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0C329" w14:textId="77777777" w:rsidR="005C48D7" w:rsidRDefault="005C48D7" w:rsidP="005C48D7">
      <w:pPr>
        <w:pStyle w:val="Heading2"/>
      </w:pPr>
      <w:r>
        <w:t>FW</w:t>
      </w:r>
    </w:p>
    <w:p w14:paraId="2F7A6992" w14:textId="77777777" w:rsidR="004F0A62" w:rsidRPr="0058254D" w:rsidRDefault="004F0A62" w:rsidP="004F0A62">
      <w:pPr>
        <w:pStyle w:val="Heading4"/>
      </w:pPr>
      <w:r w:rsidRPr="0058254D">
        <w:rPr>
          <w:u w:val="single"/>
        </w:rPr>
        <w:t>Framework</w:t>
      </w:r>
      <w:r>
        <w:t>.</w:t>
      </w:r>
    </w:p>
    <w:p w14:paraId="0630E0A2" w14:textId="77777777" w:rsidR="004F0A62" w:rsidRPr="00711201" w:rsidRDefault="004F0A62" w:rsidP="004F0A62">
      <w:pPr>
        <w:pStyle w:val="Heading4"/>
        <w:rPr>
          <w:u w:val="single"/>
        </w:rPr>
      </w:pPr>
      <w:r>
        <w:t xml:space="preserve">Interpretation: affirmatives must defend a </w:t>
      </w:r>
      <w:r w:rsidRPr="00711201">
        <w:rPr>
          <w:u w:val="single"/>
        </w:rPr>
        <w:t>topical instance</w:t>
      </w:r>
      <w:r>
        <w:t xml:space="preserve"> of the </w:t>
      </w:r>
      <w:r w:rsidRPr="00711201">
        <w:rPr>
          <w:u w:val="single"/>
        </w:rPr>
        <w:t>resolution</w:t>
      </w:r>
      <w:r>
        <w:t xml:space="preserve">. The negative should defend the </w:t>
      </w:r>
      <w:r w:rsidRPr="006D7E61">
        <w:rPr>
          <w:u w:val="single"/>
        </w:rPr>
        <w:t>status quo</w:t>
      </w:r>
      <w:r>
        <w:t xml:space="preserve"> or a </w:t>
      </w:r>
      <w:r w:rsidRPr="006D7E61">
        <w:rPr>
          <w:u w:val="single"/>
        </w:rPr>
        <w:t>competitive alternative</w:t>
      </w:r>
      <w:r>
        <w:t>.</w:t>
      </w:r>
    </w:p>
    <w:p w14:paraId="1C264B1F" w14:textId="77777777" w:rsidR="004F0A62" w:rsidRDefault="004F0A62" w:rsidP="004F0A62"/>
    <w:p w14:paraId="041C9472" w14:textId="77777777" w:rsidR="004F0A62" w:rsidRDefault="004F0A62" w:rsidP="004F0A62">
      <w:pPr>
        <w:pStyle w:val="Heading4"/>
      </w:pPr>
      <w:r>
        <w:t>Violation:</w:t>
      </w:r>
    </w:p>
    <w:p w14:paraId="57778505" w14:textId="77777777" w:rsidR="004F0A62" w:rsidRPr="000F51D1" w:rsidRDefault="004F0A62" w:rsidP="004F0A62">
      <w:pPr>
        <w:pStyle w:val="Heading4"/>
        <w:rPr>
          <w:rFonts w:asciiTheme="minorHAnsi" w:hAnsiTheme="minorHAnsi" w:cstheme="minorHAnsi"/>
        </w:rPr>
      </w:pPr>
      <w:r w:rsidRPr="000F51D1">
        <w:rPr>
          <w:rFonts w:asciiTheme="minorHAnsi" w:hAnsiTheme="minorHAnsi" w:cstheme="minorHAnsi"/>
        </w:rPr>
        <w:t>Resolved</w:t>
      </w:r>
      <w:r>
        <w:rPr>
          <w:rFonts w:asciiTheme="minorHAnsi" w:hAnsiTheme="minorHAnsi" w:cstheme="minorHAnsi"/>
        </w:rPr>
        <w:t xml:space="preserve"> </w:t>
      </w:r>
      <w:r w:rsidRPr="000F51D1">
        <w:rPr>
          <w:rFonts w:asciiTheme="minorHAnsi" w:hAnsiTheme="minorHAnsi" w:cstheme="minorHAnsi"/>
        </w:rPr>
        <w:t xml:space="preserve">is </w:t>
      </w:r>
      <w:r w:rsidRPr="006D7E61">
        <w:rPr>
          <w:rFonts w:asciiTheme="minorHAnsi" w:hAnsiTheme="minorHAnsi" w:cstheme="minorHAnsi"/>
          <w:u w:val="single"/>
        </w:rPr>
        <w:t>legislative</w:t>
      </w:r>
    </w:p>
    <w:p w14:paraId="1F370615" w14:textId="77777777" w:rsidR="004F0A62" w:rsidRPr="0064047B" w:rsidRDefault="004F0A62" w:rsidP="004F0A62">
      <w:r w:rsidRPr="0064047B">
        <w:rPr>
          <w:rStyle w:val="Heading4Char"/>
        </w:rPr>
        <w:t>LHR No Date</w:t>
      </w:r>
      <w:r w:rsidRPr="0064047B">
        <w:t>, (Louisiana House of Representatives, “Legislative Glossary</w:t>
      </w:r>
      <w:r>
        <w:t>,</w:t>
      </w:r>
      <w:r w:rsidRPr="0064047B">
        <w:t xml:space="preserve">” https://www.legis.la.gov/legis/Glossary.aspx#Reading%20of%20a%20bill, date accessed 9/12/21) </w:t>
      </w:r>
    </w:p>
    <w:p w14:paraId="1CF1115F" w14:textId="77777777" w:rsidR="004F0A62" w:rsidRPr="000F51D1" w:rsidRDefault="004F0A62" w:rsidP="004F0A62">
      <w:pPr>
        <w:rPr>
          <w:rStyle w:val="StyleUnderline"/>
          <w:rFonts w:asciiTheme="minorHAnsi" w:hAnsiTheme="minorHAnsi" w:cstheme="minorHAnsi"/>
        </w:rPr>
      </w:pPr>
      <w:r w:rsidRPr="000F51D1">
        <w:rPr>
          <w:rStyle w:val="StyleUnderline"/>
          <w:rFonts w:asciiTheme="minorHAnsi" w:hAnsiTheme="minorHAnsi" w:cstheme="minorHAnsi"/>
          <w:highlight w:val="cyan"/>
        </w:rPr>
        <w:t>Resolution</w:t>
      </w:r>
    </w:p>
    <w:p w14:paraId="673436C3" w14:textId="77777777" w:rsidR="004F0A62" w:rsidRPr="0064047B" w:rsidRDefault="004F0A62" w:rsidP="004F0A62">
      <w:pPr>
        <w:rPr>
          <w:rFonts w:asciiTheme="minorHAnsi" w:hAnsiTheme="minorHAnsi" w:cstheme="minorHAnsi"/>
          <w:sz w:val="16"/>
        </w:rPr>
      </w:pPr>
      <w:r w:rsidRPr="000F51D1">
        <w:rPr>
          <w:rStyle w:val="StyleUnderline"/>
          <w:rFonts w:asciiTheme="minorHAnsi" w:hAnsiTheme="minorHAnsi" w:cstheme="minorHAnsi"/>
          <w:highlight w:val="cyan"/>
        </w:rPr>
        <w:t xml:space="preserve">A </w:t>
      </w:r>
      <w:r w:rsidRPr="000F51D1">
        <w:rPr>
          <w:rStyle w:val="Emphasis"/>
          <w:rFonts w:asciiTheme="minorHAnsi" w:hAnsiTheme="minorHAnsi" w:cstheme="minorHAnsi"/>
          <w:highlight w:val="cyan"/>
        </w:rPr>
        <w:t>legislative</w:t>
      </w:r>
      <w:r w:rsidRPr="000F51D1">
        <w:rPr>
          <w:rStyle w:val="StyleUnderline"/>
          <w:rFonts w:asciiTheme="minorHAnsi" w:hAnsiTheme="minorHAnsi" w:cstheme="minorHAnsi"/>
          <w:highlight w:val="cyan"/>
        </w:rPr>
        <w:t xml:space="preserve"> instrument</w:t>
      </w:r>
      <w:r w:rsidRPr="0064047B">
        <w:rPr>
          <w:rFonts w:asciiTheme="minorHAnsi" w:hAnsiTheme="minorHAnsi" w:cstheme="minorHAnsi"/>
          <w:sz w:val="16"/>
        </w:rPr>
        <w:t xml:space="preserve"> </w:t>
      </w:r>
      <w:r w:rsidRPr="0064047B">
        <w:rPr>
          <w:rStyle w:val="StyleUnderline"/>
          <w:rFonts w:asciiTheme="minorHAnsi" w:hAnsiTheme="minorHAnsi" w:cstheme="minorHAnsi"/>
        </w:rPr>
        <w:t>that</w:t>
      </w:r>
      <w:r w:rsidRPr="0064047B">
        <w:rPr>
          <w:rFonts w:asciiTheme="minorHAnsi" w:hAnsiTheme="minorHAnsi" w:cstheme="minorHAnsi"/>
          <w:sz w:val="16"/>
        </w:rPr>
        <w:t xml:space="preserve"> generally </w:t>
      </w:r>
      <w:r w:rsidRPr="0064047B">
        <w:rPr>
          <w:rStyle w:val="StyleUnderline"/>
          <w:rFonts w:asciiTheme="minorHAnsi" w:hAnsiTheme="minorHAnsi" w:cstheme="minorHAnsi"/>
        </w:rPr>
        <w:t xml:space="preserve">is </w:t>
      </w:r>
      <w:r w:rsidRPr="000F51D1">
        <w:rPr>
          <w:rStyle w:val="StyleUnderline"/>
          <w:rFonts w:asciiTheme="minorHAnsi" w:hAnsiTheme="minorHAnsi" w:cstheme="minorHAnsi"/>
          <w:highlight w:val="cyan"/>
        </w:rPr>
        <w:t>used for</w:t>
      </w:r>
      <w:r w:rsidRPr="0064047B">
        <w:rPr>
          <w:rFonts w:asciiTheme="minorHAnsi" w:hAnsiTheme="minorHAnsi" w:cstheme="minorHAnsi"/>
          <w:sz w:val="16"/>
        </w:rPr>
        <w:t xml:space="preserve"> making declarations, stating </w:t>
      </w:r>
      <w:r w:rsidRPr="000F51D1">
        <w:rPr>
          <w:rStyle w:val="StyleUnderline"/>
          <w:rFonts w:asciiTheme="minorHAnsi" w:hAnsiTheme="minorHAnsi" w:cstheme="minorHAnsi"/>
          <w:highlight w:val="cyan"/>
        </w:rPr>
        <w:t>policies</w:t>
      </w:r>
      <w:r w:rsidRPr="0064047B">
        <w:rPr>
          <w:rStyle w:val="StyleUnderline"/>
          <w:rFonts w:asciiTheme="minorHAnsi" w:hAnsiTheme="minorHAnsi" w:cstheme="minorHAnsi"/>
        </w:rPr>
        <w:t>, and</w:t>
      </w:r>
      <w:r w:rsidRPr="0064047B">
        <w:rPr>
          <w:rFonts w:asciiTheme="minorHAnsi" w:hAnsiTheme="minorHAnsi" w:cstheme="minorHAnsi"/>
          <w:sz w:val="16"/>
        </w:rPr>
        <w:t xml:space="preserve"> making decisions where some other form is not required. A bill includes the constitutionally required enacting clause; a resolution </w:t>
      </w:r>
      <w:r w:rsidRPr="000F51D1">
        <w:rPr>
          <w:rStyle w:val="Emphasis"/>
          <w:rFonts w:asciiTheme="minorHAnsi" w:hAnsiTheme="minorHAnsi" w:cstheme="minorHAnsi"/>
          <w:highlight w:val="cyan"/>
        </w:rPr>
        <w:t>uses the term "resolved"</w:t>
      </w:r>
      <w:r w:rsidRPr="0064047B">
        <w:rPr>
          <w:rFonts w:asciiTheme="minorHAnsi" w:hAnsiTheme="minorHAnsi" w:cstheme="minorHAnsi"/>
          <w:sz w:val="16"/>
          <w:highlight w:val="cyan"/>
        </w:rPr>
        <w:t>.</w:t>
      </w:r>
      <w:r w:rsidRPr="0064047B">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5925BB18" w14:textId="77777777" w:rsidR="004F0A62" w:rsidRPr="0064047B" w:rsidRDefault="004F0A62" w:rsidP="004F0A62">
      <w:pPr>
        <w:rPr>
          <w:sz w:val="16"/>
        </w:rPr>
      </w:pPr>
    </w:p>
    <w:p w14:paraId="178762E9" w14:textId="77777777" w:rsidR="004F0A62" w:rsidRPr="002E1525" w:rsidRDefault="004F0A62" w:rsidP="004F0A62">
      <w:pPr>
        <w:pStyle w:val="Heading4"/>
      </w:pPr>
      <w:r>
        <w:t>‘</w:t>
      </w:r>
      <w:r w:rsidRPr="002E1525">
        <w:t>US</w:t>
      </w:r>
      <w:r>
        <w:t>fg</w:t>
      </w:r>
      <w:r w:rsidRPr="002E1525">
        <w:t xml:space="preserve"> should</w:t>
      </w:r>
      <w:r>
        <w:t>’</w:t>
      </w:r>
      <w:r w:rsidRPr="002E1525">
        <w:t xml:space="preserve"> means</w:t>
      </w:r>
      <w:r>
        <w:t xml:space="preserve"> policy by governmental means.</w:t>
      </w:r>
    </w:p>
    <w:p w14:paraId="3FEA3A4B" w14:textId="77777777" w:rsidR="004F0A62" w:rsidRPr="002E1525" w:rsidRDefault="004F0A62" w:rsidP="004F0A62">
      <w:r w:rsidRPr="00FF5A39">
        <w:rPr>
          <w:rStyle w:val="Style13ptBold"/>
        </w:rPr>
        <w:t>Ericson 4</w:t>
      </w:r>
      <w:r>
        <w:t xml:space="preserve"> [</w:t>
      </w:r>
      <w:r w:rsidRPr="002E1525">
        <w:t>Jon M. ERICSON, Dean Emeritus of the College of Liberal Arts – California Polytechnic U., et al., 3 [The Debater’s Guide, Third Edition, p. 4]</w:t>
      </w:r>
      <w:r>
        <w:t>]</w:t>
      </w:r>
    </w:p>
    <w:p w14:paraId="17CB2B30" w14:textId="77777777" w:rsidR="004F0A62" w:rsidRPr="002E1525" w:rsidRDefault="004F0A62" w:rsidP="004F0A62">
      <w:r w:rsidRPr="002E1525">
        <w:t>The Proposition of Policy: Urging Future Action</w:t>
      </w:r>
    </w:p>
    <w:p w14:paraId="68447F0A" w14:textId="77777777" w:rsidR="004F0A62" w:rsidRDefault="004F0A62" w:rsidP="004F0A62">
      <w:pPr>
        <w:rPr>
          <w:sz w:val="16"/>
        </w:rPr>
      </w:pPr>
      <w:r w:rsidRPr="00741522">
        <w:rPr>
          <w:rStyle w:val="StyleUnderline"/>
        </w:rPr>
        <w:t xml:space="preserve">In policy </w:t>
      </w:r>
      <w:r w:rsidRPr="00FF2AE8">
        <w:rPr>
          <w:rStyle w:val="StyleUnderline"/>
        </w:rPr>
        <w:t>propositions, each topic contains</w:t>
      </w:r>
      <w:r w:rsidRPr="00FF2AE8">
        <w:rPr>
          <w:sz w:val="16"/>
        </w:rPr>
        <w:t xml:space="preserve"> certain key elements, although they have slightly different functions from comparable </w:t>
      </w:r>
      <w:r w:rsidRPr="00FF2AE8">
        <w:rPr>
          <w:rStyle w:val="StyleUnderline"/>
        </w:rPr>
        <w:t>elements of value-oriented propositions</w:t>
      </w:r>
      <w:r w:rsidRPr="00FF2AE8">
        <w:rPr>
          <w:sz w:val="16"/>
        </w:rPr>
        <w:t>. 1</w:t>
      </w:r>
      <w:r w:rsidRPr="00FF2AE8">
        <w:rPr>
          <w:rStyle w:val="Emphasis"/>
        </w:rPr>
        <w:t xml:space="preserve">. </w:t>
      </w:r>
      <w:r w:rsidRPr="009D35D5">
        <w:rPr>
          <w:rStyle w:val="Emphasis"/>
          <w:highlight w:val="green"/>
        </w:rPr>
        <w:t>An agent doing the acting</w:t>
      </w:r>
      <w:r w:rsidRPr="00FF2AE8">
        <w:rPr>
          <w:sz w:val="16"/>
        </w:rPr>
        <w:t xml:space="preserve"> ---“The United</w:t>
      </w:r>
      <w:r w:rsidRPr="00FF5A39">
        <w:rPr>
          <w:sz w:val="16"/>
        </w:rPr>
        <w:t xml:space="preserve"> States” in “</w:t>
      </w:r>
      <w:r w:rsidRPr="00BA3A3D">
        <w:rPr>
          <w:rStyle w:val="Emphasis"/>
          <w:highlight w:val="green"/>
        </w:rPr>
        <w:t>The U</w:t>
      </w:r>
      <w:r w:rsidRPr="00FF5A39">
        <w:rPr>
          <w:sz w:val="16"/>
        </w:rPr>
        <w:t xml:space="preserve">nited </w:t>
      </w:r>
      <w:r w:rsidRPr="00BA3A3D">
        <w:rPr>
          <w:rStyle w:val="Emphasis"/>
          <w:highlight w:val="green"/>
        </w:rPr>
        <w:t>S</w:t>
      </w:r>
      <w:r w:rsidRPr="00FF5A39">
        <w:rPr>
          <w:sz w:val="16"/>
        </w:rPr>
        <w:t xml:space="preserve">tates </w:t>
      </w:r>
      <w:r w:rsidRPr="00BA3A3D">
        <w:rPr>
          <w:rStyle w:val="Emphasis"/>
          <w:highlight w:val="green"/>
        </w:rPr>
        <w:t>should</w:t>
      </w:r>
      <w:r w:rsidRPr="00FF5A39">
        <w:rPr>
          <w:sz w:val="16"/>
        </w:rPr>
        <w:t xml:space="preserve"> adopt a policy of free trade.” Like the object of evaluation in a proposition of value, the agent is the subject of </w:t>
      </w:r>
      <w:r w:rsidRPr="00FF2AE8">
        <w:rPr>
          <w:sz w:val="16"/>
        </w:rPr>
        <w:t xml:space="preserve">the sentence. 2. </w:t>
      </w:r>
      <w:r w:rsidRPr="00FF2AE8">
        <w:rPr>
          <w:rStyle w:val="StyleUnderline"/>
        </w:rPr>
        <w:t>The verb should</w:t>
      </w:r>
      <w:r w:rsidRPr="00FF2AE8">
        <w:rPr>
          <w:sz w:val="16"/>
        </w:rPr>
        <w:t>—the first part of a verb phrase that</w:t>
      </w:r>
      <w:r w:rsidRPr="00FF2AE8">
        <w:rPr>
          <w:rStyle w:val="StyleUnderline"/>
        </w:rPr>
        <w:t xml:space="preserve"> urges action</w:t>
      </w:r>
      <w:r w:rsidRPr="00FF2AE8">
        <w:rPr>
          <w:sz w:val="16"/>
        </w:rPr>
        <w:t xml:space="preserve">. 3. An action verb to follow should in the should-verb combination. For example, </w:t>
      </w:r>
      <w:r w:rsidRPr="00FF2AE8">
        <w:rPr>
          <w:rStyle w:val="StyleUnderline"/>
        </w:rPr>
        <w:t>should</w:t>
      </w:r>
      <w:r w:rsidRPr="00FF2AE8">
        <w:rPr>
          <w:sz w:val="16"/>
        </w:rPr>
        <w:t xml:space="preserve"> adop</w:t>
      </w:r>
      <w:r w:rsidRPr="00FF5A39">
        <w:rPr>
          <w:sz w:val="16"/>
        </w:rPr>
        <w:t xml:space="preserve">t here </w:t>
      </w:r>
      <w:r w:rsidRPr="00BA3A3D">
        <w:rPr>
          <w:rStyle w:val="StyleUnderline"/>
          <w:highlight w:val="green"/>
        </w:rPr>
        <w:t>means to put a</w:t>
      </w:r>
      <w:r w:rsidRPr="00FF5A39">
        <w:rPr>
          <w:sz w:val="16"/>
        </w:rPr>
        <w:t xml:space="preserve"> program or </w:t>
      </w:r>
      <w:r w:rsidRPr="00BA3A3D">
        <w:rPr>
          <w:rStyle w:val="StyleUnderline"/>
          <w:highlight w:val="green"/>
        </w:rPr>
        <w:t>policy into action though governmental means</w:t>
      </w:r>
      <w:r w:rsidRPr="00FF5A39">
        <w:rPr>
          <w:sz w:val="16"/>
        </w:rPr>
        <w:t xml:space="preserve">. 4. A specification of directions or a limitation of the action desired. The phrase free trade, for example, gives direction and limits to the topic, which would, for example, eliminate </w:t>
      </w:r>
      <w:r w:rsidRPr="00FF2AE8">
        <w:rPr>
          <w:sz w:val="16"/>
        </w:rPr>
        <w:t xml:space="preserve">consideration of increasing tariffs, </w:t>
      </w:r>
      <w:r w:rsidRPr="00FF2AE8">
        <w:rPr>
          <w:u w:val="single"/>
        </w:rPr>
        <w:t>discussing</w:t>
      </w:r>
      <w:r w:rsidRPr="00FF2AE8">
        <w:rPr>
          <w:sz w:val="16"/>
        </w:rPr>
        <w:t xml:space="preserve"> diplomatic recognition, or discussing interstate commerce. </w:t>
      </w:r>
      <w:r w:rsidRPr="00FF2AE8">
        <w:rPr>
          <w:rStyle w:val="StyleUnderline"/>
        </w:rPr>
        <w:t>Propositions of policy deal with future action</w:t>
      </w:r>
      <w:r w:rsidRPr="00FF2AE8">
        <w:rPr>
          <w:sz w:val="16"/>
        </w:rPr>
        <w:t xml:space="preserve">. Nothing has yet occurred. </w:t>
      </w:r>
      <w:r w:rsidRPr="00FF2AE8">
        <w:rPr>
          <w:rStyle w:val="StyleUnderline"/>
        </w:rPr>
        <w:t>The entire debate is about whether something ought to occur</w:t>
      </w:r>
      <w:r w:rsidRPr="00FF2AE8">
        <w:rPr>
          <w:sz w:val="16"/>
        </w:rPr>
        <w:t xml:space="preserve">. What you agree to do, then, when you accept </w:t>
      </w:r>
      <w:r w:rsidRPr="00FF2AE8">
        <w:rPr>
          <w:rStyle w:val="StyleUnderline"/>
        </w:rPr>
        <w:t>the affirmative side</w:t>
      </w:r>
      <w:r w:rsidRPr="00FF2AE8">
        <w:rPr>
          <w:sz w:val="16"/>
        </w:rPr>
        <w:t xml:space="preserve"> in such a debate </w:t>
      </w:r>
      <w:r w:rsidRPr="00FF2AE8">
        <w:rPr>
          <w:rStyle w:val="StyleUnderline"/>
        </w:rPr>
        <w:t>is to offer sufficient and compelling reasons for an audience to perform the future action that you propose</w:t>
      </w:r>
      <w:r w:rsidRPr="00FF5A39">
        <w:rPr>
          <w:sz w:val="16"/>
        </w:rPr>
        <w:t xml:space="preserve">. </w:t>
      </w:r>
    </w:p>
    <w:p w14:paraId="26CAA216" w14:textId="77777777" w:rsidR="004F0A62" w:rsidRDefault="004F0A62" w:rsidP="004F0A62">
      <w:pPr>
        <w:rPr>
          <w:sz w:val="16"/>
        </w:rPr>
      </w:pPr>
    </w:p>
    <w:p w14:paraId="46B8FEB5" w14:textId="77777777" w:rsidR="004F0A62" w:rsidRDefault="004F0A62" w:rsidP="004F0A62">
      <w:pPr>
        <w:pStyle w:val="Heading4"/>
      </w:pPr>
      <w:r>
        <w:t xml:space="preserve">“Collective bargaining” is </w:t>
      </w:r>
      <w:r w:rsidRPr="00F8005F">
        <w:rPr>
          <w:u w:val="single"/>
        </w:rPr>
        <w:t>statutorily-established</w:t>
      </w:r>
      <w:r>
        <w:t xml:space="preserve">. </w:t>
      </w:r>
    </w:p>
    <w:p w14:paraId="421041FE" w14:textId="77777777" w:rsidR="004F0A62" w:rsidRDefault="004F0A62" w:rsidP="004F0A62">
      <w:r w:rsidRPr="00FC59C1">
        <w:rPr>
          <w:rStyle w:val="Style13ptBold"/>
        </w:rPr>
        <w:t>Gableman 14</w:t>
      </w:r>
      <w:r>
        <w:t>, Justice on the Supreme Court of Wisconsin, JD from Hamline University (Michael J. Gableman, 2014, “</w:t>
      </w:r>
      <w:r w:rsidRPr="00FC59C1">
        <w:t>Madison Teachers, Inc. v. Walker</w:t>
      </w:r>
      <w:r>
        <w:t xml:space="preserve">,” </w:t>
      </w:r>
      <w:r w:rsidRPr="00FC59C1">
        <w:t>Supreme Court of Wisconsin</w:t>
      </w:r>
      <w:r>
        <w:t xml:space="preserve">, </w:t>
      </w:r>
      <w:r w:rsidRPr="00FC59C1">
        <w:t>No. 2012AP2067</w:t>
      </w:r>
      <w:r>
        <w:t xml:space="preserve">, University of Kansas Libraries, Lexis) </w:t>
      </w:r>
    </w:p>
    <w:p w14:paraId="04C077C2" w14:textId="77777777" w:rsidR="004F0A62" w:rsidRPr="00F8005F" w:rsidRDefault="004F0A62" w:rsidP="004F0A62">
      <w:pPr>
        <w:rPr>
          <w:sz w:val="16"/>
        </w:rPr>
      </w:pPr>
      <w:r w:rsidRPr="00F8005F">
        <w:rPr>
          <w:sz w:val="16"/>
        </w:rPr>
        <w:t xml:space="preserve">The second way in which </w:t>
      </w:r>
      <w:r w:rsidRPr="00F8005F">
        <w:rPr>
          <w:rStyle w:val="StyleUnderline"/>
        </w:rPr>
        <w:t xml:space="preserve">the term </w:t>
      </w:r>
      <w:r w:rsidRPr="00F8005F">
        <w:rPr>
          <w:rStyle w:val="Emphasis"/>
          <w:highlight w:val="cyan"/>
        </w:rPr>
        <w:t>"collective bargaining"</w:t>
      </w:r>
      <w:r w:rsidRPr="00F8005F">
        <w:rPr>
          <w:sz w:val="16"/>
        </w:rPr>
        <w:t xml:space="preserve"> [****15] has been used </w:t>
      </w:r>
      <w:r w:rsidRPr="00F8005F">
        <w:rPr>
          <w:rStyle w:val="StyleUnderline"/>
          <w:highlight w:val="cyan"/>
        </w:rPr>
        <w:t>is</w:t>
      </w:r>
      <w:r w:rsidRPr="00F8005F">
        <w:rPr>
          <w:sz w:val="16"/>
        </w:rPr>
        <w:t xml:space="preserve"> to refer to </w:t>
      </w:r>
      <w:r w:rsidRPr="00F8005F">
        <w:rPr>
          <w:rStyle w:val="StyleUnderline"/>
          <w:highlight w:val="cyan"/>
        </w:rPr>
        <w:t xml:space="preserve">a </w:t>
      </w:r>
      <w:r w:rsidRPr="00F8005F">
        <w:rPr>
          <w:rStyle w:val="Emphasis"/>
          <w:highlight w:val="cyan"/>
        </w:rPr>
        <w:t>statutorily mandated</w:t>
      </w:r>
      <w:r w:rsidRPr="00F8005F">
        <w:rPr>
          <w:rStyle w:val="StyleUnderline"/>
          <w:highlight w:val="cyan"/>
        </w:rPr>
        <w:t xml:space="preserve"> relationship between</w:t>
      </w:r>
      <w:r w:rsidRPr="007F7570">
        <w:rPr>
          <w:rStyle w:val="StyleUnderline"/>
        </w:rPr>
        <w:t xml:space="preserve"> an association of </w:t>
      </w:r>
      <w:r w:rsidRPr="00F8005F">
        <w:rPr>
          <w:rStyle w:val="Emphasis"/>
          <w:highlight w:val="cyan"/>
        </w:rPr>
        <w:t>employees</w:t>
      </w:r>
      <w:r w:rsidRPr="00F8005F">
        <w:rPr>
          <w:rStyle w:val="StyleUnderline"/>
          <w:highlight w:val="cyan"/>
        </w:rPr>
        <w:t xml:space="preserve"> and</w:t>
      </w:r>
      <w:r w:rsidRPr="007F7570">
        <w:rPr>
          <w:rStyle w:val="StyleUnderline"/>
        </w:rPr>
        <w:t xml:space="preserve"> their </w:t>
      </w:r>
      <w:r w:rsidRPr="00F8005F">
        <w:rPr>
          <w:rStyle w:val="Emphasis"/>
          <w:highlight w:val="cyan"/>
        </w:rPr>
        <w:t>employer</w:t>
      </w:r>
      <w:r w:rsidRPr="00F8005F">
        <w:rPr>
          <w:sz w:val="16"/>
        </w:rPr>
        <w:t xml:space="preserve">, by </w:t>
      </w:r>
      <w:r w:rsidRPr="007F7570">
        <w:rPr>
          <w:rStyle w:val="StyleUnderline"/>
        </w:rPr>
        <w:t xml:space="preserve">the terms of which an employer and its employees are obligated </w:t>
      </w:r>
      <w:r w:rsidRPr="00F8005F">
        <w:rPr>
          <w:rStyle w:val="Emphasis"/>
        </w:rPr>
        <w:t>to negotiate</w:t>
      </w:r>
      <w:r w:rsidRPr="00F8005F">
        <w:rPr>
          <w:sz w:val="16"/>
        </w:rPr>
        <w:t xml:space="preserve">, in "good faith," for the purpose of reaching an agreement regarding the employees' wages and conditions of employment. </w:t>
      </w:r>
    </w:p>
    <w:p w14:paraId="66BEEFB7" w14:textId="77777777" w:rsidR="004F0A62" w:rsidRPr="00770B86" w:rsidRDefault="004F0A62" w:rsidP="004F0A62">
      <w:pPr>
        <w:pStyle w:val="Heading4"/>
      </w:pPr>
      <w:r>
        <w:t>CBRs are r</w:t>
      </w:r>
      <w:r w:rsidRPr="00770B86">
        <w:t>ight to engage on the terms of employment with an employer</w:t>
      </w:r>
    </w:p>
    <w:p w14:paraId="45FF400F" w14:textId="77777777" w:rsidR="004F0A62" w:rsidRPr="00770B86" w:rsidRDefault="004F0A62" w:rsidP="004F0A62">
      <w:r w:rsidRPr="00770B86">
        <w:rPr>
          <w:rStyle w:val="Style13ptBold"/>
        </w:rPr>
        <w:t>Wathne 24</w:t>
      </w:r>
      <w:r w:rsidRPr="00770B86">
        <w:t xml:space="preserve"> [Olivia Wathne, Esq., "What Is Collective Bargaining?", 02/16/2024, Findlaw, Legally reviewed by Melissa Bender, Esq., https://www.findlaw.com/employment/wages-and-benefits/what-is-collective-bargaining-.html, Accessed 07/27/2025] //falcon</w:t>
      </w:r>
    </w:p>
    <w:p w14:paraId="6C494D99" w14:textId="77777777" w:rsidR="004F0A62" w:rsidRPr="005E5C8B" w:rsidRDefault="004F0A62" w:rsidP="004F0A62">
      <w:pPr>
        <w:rPr>
          <w:u w:val="single"/>
        </w:rPr>
      </w:pPr>
      <w:r w:rsidRPr="005E5C8B">
        <w:rPr>
          <w:highlight w:val="cyan"/>
          <w:u w:val="single"/>
        </w:rPr>
        <w:t>Collective bargaining is</w:t>
      </w:r>
      <w:r w:rsidRPr="005E5C8B">
        <w:rPr>
          <w:sz w:val="16"/>
        </w:rPr>
        <w:t xml:space="preserve"> considered a human right. This process </w:t>
      </w:r>
      <w:r w:rsidRPr="005E5C8B">
        <w:rPr>
          <w:u w:val="single"/>
        </w:rPr>
        <w:t>empowers union members to assert their rights and interests in establishing fair working conditions. Specifically, collective bargaining is t</w:t>
      </w:r>
      <w:r w:rsidRPr="005E5C8B">
        <w:rPr>
          <w:highlight w:val="cyan"/>
          <w:u w:val="single"/>
        </w:rPr>
        <w:t>he process by which a group of employees,</w:t>
      </w:r>
      <w:r w:rsidRPr="005E5C8B">
        <w:rPr>
          <w:u w:val="single"/>
        </w:rPr>
        <w:t xml:space="preserve"> usually members of a labor union</w:t>
      </w:r>
      <w:r w:rsidRPr="005E5C8B">
        <w:rPr>
          <w:highlight w:val="cyan"/>
          <w:u w:val="single"/>
        </w:rPr>
        <w:t>, negotiate with their employer on the terms and conditions of employment.</w:t>
      </w:r>
    </w:p>
    <w:p w14:paraId="5332D1BB" w14:textId="77777777" w:rsidR="004F0A62" w:rsidRPr="005E5C8B" w:rsidRDefault="004F0A62" w:rsidP="004F0A62">
      <w:pPr>
        <w:rPr>
          <w:sz w:val="16"/>
        </w:rPr>
      </w:pPr>
      <w:r w:rsidRPr="005E5C8B">
        <w:rPr>
          <w:sz w:val="16"/>
        </w:rPr>
        <w:t>Navigating labor relations can be overwhelming. While the NLRB helps resolve union disputes, some situations may necessitate additional representation. A local </w:t>
      </w:r>
      <w:hyperlink r:id="rId11" w:history="1">
        <w:r w:rsidRPr="00770B86">
          <w:rPr>
            <w:rStyle w:val="Hyperlink"/>
          </w:rPr>
          <w:t>labor attorney</w:t>
        </w:r>
      </w:hyperlink>
      <w:r w:rsidRPr="005E5C8B">
        <w:rPr>
          <w:sz w:val="16"/>
        </w:rPr>
        <w:t> can ensure your rights are represented and protected.</w:t>
      </w:r>
    </w:p>
    <w:p w14:paraId="5FA4C308" w14:textId="77777777" w:rsidR="004F0A62" w:rsidRPr="005E5C8B" w:rsidRDefault="004F0A62" w:rsidP="004F0A62">
      <w:pPr>
        <w:rPr>
          <w:u w:val="single"/>
        </w:rPr>
      </w:pPr>
      <w:r w:rsidRPr="005E5C8B">
        <w:rPr>
          <w:u w:val="single"/>
        </w:rPr>
        <w:t>Collective bargaining negotiations work to achieve agreements on various terms of employment. This includes:</w:t>
      </w:r>
    </w:p>
    <w:p w14:paraId="4EDAEA6A" w14:textId="77777777" w:rsidR="004F0A62" w:rsidRPr="005E5C8B" w:rsidRDefault="004F0A62" w:rsidP="004F0A62">
      <w:pPr>
        <w:numPr>
          <w:ilvl w:val="0"/>
          <w:numId w:val="46"/>
        </w:numPr>
        <w:rPr>
          <w:u w:val="single"/>
        </w:rPr>
      </w:pPr>
      <w:r w:rsidRPr="005E5C8B">
        <w:rPr>
          <w:u w:val="single"/>
        </w:rPr>
        <w:t>Higher wages</w:t>
      </w:r>
    </w:p>
    <w:p w14:paraId="3F5FBC8D" w14:textId="77777777" w:rsidR="004F0A62" w:rsidRPr="005E5C8B" w:rsidRDefault="004F0A62" w:rsidP="004F0A62">
      <w:pPr>
        <w:numPr>
          <w:ilvl w:val="0"/>
          <w:numId w:val="46"/>
        </w:numPr>
        <w:rPr>
          <w:u w:val="single"/>
        </w:rPr>
      </w:pPr>
      <w:r w:rsidRPr="005E5C8B">
        <w:rPr>
          <w:u w:val="single"/>
        </w:rPr>
        <w:t>Working hours</w:t>
      </w:r>
    </w:p>
    <w:p w14:paraId="56D1311B" w14:textId="77777777" w:rsidR="004F0A62" w:rsidRPr="005E5C8B" w:rsidRDefault="004F0A62" w:rsidP="004F0A62">
      <w:pPr>
        <w:numPr>
          <w:ilvl w:val="0"/>
          <w:numId w:val="46"/>
        </w:numPr>
        <w:rPr>
          <w:u w:val="single"/>
        </w:rPr>
      </w:pPr>
      <w:r w:rsidRPr="005E5C8B">
        <w:rPr>
          <w:u w:val="single"/>
        </w:rPr>
        <w:t>Pensions</w:t>
      </w:r>
    </w:p>
    <w:p w14:paraId="3255C861" w14:textId="77777777" w:rsidR="004F0A62" w:rsidRPr="005E5C8B" w:rsidRDefault="004F0A62" w:rsidP="004F0A62">
      <w:pPr>
        <w:numPr>
          <w:ilvl w:val="0"/>
          <w:numId w:val="46"/>
        </w:numPr>
        <w:rPr>
          <w:u w:val="single"/>
        </w:rPr>
      </w:pPr>
      <w:r w:rsidRPr="005E5C8B">
        <w:rPr>
          <w:u w:val="single"/>
        </w:rPr>
        <w:t>Vacation time</w:t>
      </w:r>
    </w:p>
    <w:p w14:paraId="1FF4F679" w14:textId="77777777" w:rsidR="004F0A62" w:rsidRPr="005E5C8B" w:rsidRDefault="004F0A62" w:rsidP="004F0A62">
      <w:pPr>
        <w:numPr>
          <w:ilvl w:val="0"/>
          <w:numId w:val="46"/>
        </w:numPr>
        <w:rPr>
          <w:u w:val="single"/>
        </w:rPr>
      </w:pPr>
      <w:r w:rsidRPr="005E5C8B">
        <w:rPr>
          <w:u w:val="single"/>
        </w:rPr>
        <w:t>Management rights</w:t>
      </w:r>
    </w:p>
    <w:p w14:paraId="13A05381" w14:textId="77777777" w:rsidR="004F0A62" w:rsidRPr="005E5C8B" w:rsidRDefault="004F0A62" w:rsidP="004F0A62">
      <w:pPr>
        <w:rPr>
          <w:sz w:val="16"/>
        </w:rPr>
      </w:pPr>
      <w:r w:rsidRPr="005E5C8B">
        <w:rPr>
          <w:sz w:val="16"/>
        </w:rPr>
        <w:t>By engaging in </w:t>
      </w:r>
      <w:hyperlink r:id="rId12" w:history="1">
        <w:r w:rsidRPr="00770B86">
          <w:rPr>
            <w:rStyle w:val="Hyperlink"/>
          </w:rPr>
          <w:t>collective bargaining</w:t>
        </w:r>
      </w:hyperlink>
      <w:r w:rsidRPr="005E5C8B">
        <w:rPr>
          <w:sz w:val="16"/>
        </w:rPr>
        <w:t>, employees can actively shape their work environments. This article explains the basics of collective bargaining. Learn about the collective bargaining agreement, the duty of fair representation, and more.</w:t>
      </w:r>
    </w:p>
    <w:p w14:paraId="08B043A6" w14:textId="77777777" w:rsidR="004F0A62" w:rsidRPr="00F8005F" w:rsidRDefault="004F0A62" w:rsidP="004F0A62">
      <w:pPr>
        <w:rPr>
          <w:sz w:val="16"/>
        </w:rPr>
      </w:pPr>
    </w:p>
    <w:p w14:paraId="6D1FEB3A" w14:textId="77777777" w:rsidR="004F0A62" w:rsidRPr="00430FC2" w:rsidRDefault="004F0A62" w:rsidP="004F0A62">
      <w:pPr>
        <w:pStyle w:val="Heading4"/>
        <w:rPr>
          <w:rFonts w:cs="Calibri"/>
        </w:rPr>
      </w:pPr>
      <w:r w:rsidRPr="00430FC2">
        <w:rPr>
          <w:rFonts w:cs="Calibri"/>
        </w:rPr>
        <w:t>Two impacts.</w:t>
      </w:r>
    </w:p>
    <w:p w14:paraId="7C900B8C" w14:textId="77777777" w:rsidR="004F0A62" w:rsidRPr="00430FC2" w:rsidRDefault="004F0A62" w:rsidP="004F0A62">
      <w:pPr>
        <w:pStyle w:val="Heading4"/>
        <w:rPr>
          <w:rFonts w:cs="Calibri"/>
        </w:rPr>
      </w:pPr>
      <w:r w:rsidRPr="00430FC2">
        <w:rPr>
          <w:rFonts w:cs="Calibri"/>
        </w:rPr>
        <w:t xml:space="preserve">1. </w:t>
      </w:r>
      <w:r w:rsidRPr="00430FC2">
        <w:rPr>
          <w:rFonts w:cs="Calibri"/>
          <w:u w:val="single"/>
        </w:rPr>
        <w:t>Procedural fairness</w:t>
      </w:r>
      <w:r w:rsidRPr="00430FC2">
        <w:rPr>
          <w:rFonts w:cs="Calibri"/>
        </w:rPr>
        <w:t xml:space="preserve">. Debate is a </w:t>
      </w:r>
      <w:r w:rsidRPr="00430FC2">
        <w:rPr>
          <w:rFonts w:cs="Calibri"/>
          <w:u w:val="single"/>
        </w:rPr>
        <w:t>competitive</w:t>
      </w:r>
      <w:r w:rsidRPr="00430FC2">
        <w:rPr>
          <w:rFonts w:cs="Calibri"/>
        </w:rPr>
        <w:t xml:space="preserve"> </w:t>
      </w:r>
      <w:r w:rsidRPr="00430FC2">
        <w:rPr>
          <w:rFonts w:cs="Calibri"/>
          <w:u w:val="single"/>
        </w:rPr>
        <w:t>game</w:t>
      </w:r>
      <w:r w:rsidRPr="00430FC2">
        <w:rPr>
          <w:rFonts w:cs="Calibri"/>
        </w:rPr>
        <w:t xml:space="preserve"> structured by fair procedures. Un-topical advocacies combined with competitive incentives to minimize </w:t>
      </w:r>
      <w:r w:rsidRPr="00430FC2">
        <w:rPr>
          <w:rFonts w:cs="Calibri"/>
          <w:u w:val="single"/>
        </w:rPr>
        <w:t>contestation</w:t>
      </w:r>
      <w:r w:rsidRPr="00430FC2">
        <w:rPr>
          <w:rFonts w:cs="Calibri"/>
        </w:rPr>
        <w:t xml:space="preserve"> ensure </w:t>
      </w:r>
      <w:r w:rsidRPr="00430FC2">
        <w:rPr>
          <w:rFonts w:cs="Calibri"/>
          <w:u w:val="single"/>
        </w:rPr>
        <w:t>unpredictable</w:t>
      </w:r>
      <w:r w:rsidRPr="00430FC2">
        <w:rPr>
          <w:rFonts w:cs="Calibri"/>
        </w:rPr>
        <w:t xml:space="preserve">, </w:t>
      </w:r>
      <w:r w:rsidRPr="00430FC2">
        <w:rPr>
          <w:rFonts w:cs="Calibri"/>
          <w:u w:val="single"/>
        </w:rPr>
        <w:t>unbounded</w:t>
      </w:r>
      <w:r w:rsidRPr="00430FC2">
        <w:rPr>
          <w:rFonts w:cs="Calibri"/>
        </w:rPr>
        <w:t xml:space="preserve">, and </w:t>
      </w:r>
      <w:r w:rsidRPr="00430FC2">
        <w:rPr>
          <w:rFonts w:cs="Calibri"/>
          <w:u w:val="single"/>
        </w:rPr>
        <w:t>non-falsifiable</w:t>
      </w:r>
      <w:r w:rsidRPr="00430FC2">
        <w:rPr>
          <w:rFonts w:cs="Calibri"/>
        </w:rPr>
        <w:t xml:space="preserve"> advocacies proliferate which the neg has no hope of negating. Defense doesn’t disprove its </w:t>
      </w:r>
      <w:r w:rsidRPr="00430FC2">
        <w:rPr>
          <w:rFonts w:cs="Calibri"/>
          <w:u w:val="single"/>
        </w:rPr>
        <w:t>inherent value</w:t>
      </w:r>
      <w:r w:rsidRPr="00430FC2">
        <w:rPr>
          <w:rFonts w:cs="Calibri"/>
        </w:rPr>
        <w:t xml:space="preserve"> and </w:t>
      </w:r>
      <w:r w:rsidRPr="00430FC2">
        <w:rPr>
          <w:rFonts w:cs="Calibri"/>
          <w:u w:val="single"/>
        </w:rPr>
        <w:t>neglects</w:t>
      </w:r>
      <w:r w:rsidRPr="00430FC2">
        <w:rPr>
          <w:rFonts w:cs="Calibri"/>
        </w:rPr>
        <w:t xml:space="preserve"> its </w:t>
      </w:r>
      <w:r w:rsidRPr="00430FC2">
        <w:rPr>
          <w:rFonts w:cs="Calibri"/>
          <w:u w:val="single"/>
        </w:rPr>
        <w:t>centrality</w:t>
      </w:r>
      <w:r w:rsidRPr="00430FC2">
        <w:rPr>
          <w:rFonts w:cs="Calibri"/>
        </w:rPr>
        <w:t xml:space="preserve"> in aff impacts.</w:t>
      </w:r>
    </w:p>
    <w:p w14:paraId="3D180740" w14:textId="77777777" w:rsidR="004F0A62" w:rsidRPr="00430FC2" w:rsidRDefault="004F0A62" w:rsidP="004F0A62"/>
    <w:p w14:paraId="5DDAF2CC" w14:textId="77777777" w:rsidR="004F0A62" w:rsidRPr="00430FC2" w:rsidRDefault="004F0A62" w:rsidP="004F0A62">
      <w:pPr>
        <w:pStyle w:val="Heading4"/>
        <w:rPr>
          <w:rFonts w:cs="Calibri"/>
        </w:rPr>
      </w:pPr>
      <w:r w:rsidRPr="00430FC2">
        <w:rPr>
          <w:rFonts w:cs="Calibri"/>
        </w:rPr>
        <w:t xml:space="preserve">2. </w:t>
      </w:r>
      <w:r w:rsidRPr="00430FC2">
        <w:rPr>
          <w:rFonts w:cs="Calibri"/>
          <w:u w:val="single"/>
        </w:rPr>
        <w:t>Clash</w:t>
      </w:r>
      <w:r w:rsidRPr="00430FC2">
        <w:rPr>
          <w:rFonts w:cs="Calibri"/>
        </w:rPr>
        <w:t xml:space="preserve">. Their model </w:t>
      </w:r>
      <w:r w:rsidRPr="00430FC2">
        <w:rPr>
          <w:rFonts w:cs="Calibri"/>
          <w:u w:val="single"/>
        </w:rPr>
        <w:t>lacks</w:t>
      </w:r>
      <w:r w:rsidRPr="00430FC2">
        <w:rPr>
          <w:rFonts w:cs="Calibri"/>
        </w:rPr>
        <w:t xml:space="preserve"> a role for the negative. Debate is </w:t>
      </w:r>
      <w:r w:rsidRPr="00430FC2">
        <w:rPr>
          <w:rFonts w:cs="Calibri"/>
          <w:u w:val="single"/>
        </w:rPr>
        <w:t>unique</w:t>
      </w:r>
      <w:r w:rsidRPr="00430FC2">
        <w:rPr>
          <w:rFonts w:cs="Calibri"/>
        </w:rPr>
        <w:t xml:space="preserve"> since the neg has to say no. That </w:t>
      </w:r>
      <w:r w:rsidRPr="00430FC2">
        <w:rPr>
          <w:rFonts w:cs="Calibri"/>
          <w:u w:val="single"/>
        </w:rPr>
        <w:t>motivates</w:t>
      </w:r>
      <w:r w:rsidRPr="00430FC2">
        <w:rPr>
          <w:rFonts w:cs="Calibri"/>
        </w:rPr>
        <w:t xml:space="preserve"> </w:t>
      </w:r>
      <w:r w:rsidRPr="00430FC2">
        <w:rPr>
          <w:rFonts w:cs="Calibri"/>
          <w:u w:val="single"/>
        </w:rPr>
        <w:t>in-depth</w:t>
      </w:r>
      <w:r w:rsidRPr="00430FC2">
        <w:rPr>
          <w:rFonts w:cs="Calibri"/>
        </w:rPr>
        <w:t xml:space="preserve"> argumentation and research practices which create </w:t>
      </w:r>
      <w:r w:rsidRPr="00430FC2">
        <w:rPr>
          <w:rFonts w:cs="Calibri"/>
          <w:u w:val="single"/>
        </w:rPr>
        <w:t>portable skills</w:t>
      </w:r>
      <w:r w:rsidRPr="00430FC2">
        <w:rPr>
          <w:rFonts w:cs="Calibri"/>
        </w:rPr>
        <w:t xml:space="preserve">. But those are </w:t>
      </w:r>
      <w:r w:rsidRPr="00430FC2">
        <w:rPr>
          <w:rFonts w:cs="Calibri"/>
          <w:u w:val="single"/>
        </w:rPr>
        <w:t>only</w:t>
      </w:r>
      <w:r w:rsidRPr="00430FC2">
        <w:rPr>
          <w:rFonts w:cs="Calibri"/>
        </w:rPr>
        <w:t xml:space="preserve"> possible under a </w:t>
      </w:r>
      <w:r w:rsidRPr="00430FC2">
        <w:rPr>
          <w:rFonts w:cs="Calibri"/>
          <w:u w:val="single"/>
        </w:rPr>
        <w:t>predictable</w:t>
      </w:r>
      <w:r w:rsidRPr="00430FC2">
        <w:rPr>
          <w:rFonts w:cs="Calibri"/>
        </w:rPr>
        <w:t xml:space="preserve"> and </w:t>
      </w:r>
      <w:r w:rsidRPr="00430FC2">
        <w:rPr>
          <w:rFonts w:cs="Calibri"/>
          <w:u w:val="single"/>
        </w:rPr>
        <w:t>controversial stasis</w:t>
      </w:r>
      <w:r w:rsidRPr="00430FC2">
        <w:rPr>
          <w:rFonts w:cs="Calibri"/>
        </w:rPr>
        <w:t xml:space="preserve"> point. Turns their offense.</w:t>
      </w:r>
    </w:p>
    <w:p w14:paraId="33A16011" w14:textId="77777777" w:rsidR="004F0A62" w:rsidRPr="00430FC2" w:rsidRDefault="004F0A62" w:rsidP="004F0A62"/>
    <w:p w14:paraId="50EF2B7D" w14:textId="77777777" w:rsidR="004F0A62" w:rsidRPr="00430FC2" w:rsidRDefault="004F0A62" w:rsidP="004F0A62">
      <w:pPr>
        <w:pStyle w:val="Heading4"/>
        <w:rPr>
          <w:rFonts w:cs="Calibri"/>
        </w:rPr>
      </w:pPr>
      <w:r w:rsidRPr="00430FC2">
        <w:rPr>
          <w:rFonts w:cs="Calibri"/>
        </w:rPr>
        <w:t xml:space="preserve">Prefer </w:t>
      </w:r>
      <w:r w:rsidRPr="00430FC2">
        <w:rPr>
          <w:rFonts w:cs="Calibri"/>
          <w:u w:val="single"/>
        </w:rPr>
        <w:t>competing interpretations</w:t>
      </w:r>
      <w:r w:rsidRPr="00430FC2">
        <w:rPr>
          <w:rFonts w:cs="Calibri"/>
        </w:rPr>
        <w:t xml:space="preserve">: reasonability is </w:t>
      </w:r>
      <w:r w:rsidRPr="00430FC2">
        <w:rPr>
          <w:rFonts w:cs="Calibri"/>
          <w:u w:val="single"/>
        </w:rPr>
        <w:t>arbitrary</w:t>
      </w:r>
      <w:r w:rsidRPr="00430FC2">
        <w:rPr>
          <w:rFonts w:cs="Calibri"/>
        </w:rPr>
        <w:t xml:space="preserve">, </w:t>
      </w:r>
      <w:r w:rsidRPr="00430FC2">
        <w:rPr>
          <w:rFonts w:cs="Calibri"/>
          <w:u w:val="single"/>
        </w:rPr>
        <w:t>encourages</w:t>
      </w:r>
      <w:r w:rsidRPr="00430FC2">
        <w:rPr>
          <w:rFonts w:cs="Calibri"/>
        </w:rPr>
        <w:t xml:space="preserve"> judge </w:t>
      </w:r>
      <w:r w:rsidRPr="00430FC2">
        <w:rPr>
          <w:rFonts w:cs="Calibri"/>
          <w:u w:val="single"/>
        </w:rPr>
        <w:t>intervention</w:t>
      </w:r>
      <w:r w:rsidRPr="00430FC2">
        <w:rPr>
          <w:rFonts w:cs="Calibri"/>
        </w:rPr>
        <w:t xml:space="preserve">, and the </w:t>
      </w:r>
      <w:r w:rsidRPr="00430FC2">
        <w:rPr>
          <w:rFonts w:cs="Calibri"/>
          <w:u w:val="single"/>
        </w:rPr>
        <w:t>combination</w:t>
      </w:r>
      <w:r w:rsidRPr="00430FC2">
        <w:rPr>
          <w:rFonts w:cs="Calibri"/>
        </w:rPr>
        <w:t xml:space="preserve"> of all reasonable advocacies </w:t>
      </w:r>
      <w:r w:rsidRPr="00430FC2">
        <w:rPr>
          <w:rFonts w:cs="Calibri"/>
          <w:u w:val="single"/>
        </w:rPr>
        <w:t>links</w:t>
      </w:r>
      <w:r w:rsidRPr="00430FC2">
        <w:rPr>
          <w:rFonts w:cs="Calibri"/>
        </w:rPr>
        <w:t xml:space="preserve"> to our offense.</w:t>
      </w:r>
    </w:p>
    <w:p w14:paraId="026446E9" w14:textId="77777777" w:rsidR="004F0A62" w:rsidRPr="005D388F" w:rsidRDefault="004F0A62" w:rsidP="004F0A62"/>
    <w:p w14:paraId="56BD30AA" w14:textId="77777777" w:rsidR="005C48D7" w:rsidRPr="00D95F9D" w:rsidRDefault="005C48D7" w:rsidP="005C48D7"/>
    <w:p w14:paraId="3300C792" w14:textId="77777777" w:rsidR="005C48D7" w:rsidRDefault="005C48D7" w:rsidP="005C48D7">
      <w:pPr>
        <w:pStyle w:val="Heading2"/>
      </w:pPr>
      <w:r>
        <w:t>Cap K</w:t>
      </w:r>
    </w:p>
    <w:p w14:paraId="3FF4EF66" w14:textId="77777777" w:rsidR="005C48D7" w:rsidRPr="00BE1FB9" w:rsidRDefault="005C48D7" w:rsidP="005C48D7">
      <w:pPr>
        <w:pStyle w:val="Heading4"/>
      </w:pPr>
      <w:bookmarkStart w:id="0" w:name="_Hlk218409329"/>
      <w:r>
        <w:t>The aff is a horizontalist political strategy siteing social change at the individual. It emphasizes anti-institutional dogma that always is incapable of changing structures and misdiagnoses the source and solution for people’s experiences of violence.</w:t>
      </w:r>
    </w:p>
    <w:p w14:paraId="32910136" w14:textId="77777777" w:rsidR="005C48D7" w:rsidRDefault="005C48D7" w:rsidP="005C48D7">
      <w:r>
        <w:t xml:space="preserve">David </w:t>
      </w:r>
      <w:r w:rsidRPr="00EF6E28">
        <w:rPr>
          <w:b/>
        </w:rPr>
        <w:t>Marcus</w:t>
      </w:r>
      <w:r>
        <w:t xml:space="preserve"> Fall </w:t>
      </w:r>
      <w:r w:rsidRPr="00EF6E28">
        <w:rPr>
          <w:b/>
        </w:rPr>
        <w:t>12</w:t>
      </w:r>
    </w:p>
    <w:p w14:paraId="7FE83055" w14:textId="77777777" w:rsidR="005C48D7" w:rsidRPr="005E5826" w:rsidRDefault="005C48D7" w:rsidP="005C48D7">
      <w:r>
        <w:t>(A</w:t>
      </w:r>
      <w:r w:rsidRPr="005E5826">
        <w:t xml:space="preserve">ssociate </w:t>
      </w:r>
      <w:r>
        <w:t>book editor at Dissent Magazine; “The Horizontalists,”</w:t>
      </w:r>
      <w:r w:rsidRPr="005E5826">
        <w:t xml:space="preserve"> http://www.dissentmagazine.org/article/the-horizontalists)</w:t>
      </w:r>
    </w:p>
    <w:p w14:paraId="0993242B" w14:textId="77777777" w:rsidR="005C48D7" w:rsidRPr="008C0682" w:rsidRDefault="005C48D7" w:rsidP="005C48D7">
      <w:pPr>
        <w:rPr>
          <w:sz w:val="16"/>
        </w:rPr>
      </w:pPr>
      <w:r w:rsidRPr="00EA7FD8">
        <w:rPr>
          <w:sz w:val="16"/>
        </w:rPr>
        <w:t xml:space="preserve">There is a much-recycled and certainly apocryphal tale told of </w:t>
      </w:r>
      <w:r w:rsidRPr="00EA7FD8">
        <w:rPr>
          <w:u w:val="single"/>
        </w:rPr>
        <w:t>an ethnographer</w:t>
      </w:r>
      <w:r w:rsidRPr="00EA7FD8">
        <w:rPr>
          <w:sz w:val="16"/>
        </w:rPr>
        <w:t xml:space="preserve"> traveling in India. Journeying up and down the Ganges Delta, he </w:t>
      </w:r>
      <w:r w:rsidRPr="00EA7FD8">
        <w:rPr>
          <w:u w:val="single"/>
        </w:rPr>
        <w:t>encounters a fisherman who claims</w:t>
      </w:r>
      <w:r w:rsidRPr="00EA7FD8">
        <w:rPr>
          <w:sz w:val="16"/>
        </w:rPr>
        <w:t xml:space="preserve"> to know the source of all truth. </w:t>
      </w:r>
      <w:r w:rsidRPr="00EA7FD8">
        <w:rPr>
          <w:u w:val="single"/>
        </w:rPr>
        <w:t>“The world,”</w:t>
      </w:r>
      <w:r w:rsidRPr="00EA7FD8">
        <w:rPr>
          <w:sz w:val="16"/>
        </w:rPr>
        <w:t xml:space="preserve"> the fisherman explains, </w:t>
      </w:r>
      <w:r w:rsidRPr="00EA7FD8">
        <w:rPr>
          <w:u w:val="single"/>
        </w:rPr>
        <w:t>“rests upon the back of an elephant.”</w:t>
      </w:r>
      <w:r w:rsidRPr="00C51136">
        <w:rPr>
          <w:sz w:val="12"/>
        </w:rPr>
        <w:t>¶</w:t>
      </w:r>
      <w:r w:rsidRPr="00EA7FD8">
        <w:rPr>
          <w:sz w:val="16"/>
        </w:rPr>
        <w:t xml:space="preserve"> </w:t>
      </w:r>
      <w:r w:rsidRPr="00EA7FD8">
        <w:rPr>
          <w:u w:val="single"/>
        </w:rPr>
        <w:t>“But what does the elephant stand on?”</w:t>
      </w:r>
      <w:r w:rsidRPr="00EA7FD8">
        <w:rPr>
          <w:sz w:val="16"/>
        </w:rPr>
        <w:t xml:space="preserve"> the ethnographer asks.</w:t>
      </w:r>
      <w:r w:rsidRPr="00C51136">
        <w:rPr>
          <w:sz w:val="12"/>
        </w:rPr>
        <w:t>¶</w:t>
      </w:r>
      <w:r w:rsidRPr="00EA7FD8">
        <w:rPr>
          <w:sz w:val="16"/>
        </w:rPr>
        <w:t xml:space="preserve"> </w:t>
      </w:r>
      <w:r w:rsidRPr="00EA7FD8">
        <w:rPr>
          <w:u w:val="single"/>
        </w:rPr>
        <w:t>“A turtle.”</w:t>
      </w:r>
      <w:r w:rsidRPr="00C51136">
        <w:rPr>
          <w:sz w:val="12"/>
        </w:rPr>
        <w:t>¶</w:t>
      </w:r>
      <w:r w:rsidRPr="00EA7FD8">
        <w:rPr>
          <w:sz w:val="16"/>
        </w:rPr>
        <w:t xml:space="preserve"> </w:t>
      </w:r>
      <w:r w:rsidRPr="00EA7FD8">
        <w:rPr>
          <w:u w:val="single"/>
        </w:rPr>
        <w:t>“And the turtle?”</w:t>
      </w:r>
      <w:r w:rsidRPr="00C51136">
        <w:rPr>
          <w:sz w:val="12"/>
        </w:rPr>
        <w:t>¶</w:t>
      </w:r>
      <w:r w:rsidRPr="00EA7FD8">
        <w:rPr>
          <w:sz w:val="16"/>
        </w:rPr>
        <w:t xml:space="preserve"> “Another turtle.”</w:t>
      </w:r>
      <w:r w:rsidRPr="00C51136">
        <w:rPr>
          <w:sz w:val="12"/>
        </w:rPr>
        <w:t>¶</w:t>
      </w:r>
      <w:r w:rsidRPr="00EA7FD8">
        <w:rPr>
          <w:sz w:val="16"/>
        </w:rPr>
        <w:t xml:space="preserve"> “And it?”</w:t>
      </w:r>
      <w:r w:rsidRPr="00C51136">
        <w:rPr>
          <w:sz w:val="12"/>
        </w:rPr>
        <w:t>¶</w:t>
      </w:r>
      <w:r w:rsidRPr="00EA7FD8">
        <w:rPr>
          <w:sz w:val="16"/>
        </w:rPr>
        <w:t xml:space="preserve"> </w:t>
      </w:r>
      <w:r w:rsidRPr="00EA7FD8">
        <w:rPr>
          <w:rStyle w:val="StyleUnderline"/>
        </w:rPr>
        <w:t>“Ah, friend,”</w:t>
      </w:r>
      <w:r w:rsidRPr="00EA7FD8">
        <w:rPr>
          <w:sz w:val="16"/>
        </w:rPr>
        <w:t xml:space="preserve"> smiles the fisherman, </w:t>
      </w:r>
      <w:r w:rsidRPr="00EA7FD8">
        <w:rPr>
          <w:u w:val="single"/>
        </w:rPr>
        <w:t>“it is turtles all the way down.”</w:t>
      </w:r>
      <w:r w:rsidRPr="00C51136">
        <w:rPr>
          <w:sz w:val="12"/>
        </w:rPr>
        <w:t>¶</w:t>
      </w:r>
      <w:r w:rsidRPr="00EA7FD8">
        <w:rPr>
          <w:sz w:val="16"/>
        </w:rPr>
        <w:t xml:space="preserve"> As with most well-circulated apocrypha, </w:t>
      </w:r>
      <w:r w:rsidRPr="00EA7FD8">
        <w:rPr>
          <w:rStyle w:val="StyleUnderline"/>
        </w:rPr>
        <w:t>it is a parable that</w:t>
      </w:r>
      <w:r w:rsidRPr="00EA7FD8">
        <w:rPr>
          <w:sz w:val="16"/>
        </w:rPr>
        <w:t xml:space="preserve"> lacks a clear provenance, but </w:t>
      </w:r>
      <w:r w:rsidRPr="00EA7FD8">
        <w:rPr>
          <w:rStyle w:val="StyleUnderline"/>
        </w:rPr>
        <w:t>has a clear moral:</w:t>
      </w:r>
      <w:r w:rsidRPr="00EA7FD8">
        <w:rPr>
          <w:sz w:val="16"/>
        </w:rPr>
        <w:t xml:space="preserve"> that despite our ever-dialectical minds, </w:t>
      </w:r>
      <w:r w:rsidRPr="00EA7FD8">
        <w:rPr>
          <w:rStyle w:val="Emphasis"/>
        </w:rPr>
        <w:t>we will never get to the bottom of things</w:t>
      </w:r>
      <w:r w:rsidRPr="00EA7FD8">
        <w:rPr>
          <w:sz w:val="16"/>
        </w:rPr>
        <w:t>; that, in fact, there is nothing at the bottom of things. What we define as society is nothing more than a set of locally constructed practices and norms, and what we define as history is nothing more than the passage of one set to the next. Although we might “find the picture of our universe as an infinite tower of tortoises rather ridiculous,” as one reteller admitted, it only raises the question, “Why do we think we know better?”</w:t>
      </w:r>
      <w:r w:rsidRPr="00C51136">
        <w:rPr>
          <w:sz w:val="12"/>
        </w:rPr>
        <w:t>¶</w:t>
      </w:r>
      <w:r w:rsidRPr="00EA7FD8">
        <w:rPr>
          <w:sz w:val="16"/>
        </w:rPr>
        <w:t xml:space="preserve"> </w:t>
      </w:r>
      <w:r w:rsidRPr="00EA7FD8">
        <w:rPr>
          <w:u w:val="single"/>
        </w:rPr>
        <w:t>Since the</w:t>
      </w:r>
      <w:r w:rsidRPr="00EA7FD8">
        <w:rPr>
          <w:sz w:val="16"/>
        </w:rPr>
        <w:t xml:space="preserve"> early </w:t>
      </w:r>
      <w:r w:rsidRPr="00EA7FD8">
        <w:rPr>
          <w:u w:val="single"/>
        </w:rPr>
        <w:t>1970s</w:t>
      </w:r>
      <w:r w:rsidRPr="00EA7FD8">
        <w:rPr>
          <w:sz w:val="16"/>
        </w:rPr>
        <w:t xml:space="preserve"> we have wondered—with increasing anxiety—why and if we know better. Social scientists, literary </w:t>
      </w:r>
      <w:r w:rsidRPr="00646454">
        <w:rPr>
          <w:highlight w:val="green"/>
          <w:u w:val="single"/>
        </w:rPr>
        <w:t>critics</w:t>
      </w:r>
      <w:r w:rsidRPr="00EA7FD8">
        <w:rPr>
          <w:sz w:val="16"/>
        </w:rPr>
        <w:t xml:space="preserve">, philosophers, and jurists </w:t>
      </w:r>
      <w:r w:rsidRPr="00646454">
        <w:rPr>
          <w:highlight w:val="green"/>
          <w:u w:val="single"/>
        </w:rPr>
        <w:t>have all begun to turn</w:t>
      </w:r>
      <w:r w:rsidRPr="00EA7FD8">
        <w:rPr>
          <w:sz w:val="16"/>
        </w:rPr>
        <w:t xml:space="preserve"> from their particular disciplines </w:t>
      </w:r>
      <w:r w:rsidRPr="00646454">
        <w:rPr>
          <w:highlight w:val="green"/>
          <w:u w:val="single"/>
        </w:rPr>
        <w:t>to the</w:t>
      </w:r>
      <w:r w:rsidRPr="00EA7FD8">
        <w:rPr>
          <w:sz w:val="16"/>
        </w:rPr>
        <w:t xml:space="preserve"> more general </w:t>
      </w:r>
      <w:r w:rsidRPr="00646454">
        <w:rPr>
          <w:highlight w:val="green"/>
          <w:u w:val="single"/>
        </w:rPr>
        <w:t xml:space="preserve">question of interpretation. </w:t>
      </w:r>
      <w:r w:rsidRPr="008C0682">
        <w:rPr>
          <w:u w:val="single"/>
        </w:rPr>
        <w:t>There has been</w:t>
      </w:r>
      <w:r w:rsidRPr="008C0682">
        <w:rPr>
          <w:sz w:val="16"/>
        </w:rPr>
        <w:t xml:space="preserve"> an increasing </w:t>
      </w:r>
      <w:r w:rsidRPr="008C0682">
        <w:rPr>
          <w:u w:val="single"/>
        </w:rPr>
        <w:t>uneasiness with universal categories of thought</w:t>
      </w:r>
      <w:r w:rsidRPr="008C0682">
        <w:rPr>
          <w:sz w:val="16"/>
        </w:rPr>
        <w:t xml:space="preserve">; a whispered suspicion and then a commonly held belief that the sum—societies, histories, identities—never amounts to more than its parts. New </w:t>
      </w:r>
      <w:r w:rsidRPr="008C0682">
        <w:rPr>
          <w:u w:val="single"/>
        </w:rPr>
        <w:t>analytical frameworks have begun to emerge, sensitive to</w:t>
      </w:r>
      <w:r w:rsidRPr="008C0682">
        <w:rPr>
          <w:sz w:val="16"/>
        </w:rPr>
        <w:t xml:space="preserve"> both the pluralities and </w:t>
      </w:r>
      <w:r w:rsidRPr="008C0682">
        <w:rPr>
          <w:u w:val="single"/>
        </w:rPr>
        <w:t>localities</w:t>
      </w:r>
      <w:r w:rsidRPr="008C0682">
        <w:rPr>
          <w:sz w:val="16"/>
        </w:rPr>
        <w:t xml:space="preserve"> of life. “What we need,” as Clifford Geertz argued, “are not enormous ideas” but “ways of thinking that are responsive to particularities, to individualities, oddities, discontinuities, contrasts, and singularities.”</w:t>
      </w:r>
      <w:r w:rsidRPr="008C0682">
        <w:rPr>
          <w:sz w:val="12"/>
        </w:rPr>
        <w:t>¶</w:t>
      </w:r>
      <w:r w:rsidRPr="008C0682">
        <w:rPr>
          <w:sz w:val="16"/>
        </w:rPr>
        <w:t xml:space="preserve"> This growing anxiety over the precision of our interpretive powers has translated into a variety of political as well as epistemological concerns. Many have become uneasy with universal concepts of justice and equality. Simultaneous to—and in part because of—the ascendance of human rights, freedom has increasingly become understood as an individual</w:t>
      </w:r>
      <w:r w:rsidRPr="00EA7FD8">
        <w:rPr>
          <w:sz w:val="16"/>
        </w:rPr>
        <w:t xml:space="preserve"> entitlement instead of a collective possibility. The once prevalent </w:t>
      </w:r>
      <w:r w:rsidRPr="002C0BDA">
        <w:rPr>
          <w:rStyle w:val="StyleUnderline"/>
        </w:rPr>
        <w:t>conviction that</w:t>
      </w:r>
      <w:r w:rsidRPr="00EA7FD8">
        <w:rPr>
          <w:sz w:val="16"/>
        </w:rPr>
        <w:t xml:space="preserve"> a handful of </w:t>
      </w:r>
      <w:r w:rsidRPr="002C0BDA">
        <w:rPr>
          <w:rStyle w:val="StyleUnderline"/>
        </w:rPr>
        <w:t>centripetal values could bind society</w:t>
      </w:r>
      <w:r w:rsidRPr="00EA7FD8">
        <w:rPr>
          <w:sz w:val="16"/>
        </w:rPr>
        <w:t xml:space="preserve"> </w:t>
      </w:r>
      <w:r w:rsidRPr="008C0682">
        <w:rPr>
          <w:sz w:val="16"/>
        </w:rPr>
        <w:t xml:space="preserve">together </w:t>
      </w:r>
      <w:r w:rsidRPr="008C0682">
        <w:rPr>
          <w:rStyle w:val="StyleUnderline"/>
        </w:rPr>
        <w:t>has transformed into a deeply skeptical attitude toward general statements of value. If it is, indeed, turtles all the way down,</w:t>
      </w:r>
      <w:r w:rsidRPr="00EA7FD8">
        <w:rPr>
          <w:rStyle w:val="StyleUnderline"/>
        </w:rPr>
        <w:t xml:space="preserve"> </w:t>
      </w:r>
      <w:r w:rsidRPr="00646454">
        <w:rPr>
          <w:rStyle w:val="StyleUnderline"/>
          <w:highlight w:val="green"/>
        </w:rPr>
        <w:t>then decisions can take place only on a local scale and</w:t>
      </w:r>
      <w:r w:rsidRPr="00EA7FD8">
        <w:rPr>
          <w:sz w:val="16"/>
        </w:rPr>
        <w:t xml:space="preserve"> on a </w:t>
      </w:r>
      <w:r w:rsidRPr="00646454">
        <w:rPr>
          <w:rStyle w:val="StyleUnderline"/>
          <w:highlight w:val="green"/>
        </w:rPr>
        <w:t>horizontal plane. There is no</w:t>
      </w:r>
      <w:r w:rsidRPr="00EA7FD8">
        <w:rPr>
          <w:sz w:val="16"/>
        </w:rPr>
        <w:t xml:space="preserve"> overarching </w:t>
      </w:r>
      <w:r w:rsidRPr="00646454">
        <w:rPr>
          <w:rStyle w:val="StyleUnderline"/>
          <w:highlight w:val="green"/>
        </w:rPr>
        <w:t>platform from which to legislate; only</w:t>
      </w:r>
      <w:r w:rsidRPr="00EA7FD8">
        <w:rPr>
          <w:sz w:val="16"/>
        </w:rPr>
        <w:t xml:space="preserve"> a </w:t>
      </w:r>
      <w:r w:rsidRPr="00646454">
        <w:rPr>
          <w:rStyle w:val="StyleUnderline"/>
          <w:highlight w:val="green"/>
        </w:rPr>
        <w:t>“local knowledge.”</w:t>
      </w:r>
      <w:r w:rsidRPr="00EA7FD8">
        <w:rPr>
          <w:sz w:val="16"/>
        </w:rPr>
        <w:t xml:space="preserve"> As Michael Walzer argued in a 1985 lecture on social criticism, “We have to start from where we are,” </w:t>
      </w:r>
      <w:r w:rsidRPr="00646454">
        <w:rPr>
          <w:highlight w:val="green"/>
          <w:u w:val="single"/>
        </w:rPr>
        <w:t xml:space="preserve">we can only ask, “what is the right thing </w:t>
      </w:r>
      <w:r w:rsidRPr="00646454">
        <w:rPr>
          <w:i/>
          <w:iCs/>
          <w:highlight w:val="green"/>
          <w:u w:val="single"/>
        </w:rPr>
        <w:t>for us</w:t>
      </w:r>
      <w:r w:rsidRPr="00646454">
        <w:rPr>
          <w:highlight w:val="green"/>
          <w:u w:val="single"/>
        </w:rPr>
        <w:t xml:space="preserve"> to do?”</w:t>
      </w:r>
      <w:r w:rsidRPr="00C51136">
        <w:rPr>
          <w:sz w:val="12"/>
        </w:rPr>
        <w:t>¶</w:t>
      </w:r>
      <w:r w:rsidRPr="00EA7FD8">
        <w:rPr>
          <w:sz w:val="16"/>
        </w:rPr>
        <w:t xml:space="preserve"> This shift in scale has had a significant impact on the Left over the past twenty to thirty years. </w:t>
      </w:r>
      <w:r w:rsidRPr="00EA7FD8">
        <w:rPr>
          <w:rStyle w:val="StyleUnderline"/>
        </w:rPr>
        <w:t>Socialism</w:t>
      </w:r>
      <w:r w:rsidRPr="00EA7FD8">
        <w:rPr>
          <w:sz w:val="16"/>
        </w:rPr>
        <w:t xml:space="preserve">, once the “name of our desire,” </w:t>
      </w:r>
      <w:r w:rsidRPr="00EA7FD8">
        <w:rPr>
          <w:rStyle w:val="StyleUnderline"/>
        </w:rPr>
        <w:t>has all but disappeared</w:t>
      </w:r>
      <w:r w:rsidRPr="00EA7FD8">
        <w:rPr>
          <w:sz w:val="16"/>
        </w:rPr>
        <w:t xml:space="preserve">; new </w:t>
      </w:r>
      <w:r w:rsidRPr="00646454">
        <w:rPr>
          <w:rStyle w:val="StyleUnderline"/>
          <w:highlight w:val="green"/>
        </w:rPr>
        <w:t>desires</w:t>
      </w:r>
      <w:r w:rsidRPr="00EA7FD8">
        <w:rPr>
          <w:sz w:val="16"/>
        </w:rPr>
        <w:t xml:space="preserve"> have emerged in its place: situationism, autonomism, localism, communitarianism, environmentalism, anti-globalism. Often spatial in metaphor, they </w:t>
      </w:r>
      <w:r w:rsidRPr="00646454">
        <w:rPr>
          <w:rStyle w:val="StyleUnderline"/>
          <w:highlight w:val="green"/>
        </w:rPr>
        <w:t>have been more concerned with where and how politics happen</w:t>
      </w:r>
      <w:r w:rsidRPr="00EA7FD8">
        <w:rPr>
          <w:rStyle w:val="StyleUnderline"/>
        </w:rPr>
        <w:t xml:space="preserve"> rather </w:t>
      </w:r>
      <w:r w:rsidRPr="00646454">
        <w:rPr>
          <w:rStyle w:val="StyleUnderline"/>
          <w:highlight w:val="green"/>
        </w:rPr>
        <w:t>than</w:t>
      </w:r>
      <w:r w:rsidRPr="00EA7FD8">
        <w:rPr>
          <w:rStyle w:val="StyleUnderline"/>
        </w:rPr>
        <w:t xml:space="preserve"> at what pace and </w:t>
      </w:r>
      <w:r w:rsidRPr="00646454">
        <w:rPr>
          <w:rStyle w:val="StyleUnderline"/>
          <w:highlight w:val="green"/>
        </w:rPr>
        <w:t>to what end.</w:t>
      </w:r>
      <w:r w:rsidRPr="00EA7FD8">
        <w:rPr>
          <w:sz w:val="16"/>
        </w:rPr>
        <w:t xml:space="preserve"> Often local in theory and in practice, </w:t>
      </w:r>
      <w:r w:rsidRPr="008C0682">
        <w:rPr>
          <w:rStyle w:val="StyleUnderline"/>
        </w:rPr>
        <w:t xml:space="preserve">they have come to represent a shift in scale: from the large to the small, </w:t>
      </w:r>
      <w:r w:rsidRPr="008C0682">
        <w:rPr>
          <w:rStyle w:val="StyleUnderline"/>
          <w:highlight w:val="green"/>
        </w:rPr>
        <w:t>from the vertical to the horizontal</w:t>
      </w:r>
      <w:r w:rsidRPr="008C0682">
        <w:rPr>
          <w:sz w:val="16"/>
        </w:rPr>
        <w:t>, and from—what Geertz has called—the “thin” to the “thick.”</w:t>
      </w:r>
      <w:r w:rsidRPr="008C0682">
        <w:rPr>
          <w:sz w:val="12"/>
        </w:rPr>
        <w:t>¶</w:t>
      </w:r>
      <w:r w:rsidRPr="008C0682">
        <w:rPr>
          <w:sz w:val="16"/>
        </w:rPr>
        <w:t xml:space="preserve"> Class, race, and gender—those classic left themes—are, to be sure, still potent categories. But they have often been imagined as spectrums rather than binaries, varying shades rather than static lines of solidarity. Instead of society, there is now talk of communities and actor networks; </w:t>
      </w:r>
      <w:r w:rsidRPr="008C0682">
        <w:rPr>
          <w:rStyle w:val="Emphasis"/>
        </w:rPr>
        <w:t xml:space="preserve">instead of radical schemes to rework economic and political institutions, there is an </w:t>
      </w:r>
      <w:r w:rsidRPr="008C0682">
        <w:rPr>
          <w:rStyle w:val="Emphasis"/>
          <w:highlight w:val="green"/>
        </w:rPr>
        <w:t>emphasis on</w:t>
      </w:r>
      <w:r w:rsidRPr="008C0682">
        <w:rPr>
          <w:rStyle w:val="Emphasis"/>
        </w:rPr>
        <w:t xml:space="preserve"> localized campaigns and</w:t>
      </w:r>
      <w:r w:rsidRPr="008C0682">
        <w:rPr>
          <w:sz w:val="16"/>
        </w:rPr>
        <w:t xml:space="preserve"> </w:t>
      </w:r>
      <w:r w:rsidRPr="008C0682">
        <w:rPr>
          <w:rStyle w:val="Emphasis"/>
          <w:highlight w:val="green"/>
        </w:rPr>
        <w:t>everyday practices</w:t>
      </w:r>
      <w:r w:rsidRPr="008C0682">
        <w:rPr>
          <w:rStyle w:val="Emphasis"/>
        </w:rPr>
        <w:t>.</w:t>
      </w:r>
      <w:r w:rsidRPr="008C0682">
        <w:rPr>
          <w:sz w:val="16"/>
        </w:rPr>
        <w:t xml:space="preserve"> The critique of capitalism—once heavily</w:t>
      </w:r>
      <w:r w:rsidRPr="00EA7FD8">
        <w:rPr>
          <w:sz w:val="16"/>
        </w:rPr>
        <w:t xml:space="preserve"> informed by intricate historical and social theories—has narrowed. The “ruthless criticism of all,” as Karl Marx once put it, has turned away from exploitative world systems to the pathologies of an over-regulated life. As post-Marxists Ernesto Laclau and Chantal Mouffe declared in 1985,</w:t>
      </w:r>
      <w:r w:rsidRPr="00C51136">
        <w:rPr>
          <w:sz w:val="12"/>
        </w:rPr>
        <w:t>¶</w:t>
      </w:r>
      <w:r w:rsidRPr="00EA7FD8">
        <w:rPr>
          <w:sz w:val="16"/>
        </w:rPr>
        <w:t xml:space="preserve"> Left-wing thought today stands at a crossroads. The “evident truths” of the past—the classical forms of analysis and political calculation, the nature of the forces in conflict, the very meaning of the Left’s struggles and objectives—have been seriously challenged….From Budapest to Prague and the Polish coup d’état, from Kabul to the sequels of Communist victory in Vietnam and Cambodia, a question-mark has fallen more and more heavily over the whole way of conceiving both socialism and the roads that should lead to it.</w:t>
      </w:r>
      <w:r w:rsidRPr="00C51136">
        <w:rPr>
          <w:sz w:val="12"/>
        </w:rPr>
        <w:t>¶</w:t>
      </w:r>
      <w:r w:rsidRPr="00EA7FD8">
        <w:rPr>
          <w:sz w:val="16"/>
        </w:rPr>
        <w:t xml:space="preserve"> In many ways, the Left has just been keeping up with the times. Over the last quarter-century, there has been a general fracturing of our social and economic relations, </w:t>
      </w:r>
      <w:r w:rsidRPr="00646454">
        <w:rPr>
          <w:highlight w:val="green"/>
          <w:u w:val="single"/>
        </w:rPr>
        <w:t>a “multiplication of,”</w:t>
      </w:r>
      <w:r w:rsidRPr="00EA7FD8">
        <w:rPr>
          <w:sz w:val="16"/>
        </w:rPr>
        <w:t xml:space="preserve"> what one sociologist has called, </w:t>
      </w:r>
      <w:r w:rsidRPr="00646454">
        <w:rPr>
          <w:highlight w:val="green"/>
          <w:u w:val="single"/>
        </w:rPr>
        <w:t>“partial societies</w:t>
      </w:r>
      <w:r w:rsidRPr="008C0682">
        <w:rPr>
          <w:u w:val="single"/>
        </w:rPr>
        <w:t>—</w:t>
      </w:r>
      <w:r w:rsidRPr="008C0682">
        <w:rPr>
          <w:rStyle w:val="StyleUnderline"/>
        </w:rPr>
        <w:t>grouped by age, sex, ethnicity</w:t>
      </w:r>
      <w:r w:rsidRPr="008C0682">
        <w:rPr>
          <w:u w:val="single"/>
        </w:rPr>
        <w:t>, and proximity.”</w:t>
      </w:r>
      <w:r w:rsidRPr="008C0682">
        <w:rPr>
          <w:sz w:val="16"/>
        </w:rPr>
        <w:t xml:space="preserve"> This</w:t>
      </w:r>
      <w:r w:rsidRPr="00EA7FD8">
        <w:rPr>
          <w:sz w:val="16"/>
        </w:rPr>
        <w:t xml:space="preserve"> has not necessarily been a bad thing. Even as the old Left—the vertical Left—frequently bemoaned the growing differentiation and individuation, these new categories did, in fact, open the door for marginalized voices and communities. They created a space for more diversity, tolerance, and inclusion. They signaled a turn toward the language of recognition: a politics more sensitive to difference. But this turn was also not without its disadvantages. </w:t>
      </w:r>
      <w:r w:rsidRPr="008C0682">
        <w:rPr>
          <w:rStyle w:val="StyleUnderline"/>
        </w:rPr>
        <w:t>Gone was the Left’s hope for</w:t>
      </w:r>
      <w:r w:rsidRPr="008C0682">
        <w:rPr>
          <w:sz w:val="16"/>
        </w:rPr>
        <w:t xml:space="preserve"> an emerging </w:t>
      </w:r>
      <w:r w:rsidRPr="008C0682">
        <w:rPr>
          <w:rStyle w:val="StyleUnderline"/>
        </w:rPr>
        <w:t>class consciousness, a movement</w:t>
      </w:r>
      <w:r w:rsidRPr="008C0682">
        <w:rPr>
          <w:sz w:val="16"/>
        </w:rPr>
        <w:t xml:space="preserve"> of the “people” </w:t>
      </w:r>
      <w:r w:rsidRPr="008C0682">
        <w:rPr>
          <w:rStyle w:val="StyleUnderline"/>
        </w:rPr>
        <w:t>seeking greater realms of freedom. Instead of challenging the</w:t>
      </w:r>
      <w:r w:rsidRPr="008C0682">
        <w:rPr>
          <w:sz w:val="16"/>
        </w:rPr>
        <w:t xml:space="preserve"> top-down </w:t>
      </w:r>
      <w:r w:rsidRPr="008C0682">
        <w:rPr>
          <w:rStyle w:val="StyleUnderline"/>
        </w:rPr>
        <w:t>structures of late capitalism</w:t>
      </w:r>
      <w:r w:rsidRPr="00646454">
        <w:rPr>
          <w:rStyle w:val="StyleUnderline"/>
          <w:highlight w:val="green"/>
        </w:rPr>
        <w:t xml:space="preserve">, radicals </w:t>
      </w:r>
      <w:r w:rsidRPr="008C0682">
        <w:rPr>
          <w:rStyle w:val="StyleUnderline"/>
        </w:rPr>
        <w:t xml:space="preserve">now </w:t>
      </w:r>
      <w:r w:rsidRPr="00646454">
        <w:rPr>
          <w:rStyle w:val="StyleUnderline"/>
          <w:highlight w:val="green"/>
        </w:rPr>
        <w:t>aspired to create</w:t>
      </w:r>
      <w:r w:rsidRPr="00EA7FD8">
        <w:rPr>
          <w:sz w:val="16"/>
        </w:rPr>
        <w:t>—what post-Marxists were frequently calling—</w:t>
      </w:r>
      <w:r w:rsidRPr="00646454">
        <w:rPr>
          <w:rStyle w:val="StyleUnderline"/>
          <w:highlight w:val="green"/>
        </w:rPr>
        <w:t>“spaces of freedom.”</w:t>
      </w:r>
      <w:r w:rsidRPr="00EA7FD8">
        <w:rPr>
          <w:sz w:val="16"/>
        </w:rPr>
        <w:t xml:space="preserve"> If one of the explicit targets of the global justice movement of the late 1990s was the exploitative trade policies of the World Trade Organization, then </w:t>
      </w:r>
      <w:r w:rsidRPr="002C0BDA">
        <w:rPr>
          <w:rStyle w:val="StyleUnderline"/>
        </w:rPr>
        <w:t>its</w:t>
      </w:r>
      <w:r w:rsidRPr="00EA7FD8">
        <w:rPr>
          <w:sz w:val="16"/>
        </w:rPr>
        <w:t xml:space="preserve"> underlying </w:t>
      </w:r>
      <w:r w:rsidRPr="002C0BDA">
        <w:rPr>
          <w:rStyle w:val="StyleUnderline"/>
        </w:rPr>
        <w:t>critique was the alienating</w:t>
      </w:r>
      <w:r w:rsidRPr="00EA7FD8">
        <w:rPr>
          <w:sz w:val="16"/>
        </w:rPr>
        <w:t xml:space="preserve"> patterns of its </w:t>
      </w:r>
      <w:r w:rsidRPr="002C0BDA">
        <w:rPr>
          <w:rStyle w:val="StyleUnderline"/>
        </w:rPr>
        <w:t>bureaucracy: the erosion of spaces for self-determination and expression.</w:t>
      </w:r>
      <w:r w:rsidRPr="00EA7FD8">
        <w:rPr>
          <w:sz w:val="16"/>
        </w:rPr>
        <w:t xml:space="preserve"> The crisis of globalization was that it stripped individuals of their rights to participate, to act as free agents in a society that was increasingly becoming shaped by a set of global institutions. What most troubled leftists over the past three or four decades was not the increasingly unequal distribution of goods and services in capitalist societies but the increasingly unequal distribution of power. As one frequently sighted placard from the 1999 Seattle protests read, “No globalization without participation!”</w:t>
      </w:r>
      <w:r w:rsidRPr="00C51136">
        <w:rPr>
          <w:sz w:val="12"/>
        </w:rPr>
        <w:t>¶</w:t>
      </w:r>
      <w:r w:rsidRPr="00EA7FD8">
        <w:rPr>
          <w:sz w:val="16"/>
        </w:rPr>
        <w:t xml:space="preserve"> </w:t>
      </w:r>
      <w:r w:rsidRPr="002C0BDA">
        <w:rPr>
          <w:rStyle w:val="StyleUnderline"/>
        </w:rPr>
        <w:t>Occupy</w:t>
      </w:r>
      <w:r w:rsidRPr="00EA7FD8">
        <w:rPr>
          <w:sz w:val="16"/>
        </w:rPr>
        <w:t xml:space="preserve"> Wall Street has come to represent the latest turn in this movement toward local and more horizontal spaces of freedom. Occupation </w:t>
      </w:r>
      <w:r w:rsidRPr="002C0BDA">
        <w:rPr>
          <w:rStyle w:val="StyleUnderline"/>
        </w:rPr>
        <w:t>was</w:t>
      </w:r>
      <w:r w:rsidRPr="00EA7FD8">
        <w:rPr>
          <w:sz w:val="16"/>
        </w:rPr>
        <w:t xml:space="preserve">, itself, </w:t>
      </w:r>
      <w:r w:rsidRPr="002C0BDA">
        <w:rPr>
          <w:rStyle w:val="StyleUnderline"/>
        </w:rPr>
        <w:t>a matter of recovering local space</w:t>
      </w:r>
      <w:r w:rsidRPr="00EA7FD8">
        <w:rPr>
          <w:sz w:val="16"/>
        </w:rPr>
        <w:t xml:space="preserve">: a way </w:t>
      </w:r>
      <w:r w:rsidRPr="002C0BDA">
        <w:rPr>
          <w:rStyle w:val="StyleUnderline"/>
        </w:rPr>
        <w:t>to repoliticize the square.</w:t>
      </w:r>
      <w:r w:rsidRPr="00EA7FD8">
        <w:rPr>
          <w:sz w:val="16"/>
        </w:rPr>
        <w:t xml:space="preserve"> And in a moment characterized by foreclosure, it was also symbolically, and sometimes literally, an attempt to reclaim lost homes and abandoned properties. But there was also a deeper notion of space at work. Occupy Wall Street sought out not only new political spaces but also new ways to relate to them. </w:t>
      </w:r>
      <w:r w:rsidRPr="00646454">
        <w:rPr>
          <w:rStyle w:val="StyleUnderline"/>
          <w:highlight w:val="green"/>
        </w:rPr>
        <w:t>By resisting the top-down</w:t>
      </w:r>
      <w:r w:rsidRPr="00EA7FD8">
        <w:rPr>
          <w:sz w:val="16"/>
        </w:rPr>
        <w:t xml:space="preserve"> management of representative </w:t>
      </w:r>
      <w:r w:rsidRPr="00646454">
        <w:rPr>
          <w:rStyle w:val="StyleUnderline"/>
          <w:highlight w:val="green"/>
        </w:rPr>
        <w:t>democracy as well as</w:t>
      </w:r>
      <w:r w:rsidRPr="00EA7FD8">
        <w:rPr>
          <w:sz w:val="16"/>
        </w:rPr>
        <w:t xml:space="preserve"> the bottom-up ideals of </w:t>
      </w:r>
      <w:r w:rsidRPr="00646454">
        <w:rPr>
          <w:rStyle w:val="StyleUnderline"/>
          <w:highlight w:val="green"/>
        </w:rPr>
        <w:t xml:space="preserve">labor movements, Occupiers hoped to create a new politics </w:t>
      </w:r>
      <w:r w:rsidRPr="002C0BDA">
        <w:rPr>
          <w:rStyle w:val="StyleUnderline"/>
        </w:rPr>
        <w:t xml:space="preserve">in </w:t>
      </w:r>
      <w:r w:rsidRPr="00646454">
        <w:rPr>
          <w:rStyle w:val="StyleUnderline"/>
          <w:highlight w:val="green"/>
        </w:rPr>
        <w:t xml:space="preserve">which </w:t>
      </w:r>
      <w:r w:rsidRPr="002C0BDA">
        <w:rPr>
          <w:rStyle w:val="StyleUnderline"/>
        </w:rPr>
        <w:t xml:space="preserve">decisions </w:t>
      </w:r>
      <w:r w:rsidRPr="00646454">
        <w:rPr>
          <w:rStyle w:val="StyleUnderline"/>
          <w:highlight w:val="green"/>
        </w:rPr>
        <w:t>moved</w:t>
      </w:r>
      <w:r w:rsidRPr="00EA7FD8">
        <w:rPr>
          <w:sz w:val="16"/>
        </w:rPr>
        <w:t xml:space="preserve"> neither up nor down but </w:t>
      </w:r>
      <w:r w:rsidRPr="00646454">
        <w:rPr>
          <w:rStyle w:val="StyleUnderline"/>
          <w:highlight w:val="green"/>
        </w:rPr>
        <w:t>horizontally.</w:t>
      </w:r>
      <w:r w:rsidRPr="00EA7FD8">
        <w:rPr>
          <w:sz w:val="16"/>
        </w:rPr>
        <w:t xml:space="preserve"> While embracing the new reach of globalization—linking arms and webcams with their encamped comrades in Madrid, Tel Aviv, Cairo, and Santiago—they were also rejecting its patterns of consolidation, its limits on personal freedom, its vertical and bureaucratic structures of decision-making.</w:t>
      </w:r>
      <w:r w:rsidRPr="00C51136">
        <w:rPr>
          <w:sz w:val="12"/>
        </w:rPr>
        <w:t>¶</w:t>
      </w:r>
      <w:r w:rsidRPr="00EA7FD8">
        <w:rPr>
          <w:sz w:val="16"/>
        </w:rPr>
        <w:t xml:space="preserve"> Time was also to be transformed. The general assemblies and general strikes were efforts to reconstruct, and make more autonomous, our experience of time as well as space. Seeking to escape from the Taylorist demands of productivity, the </w:t>
      </w:r>
      <w:r w:rsidRPr="002C0BDA">
        <w:rPr>
          <w:rStyle w:val="StyleUnderline"/>
        </w:rPr>
        <w:t xml:space="preserve">assemblies insisted that </w:t>
      </w:r>
      <w:r w:rsidRPr="00646454">
        <w:rPr>
          <w:rStyle w:val="StyleUnderline"/>
          <w:highlight w:val="green"/>
        </w:rPr>
        <w:t>decision-making was an endless process</w:t>
      </w:r>
      <w:r w:rsidRPr="00EA7FD8">
        <w:rPr>
          <w:sz w:val="16"/>
        </w:rPr>
        <w:t xml:space="preserve">. Who we are, what we do, what we want to be are categories of flexibility, </w:t>
      </w:r>
      <w:r w:rsidRPr="002C0BDA">
        <w:rPr>
          <w:rStyle w:val="StyleUnderline"/>
        </w:rPr>
        <w:t>and consensus is as much about</w:t>
      </w:r>
      <w:r w:rsidRPr="00EA7FD8">
        <w:rPr>
          <w:sz w:val="16"/>
        </w:rPr>
        <w:t xml:space="preserve"> repairing </w:t>
      </w:r>
      <w:r w:rsidRPr="002C0BDA">
        <w:rPr>
          <w:rStyle w:val="StyleUnderline"/>
        </w:rPr>
        <w:t>this</w:t>
      </w:r>
      <w:r w:rsidRPr="00EA7FD8">
        <w:rPr>
          <w:sz w:val="16"/>
        </w:rPr>
        <w:t xml:space="preserve"> sense of </w:t>
      </w:r>
      <w:r w:rsidRPr="002C0BDA">
        <w:rPr>
          <w:rStyle w:val="StyleUnderline"/>
        </w:rPr>
        <w:t>open-endedness as</w:t>
      </w:r>
      <w:r w:rsidRPr="00EA7FD8">
        <w:rPr>
          <w:sz w:val="16"/>
        </w:rPr>
        <w:t xml:space="preserve"> it is about </w:t>
      </w:r>
      <w:r w:rsidRPr="002C0BDA">
        <w:rPr>
          <w:rStyle w:val="StyleUnderline"/>
        </w:rPr>
        <w:t>agreeing</w:t>
      </w:r>
      <w:r w:rsidRPr="00EA7FD8">
        <w:rPr>
          <w:sz w:val="16"/>
        </w:rPr>
        <w:t xml:space="preserve"> on a particular set of demands. Life is a mystery, as one pop star fashionista has insisted, and Occupiers wanted to keep it that way. Likewise, general strikes were imagined as ways in which workers could take back time—regain those parts of life that had become routinized by work. Rather than attempts to achieve large-scale reforms, general strikes were improvisations, escapes from the daily calculations of production that demonstrated that we can still be happy, creative, even productive individuals without jobs. As one unfurled banner along New York’s Broadway read during this spring’s May Day protests, “Why work? Be happy.”</w:t>
      </w:r>
      <w:r w:rsidRPr="00C51136">
        <w:rPr>
          <w:sz w:val="12"/>
        </w:rPr>
        <w:t>¶</w:t>
      </w:r>
      <w:r w:rsidRPr="00EA7FD8">
        <w:rPr>
          <w:sz w:val="16"/>
        </w:rPr>
        <w:t xml:space="preserve"> In many ways, the Occupy movement was a rebellion against the institutionalized nature of twenty-first century capitalism and democracy. Equally skeptical of corporate monopolies as it was of the technocratic tendencies of the state, </w:t>
      </w:r>
      <w:r w:rsidRPr="002C0BDA">
        <w:rPr>
          <w:rStyle w:val="StyleUnderline"/>
        </w:rPr>
        <w:t>it was</w:t>
      </w:r>
      <w:r w:rsidRPr="00EA7FD8">
        <w:rPr>
          <w:sz w:val="16"/>
        </w:rPr>
        <w:t xml:space="preserve"> ultimately </w:t>
      </w:r>
      <w:r w:rsidRPr="002C0BDA">
        <w:rPr>
          <w:rStyle w:val="StyleUnderline"/>
        </w:rPr>
        <w:t>an insurgency against control</w:t>
      </w:r>
      <w:r w:rsidRPr="00EA7FD8">
        <w:rPr>
          <w:sz w:val="16"/>
        </w:rPr>
        <w:t xml:space="preserve">, against the ways in which organized power and capital deprived the individual of the time and space needed to control </w:t>
      </w:r>
      <w:r>
        <w:rPr>
          <w:sz w:val="16"/>
        </w:rPr>
        <w:t>[their]</w:t>
      </w:r>
      <w:r w:rsidRPr="009B49A5">
        <w:rPr>
          <w:strike/>
          <w:sz w:val="16"/>
        </w:rPr>
        <w:t>his or her</w:t>
      </w:r>
      <w:r w:rsidRPr="00EA7FD8">
        <w:rPr>
          <w:sz w:val="16"/>
        </w:rPr>
        <w:t xml:space="preserve"> life. Just as the vertically inclined leftists of the twentieth century leveraged the public corporation—the welfare state—against the increasingly powerful number of private ones, so too were Occupy and, more generally, the horizontalist Left to embrace the age of the market: at the center of their politics was the anthropological “man” in both his forms—homo faber and homo ludens—who was capable of negotiating his interests outside the state. </w:t>
      </w:r>
      <w:r w:rsidRPr="002C0BDA">
        <w:rPr>
          <w:rStyle w:val="StyleUnderline"/>
        </w:rPr>
        <w:t>For this reason, the movement did not fit neatly into right or left</w:t>
      </w:r>
      <w:r w:rsidRPr="00EA7FD8">
        <w:rPr>
          <w:sz w:val="16"/>
        </w:rPr>
        <w:t xml:space="preserve">, conservative or liberal, revolutionary or reformist categories. On the one hand, </w:t>
      </w:r>
      <w:r w:rsidRPr="002C0BDA">
        <w:rPr>
          <w:rStyle w:val="StyleUnderline"/>
        </w:rPr>
        <w:t>it</w:t>
      </w:r>
      <w:r w:rsidRPr="002C0BDA">
        <w:rPr>
          <w:u w:val="single"/>
        </w:rPr>
        <w:t xml:space="preserve"> was sympathetic to</w:t>
      </w:r>
      <w:r w:rsidRPr="00EA7FD8">
        <w:rPr>
          <w:sz w:val="16"/>
        </w:rPr>
        <w:t xml:space="preserve"> the most </w:t>
      </w:r>
      <w:r w:rsidRPr="002C0BDA">
        <w:rPr>
          <w:u w:val="single"/>
        </w:rPr>
        <w:t>classic</w:t>
      </w:r>
      <w:r w:rsidRPr="00EA7FD8">
        <w:rPr>
          <w:sz w:val="16"/>
        </w:rPr>
        <w:t xml:space="preserve"> of </w:t>
      </w:r>
      <w:r w:rsidRPr="002C0BDA">
        <w:rPr>
          <w:u w:val="single"/>
        </w:rPr>
        <w:t>left aspirations: to dismantle</w:t>
      </w:r>
      <w:r w:rsidRPr="00EA7FD8">
        <w:rPr>
          <w:sz w:val="16"/>
        </w:rPr>
        <w:t xml:space="preserve"> governing </w:t>
      </w:r>
      <w:r w:rsidRPr="002C0BDA">
        <w:rPr>
          <w:rStyle w:val="StyleUnderline"/>
        </w:rPr>
        <w:t>hierarchies. On the other,</w:t>
      </w:r>
      <w:r w:rsidRPr="002C0BDA">
        <w:rPr>
          <w:u w:val="single"/>
        </w:rPr>
        <w:t xml:space="preserve"> its language was</w:t>
      </w:r>
      <w:r w:rsidRPr="00EA7FD8">
        <w:rPr>
          <w:sz w:val="16"/>
        </w:rPr>
        <w:t xml:space="preserve"> imbued with a </w:t>
      </w:r>
      <w:r w:rsidRPr="002C0BDA">
        <w:rPr>
          <w:u w:val="single"/>
        </w:rPr>
        <w:t>strident individualism: a politics of anti-institutionalism</w:t>
      </w:r>
      <w:r w:rsidRPr="00EA7FD8">
        <w:rPr>
          <w:sz w:val="16"/>
        </w:rPr>
        <w:t xml:space="preserve"> and personal freedom that has most often been </w:t>
      </w:r>
      <w:r w:rsidRPr="002C0BDA">
        <w:rPr>
          <w:u w:val="single"/>
        </w:rPr>
        <w:t>affiliated with the Right.</w:t>
      </w:r>
      <w:r w:rsidRPr="00C51136">
        <w:rPr>
          <w:sz w:val="12"/>
        </w:rPr>
        <w:t>¶</w:t>
      </w:r>
      <w:r w:rsidRPr="00EA7FD8">
        <w:rPr>
          <w:sz w:val="16"/>
        </w:rPr>
        <w:t xml:space="preserve"> Seeking an alternative to the bureaucratic tendencies of capitalism and socialism, Occupiers were to frequently invoke the image of autonomy: of a world in which social and economic relations exist outside the institutions of the state. </w:t>
      </w:r>
      <w:r w:rsidRPr="003234E7">
        <w:rPr>
          <w:rStyle w:val="Emphasis"/>
        </w:rPr>
        <w:t xml:space="preserve">Their </w:t>
      </w:r>
      <w:r w:rsidRPr="00646454">
        <w:rPr>
          <w:rStyle w:val="Emphasis"/>
          <w:highlight w:val="green"/>
        </w:rPr>
        <w:t>aspiration was a society based on organic</w:t>
      </w:r>
      <w:r w:rsidRPr="00EA7FD8">
        <w:rPr>
          <w:sz w:val="16"/>
        </w:rPr>
        <w:t xml:space="preserve">, decentralized circuits of exchange and </w:t>
      </w:r>
      <w:r w:rsidRPr="00646454">
        <w:rPr>
          <w:rStyle w:val="Emphasis"/>
          <w:highlight w:val="green"/>
        </w:rPr>
        <w:t>deliberation</w:t>
      </w:r>
      <w:r w:rsidRPr="00EA7FD8">
        <w:rPr>
          <w:sz w:val="16"/>
        </w:rPr>
        <w:t xml:space="preserve">—on voluntary associations, </w:t>
      </w:r>
      <w:r w:rsidRPr="00646454">
        <w:rPr>
          <w:rStyle w:val="Emphasis"/>
          <w:highlight w:val="green"/>
        </w:rPr>
        <w:t>on local debate</w:t>
      </w:r>
      <w:r w:rsidRPr="00EA7FD8">
        <w:rPr>
          <w:sz w:val="16"/>
        </w:rPr>
        <w:t>, on loose networks of affinity groups.</w:t>
      </w:r>
      <w:r w:rsidRPr="00C51136">
        <w:rPr>
          <w:sz w:val="12"/>
        </w:rPr>
        <w:t>¶</w:t>
      </w:r>
      <w:r w:rsidRPr="00EA7FD8">
        <w:rPr>
          <w:sz w:val="16"/>
        </w:rPr>
        <w:t xml:space="preserve"> If political and economic life had become abstracted in the age of globalization and financialization, then Occupy activists wanted </w:t>
      </w:r>
      <w:r w:rsidRPr="00646454">
        <w:rPr>
          <w:rStyle w:val="Emphasis"/>
          <w:highlight w:val="green"/>
        </w:rPr>
        <w:t>to re-politicize our everyday choices.</w:t>
      </w:r>
      <w:r w:rsidRPr="00EA7FD8">
        <w:rPr>
          <w:sz w:val="16"/>
        </w:rPr>
        <w:t xml:space="preserve"> As David Graeber, one of Occupy’s chief theoretical architects, explained two days after Zuccotti Park was occupied, “The idea is essentially that </w:t>
      </w:r>
      <w:r w:rsidRPr="002C0BDA">
        <w:rPr>
          <w:rStyle w:val="StyleUnderline"/>
        </w:rPr>
        <w:t>“the system is not going to save us,”</w:t>
      </w:r>
      <w:r w:rsidRPr="00EA7FD8">
        <w:rPr>
          <w:sz w:val="16"/>
        </w:rPr>
        <w:t xml:space="preserve"> so “we’re going to have to save ourselves.”</w:t>
      </w:r>
      <w:r w:rsidRPr="00C51136">
        <w:rPr>
          <w:sz w:val="12"/>
        </w:rPr>
        <w:t>¶</w:t>
      </w:r>
      <w:r w:rsidRPr="00EA7FD8">
        <w:rPr>
          <w:sz w:val="16"/>
        </w:rPr>
        <w:t xml:space="preserve"> Borrowing from the anarchist tradition, Graeber has called this work “direct action”: the practice of circumventing, even on occasion subverting, hierarchies through practical projects. Instead of attempting “to pressure the government to institute reforms” or “seize state power,” direct actions seek to “build a new society in the shell of the old.” </w:t>
      </w:r>
      <w:r w:rsidRPr="002C0BDA">
        <w:rPr>
          <w:u w:val="single"/>
        </w:rPr>
        <w:t xml:space="preserve">By creating spaces in which individuals take control over their lives, </w:t>
      </w:r>
      <w:r w:rsidRPr="00646454">
        <w:rPr>
          <w:highlight w:val="green"/>
          <w:u w:val="single"/>
        </w:rPr>
        <w:t xml:space="preserve">it is a strategy of acting and thinking “as if one is </w:t>
      </w:r>
      <w:r w:rsidRPr="00646454">
        <w:rPr>
          <w:rStyle w:val="StyleUnderline"/>
          <w:highlight w:val="green"/>
        </w:rPr>
        <w:t>already free.”</w:t>
      </w:r>
      <w:r w:rsidRPr="00EA7FD8">
        <w:rPr>
          <w:sz w:val="16"/>
        </w:rPr>
        <w:t xml:space="preserve"> Marina Sitrin, another prominent Occupier, has offered another name for this politics—“horizontalism”: “the use of direct democracy, the striving for consensus” and “processes in which everyone is heard and new relationships are created.” It is a politics that not only refuses institutionalization but also imagines a new subjectivity from which one can project the future into the present.</w:t>
      </w:r>
      <w:r w:rsidRPr="00C51136">
        <w:rPr>
          <w:sz w:val="12"/>
        </w:rPr>
        <w:t>¶</w:t>
      </w:r>
      <w:r w:rsidRPr="00EA7FD8">
        <w:rPr>
          <w:sz w:val="16"/>
        </w:rPr>
        <w:t xml:space="preserve"> </w:t>
      </w:r>
    </w:p>
    <w:p w14:paraId="6CDF3FB0" w14:textId="77777777" w:rsidR="005C48D7" w:rsidRPr="00A15101" w:rsidRDefault="005C48D7" w:rsidP="005C48D7">
      <w:pPr>
        <w:rPr>
          <w:sz w:val="16"/>
        </w:rPr>
      </w:pPr>
      <w:r w:rsidRPr="00EA7FD8">
        <w:rPr>
          <w:sz w:val="16"/>
        </w:rPr>
        <w:t xml:space="preserve">Direct action and </w:t>
      </w:r>
      <w:r w:rsidRPr="002C0BDA">
        <w:rPr>
          <w:rStyle w:val="StyleUnderline"/>
        </w:rPr>
        <w:t>horizontal democracy are new names</w:t>
      </w:r>
      <w:r w:rsidRPr="00EA7FD8">
        <w:rPr>
          <w:sz w:val="16"/>
        </w:rPr>
        <w:t xml:space="preserve">, of course, </w:t>
      </w:r>
      <w:r w:rsidRPr="002C0BDA">
        <w:rPr>
          <w:rStyle w:val="StyleUnderline"/>
        </w:rPr>
        <w:t>for old ideas. They descend</w:t>
      </w:r>
      <w:r w:rsidRPr="00EA7FD8">
        <w:rPr>
          <w:sz w:val="16"/>
        </w:rPr>
        <w:t>—most directly—</w:t>
      </w:r>
      <w:r w:rsidRPr="002C0BDA">
        <w:rPr>
          <w:rStyle w:val="StyleUnderline"/>
        </w:rPr>
        <w:t>from</w:t>
      </w:r>
      <w:r w:rsidRPr="00EA7FD8">
        <w:rPr>
          <w:sz w:val="16"/>
        </w:rPr>
        <w:t xml:space="preserve"> the ideas and tactics of the global justice movement of the 1990s and 2000s. Direct Action Network was founded in 1999 to help coordinate </w:t>
      </w:r>
      <w:r w:rsidRPr="002C0BDA">
        <w:rPr>
          <w:rStyle w:val="StyleUnderline"/>
        </w:rPr>
        <w:t>the anti-WTO</w:t>
      </w:r>
      <w:r w:rsidRPr="00EA7FD8">
        <w:rPr>
          <w:sz w:val="16"/>
        </w:rPr>
        <w:t xml:space="preserve"> protests </w:t>
      </w:r>
      <w:r w:rsidRPr="002C0BDA">
        <w:rPr>
          <w:rStyle w:val="StyleUnderline"/>
        </w:rPr>
        <w:t xml:space="preserve">in Seattle; </w:t>
      </w:r>
      <w:r w:rsidRPr="002C0BDA">
        <w:rPr>
          <w:rStyle w:val="StyleUnderline"/>
          <w:i/>
        </w:rPr>
        <w:t>horizontalidad</w:t>
      </w:r>
      <w:r w:rsidRPr="00EA7FD8">
        <w:rPr>
          <w:sz w:val="16"/>
        </w:rPr>
        <w:t xml:space="preserve">, as it was called </w:t>
      </w:r>
      <w:r w:rsidRPr="002C0BDA">
        <w:rPr>
          <w:rStyle w:val="StyleUnderline"/>
        </w:rPr>
        <w:t>in Argentina</w:t>
      </w:r>
      <w:r w:rsidRPr="00EA7FD8">
        <w:rPr>
          <w:sz w:val="16"/>
        </w:rPr>
        <w:t>, emerged as a way for often unemployed workers to organize during the financial crisis of 2001. Both emerged out of the theories and practices of a movement that was learning as it went along. The ad hoc working groups, the all-night bull sessions, the daylong actions, the decentralized planning were all as much by necessity as they were by design. They were not necessarily intended at first. But what emerged out of anti-globalization was a new vision of globalization. Local and horizontal in practice, direct action and democracy were to become catchphrases for a movement that was attempting to resist the often autocratic tendencies of a fast-globalizing capitalism.</w:t>
      </w:r>
      <w:r w:rsidRPr="00C51136">
        <w:rPr>
          <w:sz w:val="12"/>
        </w:rPr>
        <w:t>¶</w:t>
      </w:r>
      <w:r w:rsidRPr="00EA7FD8">
        <w:rPr>
          <w:sz w:val="16"/>
        </w:rPr>
        <w:t xml:space="preserve"> But direct action and horizontal democracy also tap into a longer, if often neglected, tradition on the left: the anarchism, syndicalism, and autonomist Marxism that stretch from Peter Kropotkin, Emma Goldman, and Rosa Luxemburg to C.L.R. James, Cornelius Castoriadis, and Antonio Negri. </w:t>
      </w:r>
      <w:r w:rsidRPr="002C0BDA">
        <w:rPr>
          <w:rStyle w:val="StyleUnderline"/>
        </w:rPr>
        <w:t>If revolutionary socialism was</w:t>
      </w:r>
      <w:r w:rsidRPr="00EA7FD8">
        <w:rPr>
          <w:sz w:val="16"/>
        </w:rPr>
        <w:t xml:space="preserve"> a theory </w:t>
      </w:r>
      <w:r w:rsidRPr="002C0BDA">
        <w:rPr>
          <w:rStyle w:val="StyleUnderline"/>
        </w:rPr>
        <w:t>about ideal possibilities, then</w:t>
      </w:r>
      <w:r w:rsidRPr="00EA7FD8">
        <w:rPr>
          <w:sz w:val="16"/>
        </w:rPr>
        <w:t xml:space="preserve"> anarchism and </w:t>
      </w:r>
      <w:r w:rsidRPr="002C0BDA">
        <w:rPr>
          <w:rStyle w:val="StyleUnderline"/>
        </w:rPr>
        <w:t>autonomism</w:t>
      </w:r>
      <w:r w:rsidRPr="00EA7FD8">
        <w:rPr>
          <w:sz w:val="16"/>
        </w:rPr>
        <w:t xml:space="preserve"> often </w:t>
      </w:r>
      <w:r w:rsidRPr="002C0BDA">
        <w:rPr>
          <w:rStyle w:val="StyleUnderline"/>
        </w:rPr>
        <w:t>focused on</w:t>
      </w:r>
      <w:r w:rsidRPr="00EA7FD8">
        <w:rPr>
          <w:sz w:val="16"/>
        </w:rPr>
        <w:t xml:space="preserve"> the </w:t>
      </w:r>
      <w:r w:rsidRPr="002C0BDA">
        <w:rPr>
          <w:rStyle w:val="StyleUnderline"/>
        </w:rPr>
        <w:t>revolutionary practices themselves.</w:t>
      </w:r>
      <w:r w:rsidRPr="00EA7FD8">
        <w:rPr>
          <w:sz w:val="16"/>
        </w:rPr>
        <w:t xml:space="preserve"> The way in which the revolution was organized was the primary act of revolution. Autonomy, as the Greco-French Castoriadis told Le Monde in 1977, demands not only “the elimination of dominant groups and of the institutions embodying and orchestrating that domination” but also new modes of what he calls “self-management and organization.”</w:t>
      </w:r>
      <w:r w:rsidRPr="00C51136">
        <w:rPr>
          <w:sz w:val="12"/>
        </w:rPr>
        <w:t>¶</w:t>
      </w:r>
      <w:r w:rsidRPr="00EA7FD8">
        <w:rPr>
          <w:sz w:val="16"/>
        </w:rPr>
        <w:t xml:space="preserve"> With direct action and horizontal democracy, the Occupy movement not only developed a set of new tactics but also a governing ideology, a theory of time and space that runs counter to many of the practices of earlier leftist movements. Unlike revolutionary socialism or evolutionary social democracy—Marx’s Esau and Jacob—Occupiers conceived of time as more cyclical than developmental, its understanding of space more local and horizontal than structural and vertical. The revolution was to come but only through everyday acts. It was to occur only through—what Castoriadis obliquely referred to as—“the self-institution of society.”</w:t>
      </w:r>
      <w:r w:rsidRPr="00C51136">
        <w:rPr>
          <w:sz w:val="12"/>
        </w:rPr>
        <w:t>¶</w:t>
      </w:r>
      <w:r w:rsidRPr="00EA7FD8">
        <w:rPr>
          <w:sz w:val="16"/>
        </w:rPr>
        <w:t xml:space="preserve"> The seemingly spontaneous movement that emerged after the first general assemblies in Zuccotti Park was not, then, sui generis but an elaboration of a much larger turn by the Left. As occupations spread across the country and as activists begin to exchange </w:t>
      </w:r>
      <w:r w:rsidRPr="008C0682">
        <w:rPr>
          <w:sz w:val="16"/>
        </w:rPr>
        <w:t>organizational tactics, it was easy to forget that what was happening was, in fact, a part of a much larger shift in the scale and plane of Western politics</w:t>
      </w:r>
      <w:r w:rsidRPr="008C0682">
        <w:rPr>
          <w:rStyle w:val="StyleUnderline"/>
        </w:rPr>
        <w:t>: a turn toward more local and horizontal patterns of life, a growing skepticism toward the institutions of the state, and an increasing desire to seek out greater realms of personal freedom</w:t>
      </w:r>
      <w:r w:rsidRPr="008C0682">
        <w:rPr>
          <w:sz w:val="16"/>
        </w:rPr>
        <w:t>. And although its hibernation over the summer has, perhaps,</w:t>
      </w:r>
      <w:r w:rsidRPr="00EA7FD8">
        <w:rPr>
          <w:sz w:val="16"/>
        </w:rPr>
        <w:t xml:space="preserve"> marked the end of the Occupy movement, OWS has also come to represent an important—and perhaps more lasting—break. In both its ideas and tactics, it has given us a new set of desires—autonomy, radical democracy, direct action—that look well beyond the ideological and tactical tropes of socialism. </w:t>
      </w:r>
      <w:r w:rsidRPr="002C0BDA">
        <w:rPr>
          <w:u w:val="single"/>
        </w:rPr>
        <w:t>Its occupations and</w:t>
      </w:r>
      <w:r w:rsidRPr="00EA7FD8">
        <w:rPr>
          <w:sz w:val="16"/>
        </w:rPr>
        <w:t xml:space="preserve"> general assemblies, its flash mobs and street </w:t>
      </w:r>
      <w:r w:rsidRPr="002C0BDA">
        <w:rPr>
          <w:u w:val="single"/>
        </w:rPr>
        <w:t>performances, its loose network of activists all suggest a bold new</w:t>
      </w:r>
      <w:r w:rsidRPr="00EA7FD8">
        <w:rPr>
          <w:sz w:val="16"/>
        </w:rPr>
        <w:t xml:space="preserve"> set of possibilities for the Left: a horizontalist </w:t>
      </w:r>
      <w:r w:rsidRPr="002C0BDA">
        <w:rPr>
          <w:u w:val="single"/>
        </w:rPr>
        <w:t>ethos</w:t>
      </w:r>
      <w:r w:rsidRPr="00EA7FD8">
        <w:rPr>
          <w:sz w:val="16"/>
        </w:rPr>
        <w:t xml:space="preserve"> that believes that revolution will begin by transforming our everyday lives.</w:t>
      </w:r>
      <w:r w:rsidRPr="00C51136">
        <w:rPr>
          <w:sz w:val="12"/>
        </w:rPr>
        <w:t>¶</w:t>
      </w:r>
      <w:r w:rsidRPr="00EA7FD8">
        <w:rPr>
          <w:sz w:val="16"/>
        </w:rPr>
        <w:t xml:space="preserve"> It can be argued that </w:t>
      </w:r>
      <w:r w:rsidRPr="00646454">
        <w:rPr>
          <w:rStyle w:val="Emphasis"/>
          <w:highlight w:val="green"/>
        </w:rPr>
        <w:t>horizontalism is</w:t>
      </w:r>
      <w:r w:rsidRPr="00EA7FD8">
        <w:rPr>
          <w:sz w:val="16"/>
        </w:rPr>
        <w:t>, in many ways,</w:t>
      </w:r>
      <w:r w:rsidRPr="00646454">
        <w:rPr>
          <w:rStyle w:val="Emphasis"/>
          <w:highlight w:val="green"/>
        </w:rPr>
        <w:t xml:space="preserve"> a product of</w:t>
      </w:r>
      <w:r w:rsidRPr="003234E7">
        <w:rPr>
          <w:rStyle w:val="Emphasis"/>
        </w:rPr>
        <w:t xml:space="preserve"> the </w:t>
      </w:r>
      <w:r w:rsidRPr="00EA7FD8">
        <w:rPr>
          <w:sz w:val="16"/>
        </w:rPr>
        <w:t xml:space="preserve">growing disaggregation and </w:t>
      </w:r>
      <w:r w:rsidRPr="00646454">
        <w:rPr>
          <w:rStyle w:val="Emphasis"/>
          <w:highlight w:val="green"/>
        </w:rPr>
        <w:t>individuation of Western society</w:t>
      </w:r>
      <w:r w:rsidRPr="00EA7FD8">
        <w:rPr>
          <w:sz w:val="16"/>
        </w:rPr>
        <w:t xml:space="preserve">; that it is </w:t>
      </w:r>
      <w:r w:rsidRPr="00646454">
        <w:rPr>
          <w:rStyle w:val="Emphasis"/>
          <w:highlight w:val="green"/>
        </w:rPr>
        <w:t>a kind of free-market leftism: a politics jury-rigged out of the</w:t>
      </w:r>
      <w:r w:rsidRPr="003234E7">
        <w:rPr>
          <w:rStyle w:val="Emphasis"/>
        </w:rPr>
        <w:t xml:space="preserve"> very </w:t>
      </w:r>
      <w:r w:rsidRPr="00646454">
        <w:rPr>
          <w:rStyle w:val="Emphasis"/>
          <w:highlight w:val="green"/>
        </w:rPr>
        <w:t xml:space="preserve">culture it hopes to resist. </w:t>
      </w:r>
      <w:r w:rsidRPr="003234E7">
        <w:rPr>
          <w:rStyle w:val="Emphasis"/>
        </w:rPr>
        <w:t xml:space="preserve">For </w:t>
      </w:r>
      <w:r w:rsidRPr="00646454">
        <w:rPr>
          <w:rStyle w:val="Emphasis"/>
          <w:highlight w:val="green"/>
        </w:rPr>
        <w:t xml:space="preserve">not only does it emphasize the </w:t>
      </w:r>
      <w:r w:rsidRPr="003234E7">
        <w:rPr>
          <w:rStyle w:val="Emphasis"/>
        </w:rPr>
        <w:t xml:space="preserve">agency of the </w:t>
      </w:r>
      <w:r w:rsidRPr="00646454">
        <w:rPr>
          <w:rStyle w:val="Emphasis"/>
          <w:highlight w:val="green"/>
        </w:rPr>
        <w:t>individual</w:t>
      </w:r>
      <w:r w:rsidRPr="00EA7FD8">
        <w:rPr>
          <w:sz w:val="16"/>
        </w:rPr>
        <w:t xml:space="preserve">, but </w:t>
      </w:r>
      <w:r w:rsidRPr="00646454">
        <w:rPr>
          <w:rStyle w:val="Emphasis"/>
          <w:highlight w:val="green"/>
        </w:rPr>
        <w:t>it draws</w:t>
      </w:r>
      <w:r w:rsidRPr="00EA7FD8">
        <w:rPr>
          <w:sz w:val="16"/>
        </w:rPr>
        <w:t xml:space="preserve"> one of </w:t>
      </w:r>
      <w:r w:rsidRPr="00646454">
        <w:rPr>
          <w:rStyle w:val="Emphasis"/>
          <w:highlight w:val="green"/>
        </w:rPr>
        <w:t>its central inspiration</w:t>
      </w:r>
      <w:r w:rsidRPr="00EA7FD8">
        <w:rPr>
          <w:sz w:val="16"/>
        </w:rPr>
        <w:t xml:space="preserve">s </w:t>
      </w:r>
      <w:r w:rsidRPr="00646454">
        <w:rPr>
          <w:rStyle w:val="Emphasis"/>
          <w:highlight w:val="green"/>
        </w:rPr>
        <w:t>from</w:t>
      </w:r>
      <w:r w:rsidRPr="00EA7FD8">
        <w:rPr>
          <w:sz w:val="16"/>
        </w:rPr>
        <w:t xml:space="preserve"> a neoclassical image: that of </w:t>
      </w:r>
      <w:r w:rsidRPr="00646454">
        <w:rPr>
          <w:rStyle w:val="Emphasis"/>
          <w:highlight w:val="green"/>
        </w:rPr>
        <w:t>the self-managing society</w:t>
      </w:r>
      <w:r w:rsidRPr="00EA7FD8">
        <w:rPr>
          <w:sz w:val="16"/>
        </w:rPr>
        <w:t>—the polity that functions best when the state is absent from everyday decisions.</w:t>
      </w:r>
      <w:r w:rsidRPr="00C51136">
        <w:rPr>
          <w:sz w:val="12"/>
        </w:rPr>
        <w:t>¶</w:t>
      </w:r>
      <w:r w:rsidRPr="00EA7FD8">
        <w:rPr>
          <w:sz w:val="16"/>
        </w:rPr>
        <w:t xml:space="preserve"> But one can also find in its anti-institutionalism an attempt to speak in today’s language for yesterday’s goals. </w:t>
      </w:r>
      <w:r w:rsidRPr="002C0BDA">
        <w:rPr>
          <w:u w:val="single"/>
        </w:rPr>
        <w:t xml:space="preserve">If we must live in a society that neither trusts nor feels compelled by collectivist visions, then </w:t>
      </w:r>
      <w:r w:rsidRPr="00646454">
        <w:rPr>
          <w:highlight w:val="green"/>
          <w:u w:val="single"/>
        </w:rPr>
        <w:t>horizontalism</w:t>
      </w:r>
      <w:r w:rsidRPr="00EA7FD8">
        <w:rPr>
          <w:sz w:val="16"/>
        </w:rPr>
        <w:t xml:space="preserve"> offers us a leftism that </w:t>
      </w:r>
      <w:r w:rsidRPr="00646454">
        <w:rPr>
          <w:highlight w:val="green"/>
          <w:u w:val="single"/>
        </w:rPr>
        <w:t>attempts to be</w:t>
      </w:r>
      <w:r w:rsidRPr="00EA7FD8">
        <w:rPr>
          <w:sz w:val="16"/>
        </w:rPr>
        <w:t xml:space="preserve">, at once, </w:t>
      </w:r>
      <w:r w:rsidRPr="00646454">
        <w:rPr>
          <w:highlight w:val="green"/>
          <w:u w:val="single"/>
        </w:rPr>
        <w:t>both</w:t>
      </w:r>
      <w:r w:rsidRPr="00EA7FD8">
        <w:rPr>
          <w:sz w:val="16"/>
        </w:rPr>
        <w:t xml:space="preserve"> individualist and egalitarian, </w:t>
      </w:r>
      <w:r w:rsidRPr="00646454">
        <w:rPr>
          <w:highlight w:val="green"/>
          <w:u w:val="single"/>
        </w:rPr>
        <w:t>anti-institutional and democratic</w:t>
      </w:r>
      <w:r w:rsidRPr="00EA7FD8">
        <w:rPr>
          <w:sz w:val="16"/>
        </w:rPr>
        <w:t>, open to the possibilities of self-management and yet also concerned with the casualties born out of an age that has let capital manage itself for far too long. Horizontalism has absorbed the crisis of knowledge—what we often call “postmodernism”—and the crisis of collectivism—what we often call “neoliberalism.” But instead of seeking to return to some golden age before our current moment of fracture, it seeks—for better and worse—to find a way to make leftist politics conform to our current age of anti-foundationalism and institutionalism. As Graeber argued in the prescriptive last pages of his anthropological epic, Debt: The First 5,000 Years,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w:t>
      </w:r>
      <w:r w:rsidRPr="00C51136">
        <w:rPr>
          <w:sz w:val="12"/>
        </w:rPr>
        <w:t>¶</w:t>
      </w:r>
      <w:r w:rsidRPr="00EA7FD8">
        <w:rPr>
          <w:sz w:val="16"/>
        </w:rPr>
        <w:t xml:space="preserve"> </w:t>
      </w:r>
      <w:r w:rsidRPr="003234E7">
        <w:rPr>
          <w:rStyle w:val="Emphasis"/>
        </w:rPr>
        <w:t>But</w:t>
      </w:r>
      <w:r w:rsidRPr="00EA7FD8">
        <w:rPr>
          <w:sz w:val="16"/>
        </w:rPr>
        <w:t xml:space="preserve"> herein lies the problem. </w:t>
      </w:r>
      <w:r w:rsidRPr="003234E7">
        <w:rPr>
          <w:rStyle w:val="Emphasis"/>
        </w:rPr>
        <w:t>Not all possible forms of</w:t>
      </w:r>
      <w:r w:rsidRPr="00EA7FD8">
        <w:rPr>
          <w:sz w:val="16"/>
        </w:rPr>
        <w:t xml:space="preserve"> human existence and social </w:t>
      </w:r>
      <w:r w:rsidRPr="003234E7">
        <w:rPr>
          <w:rStyle w:val="Emphasis"/>
        </w:rPr>
        <w:t>interaction</w:t>
      </w:r>
      <w:r w:rsidRPr="00EA7FD8">
        <w:rPr>
          <w:sz w:val="16"/>
        </w:rPr>
        <w:t xml:space="preserve">, no matter how removed they are from the institutions of power and capital, </w:t>
      </w:r>
      <w:r w:rsidRPr="003234E7">
        <w:rPr>
          <w:rStyle w:val="Emphasis"/>
        </w:rPr>
        <w:t>are good forms of social organization.</w:t>
      </w:r>
      <w:r w:rsidRPr="00EA7FD8">
        <w:rPr>
          <w:sz w:val="16"/>
        </w:rPr>
        <w:t xml:space="preserve"> Although it is easy to look enthusiastically to those societies—ancient or modern, Western or non-Western—that exist beyond the structures of the state, they, too, have their own patterns of hierarchy, their own embittered lines of inequality and injustice. More important, </w:t>
      </w:r>
      <w:r w:rsidRPr="002B6E59">
        <w:rPr>
          <w:rStyle w:val="StyleUnderline"/>
        </w:rPr>
        <w:t>to select one form of social organization over the other is always an act of exclusion. Instituting and then protecting a particular way of life will always require a normative commitment in which not every value system is respected—in which, in other words, there is a moral hierarchy</w:t>
      </w:r>
      <w:r w:rsidRPr="008C0682">
        <w:rPr>
          <w:rStyle w:val="Emphasis"/>
        </w:rPr>
        <w:t>.</w:t>
      </w:r>
      <w:r w:rsidRPr="008C0682">
        <w:rPr>
          <w:sz w:val="12"/>
        </w:rPr>
        <w:t>¶</w:t>
      </w:r>
      <w:r w:rsidRPr="008C0682">
        <w:rPr>
          <w:sz w:val="16"/>
        </w:rPr>
        <w:t xml:space="preserve"> More problematically, </w:t>
      </w:r>
      <w:r w:rsidRPr="008C0682">
        <w:rPr>
          <w:u w:val="single"/>
        </w:rPr>
        <w:t>by working outside structures of power one may circumvent coercive systems but</w:t>
      </w:r>
      <w:r w:rsidRPr="008C0682">
        <w:rPr>
          <w:sz w:val="16"/>
        </w:rPr>
        <w:t xml:space="preserve"> one does </w:t>
      </w:r>
      <w:r w:rsidRPr="008C0682">
        <w:rPr>
          <w:rStyle w:val="Emphasis"/>
        </w:rPr>
        <w:t>not</w:t>
      </w:r>
      <w:r w:rsidRPr="008C0682">
        <w:rPr>
          <w:sz w:val="16"/>
        </w:rPr>
        <w:t xml:space="preserve"> necessarily </w:t>
      </w:r>
      <w:r w:rsidRPr="008C0682">
        <w:rPr>
          <w:rStyle w:val="Emphasis"/>
        </w:rPr>
        <w:t>subvert them.</w:t>
      </w:r>
      <w:r w:rsidRPr="008C0682">
        <w:rPr>
          <w:u w:val="single"/>
        </w:rPr>
        <w:t xml:space="preserve"> </w:t>
      </w:r>
      <w:r w:rsidRPr="008C0682">
        <w:rPr>
          <w:rStyle w:val="StyleUnderline"/>
        </w:rPr>
        <w:t>Localizing politics</w:t>
      </w:r>
      <w:r w:rsidRPr="008C0682">
        <w:rPr>
          <w:sz w:val="16"/>
        </w:rPr>
        <w:t xml:space="preserve">—stripping it of its larger institutional ambitions—has, to be sure, its advantages. But without a larger structural vision, it </w:t>
      </w:r>
      <w:r w:rsidRPr="008C0682">
        <w:rPr>
          <w:rStyle w:val="Emphasis"/>
        </w:rPr>
        <w:t>does not go far enough.</w:t>
      </w:r>
      <w:r w:rsidRPr="008C0682">
        <w:rPr>
          <w:sz w:val="16"/>
        </w:rPr>
        <w:t xml:space="preserve"> “Bubbles of freedom,” as Graeber calls them, may create</w:t>
      </w:r>
      <w:r w:rsidRPr="00EA7FD8">
        <w:rPr>
          <w:sz w:val="16"/>
        </w:rPr>
        <w:t xml:space="preserve"> </w:t>
      </w:r>
      <w:r w:rsidRPr="008C0682">
        <w:rPr>
          <w:sz w:val="16"/>
        </w:rPr>
        <w:t xml:space="preserve">a larger variety of non-institutional life. But </w:t>
      </w:r>
      <w:r w:rsidRPr="008C0682">
        <w:rPr>
          <w:u w:val="single"/>
        </w:rPr>
        <w:t>they</w:t>
      </w:r>
      <w:r w:rsidRPr="008C0682">
        <w:rPr>
          <w:sz w:val="16"/>
        </w:rPr>
        <w:t xml:space="preserve"> will </w:t>
      </w:r>
      <w:r w:rsidRPr="008C0682">
        <w:rPr>
          <w:u w:val="single"/>
        </w:rPr>
        <w:t>always neglect</w:t>
      </w:r>
      <w:r w:rsidRPr="008C0682">
        <w:rPr>
          <w:sz w:val="16"/>
        </w:rPr>
        <w:t xml:space="preserve"> other crucial avenues of freedom: in particular, those social and economic </w:t>
      </w:r>
      <w:r w:rsidRPr="008C0682">
        <w:rPr>
          <w:u w:val="single"/>
        </w:rPr>
        <w:t>rights that can only be protected from the top</w:t>
      </w:r>
      <w:r w:rsidRPr="008C0682">
        <w:rPr>
          <w:sz w:val="16"/>
        </w:rPr>
        <w:t xml:space="preserve"> down. In this way, </w:t>
      </w:r>
      <w:r w:rsidRPr="008C0682">
        <w:rPr>
          <w:rStyle w:val="Emphasis"/>
        </w:rPr>
        <w:t>the anti-institutionalism</w:t>
      </w:r>
      <w:r w:rsidRPr="008C0682">
        <w:rPr>
          <w:sz w:val="16"/>
        </w:rPr>
        <w:t xml:space="preserve"> of horizontalism </w:t>
      </w:r>
      <w:r w:rsidRPr="008C0682">
        <w:rPr>
          <w:rStyle w:val="Emphasis"/>
        </w:rPr>
        <w:t>comes dangerously close to</w:t>
      </w:r>
      <w:r w:rsidRPr="008C0682">
        <w:rPr>
          <w:sz w:val="16"/>
        </w:rPr>
        <w:t xml:space="preserve"> that of </w:t>
      </w:r>
      <w:r w:rsidRPr="008C0682">
        <w:rPr>
          <w:rStyle w:val="Emphasis"/>
        </w:rPr>
        <w:t>the libertarian Right.</w:t>
      </w:r>
      <w:r w:rsidRPr="008C0682">
        <w:rPr>
          <w:sz w:val="16"/>
        </w:rPr>
        <w:t xml:space="preserve"> The turn to previous eras of social organization, </w:t>
      </w:r>
      <w:r w:rsidRPr="008C0682">
        <w:rPr>
          <w:rStyle w:val="Emphasis"/>
        </w:rPr>
        <w:t>the desire to locate</w:t>
      </w:r>
      <w:r w:rsidRPr="008C0682">
        <w:rPr>
          <w:sz w:val="16"/>
        </w:rPr>
        <w:t xml:space="preserve"> and confine politics to </w:t>
      </w:r>
      <w:r w:rsidRPr="008C0682">
        <w:rPr>
          <w:rStyle w:val="Emphasis"/>
        </w:rPr>
        <w:t>a particular</w:t>
      </w:r>
      <w:r w:rsidRPr="008C0682">
        <w:rPr>
          <w:sz w:val="16"/>
        </w:rPr>
        <w:t xml:space="preserve"> regional </w:t>
      </w:r>
      <w:r w:rsidRPr="008C0682">
        <w:rPr>
          <w:rStyle w:val="Emphasis"/>
        </w:rPr>
        <w:t>space, the deep skepticism toward</w:t>
      </w:r>
      <w:r w:rsidRPr="008C0682">
        <w:rPr>
          <w:sz w:val="16"/>
        </w:rPr>
        <w:t xml:space="preserve"> all forms of </w:t>
      </w:r>
      <w:r w:rsidRPr="008C0682">
        <w:rPr>
          <w:rStyle w:val="Emphasis"/>
        </w:rPr>
        <w:t>institutional life not only mirror</w:t>
      </w:r>
      <w:r w:rsidRPr="008C0682">
        <w:rPr>
          <w:sz w:val="16"/>
        </w:rPr>
        <w:t xml:space="preserve"> the aspirations of </w:t>
      </w:r>
      <w:r w:rsidRPr="008C0682">
        <w:rPr>
          <w:rStyle w:val="Emphasis"/>
        </w:rPr>
        <w:t>libertarianism but</w:t>
      </w:r>
      <w:r w:rsidRPr="008C0682">
        <w:rPr>
          <w:sz w:val="16"/>
        </w:rPr>
        <w:t xml:space="preserve"> help </w:t>
      </w:r>
      <w:r w:rsidRPr="008C0682">
        <w:rPr>
          <w:rStyle w:val="Emphasis"/>
        </w:rPr>
        <w:t>cloak those hierarchies</w:t>
      </w:r>
      <w:r w:rsidRPr="008C0682">
        <w:rPr>
          <w:sz w:val="16"/>
        </w:rPr>
        <w:t xml:space="preserve"> spawned from non-institutional forms of power and capital.</w:t>
      </w:r>
      <w:r w:rsidRPr="008C0682">
        <w:rPr>
          <w:sz w:val="12"/>
        </w:rPr>
        <w:t>¶</w:t>
      </w:r>
      <w:r w:rsidRPr="008C0682">
        <w:rPr>
          <w:sz w:val="16"/>
        </w:rPr>
        <w:t xml:space="preserve"> </w:t>
      </w:r>
      <w:r w:rsidRPr="008C0682">
        <w:rPr>
          <w:rStyle w:val="StyleUnderline"/>
        </w:rPr>
        <w:t>This is a</w:t>
      </w:r>
      <w:r w:rsidRPr="008C0682">
        <w:rPr>
          <w:sz w:val="16"/>
        </w:rPr>
        <w:t xml:space="preserve"> particularly </w:t>
      </w:r>
      <w:r w:rsidRPr="008C0682">
        <w:rPr>
          <w:rStyle w:val="StyleUnderline"/>
        </w:rPr>
        <w:t>pointed irony</w:t>
      </w:r>
      <w:r w:rsidRPr="008C0682">
        <w:rPr>
          <w:sz w:val="16"/>
        </w:rPr>
        <w:t xml:space="preserve"> for a political ideology that claims to be opposed to the many injustices of a non-institutional market—in particular, its unregulated financial schemes. Perhaps</w:t>
      </w:r>
      <w:r w:rsidRPr="00EA7FD8">
        <w:rPr>
          <w:sz w:val="16"/>
        </w:rPr>
        <w:t xml:space="preserve"> this is an irony deeply woven into the theoretical quilt of autonomy: a vision that, as a result of its anti-institutionalism, is drawn to all sites of individual liberation—even those that are to be found in the marketplace. As Graeber concludes in Debt,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w:t>
      </w:r>
      <w:r w:rsidRPr="00C51136">
        <w:rPr>
          <w:sz w:val="12"/>
        </w:rPr>
        <w:t>¶</w:t>
      </w:r>
      <w:r w:rsidRPr="00EA7FD8">
        <w:rPr>
          <w:sz w:val="16"/>
        </w:rPr>
        <w:t xml:space="preserve"> In many ways, this is the result of a set of political ideas that have lost touch with their origins.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w:t>
      </w:r>
      <w:r w:rsidRPr="00646454">
        <w:rPr>
          <w:rStyle w:val="StyleUnderline"/>
          <w:highlight w:val="green"/>
        </w:rPr>
        <w:t>To only “try to create ‘spaces</w:t>
      </w:r>
      <w:r w:rsidRPr="00EA7FD8">
        <w:rPr>
          <w:sz w:val="16"/>
        </w:rPr>
        <w:t xml:space="preserve"> of freedom’ ‘alongside’ of the State” </w:t>
      </w:r>
      <w:r w:rsidRPr="00646454">
        <w:rPr>
          <w:rStyle w:val="StyleUnderline"/>
          <w:highlight w:val="green"/>
        </w:rPr>
        <w:t>meant</w:t>
      </w:r>
      <w:r w:rsidRPr="00EA7FD8">
        <w:rPr>
          <w:sz w:val="16"/>
        </w:rPr>
        <w:t xml:space="preserve">, as Castoriadis was to argue later in his life, </w:t>
      </w:r>
      <w:r w:rsidRPr="00646454">
        <w:rPr>
          <w:rStyle w:val="StyleUnderline"/>
          <w:highlight w:val="green"/>
        </w:rPr>
        <w:t>to back “down from</w:t>
      </w:r>
      <w:r w:rsidRPr="00EA7FD8">
        <w:rPr>
          <w:sz w:val="16"/>
        </w:rPr>
        <w:t xml:space="preserve"> the problem of </w:t>
      </w:r>
      <w:r w:rsidRPr="00646454">
        <w:rPr>
          <w:rStyle w:val="StyleUnderline"/>
          <w:highlight w:val="green"/>
        </w:rPr>
        <w:t>politics.”</w:t>
      </w:r>
      <w:r w:rsidRPr="00EA7FD8">
        <w:rPr>
          <w:sz w:val="16"/>
        </w:rPr>
        <w:t xml:space="preserve"> In fact, this was, he believed, the failure of 1968: “the inability to set up new, different institutions” and recognize </w:t>
      </w:r>
      <w:r w:rsidRPr="008C0682">
        <w:rPr>
          <w:sz w:val="16"/>
        </w:rPr>
        <w:t xml:space="preserve">that </w:t>
      </w:r>
      <w:r w:rsidRPr="008C0682">
        <w:rPr>
          <w:u w:val="single"/>
        </w:rPr>
        <w:t>“there is no such thing as a society without institutions.”</w:t>
      </w:r>
      <w:r w:rsidRPr="008C0682">
        <w:rPr>
          <w:sz w:val="12"/>
        </w:rPr>
        <w:t>¶</w:t>
      </w:r>
      <w:r w:rsidRPr="008C0682">
        <w:rPr>
          <w:sz w:val="16"/>
        </w:rPr>
        <w:t xml:space="preserve"> This is—and will be—a pro</w:t>
      </w:r>
      <w:r w:rsidRPr="00EA7FD8">
        <w:rPr>
          <w:sz w:val="16"/>
        </w:rPr>
        <w:t xml:space="preserve">blem </w:t>
      </w:r>
      <w:r w:rsidRPr="008C0682">
        <w:rPr>
          <w:sz w:val="16"/>
        </w:rPr>
        <w:t xml:space="preserve">for </w:t>
      </w:r>
      <w:r w:rsidRPr="008C0682">
        <w:rPr>
          <w:u w:val="single"/>
        </w:rPr>
        <w:t>the</w:t>
      </w:r>
      <w:r w:rsidRPr="008C0682">
        <w:rPr>
          <w:sz w:val="16"/>
        </w:rPr>
        <w:t xml:space="preserve"> horizontalist </w:t>
      </w:r>
      <w:r w:rsidRPr="008C0682">
        <w:rPr>
          <w:u w:val="single"/>
        </w:rPr>
        <w:t>Left</w:t>
      </w:r>
      <w:r w:rsidRPr="008C0682">
        <w:rPr>
          <w:sz w:val="16"/>
        </w:rPr>
        <w:t xml:space="preserve"> as it moves forward. As a leftism ready-made for an age in which all sides of the political spectrum are arrayed against the regulatory state, it </w:t>
      </w:r>
      <w:r w:rsidRPr="008C0682">
        <w:rPr>
          <w:rStyle w:val="Emphasis"/>
        </w:rPr>
        <w:t>is</w:t>
      </w:r>
      <w:r w:rsidRPr="008C0682">
        <w:rPr>
          <w:sz w:val="16"/>
        </w:rPr>
        <w:t xml:space="preserve"> always </w:t>
      </w:r>
      <w:r w:rsidRPr="008C0682">
        <w:rPr>
          <w:rStyle w:val="Emphasis"/>
        </w:rPr>
        <w:t>in danger of becoming absorbed into the</w:t>
      </w:r>
      <w:r w:rsidRPr="008C0682">
        <w:rPr>
          <w:sz w:val="16"/>
        </w:rPr>
        <w:t xml:space="preserve"> very </w:t>
      </w:r>
      <w:r w:rsidRPr="008C0682">
        <w:rPr>
          <w:rStyle w:val="Emphasis"/>
        </w:rPr>
        <w:t>ideological apparatus it seeks to dismantle. For it aspires to a decentralized and organic politics that</w:t>
      </w:r>
      <w:r w:rsidRPr="008C0682">
        <w:rPr>
          <w:sz w:val="16"/>
        </w:rPr>
        <w:t xml:space="preserve">, in both principle and practice, </w:t>
      </w:r>
      <w:r w:rsidRPr="008C0682">
        <w:rPr>
          <w:rStyle w:val="Emphasis"/>
        </w:rPr>
        <w:t>shares a lot</w:t>
      </w:r>
      <w:r w:rsidRPr="008C0682">
        <w:rPr>
          <w:sz w:val="16"/>
        </w:rPr>
        <w:t xml:space="preserve"> in common </w:t>
      </w:r>
      <w:r w:rsidRPr="008C0682">
        <w:rPr>
          <w:rStyle w:val="Emphasis"/>
        </w:rPr>
        <w:t>with its</w:t>
      </w:r>
      <w:r w:rsidRPr="008C0682">
        <w:rPr>
          <w:sz w:val="16"/>
        </w:rPr>
        <w:t xml:space="preserve"> central </w:t>
      </w:r>
      <w:r w:rsidRPr="008C0682">
        <w:rPr>
          <w:rStyle w:val="Emphasis"/>
        </w:rPr>
        <w:t>target.</w:t>
      </w:r>
      <w:r w:rsidRPr="008C0682">
        <w:rPr>
          <w:sz w:val="16"/>
        </w:rPr>
        <w:t xml:space="preserve"> Both it and</w:t>
      </w:r>
      <w:r w:rsidRPr="00EA7FD8">
        <w:rPr>
          <w:sz w:val="16"/>
        </w:rPr>
        <w:t xml:space="preserve"> the “free market” are anti-institutional. And the latter will remain so without larger vertical measures. </w:t>
      </w:r>
      <w:r w:rsidRPr="003234E7">
        <w:rPr>
          <w:rStyle w:val="Emphasis"/>
        </w:rPr>
        <w:t>Structures, not only everyday practices, need to be reformed.</w:t>
      </w:r>
      <w:r w:rsidRPr="00EA7FD8">
        <w:rPr>
          <w:sz w:val="16"/>
        </w:rPr>
        <w:t xml:space="preserve"> The revolution cannot happen only on the ground; it must also happen from above. </w:t>
      </w:r>
      <w:r w:rsidRPr="00646454">
        <w:rPr>
          <w:rStyle w:val="StyleUnderline"/>
          <w:highlight w:val="green"/>
        </w:rPr>
        <w:t>A direct democracy still needs its indirect structures</w:t>
      </w:r>
      <w:r w:rsidRPr="00EA7FD8">
        <w:rPr>
          <w:sz w:val="16"/>
        </w:rPr>
        <w:t>, individual freedoms still need to be measured by their collective consequences, and notions of social and economic equality still need to stand next to the desire for greater political participation</w:t>
      </w:r>
      <w:r w:rsidRPr="008C0682">
        <w:rPr>
          <w:sz w:val="16"/>
        </w:rPr>
        <w:t xml:space="preserve">. </w:t>
      </w:r>
      <w:r w:rsidRPr="008C0682">
        <w:rPr>
          <w:rStyle w:val="StyleUnderline"/>
        </w:rPr>
        <w:t>Deregulation is another regulatory regime, and to replace it requires new regulations</w:t>
      </w:r>
      <w:r w:rsidRPr="008C0682">
        <w:rPr>
          <w:sz w:val="16"/>
        </w:rPr>
        <w:t>: institutions that will limit the excesses of the market. As Castoriadis insisted in the years after 1968, the Left’s task is not only to abolish old institutions but to discover “new kinds of relationship between society and its institutions.”</w:t>
      </w:r>
      <w:r w:rsidRPr="008C0682">
        <w:rPr>
          <w:sz w:val="12"/>
        </w:rPr>
        <w:t>¶</w:t>
      </w:r>
      <w:r w:rsidRPr="008C0682">
        <w:rPr>
          <w:sz w:val="16"/>
        </w:rPr>
        <w:t xml:space="preserve"> Horizontalism has come to serve as an important break from the static strategies and categories of analysis that have slowed an aging and vertically inclined Left. OWS was to represent its fullest expression yet, though it has a much longer back story and still—one hopes—a promising future. But </w:t>
      </w:r>
      <w:r w:rsidRPr="008C0682">
        <w:rPr>
          <w:rStyle w:val="StyleUnderline"/>
        </w:rPr>
        <w:t>horizontalists</w:t>
      </w:r>
      <w:r w:rsidRPr="008C0682">
        <w:rPr>
          <w:sz w:val="16"/>
        </w:rPr>
        <w:t xml:space="preserve"> such as Graeber and Sitrin will </w:t>
      </w:r>
      <w:r w:rsidRPr="008C0682">
        <w:rPr>
          <w:rStyle w:val="StyleUnderline"/>
        </w:rPr>
        <w:t>struggle to establish spaces of freedom if they cannot formulate a larger vision for a society.</w:t>
      </w:r>
      <w:r w:rsidRPr="008C0682">
        <w:rPr>
          <w:sz w:val="16"/>
        </w:rPr>
        <w:t xml:space="preserve"> Their vision is not—as several on the vertical left have suggested—too utopian but not utopian enough</w:t>
      </w:r>
      <w:r w:rsidRPr="00EA7FD8">
        <w:rPr>
          <w:sz w:val="16"/>
        </w:rPr>
        <w:t xml:space="preserve">: </w:t>
      </w:r>
      <w:r w:rsidRPr="00646454">
        <w:rPr>
          <w:rStyle w:val="Emphasis"/>
          <w:highlight w:val="green"/>
        </w:rPr>
        <w:t>in seeking out local spaces of freedom, they have confined their ambitions; they have</w:t>
      </w:r>
      <w:r w:rsidRPr="00EA7FD8">
        <w:rPr>
          <w:sz w:val="16"/>
        </w:rPr>
        <w:t xml:space="preserve">, in fact, </w:t>
      </w:r>
      <w:r w:rsidRPr="00646454">
        <w:rPr>
          <w:rStyle w:val="Emphasis"/>
          <w:highlight w:val="green"/>
        </w:rPr>
        <w:t>come</w:t>
      </w:r>
      <w:r w:rsidRPr="00EA7FD8">
        <w:rPr>
          <w:sz w:val="16"/>
        </w:rPr>
        <w:t xml:space="preserve">, at times, </w:t>
      </w:r>
      <w:r w:rsidRPr="00646454">
        <w:rPr>
          <w:rStyle w:val="Emphasis"/>
          <w:highlight w:val="green"/>
        </w:rPr>
        <w:t>to mirror the very ideology they</w:t>
      </w:r>
      <w:r w:rsidRPr="00EA7FD8">
        <w:rPr>
          <w:sz w:val="16"/>
        </w:rPr>
        <w:t xml:space="preserve"> hope to </w:t>
      </w:r>
      <w:r w:rsidRPr="00646454">
        <w:rPr>
          <w:rStyle w:val="Emphasis"/>
          <w:highlight w:val="green"/>
        </w:rPr>
        <w:t>resist.</w:t>
      </w:r>
      <w:r w:rsidRPr="00EA7FD8">
        <w:rPr>
          <w:sz w:val="16"/>
        </w:rPr>
        <w:t xml:space="preserve"> In his famous retelling of the turtle parable, Clifford Geertz warned that in “the search of all-too-deep-lying turtles,” </w:t>
      </w:r>
      <w:r w:rsidRPr="00646454">
        <w:rPr>
          <w:highlight w:val="green"/>
          <w:u w:val="single"/>
        </w:rPr>
        <w:t xml:space="preserve">we have to be careful to not “lose touch with </w:t>
      </w:r>
      <w:r w:rsidRPr="008C0682">
        <w:rPr>
          <w:u w:val="single"/>
        </w:rPr>
        <w:t>the hard</w:t>
      </w:r>
      <w:r w:rsidRPr="008C0682">
        <w:rPr>
          <w:sz w:val="16"/>
        </w:rPr>
        <w:t xml:space="preserve"> surfaces of life</w:t>
      </w:r>
      <w:r w:rsidRPr="00EA7FD8">
        <w:rPr>
          <w:sz w:val="16"/>
        </w:rPr>
        <w:t xml:space="preserve">—with the political, </w:t>
      </w:r>
      <w:r w:rsidRPr="00646454">
        <w:rPr>
          <w:highlight w:val="green"/>
          <w:u w:val="single"/>
        </w:rPr>
        <w:t>economic</w:t>
      </w:r>
      <w:r w:rsidRPr="00EA7FD8">
        <w:rPr>
          <w:sz w:val="16"/>
        </w:rPr>
        <w:t xml:space="preserve">, stratificatory </w:t>
      </w:r>
      <w:r w:rsidRPr="00646454">
        <w:rPr>
          <w:highlight w:val="green"/>
          <w:u w:val="single"/>
        </w:rPr>
        <w:t>realities</w:t>
      </w:r>
      <w:r w:rsidRPr="00EA7FD8">
        <w:rPr>
          <w:sz w:val="16"/>
        </w:rPr>
        <w:t xml:space="preserve"> within which men are everywhere contained.” This is an ever-present temptation, and one that, in our age of ever more stratification, we must resist.</w:t>
      </w:r>
    </w:p>
    <w:bookmarkEnd w:id="0"/>
    <w:p w14:paraId="4B9B3A5F" w14:textId="77777777" w:rsidR="005C48D7" w:rsidRPr="008F60DC" w:rsidRDefault="005C48D7" w:rsidP="005C48D7">
      <w:pPr>
        <w:pStyle w:val="Heading4"/>
        <w:rPr>
          <w:rStyle w:val="Style13ptBold"/>
          <w:b/>
          <w:bCs w:val="0"/>
        </w:rPr>
      </w:pPr>
      <w:r w:rsidRPr="008F60DC">
        <w:rPr>
          <w:rStyle w:val="Style13ptBold"/>
          <w:b/>
        </w:rPr>
        <w:t>Capitalism causes extinction – it puts economic growth before social and ecological limits which guarantees nuclear war or planetary death.</w:t>
      </w:r>
    </w:p>
    <w:p w14:paraId="1D1B3CE2" w14:textId="77777777" w:rsidR="005C48D7" w:rsidRPr="008F60DC" w:rsidRDefault="005C48D7" w:rsidP="005C48D7">
      <w:r w:rsidRPr="008F60DC">
        <w:rPr>
          <w:rStyle w:val="Style13ptBold"/>
        </w:rPr>
        <w:t>Derber</w:t>
      </w:r>
      <w:r w:rsidRPr="008F60DC">
        <w:t>, July 28, 20</w:t>
      </w:r>
      <w:r w:rsidRPr="008F60DC">
        <w:rPr>
          <w:rStyle w:val="Style13ptBold"/>
        </w:rPr>
        <w:t>23</w:t>
      </w:r>
      <w:r w:rsidRPr="008F60DC">
        <w:t>. Dying for Capitalism, Charles Derber is a professor of sociology at Boston College; Suren Moodliar serves as Director of Global Policy Programs on the Democracy Branch of the Green Shadow Cabinet. He is also a coordinator of encuentro5 and Massachusetts Global Action. [Derber, Charles; Moodliar, Suren. Dying for Capitalism (Universalizing Resistance) (pp. 13-14). Taylor and Francis. Kindle Edition.]</w:t>
      </w:r>
    </w:p>
    <w:p w14:paraId="38FB72EF" w14:textId="77777777" w:rsidR="005C48D7" w:rsidRPr="008F60DC" w:rsidRDefault="005C48D7" w:rsidP="005C48D7">
      <w:pPr>
        <w:rPr>
          <w:sz w:val="16"/>
        </w:rPr>
      </w:pPr>
      <w:r w:rsidRPr="008F60DC">
        <w:rPr>
          <w:rFonts w:asciiTheme="minorHAnsi" w:hAnsiTheme="minorHAnsi" w:cstheme="minorHAnsi"/>
          <w:sz w:val="16"/>
        </w:rPr>
        <w:t>Capitalism and Survival In the chapters that follow, we flesh out in some detail why corporate </w:t>
      </w:r>
      <w:r w:rsidRPr="00646454">
        <w:rPr>
          <w:rStyle w:val="StyleUnderline"/>
          <w:highlight w:val="green"/>
        </w:rPr>
        <w:t>capitalism</w:t>
      </w:r>
      <w:r w:rsidRPr="008F60DC">
        <w:rPr>
          <w:sz w:val="16"/>
        </w:rPr>
        <w:t>, particularly the neoliberal type in the United States, now</w:t>
      </w:r>
      <w:r w:rsidRPr="008F60DC">
        <w:rPr>
          <w:rStyle w:val="StyleUnderline"/>
        </w:rPr>
        <w:t xml:space="preserve"> </w:t>
      </w:r>
      <w:r w:rsidRPr="00646454">
        <w:rPr>
          <w:rStyle w:val="StyleUnderline"/>
          <w:highlight w:val="green"/>
        </w:rPr>
        <w:t xml:space="preserve">threatens survival and makes extinction </w:t>
      </w:r>
      <w:r w:rsidRPr="008F60DC">
        <w:rPr>
          <w:rStyle w:val="StyleUnderline"/>
        </w:rPr>
        <w:t xml:space="preserve">perils </w:t>
      </w:r>
      <w:r w:rsidRPr="00646454">
        <w:rPr>
          <w:rStyle w:val="StyleUnderline"/>
          <w:highlight w:val="green"/>
        </w:rPr>
        <w:t>systemic</w:t>
      </w:r>
      <w:r w:rsidRPr="008F60DC">
        <w:rPr>
          <w:rStyle w:val="StyleUnderline"/>
        </w:rPr>
        <w:t>, for five reasons</w:t>
      </w:r>
      <w:r w:rsidRPr="008F60DC">
        <w:rPr>
          <w:sz w:val="16"/>
        </w:rPr>
        <w:t xml:space="preserve"> briefly mentioned below.</w:t>
      </w:r>
      <w:r w:rsidRPr="008F60DC">
        <w:rPr>
          <w:rStyle w:val="StyleUnderline"/>
        </w:rPr>
        <w:t xml:space="preserve"> First, capitalism is a system organized around profit as the central goal. </w:t>
      </w:r>
      <w:r w:rsidRPr="008F60DC">
        <w:rPr>
          <w:sz w:val="16"/>
        </w:rPr>
        <w:t>Any effort to put other goals above profit, including social and environmental protection, is in tension with capitalism itself. As a system breeding ever</w:t>
      </w:r>
      <w:r w:rsidRPr="008F60DC">
        <w:rPr>
          <w:rFonts w:asciiTheme="minorHAnsi" w:hAnsiTheme="minorHAnsi" w:cstheme="minorHAnsi"/>
          <w:sz w:val="16"/>
        </w:rPr>
        <w:t xml:space="preserve"> more inequality, class divisions between billionaires and struggling workers take on a more life-and-death quality. </w:t>
      </w:r>
      <w:r w:rsidRPr="008F60DC">
        <w:rPr>
          <w:sz w:val="16"/>
        </w:rPr>
        <w:t>This helps de-sensitize decision-makers to the broader extinction of all life through climate change or war. </w:t>
      </w:r>
      <w:r w:rsidRPr="008F60DC">
        <w:rPr>
          <w:rStyle w:val="StyleUnderline"/>
        </w:rPr>
        <w:t xml:space="preserve">Second, </w:t>
      </w:r>
      <w:r w:rsidRPr="00646454">
        <w:rPr>
          <w:rStyle w:val="StyleUnderline"/>
          <w:highlight w:val="green"/>
        </w:rPr>
        <w:t xml:space="preserve">maximizing profit requires </w:t>
      </w:r>
      <w:r w:rsidRPr="00646454">
        <w:rPr>
          <w:rStyle w:val="Emphasis"/>
          <w:highlight w:val="green"/>
        </w:rPr>
        <w:t>removing limits to growth</w:t>
      </w:r>
      <w:r w:rsidRPr="00646454">
        <w:rPr>
          <w:rStyle w:val="StyleUnderline"/>
          <w:highlight w:val="green"/>
        </w:rPr>
        <w:t>.</w:t>
      </w:r>
      <w:r w:rsidRPr="008F60DC">
        <w:rPr>
          <w:rStyle w:val="StyleUnderline"/>
        </w:rPr>
        <w:t> Any company that puts limits on its growth will eventually reduce profit margins and succumb to competitors who seek maximum growth.</w:t>
      </w:r>
      <w:r w:rsidRPr="008F60DC">
        <w:rPr>
          <w:rFonts w:asciiTheme="minorHAnsi" w:hAnsiTheme="minorHAnsi" w:cstheme="minorHAnsi"/>
          <w:sz w:val="16"/>
        </w:rPr>
        <w:t xml:space="preserve"> Yet </w:t>
      </w:r>
      <w:r w:rsidRPr="008F60DC">
        <w:rPr>
          <w:rStyle w:val="StyleUnderline"/>
        </w:rPr>
        <w:t xml:space="preserve">because </w:t>
      </w:r>
      <w:r w:rsidRPr="00646454">
        <w:rPr>
          <w:rStyle w:val="StyleUnderline"/>
          <w:highlight w:val="green"/>
        </w:rPr>
        <w:t xml:space="preserve">we live on </w:t>
      </w:r>
      <w:r w:rsidRPr="00646454">
        <w:rPr>
          <w:rStyle w:val="Emphasis"/>
          <w:highlight w:val="green"/>
        </w:rPr>
        <w:t>a finite planet</w:t>
      </w:r>
      <w:r w:rsidRPr="00646454">
        <w:rPr>
          <w:rStyle w:val="StyleUnderline"/>
          <w:highlight w:val="green"/>
        </w:rPr>
        <w:t>, a system that cannot accept limits</w:t>
      </w:r>
      <w:r w:rsidRPr="008F60DC">
        <w:rPr>
          <w:rFonts w:asciiTheme="minorHAnsi" w:hAnsiTheme="minorHAnsi" w:cstheme="minorHAnsi"/>
          <w:sz w:val="16"/>
        </w:rPr>
        <w:t xml:space="preserve"> to growth, </w:t>
      </w:r>
      <w:r w:rsidRPr="008F60DC">
        <w:rPr>
          <w:rStyle w:val="StyleUnderline"/>
        </w:rPr>
        <w:t xml:space="preserve">and is always hungrier to extract oil and exploit more workers, </w:t>
      </w:r>
      <w:r w:rsidRPr="00646454">
        <w:rPr>
          <w:rStyle w:val="StyleUnderline"/>
          <w:highlight w:val="green"/>
        </w:rPr>
        <w:t xml:space="preserve">is </w:t>
      </w:r>
      <w:r w:rsidRPr="00646454">
        <w:rPr>
          <w:rStyle w:val="Emphasis"/>
          <w:highlight w:val="green"/>
        </w:rPr>
        <w:t>incompatible with human and planetary survival</w:t>
      </w:r>
      <w:r w:rsidRPr="008F60DC">
        <w:rPr>
          <w:rStyle w:val="StyleUnderline"/>
        </w:rPr>
        <w:t xml:space="preserve">. Third, </w:t>
      </w:r>
      <w:r w:rsidRPr="00646454">
        <w:rPr>
          <w:rStyle w:val="StyleUnderline"/>
          <w:highlight w:val="green"/>
        </w:rPr>
        <w:t xml:space="preserve">maximizing profit has always required </w:t>
      </w:r>
      <w:r w:rsidRPr="00646454">
        <w:rPr>
          <w:rStyle w:val="Emphasis"/>
          <w:highlight w:val="green"/>
        </w:rPr>
        <w:t>capitalist wars</w:t>
      </w:r>
      <w:r w:rsidRPr="008F60DC">
        <w:rPr>
          <w:rStyle w:val="Emphasis"/>
        </w:rPr>
        <w:t>.</w:t>
      </w:r>
      <w:r w:rsidRPr="008F60DC">
        <w:rPr>
          <w:rFonts w:asciiTheme="minorHAnsi" w:hAnsiTheme="minorHAnsi" w:cstheme="minorHAnsi"/>
          <w:sz w:val="16"/>
        </w:rPr>
        <w:t xml:space="preserve"> European colonial wars led to mass death but did not create the threat of total life extinction. But </w:t>
      </w:r>
      <w:r w:rsidRPr="008F60DC">
        <w:rPr>
          <w:rStyle w:val="StyleUnderline"/>
        </w:rPr>
        <w:t xml:space="preserve">with World War II, invention of </w:t>
      </w:r>
      <w:r w:rsidRPr="00646454">
        <w:rPr>
          <w:rStyle w:val="Emphasis"/>
          <w:highlight w:val="green"/>
        </w:rPr>
        <w:t>the nuclear bomb made war itself an extinction threat</w:t>
      </w:r>
      <w:r w:rsidRPr="008F60DC">
        <w:rPr>
          <w:rStyle w:val="StyleUnderline"/>
        </w:rPr>
        <w:t xml:space="preserve">, because </w:t>
      </w:r>
      <w:r w:rsidRPr="00646454">
        <w:rPr>
          <w:rStyle w:val="StyleUnderline"/>
          <w:highlight w:val="green"/>
        </w:rPr>
        <w:t>any war can now escalate</w:t>
      </w:r>
      <w:r w:rsidRPr="008F60DC">
        <w:rPr>
          <w:rStyle w:val="StyleUnderline"/>
        </w:rPr>
        <w:t xml:space="preserve"> to nuclear conflict, a major threat of extinction.</w:t>
      </w:r>
      <w:r w:rsidRPr="008F60DC">
        <w:rPr>
          <w:rStyle w:val="Strong"/>
          <w:rFonts w:asciiTheme="minorHAnsi" w:hAnsiTheme="minorHAnsi" w:cstheme="minorHAnsi"/>
          <w:color w:val="7A7A7A"/>
          <w:u w:val="single"/>
        </w:rPr>
        <w:t xml:space="preserve"> </w:t>
      </w:r>
      <w:r w:rsidRPr="008F60DC">
        <w:rPr>
          <w:rStyle w:val="Emphasis"/>
          <w:rFonts w:asciiTheme="minorHAnsi" w:hAnsiTheme="minorHAnsi" w:cstheme="minorHAnsi"/>
        </w:rPr>
        <w:t>Fou</w:t>
      </w:r>
      <w:r w:rsidRPr="008F60DC">
        <w:rPr>
          <w:rStyle w:val="StyleUnderline"/>
        </w:rPr>
        <w:t xml:space="preserve">rth, capitalism seeks to privatize and sell virtually everything in global markets – both are inherently destabilizing imperatives. But </w:t>
      </w:r>
      <w:r w:rsidRPr="00646454">
        <w:rPr>
          <w:rStyle w:val="StyleUnderline"/>
          <w:highlight w:val="green"/>
        </w:rPr>
        <w:t>a sustainable</w:t>
      </w:r>
      <w:r w:rsidRPr="008F60DC">
        <w:rPr>
          <w:rStyle w:val="StyleUnderline"/>
        </w:rPr>
        <w:t xml:space="preserve"> and peaceful </w:t>
      </w:r>
      <w:r w:rsidRPr="00646454">
        <w:rPr>
          <w:rStyle w:val="StyleUnderline"/>
          <w:highlight w:val="green"/>
        </w:rPr>
        <w:t>society requires massive investment in public goods,</w:t>
      </w:r>
      <w:r w:rsidRPr="008F60DC">
        <w:rPr>
          <w:rStyle w:val="StyleUnderline"/>
        </w:rPr>
        <w:t xml:space="preserve"> which are </w:t>
      </w:r>
      <w:r w:rsidRPr="00646454">
        <w:rPr>
          <w:rStyle w:val="StyleUnderline"/>
          <w:highlight w:val="green"/>
        </w:rPr>
        <w:t>aimed at maximizing the well-being and health of people and all life species rather than maximizing profit</w:t>
      </w:r>
      <w:r w:rsidRPr="008F60DC">
        <w:rPr>
          <w:rStyle w:val="StyleUnderline"/>
        </w:rPr>
        <w:t>.</w:t>
      </w:r>
      <w:r w:rsidRPr="008F60DC">
        <w:rPr>
          <w:rFonts w:asciiTheme="minorHAnsi" w:hAnsiTheme="minorHAnsi" w:cstheme="minorHAnsi"/>
          <w:sz w:val="16"/>
        </w:rPr>
        <w:t xml:space="preserve"> The ultimate public good is sustaining human survival itself. </w:t>
      </w:r>
      <w:r w:rsidRPr="008F60DC">
        <w:rPr>
          <w:rStyle w:val="StyleUnderline"/>
        </w:rPr>
        <w:t xml:space="preserve">Fifth, capitalism generates consent </w:t>
      </w:r>
      <w:r w:rsidRPr="008F60DC">
        <w:rPr>
          <w:sz w:val="16"/>
        </w:rPr>
        <w:t>– and vests itself with moral legitimacy –</w:t>
      </w:r>
      <w:r w:rsidRPr="008F60DC">
        <w:rPr>
          <w:rStyle w:val="StyleUnderline"/>
        </w:rPr>
        <w:t xml:space="preserve"> by calling the market the source of freedom and cultivating fear and hatred of government.</w:t>
      </w:r>
      <w:r w:rsidRPr="008F60DC">
        <w:rPr>
          <w:rFonts w:asciiTheme="minorHAnsi" w:hAnsiTheme="minorHAnsi" w:cstheme="minorHAnsi"/>
          <w:sz w:val="16"/>
        </w:rPr>
        <w:t> </w:t>
      </w:r>
      <w:r w:rsidRPr="008F60DC">
        <w:rPr>
          <w:sz w:val="16"/>
        </w:rPr>
        <w:t>But survival now requires an affirmative view of expansive government and public goods at all levels; it is the only way to create essential public goods.</w:t>
      </w:r>
    </w:p>
    <w:p w14:paraId="21750395" w14:textId="77777777" w:rsidR="005C48D7" w:rsidRPr="008F60DC" w:rsidRDefault="005C48D7" w:rsidP="005C48D7">
      <w:pPr>
        <w:rPr>
          <w:rFonts w:asciiTheme="minorHAnsi" w:hAnsiTheme="minorHAnsi" w:cstheme="minorHAnsi"/>
          <w:sz w:val="16"/>
        </w:rPr>
      </w:pPr>
      <w:r w:rsidRPr="008F60DC">
        <w:rPr>
          <w:rFonts w:asciiTheme="minorHAnsi" w:hAnsiTheme="minorHAnsi" w:cstheme="minorHAnsi"/>
          <w:sz w:val="16"/>
        </w:rPr>
        <w:t>The United States and Survival Extinction is a global threat, rooted in a globalizing capitalism system, as well as the global political elites and culture tied and subject to that system. But while global systems continue to grow, we also continue to live in world of national states. </w:t>
      </w:r>
      <w:r w:rsidRPr="008F60DC">
        <w:rPr>
          <w:sz w:val="16"/>
        </w:rPr>
        <w:t>While extinction is inherently a global crisis, every country plays its own role in shaping the threat and prospects for sustaining survival of life. The hard truth is that the United States is the leading “extinction nation,” a fact that every American needs to understand in his or her gut. More than any other</w:t>
      </w:r>
      <w:r w:rsidRPr="008F60DC">
        <w:rPr>
          <w:rFonts w:asciiTheme="minorHAnsi" w:hAnsiTheme="minorHAnsi" w:cstheme="minorHAnsi"/>
          <w:sz w:val="16"/>
        </w:rPr>
        <w:t xml:space="preserve"> nation, American policies are fueling the existential threat to human civilization. </w:t>
      </w:r>
      <w:r w:rsidRPr="008F60DC">
        <w:rPr>
          <w:sz w:val="16"/>
        </w:rPr>
        <w:t>The United States lead the race to extinction partly because it is indisputably the most powerful nation on the planet. It has a larger role than any other nation in setting the global rules of the game.</w:t>
      </w:r>
      <w:r w:rsidRPr="008F60DC">
        <w:rPr>
          <w:rStyle w:val="StyleUnderline"/>
        </w:rPr>
        <w:t xml:space="preserve"> </w:t>
      </w:r>
      <w:r w:rsidRPr="00646454">
        <w:rPr>
          <w:rStyle w:val="StyleUnderline"/>
          <w:highlight w:val="green"/>
        </w:rPr>
        <w:t xml:space="preserve">America’s </w:t>
      </w:r>
      <w:r w:rsidRPr="008F60DC">
        <w:rPr>
          <w:rStyle w:val="StyleUnderline"/>
        </w:rPr>
        <w:t xml:space="preserve">unique brand of capitalism, </w:t>
      </w:r>
      <w:r w:rsidRPr="00646454">
        <w:rPr>
          <w:rStyle w:val="StyleUnderline"/>
          <w:highlight w:val="green"/>
        </w:rPr>
        <w:t xml:space="preserve">neoliberalism, </w:t>
      </w:r>
      <w:r w:rsidRPr="008F60DC">
        <w:rPr>
          <w:rStyle w:val="StyleUnderline"/>
        </w:rPr>
        <w:t xml:space="preserve">also plays a central role. It </w:t>
      </w:r>
      <w:r w:rsidRPr="00646454">
        <w:rPr>
          <w:rStyle w:val="StyleUnderline"/>
          <w:highlight w:val="green"/>
        </w:rPr>
        <w:t>requires US elites to slash public goods</w:t>
      </w:r>
      <w:r w:rsidRPr="008F60DC">
        <w:rPr>
          <w:rStyle w:val="StyleUnderline"/>
        </w:rPr>
        <w:t xml:space="preserve">, cut taxes, reduce welfare, deregulate corporations, sell off public lands, and other policies </w:t>
      </w:r>
      <w:r w:rsidRPr="00646454">
        <w:rPr>
          <w:rStyle w:val="StyleUnderline"/>
          <w:highlight w:val="green"/>
        </w:rPr>
        <w:t>that make neoliberalism an engine of extinction dangers</w:t>
      </w:r>
      <w:r w:rsidRPr="008F60DC">
        <w:rPr>
          <w:rStyle w:val="StyleUnderline"/>
        </w:rPr>
        <w:t>.</w:t>
      </w:r>
      <w:r w:rsidRPr="008F60DC">
        <w:rPr>
          <w:rFonts w:asciiTheme="minorHAnsi" w:hAnsiTheme="minorHAnsi" w:cstheme="minorHAnsi"/>
          <w:sz w:val="16"/>
        </w:rPr>
        <w:t xml:space="preserve"> Aggravating matters – </w:t>
      </w:r>
      <w:r w:rsidRPr="00646454">
        <w:rPr>
          <w:rStyle w:val="Emphasis"/>
          <w:highlight w:val="green"/>
        </w:rPr>
        <w:t>all these rollbacks fuel far-right forces of reaction</w:t>
      </w:r>
      <w:r w:rsidRPr="00646454">
        <w:rPr>
          <w:rStyle w:val="StyleUnderline"/>
          <w:highlight w:val="green"/>
        </w:rPr>
        <w:t xml:space="preserve">, </w:t>
      </w:r>
      <w:r w:rsidRPr="008F60DC">
        <w:rPr>
          <w:rStyle w:val="StyleUnderline"/>
        </w:rPr>
        <w:t>the very alienated and aggrieved voices animating Republican political projects</w:t>
      </w:r>
      <w:r w:rsidRPr="008F60DC">
        <w:rPr>
          <w:rFonts w:asciiTheme="minorHAnsi" w:hAnsiTheme="minorHAnsi" w:cstheme="minorHAnsi"/>
          <w:sz w:val="16"/>
        </w:rPr>
        <w:t xml:space="preserve"> in the United States and the world over. While the United States is a declining hegemon or empire, its politics, and ideas still have enormous impacts on the world as a whole. </w:t>
      </w:r>
      <w:r w:rsidRPr="00646454">
        <w:rPr>
          <w:rStyle w:val="Emphasis"/>
          <w:highlight w:val="green"/>
        </w:rPr>
        <w:t xml:space="preserve">As </w:t>
      </w:r>
      <w:r w:rsidRPr="008F60DC">
        <w:rPr>
          <w:rStyle w:val="Emphasis"/>
        </w:rPr>
        <w:t xml:space="preserve">the threat of </w:t>
      </w:r>
      <w:r w:rsidRPr="00646454">
        <w:rPr>
          <w:rStyle w:val="Emphasis"/>
          <w:highlight w:val="green"/>
        </w:rPr>
        <w:t>US authoritarian and fascist movements</w:t>
      </w:r>
      <w:r w:rsidRPr="008F60DC">
        <w:rPr>
          <w:rFonts w:asciiTheme="minorHAnsi" w:hAnsiTheme="minorHAnsi" w:cstheme="minorHAnsi"/>
          <w:sz w:val="16"/>
        </w:rPr>
        <w:t xml:space="preserve"> – </w:t>
      </w:r>
      <w:r w:rsidRPr="008F60DC">
        <w:rPr>
          <w:rStyle w:val="StyleUnderline"/>
        </w:rPr>
        <w:t>exploding in the January 6</w:t>
      </w:r>
      <w:r w:rsidRPr="008F60DC">
        <w:rPr>
          <w:rFonts w:asciiTheme="minorHAnsi" w:hAnsiTheme="minorHAnsi" w:cstheme="minorHAnsi"/>
          <w:sz w:val="16"/>
        </w:rPr>
        <w:t xml:space="preserve"> attempted </w:t>
      </w:r>
      <w:r w:rsidRPr="008F60DC">
        <w:rPr>
          <w:rStyle w:val="StyleUnderline"/>
        </w:rPr>
        <w:t>coup</w:t>
      </w:r>
      <w:r w:rsidRPr="008F60DC">
        <w:rPr>
          <w:rFonts w:asciiTheme="minorHAnsi" w:hAnsiTheme="minorHAnsi" w:cstheme="minorHAnsi"/>
          <w:sz w:val="16"/>
        </w:rPr>
        <w:t xml:space="preserve"> and continuing in the ongoing Trumpist Republican Party attack on democracy itself – </w:t>
      </w:r>
      <w:r w:rsidRPr="00646454">
        <w:rPr>
          <w:rStyle w:val="Emphasis"/>
          <w:highlight w:val="green"/>
        </w:rPr>
        <w:t xml:space="preserve">took center </w:t>
      </w:r>
      <w:r w:rsidRPr="00646454">
        <w:rPr>
          <w:rStyle w:val="StyleUnderline"/>
          <w:highlight w:val="green"/>
        </w:rPr>
        <w:t xml:space="preserve">stage </w:t>
      </w:r>
      <w:r w:rsidRPr="008F60DC">
        <w:rPr>
          <w:rStyle w:val="StyleUnderline"/>
        </w:rPr>
        <w:t xml:space="preserve">in the United States, </w:t>
      </w:r>
      <w:r w:rsidRPr="00646454">
        <w:rPr>
          <w:rStyle w:val="StyleUnderline"/>
          <w:highlight w:val="green"/>
        </w:rPr>
        <w:t>parallel Far</w:t>
      </w:r>
      <w:r w:rsidRPr="00646454">
        <w:rPr>
          <w:rStyle w:val="Emphasis"/>
          <w:highlight w:val="green"/>
        </w:rPr>
        <w:t xml:space="preserve"> Right movements emerged throughout much of the world.</w:t>
      </w:r>
      <w:r w:rsidRPr="008F60DC">
        <w:rPr>
          <w:rStyle w:val="Emphasis"/>
        </w:rPr>
        <w:t> </w:t>
      </w:r>
      <w:r w:rsidRPr="008F60DC">
        <w:rPr>
          <w:rStyle w:val="StyleUnderline"/>
        </w:rPr>
        <w:t xml:space="preserve">The extinction threats of </w:t>
      </w:r>
      <w:r w:rsidRPr="00646454">
        <w:rPr>
          <w:rStyle w:val="StyleUnderline"/>
          <w:highlight w:val="green"/>
        </w:rPr>
        <w:t>climate and war are paralleling and intensifying the threat of the extinction of democracy in the United States and elsewhere</w:t>
      </w:r>
      <w:r w:rsidRPr="008F60DC">
        <w:rPr>
          <w:rStyle w:val="StyleUnderline"/>
        </w:rPr>
        <w:t>.</w:t>
      </w:r>
      <w:r w:rsidRPr="008F60DC">
        <w:rPr>
          <w:rFonts w:asciiTheme="minorHAnsi" w:hAnsiTheme="minorHAnsi" w:cstheme="minorHAnsi"/>
          <w:sz w:val="16"/>
        </w:rPr>
        <w:t>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w:t>
      </w:r>
      <w:r w:rsidRPr="008F60DC">
        <w:rPr>
          <w:sz w:val="16"/>
        </w:rPr>
        <w:t>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w:t>
      </w:r>
      <w:r w:rsidRPr="008F60DC">
        <w:rPr>
          <w:rFonts w:asciiTheme="minorHAnsi" w:hAnsiTheme="minorHAnsi" w:cstheme="minorHAnsi"/>
          <w:sz w:val="16"/>
        </w:rPr>
        <w:t xml:space="preserve"> Administration will do, pushed hard by millions of new activists in popular movements for justice, democracy, and survival itself. </w:t>
      </w:r>
    </w:p>
    <w:p w14:paraId="21172CEB" w14:textId="77777777" w:rsidR="005C48D7" w:rsidRPr="008F60DC" w:rsidRDefault="005C48D7" w:rsidP="005C48D7">
      <w:pPr>
        <w:pStyle w:val="Heading4"/>
      </w:pPr>
      <w:r w:rsidRPr="008F60DC">
        <w:t xml:space="preserve">Vote neg to endorse left populism as a strategy of political communication that is capable of orienting a people toward egalitarian objectives. </w:t>
      </w:r>
    </w:p>
    <w:p w14:paraId="1122F948" w14:textId="77777777" w:rsidR="005C48D7" w:rsidRPr="008F60DC" w:rsidRDefault="005C48D7" w:rsidP="005C48D7">
      <w:r w:rsidRPr="008F60DC">
        <w:rPr>
          <w:rStyle w:val="Style13ptBold"/>
        </w:rPr>
        <w:t>Mouffe 18</w:t>
      </w:r>
      <w:r w:rsidRPr="008F60DC">
        <w:t xml:space="preserve"> [Mouffe, Chantal {Professor of Political Theory @ the Centre for the Study of Democracy @ University of Westminster}. “The Construction of a People.” </w:t>
      </w:r>
      <w:r w:rsidRPr="008F60DC">
        <w:rPr>
          <w:i/>
          <w:iCs/>
        </w:rPr>
        <w:t>For a Left Populism</w:t>
      </w:r>
      <w:r w:rsidRPr="008F60DC">
        <w:t>. Verso Books, 10 July 2018, Ch. 1, pp. 22-24.]</w:t>
      </w:r>
    </w:p>
    <w:p w14:paraId="05C204B2" w14:textId="77777777" w:rsidR="005C48D7" w:rsidRPr="00115F75" w:rsidRDefault="005C48D7" w:rsidP="005C48D7">
      <w:pPr>
        <w:rPr>
          <w:u w:val="single"/>
        </w:rPr>
      </w:pPr>
      <w:r w:rsidRPr="00646454">
        <w:rPr>
          <w:rStyle w:val="StyleUnderline"/>
          <w:highlight w:val="green"/>
        </w:rPr>
        <w:t>To stop</w:t>
      </w:r>
      <w:r w:rsidRPr="008F60DC">
        <w:rPr>
          <w:rStyle w:val="StyleUnderline"/>
        </w:rPr>
        <w:t xml:space="preserve"> the rise of </w:t>
      </w:r>
      <w:r w:rsidRPr="00646454">
        <w:rPr>
          <w:rStyle w:val="StyleUnderline"/>
          <w:highlight w:val="green"/>
        </w:rPr>
        <w:t xml:space="preserve">right-wing populist parties, </w:t>
      </w:r>
      <w:r w:rsidRPr="00646454">
        <w:rPr>
          <w:rStyle w:val="Emphasis"/>
          <w:highlight w:val="green"/>
        </w:rPr>
        <w:t>it is necessary to design a</w:t>
      </w:r>
      <w:r w:rsidRPr="008F60DC">
        <w:rPr>
          <w:rStyle w:val="Emphasis"/>
        </w:rPr>
        <w:t xml:space="preserve"> properly political answer through a </w:t>
      </w:r>
      <w:r w:rsidRPr="00646454">
        <w:rPr>
          <w:rStyle w:val="Emphasis"/>
          <w:highlight w:val="green"/>
        </w:rPr>
        <w:t>left populist movement that will federate all the democratic struggles against post-democracy</w:t>
      </w:r>
      <w:r w:rsidRPr="00646454">
        <w:rPr>
          <w:sz w:val="16"/>
          <w:highlight w:val="green"/>
        </w:rPr>
        <w:t>.</w:t>
      </w:r>
      <w:r w:rsidRPr="008F60DC">
        <w:rPr>
          <w:sz w:val="16"/>
        </w:rPr>
        <w:t xml:space="preserve"> </w:t>
      </w:r>
      <w:r w:rsidRPr="008F60DC">
        <w:rPr>
          <w:rStyle w:val="StyleUnderline"/>
        </w:rPr>
        <w:t>Instead of excluding</w:t>
      </w:r>
      <w:r w:rsidRPr="008F60DC">
        <w:rPr>
          <w:sz w:val="16"/>
        </w:rPr>
        <w:t xml:space="preserve"> a priori the </w:t>
      </w:r>
      <w:r w:rsidRPr="008F60DC">
        <w:rPr>
          <w:rStyle w:val="StyleUnderline"/>
        </w:rPr>
        <w:t>voters</w:t>
      </w:r>
      <w:r w:rsidRPr="008F60DC">
        <w:rPr>
          <w:sz w:val="16"/>
        </w:rPr>
        <w:t xml:space="preserve"> of right-wing populist parties as necessarily moved by atavistic passions, condemning them to remain prisoners of those passions forever, </w:t>
      </w:r>
      <w:r w:rsidRPr="008F60DC">
        <w:rPr>
          <w:rStyle w:val="StyleUnderline"/>
        </w:rPr>
        <w:t xml:space="preserve">it is necessary </w:t>
      </w:r>
      <w:r w:rsidRPr="008C0682">
        <w:rPr>
          <w:rStyle w:val="StyleUnderline"/>
        </w:rPr>
        <w:t>to recognize the democratic nucleus at the origin of many of their demands.</w:t>
      </w:r>
      <w:r w:rsidRPr="008C0682">
        <w:rPr>
          <w:sz w:val="16"/>
        </w:rPr>
        <w:t xml:space="preserve"> A left populist approach should</w:t>
      </w:r>
      <w:r w:rsidRPr="008F60DC">
        <w:rPr>
          <w:sz w:val="16"/>
        </w:rPr>
        <w:t xml:space="preserve"> </w:t>
      </w:r>
      <w:r w:rsidRPr="008F60DC">
        <w:rPr>
          <w:rStyle w:val="StyleUnderline"/>
        </w:rPr>
        <w:t xml:space="preserve">try </w:t>
      </w:r>
      <w:r w:rsidRPr="00646454">
        <w:rPr>
          <w:rStyle w:val="StyleUnderline"/>
          <w:highlight w:val="green"/>
        </w:rPr>
        <w:t>to provide a different vocabulary</w:t>
      </w:r>
      <w:r w:rsidRPr="008F60DC">
        <w:rPr>
          <w:sz w:val="16"/>
        </w:rPr>
        <w:t xml:space="preserve"> in order </w:t>
      </w:r>
      <w:r w:rsidRPr="00646454">
        <w:rPr>
          <w:rStyle w:val="StyleUnderline"/>
          <w:highlight w:val="green"/>
        </w:rPr>
        <w:t>to orientate those demands towards</w:t>
      </w:r>
      <w:r w:rsidRPr="00646454">
        <w:rPr>
          <w:sz w:val="16"/>
          <w:highlight w:val="green"/>
        </w:rPr>
        <w:t xml:space="preserve"> </w:t>
      </w:r>
      <w:r w:rsidRPr="008F60DC">
        <w:rPr>
          <w:sz w:val="16"/>
        </w:rPr>
        <w:t xml:space="preserve">more </w:t>
      </w:r>
      <w:r w:rsidRPr="00646454">
        <w:rPr>
          <w:rStyle w:val="StyleUnderline"/>
          <w:highlight w:val="green"/>
        </w:rPr>
        <w:t>egalitarian objectives</w:t>
      </w:r>
      <w:r w:rsidRPr="008F60DC">
        <w:rPr>
          <w:sz w:val="16"/>
        </w:rPr>
        <w:t xml:space="preserve">. This does not mean condoning the politics of right-wing populist parties, but refusing to attribute to their voters the responsibility for the way their demands are articulated. I do not deny that there are people who feel perfectly at home with those reactionary values, but I am convinced there are others who are attracted to those parties because they feel they are the only ones that care about their problems. I believe that, </w:t>
      </w:r>
      <w:r w:rsidRPr="00646454">
        <w:rPr>
          <w:rStyle w:val="StyleUnderline"/>
          <w:highlight w:val="green"/>
        </w:rPr>
        <w:t>if a different language is made available</w:t>
      </w:r>
      <w:r w:rsidRPr="008F60DC">
        <w:rPr>
          <w:rStyle w:val="StyleUnderline"/>
        </w:rPr>
        <w:t xml:space="preserve">, many </w:t>
      </w:r>
      <w:r w:rsidRPr="00646454">
        <w:rPr>
          <w:rStyle w:val="StyleUnderline"/>
          <w:highlight w:val="green"/>
        </w:rPr>
        <w:t>people might</w:t>
      </w:r>
      <w:r w:rsidRPr="008F60DC">
        <w:rPr>
          <w:sz w:val="16"/>
        </w:rPr>
        <w:t xml:space="preserve"> experience their situation in a different way and </w:t>
      </w:r>
      <w:r w:rsidRPr="00646454">
        <w:rPr>
          <w:rStyle w:val="StyleUnderline"/>
          <w:highlight w:val="green"/>
        </w:rPr>
        <w:t>join the progressive struggle</w:t>
      </w:r>
      <w:r w:rsidRPr="008F60DC">
        <w:rPr>
          <w:rStyle w:val="StyleUnderline"/>
        </w:rPr>
        <w:t>.</w:t>
      </w:r>
      <w:r w:rsidRPr="008F60DC">
        <w:rPr>
          <w:sz w:val="16"/>
        </w:rPr>
        <w:t xml:space="preserve"> </w:t>
      </w:r>
      <w:r w:rsidRPr="008F60DC">
        <w:rPr>
          <w:rStyle w:val="Emphasis"/>
        </w:rPr>
        <w:t xml:space="preserve">There are already </w:t>
      </w:r>
      <w:r w:rsidRPr="00646454">
        <w:rPr>
          <w:rStyle w:val="Emphasis"/>
          <w:highlight w:val="green"/>
        </w:rPr>
        <w:t xml:space="preserve">several examples </w:t>
      </w:r>
      <w:r w:rsidRPr="008F60DC">
        <w:rPr>
          <w:rStyle w:val="Emphasis"/>
        </w:rPr>
        <w:t xml:space="preserve">that such a strategy can </w:t>
      </w:r>
      <w:r w:rsidRPr="00646454">
        <w:rPr>
          <w:rStyle w:val="Emphasis"/>
          <w:highlight w:val="green"/>
        </w:rPr>
        <w:t>work</w:t>
      </w:r>
      <w:r w:rsidRPr="008F60DC">
        <w:rPr>
          <w:sz w:val="16"/>
        </w:rPr>
        <w:t xml:space="preserve">. For instance, </w:t>
      </w:r>
      <w:r w:rsidRPr="008F60DC">
        <w:rPr>
          <w:rStyle w:val="StyleUnderline"/>
        </w:rPr>
        <w:t xml:space="preserve">in </w:t>
      </w:r>
      <w:r w:rsidRPr="00646454">
        <w:rPr>
          <w:rStyle w:val="StyleUnderline"/>
          <w:highlight w:val="green"/>
        </w:rPr>
        <w:t>the 2017</w:t>
      </w:r>
      <w:r w:rsidRPr="008F60DC">
        <w:rPr>
          <w:rStyle w:val="StyleUnderline"/>
        </w:rPr>
        <w:t xml:space="preserve"> legislative </w:t>
      </w:r>
      <w:r w:rsidRPr="00646454">
        <w:rPr>
          <w:rStyle w:val="StyleUnderline"/>
          <w:highlight w:val="green"/>
        </w:rPr>
        <w:t>elections in France</w:t>
      </w:r>
      <w:r w:rsidRPr="008F60DC">
        <w:rPr>
          <w:sz w:val="16"/>
        </w:rPr>
        <w:t xml:space="preserve">, Jean-Luc </w:t>
      </w:r>
      <w:r w:rsidRPr="008F60DC">
        <w:rPr>
          <w:rStyle w:val="StyleUnderline"/>
        </w:rPr>
        <w:t>Mélenchon</w:t>
      </w:r>
      <w:r w:rsidRPr="008F60DC">
        <w:rPr>
          <w:sz w:val="16"/>
        </w:rPr>
        <w:t xml:space="preserve"> and other candidates </w:t>
      </w:r>
      <w:r w:rsidRPr="008F60DC">
        <w:rPr>
          <w:rStyle w:val="StyleUnderline"/>
        </w:rPr>
        <w:t>of La France Insoumise</w:t>
      </w:r>
      <w:r w:rsidRPr="008F60DC">
        <w:rPr>
          <w:sz w:val="16"/>
        </w:rPr>
        <w:t xml:space="preserve"> such as François Ruffin </w:t>
      </w:r>
      <w:r w:rsidRPr="00646454">
        <w:rPr>
          <w:rStyle w:val="StyleUnderline"/>
          <w:highlight w:val="green"/>
        </w:rPr>
        <w:t>were able to win the support of voters who had previously voted for</w:t>
      </w:r>
      <w:r w:rsidRPr="008F60DC">
        <w:rPr>
          <w:rStyle w:val="StyleUnderline"/>
        </w:rPr>
        <w:t xml:space="preserve"> Marine </w:t>
      </w:r>
      <w:r w:rsidRPr="00646454">
        <w:rPr>
          <w:rStyle w:val="StyleUnderline"/>
          <w:highlight w:val="green"/>
        </w:rPr>
        <w:t>Le Pen</w:t>
      </w:r>
      <w:r w:rsidRPr="008F60DC">
        <w:rPr>
          <w:rStyle w:val="StyleUnderline"/>
        </w:rPr>
        <w:t xml:space="preserve">. </w:t>
      </w:r>
      <w:r w:rsidRPr="00646454">
        <w:rPr>
          <w:rStyle w:val="StyleUnderline"/>
          <w:highlight w:val="green"/>
        </w:rPr>
        <w:t>Arguing with people who</w:t>
      </w:r>
      <w:r w:rsidRPr="008F60DC">
        <w:rPr>
          <w:sz w:val="16"/>
        </w:rPr>
        <w:t xml:space="preserve">, under the influence of the Front National, </w:t>
      </w:r>
      <w:r w:rsidRPr="00646454">
        <w:rPr>
          <w:rStyle w:val="StyleUnderline"/>
          <w:highlight w:val="green"/>
        </w:rPr>
        <w:t xml:space="preserve">had been </w:t>
      </w:r>
      <w:r w:rsidRPr="00646454">
        <w:rPr>
          <w:rStyle w:val="Emphasis"/>
          <w:highlight w:val="green"/>
        </w:rPr>
        <w:t>led to see immigrants as responsible for their deprivation, activists were able to make such voters alter their views</w:t>
      </w:r>
      <w:r w:rsidRPr="00646454">
        <w:rPr>
          <w:rStyle w:val="StyleUnderline"/>
          <w:highlight w:val="green"/>
        </w:rPr>
        <w:t xml:space="preserve">. </w:t>
      </w:r>
      <w:r w:rsidRPr="008C0682">
        <w:rPr>
          <w:rStyle w:val="StyleUnderline"/>
          <w:highlight w:val="green"/>
        </w:rPr>
        <w:t>Their sentiment of being left behind and their desire for democratic recognition</w:t>
      </w:r>
      <w:r w:rsidRPr="008F60DC">
        <w:rPr>
          <w:rStyle w:val="StyleUnderline"/>
        </w:rPr>
        <w:t xml:space="preserve">, previously expressed in xenophobic language, </w:t>
      </w:r>
      <w:r w:rsidRPr="00646454">
        <w:rPr>
          <w:rStyle w:val="StyleUnderline"/>
          <w:highlight w:val="green"/>
        </w:rPr>
        <w:t>could be formulated in a different vocabulary and directed towards another adversary</w:t>
      </w:r>
      <w:r w:rsidRPr="008F60DC">
        <w:rPr>
          <w:sz w:val="16"/>
        </w:rPr>
        <w:t xml:space="preserve">. Something similar happened in Britain in the June 2017 elections where 16 per cent of voters of the right-wing populist UKIP voted for Jeremy Corbyn. Now that the anti-establishment discourse also comes from the progressive side, and that political forces on the left are </w:t>
      </w:r>
      <w:r w:rsidRPr="00646454">
        <w:rPr>
          <w:rStyle w:val="StyleUnderline"/>
          <w:highlight w:val="green"/>
        </w:rPr>
        <w:t>drawing a frontier between the ‘people’ and the ‘oligarchy’</w:t>
      </w:r>
      <w:r w:rsidRPr="008F60DC">
        <w:rPr>
          <w:sz w:val="16"/>
        </w:rPr>
        <w:t xml:space="preserve">, we are really in the midst of a ‘populist moment’. What is at stake in this moment, therefore, is how the resistances to post-democracy are going to be articulated and how ‘the people’ is going to be constructed. There are many ways in which this can be done. And not all populist constructions of the political frontier have egalitarian objectives, even when the rejection of the existing system is made in the name of giving power back to the people. </w:t>
      </w:r>
      <w:r w:rsidRPr="008F60DC">
        <w:rPr>
          <w:rStyle w:val="StyleUnderline"/>
        </w:rPr>
        <w:t xml:space="preserve">Both types of </w:t>
      </w:r>
      <w:r w:rsidRPr="00646454">
        <w:rPr>
          <w:rStyle w:val="StyleUnderline"/>
          <w:highlight w:val="green"/>
        </w:rPr>
        <w:t>populism aim to federate unsatisfied demands</w:t>
      </w:r>
      <w:r w:rsidRPr="008F60DC">
        <w:rPr>
          <w:sz w:val="16"/>
        </w:rPr>
        <w:t xml:space="preserve">, but they do it in very different ways. </w:t>
      </w:r>
      <w:r w:rsidRPr="00646454">
        <w:rPr>
          <w:rStyle w:val="StyleUnderline"/>
          <w:highlight w:val="green"/>
        </w:rPr>
        <w:t xml:space="preserve">The </w:t>
      </w:r>
      <w:r w:rsidRPr="008C0682">
        <w:rPr>
          <w:rStyle w:val="StyleUnderline"/>
        </w:rPr>
        <w:t>difference lies in the composition of the ‘we’ and</w:t>
      </w:r>
      <w:r w:rsidRPr="008C0682">
        <w:rPr>
          <w:sz w:val="16"/>
        </w:rPr>
        <w:t xml:space="preserve"> in </w:t>
      </w:r>
      <w:r w:rsidRPr="008C0682">
        <w:rPr>
          <w:rStyle w:val="StyleUnderline"/>
        </w:rPr>
        <w:t>how the adversary</w:t>
      </w:r>
      <w:r w:rsidRPr="008C0682">
        <w:rPr>
          <w:sz w:val="16"/>
        </w:rPr>
        <w:t xml:space="preserve">, the </w:t>
      </w:r>
      <w:r w:rsidRPr="008C0682">
        <w:rPr>
          <w:rStyle w:val="StyleUnderline"/>
        </w:rPr>
        <w:t>‘they,’ is defined</w:t>
      </w:r>
      <w:r w:rsidRPr="008C0682">
        <w:rPr>
          <w:sz w:val="16"/>
        </w:rPr>
        <w:t>. Right-wing populism claims that it will bring back popular sovereignty and restore democracy, but this sovereignty is understood as ‘national sovereignty’ and reserved for those deemed to be true ‘nationals’. Rightwing populists do not address the demand for equality and they construct a ‘people’ that excludes numerous categories, usually immigrants, seen as a threat to the identity and the prosperity of the nation. It is worth signalling that, although right-wing populism articulates many resistances against postdemocracy, it does not necessarily present the adversary of the people as being constituted by the forces of neoliberalism. It would therefore be a mistake to identify their opposition to post-democracy with a rejection of neoliberalism. Their victory could lead to nationalistic authoritarian forms of neoliberalism that, in the name of</w:t>
      </w:r>
      <w:r w:rsidRPr="008F60DC">
        <w:rPr>
          <w:sz w:val="16"/>
        </w:rPr>
        <w:t xml:space="preserve"> recovering democracy, in fact drastically restrict it. </w:t>
      </w:r>
      <w:r w:rsidRPr="00646454">
        <w:rPr>
          <w:rStyle w:val="StyleUnderline"/>
          <w:highlight w:val="green"/>
        </w:rPr>
        <w:t>Left populism</w:t>
      </w:r>
      <w:r w:rsidRPr="008F60DC">
        <w:rPr>
          <w:sz w:val="16"/>
        </w:rPr>
        <w:t xml:space="preserve"> on the contrary </w:t>
      </w:r>
      <w:r w:rsidRPr="00646454">
        <w:rPr>
          <w:rStyle w:val="StyleUnderline"/>
          <w:highlight w:val="green"/>
        </w:rPr>
        <w:t>wants to recover democracy to deepen and extend it</w:t>
      </w:r>
      <w:r w:rsidRPr="008F60DC">
        <w:rPr>
          <w:sz w:val="16"/>
        </w:rPr>
        <w:t xml:space="preserve">. A left populist </w:t>
      </w:r>
      <w:r w:rsidRPr="001F408C">
        <w:rPr>
          <w:sz w:val="16"/>
        </w:rPr>
        <w:t xml:space="preserve">strategy </w:t>
      </w:r>
      <w:r w:rsidRPr="001F408C">
        <w:rPr>
          <w:rStyle w:val="StyleUnderline"/>
        </w:rPr>
        <w:t xml:space="preserve">aims at federating the democratic demands into a collective will to construct a ‘we’, a ‘people’ confronting a common adversary: the oligarchy. </w:t>
      </w:r>
      <w:r w:rsidRPr="001F408C">
        <w:rPr>
          <w:rStyle w:val="Emphasis"/>
        </w:rPr>
        <w:t>This requires</w:t>
      </w:r>
      <w:r w:rsidRPr="001F408C">
        <w:rPr>
          <w:rStyle w:val="StyleUnderline"/>
        </w:rPr>
        <w:t xml:space="preserve"> the establishment of a chain of </w:t>
      </w:r>
      <w:r w:rsidRPr="001F408C">
        <w:rPr>
          <w:rStyle w:val="Emphasis"/>
        </w:rPr>
        <w:t>equivalence among the demands of</w:t>
      </w:r>
      <w:r w:rsidRPr="001F408C">
        <w:rPr>
          <w:rStyle w:val="StyleUnderline"/>
        </w:rPr>
        <w:t xml:space="preserve"> the </w:t>
      </w:r>
      <w:r w:rsidRPr="001F408C">
        <w:rPr>
          <w:rStyle w:val="Emphasis"/>
        </w:rPr>
        <w:t>workers</w:t>
      </w:r>
      <w:r w:rsidRPr="001F408C">
        <w:rPr>
          <w:rStyle w:val="StyleUnderline"/>
        </w:rPr>
        <w:t xml:space="preserve">, the </w:t>
      </w:r>
      <w:r w:rsidRPr="001F408C">
        <w:rPr>
          <w:rStyle w:val="Emphasis"/>
        </w:rPr>
        <w:t>immigrants</w:t>
      </w:r>
      <w:r w:rsidRPr="001F408C">
        <w:rPr>
          <w:rStyle w:val="StyleUnderline"/>
        </w:rPr>
        <w:t xml:space="preserve"> and the precarious </w:t>
      </w:r>
      <w:r w:rsidRPr="001F408C">
        <w:rPr>
          <w:rStyle w:val="Emphasis"/>
        </w:rPr>
        <w:t>middle class</w:t>
      </w:r>
      <w:r w:rsidRPr="001F408C">
        <w:rPr>
          <w:rStyle w:val="StyleUnderline"/>
        </w:rPr>
        <w:t xml:space="preserve">, as well as other democratic demands, such as those of </w:t>
      </w:r>
      <w:r w:rsidRPr="001F408C">
        <w:rPr>
          <w:rStyle w:val="Emphasis"/>
        </w:rPr>
        <w:t>the LGBT community</w:t>
      </w:r>
      <w:r w:rsidRPr="001F408C">
        <w:rPr>
          <w:rStyle w:val="StyleUnderline"/>
        </w:rPr>
        <w:t xml:space="preserve">. </w:t>
      </w:r>
      <w:r w:rsidRPr="001F408C">
        <w:rPr>
          <w:rStyle w:val="StyleUnderline"/>
          <w:highlight w:val="green"/>
        </w:rPr>
        <w:t>The objective</w:t>
      </w:r>
      <w:r w:rsidRPr="001F408C">
        <w:rPr>
          <w:rStyle w:val="StyleUnderline"/>
        </w:rPr>
        <w:t xml:space="preserve"> </w:t>
      </w:r>
      <w:r w:rsidRPr="001F408C">
        <w:rPr>
          <w:sz w:val="16"/>
        </w:rPr>
        <w:t xml:space="preserve">of such a chain </w:t>
      </w:r>
      <w:r w:rsidRPr="001F408C">
        <w:rPr>
          <w:rStyle w:val="Emphasis"/>
        </w:rPr>
        <w:t>is the creation</w:t>
      </w:r>
      <w:r w:rsidRPr="001F408C">
        <w:rPr>
          <w:rStyle w:val="StyleUnderline"/>
        </w:rPr>
        <w:t xml:space="preserve"> </w:t>
      </w:r>
      <w:r w:rsidRPr="001F408C">
        <w:rPr>
          <w:rStyle w:val="Emphasis"/>
        </w:rPr>
        <w:t xml:space="preserve">of </w:t>
      </w:r>
      <w:r w:rsidRPr="001F408C">
        <w:rPr>
          <w:rStyle w:val="Emphasis"/>
          <w:highlight w:val="green"/>
        </w:rPr>
        <w:t>a new hegemony that will permit the radicalization of democracy</w:t>
      </w:r>
      <w:r w:rsidRPr="001F408C">
        <w:rPr>
          <w:rStyle w:val="StyleUnderline"/>
          <w:highlight w:val="green"/>
        </w:rPr>
        <w:t>.</w:t>
      </w:r>
    </w:p>
    <w:p w14:paraId="7F3AC35A" w14:textId="77777777" w:rsidR="005C48D7" w:rsidRDefault="005C48D7" w:rsidP="005C48D7">
      <w:pPr>
        <w:pStyle w:val="Heading2"/>
      </w:pPr>
      <w:r>
        <w:t>Case</w:t>
      </w:r>
    </w:p>
    <w:p w14:paraId="0C6557B9" w14:textId="77777777" w:rsidR="005C48D7" w:rsidRDefault="005C48D7" w:rsidP="005C48D7">
      <w:pPr>
        <w:pStyle w:val="Heading4"/>
      </w:pPr>
      <w:r>
        <w:t>Vote neg Presumption – 4 reasons</w:t>
      </w:r>
    </w:p>
    <w:p w14:paraId="26E309A2" w14:textId="77777777" w:rsidR="005C48D7" w:rsidRDefault="005C48D7" w:rsidP="005C48D7">
      <w:pPr>
        <w:pStyle w:val="Heading4"/>
        <w:numPr>
          <w:ilvl w:val="0"/>
          <w:numId w:val="45"/>
        </w:numPr>
        <w:tabs>
          <w:tab w:val="num" w:pos="180"/>
        </w:tabs>
        <w:ind w:left="360"/>
      </w:pPr>
      <w:r>
        <w:t>No examples in the 1AC of solvency – its speculative not predictive</w:t>
      </w:r>
    </w:p>
    <w:p w14:paraId="6EF552E2" w14:textId="77777777" w:rsidR="005C48D7" w:rsidRDefault="005C48D7" w:rsidP="005C48D7">
      <w:pPr>
        <w:pStyle w:val="Heading4"/>
        <w:numPr>
          <w:ilvl w:val="0"/>
          <w:numId w:val="45"/>
        </w:numPr>
        <w:tabs>
          <w:tab w:val="num" w:pos="180"/>
        </w:tabs>
        <w:ind w:left="360"/>
      </w:pPr>
      <w:r>
        <w:t>Opaque strategies are bad for debate – their politics are unverifiable.</w:t>
      </w:r>
    </w:p>
    <w:p w14:paraId="5479896F" w14:textId="77777777" w:rsidR="005C48D7" w:rsidRDefault="005C48D7" w:rsidP="005C48D7">
      <w:pPr>
        <w:pStyle w:val="Heading4"/>
        <w:numPr>
          <w:ilvl w:val="0"/>
          <w:numId w:val="45"/>
        </w:numPr>
        <w:tabs>
          <w:tab w:val="num" w:pos="180"/>
        </w:tabs>
        <w:ind w:left="360"/>
      </w:pPr>
      <w:r>
        <w:t>No warrant for the ballot in this round – any other round solves hegemonic education.</w:t>
      </w:r>
    </w:p>
    <w:p w14:paraId="559A3F5D" w14:textId="77777777" w:rsidR="005C48D7" w:rsidRDefault="005C48D7" w:rsidP="005C48D7">
      <w:pPr>
        <w:pStyle w:val="Heading4"/>
        <w:numPr>
          <w:ilvl w:val="0"/>
          <w:numId w:val="45"/>
        </w:numPr>
        <w:ind w:left="360"/>
      </w:pPr>
      <w:r>
        <w:t xml:space="preserve">Not a sufficient departure from the squo --- The alt fails as soon as it’s used in </w:t>
      </w:r>
      <w:r>
        <w:rPr>
          <w:u w:val="single"/>
        </w:rPr>
        <w:t>actual struggles</w:t>
      </w:r>
      <w:r>
        <w:t xml:space="preserve"> against cybernetic power. </w:t>
      </w:r>
    </w:p>
    <w:p w14:paraId="197DBD09" w14:textId="77777777" w:rsidR="005C48D7" w:rsidRPr="00C51136" w:rsidRDefault="005C48D7" w:rsidP="005C48D7"/>
    <w:p w14:paraId="07C9CB7A" w14:textId="77777777" w:rsidR="005C48D7" w:rsidRPr="00FD78CF" w:rsidRDefault="005C48D7" w:rsidP="005C48D7">
      <w:pPr>
        <w:pStyle w:val="Heading4"/>
      </w:pPr>
      <w:r>
        <w:t>Legal solutions and collective bargaining are better responses to algorithmic violence.</w:t>
      </w:r>
    </w:p>
    <w:p w14:paraId="638FCC8D" w14:textId="77777777" w:rsidR="005C48D7" w:rsidRDefault="005C48D7" w:rsidP="005C48D7">
      <w:r w:rsidRPr="006246FC">
        <w:rPr>
          <w:rStyle w:val="Style13ptBold"/>
        </w:rPr>
        <w:t>Dyer-Witheford and Matviyenko, 19</w:t>
      </w:r>
      <w:r>
        <w:t xml:space="preserve">—associate professor of information and media studies at the University of Western Ontario; assistant professor of communication at Simon Fraser University (Nick and Svitlana, “What Is to Be Done?,” </w:t>
      </w:r>
      <w:r w:rsidRPr="006246FC">
        <w:rPr>
          <w:i/>
        </w:rPr>
        <w:t>Cyberwar and Revolution: Digital Subterfuge in Global Capitalism</w:t>
      </w:r>
      <w:r>
        <w:t>, Chapter 3, 123-127, dml)</w:t>
      </w:r>
    </w:p>
    <w:p w14:paraId="1EA73722" w14:textId="77777777" w:rsidR="005C48D7" w:rsidRPr="00AB2325" w:rsidRDefault="005C48D7" w:rsidP="005C48D7">
      <w:pPr>
        <w:rPr>
          <w:sz w:val="16"/>
        </w:rPr>
      </w:pPr>
      <w:r w:rsidRPr="00AB2325">
        <w:rPr>
          <w:sz w:val="16"/>
        </w:rPr>
        <w:t xml:space="preserve">In their “a user’s guide for privacy and protest,” Finn Brunton and Helen Nissenbaum (2015, “Introduction”) summarize these and similar tactics as </w:t>
      </w:r>
      <w:r w:rsidRPr="00646454">
        <w:rPr>
          <w:rStyle w:val="StyleUnderline"/>
          <w:highlight w:val="green"/>
        </w:rPr>
        <w:t>practices of “obfuscation”</w:t>
      </w:r>
      <w:r w:rsidRPr="00D33F14">
        <w:rPr>
          <w:rStyle w:val="StyleUnderline"/>
        </w:rPr>
        <w:t xml:space="preserve"> or “the deliberate addition of ambiguous, confusing, or misleading information to interfere with surveillance</w:t>
      </w:r>
      <w:r w:rsidRPr="00AB2325">
        <w:rPr>
          <w:sz w:val="16"/>
        </w:rPr>
        <w:t xml:space="preserve"> and data collection” in the time when we are “unable to refuse or deny observation.” They distinguish between several kinds of obfuscation practices: selective and general, short-time and long-time, and also those conducted in secret and others conducted openly: “For some goals, for instance, obfuscation may not succeed if the adversary knows that it is being employed; for other goals—such as collective protest or interference with probable cause and production of plausible deniability—it is better if the adversary knows that the data have been poisoned” (“Introduction”). However, as Brunton and Nissenbaum acknowledge, </w:t>
      </w:r>
      <w:r w:rsidRPr="00904B8B">
        <w:rPr>
          <w:rStyle w:val="StyleUnderline"/>
        </w:rPr>
        <w:t xml:space="preserve">the speed at which these practices </w:t>
      </w:r>
      <w:r w:rsidRPr="00646454">
        <w:rPr>
          <w:rStyle w:val="StyleUnderline"/>
          <w:highlight w:val="green"/>
        </w:rPr>
        <w:t xml:space="preserve">become </w:t>
      </w:r>
      <w:r w:rsidRPr="00646454">
        <w:rPr>
          <w:rStyle w:val="Emphasis"/>
          <w:highlight w:val="green"/>
        </w:rPr>
        <w:t>disempowered</w:t>
      </w:r>
      <w:r w:rsidRPr="00AB2325">
        <w:rPr>
          <w:sz w:val="16"/>
        </w:rPr>
        <w:t xml:space="preserve">, often </w:t>
      </w:r>
      <w:r w:rsidRPr="00646454">
        <w:rPr>
          <w:rStyle w:val="StyleUnderline"/>
          <w:highlight w:val="green"/>
        </w:rPr>
        <w:t xml:space="preserve">by way of corporate and state power </w:t>
      </w:r>
      <w:r w:rsidRPr="00646454">
        <w:rPr>
          <w:rStyle w:val="Emphasis"/>
          <w:highlight w:val="green"/>
        </w:rPr>
        <w:t>appropriating revolutionary tactics</w:t>
      </w:r>
      <w:r w:rsidRPr="00646454">
        <w:rPr>
          <w:rStyle w:val="StyleUnderline"/>
          <w:highlight w:val="green"/>
        </w:rPr>
        <w:t xml:space="preserve"> </w:t>
      </w:r>
      <w:r w:rsidRPr="00646454">
        <w:rPr>
          <w:rStyle w:val="Emphasis"/>
          <w:sz w:val="30"/>
          <w:szCs w:val="30"/>
          <w:highlight w:val="green"/>
        </w:rPr>
        <w:t>as soon as they emerge</w:t>
      </w:r>
      <w:r w:rsidRPr="00D33F14">
        <w:rPr>
          <w:sz w:val="16"/>
        </w:rPr>
        <w:t xml:space="preserve">, </w:t>
      </w:r>
      <w:r w:rsidRPr="00D33F14">
        <w:rPr>
          <w:rStyle w:val="StyleUnderline"/>
        </w:rPr>
        <w:t xml:space="preserve">is </w:t>
      </w:r>
      <w:r w:rsidRPr="00D33F14">
        <w:rPr>
          <w:rStyle w:val="Emphasis"/>
        </w:rPr>
        <w:t>astonishing</w:t>
      </w:r>
      <w:r w:rsidRPr="00AB2325">
        <w:rPr>
          <w:sz w:val="16"/>
        </w:rPr>
        <w:t xml:space="preserve">. In chapter 2, </w:t>
      </w:r>
      <w:r w:rsidRPr="00904B8B">
        <w:rPr>
          <w:rStyle w:val="StyleUnderline"/>
        </w:rPr>
        <w:t>we identified this</w:t>
      </w:r>
      <w:r w:rsidRPr="00AB2325">
        <w:rPr>
          <w:sz w:val="16"/>
        </w:rPr>
        <w:t xml:space="preserve"> process </w:t>
      </w:r>
      <w:r w:rsidRPr="00904B8B">
        <w:rPr>
          <w:rStyle w:val="StyleUnderline"/>
        </w:rPr>
        <w:t xml:space="preserve">as the consequence of the </w:t>
      </w:r>
      <w:r w:rsidRPr="00AB2325">
        <w:rPr>
          <w:rStyle w:val="Emphasis"/>
        </w:rPr>
        <w:t>troubling reciprocity</w:t>
      </w:r>
      <w:r w:rsidRPr="00904B8B">
        <w:rPr>
          <w:rStyle w:val="StyleUnderline"/>
        </w:rPr>
        <w:t xml:space="preserve"> between surveillance and mobilization</w:t>
      </w:r>
      <w:r w:rsidRPr="00AB2325">
        <w:rPr>
          <w:sz w:val="16"/>
        </w:rPr>
        <w:t xml:space="preserve">, one of the typical features of the new type of cyberwars. For example, </w:t>
      </w:r>
      <w:r w:rsidRPr="00AB2325">
        <w:rPr>
          <w:rStyle w:val="Emphasis"/>
        </w:rPr>
        <w:t>Twitter</w:t>
      </w:r>
      <w:r w:rsidRPr="00AB2325">
        <w:rPr>
          <w:sz w:val="16"/>
        </w:rPr>
        <w:t xml:space="preserve">, a passive surveillance platform for the Russian government during the Snow or White-Ribbon Revolution in December 2011 (the protests against Russian legislative election results), </w:t>
      </w:r>
      <w:r w:rsidRPr="00904B8B">
        <w:rPr>
          <w:rStyle w:val="StyleUnderline"/>
        </w:rPr>
        <w:t xml:space="preserve">was </w:t>
      </w:r>
      <w:r w:rsidRPr="00AB2325">
        <w:rPr>
          <w:rStyle w:val="Emphasis"/>
        </w:rPr>
        <w:t>fully weaponized</w:t>
      </w:r>
      <w:r w:rsidRPr="00904B8B">
        <w:rPr>
          <w:rStyle w:val="StyleUnderline"/>
        </w:rPr>
        <w:t xml:space="preserve"> within a </w:t>
      </w:r>
      <w:r w:rsidRPr="00AB2325">
        <w:rPr>
          <w:rStyle w:val="Emphasis"/>
        </w:rPr>
        <w:t>month</w:t>
      </w:r>
      <w:r w:rsidRPr="00AB2325">
        <w:rPr>
          <w:sz w:val="16"/>
        </w:rPr>
        <w:t xml:space="preserve">. By January 2012, the Twittersphere was infiltrated by pro-government trolls countering critique of the fraud election by massively disseminated praise for and sympathy with Putin; “God save Putin” or “pointless protest” posts scored just as high as “you are (the) movement,” “Putin thief,” or “be one white-ribbon” (Spaiser et al. 2017, 139, 142), and “the use of Twitter bots” became “a reliable technique for stifling Twitter discussions” (Brunton and Nissenbaum 2015, “Core Cases”). </w:t>
      </w:r>
    </w:p>
    <w:p w14:paraId="0FFADB23" w14:textId="77777777" w:rsidR="005C48D7" w:rsidRPr="00AB2325" w:rsidRDefault="005C48D7" w:rsidP="005C48D7">
      <w:pPr>
        <w:rPr>
          <w:sz w:val="16"/>
        </w:rPr>
      </w:pPr>
      <w:r w:rsidRPr="00AB2325">
        <w:rPr>
          <w:sz w:val="16"/>
          <w:szCs w:val="16"/>
        </w:rPr>
        <w:t>How far the advice of digital self-defense programs is followed is, moreover, dubious</w:t>
      </w:r>
      <w:r w:rsidRPr="00AB2325">
        <w:rPr>
          <w:sz w:val="16"/>
        </w:rPr>
        <w:t xml:space="preserve">. As such programs usually acknowledge, </w:t>
      </w:r>
      <w:r w:rsidRPr="00904B8B">
        <w:rPr>
          <w:rStyle w:val="StyleUnderline"/>
        </w:rPr>
        <w:t xml:space="preserve">assessing the </w:t>
      </w:r>
      <w:r w:rsidRPr="00AB2325">
        <w:rPr>
          <w:rStyle w:val="Emphasis"/>
        </w:rPr>
        <w:t>actual level</w:t>
      </w:r>
      <w:r w:rsidRPr="00904B8B">
        <w:rPr>
          <w:rStyle w:val="StyleUnderline"/>
        </w:rPr>
        <w:t xml:space="preserve"> of security germane to </w:t>
      </w:r>
      <w:r w:rsidRPr="00AB2325">
        <w:rPr>
          <w:rStyle w:val="Emphasis"/>
        </w:rPr>
        <w:t>different types</w:t>
      </w:r>
      <w:r w:rsidRPr="00904B8B">
        <w:rPr>
          <w:rStyle w:val="StyleUnderline"/>
        </w:rPr>
        <w:t xml:space="preserve"> of activism</w:t>
      </w:r>
      <w:r w:rsidRPr="00AB2325">
        <w:rPr>
          <w:sz w:val="16"/>
        </w:rPr>
        <w:t xml:space="preserve">, </w:t>
      </w:r>
      <w:r w:rsidRPr="00904B8B">
        <w:rPr>
          <w:rStyle w:val="StyleUnderline"/>
        </w:rPr>
        <w:t xml:space="preserve">treading a boundary between </w:t>
      </w:r>
      <w:r w:rsidRPr="00AB2325">
        <w:rPr>
          <w:rStyle w:val="Emphasis"/>
        </w:rPr>
        <w:t>carelessness</w:t>
      </w:r>
      <w:r w:rsidRPr="00904B8B">
        <w:rPr>
          <w:rStyle w:val="StyleUnderline"/>
        </w:rPr>
        <w:t xml:space="preserve"> and </w:t>
      </w:r>
      <w:r w:rsidRPr="00AB2325">
        <w:rPr>
          <w:rStyle w:val="Emphasis"/>
        </w:rPr>
        <w:t>paranoid grandiosity</w:t>
      </w:r>
      <w:r w:rsidRPr="00AB2325">
        <w:rPr>
          <w:sz w:val="16"/>
        </w:rPr>
        <w:t xml:space="preserve">, </w:t>
      </w:r>
      <w:r w:rsidRPr="00904B8B">
        <w:rPr>
          <w:rStyle w:val="StyleUnderline"/>
        </w:rPr>
        <w:t xml:space="preserve">is </w:t>
      </w:r>
      <w:r w:rsidRPr="00AB2325">
        <w:rPr>
          <w:rStyle w:val="Emphasis"/>
        </w:rPr>
        <w:t>challenging</w:t>
      </w:r>
      <w:r w:rsidRPr="00904B8B">
        <w:rPr>
          <w:rStyle w:val="StyleUnderline"/>
        </w:rPr>
        <w:t xml:space="preserve"> and </w:t>
      </w:r>
      <w:r w:rsidRPr="00AB2325">
        <w:rPr>
          <w:rStyle w:val="Emphasis"/>
        </w:rPr>
        <w:t>highly context dependent</w:t>
      </w:r>
      <w:r w:rsidRPr="00AB2325">
        <w:rPr>
          <w:sz w:val="16"/>
        </w:rPr>
        <w:t xml:space="preserve">. </w:t>
      </w:r>
      <w:r w:rsidRPr="00904B8B">
        <w:rPr>
          <w:rStyle w:val="StyleUnderline"/>
        </w:rPr>
        <w:t xml:space="preserve">Advanced security measures require </w:t>
      </w:r>
      <w:r w:rsidRPr="00C3524F">
        <w:rPr>
          <w:rStyle w:val="Emphasis"/>
        </w:rPr>
        <w:t>careful attention</w:t>
      </w:r>
      <w:r w:rsidRPr="00904B8B">
        <w:rPr>
          <w:rStyle w:val="StyleUnderline"/>
        </w:rPr>
        <w:t xml:space="preserve"> to use properly</w:t>
      </w:r>
      <w:r w:rsidRPr="00AB2325">
        <w:rPr>
          <w:sz w:val="16"/>
        </w:rPr>
        <w:t xml:space="preserve">, </w:t>
      </w:r>
      <w:r w:rsidRPr="00904B8B">
        <w:rPr>
          <w:rStyle w:val="StyleUnderline"/>
        </w:rPr>
        <w:t xml:space="preserve">can </w:t>
      </w:r>
      <w:r w:rsidRPr="00C3524F">
        <w:rPr>
          <w:rStyle w:val="StyleUnderline"/>
        </w:rPr>
        <w:t>be compromised by</w:t>
      </w:r>
      <w:r w:rsidRPr="00904B8B">
        <w:rPr>
          <w:rStyle w:val="StyleUnderline"/>
        </w:rPr>
        <w:t xml:space="preserve"> </w:t>
      </w:r>
      <w:r w:rsidRPr="00C3524F">
        <w:rPr>
          <w:rStyle w:val="Emphasis"/>
        </w:rPr>
        <w:t>easy errors</w:t>
      </w:r>
      <w:r w:rsidRPr="00AB2325">
        <w:rPr>
          <w:sz w:val="16"/>
        </w:rPr>
        <w:t xml:space="preserve">, </w:t>
      </w:r>
      <w:r w:rsidRPr="00904B8B">
        <w:rPr>
          <w:rStyle w:val="StyleUnderline"/>
        </w:rPr>
        <w:t xml:space="preserve">are subject to </w:t>
      </w:r>
      <w:r w:rsidRPr="00C3524F">
        <w:rPr>
          <w:rStyle w:val="Emphasis"/>
        </w:rPr>
        <w:t>technical failure</w:t>
      </w:r>
      <w:r w:rsidRPr="00AB2325">
        <w:rPr>
          <w:sz w:val="16"/>
        </w:rPr>
        <w:t xml:space="preserve">, </w:t>
      </w:r>
      <w:r w:rsidRPr="00904B8B">
        <w:rPr>
          <w:rStyle w:val="StyleUnderline"/>
        </w:rPr>
        <w:t xml:space="preserve">and can in and of themselves </w:t>
      </w:r>
      <w:r w:rsidRPr="00C3524F">
        <w:rPr>
          <w:rStyle w:val="Emphasis"/>
        </w:rPr>
        <w:t>attract</w:t>
      </w:r>
      <w:r w:rsidRPr="00AB2325">
        <w:rPr>
          <w:sz w:val="16"/>
        </w:rPr>
        <w:t xml:space="preserve">, </w:t>
      </w:r>
      <w:r w:rsidRPr="00904B8B">
        <w:rPr>
          <w:rStyle w:val="StyleUnderline"/>
        </w:rPr>
        <w:t xml:space="preserve">rather than </w:t>
      </w:r>
      <w:r w:rsidRPr="00C3524F">
        <w:rPr>
          <w:rStyle w:val="Emphasis"/>
        </w:rPr>
        <w:t>deflect</w:t>
      </w:r>
      <w:r w:rsidRPr="00AB2325">
        <w:rPr>
          <w:sz w:val="16"/>
        </w:rPr>
        <w:t xml:space="preserve">, </w:t>
      </w:r>
      <w:r w:rsidRPr="00904B8B">
        <w:rPr>
          <w:rStyle w:val="StyleUnderline"/>
        </w:rPr>
        <w:t>attention</w:t>
      </w:r>
      <w:r w:rsidRPr="00AB2325">
        <w:rPr>
          <w:sz w:val="16"/>
        </w:rPr>
        <w:t xml:space="preserve">. A recent report on </w:t>
      </w:r>
      <w:r w:rsidRPr="00904B8B">
        <w:rPr>
          <w:rStyle w:val="StyleUnderline"/>
        </w:rPr>
        <w:t xml:space="preserve">the </w:t>
      </w:r>
      <w:r w:rsidRPr="00C3524F">
        <w:rPr>
          <w:rStyle w:val="Emphasis"/>
        </w:rPr>
        <w:t>actual practices</w:t>
      </w:r>
      <w:r w:rsidRPr="00904B8B">
        <w:rPr>
          <w:rStyle w:val="StyleUnderline"/>
        </w:rPr>
        <w:t xml:space="preserve"> of social movement participants</w:t>
      </w:r>
      <w:r w:rsidRPr="00AB2325">
        <w:rPr>
          <w:sz w:val="16"/>
        </w:rPr>
        <w:t xml:space="preserve"> in the United Kingdom </w:t>
      </w:r>
      <w:r w:rsidRPr="00904B8B">
        <w:rPr>
          <w:rStyle w:val="StyleUnderline"/>
        </w:rPr>
        <w:t xml:space="preserve">is </w:t>
      </w:r>
      <w:r w:rsidRPr="00C3524F">
        <w:rPr>
          <w:rStyle w:val="Emphasis"/>
        </w:rPr>
        <w:t>sobering</w:t>
      </w:r>
      <w:r w:rsidRPr="00AB2325">
        <w:rPr>
          <w:sz w:val="16"/>
        </w:rPr>
        <w:t xml:space="preserve"> (Dencik, Hintz, and Cable 2016). Based on interviews with activists, it finds that </w:t>
      </w:r>
      <w:r w:rsidRPr="00904B8B">
        <w:rPr>
          <w:rStyle w:val="StyleUnderline"/>
        </w:rPr>
        <w:t>while there is</w:t>
      </w:r>
      <w:r w:rsidRPr="00AB2325">
        <w:rPr>
          <w:sz w:val="16"/>
        </w:rPr>
        <w:t xml:space="preserve">, post-Snowden, </w:t>
      </w:r>
      <w:r w:rsidRPr="00904B8B">
        <w:rPr>
          <w:rStyle w:val="StyleUnderline"/>
        </w:rPr>
        <w:t>a heightened awareness</w:t>
      </w:r>
      <w:r w:rsidRPr="00AB2325">
        <w:rPr>
          <w:sz w:val="16"/>
        </w:rPr>
        <w:t xml:space="preserve"> of surveillance, </w:t>
      </w:r>
      <w:r w:rsidRPr="00C3524F">
        <w:rPr>
          <w:rStyle w:val="Emphasis"/>
        </w:rPr>
        <w:t>very few</w:t>
      </w:r>
      <w:r w:rsidRPr="00904B8B">
        <w:rPr>
          <w:rStyle w:val="StyleUnderline"/>
        </w:rPr>
        <w:t xml:space="preserve"> act on it</w:t>
      </w:r>
      <w:r w:rsidRPr="00AB2325">
        <w:rPr>
          <w:sz w:val="16"/>
        </w:rPr>
        <w:t xml:space="preserve">. Many organizations are so deeply reliant on networks and social media for “general awareness-raising, advocacy, mobilizing, organizing and expanding their actions and membership” that </w:t>
      </w:r>
      <w:r w:rsidRPr="00646454">
        <w:rPr>
          <w:rStyle w:val="StyleUnderline"/>
          <w:highlight w:val="green"/>
        </w:rPr>
        <w:t xml:space="preserve">introducing </w:t>
      </w:r>
      <w:r w:rsidRPr="00646454">
        <w:rPr>
          <w:rStyle w:val="Emphasis"/>
          <w:highlight w:val="green"/>
        </w:rPr>
        <w:t>new technological practices</w:t>
      </w:r>
      <w:r w:rsidRPr="00646454">
        <w:rPr>
          <w:sz w:val="16"/>
          <w:highlight w:val="green"/>
        </w:rPr>
        <w:t xml:space="preserve">, </w:t>
      </w:r>
      <w:r w:rsidRPr="00646454">
        <w:rPr>
          <w:rStyle w:val="Emphasis"/>
          <w:highlight w:val="green"/>
        </w:rPr>
        <w:t>always</w:t>
      </w:r>
      <w:r w:rsidRPr="00904B8B">
        <w:rPr>
          <w:rStyle w:val="StyleUnderline"/>
        </w:rPr>
        <w:t xml:space="preserve"> in the context of </w:t>
      </w:r>
      <w:r w:rsidRPr="00C3524F">
        <w:rPr>
          <w:rStyle w:val="Emphasis"/>
        </w:rPr>
        <w:t>stretched resources</w:t>
      </w:r>
      <w:r w:rsidRPr="00AB2325">
        <w:rPr>
          <w:sz w:val="16"/>
        </w:rPr>
        <w:t xml:space="preserve">, </w:t>
      </w:r>
      <w:r w:rsidRPr="00646454">
        <w:rPr>
          <w:rStyle w:val="StyleUnderline"/>
          <w:highlight w:val="green"/>
        </w:rPr>
        <w:t xml:space="preserve">is </w:t>
      </w:r>
      <w:r w:rsidRPr="00646454">
        <w:rPr>
          <w:rStyle w:val="Emphasis"/>
          <w:highlight w:val="green"/>
        </w:rPr>
        <w:t>extremely inconvenient</w:t>
      </w:r>
      <w:r w:rsidRPr="00646454">
        <w:rPr>
          <w:rStyle w:val="StyleUnderline"/>
          <w:highlight w:val="green"/>
        </w:rPr>
        <w:t xml:space="preserve"> and </w:t>
      </w:r>
      <w:r w:rsidRPr="00646454">
        <w:rPr>
          <w:rStyle w:val="Emphasis"/>
          <w:highlight w:val="green"/>
        </w:rPr>
        <w:t>time consuming</w:t>
      </w:r>
      <w:r w:rsidRPr="00AB2325">
        <w:rPr>
          <w:sz w:val="16"/>
        </w:rPr>
        <w:t xml:space="preserve">. Even when antisurveillance measures do not require a level of expertise exclusive to “techies,” </w:t>
      </w:r>
      <w:r w:rsidRPr="00904B8B">
        <w:rPr>
          <w:rStyle w:val="StyleUnderline"/>
        </w:rPr>
        <w:t xml:space="preserve">users inherit an expectation of </w:t>
      </w:r>
      <w:r w:rsidRPr="00C3524F">
        <w:rPr>
          <w:rStyle w:val="Emphasis"/>
        </w:rPr>
        <w:t>seamless</w:t>
      </w:r>
      <w:r w:rsidRPr="00AB2325">
        <w:rPr>
          <w:sz w:val="16"/>
        </w:rPr>
        <w:t xml:space="preserve">, </w:t>
      </w:r>
      <w:r w:rsidRPr="00C3524F">
        <w:rPr>
          <w:rStyle w:val="Emphasis"/>
        </w:rPr>
        <w:t>effortless computing</w:t>
      </w:r>
      <w:r w:rsidRPr="00AB2325">
        <w:rPr>
          <w:sz w:val="16"/>
        </w:rPr>
        <w:t xml:space="preserve">, </w:t>
      </w:r>
      <w:r w:rsidRPr="00904B8B">
        <w:rPr>
          <w:rStyle w:val="StyleUnderline"/>
        </w:rPr>
        <w:t xml:space="preserve">particularly </w:t>
      </w:r>
      <w:r w:rsidRPr="00DF242B">
        <w:rPr>
          <w:rStyle w:val="StyleUnderline"/>
        </w:rPr>
        <w:t xml:space="preserve">in </w:t>
      </w:r>
      <w:r w:rsidRPr="00DF242B">
        <w:rPr>
          <w:rStyle w:val="Emphasis"/>
        </w:rPr>
        <w:t>volatile situations</w:t>
      </w:r>
      <w:r w:rsidRPr="00DF242B">
        <w:rPr>
          <w:rStyle w:val="StyleUnderline"/>
        </w:rPr>
        <w:t xml:space="preserve"> requiring fast communication</w:t>
      </w:r>
      <w:r w:rsidRPr="00DF242B">
        <w:rPr>
          <w:sz w:val="16"/>
        </w:rPr>
        <w:t xml:space="preserve">. </w:t>
      </w:r>
      <w:r w:rsidRPr="00646454">
        <w:rPr>
          <w:rStyle w:val="StyleUnderline"/>
          <w:highlight w:val="green"/>
        </w:rPr>
        <w:t xml:space="preserve">Activists </w:t>
      </w:r>
      <w:r w:rsidRPr="00DF242B">
        <w:rPr>
          <w:rStyle w:val="StyleUnderline"/>
        </w:rPr>
        <w:t xml:space="preserve">may </w:t>
      </w:r>
      <w:r w:rsidRPr="00646454">
        <w:rPr>
          <w:rStyle w:val="StyleUnderline"/>
          <w:highlight w:val="green"/>
        </w:rPr>
        <w:t xml:space="preserve">in crisis </w:t>
      </w:r>
      <w:r w:rsidRPr="00DF242B">
        <w:rPr>
          <w:rStyle w:val="StyleUnderline"/>
        </w:rPr>
        <w:t xml:space="preserve">situations </w:t>
      </w:r>
      <w:r w:rsidRPr="00646454">
        <w:rPr>
          <w:rStyle w:val="Emphasis"/>
          <w:highlight w:val="green"/>
        </w:rPr>
        <w:t>abandon</w:t>
      </w:r>
      <w:r w:rsidRPr="00646454">
        <w:rPr>
          <w:rStyle w:val="StyleUnderline"/>
          <w:highlight w:val="green"/>
        </w:rPr>
        <w:t xml:space="preserve"> platforms known to be insecure </w:t>
      </w:r>
      <w:r w:rsidRPr="00DF242B">
        <w:rPr>
          <w:rStyle w:val="StyleUnderline"/>
        </w:rPr>
        <w:t>and turn to others</w:t>
      </w:r>
      <w:r w:rsidRPr="00DF242B">
        <w:rPr>
          <w:sz w:val="16"/>
        </w:rPr>
        <w:t>, as they did in Egypt when protestors left Facebook in favor of Signal (Mackey 2016). However, according to Dencik</w:t>
      </w:r>
      <w:r w:rsidRPr="00AB2325">
        <w:rPr>
          <w:sz w:val="16"/>
        </w:rPr>
        <w:t xml:space="preserve">, Hintz, and Cable (2016), in day-to-day life, the </w:t>
      </w:r>
      <w:r w:rsidRPr="00646454">
        <w:rPr>
          <w:rStyle w:val="Emphasis"/>
          <w:highlight w:val="green"/>
        </w:rPr>
        <w:t xml:space="preserve">surveillance </w:t>
      </w:r>
      <w:r w:rsidRPr="00DF242B">
        <w:rPr>
          <w:rStyle w:val="Emphasis"/>
        </w:rPr>
        <w:t xml:space="preserve">issue </w:t>
      </w:r>
      <w:r w:rsidRPr="00646454">
        <w:rPr>
          <w:rStyle w:val="Emphasis"/>
          <w:highlight w:val="green"/>
        </w:rPr>
        <w:t xml:space="preserve">is </w:t>
      </w:r>
      <w:r w:rsidRPr="00DF242B">
        <w:rPr>
          <w:rStyle w:val="Emphasis"/>
        </w:rPr>
        <w:t xml:space="preserve">most </w:t>
      </w:r>
      <w:r w:rsidRPr="00646454">
        <w:rPr>
          <w:rStyle w:val="Emphasis"/>
          <w:highlight w:val="green"/>
        </w:rPr>
        <w:t>often resolved by “selfregulating online behavior,”</w:t>
      </w:r>
      <w:r w:rsidRPr="00AB2325">
        <w:rPr>
          <w:sz w:val="16"/>
        </w:rPr>
        <w:t xml:space="preserve"> such as “not saying anything ‘too controversial’ on social media” or by assertion that an organization has “nothing to hide.” This latter assurance may be either overconfident or an indication of panoptic political chill. It also ignores the fact that ubiquitous surveillance has gone far beyond users’ verbal expression and use of keywords to the recordings of location, chronology, and activity now embedded in our machines; for example, those who attend a protest or are close to a terrorist attack will always be the subjects of data that positions them in proximity to such events. </w:t>
      </w:r>
    </w:p>
    <w:p w14:paraId="25B581A4" w14:textId="77777777" w:rsidR="005C48D7" w:rsidRPr="00AB2325" w:rsidRDefault="005C48D7" w:rsidP="005C48D7">
      <w:pPr>
        <w:rPr>
          <w:sz w:val="16"/>
        </w:rPr>
      </w:pPr>
      <w:r w:rsidRPr="00AB2325">
        <w:rPr>
          <w:sz w:val="16"/>
        </w:rPr>
        <w:t xml:space="preserve">Though Snowden’s revelations have had an effect on popular percep - tion of digital networks, their implications are easy to misrecognize. In North America, they have been cynically played by the giants of digital industry. After years of voluntarily complying with the NSA PRISM surveillance program, providers of digital platforms and services responded proactively to the new antisurveillance sentiment by offering updated services with reinforced security features. This swerve has led digital capital into some conflicts with state security, most notably in the legal dispute between Apple and the FBI arising from the company’s refusal to construct a “backdoor” to undo the password on an iPhone5c used in a 2015 terrorist attack (Zetter 2016a). Privacy activists supported Apple, but before the case could go to court, the FBI paid to crack the password with the help of an outside contractor (variously reported as either a professional hacker or an Israeli cybersecurity firm), thereby evading any legal showdown between the intelligence agencies and their erstwhile corporate partners. Such contradictions between free enterprise and the security apparatus that protects it may create certain technological options for movement activists—at least those who can afford the latest </w:t>
      </w:r>
      <w:r w:rsidRPr="00DF242B">
        <w:rPr>
          <w:sz w:val="16"/>
        </w:rPr>
        <w:t xml:space="preserve">upgrades. However, </w:t>
      </w:r>
      <w:r w:rsidRPr="00DF242B">
        <w:rPr>
          <w:rStyle w:val="StyleUnderline"/>
        </w:rPr>
        <w:t>information capital’s new security consciousness hijacks postSnowden discourse to</w:t>
      </w:r>
      <w:r w:rsidRPr="00DF242B">
        <w:rPr>
          <w:sz w:val="16"/>
        </w:rPr>
        <w:t xml:space="preserve"> evade its larger implications. It is intended to deter mass defection from mobile phone and social media, </w:t>
      </w:r>
      <w:r w:rsidRPr="00DF242B">
        <w:rPr>
          <w:rStyle w:val="StyleUnderline"/>
        </w:rPr>
        <w:t>keep the public on the networks</w:t>
      </w:r>
      <w:r w:rsidRPr="00DF242B">
        <w:rPr>
          <w:sz w:val="16"/>
        </w:rPr>
        <w:t xml:space="preserve">, and hence </w:t>
      </w:r>
      <w:r w:rsidRPr="00DF242B">
        <w:rPr>
          <w:rStyle w:val="StyleUnderline"/>
        </w:rPr>
        <w:t xml:space="preserve">within a field where </w:t>
      </w:r>
      <w:r w:rsidRPr="00DF242B">
        <w:rPr>
          <w:rStyle w:val="Emphasis"/>
        </w:rPr>
        <w:t>big data</w:t>
      </w:r>
      <w:r w:rsidRPr="00DF242B">
        <w:rPr>
          <w:sz w:val="16"/>
        </w:rPr>
        <w:t xml:space="preserve"> about habits, purchases, locations, friends, and contacts </w:t>
      </w:r>
      <w:r w:rsidRPr="00DF242B">
        <w:rPr>
          <w:rStyle w:val="StyleUnderline"/>
        </w:rPr>
        <w:t>continue to be amassed</w:t>
      </w:r>
      <w:r w:rsidRPr="00DF242B">
        <w:rPr>
          <w:sz w:val="16"/>
        </w:rPr>
        <w:t xml:space="preserve"> by corporations whose privacy assurances can and will be compromised by voluntary or forced collaboration with state authorities—or ingeniously bypassed.</w:t>
      </w:r>
    </w:p>
    <w:p w14:paraId="3F3B45B2" w14:textId="77777777" w:rsidR="005C48D7" w:rsidRPr="00AB2325" w:rsidRDefault="005C48D7" w:rsidP="005C48D7">
      <w:pPr>
        <w:rPr>
          <w:sz w:val="16"/>
        </w:rPr>
      </w:pPr>
      <w:r w:rsidRPr="00646454">
        <w:rPr>
          <w:rStyle w:val="StyleUnderline"/>
          <w:highlight w:val="green"/>
        </w:rPr>
        <w:t>There are</w:t>
      </w:r>
      <w:r w:rsidRPr="00AB2325">
        <w:rPr>
          <w:sz w:val="16"/>
        </w:rPr>
        <w:t xml:space="preserve">, therefore, </w:t>
      </w:r>
      <w:r w:rsidRPr="00646454">
        <w:rPr>
          <w:rStyle w:val="Emphasis"/>
          <w:highlight w:val="green"/>
        </w:rPr>
        <w:t>serious limitations</w:t>
      </w:r>
      <w:r w:rsidRPr="00646454">
        <w:rPr>
          <w:rStyle w:val="StyleUnderline"/>
          <w:highlight w:val="green"/>
        </w:rPr>
        <w:t xml:space="preserve"> to </w:t>
      </w:r>
      <w:r w:rsidRPr="00646454">
        <w:rPr>
          <w:rStyle w:val="Emphasis"/>
          <w:highlight w:val="green"/>
        </w:rPr>
        <w:t>purely tactical</w:t>
      </w:r>
      <w:r w:rsidRPr="00646454">
        <w:rPr>
          <w:sz w:val="16"/>
          <w:highlight w:val="green"/>
        </w:rPr>
        <w:t xml:space="preserve">, </w:t>
      </w:r>
      <w:r w:rsidRPr="00646454">
        <w:rPr>
          <w:rStyle w:val="StyleUnderline"/>
          <w:highlight w:val="green"/>
        </w:rPr>
        <w:t xml:space="preserve">and </w:t>
      </w:r>
      <w:r w:rsidRPr="00646454">
        <w:rPr>
          <w:rStyle w:val="Emphasis"/>
          <w:highlight w:val="green"/>
        </w:rPr>
        <w:t>technical</w:t>
      </w:r>
      <w:r w:rsidRPr="00646454">
        <w:rPr>
          <w:sz w:val="16"/>
          <w:highlight w:val="green"/>
        </w:rPr>
        <w:t xml:space="preserve">, </w:t>
      </w:r>
      <w:r w:rsidRPr="00646454">
        <w:rPr>
          <w:rStyle w:val="Emphasis"/>
          <w:highlight w:val="green"/>
        </w:rPr>
        <w:t>movement adaptations</w:t>
      </w:r>
      <w:r w:rsidRPr="00646454">
        <w:rPr>
          <w:rStyle w:val="StyleUnderline"/>
          <w:highlight w:val="green"/>
        </w:rPr>
        <w:t xml:space="preserve"> to the surveillance state</w:t>
      </w:r>
      <w:r w:rsidRPr="00646454">
        <w:rPr>
          <w:sz w:val="16"/>
          <w:highlight w:val="green"/>
        </w:rPr>
        <w:t>.</w:t>
      </w:r>
      <w:r w:rsidRPr="00AB2325">
        <w:rPr>
          <w:sz w:val="16"/>
        </w:rPr>
        <w:t xml:space="preserve"> </w:t>
      </w:r>
      <w:r w:rsidRPr="00646454">
        <w:rPr>
          <w:rStyle w:val="StyleUnderline"/>
          <w:highlight w:val="green"/>
        </w:rPr>
        <w:t xml:space="preserve">An alternative is </w:t>
      </w:r>
      <w:r w:rsidRPr="00646454">
        <w:rPr>
          <w:rStyle w:val="Emphasis"/>
          <w:highlight w:val="green"/>
        </w:rPr>
        <w:t>political</w:t>
      </w:r>
      <w:r w:rsidRPr="00646454">
        <w:rPr>
          <w:rStyle w:val="StyleUnderline"/>
          <w:highlight w:val="green"/>
        </w:rPr>
        <w:t xml:space="preserve"> and </w:t>
      </w:r>
      <w:r w:rsidRPr="00646454">
        <w:rPr>
          <w:rStyle w:val="Emphasis"/>
          <w:highlight w:val="green"/>
        </w:rPr>
        <w:t>legal contestation</w:t>
      </w:r>
      <w:r w:rsidRPr="00AB2325">
        <w:rPr>
          <w:sz w:val="16"/>
        </w:rPr>
        <w:t xml:space="preserve"> of surveillance. In North America, </w:t>
      </w:r>
      <w:r w:rsidRPr="00904B8B">
        <w:rPr>
          <w:rStyle w:val="StyleUnderline"/>
        </w:rPr>
        <w:t xml:space="preserve">some of the </w:t>
      </w:r>
      <w:r w:rsidRPr="00C3524F">
        <w:rPr>
          <w:rStyle w:val="Emphasis"/>
        </w:rPr>
        <w:t>most important</w:t>
      </w:r>
      <w:r w:rsidRPr="00904B8B">
        <w:rPr>
          <w:rStyle w:val="StyleUnderline"/>
        </w:rPr>
        <w:t xml:space="preserve"> of these challenges come from </w:t>
      </w:r>
      <w:r w:rsidRPr="00C3524F">
        <w:rPr>
          <w:rStyle w:val="Emphasis"/>
        </w:rPr>
        <w:t>Afro-Americans</w:t>
      </w:r>
      <w:r w:rsidRPr="00AB2325">
        <w:rPr>
          <w:sz w:val="16"/>
        </w:rPr>
        <w:t xml:space="preserve">, </w:t>
      </w:r>
      <w:r w:rsidRPr="00C3524F">
        <w:rPr>
          <w:rStyle w:val="Emphasis"/>
        </w:rPr>
        <w:t>First Nations</w:t>
      </w:r>
      <w:r w:rsidRPr="00AB2325">
        <w:rPr>
          <w:sz w:val="16"/>
        </w:rPr>
        <w:t xml:space="preserve">, </w:t>
      </w:r>
      <w:r w:rsidRPr="00904B8B">
        <w:rPr>
          <w:rStyle w:val="StyleUnderline"/>
        </w:rPr>
        <w:t xml:space="preserve">and </w:t>
      </w:r>
      <w:r w:rsidRPr="00C3524F">
        <w:rPr>
          <w:rStyle w:val="Emphasis"/>
        </w:rPr>
        <w:t>Arab-Muslims</w:t>
      </w:r>
      <w:r w:rsidRPr="00AB2325">
        <w:rPr>
          <w:sz w:val="16"/>
        </w:rPr>
        <w:t xml:space="preserve">, </w:t>
      </w:r>
      <w:r w:rsidRPr="00904B8B">
        <w:rPr>
          <w:rStyle w:val="StyleUnderline"/>
        </w:rPr>
        <w:t>who</w:t>
      </w:r>
      <w:r w:rsidRPr="00AB2325">
        <w:rPr>
          <w:sz w:val="16"/>
        </w:rPr>
        <w:t xml:space="preserve">, </w:t>
      </w:r>
      <w:r w:rsidRPr="00904B8B">
        <w:rPr>
          <w:rStyle w:val="StyleUnderline"/>
        </w:rPr>
        <w:t xml:space="preserve">on the basis of </w:t>
      </w:r>
      <w:r w:rsidRPr="00C3524F">
        <w:rPr>
          <w:rStyle w:val="Emphasis"/>
        </w:rPr>
        <w:t>collective historical experience</w:t>
      </w:r>
      <w:r w:rsidRPr="00AB2325">
        <w:rPr>
          <w:sz w:val="16"/>
        </w:rPr>
        <w:t xml:space="preserve">, </w:t>
      </w:r>
      <w:r w:rsidRPr="00904B8B">
        <w:rPr>
          <w:rStyle w:val="StyleUnderline"/>
        </w:rPr>
        <w:t xml:space="preserve">point out how profiling systems at once </w:t>
      </w:r>
      <w:r w:rsidRPr="00C3524F">
        <w:rPr>
          <w:rStyle w:val="Emphasis"/>
        </w:rPr>
        <w:t>constitute</w:t>
      </w:r>
      <w:r w:rsidRPr="00904B8B">
        <w:rPr>
          <w:rStyle w:val="StyleUnderline"/>
        </w:rPr>
        <w:t xml:space="preserve"> and </w:t>
      </w:r>
      <w:r w:rsidRPr="00C3524F">
        <w:rPr>
          <w:rStyle w:val="Emphasis"/>
        </w:rPr>
        <w:t>control</w:t>
      </w:r>
      <w:r w:rsidRPr="00904B8B">
        <w:rPr>
          <w:rStyle w:val="StyleUnderline"/>
        </w:rPr>
        <w:t xml:space="preserve"> specific suspect racialized social groups</w:t>
      </w:r>
      <w:r w:rsidRPr="00AB2325">
        <w:rPr>
          <w:sz w:val="16"/>
        </w:rPr>
        <w:t xml:space="preserve"> (Kundnani and Kumar 2015), </w:t>
      </w:r>
      <w:r w:rsidRPr="00904B8B">
        <w:rPr>
          <w:rStyle w:val="StyleUnderline"/>
        </w:rPr>
        <w:t>demonstrating how</w:t>
      </w:r>
      <w:r w:rsidRPr="00AB2325">
        <w:rPr>
          <w:sz w:val="16"/>
        </w:rPr>
        <w:t xml:space="preserve"> </w:t>
      </w:r>
      <w:r w:rsidRPr="00DF242B">
        <w:rPr>
          <w:sz w:val="16"/>
        </w:rPr>
        <w:t>Virilio’s “</w:t>
      </w:r>
      <w:r w:rsidRPr="00DF242B">
        <w:rPr>
          <w:rStyle w:val="Emphasis"/>
        </w:rPr>
        <w:t>endocolonization</w:t>
      </w:r>
      <w:r w:rsidRPr="00DF242B">
        <w:rPr>
          <w:sz w:val="16"/>
        </w:rPr>
        <w:t xml:space="preserve">” </w:t>
      </w:r>
      <w:r w:rsidRPr="00DF242B">
        <w:rPr>
          <w:rStyle w:val="StyleUnderline"/>
        </w:rPr>
        <w:t xml:space="preserve">is </w:t>
      </w:r>
      <w:r w:rsidRPr="00DF242B">
        <w:rPr>
          <w:rStyle w:val="Emphasis"/>
        </w:rPr>
        <w:t>most virulently applied</w:t>
      </w:r>
      <w:r w:rsidRPr="00DF242B">
        <w:rPr>
          <w:rStyle w:val="StyleUnderline"/>
        </w:rPr>
        <w:t xml:space="preserve"> to the already colonized</w:t>
      </w:r>
      <w:r w:rsidRPr="00DF242B">
        <w:rPr>
          <w:sz w:val="16"/>
        </w:rPr>
        <w:t xml:space="preserve">. In many cases, </w:t>
      </w:r>
      <w:r w:rsidRPr="00DF242B">
        <w:rPr>
          <w:rStyle w:val="StyleUnderline"/>
        </w:rPr>
        <w:t>such challenges</w:t>
      </w:r>
      <w:r w:rsidRPr="00DF242B">
        <w:rPr>
          <w:sz w:val="16"/>
        </w:rPr>
        <w:t xml:space="preserve"> also </w:t>
      </w:r>
      <w:r w:rsidRPr="00DF242B">
        <w:rPr>
          <w:rStyle w:val="Emphasis"/>
        </w:rPr>
        <w:t>point directly</w:t>
      </w:r>
      <w:r w:rsidRPr="00DF242B">
        <w:rPr>
          <w:rStyle w:val="StyleUnderline"/>
        </w:rPr>
        <w:t xml:space="preserve"> to the military aspects of racialized surveillance</w:t>
      </w:r>
      <w:r w:rsidRPr="00DF242B">
        <w:rPr>
          <w:sz w:val="16"/>
        </w:rPr>
        <w:t xml:space="preserve">. Thus </w:t>
      </w:r>
      <w:r w:rsidRPr="00DF242B">
        <w:rPr>
          <w:rStyle w:val="StyleUnderline"/>
        </w:rPr>
        <w:t xml:space="preserve">the digital tracking of </w:t>
      </w:r>
      <w:r w:rsidRPr="00DF242B">
        <w:rPr>
          <w:rStyle w:val="Emphasis"/>
        </w:rPr>
        <w:t>B</w:t>
      </w:r>
      <w:r w:rsidRPr="00DF242B">
        <w:rPr>
          <w:sz w:val="16"/>
        </w:rPr>
        <w:t xml:space="preserve">lack </w:t>
      </w:r>
      <w:r w:rsidRPr="00DF242B">
        <w:rPr>
          <w:rStyle w:val="Emphasis"/>
        </w:rPr>
        <w:t>L</w:t>
      </w:r>
      <w:r w:rsidRPr="00DF242B">
        <w:rPr>
          <w:sz w:val="16"/>
        </w:rPr>
        <w:t xml:space="preserve">ives </w:t>
      </w:r>
      <w:r w:rsidRPr="00DF242B">
        <w:rPr>
          <w:rStyle w:val="Emphasis"/>
        </w:rPr>
        <w:t>M</w:t>
      </w:r>
      <w:r w:rsidRPr="00DF242B">
        <w:rPr>
          <w:sz w:val="16"/>
        </w:rPr>
        <w:t xml:space="preserve">atter </w:t>
      </w:r>
      <w:r w:rsidRPr="00DF242B">
        <w:rPr>
          <w:rStyle w:val="StyleUnderline"/>
        </w:rPr>
        <w:t>activists and leaders by both state agencies</w:t>
      </w:r>
      <w:r w:rsidRPr="00DF242B">
        <w:rPr>
          <w:sz w:val="16"/>
        </w:rPr>
        <w:t xml:space="preserve"> (Joseph 2015) </w:t>
      </w:r>
      <w:r w:rsidRPr="00DF242B">
        <w:rPr>
          <w:rStyle w:val="StyleUnderline"/>
        </w:rPr>
        <w:t>and private cybersecurity firms</w:t>
      </w:r>
      <w:r w:rsidRPr="00DF242B">
        <w:rPr>
          <w:sz w:val="16"/>
        </w:rPr>
        <w:t xml:space="preserve"> (Buncombe 2015) stands as an extension of the paramilitary combination of “stingray” mobile phone signaling interceptions, drone observation, and information “fusion center” cross-checking transferred from Middle Eastern wars to the policing of Afro-American neighborhoods (Collins et al. 2015), practices that in turn </w:t>
      </w:r>
      <w:r w:rsidRPr="00DF242B">
        <w:rPr>
          <w:rStyle w:val="StyleUnderline"/>
        </w:rPr>
        <w:t xml:space="preserve">build on a </w:t>
      </w:r>
      <w:r w:rsidRPr="00DF242B">
        <w:rPr>
          <w:rStyle w:val="Emphasis"/>
        </w:rPr>
        <w:t>lineage</w:t>
      </w:r>
      <w:r w:rsidRPr="00DF242B">
        <w:rPr>
          <w:rStyle w:val="StyleUnderline"/>
        </w:rPr>
        <w:t xml:space="preserve"> of white vigilance rooted in fear of slave revolt</w:t>
      </w:r>
      <w:r w:rsidRPr="00DF242B">
        <w:rPr>
          <w:sz w:val="16"/>
        </w:rPr>
        <w:t xml:space="preserve"> (Browne 2015). At the time of writing, two activist groups, </w:t>
      </w:r>
      <w:r w:rsidRPr="00DF242B">
        <w:rPr>
          <w:rStyle w:val="StyleUnderline"/>
        </w:rPr>
        <w:t xml:space="preserve">the </w:t>
      </w:r>
      <w:r w:rsidRPr="00DF242B">
        <w:rPr>
          <w:rStyle w:val="Emphasis"/>
        </w:rPr>
        <w:t>Color of Change</w:t>
      </w:r>
      <w:r w:rsidRPr="00DF242B">
        <w:rPr>
          <w:rStyle w:val="StyleUnderline"/>
        </w:rPr>
        <w:t xml:space="preserve"> and the </w:t>
      </w:r>
      <w:r w:rsidRPr="00DF242B">
        <w:rPr>
          <w:rStyle w:val="Emphasis"/>
        </w:rPr>
        <w:t>Center for Constitutional Rights</w:t>
      </w:r>
      <w:r w:rsidRPr="00DF242B">
        <w:rPr>
          <w:sz w:val="16"/>
        </w:rPr>
        <w:t xml:space="preserve">, </w:t>
      </w:r>
      <w:r w:rsidRPr="00DF242B">
        <w:rPr>
          <w:rStyle w:val="StyleUnderline"/>
        </w:rPr>
        <w:t xml:space="preserve">are suing the </w:t>
      </w:r>
      <w:r w:rsidRPr="00DF242B">
        <w:rPr>
          <w:rStyle w:val="Emphasis"/>
        </w:rPr>
        <w:t>FBI</w:t>
      </w:r>
      <w:r w:rsidRPr="00DF242B">
        <w:rPr>
          <w:sz w:val="16"/>
        </w:rPr>
        <w:t xml:space="preserve"> </w:t>
      </w:r>
      <w:r w:rsidRPr="00DF242B">
        <w:rPr>
          <w:rStyle w:val="StyleUnderline"/>
        </w:rPr>
        <w:t>and</w:t>
      </w:r>
      <w:r w:rsidRPr="00DF242B">
        <w:rPr>
          <w:sz w:val="16"/>
        </w:rPr>
        <w:t xml:space="preserve"> the </w:t>
      </w:r>
      <w:r w:rsidRPr="00DF242B">
        <w:rPr>
          <w:rStyle w:val="Emphasis"/>
        </w:rPr>
        <w:t>D</w:t>
      </w:r>
      <w:r w:rsidRPr="00DF242B">
        <w:rPr>
          <w:sz w:val="16"/>
        </w:rPr>
        <w:t xml:space="preserve">epartment of </w:t>
      </w:r>
      <w:r w:rsidRPr="00DF242B">
        <w:rPr>
          <w:rStyle w:val="Emphasis"/>
        </w:rPr>
        <w:t>H</w:t>
      </w:r>
      <w:r w:rsidRPr="00DF242B">
        <w:rPr>
          <w:sz w:val="16"/>
        </w:rPr>
        <w:t xml:space="preserve">omeland </w:t>
      </w:r>
      <w:r w:rsidRPr="00DF242B">
        <w:rPr>
          <w:rStyle w:val="Emphasis"/>
        </w:rPr>
        <w:t>S</w:t>
      </w:r>
      <w:r w:rsidRPr="00DF242B">
        <w:rPr>
          <w:sz w:val="16"/>
        </w:rPr>
        <w:t>ecurity on the surveillance of protests in eleven cities, arguing that it undermines free speech while serving to “chill valuable public debate” (Timberg</w:t>
      </w:r>
      <w:r w:rsidRPr="00AB2325">
        <w:rPr>
          <w:sz w:val="16"/>
        </w:rPr>
        <w:t xml:space="preserve"> 2017). </w:t>
      </w:r>
    </w:p>
    <w:p w14:paraId="5FEDA4B0" w14:textId="77777777" w:rsidR="005C48D7" w:rsidRPr="00AB2325" w:rsidRDefault="005C48D7" w:rsidP="005C48D7">
      <w:pPr>
        <w:rPr>
          <w:sz w:val="16"/>
        </w:rPr>
      </w:pPr>
      <w:r w:rsidRPr="00AB2325">
        <w:rPr>
          <w:sz w:val="16"/>
        </w:rPr>
        <w:t xml:space="preserve">In Dakota, </w:t>
      </w:r>
      <w:r w:rsidRPr="00DF242B">
        <w:rPr>
          <w:sz w:val="16"/>
        </w:rPr>
        <w:t xml:space="preserve">the company </w:t>
      </w:r>
      <w:r w:rsidRPr="00646454">
        <w:rPr>
          <w:rStyle w:val="Emphasis"/>
          <w:highlight w:val="green"/>
        </w:rPr>
        <w:t>TigerSwan</w:t>
      </w:r>
      <w:r w:rsidRPr="00DF242B">
        <w:rPr>
          <w:sz w:val="16"/>
        </w:rPr>
        <w:t xml:space="preserve">, founded by a former U.S. special operations soldier, </w:t>
      </w:r>
      <w:r w:rsidRPr="00646454">
        <w:rPr>
          <w:rStyle w:val="StyleUnderline"/>
          <w:highlight w:val="green"/>
        </w:rPr>
        <w:t>was hired</w:t>
      </w:r>
      <w:r w:rsidRPr="00DF242B">
        <w:rPr>
          <w:sz w:val="16"/>
        </w:rPr>
        <w:t xml:space="preserve"> by Energy Transfer Partners </w:t>
      </w:r>
      <w:r w:rsidRPr="00646454">
        <w:rPr>
          <w:rStyle w:val="StyleUnderline"/>
          <w:highlight w:val="green"/>
        </w:rPr>
        <w:t>to monitor</w:t>
      </w:r>
      <w:r w:rsidRPr="00DF242B">
        <w:rPr>
          <w:sz w:val="16"/>
        </w:rPr>
        <w:t xml:space="preserve"> the Sioux Nation’s </w:t>
      </w:r>
      <w:r w:rsidRPr="00646454">
        <w:rPr>
          <w:rStyle w:val="Emphasis"/>
          <w:highlight w:val="green"/>
        </w:rPr>
        <w:t>Standing Rock</w:t>
      </w:r>
      <w:r w:rsidRPr="00DF242B">
        <w:rPr>
          <w:sz w:val="16"/>
        </w:rPr>
        <w:t xml:space="preserve"> anti-oil pipeline </w:t>
      </w:r>
      <w:r w:rsidRPr="00646454">
        <w:rPr>
          <w:rStyle w:val="StyleUnderline"/>
          <w:highlight w:val="green"/>
        </w:rPr>
        <w:t>protests</w:t>
      </w:r>
      <w:r w:rsidRPr="00DF242B">
        <w:rPr>
          <w:sz w:val="16"/>
        </w:rPr>
        <w:t xml:space="preserve">. </w:t>
      </w:r>
      <w:r w:rsidRPr="00DF242B">
        <w:rPr>
          <w:rStyle w:val="StyleUnderline"/>
        </w:rPr>
        <w:t>It conducted</w:t>
      </w:r>
      <w:r w:rsidRPr="00DF242B">
        <w:rPr>
          <w:sz w:val="16"/>
        </w:rPr>
        <w:t xml:space="preserve"> radio, video aerial, and social media </w:t>
      </w:r>
      <w:r w:rsidRPr="00DF242B">
        <w:rPr>
          <w:rStyle w:val="StyleUnderline"/>
        </w:rPr>
        <w:t>surveillance</w:t>
      </w:r>
      <w:r w:rsidRPr="00DF242B">
        <w:rPr>
          <w:sz w:val="16"/>
        </w:rPr>
        <w:t xml:space="preserve"> of protestors; </w:t>
      </w:r>
      <w:r w:rsidRPr="00DF242B">
        <w:rPr>
          <w:rStyle w:val="StyleUnderline"/>
        </w:rPr>
        <w:t>shared intelligence</w:t>
      </w:r>
      <w:r w:rsidRPr="00DF242B">
        <w:rPr>
          <w:sz w:val="16"/>
        </w:rPr>
        <w:t xml:space="preserve"> with police; </w:t>
      </w:r>
      <w:r w:rsidRPr="00DF242B">
        <w:rPr>
          <w:rStyle w:val="StyleUnderline"/>
        </w:rPr>
        <w:t>and mounted online campaigns</w:t>
      </w:r>
      <w:r w:rsidRPr="00DF242B">
        <w:rPr>
          <w:sz w:val="16"/>
        </w:rPr>
        <w:t xml:space="preserve"> to discredit the movement. </w:t>
      </w:r>
      <w:r w:rsidRPr="00646454">
        <w:rPr>
          <w:rStyle w:val="StyleUnderline"/>
          <w:highlight w:val="green"/>
        </w:rPr>
        <w:t xml:space="preserve">TigerSwan now faces </w:t>
      </w:r>
      <w:r w:rsidRPr="00646454">
        <w:rPr>
          <w:rStyle w:val="Emphasis"/>
          <w:highlight w:val="green"/>
        </w:rPr>
        <w:t xml:space="preserve">civil </w:t>
      </w:r>
      <w:r w:rsidRPr="00646454">
        <w:rPr>
          <w:rStyle w:val="StyleUnderline"/>
          <w:highlight w:val="green"/>
        </w:rPr>
        <w:t>suits for operating a private security service without a license</w:t>
      </w:r>
      <w:r w:rsidRPr="00DF242B">
        <w:rPr>
          <w:sz w:val="16"/>
        </w:rPr>
        <w:t xml:space="preserve"> (Brown 2017; Brown, Parrish, and Speri 2017). In another case, </w:t>
      </w:r>
      <w:r w:rsidRPr="00DF242B">
        <w:rPr>
          <w:rStyle w:val="StyleUnderline"/>
        </w:rPr>
        <w:t>a coalition of activists</w:t>
      </w:r>
      <w:r w:rsidRPr="00DF242B">
        <w:rPr>
          <w:sz w:val="16"/>
        </w:rPr>
        <w:t>, including high-tech workers,</w:t>
      </w:r>
      <w:r w:rsidRPr="00020EED">
        <w:rPr>
          <w:sz w:val="16"/>
        </w:rPr>
        <w:t xml:space="preserve"> </w:t>
      </w:r>
      <w:r w:rsidRPr="00020EED">
        <w:rPr>
          <w:rStyle w:val="StyleUnderline"/>
        </w:rPr>
        <w:t>has protested</w:t>
      </w:r>
      <w:r w:rsidRPr="00020EED">
        <w:rPr>
          <w:sz w:val="16"/>
        </w:rPr>
        <w:t xml:space="preserve"> the potential involvement of Peter Thiel’s software company </w:t>
      </w:r>
      <w:r w:rsidRPr="00020EED">
        <w:rPr>
          <w:rStyle w:val="Emphasis"/>
        </w:rPr>
        <w:t>Palantir</w:t>
      </w:r>
      <w:r w:rsidRPr="00020EED">
        <w:rPr>
          <w:sz w:val="16"/>
        </w:rPr>
        <w:t xml:space="preserve"> in building a “Muslim database” to support Trump’s promised “extreme vetting” of immigrants (Woodman 2016; Buhr 2017). Palantir as a start-up benefited from investment by CIA venture capital front company In-QTel and has a record of work with the CIA, NSA, and U.S. Customs and Border Protection Agency (Biddle</w:t>
      </w:r>
      <w:r w:rsidRPr="00AB2325">
        <w:rPr>
          <w:sz w:val="16"/>
        </w:rPr>
        <w:t xml:space="preserve"> 2017).</w:t>
      </w:r>
    </w:p>
    <w:p w14:paraId="3AD3EAC6" w14:textId="77777777" w:rsidR="005C48D7" w:rsidRPr="00AB2325" w:rsidRDefault="005C48D7" w:rsidP="005C48D7">
      <w:pPr>
        <w:rPr>
          <w:sz w:val="16"/>
        </w:rPr>
      </w:pPr>
      <w:r w:rsidRPr="00AB2325">
        <w:rPr>
          <w:sz w:val="16"/>
        </w:rPr>
        <w:t xml:space="preserve">Over summer 2018, </w:t>
      </w:r>
      <w:r w:rsidRPr="00646454">
        <w:rPr>
          <w:rStyle w:val="StyleUnderline"/>
          <w:highlight w:val="green"/>
        </w:rPr>
        <w:t xml:space="preserve">a </w:t>
      </w:r>
      <w:r w:rsidRPr="00646454">
        <w:rPr>
          <w:rStyle w:val="Emphasis"/>
          <w:highlight w:val="green"/>
        </w:rPr>
        <w:t>remarkable wave</w:t>
      </w:r>
      <w:r w:rsidRPr="00646454">
        <w:rPr>
          <w:rStyle w:val="StyleUnderline"/>
          <w:highlight w:val="green"/>
        </w:rPr>
        <w:t xml:space="preserve"> of technology-worker resistance to military and militarized policing projects swept through Silicon Valley</w:t>
      </w:r>
      <w:r w:rsidRPr="00AB2325">
        <w:rPr>
          <w:sz w:val="16"/>
        </w:rPr>
        <w:t xml:space="preserve"> (Tarnoff 2018). </w:t>
      </w:r>
      <w:r w:rsidRPr="00646454">
        <w:rPr>
          <w:rStyle w:val="StyleUnderline"/>
          <w:highlight w:val="green"/>
        </w:rPr>
        <w:t xml:space="preserve">At </w:t>
      </w:r>
      <w:r w:rsidRPr="00646454">
        <w:rPr>
          <w:rStyle w:val="Emphasis"/>
          <w:highlight w:val="green"/>
        </w:rPr>
        <w:t>Google</w:t>
      </w:r>
      <w:r w:rsidRPr="00646454">
        <w:rPr>
          <w:sz w:val="16"/>
          <w:highlight w:val="green"/>
        </w:rPr>
        <w:t xml:space="preserve">, </w:t>
      </w:r>
      <w:r w:rsidRPr="00646454">
        <w:rPr>
          <w:rStyle w:val="StyleUnderline"/>
          <w:highlight w:val="green"/>
        </w:rPr>
        <w:t xml:space="preserve">workers </w:t>
      </w:r>
      <w:r w:rsidRPr="00646454">
        <w:rPr>
          <w:rStyle w:val="Emphasis"/>
          <w:highlight w:val="green"/>
        </w:rPr>
        <w:t>successfully organized</w:t>
      </w:r>
      <w:r w:rsidRPr="00646454">
        <w:rPr>
          <w:rStyle w:val="StyleUnderline"/>
          <w:highlight w:val="green"/>
        </w:rPr>
        <w:t xml:space="preserve"> to shut down </w:t>
      </w:r>
      <w:r w:rsidRPr="00646454">
        <w:rPr>
          <w:rStyle w:val="Emphasis"/>
          <w:highlight w:val="green"/>
        </w:rPr>
        <w:t>Project Maven</w:t>
      </w:r>
      <w:r w:rsidRPr="00AB2325">
        <w:rPr>
          <w:sz w:val="16"/>
        </w:rPr>
        <w:t xml:space="preserve">, a Pentagon project that uses machine learning to improve targeting for drone strikes. </w:t>
      </w:r>
      <w:r w:rsidRPr="00646454">
        <w:rPr>
          <w:rStyle w:val="StyleUnderline"/>
          <w:highlight w:val="green"/>
        </w:rPr>
        <w:t>Following this</w:t>
      </w:r>
      <w:r w:rsidRPr="00646454">
        <w:rPr>
          <w:sz w:val="16"/>
          <w:highlight w:val="green"/>
        </w:rPr>
        <w:t xml:space="preserve">, </w:t>
      </w:r>
      <w:r w:rsidRPr="00646454">
        <w:rPr>
          <w:rStyle w:val="StyleUnderline"/>
          <w:highlight w:val="green"/>
        </w:rPr>
        <w:t>Google’s CEO</w:t>
      </w:r>
      <w:r w:rsidRPr="00AB2325">
        <w:rPr>
          <w:sz w:val="16"/>
        </w:rPr>
        <w:t xml:space="preserve">, Sundar Pichai (2018), </w:t>
      </w:r>
      <w:r w:rsidRPr="00646454">
        <w:rPr>
          <w:rStyle w:val="StyleUnderline"/>
          <w:highlight w:val="green"/>
        </w:rPr>
        <w:t>published a statement</w:t>
      </w:r>
      <w:r w:rsidRPr="00AB2325">
        <w:rPr>
          <w:sz w:val="16"/>
        </w:rPr>
        <w:t xml:space="preserve"> of principles on AI development, </w:t>
      </w:r>
      <w:r w:rsidRPr="00646454">
        <w:rPr>
          <w:rStyle w:val="StyleUnderline"/>
          <w:highlight w:val="green"/>
        </w:rPr>
        <w:t>saying it would not work on AI weapon or surveillance contracts</w:t>
      </w:r>
      <w:r w:rsidRPr="00AB2325">
        <w:rPr>
          <w:sz w:val="16"/>
        </w:rPr>
        <w:t xml:space="preserve">, although reserving the right to pursue cybersecurity projects. In June, </w:t>
      </w:r>
      <w:r w:rsidRPr="00646454">
        <w:rPr>
          <w:rStyle w:val="StyleUnderline"/>
          <w:highlight w:val="green"/>
        </w:rPr>
        <w:t xml:space="preserve">the company withdrew its bid on a </w:t>
      </w:r>
      <w:r w:rsidRPr="00646454">
        <w:rPr>
          <w:rStyle w:val="Emphasis"/>
          <w:highlight w:val="green"/>
        </w:rPr>
        <w:t>$10 billion</w:t>
      </w:r>
      <w:r w:rsidRPr="00646454">
        <w:rPr>
          <w:rStyle w:val="StyleUnderline"/>
          <w:highlight w:val="green"/>
        </w:rPr>
        <w:t xml:space="preserve"> Pentagon contract</w:t>
      </w:r>
      <w:r w:rsidRPr="00AB2325">
        <w:rPr>
          <w:sz w:val="16"/>
        </w:rPr>
        <w:t xml:space="preserve"> for the Joint Enterprise Defense Infrastructure (Jedi) cloud computing project (BBC 2018f ). Meanwhile, </w:t>
      </w:r>
      <w:r w:rsidRPr="00646454">
        <w:rPr>
          <w:rStyle w:val="StyleUnderline"/>
          <w:highlight w:val="green"/>
        </w:rPr>
        <w:t xml:space="preserve">at </w:t>
      </w:r>
      <w:r w:rsidRPr="00646454">
        <w:rPr>
          <w:rStyle w:val="Emphasis"/>
          <w:highlight w:val="green"/>
        </w:rPr>
        <w:t>Amazon</w:t>
      </w:r>
      <w:r w:rsidRPr="00646454">
        <w:rPr>
          <w:sz w:val="16"/>
          <w:highlight w:val="green"/>
        </w:rPr>
        <w:t xml:space="preserve">, </w:t>
      </w:r>
      <w:r w:rsidRPr="00646454">
        <w:rPr>
          <w:rStyle w:val="StyleUnderline"/>
          <w:highlight w:val="green"/>
        </w:rPr>
        <w:t>workers petitioned</w:t>
      </w:r>
      <w:r w:rsidRPr="00AB2325">
        <w:rPr>
          <w:sz w:val="16"/>
        </w:rPr>
        <w:t xml:space="preserve"> Jeff Bezos </w:t>
      </w:r>
      <w:r w:rsidRPr="00646454">
        <w:rPr>
          <w:rStyle w:val="StyleUnderline"/>
          <w:highlight w:val="green"/>
        </w:rPr>
        <w:t>to stop selling</w:t>
      </w:r>
      <w:r w:rsidRPr="00AB2325">
        <w:rPr>
          <w:sz w:val="16"/>
        </w:rPr>
        <w:t xml:space="preserve"> the corporation’s </w:t>
      </w:r>
      <w:r w:rsidRPr="00646454">
        <w:rPr>
          <w:rStyle w:val="Emphasis"/>
          <w:highlight w:val="green"/>
        </w:rPr>
        <w:t>Rekognition</w:t>
      </w:r>
      <w:r w:rsidRPr="00AB2325">
        <w:rPr>
          <w:sz w:val="16"/>
        </w:rPr>
        <w:t xml:space="preserve"> facial identification software to U.S. police departments and the Immigration and Customs Enforcement (ICE) agency, notorious for its “zero-tolerance” enforcement policies (Conger 2018a). </w:t>
      </w:r>
      <w:r w:rsidRPr="00904B8B">
        <w:rPr>
          <w:rStyle w:val="StyleUnderline"/>
        </w:rPr>
        <w:t xml:space="preserve">At </w:t>
      </w:r>
      <w:r w:rsidRPr="00646454">
        <w:rPr>
          <w:rStyle w:val="Emphasis"/>
          <w:highlight w:val="green"/>
        </w:rPr>
        <w:t>Microsoft</w:t>
      </w:r>
      <w:r w:rsidRPr="00AB2325">
        <w:rPr>
          <w:sz w:val="16"/>
        </w:rPr>
        <w:t xml:space="preserve">, </w:t>
      </w:r>
      <w:r w:rsidRPr="00904B8B">
        <w:rPr>
          <w:rStyle w:val="StyleUnderline"/>
        </w:rPr>
        <w:t>workers</w:t>
      </w:r>
      <w:r w:rsidRPr="00AB2325">
        <w:rPr>
          <w:sz w:val="16"/>
        </w:rPr>
        <w:t xml:space="preserve"> similarly </w:t>
      </w:r>
      <w:r w:rsidRPr="00646454">
        <w:rPr>
          <w:rStyle w:val="StyleUnderline"/>
          <w:highlight w:val="green"/>
        </w:rPr>
        <w:t xml:space="preserve">demanded the termination of a </w:t>
      </w:r>
      <w:r w:rsidRPr="00646454">
        <w:rPr>
          <w:rStyle w:val="Emphasis"/>
          <w:highlight w:val="green"/>
        </w:rPr>
        <w:t>$19.4 million</w:t>
      </w:r>
      <w:r w:rsidRPr="00AB2325">
        <w:rPr>
          <w:sz w:val="16"/>
        </w:rPr>
        <w:t xml:space="preserve"> cloud computing </w:t>
      </w:r>
      <w:r w:rsidRPr="00646454">
        <w:rPr>
          <w:rStyle w:val="StyleUnderline"/>
          <w:highlight w:val="green"/>
        </w:rPr>
        <w:t xml:space="preserve">contract with </w:t>
      </w:r>
      <w:r w:rsidRPr="00646454">
        <w:rPr>
          <w:rStyle w:val="Emphasis"/>
          <w:highlight w:val="green"/>
        </w:rPr>
        <w:t>ICE</w:t>
      </w:r>
      <w:r w:rsidRPr="00AB2325">
        <w:rPr>
          <w:sz w:val="16"/>
        </w:rPr>
        <w:t xml:space="preserve"> (Frenkel 2018), </w:t>
      </w:r>
      <w:r w:rsidRPr="00904B8B">
        <w:rPr>
          <w:rStyle w:val="StyleUnderline"/>
        </w:rPr>
        <w:t xml:space="preserve">and at </w:t>
      </w:r>
      <w:r w:rsidRPr="00646454">
        <w:rPr>
          <w:rStyle w:val="Emphasis"/>
          <w:highlight w:val="green"/>
        </w:rPr>
        <w:t>Salesforce</w:t>
      </w:r>
      <w:r w:rsidRPr="00AB2325">
        <w:rPr>
          <w:sz w:val="16"/>
        </w:rPr>
        <w:t xml:space="preserve">, </w:t>
      </w:r>
      <w:r w:rsidRPr="00646454">
        <w:rPr>
          <w:rStyle w:val="StyleUnderline"/>
          <w:highlight w:val="green"/>
        </w:rPr>
        <w:t>workers tried to block</w:t>
      </w:r>
      <w:r w:rsidRPr="00AB2325">
        <w:rPr>
          <w:sz w:val="16"/>
        </w:rPr>
        <w:t xml:space="preserve"> the company’s </w:t>
      </w:r>
      <w:r w:rsidRPr="00646454">
        <w:rPr>
          <w:rStyle w:val="StyleUnderline"/>
          <w:highlight w:val="green"/>
        </w:rPr>
        <w:t>involvement with</w:t>
      </w:r>
      <w:r w:rsidRPr="00AB2325">
        <w:rPr>
          <w:sz w:val="16"/>
        </w:rPr>
        <w:t xml:space="preserve"> Customs and Border Protection (</w:t>
      </w:r>
      <w:r w:rsidRPr="00646454">
        <w:rPr>
          <w:rStyle w:val="Emphasis"/>
          <w:highlight w:val="green"/>
        </w:rPr>
        <w:t>CBP</w:t>
      </w:r>
      <w:r w:rsidRPr="00AB2325">
        <w:rPr>
          <w:sz w:val="16"/>
        </w:rPr>
        <w:t xml:space="preserve">). </w:t>
      </w:r>
    </w:p>
    <w:p w14:paraId="6EE28AEA" w14:textId="77777777" w:rsidR="005C48D7" w:rsidRPr="00AB2325" w:rsidRDefault="005C48D7" w:rsidP="005C48D7">
      <w:pPr>
        <w:rPr>
          <w:sz w:val="16"/>
        </w:rPr>
      </w:pPr>
      <w:r w:rsidRPr="00904B8B">
        <w:rPr>
          <w:rStyle w:val="StyleUnderline"/>
        </w:rPr>
        <w:t xml:space="preserve">Other </w:t>
      </w:r>
      <w:r w:rsidRPr="00020EED">
        <w:rPr>
          <w:rStyle w:val="StyleUnderline"/>
        </w:rPr>
        <w:t xml:space="preserve">legal </w:t>
      </w:r>
      <w:r w:rsidRPr="00850937">
        <w:rPr>
          <w:rStyle w:val="StyleUnderline"/>
        </w:rPr>
        <w:t>challenges to military-derived surveillance have come from</w:t>
      </w:r>
      <w:r w:rsidRPr="00904B8B">
        <w:rPr>
          <w:rStyle w:val="StyleUnderline"/>
        </w:rPr>
        <w:t xml:space="preserve"> individuals</w:t>
      </w:r>
      <w:r w:rsidRPr="00850937">
        <w:rPr>
          <w:rStyle w:val="StyleUnderline"/>
        </w:rPr>
        <w:t xml:space="preserve">, such as </w:t>
      </w:r>
      <w:r w:rsidRPr="00AB2325">
        <w:rPr>
          <w:sz w:val="16"/>
        </w:rPr>
        <w:t xml:space="preserve">the case launched by </w:t>
      </w:r>
      <w:r w:rsidRPr="00850937">
        <w:rPr>
          <w:rStyle w:val="StyleUnderline"/>
        </w:rPr>
        <w:t>David Carroll</w:t>
      </w:r>
      <w:r w:rsidRPr="00AB2325">
        <w:rPr>
          <w:sz w:val="16"/>
        </w:rPr>
        <w:t xml:space="preserve">, in U.K. courts, </w:t>
      </w:r>
      <w:r w:rsidRPr="00850937">
        <w:rPr>
          <w:rStyle w:val="StyleUnderline"/>
        </w:rPr>
        <w:t>against Cambridge Analytica</w:t>
      </w:r>
      <w:r w:rsidRPr="00AB2325">
        <w:rPr>
          <w:sz w:val="16"/>
        </w:rPr>
        <w:t xml:space="preserve">, a former military contractor that moved into the business of voter profiling. </w:t>
      </w:r>
      <w:r w:rsidRPr="00850937">
        <w:rPr>
          <w:rStyle w:val="StyleUnderline"/>
        </w:rPr>
        <w:t>Analytica</w:t>
      </w:r>
      <w:r w:rsidRPr="00AB2325">
        <w:rPr>
          <w:sz w:val="16"/>
        </w:rPr>
        <w:t xml:space="preserve"> is widely </w:t>
      </w:r>
      <w:r w:rsidRPr="00850937">
        <w:rPr>
          <w:rStyle w:val="StyleUnderline"/>
        </w:rPr>
        <w:t>believed to have assisted the Trump campaign</w:t>
      </w:r>
      <w:r w:rsidRPr="00AB2325">
        <w:rPr>
          <w:sz w:val="16"/>
        </w:rPr>
        <w:t xml:space="preserve"> in targeting ads to select voter groups during the 2016 election. </w:t>
      </w:r>
      <w:r w:rsidRPr="00850937">
        <w:rPr>
          <w:rStyle w:val="StyleUnderline"/>
        </w:rPr>
        <w:t xml:space="preserve">Carroll’s case attempts to use British privacy law to compel Analytica to reveal the basis on which </w:t>
      </w:r>
      <w:r w:rsidRPr="00850937">
        <w:rPr>
          <w:rStyle w:val="Emphasis"/>
        </w:rPr>
        <w:t>his (and</w:t>
      </w:r>
      <w:r w:rsidRPr="00AB2325">
        <w:rPr>
          <w:sz w:val="16"/>
        </w:rPr>
        <w:t xml:space="preserve">, by implication, </w:t>
      </w:r>
      <w:r w:rsidRPr="00850937">
        <w:rPr>
          <w:rStyle w:val="Emphasis"/>
        </w:rPr>
        <w:t>other voters’) personal profile was constructed</w:t>
      </w:r>
      <w:r w:rsidRPr="00AB2325">
        <w:rPr>
          <w:sz w:val="16"/>
        </w:rPr>
        <w:t xml:space="preserve"> (Cadwalladr 2017a). </w:t>
      </w:r>
      <w:r w:rsidRPr="00904B8B">
        <w:rPr>
          <w:rStyle w:val="StyleUnderline"/>
        </w:rPr>
        <w:t xml:space="preserve">Such </w:t>
      </w:r>
      <w:r w:rsidRPr="00646454">
        <w:rPr>
          <w:rStyle w:val="StyleUnderline"/>
          <w:highlight w:val="green"/>
        </w:rPr>
        <w:t xml:space="preserve">examples move </w:t>
      </w:r>
      <w:r w:rsidRPr="00646454">
        <w:rPr>
          <w:rStyle w:val="Emphasis"/>
          <w:highlight w:val="green"/>
        </w:rPr>
        <w:t>beyond</w:t>
      </w:r>
      <w:r w:rsidRPr="00646454">
        <w:rPr>
          <w:rStyle w:val="StyleUnderline"/>
          <w:highlight w:val="green"/>
        </w:rPr>
        <w:t xml:space="preserve"> digital self-defense toward</w:t>
      </w:r>
      <w:r w:rsidRPr="00AB2325">
        <w:rPr>
          <w:sz w:val="16"/>
        </w:rPr>
        <w:t xml:space="preserve"> what Dencik, Hintz, and Cable (2016) call “</w:t>
      </w:r>
      <w:r w:rsidRPr="00646454">
        <w:rPr>
          <w:rStyle w:val="StyleUnderline"/>
          <w:highlight w:val="green"/>
        </w:rPr>
        <w:t xml:space="preserve">a </w:t>
      </w:r>
      <w:r w:rsidRPr="00646454">
        <w:rPr>
          <w:rStyle w:val="Emphasis"/>
          <w:highlight w:val="green"/>
        </w:rPr>
        <w:t>(re)conceptualization of resistance</w:t>
      </w:r>
      <w:r w:rsidRPr="00904B8B">
        <w:rPr>
          <w:rStyle w:val="StyleUnderline"/>
        </w:rPr>
        <w:t xml:space="preserve"> to surveillance on terms that can address the implications of this data-driven form of governance in relation to </w:t>
      </w:r>
      <w:r w:rsidRPr="00C3524F">
        <w:rPr>
          <w:rStyle w:val="Emphasis"/>
        </w:rPr>
        <w:t>broader social justice agendas</w:t>
      </w:r>
      <w:r w:rsidRPr="00AB2325">
        <w:rPr>
          <w:sz w:val="16"/>
        </w:rPr>
        <w:t>”—a broadening that, we suggest, should engage other aspects of cyberwar as well. Before taking up this issue, however, we look at another aspect of movement tactics on the battlefields of cyberwar: the attempt to hack back.</w:t>
      </w:r>
    </w:p>
    <w:p w14:paraId="03F81CD0" w14:textId="77777777" w:rsidR="005C48D7" w:rsidRDefault="005C48D7" w:rsidP="005C48D7">
      <w:pPr>
        <w:pStyle w:val="Heading4"/>
      </w:pPr>
      <w:r>
        <w:t xml:space="preserve">Affect theory creates a self-serving dichotomy between affect and cognition, making any debate impossible by destroying the idea of shared meaning and locating politics before language. </w:t>
      </w:r>
    </w:p>
    <w:p w14:paraId="6075F6F5" w14:textId="77777777" w:rsidR="005C48D7" w:rsidRPr="00621661" w:rsidRDefault="005C48D7" w:rsidP="005C48D7">
      <w:r w:rsidRPr="00621661">
        <w:rPr>
          <w:rStyle w:val="Style13ptBold"/>
        </w:rPr>
        <w:t xml:space="preserve">Leys 11 </w:t>
      </w:r>
      <w:r>
        <w:t xml:space="preserve">Ruth Leys, </w:t>
      </w:r>
      <w:r w:rsidRPr="001647A3">
        <w:t xml:space="preserve">Henry Wiesenfeld Professor of the Humanities in the Humanities Center at Johns Hopkins University. She works on the history of the human sciences, with a special focus on the history of the neurosciences, psychoanalysis, and psychiatry. </w:t>
      </w:r>
      <w:r w:rsidRPr="00621661">
        <w:t>/ The Turn to Affect</w:t>
      </w:r>
      <w:r>
        <w:t xml:space="preserve">, Critical Inquiry, Spring 2011 </w:t>
      </w:r>
      <w:hyperlink r:id="rId13" w:history="1">
        <w:r w:rsidRPr="00831FAD">
          <w:rPr>
            <w:rStyle w:val="Hyperlink"/>
          </w:rPr>
          <w:t>http://criticalinquiry.uchicago.edu/uploads/pdf/Leys,_Turn_to_Affect.pdf</w:t>
        </w:r>
      </w:hyperlink>
      <w:r>
        <w:t>, Accessed online 12.30.12, [edited gendered language]</w:t>
      </w:r>
    </w:p>
    <w:p w14:paraId="288FF2F7" w14:textId="77777777" w:rsidR="005C48D7" w:rsidRDefault="005C48D7" w:rsidP="005C48D7">
      <w:pPr>
        <w:rPr>
          <w:sz w:val="16"/>
        </w:rPr>
      </w:pPr>
      <w:r w:rsidRPr="0029232A">
        <w:rPr>
          <w:sz w:val="16"/>
        </w:rPr>
        <w:t xml:space="preserve">The </w:t>
      </w:r>
      <w:r w:rsidRPr="00621661">
        <w:rPr>
          <w:rStyle w:val="StyleUnderline"/>
        </w:rPr>
        <w:t>“</w:t>
      </w:r>
      <w:r w:rsidRPr="00646454">
        <w:rPr>
          <w:rStyle w:val="StyleUnderline"/>
          <w:highlight w:val="green"/>
        </w:rPr>
        <w:t>meaning” and</w:t>
      </w:r>
      <w:r w:rsidRPr="0029232A">
        <w:rPr>
          <w:sz w:val="16"/>
        </w:rPr>
        <w:t xml:space="preserve"> “intensity” (or </w:t>
      </w:r>
      <w:r w:rsidRPr="00646454">
        <w:rPr>
          <w:rStyle w:val="StyleUnderline"/>
          <w:highlight w:val="green"/>
        </w:rPr>
        <w:t>affect</w:t>
      </w:r>
      <w:r w:rsidRPr="0029232A">
        <w:rPr>
          <w:sz w:val="16"/>
        </w:rPr>
        <w:t xml:space="preserve">) systems </w:t>
      </w:r>
      <w:r w:rsidRPr="00646454">
        <w:rPr>
          <w:rStyle w:val="StyleUnderline"/>
          <w:highlight w:val="green"/>
        </w:rPr>
        <w:t>are said</w:t>
      </w:r>
      <w:r w:rsidRPr="0029232A">
        <w:rPr>
          <w:sz w:val="16"/>
        </w:rPr>
        <w:t xml:space="preserve"> by Massumi</w:t>
      </w:r>
      <w:r w:rsidRPr="00C51136">
        <w:rPr>
          <w:sz w:val="12"/>
        </w:rPr>
        <w:t>¶</w:t>
      </w:r>
      <w:r w:rsidRPr="0029232A">
        <w:rPr>
          <w:sz w:val="16"/>
        </w:rPr>
        <w:t xml:space="preserve"> </w:t>
      </w:r>
      <w:r w:rsidRPr="00646454">
        <w:rPr>
          <w:rStyle w:val="StyleUnderline"/>
          <w:highlight w:val="green"/>
        </w:rPr>
        <w:t>to</w:t>
      </w:r>
      <w:r w:rsidRPr="00621661">
        <w:rPr>
          <w:rStyle w:val="StyleUnderline"/>
        </w:rPr>
        <w:t xml:space="preserve"> </w:t>
      </w:r>
      <w:r w:rsidRPr="0029232A">
        <w:rPr>
          <w:sz w:val="16"/>
        </w:rPr>
        <w:t xml:space="preserve">resonate or </w:t>
      </w:r>
      <w:r w:rsidRPr="00646454">
        <w:rPr>
          <w:rStyle w:val="StyleUnderline"/>
          <w:highlight w:val="green"/>
        </w:rPr>
        <w:t>interfere with one another</w:t>
      </w:r>
      <w:r w:rsidRPr="0029232A">
        <w:rPr>
          <w:sz w:val="16"/>
        </w:rPr>
        <w:t xml:space="preserve"> in various ways, </w:t>
      </w:r>
      <w:r w:rsidRPr="00646454">
        <w:rPr>
          <w:rStyle w:val="StyleUnderline"/>
          <w:highlight w:val="green"/>
        </w:rPr>
        <w:t>but to the system</w:t>
      </w:r>
      <w:r w:rsidRPr="00C51136">
        <w:rPr>
          <w:rStyle w:val="StyleUnderline"/>
          <w:sz w:val="12"/>
          <w:u w:val="none"/>
        </w:rPr>
        <w:t>¶</w:t>
      </w:r>
      <w:r w:rsidRPr="00621661">
        <w:rPr>
          <w:rStyle w:val="StyleUnderline"/>
        </w:rPr>
        <w:t xml:space="preserve"> </w:t>
      </w:r>
      <w:r w:rsidRPr="00646454">
        <w:rPr>
          <w:rStyle w:val="StyleUnderline"/>
          <w:highlight w:val="green"/>
        </w:rPr>
        <w:t>of intensity belong all the attributes so prized by today’s self-professed</w:t>
      </w:r>
      <w:r w:rsidRPr="00C51136">
        <w:rPr>
          <w:rStyle w:val="StyleUnderline"/>
          <w:sz w:val="12"/>
          <w:u w:val="none"/>
        </w:rPr>
        <w:t>¶</w:t>
      </w:r>
      <w:r w:rsidRPr="00621661">
        <w:rPr>
          <w:rStyle w:val="StyleUnderline"/>
        </w:rPr>
        <w:t xml:space="preserve"> </w:t>
      </w:r>
      <w:r w:rsidRPr="00646454">
        <w:rPr>
          <w:rStyle w:val="StyleUnderline"/>
          <w:highlight w:val="green"/>
        </w:rPr>
        <w:t>Deleuzean affect theorists</w:t>
      </w:r>
      <w:r w:rsidRPr="0029232A">
        <w:rPr>
          <w:sz w:val="16"/>
        </w:rPr>
        <w:t>—</w:t>
      </w:r>
      <w:r w:rsidRPr="00646454">
        <w:rPr>
          <w:rStyle w:val="StyleUnderline"/>
          <w:highlight w:val="green"/>
        </w:rPr>
        <w:t>the attributes of the nonsemantic</w:t>
      </w:r>
      <w:r w:rsidRPr="0029232A">
        <w:rPr>
          <w:sz w:val="16"/>
        </w:rPr>
        <w:t xml:space="preserve">, </w:t>
      </w:r>
      <w:r w:rsidRPr="00621661">
        <w:rPr>
          <w:rStyle w:val="StyleUnderline"/>
        </w:rPr>
        <w:t>the nonlinear,</w:t>
      </w:r>
      <w:r w:rsidRPr="00C51136">
        <w:rPr>
          <w:rStyle w:val="StyleUnderline"/>
          <w:sz w:val="12"/>
          <w:u w:val="none"/>
        </w:rPr>
        <w:t>¶</w:t>
      </w:r>
      <w:r w:rsidRPr="00621661">
        <w:rPr>
          <w:rStyle w:val="StyleUnderline"/>
        </w:rPr>
        <w:t xml:space="preserve"> the autonomous, the vital, the singular, the new</w:t>
      </w:r>
      <w:r w:rsidRPr="0029232A">
        <w:rPr>
          <w:sz w:val="16"/>
        </w:rPr>
        <w:t>, the anomalous, the</w:t>
      </w:r>
      <w:r w:rsidRPr="00C51136">
        <w:rPr>
          <w:sz w:val="12"/>
        </w:rPr>
        <w:t>¶</w:t>
      </w:r>
      <w:r w:rsidRPr="0029232A">
        <w:rPr>
          <w:sz w:val="16"/>
        </w:rPr>
        <w:t xml:space="preserve"> indeterminate, the unpredictable</w:t>
      </w:r>
      <w:r w:rsidRPr="00621661">
        <w:rPr>
          <w:rStyle w:val="StyleUnderline"/>
        </w:rPr>
        <w:t xml:space="preserve">, </w:t>
      </w:r>
      <w:r w:rsidRPr="00646454">
        <w:rPr>
          <w:rStyle w:val="StyleUnderline"/>
          <w:highlight w:val="green"/>
        </w:rPr>
        <w:t>and the disruption of fixed or “conventional”</w:t>
      </w:r>
      <w:r w:rsidRPr="00C51136">
        <w:rPr>
          <w:rStyle w:val="StyleUnderline"/>
          <w:sz w:val="12"/>
          <w:highlight w:val="green"/>
          <w:u w:val="none"/>
        </w:rPr>
        <w:t>¶</w:t>
      </w:r>
      <w:r w:rsidRPr="00646454">
        <w:rPr>
          <w:rStyle w:val="StyleUnderline"/>
          <w:highlight w:val="green"/>
        </w:rPr>
        <w:t xml:space="preserve"> meaning</w:t>
      </w:r>
      <w:r w:rsidRPr="00621661">
        <w:rPr>
          <w:rStyle w:val="StyleUnderline"/>
        </w:rPr>
        <w:t>s.29</w:t>
      </w:r>
      <w:r w:rsidRPr="0029232A">
        <w:rPr>
          <w:sz w:val="16"/>
        </w:rPr>
        <w:t xml:space="preserve"> For Massumi, the system of intensity is the “system of</w:t>
      </w:r>
      <w:r w:rsidRPr="00C51136">
        <w:rPr>
          <w:sz w:val="12"/>
        </w:rPr>
        <w:t>¶</w:t>
      </w:r>
      <w:r w:rsidRPr="0029232A">
        <w:rPr>
          <w:sz w:val="16"/>
        </w:rPr>
        <w:t xml:space="preserve"> the inexplicable: emergence, into and against regeneration (the reproduction</w:t>
      </w:r>
      <w:r w:rsidRPr="00C51136">
        <w:rPr>
          <w:sz w:val="12"/>
        </w:rPr>
        <w:t>¶</w:t>
      </w:r>
      <w:r w:rsidRPr="0029232A">
        <w:rPr>
          <w:sz w:val="16"/>
        </w:rPr>
        <w:t xml:space="preserve"> of a structure). In the case of the snowman, the unexpected and inexplicable</w:t>
      </w:r>
      <w:r w:rsidRPr="00C51136">
        <w:rPr>
          <w:sz w:val="12"/>
        </w:rPr>
        <w:t>¶</w:t>
      </w:r>
      <w:r w:rsidRPr="0029232A">
        <w:rPr>
          <w:sz w:val="16"/>
        </w:rPr>
        <w:t xml:space="preserve"> that emerged along with the generated responses had to do with</w:t>
      </w:r>
      <w:r w:rsidRPr="00C51136">
        <w:rPr>
          <w:sz w:val="12"/>
        </w:rPr>
        <w:t>¶</w:t>
      </w:r>
      <w:r w:rsidRPr="0029232A">
        <w:rPr>
          <w:sz w:val="16"/>
        </w:rPr>
        <w:t xml:space="preserve"> the differences between happiness and sadness, children and adults, not</w:t>
      </w:r>
      <w:r w:rsidRPr="00C51136">
        <w:rPr>
          <w:sz w:val="12"/>
        </w:rPr>
        <w:t>¶</w:t>
      </w:r>
      <w:r w:rsidRPr="0029232A">
        <w:rPr>
          <w:sz w:val="16"/>
        </w:rPr>
        <w:t xml:space="preserve"> being all they’re cracked up to be, much to our scientific chagrin: a change</w:t>
      </w:r>
      <w:r w:rsidRPr="00C51136">
        <w:rPr>
          <w:sz w:val="12"/>
        </w:rPr>
        <w:t>¶</w:t>
      </w:r>
      <w:r w:rsidRPr="0029232A">
        <w:rPr>
          <w:sz w:val="16"/>
        </w:rPr>
        <w:t xml:space="preserve"> in the rules. Intensity is the unassimilable” (PV, p. 27). And intensity is</w:t>
      </w:r>
      <w:r w:rsidRPr="00C51136">
        <w:rPr>
          <w:sz w:val="12"/>
        </w:rPr>
        <w:t>¶</w:t>
      </w:r>
      <w:r w:rsidRPr="0029232A">
        <w:rPr>
          <w:sz w:val="16"/>
        </w:rPr>
        <w:t xml:space="preserve"> another word for affect defined in these asignifying terms. “For present</w:t>
      </w:r>
      <w:r w:rsidRPr="00C51136">
        <w:rPr>
          <w:sz w:val="12"/>
        </w:rPr>
        <w:t>¶</w:t>
      </w:r>
      <w:r w:rsidRPr="0029232A">
        <w:rPr>
          <w:sz w:val="16"/>
        </w:rPr>
        <w:t xml:space="preserve"> purposes, ” Massumi writes, “intensity will be equated with affect” (PV, p.</w:t>
      </w:r>
      <w:r w:rsidRPr="00C51136">
        <w:rPr>
          <w:sz w:val="12"/>
        </w:rPr>
        <w:t>¶</w:t>
      </w:r>
      <w:r w:rsidRPr="0029232A">
        <w:rPr>
          <w:sz w:val="16"/>
        </w:rPr>
        <w:t xml:space="preserve"> 27). Further on: “Affect is autonomous to the degree to which it escapes</w:t>
      </w:r>
      <w:r w:rsidRPr="00C51136">
        <w:rPr>
          <w:sz w:val="12"/>
        </w:rPr>
        <w:t>¶</w:t>
      </w:r>
      <w:r w:rsidRPr="0029232A">
        <w:rPr>
          <w:sz w:val="16"/>
        </w:rPr>
        <w:t xml:space="preserve"> confinement in the particular body whose vitality, or potential for interaction,</w:t>
      </w:r>
      <w:r w:rsidRPr="00C51136">
        <w:rPr>
          <w:sz w:val="12"/>
        </w:rPr>
        <w:t>¶</w:t>
      </w:r>
      <w:r w:rsidRPr="0029232A">
        <w:rPr>
          <w:sz w:val="16"/>
        </w:rPr>
        <w:t xml:space="preserve"> it is. Formed, qualified, situated perceptions and cognitions fulfilling</w:t>
      </w:r>
      <w:r w:rsidRPr="00C51136">
        <w:rPr>
          <w:sz w:val="12"/>
        </w:rPr>
        <w:t>¶</w:t>
      </w:r>
      <w:r w:rsidRPr="0029232A">
        <w:rPr>
          <w:sz w:val="16"/>
        </w:rPr>
        <w:t xml:space="preserve"> functions of actual connection or blockage are the capture and closure</w:t>
      </w:r>
      <w:r w:rsidRPr="00C51136">
        <w:rPr>
          <w:sz w:val="12"/>
        </w:rPr>
        <w:t>¶</w:t>
      </w:r>
      <w:r w:rsidRPr="0029232A">
        <w:rPr>
          <w:sz w:val="16"/>
        </w:rPr>
        <w:t xml:space="preserve"> of affect. Emotion is the most intense (most contracted) expression of that</w:t>
      </w:r>
      <w:r w:rsidRPr="00C51136">
        <w:rPr>
          <w:sz w:val="12"/>
        </w:rPr>
        <w:t>¶</w:t>
      </w:r>
      <w:r w:rsidRPr="0029232A">
        <w:rPr>
          <w:sz w:val="16"/>
        </w:rPr>
        <w:t xml:space="preserve"> capture—and of the fact that something has always and again escaped” (PV,</w:t>
      </w:r>
      <w:r w:rsidRPr="00C51136">
        <w:rPr>
          <w:sz w:val="12"/>
        </w:rPr>
        <w:t>¶</w:t>
      </w:r>
      <w:r w:rsidRPr="0029232A">
        <w:rPr>
          <w:sz w:val="16"/>
        </w:rPr>
        <w:t xml:space="preserve"> p. 35). </w:t>
      </w:r>
      <w:r w:rsidRPr="00646454">
        <w:rPr>
          <w:rStyle w:val="StyleUnderline"/>
          <w:highlight w:val="green"/>
        </w:rPr>
        <w:t>Affect is the name for what eludes form, cognition, and meaning</w:t>
      </w:r>
      <w:r w:rsidRPr="0029232A">
        <w:rPr>
          <w:sz w:val="16"/>
        </w:rPr>
        <w:t>.</w:t>
      </w:r>
      <w:r w:rsidRPr="00C51136">
        <w:rPr>
          <w:sz w:val="12"/>
        </w:rPr>
        <w:t>¶</w:t>
      </w:r>
      <w:r w:rsidRPr="0029232A">
        <w:rPr>
          <w:sz w:val="16"/>
        </w:rPr>
        <w:t xml:space="preserve"> It is important to notice that Massumi imposes on Sturm’s experimental</w:t>
      </w:r>
      <w:r w:rsidRPr="00C51136">
        <w:rPr>
          <w:sz w:val="12"/>
        </w:rPr>
        <w:t>¶</w:t>
      </w:r>
      <w:r w:rsidRPr="0029232A">
        <w:rPr>
          <w:sz w:val="16"/>
        </w:rPr>
        <w:t xml:space="preserve"> findings an interpretation motivated by a set of assumptions about the</w:t>
      </w:r>
      <w:r w:rsidRPr="00C51136">
        <w:rPr>
          <w:sz w:val="12"/>
        </w:rPr>
        <w:t>¶</w:t>
      </w:r>
      <w:r w:rsidRPr="0029232A">
        <w:rPr>
          <w:sz w:val="16"/>
        </w:rPr>
        <w:t xml:space="preserve"> asignifying nature of affect. </w:t>
      </w:r>
      <w:r w:rsidRPr="00646454">
        <w:rPr>
          <w:rStyle w:val="StyleUnderline"/>
          <w:highlight w:val="green"/>
        </w:rPr>
        <w:t>These assumptions</w:t>
      </w:r>
      <w:r w:rsidRPr="0029232A">
        <w:rPr>
          <w:sz w:val="16"/>
        </w:rPr>
        <w:t xml:space="preserve"> drive his analysis of</w:t>
      </w:r>
      <w:r w:rsidRPr="00C51136">
        <w:rPr>
          <w:sz w:val="12"/>
        </w:rPr>
        <w:t>¶</w:t>
      </w:r>
      <w:r w:rsidRPr="0029232A">
        <w:rPr>
          <w:sz w:val="16"/>
        </w:rPr>
        <w:t xml:space="preserve"> Sturm’s data in order to </w:t>
      </w:r>
      <w:r w:rsidRPr="00646454">
        <w:rPr>
          <w:rStyle w:val="StyleUnderline"/>
          <w:highlight w:val="green"/>
        </w:rPr>
        <w:t>produce a distinction between</w:t>
      </w:r>
      <w:r w:rsidRPr="009B49A5">
        <w:t>, on the one hand,</w:t>
      </w:r>
      <w:r w:rsidRPr="00C51136">
        <w:rPr>
          <w:sz w:val="12"/>
        </w:rPr>
        <w:t>¶</w:t>
      </w:r>
      <w:r w:rsidRPr="00621661">
        <w:rPr>
          <w:rStyle w:val="StyleUnderline"/>
        </w:rPr>
        <w:t xml:space="preserve"> </w:t>
      </w:r>
      <w:r w:rsidRPr="00646454">
        <w:rPr>
          <w:rStyle w:val="StyleUnderline"/>
          <w:highlight w:val="green"/>
        </w:rPr>
        <w:t>the conscious, signifying</w:t>
      </w:r>
      <w:r w:rsidRPr="00621661">
        <w:rPr>
          <w:rStyle w:val="StyleUnderline"/>
        </w:rPr>
        <w:t xml:space="preserve"> (“emotional” and intellectual) </w:t>
      </w:r>
      <w:r w:rsidRPr="00646454">
        <w:rPr>
          <w:rStyle w:val="StyleUnderline"/>
          <w:highlight w:val="green"/>
        </w:rPr>
        <w:t>processes</w:t>
      </w:r>
      <w:r w:rsidRPr="0029232A">
        <w:rPr>
          <w:sz w:val="16"/>
        </w:rPr>
        <w:t xml:space="preserve"> held to</w:t>
      </w:r>
      <w:r w:rsidRPr="00C51136">
        <w:rPr>
          <w:sz w:val="12"/>
        </w:rPr>
        <w:t>¶</w:t>
      </w:r>
      <w:r w:rsidRPr="0029232A">
        <w:rPr>
          <w:sz w:val="16"/>
        </w:rPr>
        <w:t xml:space="preserve"> be captive to the fixity of received meanings and categories </w:t>
      </w:r>
      <w:r w:rsidRPr="00646454">
        <w:rPr>
          <w:rStyle w:val="StyleUnderline"/>
          <w:highlight w:val="green"/>
        </w:rPr>
        <w:t>and</w:t>
      </w:r>
      <w:r w:rsidRPr="009B49A5">
        <w:t>, on the</w:t>
      </w:r>
      <w:r w:rsidRPr="00C51136">
        <w:rPr>
          <w:sz w:val="12"/>
        </w:rPr>
        <w:t>¶</w:t>
      </w:r>
      <w:r w:rsidRPr="009B49A5">
        <w:t xml:space="preserve"> other hand,</w:t>
      </w:r>
      <w:r w:rsidRPr="00621661">
        <w:rPr>
          <w:rStyle w:val="StyleUnderline"/>
        </w:rPr>
        <w:t xml:space="preserve"> </w:t>
      </w:r>
      <w:r w:rsidRPr="00646454">
        <w:rPr>
          <w:rStyle w:val="StyleUnderline"/>
          <w:highlight w:val="green"/>
        </w:rPr>
        <w:t>the nonconscious affective processes of intensity held to be</w:t>
      </w:r>
      <w:r w:rsidRPr="00C51136">
        <w:rPr>
          <w:rStyle w:val="StyleUnderline"/>
          <w:sz w:val="12"/>
          <w:u w:val="none"/>
        </w:rPr>
        <w:t>¶</w:t>
      </w:r>
      <w:r w:rsidRPr="00621661">
        <w:rPr>
          <w:rStyle w:val="StyleUnderline"/>
        </w:rPr>
        <w:t xml:space="preserve"> </w:t>
      </w:r>
      <w:r w:rsidRPr="00646454">
        <w:rPr>
          <w:rStyle w:val="StyleUnderline"/>
          <w:highlight w:val="green"/>
        </w:rPr>
        <w:t>autonomous from signification</w:t>
      </w:r>
      <w:r w:rsidRPr="00621661">
        <w:rPr>
          <w:rStyle w:val="StyleUnderline"/>
        </w:rPr>
        <w:t>.</w:t>
      </w:r>
      <w:r w:rsidRPr="0029232A">
        <w:rPr>
          <w:sz w:val="16"/>
        </w:rPr>
        <w:t xml:space="preserve"> Differently from Tomkins and Ekman but</w:t>
      </w:r>
      <w:r w:rsidRPr="00C51136">
        <w:rPr>
          <w:sz w:val="12"/>
        </w:rPr>
        <w:t>¶</w:t>
      </w:r>
      <w:r w:rsidRPr="0029232A">
        <w:rPr>
          <w:sz w:val="16"/>
        </w:rPr>
        <w:t xml:space="preserve"> to the same end, </w:t>
      </w:r>
      <w:r w:rsidRPr="00621661">
        <w:rPr>
          <w:rStyle w:val="StyleUnderline"/>
        </w:rPr>
        <w:t>Massumi conceptualizes affect as inherently independent</w:t>
      </w:r>
      <w:r w:rsidRPr="00C51136">
        <w:rPr>
          <w:rStyle w:val="StyleUnderline"/>
          <w:sz w:val="12"/>
          <w:u w:val="none"/>
        </w:rPr>
        <w:t>¶</w:t>
      </w:r>
      <w:r w:rsidRPr="00621661">
        <w:rPr>
          <w:rStyle w:val="StyleUnderline"/>
        </w:rPr>
        <w:t xml:space="preserve"> of meaning and intention. What he and other affect theorists share</w:t>
      </w:r>
      <w:r w:rsidRPr="0029232A">
        <w:rPr>
          <w:sz w:val="16"/>
        </w:rPr>
        <w:t xml:space="preserve"> with</w:t>
      </w:r>
      <w:r w:rsidRPr="00C51136">
        <w:rPr>
          <w:sz w:val="12"/>
        </w:rPr>
        <w:t>¶</w:t>
      </w:r>
      <w:r w:rsidRPr="0029232A">
        <w:rPr>
          <w:sz w:val="16"/>
        </w:rPr>
        <w:t xml:space="preserve"> Tomkins and Ekman—hence also with Sedgwick and Smail—</w:t>
      </w:r>
      <w:r w:rsidRPr="00621661">
        <w:rPr>
          <w:rStyle w:val="StyleUnderline"/>
        </w:rPr>
        <w:t xml:space="preserve">is a </w:t>
      </w:r>
      <w:r w:rsidRPr="00646454">
        <w:rPr>
          <w:rStyle w:val="StyleUnderline"/>
          <w:highlight w:val="green"/>
        </w:rPr>
        <w:t>commitment</w:t>
      </w:r>
      <w:r w:rsidRPr="00C51136">
        <w:rPr>
          <w:rStyle w:val="StyleUnderline"/>
          <w:sz w:val="12"/>
          <w:u w:val="none"/>
        </w:rPr>
        <w:t>¶</w:t>
      </w:r>
      <w:r w:rsidRPr="00621661">
        <w:rPr>
          <w:rStyle w:val="StyleUnderline"/>
        </w:rPr>
        <w:t xml:space="preserve"> to the idea </w:t>
      </w:r>
      <w:r w:rsidRPr="00646454">
        <w:rPr>
          <w:rStyle w:val="StyleUnderline"/>
          <w:highlight w:val="green"/>
        </w:rPr>
        <w:t>that there is a</w:t>
      </w:r>
      <w:r w:rsidRPr="00621661">
        <w:rPr>
          <w:rStyle w:val="StyleUnderline"/>
        </w:rPr>
        <w:t xml:space="preserve"> disjunction or </w:t>
      </w:r>
      <w:r w:rsidRPr="00646454">
        <w:rPr>
          <w:rStyle w:val="StyleUnderline"/>
          <w:highlight w:val="green"/>
        </w:rPr>
        <w:t>gap between the subject’s</w:t>
      </w:r>
      <w:r w:rsidRPr="00C51136">
        <w:rPr>
          <w:rStyle w:val="StyleUnderline"/>
          <w:sz w:val="12"/>
          <w:u w:val="none"/>
        </w:rPr>
        <w:t>¶</w:t>
      </w:r>
      <w:r w:rsidRPr="00621661">
        <w:rPr>
          <w:rStyle w:val="StyleUnderline"/>
        </w:rPr>
        <w:t xml:space="preserve"> </w:t>
      </w:r>
      <w:r w:rsidRPr="00646454">
        <w:rPr>
          <w:rStyle w:val="StyleUnderline"/>
          <w:highlight w:val="green"/>
        </w:rPr>
        <w:t>affective processes and</w:t>
      </w:r>
      <w:r w:rsidRPr="00621661">
        <w:rPr>
          <w:rStyle w:val="StyleUnderline"/>
        </w:rPr>
        <w:t xml:space="preserve"> </w:t>
      </w:r>
      <w:r>
        <w:rPr>
          <w:rStyle w:val="StyleUnderline"/>
        </w:rPr>
        <w:t>[their]</w:t>
      </w:r>
      <w:r w:rsidRPr="009B49A5">
        <w:rPr>
          <w:rStyle w:val="StyleUnderline"/>
          <w:strike/>
        </w:rPr>
        <w:t>his or her</w:t>
      </w:r>
      <w:r w:rsidRPr="00621661">
        <w:rPr>
          <w:rStyle w:val="StyleUnderline"/>
        </w:rPr>
        <w:t xml:space="preserve"> </w:t>
      </w:r>
      <w:r w:rsidRPr="00646454">
        <w:rPr>
          <w:rStyle w:val="StyleUnderline"/>
          <w:highlight w:val="green"/>
        </w:rPr>
        <w:t>cognition</w:t>
      </w:r>
      <w:r w:rsidRPr="00621661">
        <w:rPr>
          <w:rStyle w:val="StyleUnderline"/>
        </w:rPr>
        <w:t xml:space="preserve"> or knowledge of the objects</w:t>
      </w:r>
      <w:r w:rsidRPr="00C51136">
        <w:rPr>
          <w:rStyle w:val="StyleUnderline"/>
          <w:sz w:val="12"/>
          <w:u w:val="none"/>
        </w:rPr>
        <w:t>¶</w:t>
      </w:r>
      <w:r w:rsidRPr="00621661">
        <w:rPr>
          <w:rStyle w:val="StyleUnderline"/>
        </w:rPr>
        <w:t xml:space="preserve"> </w:t>
      </w:r>
      <w:r w:rsidRPr="00646454">
        <w:rPr>
          <w:rStyle w:val="StyleUnderline"/>
          <w:highlight w:val="green"/>
        </w:rPr>
        <w:t>that caused them</w:t>
      </w:r>
      <w:r w:rsidRPr="00621661">
        <w:rPr>
          <w:rStyle w:val="StyleUnderline"/>
        </w:rPr>
        <w:t xml:space="preserve">. </w:t>
      </w:r>
      <w:r w:rsidRPr="0029232A">
        <w:rPr>
          <w:sz w:val="16"/>
        </w:rPr>
        <w:t>The result is that the body not only “senses” and performs</w:t>
      </w:r>
      <w:r w:rsidRPr="00C51136">
        <w:rPr>
          <w:sz w:val="12"/>
        </w:rPr>
        <w:t>¶</w:t>
      </w:r>
      <w:r w:rsidRPr="0029232A">
        <w:rPr>
          <w:sz w:val="16"/>
        </w:rPr>
        <w:t xml:space="preserve"> a kind of “thinking” below the threshold of conscious recognition</w:t>
      </w:r>
      <w:r w:rsidRPr="00C51136">
        <w:rPr>
          <w:sz w:val="12"/>
        </w:rPr>
        <w:t>¶</w:t>
      </w:r>
      <w:r w:rsidRPr="0029232A">
        <w:rPr>
          <w:sz w:val="16"/>
        </w:rPr>
        <w:t xml:space="preserve"> and meaning but—as we shall see in a moment—because of the speed with</w:t>
      </w:r>
      <w:r w:rsidRPr="00C51136">
        <w:rPr>
          <w:sz w:val="12"/>
        </w:rPr>
        <w:t>¶</w:t>
      </w:r>
      <w:r w:rsidRPr="0029232A">
        <w:rPr>
          <w:sz w:val="16"/>
        </w:rPr>
        <w:t xml:space="preserve"> which the autonomic, </w:t>
      </w:r>
      <w:r w:rsidRPr="00646454">
        <w:rPr>
          <w:rStyle w:val="StyleUnderline"/>
          <w:highlight w:val="green"/>
        </w:rPr>
        <w:t>affective processes</w:t>
      </w:r>
      <w:r w:rsidRPr="00621661">
        <w:rPr>
          <w:rStyle w:val="StyleUnderline"/>
        </w:rPr>
        <w:t xml:space="preserve"> are said to </w:t>
      </w:r>
      <w:r w:rsidRPr="00646454">
        <w:rPr>
          <w:rStyle w:val="StyleUnderline"/>
          <w:highlight w:val="green"/>
        </w:rPr>
        <w:t>occur</w:t>
      </w:r>
      <w:r w:rsidRPr="0029232A">
        <w:rPr>
          <w:sz w:val="16"/>
        </w:rPr>
        <w:t>, it does all this</w:t>
      </w:r>
      <w:r w:rsidRPr="00C51136">
        <w:rPr>
          <w:sz w:val="12"/>
        </w:rPr>
        <w:t>¶</w:t>
      </w:r>
      <w:r w:rsidRPr="0029232A">
        <w:rPr>
          <w:sz w:val="16"/>
        </w:rPr>
        <w:t xml:space="preserve"> </w:t>
      </w:r>
      <w:r w:rsidRPr="00646454">
        <w:rPr>
          <w:rStyle w:val="StyleUnderline"/>
          <w:highlight w:val="green"/>
        </w:rPr>
        <w:t>before the mind has time to intervene</w:t>
      </w:r>
      <w:r w:rsidRPr="0029232A">
        <w:rPr>
          <w:sz w:val="16"/>
        </w:rPr>
        <w:t>.</w:t>
      </w:r>
      <w:r w:rsidRPr="00C51136">
        <w:rPr>
          <w:sz w:val="12"/>
        </w:rPr>
        <w:t>¶</w:t>
      </w:r>
      <w:r w:rsidRPr="0029232A">
        <w:rPr>
          <w:sz w:val="16"/>
        </w:rPr>
        <w:t xml:space="preserve"> And now </w:t>
      </w:r>
      <w:r w:rsidRPr="00621661">
        <w:rPr>
          <w:rStyle w:val="StyleUnderline"/>
        </w:rPr>
        <w:t>the larger stakes of Massumi’s effort to distinguish “affect”</w:t>
      </w:r>
      <w:r w:rsidRPr="00C51136">
        <w:rPr>
          <w:rStyle w:val="StyleUnderline"/>
          <w:sz w:val="12"/>
          <w:u w:val="none"/>
        </w:rPr>
        <w:t>¶</w:t>
      </w:r>
      <w:r w:rsidRPr="00621661">
        <w:rPr>
          <w:rStyle w:val="StyleUnderline"/>
        </w:rPr>
        <w:t xml:space="preserve"> from signification begin to become clear</w:t>
      </w:r>
      <w:r w:rsidRPr="0029232A">
        <w:rPr>
          <w:sz w:val="16"/>
        </w:rPr>
        <w:t xml:space="preserve">. </w:t>
      </w:r>
      <w:r w:rsidRPr="00621661">
        <w:rPr>
          <w:rStyle w:val="StyleUnderline"/>
        </w:rPr>
        <w:t>He is not interested in</w:t>
      </w:r>
      <w:r w:rsidRPr="0029232A">
        <w:rPr>
          <w:sz w:val="16"/>
        </w:rPr>
        <w:t xml:space="preserve"> the cognitive</w:t>
      </w:r>
      <w:r w:rsidRPr="00C51136">
        <w:rPr>
          <w:sz w:val="12"/>
        </w:rPr>
        <w:t>¶</w:t>
      </w:r>
      <w:r w:rsidRPr="0029232A">
        <w:rPr>
          <w:sz w:val="16"/>
        </w:rPr>
        <w:t xml:space="preserve"> </w:t>
      </w:r>
      <w:r w:rsidRPr="00621661">
        <w:rPr>
          <w:rStyle w:val="StyleUnderline"/>
        </w:rPr>
        <w:t>content or</w:t>
      </w:r>
      <w:r w:rsidRPr="0029232A">
        <w:rPr>
          <w:sz w:val="16"/>
        </w:rPr>
        <w:t xml:space="preserve"> meaning </w:t>
      </w:r>
      <w:r w:rsidRPr="00621661">
        <w:rPr>
          <w:rStyle w:val="StyleUnderline"/>
        </w:rPr>
        <w:t>political</w:t>
      </w:r>
      <w:r w:rsidRPr="0029232A">
        <w:rPr>
          <w:sz w:val="16"/>
        </w:rPr>
        <w:t xml:space="preserve"> or filmic or fictional or artistic </w:t>
      </w:r>
      <w:r w:rsidRPr="00621661">
        <w:rPr>
          <w:rStyle w:val="StyleUnderline"/>
        </w:rPr>
        <w:t>representations</w:t>
      </w:r>
      <w:r w:rsidRPr="00C51136">
        <w:rPr>
          <w:sz w:val="12"/>
        </w:rPr>
        <w:t>¶</w:t>
      </w:r>
      <w:r w:rsidRPr="0029232A">
        <w:rPr>
          <w:sz w:val="16"/>
        </w:rPr>
        <w:t xml:space="preserve"> may have for the audience or viewer </w:t>
      </w:r>
      <w:r w:rsidRPr="00621661">
        <w:rPr>
          <w:rStyle w:val="StyleUnderline"/>
        </w:rPr>
        <w:t>but rather in their effects</w:t>
      </w:r>
      <w:r w:rsidRPr="00C51136">
        <w:rPr>
          <w:rStyle w:val="StyleUnderline"/>
          <w:sz w:val="12"/>
          <w:u w:val="none"/>
        </w:rPr>
        <w:t>¶</w:t>
      </w:r>
      <w:r w:rsidRPr="00621661">
        <w:rPr>
          <w:rStyle w:val="StyleUnderline"/>
        </w:rPr>
        <w:t xml:space="preserve"> on the subject regardless of signification. The whole point of the turn to</w:t>
      </w:r>
      <w:r w:rsidRPr="00C51136">
        <w:rPr>
          <w:rStyle w:val="StyleUnderline"/>
          <w:sz w:val="12"/>
          <w:u w:val="none"/>
        </w:rPr>
        <w:t>¶</w:t>
      </w:r>
      <w:r w:rsidRPr="00621661">
        <w:rPr>
          <w:rStyle w:val="StyleUnderline"/>
        </w:rPr>
        <w:t xml:space="preserve"> affect by Massumi and </w:t>
      </w:r>
      <w:r w:rsidRPr="00646454">
        <w:rPr>
          <w:rStyle w:val="StyleUnderline"/>
          <w:highlight w:val="green"/>
        </w:rPr>
        <w:t>like-minded</w:t>
      </w:r>
      <w:r w:rsidRPr="00621661">
        <w:rPr>
          <w:rStyle w:val="StyleUnderline"/>
        </w:rPr>
        <w:t xml:space="preserve"> cultural </w:t>
      </w:r>
      <w:r w:rsidRPr="00646454">
        <w:rPr>
          <w:rStyle w:val="StyleUnderline"/>
          <w:highlight w:val="green"/>
        </w:rPr>
        <w:t>critics</w:t>
      </w:r>
      <w:r w:rsidRPr="00621661">
        <w:rPr>
          <w:rStyle w:val="StyleUnderline"/>
        </w:rPr>
        <w:t xml:space="preserve"> is thus to </w:t>
      </w:r>
      <w:r w:rsidRPr="00646454">
        <w:rPr>
          <w:rStyle w:val="StyleUnderline"/>
          <w:highlight w:val="green"/>
        </w:rPr>
        <w:t>shift attention</w:t>
      </w:r>
      <w:r w:rsidRPr="00C51136">
        <w:rPr>
          <w:rStyle w:val="StyleUnderline"/>
          <w:sz w:val="12"/>
          <w:highlight w:val="green"/>
          <w:u w:val="none"/>
        </w:rPr>
        <w:t>¶</w:t>
      </w:r>
      <w:r w:rsidRPr="00646454">
        <w:rPr>
          <w:rStyle w:val="StyleUnderline"/>
          <w:highlight w:val="green"/>
        </w:rPr>
        <w:t xml:space="preserve"> away from</w:t>
      </w:r>
      <w:r w:rsidRPr="00621661">
        <w:rPr>
          <w:rStyle w:val="StyleUnderline"/>
        </w:rPr>
        <w:t xml:space="preserve"> considerations of </w:t>
      </w:r>
      <w:r w:rsidRPr="00646454">
        <w:rPr>
          <w:rStyle w:val="StyleUnderline"/>
          <w:highlight w:val="green"/>
        </w:rPr>
        <w:t>meaning</w:t>
      </w:r>
      <w:r w:rsidRPr="0029232A">
        <w:rPr>
          <w:sz w:val="16"/>
        </w:rPr>
        <w:t xml:space="preserve"> or “ideology” or indeed representation</w:t>
      </w:r>
      <w:r w:rsidRPr="00C51136">
        <w:rPr>
          <w:sz w:val="12"/>
        </w:rPr>
        <w:t>¶</w:t>
      </w:r>
      <w:r w:rsidRPr="0029232A">
        <w:rPr>
          <w:sz w:val="16"/>
        </w:rPr>
        <w:t xml:space="preserve"> </w:t>
      </w:r>
      <w:r w:rsidRPr="00646454">
        <w:rPr>
          <w:rStyle w:val="StyleUnderline"/>
          <w:highlight w:val="green"/>
        </w:rPr>
        <w:t>to the subject’s subpersonal</w:t>
      </w:r>
      <w:r w:rsidRPr="00621661">
        <w:rPr>
          <w:rStyle w:val="StyleUnderline"/>
        </w:rPr>
        <w:t xml:space="preserve"> material-affective </w:t>
      </w:r>
      <w:r w:rsidRPr="00646454">
        <w:rPr>
          <w:rStyle w:val="StyleUnderline"/>
          <w:highlight w:val="green"/>
        </w:rPr>
        <w:t>responses</w:t>
      </w:r>
      <w:r w:rsidRPr="00621661">
        <w:rPr>
          <w:rStyle w:val="StyleUnderline"/>
        </w:rPr>
        <w:t xml:space="preserve">, </w:t>
      </w:r>
      <w:r w:rsidRPr="00646454">
        <w:rPr>
          <w:rStyle w:val="StyleUnderline"/>
          <w:highlight w:val="green"/>
        </w:rPr>
        <w:t>where</w:t>
      </w:r>
      <w:r w:rsidRPr="00621661">
        <w:rPr>
          <w:rStyle w:val="StyleUnderline"/>
        </w:rPr>
        <w:t>, it is</w:t>
      </w:r>
      <w:r w:rsidRPr="00C51136">
        <w:rPr>
          <w:rStyle w:val="StyleUnderline"/>
          <w:sz w:val="12"/>
          <w:u w:val="none"/>
        </w:rPr>
        <w:t>¶</w:t>
      </w:r>
      <w:r w:rsidRPr="00621661">
        <w:rPr>
          <w:rStyle w:val="StyleUnderline"/>
        </w:rPr>
        <w:t xml:space="preserve"> claimed, </w:t>
      </w:r>
      <w:r w:rsidRPr="00646454">
        <w:rPr>
          <w:rStyle w:val="StyleUnderline"/>
          <w:highlight w:val="green"/>
        </w:rPr>
        <w:t>political and other influences do their real work</w:t>
      </w:r>
      <w:r w:rsidRPr="00621661">
        <w:rPr>
          <w:rStyle w:val="StyleUnderline"/>
        </w:rPr>
        <w:t>.</w:t>
      </w:r>
      <w:r w:rsidRPr="0029232A">
        <w:rPr>
          <w:sz w:val="16"/>
        </w:rPr>
        <w:t xml:space="preserve"> </w:t>
      </w:r>
      <w:r w:rsidRPr="00646454">
        <w:rPr>
          <w:rStyle w:val="StyleUnderline"/>
          <w:highlight w:val="green"/>
        </w:rPr>
        <w:t>The disconnect</w:t>
      </w:r>
      <w:r w:rsidRPr="00C51136">
        <w:rPr>
          <w:rStyle w:val="StyleUnderline"/>
          <w:sz w:val="12"/>
          <w:u w:val="none"/>
        </w:rPr>
        <w:t>¶</w:t>
      </w:r>
      <w:r w:rsidRPr="0029232A">
        <w:rPr>
          <w:sz w:val="16"/>
        </w:rPr>
        <w:t xml:space="preserve"> between “ideology” and affect </w:t>
      </w:r>
      <w:r w:rsidRPr="00646454">
        <w:rPr>
          <w:rStyle w:val="StyleUnderline"/>
          <w:highlight w:val="green"/>
        </w:rPr>
        <w:t>produces</w:t>
      </w:r>
      <w:r w:rsidRPr="00621661">
        <w:rPr>
          <w:rStyle w:val="StyleUnderline"/>
        </w:rPr>
        <w:t xml:space="preserve"> </w:t>
      </w:r>
      <w:r w:rsidRPr="0029232A">
        <w:rPr>
          <w:sz w:val="16"/>
        </w:rPr>
        <w:t xml:space="preserve">as one of its consequences </w:t>
      </w:r>
      <w:r w:rsidRPr="00646454">
        <w:rPr>
          <w:rStyle w:val="StyleUnderline"/>
          <w:highlight w:val="green"/>
        </w:rPr>
        <w:t>a relative</w:t>
      </w:r>
      <w:r w:rsidRPr="00C51136">
        <w:rPr>
          <w:rStyle w:val="StyleUnderline"/>
          <w:sz w:val="12"/>
          <w:highlight w:val="green"/>
          <w:u w:val="none"/>
        </w:rPr>
        <w:t>¶</w:t>
      </w:r>
      <w:r w:rsidRPr="00646454">
        <w:rPr>
          <w:rStyle w:val="StyleUnderline"/>
          <w:highlight w:val="green"/>
        </w:rPr>
        <w:t xml:space="preserve"> indifference to the role of ideas and beliefs in politics</w:t>
      </w:r>
      <w:r w:rsidRPr="00621661">
        <w:rPr>
          <w:rStyle w:val="StyleUnderline"/>
        </w:rPr>
        <w:t>,</w:t>
      </w:r>
      <w:r w:rsidRPr="0029232A">
        <w:rPr>
          <w:sz w:val="16"/>
        </w:rPr>
        <w:t xml:space="preserve"> culture, and art</w:t>
      </w:r>
      <w:r w:rsidRPr="00C51136">
        <w:rPr>
          <w:sz w:val="12"/>
        </w:rPr>
        <w:t>¶</w:t>
      </w:r>
      <w:r w:rsidRPr="0029232A">
        <w:rPr>
          <w:sz w:val="16"/>
        </w:rPr>
        <w:t xml:space="preserve"> </w:t>
      </w:r>
      <w:r w:rsidRPr="00646454">
        <w:rPr>
          <w:rStyle w:val="StyleUnderline"/>
          <w:highlight w:val="green"/>
        </w:rPr>
        <w:t>in favor of an “ontological” concern with different people’s corporeal affective</w:t>
      </w:r>
      <w:r w:rsidRPr="00C51136">
        <w:rPr>
          <w:rStyle w:val="StyleUnderline"/>
          <w:sz w:val="12"/>
          <w:highlight w:val="green"/>
          <w:u w:val="none"/>
        </w:rPr>
        <w:t>¶</w:t>
      </w:r>
      <w:r w:rsidRPr="00646454">
        <w:rPr>
          <w:rStyle w:val="StyleUnderline"/>
          <w:highlight w:val="green"/>
        </w:rPr>
        <w:t xml:space="preserve"> reactions</w:t>
      </w:r>
      <w:r w:rsidRPr="0029232A">
        <w:rPr>
          <w:sz w:val="16"/>
        </w:rPr>
        <w:t>. We find a similar disconnect between meaning and</w:t>
      </w:r>
      <w:r w:rsidRPr="00C51136">
        <w:rPr>
          <w:sz w:val="12"/>
        </w:rPr>
        <w:t>¶</w:t>
      </w:r>
      <w:r w:rsidRPr="0029232A">
        <w:rPr>
          <w:sz w:val="16"/>
        </w:rPr>
        <w:t xml:space="preserve"> affect in Smail’s neurohistory, where, for example, gossip is said to have</w:t>
      </w:r>
      <w:r w:rsidRPr="00C51136">
        <w:rPr>
          <w:sz w:val="12"/>
        </w:rPr>
        <w:t>¶</w:t>
      </w:r>
      <w:r w:rsidRPr="0029232A">
        <w:rPr>
          <w:sz w:val="16"/>
        </w:rPr>
        <w:t xml:space="preserve"> nothing to do with meaning, but is a “meaningless social chatter whose</w:t>
      </w:r>
      <w:r w:rsidRPr="00C51136">
        <w:rPr>
          <w:sz w:val="12"/>
        </w:rPr>
        <w:t>¶</w:t>
      </w:r>
      <w:r w:rsidRPr="0029232A">
        <w:rPr>
          <w:sz w:val="16"/>
        </w:rPr>
        <w:t xml:space="preserve"> only function is the mutual stimulation of peace-and-contentment hormones.</w:t>
      </w:r>
      <w:r w:rsidRPr="00C51136">
        <w:rPr>
          <w:sz w:val="12"/>
        </w:rPr>
        <w:t>¶</w:t>
      </w:r>
      <w:r w:rsidRPr="0029232A">
        <w:rPr>
          <w:sz w:val="16"/>
        </w:rPr>
        <w:t xml:space="preserve"> Gossip, in this model, remains important as a medium of communication,”</w:t>
      </w:r>
      <w:r w:rsidRPr="00C51136">
        <w:rPr>
          <w:sz w:val="12"/>
        </w:rPr>
        <w:t>¶</w:t>
      </w:r>
      <w:r w:rsidRPr="0029232A">
        <w:rPr>
          <w:sz w:val="16"/>
        </w:rPr>
        <w:t xml:space="preserve"> as Smail observes, but what get communicated are not</w:t>
      </w:r>
      <w:r w:rsidRPr="00C51136">
        <w:rPr>
          <w:sz w:val="12"/>
        </w:rPr>
        <w:t>¶</w:t>
      </w:r>
      <w:r w:rsidRPr="0029232A">
        <w:rPr>
          <w:sz w:val="16"/>
        </w:rPr>
        <w:t xml:space="preserve"> “primarily words and their meanings” but “chemical messengers.”30 </w:t>
      </w:r>
      <w:r w:rsidRPr="00621661">
        <w:rPr>
          <w:rStyle w:val="StyleUnderline"/>
        </w:rPr>
        <w:t>For</w:t>
      </w:r>
      <w:r w:rsidRPr="00C51136">
        <w:rPr>
          <w:sz w:val="12"/>
        </w:rPr>
        <w:t>¶</w:t>
      </w:r>
      <w:r w:rsidRPr="0029232A">
        <w:rPr>
          <w:sz w:val="16"/>
        </w:rPr>
        <w:t xml:space="preserve"> both the </w:t>
      </w:r>
      <w:r w:rsidRPr="00621661">
        <w:rPr>
          <w:rStyle w:val="StyleUnderline"/>
        </w:rPr>
        <w:t>affect theorists</w:t>
      </w:r>
      <w:r w:rsidRPr="0029232A">
        <w:rPr>
          <w:sz w:val="16"/>
        </w:rPr>
        <w:t xml:space="preserve"> and Smail, then, </w:t>
      </w:r>
      <w:r w:rsidRPr="009B49A5">
        <w:rPr>
          <w:rStyle w:val="StyleUnderline"/>
        </w:rPr>
        <w:t>political campaigns</w:t>
      </w:r>
      <w:r w:rsidRPr="0029232A">
        <w:rPr>
          <w:sz w:val="16"/>
        </w:rPr>
        <w:t>, advertising,</w:t>
      </w:r>
      <w:r w:rsidRPr="00C51136">
        <w:rPr>
          <w:sz w:val="12"/>
        </w:rPr>
        <w:t>¶</w:t>
      </w:r>
      <w:r w:rsidRPr="0029232A">
        <w:rPr>
          <w:sz w:val="16"/>
        </w:rPr>
        <w:t xml:space="preserve"> literature, visual images, </w:t>
      </w:r>
      <w:r w:rsidRPr="00621661">
        <w:rPr>
          <w:rStyle w:val="StyleUnderline"/>
        </w:rPr>
        <w:t>and the mass media are all mechanisms for producing</w:t>
      </w:r>
      <w:r w:rsidRPr="00C51136">
        <w:rPr>
          <w:rStyle w:val="StyleUnderline"/>
          <w:sz w:val="12"/>
          <w:u w:val="none"/>
        </w:rPr>
        <w:t>¶</w:t>
      </w:r>
      <w:r w:rsidRPr="00621661">
        <w:rPr>
          <w:rStyle w:val="StyleUnderline"/>
        </w:rPr>
        <w:t xml:space="preserve"> such effects below the threshold of meaning</w:t>
      </w:r>
      <w:r w:rsidRPr="0029232A">
        <w:rPr>
          <w:sz w:val="16"/>
        </w:rPr>
        <w:t xml:space="preserve"> and ideology.31 In</w:t>
      </w:r>
      <w:r w:rsidRPr="00C51136">
        <w:rPr>
          <w:sz w:val="12"/>
        </w:rPr>
        <w:t>¶</w:t>
      </w:r>
      <w:r w:rsidRPr="0029232A">
        <w:rPr>
          <w:sz w:val="16"/>
        </w:rPr>
        <w:t xml:space="preserve"> short, according to such theorists </w:t>
      </w:r>
      <w:r w:rsidRPr="00621661">
        <w:rPr>
          <w:rStyle w:val="StyleUnderline"/>
        </w:rPr>
        <w:t>affect has the potential to transform</w:t>
      </w:r>
      <w:r w:rsidRPr="00C51136">
        <w:rPr>
          <w:rStyle w:val="StyleUnderline"/>
          <w:sz w:val="12"/>
          <w:u w:val="none"/>
        </w:rPr>
        <w:t>¶</w:t>
      </w:r>
      <w:r w:rsidRPr="00621661">
        <w:rPr>
          <w:rStyle w:val="StyleUnderline"/>
        </w:rPr>
        <w:t xml:space="preserve"> individuals for good or ill </w:t>
      </w:r>
      <w:r w:rsidRPr="00646454">
        <w:rPr>
          <w:rStyle w:val="Emphasis"/>
          <w:highlight w:val="green"/>
        </w:rPr>
        <w:t>without regard to the content of argument or debate</w:t>
      </w:r>
      <w:r w:rsidRPr="0029232A">
        <w:rPr>
          <w:sz w:val="16"/>
        </w:rPr>
        <w:t xml:space="preserve">. These are the reasons </w:t>
      </w:r>
      <w:r w:rsidRPr="0029232A">
        <w:rPr>
          <w:rStyle w:val="StyleUnderline"/>
        </w:rPr>
        <w:t>Massumi and the others are interested in</w:t>
      </w:r>
      <w:r w:rsidRPr="00C51136">
        <w:rPr>
          <w:sz w:val="12"/>
        </w:rPr>
        <w:t>¶</w:t>
      </w:r>
      <w:r w:rsidRPr="0029232A">
        <w:rPr>
          <w:sz w:val="16"/>
        </w:rPr>
        <w:t xml:space="preserve"> scientific studies allegedly </w:t>
      </w:r>
      <w:r w:rsidRPr="0029232A">
        <w:rPr>
          <w:rStyle w:val="StyleUnderline"/>
        </w:rPr>
        <w:t>showing that</w:t>
      </w:r>
      <w:r w:rsidRPr="0029232A">
        <w:rPr>
          <w:sz w:val="16"/>
        </w:rPr>
        <w:t xml:space="preserve"> </w:t>
      </w:r>
      <w:r w:rsidRPr="0029232A">
        <w:rPr>
          <w:rStyle w:val="StyleUnderline"/>
        </w:rPr>
        <w:t>affective processes</w:t>
      </w:r>
      <w:r w:rsidRPr="0029232A">
        <w:rPr>
          <w:sz w:val="16"/>
        </w:rPr>
        <w:t xml:space="preserve"> and even a kind of </w:t>
      </w:r>
      <w:r w:rsidRPr="0029232A">
        <w:rPr>
          <w:rStyle w:val="StyleUnderline"/>
        </w:rPr>
        <w:t>intelligence go on in the body independently of cognition or consciousness</w:t>
      </w:r>
      <w:r w:rsidRPr="00C51136">
        <w:rPr>
          <w:sz w:val="12"/>
        </w:rPr>
        <w:t>¶</w:t>
      </w:r>
      <w:r w:rsidRPr="0029232A">
        <w:rPr>
          <w:sz w:val="16"/>
        </w:rPr>
        <w:t xml:space="preserve"> </w:t>
      </w:r>
      <w:r w:rsidRPr="0029232A">
        <w:rPr>
          <w:rStyle w:val="StyleUnderline"/>
        </w:rPr>
        <w:t xml:space="preserve">and that </w:t>
      </w:r>
      <w:r w:rsidRPr="00646454">
        <w:rPr>
          <w:rStyle w:val="StyleUnderline"/>
          <w:highlight w:val="green"/>
        </w:rPr>
        <w:t>the mind operates too late to intervene</w:t>
      </w:r>
      <w:r w:rsidRPr="0029232A">
        <w:rPr>
          <w:sz w:val="16"/>
        </w:rPr>
        <w:t>.32</w:t>
      </w:r>
    </w:p>
    <w:p w14:paraId="3568BF07" w14:textId="77777777" w:rsidR="005C48D7" w:rsidRDefault="005C48D7" w:rsidP="005C48D7">
      <w:pPr>
        <w:pStyle w:val="Heading4"/>
      </w:pPr>
      <w:r>
        <w:t>Cybernetics don’t overdetermine the psyche.</w:t>
      </w:r>
    </w:p>
    <w:p w14:paraId="0E754C75" w14:textId="77777777" w:rsidR="005C48D7" w:rsidRDefault="005C48D7" w:rsidP="005C48D7">
      <w:r w:rsidRPr="00D746A5">
        <w:rPr>
          <w:rStyle w:val="Style13ptBold"/>
        </w:rPr>
        <w:t xml:space="preserve">Beardsworth, </w:t>
      </w:r>
      <w:r>
        <w:rPr>
          <w:rStyle w:val="Style13ptBold"/>
        </w:rPr>
        <w:t>10</w:t>
      </w:r>
      <w:r>
        <w:t xml:space="preserve">—Head of the School of Politics and International Studies and Professor of International Politics at the University of Leeds (Richard, “Technology and Politics: A Response to Bernard Stiegler,” Cultural Politics (2010) 6 (2): 181–199, dml) </w:t>
      </w:r>
    </w:p>
    <w:p w14:paraId="4502E0F9" w14:textId="77777777" w:rsidR="005C48D7" w:rsidRPr="00BA3A3D" w:rsidRDefault="005C48D7" w:rsidP="005C48D7">
      <w:pPr>
        <w:rPr>
          <w:sz w:val="14"/>
        </w:rPr>
      </w:pPr>
      <w:r w:rsidRPr="00BA3A3D">
        <w:rPr>
          <w:sz w:val="14"/>
        </w:rPr>
        <w:t xml:space="preserve">Just as Stiegler gives us a technological reading of political economy, so he also gives </w:t>
      </w:r>
      <w:r w:rsidRPr="00A8086A">
        <w:rPr>
          <w:rStyle w:val="StyleUnderline"/>
        </w:rPr>
        <w:t xml:space="preserve">a technological reading of </w:t>
      </w:r>
      <w:r w:rsidRPr="003A340B">
        <w:rPr>
          <w:rStyle w:val="Emphasis"/>
        </w:rPr>
        <w:t>libidinal economy</w:t>
      </w:r>
      <w:r w:rsidRPr="00BA3A3D">
        <w:rPr>
          <w:sz w:val="14"/>
        </w:rPr>
        <w:t xml:space="preserve">. (They are obviously one and the same reading given his synthesis of both to describe the specificity of cognitive capitalism; I have broken them down here for analytical purposes.) Since the 1990s Stiegler re-thinks the Freudian problematic through technics (see Stiegler 1996b). Technics constitutes the condition of sexuality qua </w:t>
      </w:r>
      <w:r w:rsidRPr="00646454">
        <w:rPr>
          <w:rStyle w:val="StyleUnderline"/>
          <w:highlight w:val="green"/>
        </w:rPr>
        <w:t>desire</w:t>
      </w:r>
      <w:r w:rsidRPr="00BA3A3D">
        <w:rPr>
          <w:sz w:val="14"/>
        </w:rPr>
        <w:t xml:space="preserve">. This critique of Freud inscribes the whole of the psychical apparatus within the technical history of epiphylogenesis. It is clear that human sexuality has both evolved and is altered through technical developments. Stiegler is right to insist, with the paleontologist Leroi-Gourhan and Gilles Simondon, that hominization is a technical process of evolution and psychic and collective individuation. That said, sexuality </w:t>
      </w:r>
      <w:r w:rsidRPr="00646454">
        <w:rPr>
          <w:rStyle w:val="StyleUnderline"/>
          <w:highlight w:val="green"/>
        </w:rPr>
        <w:t xml:space="preserve">is </w:t>
      </w:r>
      <w:r w:rsidRPr="00646454">
        <w:rPr>
          <w:rStyle w:val="Emphasis"/>
          <w:highlight w:val="green"/>
        </w:rPr>
        <w:t>not reducible</w:t>
      </w:r>
      <w:r w:rsidRPr="00646454">
        <w:rPr>
          <w:rStyle w:val="StyleUnderline"/>
          <w:highlight w:val="green"/>
        </w:rPr>
        <w:t xml:space="preserve"> to technics</w:t>
      </w:r>
      <w:r w:rsidRPr="00BA3A3D">
        <w:rPr>
          <w:sz w:val="14"/>
        </w:rPr>
        <w:t xml:space="preserve">. Human sexuality, together with the problematic of </w:t>
      </w:r>
      <w:r w:rsidRPr="00646454">
        <w:rPr>
          <w:rStyle w:val="StyleUnderline"/>
          <w:highlight w:val="green"/>
        </w:rPr>
        <w:t>desire</w:t>
      </w:r>
      <w:r w:rsidRPr="00BA3A3D">
        <w:rPr>
          <w:sz w:val="14"/>
        </w:rPr>
        <w:t xml:space="preserve"> that it underpins, </w:t>
      </w:r>
      <w:r w:rsidRPr="00646454">
        <w:rPr>
          <w:rStyle w:val="StyleUnderline"/>
          <w:highlight w:val="green"/>
        </w:rPr>
        <w:t xml:space="preserve">both </w:t>
      </w:r>
      <w:r w:rsidRPr="00646454">
        <w:rPr>
          <w:rStyle w:val="Emphasis"/>
          <w:highlight w:val="green"/>
        </w:rPr>
        <w:t>transcends</w:t>
      </w:r>
      <w:r w:rsidRPr="00A8086A">
        <w:rPr>
          <w:rStyle w:val="StyleUnderline"/>
        </w:rPr>
        <w:t xml:space="preserve"> </w:t>
      </w:r>
      <w:r w:rsidRPr="00646454">
        <w:rPr>
          <w:rStyle w:val="StyleUnderline"/>
          <w:highlight w:val="green"/>
        </w:rPr>
        <w:t>tech</w:t>
      </w:r>
      <w:r w:rsidRPr="00A8086A">
        <w:rPr>
          <w:rStyle w:val="StyleUnderline"/>
        </w:rPr>
        <w:t>nological d</w:t>
      </w:r>
      <w:r w:rsidRPr="00445F46">
        <w:rPr>
          <w:rStyle w:val="StyleUnderline"/>
        </w:rPr>
        <w:t xml:space="preserve">etermination </w:t>
      </w:r>
      <w:r w:rsidRPr="00646454">
        <w:rPr>
          <w:rStyle w:val="StyleUnderline"/>
          <w:highlight w:val="green"/>
        </w:rPr>
        <w:t>and is</w:t>
      </w:r>
      <w:r w:rsidRPr="00A8086A">
        <w:rPr>
          <w:rStyle w:val="StyleUnderline"/>
        </w:rPr>
        <w:t xml:space="preserve"> itself </w:t>
      </w:r>
      <w:r w:rsidRPr="00646454">
        <w:rPr>
          <w:rStyle w:val="StyleUnderline"/>
          <w:highlight w:val="green"/>
        </w:rPr>
        <w:t xml:space="preserve">dependent on </w:t>
      </w:r>
      <w:r w:rsidRPr="00646454">
        <w:rPr>
          <w:rStyle w:val="Emphasis"/>
          <w:highlight w:val="green"/>
        </w:rPr>
        <w:t>many variables</w:t>
      </w:r>
      <w:r w:rsidRPr="00BA3A3D">
        <w:rPr>
          <w:sz w:val="14"/>
        </w:rPr>
        <w:t xml:space="preserve">. There are </w:t>
      </w:r>
      <w:r w:rsidRPr="00A8086A">
        <w:rPr>
          <w:rStyle w:val="StyleUnderline"/>
        </w:rPr>
        <w:t xml:space="preserve">depth </w:t>
      </w:r>
      <w:r w:rsidRPr="00AD067D">
        <w:rPr>
          <w:rStyle w:val="StyleUnderline"/>
        </w:rPr>
        <w:t>psychological constants</w:t>
      </w:r>
      <w:r w:rsidRPr="00BA3A3D">
        <w:rPr>
          <w:sz w:val="14"/>
        </w:rPr>
        <w:t xml:space="preserve"> (for example, the Oedipus complex) that </w:t>
      </w:r>
      <w:r w:rsidRPr="00AD067D">
        <w:rPr>
          <w:rStyle w:val="StyleUnderline"/>
        </w:rPr>
        <w:t>determine</w:t>
      </w:r>
      <w:r w:rsidRPr="00A8086A">
        <w:rPr>
          <w:rStyle w:val="StyleUnderline"/>
        </w:rPr>
        <w:t xml:space="preserve"> the</w:t>
      </w:r>
      <w:r w:rsidRPr="00BA3A3D">
        <w:rPr>
          <w:sz w:val="14"/>
        </w:rPr>
        <w:t xml:space="preserve"> transgenerational </w:t>
      </w:r>
      <w:r w:rsidRPr="00A8086A">
        <w:rPr>
          <w:rStyle w:val="StyleUnderline"/>
        </w:rPr>
        <w:t xml:space="preserve">legacy of the id </w:t>
      </w:r>
      <w:r w:rsidRPr="003A340B">
        <w:rPr>
          <w:rStyle w:val="Emphasis"/>
        </w:rPr>
        <w:t>beyond technical evolution</w:t>
      </w:r>
      <w:r w:rsidRPr="00BA3A3D">
        <w:rPr>
          <w:sz w:val="14"/>
        </w:rPr>
        <w:t xml:space="preserve">. </w:t>
      </w:r>
      <w:r w:rsidRPr="00646454">
        <w:rPr>
          <w:rStyle w:val="StyleUnderline"/>
          <w:highlight w:val="green"/>
        </w:rPr>
        <w:t>To argue</w:t>
      </w:r>
      <w:r w:rsidRPr="00A8086A">
        <w:rPr>
          <w:rStyle w:val="StyleUnderline"/>
        </w:rPr>
        <w:t xml:space="preserve"> otherwise</w:t>
      </w:r>
      <w:r w:rsidRPr="00BA3A3D">
        <w:rPr>
          <w:sz w:val="14"/>
        </w:rPr>
        <w:t xml:space="preserve"> (</w:t>
      </w:r>
      <w:r w:rsidRPr="00BA3A3D">
        <w:rPr>
          <w:sz w:val="14"/>
          <w:szCs w:val="16"/>
        </w:rPr>
        <w:t>as Stiegler does</w:t>
      </w:r>
      <w:r w:rsidRPr="00BA3A3D">
        <w:rPr>
          <w:sz w:val="14"/>
        </w:rPr>
        <w:t xml:space="preserve">; see 1996b) </w:t>
      </w:r>
      <w:r w:rsidRPr="00646454">
        <w:rPr>
          <w:rStyle w:val="StyleUnderline"/>
          <w:highlight w:val="green"/>
        </w:rPr>
        <w:t xml:space="preserve">is </w:t>
      </w:r>
      <w:r w:rsidRPr="00646454">
        <w:rPr>
          <w:rStyle w:val="Emphasis"/>
          <w:highlight w:val="green"/>
        </w:rPr>
        <w:t>not to engage</w:t>
      </w:r>
      <w:r w:rsidRPr="00646454">
        <w:rPr>
          <w:rStyle w:val="StyleUnderline"/>
          <w:highlight w:val="green"/>
        </w:rPr>
        <w:t xml:space="preserve"> with</w:t>
      </w:r>
      <w:r w:rsidRPr="00BA3A3D">
        <w:rPr>
          <w:sz w:val="14"/>
        </w:rPr>
        <w:t xml:space="preserve"> the autonomy of the depth psychological. What with the </w:t>
      </w:r>
      <w:r w:rsidRPr="00646454">
        <w:rPr>
          <w:rStyle w:val="Emphasis"/>
          <w:highlight w:val="green"/>
        </w:rPr>
        <w:t>neuroscience</w:t>
      </w:r>
      <w:r w:rsidRPr="00BA3A3D">
        <w:rPr>
          <w:sz w:val="14"/>
        </w:rPr>
        <w:t>s' penetration into the mind–body complex, we are probably only now beginning to under stand this autonomy and multi-causality.</w:t>
      </w:r>
    </w:p>
    <w:p w14:paraId="1A7D7A57" w14:textId="77777777" w:rsidR="005C48D7" w:rsidRPr="00BA3A3D" w:rsidRDefault="005C48D7" w:rsidP="005C48D7">
      <w:pPr>
        <w:rPr>
          <w:sz w:val="14"/>
        </w:rPr>
      </w:pPr>
      <w:r w:rsidRPr="00A8086A">
        <w:rPr>
          <w:rStyle w:val="StyleUnderline"/>
        </w:rPr>
        <w:t>Stiegler</w:t>
      </w:r>
      <w:r w:rsidRPr="00BA3A3D">
        <w:rPr>
          <w:sz w:val="14"/>
        </w:rPr>
        <w:t xml:space="preserve"> is therefore correct, following Herbert Marcuse, to place technics within the evolution of sexuality and the vagaries of desire. There would be no Oedipus complex, specific to human animals, without the technological evolution of the human. But he </w:t>
      </w:r>
      <w:r w:rsidRPr="003A340B">
        <w:rPr>
          <w:rStyle w:val="Emphasis"/>
        </w:rPr>
        <w:t>goes too far</w:t>
      </w:r>
      <w:r w:rsidRPr="00A8086A">
        <w:rPr>
          <w:rStyle w:val="StyleUnderline"/>
        </w:rPr>
        <w:t xml:space="preserve"> when he makes the relation between technics and desire</w:t>
      </w:r>
      <w:r w:rsidRPr="00BA3A3D">
        <w:rPr>
          <w:sz w:val="14"/>
        </w:rPr>
        <w:t xml:space="preserve"> one of </w:t>
      </w:r>
      <w:r w:rsidRPr="003A340B">
        <w:rPr>
          <w:rStyle w:val="Emphasis"/>
        </w:rPr>
        <w:t>unilateral determination</w:t>
      </w:r>
      <w:r w:rsidRPr="00BA3A3D">
        <w:rPr>
          <w:sz w:val="14"/>
        </w:rPr>
        <w:t xml:space="preserve">. </w:t>
      </w:r>
      <w:r w:rsidRPr="00646454">
        <w:rPr>
          <w:rStyle w:val="StyleUnderline"/>
          <w:highlight w:val="green"/>
        </w:rPr>
        <w:t>The</w:t>
      </w:r>
      <w:r w:rsidRPr="00BA3A3D">
        <w:rPr>
          <w:sz w:val="14"/>
        </w:rPr>
        <w:t xml:space="preserve"> above </w:t>
      </w:r>
      <w:r w:rsidRPr="00646454">
        <w:rPr>
          <w:rStyle w:val="StyleUnderline"/>
          <w:highlight w:val="green"/>
        </w:rPr>
        <w:t>arg</w:t>
      </w:r>
      <w:r w:rsidRPr="00A8086A">
        <w:rPr>
          <w:rStyle w:val="StyleUnderline"/>
        </w:rPr>
        <w:t xml:space="preserve">ument </w:t>
      </w:r>
      <w:r w:rsidRPr="00646454">
        <w:rPr>
          <w:rStyle w:val="StyleUnderline"/>
          <w:highlight w:val="green"/>
        </w:rPr>
        <w:t>that</w:t>
      </w:r>
      <w:r w:rsidRPr="00BA3A3D">
        <w:rPr>
          <w:sz w:val="14"/>
        </w:rPr>
        <w:t xml:space="preserve"> the “</w:t>
      </w:r>
      <w:r w:rsidRPr="00646454">
        <w:rPr>
          <w:rStyle w:val="Emphasis"/>
          <w:highlight w:val="green"/>
        </w:rPr>
        <w:t>psychotechnologies</w:t>
      </w:r>
      <w:r w:rsidRPr="00BA3A3D">
        <w:rPr>
          <w:sz w:val="14"/>
        </w:rPr>
        <w:t xml:space="preserve">” </w:t>
      </w:r>
      <w:r w:rsidRPr="00646454">
        <w:rPr>
          <w:rStyle w:val="StyleUnderline"/>
          <w:highlight w:val="green"/>
        </w:rPr>
        <w:t>are attempting</w:t>
      </w:r>
      <w:r w:rsidRPr="00BA3A3D">
        <w:rPr>
          <w:sz w:val="14"/>
        </w:rPr>
        <w:t xml:space="preserve"> “</w:t>
      </w:r>
      <w:r w:rsidRPr="00646454">
        <w:rPr>
          <w:rStyle w:val="StyleUnderline"/>
          <w:highlight w:val="green"/>
        </w:rPr>
        <w:t xml:space="preserve">to </w:t>
      </w:r>
      <w:r w:rsidRPr="00646454">
        <w:rPr>
          <w:rStyle w:val="Emphasis"/>
          <w:highlight w:val="green"/>
        </w:rPr>
        <w:t>control</w:t>
      </w:r>
      <w:r w:rsidRPr="00BA3A3D">
        <w:rPr>
          <w:sz w:val="14"/>
        </w:rPr>
        <w:t xml:space="preserve"> the id,” if not “</w:t>
      </w:r>
      <w:r w:rsidRPr="00646454">
        <w:rPr>
          <w:rStyle w:val="StyleUnderline"/>
          <w:highlight w:val="green"/>
        </w:rPr>
        <w:t xml:space="preserve">the </w:t>
      </w:r>
      <w:r w:rsidRPr="00646454">
        <w:rPr>
          <w:rStyle w:val="Emphasis"/>
          <w:highlight w:val="green"/>
        </w:rPr>
        <w:t>psychical apparatus</w:t>
      </w:r>
      <w:r w:rsidRPr="00A8086A">
        <w:rPr>
          <w:rStyle w:val="StyleUnderline"/>
        </w:rPr>
        <w:t xml:space="preserve"> in general</w:t>
      </w:r>
      <w:r w:rsidRPr="00BA3A3D">
        <w:rPr>
          <w:sz w:val="14"/>
        </w:rPr>
        <w:t xml:space="preserve">” (2009: 31), is one consequence of this unilateral determination. This </w:t>
      </w:r>
      <w:r w:rsidRPr="00AD067D">
        <w:rPr>
          <w:rStyle w:val="StyleUnderline"/>
        </w:rPr>
        <w:t>is</w:t>
      </w:r>
      <w:r w:rsidRPr="00A8086A">
        <w:rPr>
          <w:rStyle w:val="StyleUnderline"/>
        </w:rPr>
        <w:t xml:space="preserve"> another </w:t>
      </w:r>
      <w:r w:rsidRPr="003A340B">
        <w:rPr>
          <w:rStyle w:val="Emphasis"/>
        </w:rPr>
        <w:t>technologically determinist judgment</w:t>
      </w:r>
      <w:r w:rsidRPr="00BA3A3D">
        <w:rPr>
          <w:sz w:val="14"/>
        </w:rPr>
        <w:t xml:space="preserve">. </w:t>
      </w:r>
      <w:r w:rsidRPr="00A8086A">
        <w:rPr>
          <w:rStyle w:val="StyleUnderline"/>
        </w:rPr>
        <w:t xml:space="preserve">It </w:t>
      </w:r>
      <w:r w:rsidRPr="00646454">
        <w:rPr>
          <w:rStyle w:val="StyleUnderline"/>
          <w:highlight w:val="green"/>
        </w:rPr>
        <w:t xml:space="preserve">makes a </w:t>
      </w:r>
      <w:r w:rsidRPr="00646454">
        <w:rPr>
          <w:rStyle w:val="Emphasis"/>
          <w:highlight w:val="green"/>
        </w:rPr>
        <w:t>background condition</w:t>
      </w:r>
      <w:r w:rsidRPr="00A8086A">
        <w:rPr>
          <w:rStyle w:val="StyleUnderline"/>
        </w:rPr>
        <w:t xml:space="preserve"> (</w:t>
      </w:r>
      <w:r w:rsidRPr="00646454">
        <w:rPr>
          <w:rStyle w:val="StyleUnderline"/>
          <w:highlight w:val="green"/>
        </w:rPr>
        <w:t>tech</w:t>
      </w:r>
      <w:r w:rsidRPr="00A8086A">
        <w:rPr>
          <w:rStyle w:val="StyleUnderline"/>
        </w:rPr>
        <w:t xml:space="preserve">nology) </w:t>
      </w:r>
      <w:r w:rsidRPr="00646454">
        <w:rPr>
          <w:rStyle w:val="StyleUnderline"/>
          <w:highlight w:val="green"/>
        </w:rPr>
        <w:t>into a</w:t>
      </w:r>
      <w:r w:rsidRPr="00A8086A">
        <w:rPr>
          <w:rStyle w:val="StyleUnderline"/>
        </w:rPr>
        <w:t xml:space="preserve"> </w:t>
      </w:r>
      <w:r w:rsidRPr="003A340B">
        <w:rPr>
          <w:rStyle w:val="Emphasis"/>
        </w:rPr>
        <w:t xml:space="preserve">radical </w:t>
      </w:r>
      <w:r w:rsidRPr="00646454">
        <w:rPr>
          <w:rStyle w:val="Emphasis"/>
          <w:highlight w:val="green"/>
        </w:rPr>
        <w:t>determination</w:t>
      </w:r>
      <w:r w:rsidRPr="00646454">
        <w:rPr>
          <w:rStyle w:val="StyleUnderline"/>
          <w:highlight w:val="green"/>
        </w:rPr>
        <w:t xml:space="preserve"> of the psychic apparatus as a </w:t>
      </w:r>
      <w:r w:rsidRPr="00646454">
        <w:rPr>
          <w:rStyle w:val="Emphasis"/>
          <w:highlight w:val="green"/>
        </w:rPr>
        <w:t>whole</w:t>
      </w:r>
      <w:r w:rsidRPr="00BA3A3D">
        <w:rPr>
          <w:sz w:val="14"/>
        </w:rPr>
        <w:t xml:space="preserve">. </w:t>
      </w:r>
      <w:r w:rsidRPr="00BA3A3D">
        <w:rPr>
          <w:sz w:val="14"/>
          <w:szCs w:val="16"/>
        </w:rPr>
        <w:t>Such determinism tempts Stiegler into arguing for a general “crisis of spirit”</w:t>
      </w:r>
      <w:r w:rsidRPr="00BA3A3D">
        <w:rPr>
          <w:sz w:val="14"/>
        </w:rPr>
        <w:t xml:space="preserve"> at the moment of cognitive capitalism.</w:t>
      </w:r>
    </w:p>
    <w:p w14:paraId="5ACB12D4" w14:textId="77777777" w:rsidR="005C48D7" w:rsidRPr="00BA3A3D" w:rsidRDefault="005C48D7" w:rsidP="005C48D7">
      <w:pPr>
        <w:rPr>
          <w:sz w:val="14"/>
        </w:rPr>
      </w:pPr>
      <w:r w:rsidRPr="00BA3A3D">
        <w:rPr>
          <w:sz w:val="14"/>
        </w:rPr>
        <w:t xml:space="preserve">Let me recall in this context that, for Freud, sublimation (the </w:t>
      </w:r>
      <w:r w:rsidRPr="00A8086A">
        <w:rPr>
          <w:rStyle w:val="StyleUnderline"/>
        </w:rPr>
        <w:t>turning</w:t>
      </w:r>
      <w:r w:rsidRPr="00BA3A3D">
        <w:rPr>
          <w:sz w:val="14"/>
        </w:rPr>
        <w:t xml:space="preserve"> of </w:t>
      </w:r>
      <w:r w:rsidRPr="00A8086A">
        <w:rPr>
          <w:rStyle w:val="StyleUnderline"/>
        </w:rPr>
        <w:t>desire into law</w:t>
      </w:r>
      <w:r w:rsidRPr="00BA3A3D">
        <w:rPr>
          <w:sz w:val="14"/>
        </w:rPr>
        <w:t xml:space="preserve">) </w:t>
      </w:r>
      <w:r w:rsidRPr="00A8086A">
        <w:rPr>
          <w:rStyle w:val="StyleUnderline"/>
        </w:rPr>
        <w:t xml:space="preserve">constitutes a </w:t>
      </w:r>
      <w:r w:rsidRPr="003A340B">
        <w:rPr>
          <w:rStyle w:val="Emphasis"/>
        </w:rPr>
        <w:t>complex process</w:t>
      </w:r>
      <w:r w:rsidRPr="00A8086A">
        <w:rPr>
          <w:rStyle w:val="StyleUnderline"/>
        </w:rPr>
        <w:t xml:space="preserve"> that is dependent on </w:t>
      </w:r>
      <w:r w:rsidRPr="003A340B">
        <w:rPr>
          <w:rStyle w:val="Emphasis"/>
        </w:rPr>
        <w:t>many contingent factors</w:t>
      </w:r>
      <w:r w:rsidRPr="00BA3A3D">
        <w:rPr>
          <w:sz w:val="14"/>
        </w:rPr>
        <w:t xml:space="preserve">. In distinction to all other animals, humans sublimate because they are diphasic: we undergo the latency period and, therefore, puberty—due, without doubt, to our technological specificity. As a result of this diphasic nature, the human animal turns its love of its protectors into an identification that, with the reversals of puberty, comes to structure and occupy the space of the superego. Identifying with our parents (and their parents, etc.) or taking distance from them constitutes, from the beginning, a complex process </w:t>
      </w:r>
      <w:r w:rsidRPr="00445F46">
        <w:rPr>
          <w:sz w:val="14"/>
        </w:rPr>
        <w:t xml:space="preserve">of love and hate that may lead, from puberty onwards, to too rigid a superego or too dissipated a one (or rather, to variations in-between). Freudian </w:t>
      </w:r>
      <w:r w:rsidRPr="00445F46">
        <w:rPr>
          <w:rStyle w:val="StyleUnderline"/>
        </w:rPr>
        <w:t xml:space="preserve">psychoanalysis suggests that it is </w:t>
      </w:r>
      <w:r w:rsidRPr="00445F46">
        <w:rPr>
          <w:rStyle w:val="Emphasis"/>
        </w:rPr>
        <w:t>very difficult</w:t>
      </w:r>
      <w:r w:rsidRPr="00445F46">
        <w:rPr>
          <w:rStyle w:val="StyleUnderline"/>
        </w:rPr>
        <w:t xml:space="preserve"> to generalize</w:t>
      </w:r>
      <w:r w:rsidRPr="00445F46">
        <w:rPr>
          <w:sz w:val="14"/>
        </w:rPr>
        <w:t xml:space="preserve"> with regard to this development. The absence of identifiable, recurrent, and protecting love can indeed create an uncoordinated psyche. It leads, in this case, to other forms of parental identification that are always ongoing in the infantile years precisely because the id transcends technically organized memory. </w:t>
      </w:r>
      <w:r w:rsidRPr="00445F46">
        <w:rPr>
          <w:rStyle w:val="StyleUnderline"/>
        </w:rPr>
        <w:t xml:space="preserve">Until the nuclear family is </w:t>
      </w:r>
      <w:r w:rsidRPr="00445F46">
        <w:rPr>
          <w:rStyle w:val="Emphasis"/>
        </w:rPr>
        <w:t>literally dissolved</w:t>
      </w:r>
      <w:r w:rsidRPr="00445F46">
        <w:rPr>
          <w:rStyle w:val="StyleUnderline"/>
        </w:rPr>
        <w:t xml:space="preserve"> and </w:t>
      </w:r>
      <w:r w:rsidRPr="00445F46">
        <w:rPr>
          <w:rStyle w:val="Emphasis"/>
        </w:rPr>
        <w:t>not replaced</w:t>
      </w:r>
      <w:r w:rsidRPr="00445F46">
        <w:rPr>
          <w:rStyle w:val="StyleUnderline"/>
        </w:rPr>
        <w:t xml:space="preserve"> by another form of social organization</w:t>
      </w:r>
      <w:r w:rsidRPr="00445F46">
        <w:rPr>
          <w:sz w:val="14"/>
        </w:rPr>
        <w:t xml:space="preserve">, </w:t>
      </w:r>
      <w:r w:rsidRPr="00445F46">
        <w:rPr>
          <w:rStyle w:val="StyleUnderline"/>
        </w:rPr>
        <w:t xml:space="preserve">we </w:t>
      </w:r>
      <w:r w:rsidRPr="00445F46">
        <w:rPr>
          <w:rStyle w:val="Emphasis"/>
        </w:rPr>
        <w:t>cannot</w:t>
      </w:r>
      <w:r w:rsidRPr="00445F46">
        <w:rPr>
          <w:sz w:val="14"/>
        </w:rPr>
        <w:t xml:space="preserve"> consequently </w:t>
      </w:r>
      <w:r w:rsidRPr="00445F46">
        <w:rPr>
          <w:rStyle w:val="StyleUnderline"/>
        </w:rPr>
        <w:t xml:space="preserve">speak of a new generation that has </w:t>
      </w:r>
      <w:r w:rsidRPr="00445F46">
        <w:rPr>
          <w:rStyle w:val="Emphasis"/>
        </w:rPr>
        <w:t>lost its primary identifications</w:t>
      </w:r>
      <w:r w:rsidRPr="00445F46">
        <w:rPr>
          <w:rStyle w:val="StyleUnderline"/>
        </w:rPr>
        <w:t xml:space="preserve"> and</w:t>
      </w:r>
      <w:r w:rsidRPr="00445F46">
        <w:rPr>
          <w:sz w:val="14"/>
        </w:rPr>
        <w:t xml:space="preserve">, therefore, following the Freudian logic of sublimation, lost </w:t>
      </w:r>
      <w:r w:rsidRPr="00445F46">
        <w:rPr>
          <w:rStyle w:val="StyleUnderline"/>
        </w:rPr>
        <w:t xml:space="preserve">a </w:t>
      </w:r>
      <w:r w:rsidRPr="00445F46">
        <w:rPr>
          <w:rStyle w:val="Emphasis"/>
        </w:rPr>
        <w:t>sense of the future</w:t>
      </w:r>
      <w:r w:rsidRPr="00445F46">
        <w:rPr>
          <w:sz w:val="14"/>
        </w:rPr>
        <w:t xml:space="preserve">, of law, and of justice. </w:t>
      </w:r>
      <w:r w:rsidRPr="00445F46">
        <w:rPr>
          <w:rStyle w:val="StyleUnderline"/>
        </w:rPr>
        <w:t xml:space="preserve">There are </w:t>
      </w:r>
      <w:r w:rsidRPr="00445F46">
        <w:rPr>
          <w:rStyle w:val="Emphasis"/>
        </w:rPr>
        <w:t>too many variables</w:t>
      </w:r>
      <w:r w:rsidRPr="00445F46">
        <w:rPr>
          <w:rStyle w:val="StyleUnderline"/>
        </w:rPr>
        <w:t xml:space="preserve"> at play within the</w:t>
      </w:r>
      <w:r w:rsidRPr="00445F46">
        <w:rPr>
          <w:sz w:val="14"/>
        </w:rPr>
        <w:t xml:space="preserve"> depth </w:t>
      </w:r>
      <w:r w:rsidRPr="00445F46">
        <w:rPr>
          <w:rStyle w:val="StyleUnderline"/>
        </w:rPr>
        <w:t>psychological dynamic</w:t>
      </w:r>
      <w:r w:rsidRPr="00445F46">
        <w:rPr>
          <w:sz w:val="14"/>
        </w:rPr>
        <w:t xml:space="preserve"> of infantile protection and care for Stiegler to be so clear. </w:t>
      </w:r>
      <w:r w:rsidRPr="00445F46">
        <w:rPr>
          <w:rStyle w:val="StyleUnderline"/>
        </w:rPr>
        <w:t>Under new conditions of technology</w:t>
      </w:r>
      <w:r w:rsidRPr="00445F46">
        <w:rPr>
          <w:sz w:val="14"/>
        </w:rPr>
        <w:t xml:space="preserve">, </w:t>
      </w:r>
      <w:r w:rsidRPr="00445F46">
        <w:rPr>
          <w:rStyle w:val="StyleUnderline"/>
        </w:rPr>
        <w:t xml:space="preserve">one must be </w:t>
      </w:r>
      <w:r w:rsidRPr="00445F46">
        <w:rPr>
          <w:rStyle w:val="Emphasis"/>
        </w:rPr>
        <w:t>proactive</w:t>
      </w:r>
      <w:r w:rsidRPr="00445F46">
        <w:rPr>
          <w:rStyle w:val="StyleUnderline"/>
        </w:rPr>
        <w:t xml:space="preserve"> and </w:t>
      </w:r>
      <w:r w:rsidRPr="00445F46">
        <w:rPr>
          <w:rStyle w:val="Emphasis"/>
        </w:rPr>
        <w:t>prudently regulate</w:t>
      </w:r>
      <w:r w:rsidRPr="00445F46">
        <w:rPr>
          <w:sz w:val="14"/>
        </w:rPr>
        <w:t xml:space="preserve"> Internet flows (regarding collective security, obscenity, etc.). One</w:t>
      </w:r>
      <w:r w:rsidRPr="00BA3A3D">
        <w:rPr>
          <w:sz w:val="14"/>
        </w:rPr>
        <w:t xml:space="preserve"> must, however, wait to see what new forms of parenthood adopt the hyperindustrial support and what new forms of sublimation will come to structure </w:t>
      </w:r>
      <w:r w:rsidRPr="00A8086A">
        <w:rPr>
          <w:rStyle w:val="StyleUnderline"/>
        </w:rPr>
        <w:t xml:space="preserve">the coming generations' </w:t>
      </w:r>
      <w:r w:rsidRPr="00646454">
        <w:rPr>
          <w:rStyle w:val="StyleUnderline"/>
          <w:highlight w:val="green"/>
        </w:rPr>
        <w:t>sense of conscience</w:t>
      </w:r>
      <w:r w:rsidRPr="00BA3A3D">
        <w:rPr>
          <w:sz w:val="14"/>
        </w:rPr>
        <w:t xml:space="preserve">. These new forms may be weaker than either traditional or modern forms of the close social bond. But this </w:t>
      </w:r>
      <w:r w:rsidRPr="00646454">
        <w:rPr>
          <w:rStyle w:val="Emphasis"/>
          <w:highlight w:val="green"/>
        </w:rPr>
        <w:t>cannot</w:t>
      </w:r>
      <w:r w:rsidRPr="00646454">
        <w:rPr>
          <w:rStyle w:val="StyleUnderline"/>
          <w:highlight w:val="green"/>
        </w:rPr>
        <w:t xml:space="preserve"> be a cause of</w:t>
      </w:r>
      <w:r w:rsidRPr="00A8086A">
        <w:rPr>
          <w:rStyle w:val="StyleUnderline"/>
        </w:rPr>
        <w:t xml:space="preserve"> excessive </w:t>
      </w:r>
      <w:r w:rsidRPr="00646454">
        <w:rPr>
          <w:rStyle w:val="StyleUnderline"/>
          <w:highlight w:val="green"/>
        </w:rPr>
        <w:t>concern</w:t>
      </w:r>
      <w:r w:rsidRPr="00A8086A">
        <w:rPr>
          <w:rStyle w:val="StyleUnderline"/>
        </w:rPr>
        <w:t>—</w:t>
      </w:r>
      <w:r w:rsidRPr="00646454">
        <w:rPr>
          <w:rStyle w:val="Emphasis"/>
          <w:highlight w:val="green"/>
        </w:rPr>
        <w:t>unless</w:t>
      </w:r>
      <w:r w:rsidRPr="00A8086A">
        <w:rPr>
          <w:rStyle w:val="StyleUnderline"/>
        </w:rPr>
        <w:t xml:space="preserve"> this polemical pitch is </w:t>
      </w:r>
      <w:r w:rsidRPr="00646454">
        <w:rPr>
          <w:rStyle w:val="Emphasis"/>
          <w:sz w:val="30"/>
          <w:szCs w:val="30"/>
          <w:highlight w:val="green"/>
        </w:rPr>
        <w:t>judged</w:t>
      </w:r>
      <w:r w:rsidRPr="00646454">
        <w:rPr>
          <w:rStyle w:val="StyleUnderline"/>
          <w:highlight w:val="green"/>
        </w:rPr>
        <w:t xml:space="preserve"> to be the right means to </w:t>
      </w:r>
      <w:r w:rsidRPr="00646454">
        <w:rPr>
          <w:rStyle w:val="Emphasis"/>
          <w:sz w:val="30"/>
          <w:szCs w:val="30"/>
          <w:highlight w:val="green"/>
        </w:rPr>
        <w:t>attract political concern</w:t>
      </w:r>
      <w:r w:rsidRPr="00646454">
        <w:rPr>
          <w:rStyle w:val="StyleUnderline"/>
          <w:highlight w:val="green"/>
        </w:rPr>
        <w:t xml:space="preserve"> and </w:t>
      </w:r>
      <w:r w:rsidRPr="00646454">
        <w:rPr>
          <w:rStyle w:val="Emphasis"/>
          <w:sz w:val="30"/>
          <w:szCs w:val="30"/>
          <w:highlight w:val="green"/>
        </w:rPr>
        <w:t>change</w:t>
      </w:r>
      <w:r w:rsidRPr="003A340B">
        <w:rPr>
          <w:rStyle w:val="Emphasis"/>
          <w:sz w:val="30"/>
          <w:szCs w:val="30"/>
        </w:rPr>
        <w:t xml:space="preserve"> public </w:t>
      </w:r>
      <w:r w:rsidRPr="00646454">
        <w:rPr>
          <w:rStyle w:val="Emphasis"/>
          <w:sz w:val="30"/>
          <w:szCs w:val="30"/>
          <w:highlight w:val="green"/>
        </w:rPr>
        <w:t>policy</w:t>
      </w:r>
      <w:r w:rsidRPr="00BA3A3D">
        <w:rPr>
          <w:sz w:val="14"/>
        </w:rPr>
        <w:t xml:space="preserve"> (and even here, I am unsure that it is). Ontologically speaking, these forms may lead to more innovative and creative behavior as much as to destructive and self-destructive behavior. I am arguing that we cannot know at this very early stage of our hyperindustrial age, although Stiegler is nevertheless right to call for critical synthesis. The political adoption of the hyperindustrial support will take time—as did monotheism to adopt non-orthographic writing and the social contract to adopt the alphabetical word.</w:t>
      </w:r>
    </w:p>
    <w:p w14:paraId="3B9E23D6" w14:textId="77777777" w:rsidR="005C48D7" w:rsidRPr="00BA3A3D" w:rsidRDefault="005C48D7" w:rsidP="005C48D7">
      <w:pPr>
        <w:rPr>
          <w:sz w:val="14"/>
        </w:rPr>
      </w:pPr>
      <w:r w:rsidRPr="00BA3A3D">
        <w:rPr>
          <w:sz w:val="14"/>
        </w:rPr>
        <w:t xml:space="preserve">The above uncertainty regarding the direction of the contemporary technology–human symbiosis constitutes, in Stiegler's terms, the “ambivalence” of technology. In Freudian terms, it is more simply the complexity of the human mind–body complex (on these themes, see Beardsworth 1996b). In these processes there is a constant dialectic between “negative” and “positive” sublimation: here, the reduction of law to capitalism on the one hand, and the embedding of capitalism within artistic and legal forms on the other. Stiegler cuts the knot of </w:t>
      </w:r>
      <w:r w:rsidRPr="00A8086A">
        <w:rPr>
          <w:rStyle w:val="StyleUnderline"/>
        </w:rPr>
        <w:t>this</w:t>
      </w:r>
      <w:r w:rsidRPr="00BA3A3D">
        <w:rPr>
          <w:sz w:val="14"/>
        </w:rPr>
        <w:t xml:space="preserve"> ambivalence too quickly, or rather, generalizes too fast from almost exclusively French examples of de-sublimation (see Stiegler 2008a, esp. on the advertising techniques of Canal J.).</w:t>
      </w:r>
    </w:p>
    <w:p w14:paraId="3CD193E5" w14:textId="77777777" w:rsidR="005C48D7" w:rsidRPr="00BA3A3D" w:rsidRDefault="005C48D7" w:rsidP="005C48D7">
      <w:pPr>
        <w:rPr>
          <w:sz w:val="14"/>
          <w:szCs w:val="16"/>
        </w:rPr>
      </w:pPr>
      <w:r w:rsidRPr="00BA3A3D">
        <w:rPr>
          <w:sz w:val="14"/>
        </w:rPr>
        <w:t xml:space="preserve">Regarding Freud, I would argue, in sum, that </w:t>
      </w:r>
      <w:r w:rsidRPr="00A8086A">
        <w:rPr>
          <w:rStyle w:val="StyleUnderline"/>
        </w:rPr>
        <w:t>Stiegler</w:t>
      </w:r>
      <w:r w:rsidRPr="00BA3A3D">
        <w:rPr>
          <w:sz w:val="14"/>
        </w:rPr>
        <w:t xml:space="preserve"> gives a strong, original reading of contemporary affective life through the bridging of technology and the psyche. Conversely, it is a technological re-reading of Freud that </w:t>
      </w:r>
      <w:r w:rsidRPr="00646454">
        <w:rPr>
          <w:rStyle w:val="Emphasis"/>
          <w:highlight w:val="green"/>
        </w:rPr>
        <w:t>flattens</w:t>
      </w:r>
      <w:r w:rsidRPr="00646454">
        <w:rPr>
          <w:rStyle w:val="StyleUnderline"/>
          <w:highlight w:val="green"/>
        </w:rPr>
        <w:t xml:space="preserve"> out the vagaries of human affect and human conscience</w:t>
      </w:r>
      <w:r w:rsidRPr="00BA3A3D">
        <w:rPr>
          <w:sz w:val="14"/>
        </w:rPr>
        <w:t xml:space="preserve">, </w:t>
      </w:r>
      <w:r w:rsidRPr="00646454">
        <w:rPr>
          <w:rStyle w:val="Emphasis"/>
          <w:highlight w:val="green"/>
        </w:rPr>
        <w:t>preventing</w:t>
      </w:r>
      <w:r w:rsidRPr="00646454">
        <w:rPr>
          <w:rStyle w:val="StyleUnderline"/>
          <w:highlight w:val="green"/>
        </w:rPr>
        <w:t xml:space="preserve"> a </w:t>
      </w:r>
      <w:r w:rsidRPr="00646454">
        <w:rPr>
          <w:rStyle w:val="Emphasis"/>
          <w:highlight w:val="green"/>
        </w:rPr>
        <w:t>nuanced</w:t>
      </w:r>
      <w:r w:rsidRPr="00646454">
        <w:rPr>
          <w:sz w:val="14"/>
          <w:highlight w:val="green"/>
        </w:rPr>
        <w:t xml:space="preserve">, </w:t>
      </w:r>
      <w:r w:rsidRPr="00646454">
        <w:rPr>
          <w:rStyle w:val="Emphasis"/>
          <w:highlight w:val="green"/>
        </w:rPr>
        <w:t>comparative account</w:t>
      </w:r>
      <w:r w:rsidRPr="00A8086A">
        <w:rPr>
          <w:rStyle w:val="StyleUnderline"/>
        </w:rPr>
        <w:t xml:space="preserve"> of the relation </w:t>
      </w:r>
      <w:r w:rsidRPr="00646454">
        <w:rPr>
          <w:rStyle w:val="StyleUnderline"/>
          <w:highlight w:val="green"/>
        </w:rPr>
        <w:t>between</w:t>
      </w:r>
      <w:r w:rsidRPr="00A8086A">
        <w:rPr>
          <w:rStyle w:val="StyleUnderline"/>
        </w:rPr>
        <w:t xml:space="preserve"> contemporary </w:t>
      </w:r>
      <w:r w:rsidRPr="00646454">
        <w:rPr>
          <w:rStyle w:val="StyleUnderline"/>
          <w:highlight w:val="green"/>
        </w:rPr>
        <w:t>consumerism and normative thought</w:t>
      </w:r>
      <w:r w:rsidRPr="00A8086A">
        <w:rPr>
          <w:rStyle w:val="StyleUnderline"/>
        </w:rPr>
        <w:t xml:space="preserve"> and behavior</w:t>
      </w:r>
      <w:r w:rsidRPr="00BA3A3D">
        <w:rPr>
          <w:sz w:val="14"/>
        </w:rPr>
        <w:t xml:space="preserve">. As a result, </w:t>
      </w:r>
      <w:r w:rsidRPr="00BA3A3D">
        <w:rPr>
          <w:sz w:val="14"/>
          <w:szCs w:val="16"/>
        </w:rPr>
        <w:t xml:space="preserve">public education may be posited too quickly by Stiegler as the right political response. </w:t>
      </w:r>
    </w:p>
    <w:p w14:paraId="4F239926" w14:textId="77777777" w:rsidR="005C48D7" w:rsidRPr="00BA3A3D" w:rsidRDefault="005C48D7" w:rsidP="005C48D7">
      <w:pPr>
        <w:rPr>
          <w:sz w:val="14"/>
        </w:rPr>
      </w:pPr>
      <w:r w:rsidRPr="00BA3A3D">
        <w:rPr>
          <w:sz w:val="14"/>
          <w:szCs w:val="16"/>
        </w:rPr>
        <w:t>This is not to deny the need for change in public education</w:t>
      </w:r>
      <w:r w:rsidRPr="00BA3A3D">
        <w:rPr>
          <w:sz w:val="14"/>
        </w:rPr>
        <w:t xml:space="preserve">: far from it. The Internet clearly poses a problem. As the contemporary teacher knows, Internet-surfing produces a form of consciousness that is adept at “copy and paste,” but finds synthesis and judgment increasingly difficult. Stiegler's politics of critical reflection, with its emphasis on the vital role of education, is in this sense persuasive. That said, I would wish to keep a sense of global perspective. As is well-known, use of the Internet was crucial to the election of Barack Obama: it helped create a cultural transformation that proved strong enough to shift the American political landscape to the center. The use of mobile phones has transformed the electoral process in West Africa. The Internet is, in other words, already highly creative politically. Education must certainly help to </w:t>
      </w:r>
      <w:r w:rsidRPr="00CC1154">
        <w:rPr>
          <w:sz w:val="14"/>
        </w:rPr>
        <w:t xml:space="preserve">supplement this emerging creativity with the art of judgment. Obama's domestic fate regarding healthcare reform since the campaign has shown, at the same time, how powerful the traditional media remain in shaping political perception and interests. Progressive liberal </w:t>
      </w:r>
      <w:r w:rsidRPr="00CC1154">
        <w:rPr>
          <w:rStyle w:val="StyleUnderline"/>
        </w:rPr>
        <w:t>politics</w:t>
      </w:r>
      <w:r w:rsidRPr="00CC1154">
        <w:rPr>
          <w:sz w:val="14"/>
        </w:rPr>
        <w:t xml:space="preserve"> in one of the most technologically savvy of countries </w:t>
      </w:r>
      <w:r w:rsidRPr="00CC1154">
        <w:rPr>
          <w:rStyle w:val="Emphasis"/>
        </w:rPr>
        <w:t>depends</w:t>
      </w:r>
      <w:r w:rsidRPr="00CC1154">
        <w:rPr>
          <w:sz w:val="14"/>
        </w:rPr>
        <w:t xml:space="preserve"> as much </w:t>
      </w:r>
      <w:r w:rsidRPr="00CC1154">
        <w:rPr>
          <w:rStyle w:val="StyleUnderline"/>
        </w:rPr>
        <w:t xml:space="preserve">today on </w:t>
      </w:r>
      <w:r w:rsidRPr="00CC1154">
        <w:rPr>
          <w:rStyle w:val="Emphasis"/>
        </w:rPr>
        <w:t>restructuring</w:t>
      </w:r>
      <w:r w:rsidRPr="00CC1154">
        <w:rPr>
          <w:sz w:val="14"/>
        </w:rPr>
        <w:t xml:space="preserve"> the </w:t>
      </w:r>
      <w:r w:rsidRPr="00CC1154">
        <w:rPr>
          <w:rStyle w:val="Emphasis"/>
        </w:rPr>
        <w:t>power-bases</w:t>
      </w:r>
      <w:r w:rsidRPr="00CC1154">
        <w:rPr>
          <w:sz w:val="14"/>
        </w:rPr>
        <w:t xml:space="preserve"> of the traditional media as it does on providing an education in response to capitalist-led technological transformation of human memory. </w:t>
      </w:r>
      <w:r w:rsidRPr="00CC1154">
        <w:rPr>
          <w:sz w:val="14"/>
          <w:szCs w:val="16"/>
        </w:rPr>
        <w:t>Stiegler would not disagree</w:t>
      </w:r>
      <w:r w:rsidRPr="00CC1154">
        <w:rPr>
          <w:sz w:val="14"/>
        </w:rPr>
        <w:t xml:space="preserve"> with this last point. As I said at the beginning of this paper, his political voluntarism was in the 1990s singular on the French theoretical</w:t>
      </w:r>
      <w:r w:rsidRPr="00BA3A3D">
        <w:rPr>
          <w:sz w:val="14"/>
        </w:rPr>
        <w:t xml:space="preserve"> continent. It means, to my mind, however, that </w:t>
      </w:r>
      <w:r w:rsidRPr="003A340B">
        <w:rPr>
          <w:rStyle w:val="StyleUnderline"/>
        </w:rPr>
        <w:t xml:space="preserve">philosophico-political reflection should consider </w:t>
      </w:r>
      <w:r w:rsidRPr="00646454">
        <w:rPr>
          <w:rStyle w:val="StyleUnderline"/>
          <w:highlight w:val="green"/>
        </w:rPr>
        <w:t xml:space="preserve">the </w:t>
      </w:r>
      <w:r w:rsidRPr="00646454">
        <w:rPr>
          <w:rStyle w:val="Emphasis"/>
          <w:highlight w:val="green"/>
        </w:rPr>
        <w:t>political adoption</w:t>
      </w:r>
      <w:r w:rsidRPr="00646454">
        <w:rPr>
          <w:rStyle w:val="StyleUnderline"/>
          <w:highlight w:val="green"/>
        </w:rPr>
        <w:t xml:space="preserve"> of technology at </w:t>
      </w:r>
      <w:r w:rsidRPr="00646454">
        <w:rPr>
          <w:rStyle w:val="Emphasis"/>
          <w:highlight w:val="green"/>
        </w:rPr>
        <w:t>several levels</w:t>
      </w:r>
      <w:r w:rsidRPr="00646454">
        <w:rPr>
          <w:rStyle w:val="StyleUnderline"/>
          <w:highlight w:val="green"/>
        </w:rPr>
        <w:t xml:space="preserve"> of </w:t>
      </w:r>
      <w:r w:rsidRPr="00646454">
        <w:rPr>
          <w:rStyle w:val="Emphasis"/>
          <w:highlight w:val="green"/>
        </w:rPr>
        <w:t>analysis</w:t>
      </w:r>
      <w:r w:rsidRPr="00646454">
        <w:rPr>
          <w:rStyle w:val="StyleUnderline"/>
          <w:highlight w:val="green"/>
        </w:rPr>
        <w:t xml:space="preserve"> and of </w:t>
      </w:r>
      <w:r w:rsidRPr="00646454">
        <w:rPr>
          <w:rStyle w:val="Emphasis"/>
          <w:highlight w:val="green"/>
        </w:rPr>
        <w:t>policy</w:t>
      </w:r>
      <w:r w:rsidRPr="00646454">
        <w:rPr>
          <w:sz w:val="14"/>
          <w:highlight w:val="green"/>
        </w:rPr>
        <w:t xml:space="preserve">, </w:t>
      </w:r>
      <w:r w:rsidRPr="00646454">
        <w:rPr>
          <w:rStyle w:val="StyleUnderline"/>
          <w:highlight w:val="green"/>
        </w:rPr>
        <w:t xml:space="preserve">in a spirit of </w:t>
      </w:r>
      <w:r w:rsidRPr="00646454">
        <w:rPr>
          <w:rStyle w:val="Emphasis"/>
          <w:highlight w:val="green"/>
        </w:rPr>
        <w:t>prudence</w:t>
      </w:r>
      <w:r w:rsidRPr="00646454">
        <w:rPr>
          <w:sz w:val="14"/>
          <w:highlight w:val="green"/>
        </w:rPr>
        <w:t xml:space="preserve">, </w:t>
      </w:r>
      <w:r w:rsidRPr="00646454">
        <w:rPr>
          <w:rStyle w:val="StyleUnderline"/>
          <w:highlight w:val="green"/>
        </w:rPr>
        <w:t xml:space="preserve">and with a sense of </w:t>
      </w:r>
      <w:r w:rsidRPr="00646454">
        <w:rPr>
          <w:rStyle w:val="Emphasis"/>
          <w:highlight w:val="green"/>
        </w:rPr>
        <w:t>intellectual limits</w:t>
      </w:r>
      <w:r w:rsidRPr="00BA3A3D">
        <w:rPr>
          <w:sz w:val="14"/>
        </w:rPr>
        <w:t>.</w:t>
      </w:r>
    </w:p>
    <w:p w14:paraId="23B7224B" w14:textId="77777777" w:rsidR="005C48D7" w:rsidRPr="00BA3A3D" w:rsidRDefault="005C48D7" w:rsidP="005C48D7">
      <w:pPr>
        <w:rPr>
          <w:sz w:val="14"/>
        </w:rPr>
      </w:pPr>
      <w:r w:rsidRPr="00BA3A3D">
        <w:rPr>
          <w:sz w:val="14"/>
        </w:rPr>
        <w:t>Conclusion</w:t>
      </w:r>
    </w:p>
    <w:p w14:paraId="43AB68C5" w14:textId="77777777" w:rsidR="005C48D7" w:rsidRPr="00BA3A3D" w:rsidRDefault="005C48D7" w:rsidP="005C48D7">
      <w:pPr>
        <w:rPr>
          <w:sz w:val="14"/>
        </w:rPr>
      </w:pPr>
      <w:r w:rsidRPr="00BA3A3D">
        <w:rPr>
          <w:sz w:val="14"/>
        </w:rPr>
        <w:t xml:space="preserve">I have addressed the work of </w:t>
      </w:r>
      <w:r w:rsidRPr="00BA3A3D">
        <w:rPr>
          <w:sz w:val="14"/>
          <w:szCs w:val="16"/>
        </w:rPr>
        <w:t>Stiegler through the names of Marx and Freud. In doing so, I have attempted to suggest that his work goes too quickly over what puts a break on the destructive side to capitalism. The future political project of democracy is, without doubt, to embed capitalism at the world level. And democratic freedom means that one must renounce gratifying one's immediate desires. This means political institution and self-restraint. Stiegler focuses rightly, and sometimes brilliantly, on the urgency of the political today, and on the importance of a political adoption of contemporary forms of industry within a general intellectual framework</w:t>
      </w:r>
      <w:r w:rsidRPr="00BA3A3D">
        <w:rPr>
          <w:sz w:val="14"/>
        </w:rPr>
        <w:t xml:space="preserve"> of retentional finitude. This latter framework of analysis is theoretically innovative and disciplinarily rich. </w:t>
      </w:r>
      <w:r w:rsidRPr="00646454">
        <w:rPr>
          <w:rStyle w:val="StyleUnderline"/>
          <w:highlight w:val="green"/>
        </w:rPr>
        <w:t>Not to analyze the</w:t>
      </w:r>
      <w:r w:rsidRPr="003A340B">
        <w:rPr>
          <w:rStyle w:val="StyleUnderline"/>
        </w:rPr>
        <w:t xml:space="preserve"> forms of </w:t>
      </w:r>
      <w:r w:rsidRPr="00646454">
        <w:rPr>
          <w:rStyle w:val="Emphasis"/>
          <w:highlight w:val="green"/>
        </w:rPr>
        <w:t>institutional change</w:t>
      </w:r>
      <w:r w:rsidRPr="00646454">
        <w:rPr>
          <w:rStyle w:val="StyleUnderline"/>
          <w:highlight w:val="green"/>
        </w:rPr>
        <w:t xml:space="preserve"> at the appropriate level</w:t>
      </w:r>
      <w:r w:rsidRPr="003A340B">
        <w:rPr>
          <w:rStyle w:val="StyleUnderline"/>
        </w:rPr>
        <w:t xml:space="preserve"> and not to give credit to</w:t>
      </w:r>
      <w:r w:rsidRPr="00BA3A3D">
        <w:rPr>
          <w:sz w:val="14"/>
        </w:rPr>
        <w:t xml:space="preserve"> the </w:t>
      </w:r>
      <w:r w:rsidRPr="00C75E5E">
        <w:rPr>
          <w:rStyle w:val="Emphasis"/>
        </w:rPr>
        <w:t>specificities</w:t>
      </w:r>
      <w:r w:rsidRPr="00BA3A3D">
        <w:rPr>
          <w:sz w:val="14"/>
        </w:rPr>
        <w:t xml:space="preserve"> of sublimation within capitalism </w:t>
      </w:r>
      <w:r w:rsidRPr="003A340B">
        <w:rPr>
          <w:rStyle w:val="StyleUnderline"/>
        </w:rPr>
        <w:t>tend</w:t>
      </w:r>
      <w:r w:rsidRPr="00BA3A3D">
        <w:rPr>
          <w:sz w:val="14"/>
        </w:rPr>
        <w:t xml:space="preserve">, however, </w:t>
      </w:r>
      <w:r w:rsidRPr="003A340B">
        <w:rPr>
          <w:rStyle w:val="StyleUnderline"/>
        </w:rPr>
        <w:t xml:space="preserve">to </w:t>
      </w:r>
      <w:r w:rsidRPr="00646454">
        <w:rPr>
          <w:rStyle w:val="StyleUnderline"/>
          <w:highlight w:val="green"/>
        </w:rPr>
        <w:t>make</w:t>
      </w:r>
      <w:r w:rsidRPr="003A340B">
        <w:rPr>
          <w:rStyle w:val="StyleUnderline"/>
        </w:rPr>
        <w:t xml:space="preserve"> capitalism's field and dynamic </w:t>
      </w:r>
      <w:r w:rsidRPr="00C75E5E">
        <w:rPr>
          <w:rStyle w:val="Emphasis"/>
        </w:rPr>
        <w:t>too uniform</w:t>
      </w:r>
      <w:r w:rsidRPr="00BA3A3D">
        <w:rPr>
          <w:sz w:val="14"/>
        </w:rPr>
        <w:t xml:space="preserve">, </w:t>
      </w:r>
      <w:r w:rsidRPr="003A340B">
        <w:rPr>
          <w:rStyle w:val="StyleUnderline"/>
        </w:rPr>
        <w:t>and</w:t>
      </w:r>
      <w:r w:rsidRPr="00BA3A3D">
        <w:rPr>
          <w:sz w:val="14"/>
        </w:rPr>
        <w:t xml:space="preserve"> Stiegler's </w:t>
      </w:r>
      <w:r w:rsidRPr="00646454">
        <w:rPr>
          <w:rStyle w:val="StyleUnderline"/>
          <w:highlight w:val="green"/>
        </w:rPr>
        <w:t>responses</w:t>
      </w:r>
      <w:r w:rsidRPr="003A340B">
        <w:rPr>
          <w:rStyle w:val="StyleUnderline"/>
        </w:rPr>
        <w:t xml:space="preserve"> to it </w:t>
      </w:r>
      <w:r w:rsidRPr="00646454">
        <w:rPr>
          <w:rStyle w:val="Emphasis"/>
          <w:highlight w:val="green"/>
        </w:rPr>
        <w:t>too unilateral</w:t>
      </w:r>
      <w:r w:rsidRPr="00646454">
        <w:rPr>
          <w:rStyle w:val="StyleUnderline"/>
          <w:highlight w:val="green"/>
        </w:rPr>
        <w:t xml:space="preserve"> and</w:t>
      </w:r>
      <w:r w:rsidRPr="003A340B">
        <w:rPr>
          <w:rStyle w:val="StyleUnderline"/>
        </w:rPr>
        <w:t xml:space="preserve"> </w:t>
      </w:r>
      <w:r w:rsidRPr="00C75E5E">
        <w:rPr>
          <w:rStyle w:val="Emphasis"/>
        </w:rPr>
        <w:t xml:space="preserve">too </w:t>
      </w:r>
      <w:r w:rsidRPr="00646454">
        <w:rPr>
          <w:rStyle w:val="Emphasis"/>
          <w:highlight w:val="green"/>
        </w:rPr>
        <w:t>general</w:t>
      </w:r>
      <w:r w:rsidRPr="00BA3A3D">
        <w:rPr>
          <w:sz w:val="14"/>
        </w:rPr>
        <w:t xml:space="preserve"> (</w:t>
      </w:r>
      <w:r w:rsidRPr="00445F46">
        <w:t>if not, too French). As a result</w:t>
      </w:r>
      <w:r w:rsidRPr="00BA3A3D">
        <w:rPr>
          <w:sz w:val="14"/>
        </w:rPr>
        <w:t xml:space="preserve">, </w:t>
      </w:r>
      <w:r w:rsidRPr="003A340B">
        <w:rPr>
          <w:rStyle w:val="StyleUnderline"/>
        </w:rPr>
        <w:t xml:space="preserve">his theoretical world </w:t>
      </w:r>
      <w:r w:rsidRPr="00C75E5E">
        <w:rPr>
          <w:rStyle w:val="Emphasis"/>
        </w:rPr>
        <w:t>turns too quickly</w:t>
      </w:r>
      <w:r w:rsidRPr="00BA3A3D">
        <w:rPr>
          <w:sz w:val="14"/>
        </w:rPr>
        <w:t xml:space="preserve">, </w:t>
      </w:r>
      <w:r w:rsidRPr="003A340B">
        <w:rPr>
          <w:rStyle w:val="StyleUnderline"/>
        </w:rPr>
        <w:t xml:space="preserve">at the precise moment when a </w:t>
      </w:r>
      <w:r w:rsidRPr="00C75E5E">
        <w:rPr>
          <w:rStyle w:val="Emphasis"/>
        </w:rPr>
        <w:t>slower speed</w:t>
      </w:r>
      <w:r w:rsidRPr="003A340B">
        <w:rPr>
          <w:rStyle w:val="StyleUnderline"/>
        </w:rPr>
        <w:t xml:space="preserve"> and a </w:t>
      </w:r>
      <w:r w:rsidRPr="00C75E5E">
        <w:rPr>
          <w:rStyle w:val="Emphasis"/>
        </w:rPr>
        <w:t>finer set of distinctions</w:t>
      </w:r>
      <w:r w:rsidRPr="003A340B">
        <w:rPr>
          <w:rStyle w:val="StyleUnderline"/>
        </w:rPr>
        <w:t xml:space="preserve"> are needed</w:t>
      </w:r>
      <w:r w:rsidRPr="00BA3A3D">
        <w:rPr>
          <w:sz w:val="14"/>
        </w:rPr>
        <w:t xml:space="preserve">. Not that </w:t>
      </w:r>
      <w:r w:rsidRPr="00646454">
        <w:rPr>
          <w:rStyle w:val="StyleUnderline"/>
          <w:highlight w:val="green"/>
        </w:rPr>
        <w:t>there is</w:t>
      </w:r>
      <w:r w:rsidRPr="00BA3A3D">
        <w:rPr>
          <w:sz w:val="14"/>
        </w:rPr>
        <w:t xml:space="preserve"> not </w:t>
      </w:r>
      <w:r w:rsidRPr="00C75E5E">
        <w:rPr>
          <w:rStyle w:val="Emphasis"/>
        </w:rPr>
        <w:t xml:space="preserve">enormous </w:t>
      </w:r>
      <w:r w:rsidRPr="00646454">
        <w:rPr>
          <w:rStyle w:val="Emphasis"/>
          <w:highlight w:val="green"/>
        </w:rPr>
        <w:t>danger</w:t>
      </w:r>
      <w:r w:rsidRPr="00646454">
        <w:rPr>
          <w:rStyle w:val="StyleUnderline"/>
          <w:highlight w:val="green"/>
        </w:rPr>
        <w:t xml:space="preserve"> in our</w:t>
      </w:r>
      <w:r w:rsidRPr="003A340B">
        <w:rPr>
          <w:rStyle w:val="StyleUnderline"/>
        </w:rPr>
        <w:t xml:space="preserve"> present </w:t>
      </w:r>
      <w:r w:rsidRPr="00646454">
        <w:rPr>
          <w:rStyle w:val="StyleUnderline"/>
          <w:highlight w:val="green"/>
        </w:rPr>
        <w:t>world</w:t>
      </w:r>
      <w:r w:rsidRPr="00BA3A3D">
        <w:rPr>
          <w:sz w:val="14"/>
        </w:rPr>
        <w:t xml:space="preserve">, not that a sense of urgency is not vital. Our </w:t>
      </w:r>
      <w:r w:rsidRPr="00646454">
        <w:rPr>
          <w:rStyle w:val="StyleUnderline"/>
          <w:highlight w:val="green"/>
        </w:rPr>
        <w:t xml:space="preserve">description of it </w:t>
      </w:r>
      <w:r w:rsidRPr="00646454">
        <w:rPr>
          <w:rStyle w:val="Emphasis"/>
          <w:highlight w:val="green"/>
        </w:rPr>
        <w:t>requires</w:t>
      </w:r>
      <w:r w:rsidRPr="00BA3A3D">
        <w:rPr>
          <w:sz w:val="14"/>
        </w:rPr>
        <w:t xml:space="preserve">, however, </w:t>
      </w:r>
      <w:r w:rsidRPr="003A340B">
        <w:rPr>
          <w:rStyle w:val="StyleUnderline"/>
        </w:rPr>
        <w:t xml:space="preserve">theoretical </w:t>
      </w:r>
      <w:r w:rsidRPr="00646454">
        <w:rPr>
          <w:rStyle w:val="StyleUnderline"/>
          <w:highlight w:val="green"/>
        </w:rPr>
        <w:t xml:space="preserve">terms that exposit </w:t>
      </w:r>
      <w:r w:rsidRPr="00AD067D">
        <w:rPr>
          <w:rStyle w:val="StyleUnderline"/>
        </w:rPr>
        <w:t>it</w:t>
      </w:r>
      <w:r w:rsidRPr="003A340B">
        <w:rPr>
          <w:rStyle w:val="StyleUnderline"/>
        </w:rPr>
        <w:t xml:space="preserve"> in </w:t>
      </w:r>
      <w:r w:rsidRPr="00646454">
        <w:rPr>
          <w:rStyle w:val="StyleUnderline"/>
          <w:highlight w:val="green"/>
        </w:rPr>
        <w:t xml:space="preserve">its </w:t>
      </w:r>
      <w:r w:rsidRPr="00646454">
        <w:rPr>
          <w:rStyle w:val="Emphasis"/>
          <w:highlight w:val="green"/>
        </w:rPr>
        <w:t>complexity</w:t>
      </w:r>
      <w:r w:rsidRPr="00646454">
        <w:rPr>
          <w:rStyle w:val="StyleUnderline"/>
          <w:highlight w:val="green"/>
        </w:rPr>
        <w:t xml:space="preserve"> so that theory can provide</w:t>
      </w:r>
      <w:r w:rsidRPr="00BA3A3D">
        <w:rPr>
          <w:sz w:val="14"/>
        </w:rPr>
        <w:t xml:space="preserve">, precisely, </w:t>
      </w:r>
      <w:r w:rsidRPr="003A340B">
        <w:rPr>
          <w:rStyle w:val="StyleUnderline"/>
        </w:rPr>
        <w:t xml:space="preserve">the occasion for </w:t>
      </w:r>
      <w:r w:rsidRPr="00C75E5E">
        <w:rPr>
          <w:rStyle w:val="Emphasis"/>
        </w:rPr>
        <w:t xml:space="preserve">suitable </w:t>
      </w:r>
      <w:r w:rsidRPr="00646454">
        <w:rPr>
          <w:rStyle w:val="Emphasis"/>
          <w:highlight w:val="green"/>
        </w:rPr>
        <w:t>political adoption</w:t>
      </w:r>
      <w:r w:rsidRPr="00646454">
        <w:rPr>
          <w:rStyle w:val="StyleUnderline"/>
          <w:highlight w:val="green"/>
        </w:rPr>
        <w:t xml:space="preserve"> and </w:t>
      </w:r>
      <w:r w:rsidRPr="00646454">
        <w:rPr>
          <w:rStyle w:val="Emphasis"/>
          <w:highlight w:val="green"/>
        </w:rPr>
        <w:t>decision</w:t>
      </w:r>
      <w:r w:rsidRPr="00BA3A3D">
        <w:rPr>
          <w:sz w:val="14"/>
        </w:rPr>
        <w:t>.</w:t>
      </w:r>
    </w:p>
    <w:p w14:paraId="21DF1905" w14:textId="77777777" w:rsidR="005C48D7" w:rsidRPr="00DA4000" w:rsidRDefault="005C48D7" w:rsidP="005C48D7">
      <w:pPr>
        <w:pStyle w:val="Heading4"/>
      </w:pPr>
      <w:r w:rsidRPr="00DA4000">
        <w:t xml:space="preserve">Individualist neoliberal attitudes infiltrate movements now reducing collective necessities to preferences and making long-term goals secondary to short-term wins. This forms apathy in organizers causing them to disengage from politics. </w:t>
      </w:r>
    </w:p>
    <w:p w14:paraId="06CFAB4A" w14:textId="77777777" w:rsidR="005C48D7" w:rsidRPr="00DA4000" w:rsidRDefault="005C48D7" w:rsidP="005C48D7">
      <w:r w:rsidRPr="00DA4000">
        <w:rPr>
          <w:rStyle w:val="Style13ptBold"/>
        </w:rPr>
        <w:t>Imara 25</w:t>
      </w:r>
      <w:r w:rsidRPr="00DA4000">
        <w:t xml:space="preserve"> (Imara C. {Activist and Organizer}, "Neoliberal Individualism: Undermining Solidarity in Organizing", Washington Socialist, Feb. 2025, </w:t>
      </w:r>
      <w:hyperlink r:id="rId14" w:history="1">
        <w:r w:rsidRPr="004339C8">
          <w:rPr>
            <w:rStyle w:val="Hyperlink"/>
          </w:rPr>
          <w:t>https://washingtonsocialist.mdcdsa.org/ws-articles/25-02-perils-of-neoliberalism-in-organizing</w:t>
        </w:r>
      </w:hyperlink>
      <w:r w:rsidRPr="00DA4000">
        <w:t>)</w:t>
      </w:r>
      <w:r>
        <w:t xml:space="preserve"> Edited for ableist language</w:t>
      </w:r>
    </w:p>
    <w:p w14:paraId="67EADA85" w14:textId="77777777" w:rsidR="005C48D7" w:rsidRPr="00DA4000" w:rsidRDefault="005C48D7" w:rsidP="005C48D7">
      <w:pPr>
        <w:rPr>
          <w:sz w:val="12"/>
        </w:rPr>
      </w:pPr>
      <w:r w:rsidRPr="00DA4000">
        <w:rPr>
          <w:sz w:val="12"/>
        </w:rPr>
        <w:t>In organizing, neoliberal individualism manifests in several harmful ways</w:t>
      </w:r>
      <w:r w:rsidRPr="00DA4000">
        <w:rPr>
          <w:rStyle w:val="StyleUnderline"/>
        </w:rPr>
        <w:t xml:space="preserve">. Campaigns and </w:t>
      </w:r>
      <w:r w:rsidRPr="003A5429">
        <w:rPr>
          <w:rStyle w:val="StyleUnderline"/>
          <w:highlight w:val="green"/>
        </w:rPr>
        <w:t xml:space="preserve">movements are </w:t>
      </w:r>
      <w:r w:rsidRPr="00DA4000">
        <w:rPr>
          <w:rStyle w:val="StyleUnderline"/>
        </w:rPr>
        <w:t>regularly</w:t>
      </w:r>
      <w:r w:rsidRPr="003A5429">
        <w:rPr>
          <w:rStyle w:val="StyleUnderline"/>
          <w:highlight w:val="green"/>
        </w:rPr>
        <w:t xml:space="preserve"> forced to reflect</w:t>
      </w:r>
      <w:r w:rsidRPr="00DA4000">
        <w:rPr>
          <w:rStyle w:val="StyleUnderline"/>
        </w:rPr>
        <w:t xml:space="preserve"> the personal </w:t>
      </w:r>
      <w:r w:rsidRPr="003A5429">
        <w:rPr>
          <w:rStyle w:val="StyleUnderline"/>
          <w:highlight w:val="green"/>
        </w:rPr>
        <w:t xml:space="preserve">interests of participants </w:t>
      </w:r>
      <w:r w:rsidRPr="00DA4000">
        <w:rPr>
          <w:rStyle w:val="StyleUnderline"/>
        </w:rPr>
        <w:t xml:space="preserve">or leaders </w:t>
      </w:r>
      <w:r w:rsidRPr="003A5429">
        <w:rPr>
          <w:rStyle w:val="StyleUnderline"/>
          <w:highlight w:val="green"/>
        </w:rPr>
        <w:t>rather than the collective needs</w:t>
      </w:r>
      <w:r w:rsidRPr="00DA4000">
        <w:rPr>
          <w:sz w:val="12"/>
        </w:rPr>
        <w:t xml:space="preserve"> of the community. The </w:t>
      </w:r>
      <w:r w:rsidRPr="00DA4000">
        <w:rPr>
          <w:rStyle w:val="StyleUnderline"/>
        </w:rPr>
        <w:t>neoliberal logic of personal choice prioritizes what individuals want to organize over</w:t>
      </w:r>
      <w:r w:rsidRPr="00DA4000">
        <w:rPr>
          <w:sz w:val="12"/>
        </w:rPr>
        <w:t xml:space="preserve"> what broader groups need to survive and thrive. </w:t>
      </w:r>
      <w:r w:rsidRPr="003A5429">
        <w:rPr>
          <w:rStyle w:val="StyleUnderline"/>
          <w:highlight w:val="green"/>
        </w:rPr>
        <w:t>This misalignment</w:t>
      </w:r>
      <w:r w:rsidRPr="00DA4000">
        <w:rPr>
          <w:sz w:val="12"/>
        </w:rPr>
        <w:t xml:space="preserve"> can and </w:t>
      </w:r>
      <w:r w:rsidRPr="00DA4000">
        <w:rPr>
          <w:rStyle w:val="StyleUnderline"/>
        </w:rPr>
        <w:t xml:space="preserve">regularly does </w:t>
      </w:r>
      <w:r w:rsidRPr="003A5429">
        <w:rPr>
          <w:rStyle w:val="StyleUnderline"/>
          <w:highlight w:val="green"/>
        </w:rPr>
        <w:t>fragment efforts into scattered or competing initiatives</w:t>
      </w:r>
      <w:r w:rsidRPr="00DA4000">
        <w:rPr>
          <w:rStyle w:val="StyleUnderline"/>
        </w:rPr>
        <w:t xml:space="preserve"> that lack the power to enact systemic change.</w:t>
      </w:r>
    </w:p>
    <w:p w14:paraId="37CE19B3" w14:textId="77777777" w:rsidR="005C48D7" w:rsidRPr="00DA4000" w:rsidRDefault="005C48D7" w:rsidP="005C48D7">
      <w:pPr>
        <w:rPr>
          <w:sz w:val="12"/>
        </w:rPr>
      </w:pPr>
      <w:r w:rsidRPr="00DA4000">
        <w:rPr>
          <w:sz w:val="12"/>
        </w:rPr>
        <w:t xml:space="preserve">For example, </w:t>
      </w:r>
      <w:r w:rsidRPr="00DA4000">
        <w:rPr>
          <w:rStyle w:val="StyleUnderline"/>
        </w:rPr>
        <w:t>in housing justice movements, some well-intentioned activists and organizers may push for small-scale mutual aid solutions</w:t>
      </w:r>
      <w:r w:rsidRPr="00DA4000">
        <w:rPr>
          <w:sz w:val="12"/>
        </w:rPr>
        <w:t>—helping individuals pay rent or find housing—</w:t>
      </w:r>
      <w:r w:rsidRPr="00DA4000">
        <w:rPr>
          <w:rStyle w:val="StyleUnderline"/>
        </w:rPr>
        <w:t xml:space="preserve">rather than investing in tenant organizing or rent strikes </w:t>
      </w:r>
      <w:r w:rsidRPr="00DA4000">
        <w:rPr>
          <w:sz w:val="12"/>
        </w:rPr>
        <w:t xml:space="preserve">that demand structural reforms. While mutual aid is important and a fundamental good, neoliberalism frames it as the primary solution, reinforcing the idea that solving systemic issues is an individual responsibility rather than a collective struggle against landlords and capital. Similarly, </w:t>
      </w:r>
      <w:r w:rsidRPr="00DA4000">
        <w:rPr>
          <w:rStyle w:val="StyleUnderline"/>
        </w:rPr>
        <w:t>in labor organizing, workers may be encouraged to negotiate personal benefits or quit for a "better job" rather than fight for workplace-wide improvements</w:t>
      </w:r>
      <w:r w:rsidRPr="00DA4000">
        <w:rPr>
          <w:sz w:val="12"/>
        </w:rPr>
        <w:t xml:space="preserve"> through unions or collective bargaining. These approaches, while individually understandable, ultimately reinforce a neoliberal framework that prioritizes personal survival over solidarity, political change and systemic transformation.</w:t>
      </w:r>
    </w:p>
    <w:p w14:paraId="78BCCBC1" w14:textId="77777777" w:rsidR="005C48D7" w:rsidRPr="00DA4000" w:rsidRDefault="005C48D7" w:rsidP="005C48D7">
      <w:pPr>
        <w:rPr>
          <w:sz w:val="12"/>
        </w:rPr>
      </w:pPr>
      <w:r w:rsidRPr="00DA4000">
        <w:rPr>
          <w:sz w:val="12"/>
        </w:rPr>
        <w:t xml:space="preserve">From this foundation, </w:t>
      </w:r>
      <w:r w:rsidRPr="00DA4000">
        <w:rPr>
          <w:rStyle w:val="StyleUnderline"/>
        </w:rPr>
        <w:t xml:space="preserve">neoliberalism fosters cynicism about collective action. </w:t>
      </w:r>
      <w:r w:rsidRPr="00DA4000">
        <w:rPr>
          <w:sz w:val="12"/>
        </w:rPr>
        <w:t xml:space="preserve">The ideology teaches that individuals should focus on their self-interest, while in contrast </w:t>
      </w:r>
      <w:r w:rsidRPr="003A5429">
        <w:rPr>
          <w:rStyle w:val="StyleUnderline"/>
          <w:highlight w:val="green"/>
        </w:rPr>
        <w:t>the masses are portrayed as apathetic</w:t>
      </w:r>
      <w:r w:rsidRPr="00DA4000">
        <w:rPr>
          <w:rStyle w:val="StyleUnderline"/>
        </w:rPr>
        <w:t xml:space="preserve"> or incapable of meaningful change. </w:t>
      </w:r>
      <w:r w:rsidRPr="003A5429">
        <w:rPr>
          <w:rStyle w:val="StyleUnderline"/>
          <w:highlight w:val="green"/>
        </w:rPr>
        <w:t>This belief</w:t>
      </w:r>
      <w:r w:rsidRPr="00DA4000">
        <w:rPr>
          <w:rStyle w:val="StyleUnderline"/>
        </w:rPr>
        <w:t xml:space="preserve"> often </w:t>
      </w:r>
      <w:r w:rsidRPr="003A5429">
        <w:rPr>
          <w:rStyle w:val="StyleUnderline"/>
          <w:highlight w:val="green"/>
        </w:rPr>
        <w:t>seeps</w:t>
      </w:r>
      <w:r w:rsidRPr="00DA4000">
        <w:rPr>
          <w:rStyle w:val="StyleUnderline"/>
        </w:rPr>
        <w:t xml:space="preserve"> from news media and political spheres </w:t>
      </w:r>
      <w:r w:rsidRPr="003A5429">
        <w:rPr>
          <w:rStyle w:val="StyleUnderline"/>
          <w:highlight w:val="green"/>
        </w:rPr>
        <w:t>into organizing</w:t>
      </w:r>
      <w:r w:rsidRPr="00DA4000">
        <w:rPr>
          <w:rStyle w:val="StyleUnderline"/>
        </w:rPr>
        <w:t xml:space="preserve"> spaces, </w:t>
      </w:r>
      <w:r w:rsidRPr="003A5429">
        <w:rPr>
          <w:rStyle w:val="StyleUnderline"/>
          <w:highlight w:val="green"/>
        </w:rPr>
        <w:t>where a small group of decision-makers</w:t>
      </w:r>
      <w:r w:rsidRPr="00DA4000">
        <w:rPr>
          <w:rStyle w:val="StyleUnderline"/>
        </w:rPr>
        <w:t>—often charismatic leaders</w:t>
      </w:r>
      <w:r w:rsidRPr="00DA4000">
        <w:rPr>
          <w:sz w:val="12"/>
        </w:rPr>
        <w:t xml:space="preserve"> or, in the nonprofit space, funders—</w:t>
      </w:r>
      <w:r w:rsidRPr="003A5429">
        <w:rPr>
          <w:rStyle w:val="StyleUnderline"/>
          <w:highlight w:val="green"/>
        </w:rPr>
        <w:t>dominate strategy and decision-making</w:t>
      </w:r>
      <w:r w:rsidRPr="00DA4000">
        <w:rPr>
          <w:sz w:val="12"/>
        </w:rPr>
        <w:t xml:space="preserve">. While this approach may seem efficient, </w:t>
      </w:r>
      <w:r w:rsidRPr="00DA4000">
        <w:rPr>
          <w:rStyle w:val="StyleUnderline"/>
        </w:rPr>
        <w:t>it sidelines democratic processes and weakens the foundational principle of solidarity</w:t>
      </w:r>
      <w:r w:rsidRPr="00DA4000">
        <w:rPr>
          <w:sz w:val="12"/>
        </w:rPr>
        <w:t>.1</w:t>
      </w:r>
    </w:p>
    <w:p w14:paraId="7DE1A23F" w14:textId="77777777" w:rsidR="005C48D7" w:rsidRPr="00DA4000" w:rsidRDefault="005C48D7" w:rsidP="005C48D7">
      <w:pPr>
        <w:rPr>
          <w:rStyle w:val="StyleUnderline"/>
        </w:rPr>
      </w:pPr>
      <w:r w:rsidRPr="00DA4000">
        <w:rPr>
          <w:sz w:val="12"/>
        </w:rPr>
        <w:t xml:space="preserve">For instance, in climate activism, donor-driven organizations may receive funding with specific restrictions on tactics—preventing disruptive and potentially effective direct action and instead channeling energy into policy proposals or corporate partnerships. </w:t>
      </w:r>
      <w:r w:rsidRPr="003A5429">
        <w:rPr>
          <w:rStyle w:val="StyleUnderline"/>
          <w:highlight w:val="green"/>
        </w:rPr>
        <w:t>This top-down structure mirrors the neoliberal model of leadership</w:t>
      </w:r>
      <w:r w:rsidRPr="00DA4000">
        <w:rPr>
          <w:rStyle w:val="StyleUnderline"/>
        </w:rPr>
        <w:t>, ceding decision-making power to the hands of funders rather than frontline communities</w:t>
      </w:r>
      <w:r w:rsidRPr="00DA4000">
        <w:rPr>
          <w:sz w:val="12"/>
        </w:rPr>
        <w:t xml:space="preserve">. Similarly, </w:t>
      </w:r>
      <w:r w:rsidRPr="003A5429">
        <w:rPr>
          <w:rStyle w:val="StyleUnderline"/>
          <w:highlight w:val="green"/>
        </w:rPr>
        <w:t>in labor movements</w:t>
      </w:r>
      <w:r w:rsidRPr="00DA4000">
        <w:rPr>
          <w:rStyle w:val="StyleUnderline"/>
        </w:rPr>
        <w:t xml:space="preserve">, big-name leaders or politicians are often positioned as the face of the struggle, while </w:t>
      </w:r>
      <w:r w:rsidRPr="003A5429">
        <w:rPr>
          <w:rStyle w:val="StyleUnderline"/>
          <w:highlight w:val="green"/>
        </w:rPr>
        <w:t>rank-and-file organizers</w:t>
      </w:r>
      <w:r w:rsidRPr="00DA4000">
        <w:rPr>
          <w:sz w:val="12"/>
        </w:rPr>
        <w:t>—the ones actually driving the movement—</w:t>
      </w:r>
      <w:r w:rsidRPr="003A5429">
        <w:rPr>
          <w:rStyle w:val="StyleUnderline"/>
          <w:highlight w:val="green"/>
        </w:rPr>
        <w:t>are sidelined</w:t>
      </w:r>
      <w:r w:rsidRPr="00DA4000">
        <w:rPr>
          <w:sz w:val="12"/>
        </w:rPr>
        <w:t xml:space="preserve">. </w:t>
      </w:r>
      <w:r w:rsidRPr="00DA4000">
        <w:rPr>
          <w:rStyle w:val="StyleUnderline"/>
        </w:rPr>
        <w:t>When people see decision-making concentrated</w:t>
      </w:r>
      <w:r w:rsidRPr="00DA4000">
        <w:rPr>
          <w:sz w:val="12"/>
        </w:rPr>
        <w:t xml:space="preserve"> in a few hands, </w:t>
      </w:r>
      <w:r w:rsidRPr="00DA4000">
        <w:rPr>
          <w:rStyle w:val="StyleUnderline"/>
        </w:rPr>
        <w:t>they may disengage, further feeding the cynicism that "real change isn’t possible."</w:t>
      </w:r>
    </w:p>
    <w:p w14:paraId="541A43BF" w14:textId="77777777" w:rsidR="005C48D7" w:rsidRPr="00DA4000" w:rsidRDefault="005C48D7" w:rsidP="005C48D7">
      <w:pPr>
        <w:rPr>
          <w:sz w:val="12"/>
        </w:rPr>
      </w:pPr>
      <w:r w:rsidRPr="00DA4000">
        <w:rPr>
          <w:sz w:val="12"/>
        </w:rPr>
        <w:t xml:space="preserve">Neoliberalism transforms all our society's politics into a marketplace where individual desires masquerade as collective will—a marketplace where our needs and </w:t>
      </w:r>
      <w:r w:rsidRPr="003A5429">
        <w:rPr>
          <w:rStyle w:val="StyleUnderline"/>
          <w:highlight w:val="green"/>
        </w:rPr>
        <w:t>shared interests are reduced to</w:t>
      </w:r>
      <w:r w:rsidRPr="00DA4000">
        <w:rPr>
          <w:rStyle w:val="StyleUnderline"/>
        </w:rPr>
        <w:t xml:space="preserve"> mere </w:t>
      </w:r>
      <w:r w:rsidRPr="003A5429">
        <w:rPr>
          <w:rStyle w:val="StyleUnderline"/>
          <w:highlight w:val="green"/>
        </w:rPr>
        <w:t>preferences</w:t>
      </w:r>
      <w:r w:rsidRPr="00DA4000">
        <w:rPr>
          <w:rStyle w:val="StyleUnderline"/>
        </w:rPr>
        <w:t>, no more essential than flavors of ice cream or brands of clothing</w:t>
      </w:r>
      <w:r w:rsidRPr="00DA4000">
        <w:rPr>
          <w:sz w:val="12"/>
        </w:rPr>
        <w:t xml:space="preserve">. Under this logic, </w:t>
      </w:r>
      <w:r w:rsidRPr="00DA4000">
        <w:rPr>
          <w:rStyle w:val="StyleUnderline"/>
        </w:rPr>
        <w:t>society’s most pressing problems are framed as issues that can be resolved through personal consumer choices</w:t>
      </w:r>
      <w:r w:rsidRPr="00DA4000">
        <w:rPr>
          <w:sz w:val="12"/>
        </w:rPr>
        <w:t xml:space="preserve"> rather than through collective struggle. </w:t>
      </w:r>
      <w:r w:rsidRPr="003A5429">
        <w:rPr>
          <w:rStyle w:val="StyleUnderline"/>
          <w:highlight w:val="green"/>
        </w:rPr>
        <w:t>This dynamic fuels the prioritization of short-term wins</w:t>
      </w:r>
      <w:r w:rsidRPr="00DA4000">
        <w:rPr>
          <w:rStyle w:val="StyleUnderline"/>
        </w:rPr>
        <w:t xml:space="preserve"> and individual recognition </w:t>
      </w:r>
      <w:r w:rsidRPr="003A5429">
        <w:rPr>
          <w:rStyle w:val="StyleUnderline"/>
          <w:highlight w:val="green"/>
        </w:rPr>
        <w:t>over the long-term goal</w:t>
      </w:r>
      <w:r w:rsidRPr="00DA4000">
        <w:rPr>
          <w:rStyle w:val="StyleUnderline"/>
        </w:rPr>
        <w:t xml:space="preserve"> of building the robust and inclusive movements necessary</w:t>
      </w:r>
      <w:r w:rsidRPr="00DA4000">
        <w:rPr>
          <w:sz w:val="12"/>
        </w:rPr>
        <w:t xml:space="preserve"> to challenge power. </w:t>
      </w:r>
    </w:p>
    <w:p w14:paraId="0EA5CFC8" w14:textId="77777777" w:rsidR="005C48D7" w:rsidRPr="00DA4000" w:rsidRDefault="005C48D7" w:rsidP="005C48D7">
      <w:pPr>
        <w:rPr>
          <w:rStyle w:val="StyleUnderline"/>
        </w:rPr>
      </w:pPr>
      <w:r w:rsidRPr="00DA4000">
        <w:rPr>
          <w:sz w:val="12"/>
        </w:rPr>
        <w:t xml:space="preserve">Corporations, for example, co-opt social movements through brand messaging and performative activism. During Pride Month, we've all </w:t>
      </w:r>
      <w:r w:rsidRPr="00763518">
        <w:rPr>
          <w:strike/>
          <w:sz w:val="12"/>
        </w:rPr>
        <w:t>seen</w:t>
      </w:r>
      <w:r w:rsidRPr="00DA4000">
        <w:rPr>
          <w:sz w:val="12"/>
        </w:rPr>
        <w:t xml:space="preserve"> </w:t>
      </w:r>
      <w:r>
        <w:rPr>
          <w:sz w:val="12"/>
        </w:rPr>
        <w:t xml:space="preserve">noticed </w:t>
      </w:r>
      <w:r w:rsidRPr="00DA4000">
        <w:rPr>
          <w:sz w:val="12"/>
        </w:rPr>
        <w:t xml:space="preserve">companies wrap themselves in rainbow flags while funding anti-LGBTQ+ politicians. Similarly </w:t>
      </w:r>
      <w:r w:rsidRPr="00DA4000">
        <w:rPr>
          <w:rStyle w:val="StyleUnderline"/>
        </w:rPr>
        <w:t>during the 2020 protests companies like Nike were climbing over each other to proclaim how much Black Lives Mattered, or hurried to promote diversity and inclusion training while continuing to exploit workers</w:t>
      </w:r>
      <w:r w:rsidRPr="00DA4000">
        <w:rPr>
          <w:sz w:val="12"/>
        </w:rPr>
        <w:t xml:space="preserve"> and avoid meaningful structural change. Consumers are told that buying from the "right" brands is activism, while collective action—such as unionizing workers in these very companies—is sidelined. </w:t>
      </w:r>
      <w:r w:rsidRPr="00DA4000">
        <w:rPr>
          <w:rStyle w:val="StyleUnderline"/>
        </w:rPr>
        <w:t>The neoliberal marketplace turns political engagement into aesthetic choices rather than sites of struggle.</w:t>
      </w:r>
    </w:p>
    <w:p w14:paraId="0A20D386" w14:textId="77777777" w:rsidR="005C48D7" w:rsidRPr="00DA4000" w:rsidRDefault="005C48D7" w:rsidP="005C48D7">
      <w:pPr>
        <w:rPr>
          <w:sz w:val="12"/>
        </w:rPr>
      </w:pPr>
      <w:r w:rsidRPr="00DA4000">
        <w:rPr>
          <w:sz w:val="12"/>
        </w:rPr>
        <w:t xml:space="preserve">This system presents a political landscape where </w:t>
      </w:r>
      <w:r w:rsidRPr="00DA4000">
        <w:rPr>
          <w:rStyle w:val="StyleUnderline"/>
        </w:rPr>
        <w:t xml:space="preserve">collective interests are fragmented and where </w:t>
      </w:r>
      <w:r w:rsidRPr="003A5429">
        <w:rPr>
          <w:rStyle w:val="StyleUnderline"/>
          <w:highlight w:val="green"/>
        </w:rPr>
        <w:t>systemic injustices are repackaged as individual struggles</w:t>
      </w:r>
      <w:r w:rsidRPr="00DA4000">
        <w:rPr>
          <w:sz w:val="12"/>
        </w:rPr>
        <w:t xml:space="preserve">, solvable through personal achievement rather than collective action. </w:t>
      </w:r>
      <w:r w:rsidRPr="00DA4000">
        <w:rPr>
          <w:rStyle w:val="StyleUnderline"/>
        </w:rPr>
        <w:t>The failure of "progressive neoliberalism" was not just its economic betrayals but its ideological framing, which hollowed out class struggle, replacing it with a corporate-friendly politics of representation</w:t>
      </w:r>
      <w:r w:rsidRPr="00DA4000">
        <w:rPr>
          <w:sz w:val="12"/>
        </w:rPr>
        <w:t>. This mirrors what we see in organizing spaces today—where neoliberal individualism encourages movements to center personal choice, careerism, and elite decision-making over the messy, democratic work of building collective power. If we are to avoid the failures outlined in </w:t>
      </w:r>
      <w:r w:rsidRPr="00DA4000">
        <w:t>Nancy Fraser's 2017 Dissent article</w:t>
      </w:r>
      <w:r w:rsidRPr="00DA4000">
        <w:rPr>
          <w:sz w:val="12"/>
        </w:rPr>
        <w:t xml:space="preserve">, </w:t>
      </w:r>
      <w:r w:rsidRPr="00DA4000">
        <w:rPr>
          <w:rStyle w:val="StyleUnderline"/>
        </w:rPr>
        <w:t>we must refuse the logic of neoliberalism altogether, rejecting both its reactionary and progressive variants in favor of a genuinely collective, working-class politics rooted in solidarity</w:t>
      </w:r>
      <w:r w:rsidRPr="00DA4000">
        <w:rPr>
          <w:sz w:val="12"/>
        </w:rPr>
        <w:t xml:space="preserve"> and structural transformation.</w:t>
      </w:r>
    </w:p>
    <w:p w14:paraId="285F6112" w14:textId="77777777" w:rsidR="005C48D7" w:rsidRPr="00DA4000" w:rsidRDefault="005C48D7" w:rsidP="005C48D7">
      <w:pPr>
        <w:rPr>
          <w:sz w:val="12"/>
        </w:rPr>
      </w:pPr>
      <w:r w:rsidRPr="00DA4000">
        <w:rPr>
          <w:sz w:val="12"/>
        </w:rPr>
        <w:t xml:space="preserve">Quite often </w:t>
      </w:r>
      <w:r w:rsidRPr="00DA4000">
        <w:rPr>
          <w:rStyle w:val="StyleUnderline"/>
        </w:rPr>
        <w:t>within organizations like DSA, this challenge manifests in arguments around the efficacy or failures of electoralism</w:t>
      </w:r>
      <w:r w:rsidRPr="00DA4000">
        <w:rPr>
          <w:sz w:val="12"/>
        </w:rPr>
        <w:t xml:space="preserve">. I would argue that </w:t>
      </w:r>
      <w:r w:rsidRPr="003A5429">
        <w:rPr>
          <w:rStyle w:val="StyleUnderline"/>
          <w:highlight w:val="green"/>
        </w:rPr>
        <w:t>our struggle</w:t>
      </w:r>
      <w:r w:rsidRPr="00DA4000">
        <w:rPr>
          <w:rStyle w:val="StyleUnderline"/>
        </w:rPr>
        <w:t xml:space="preserve">, and the struggle of the broader left, </w:t>
      </w:r>
      <w:r w:rsidRPr="003A5429">
        <w:rPr>
          <w:rStyle w:val="StyleUnderline"/>
          <w:highlight w:val="green"/>
        </w:rPr>
        <w:t>lies in rejecting binary thinking</w:t>
      </w:r>
      <w:r w:rsidRPr="00DA4000">
        <w:rPr>
          <w:rStyle w:val="StyleUnderline"/>
        </w:rPr>
        <w:t xml:space="preserve"> on this issue</w:t>
      </w:r>
      <w:r w:rsidRPr="00DA4000">
        <w:rPr>
          <w:sz w:val="12"/>
        </w:rPr>
        <w:t xml:space="preserve">. On one hand, engaging in elections is vital for advancing policies that materially improve people’s lives and for building working-class power within formal political institutions. Too often, however, </w:t>
      </w:r>
      <w:r w:rsidRPr="00DA4000">
        <w:rPr>
          <w:rStyle w:val="StyleUnderline"/>
        </w:rPr>
        <w:t>organizing becomes overly focused on charismatic leaders or electoral outcomes alone, mirroring neoliberal individualism</w:t>
      </w:r>
      <w:r w:rsidRPr="00DA4000">
        <w:rPr>
          <w:sz w:val="12"/>
        </w:rPr>
        <w:t xml:space="preserve"> by placing disproportionate faith in individual politicians rather than collective action. This dynamic risks sidelining grassroots movements and undermining accountability.</w:t>
      </w:r>
    </w:p>
    <w:p w14:paraId="6E1BBB84" w14:textId="77777777" w:rsidR="005C48D7" w:rsidRPr="00DA4000" w:rsidRDefault="005C48D7" w:rsidP="005C48D7">
      <w:pPr>
        <w:rPr>
          <w:rStyle w:val="StyleUnderline"/>
        </w:rPr>
      </w:pPr>
      <w:r w:rsidRPr="003A5429">
        <w:rPr>
          <w:rStyle w:val="StyleUnderline"/>
          <w:highlight w:val="green"/>
        </w:rPr>
        <w:t>Following Bernie Sanders’</w:t>
      </w:r>
      <w:r w:rsidRPr="00DA4000">
        <w:rPr>
          <w:rStyle w:val="StyleUnderline"/>
        </w:rPr>
        <w:t xml:space="preserve"> 2020 presidential </w:t>
      </w:r>
      <w:r w:rsidRPr="003A5429">
        <w:rPr>
          <w:rStyle w:val="StyleUnderline"/>
          <w:highlight w:val="green"/>
        </w:rPr>
        <w:t>campaign, some who were mobilized</w:t>
      </w:r>
      <w:r w:rsidRPr="00DA4000">
        <w:rPr>
          <w:rStyle w:val="StyleUnderline"/>
        </w:rPr>
        <w:t xml:space="preserve"> by his </w:t>
      </w:r>
      <w:r w:rsidRPr="001B6DA9">
        <w:rPr>
          <w:rStyle w:val="StyleUnderline"/>
        </w:rPr>
        <w:t xml:space="preserve">candidacy </w:t>
      </w:r>
      <w:r w:rsidRPr="003A5429">
        <w:rPr>
          <w:rStyle w:val="StyleUnderline"/>
          <w:highlight w:val="green"/>
        </w:rPr>
        <w:t>became disillusioned and disengaged from politics</w:t>
      </w:r>
      <w:r w:rsidRPr="00DA4000">
        <w:rPr>
          <w:rStyle w:val="StyleUnderline"/>
        </w:rPr>
        <w:t xml:space="preserve"> entirely</w:t>
      </w:r>
      <w:r w:rsidRPr="00DA4000">
        <w:rPr>
          <w:sz w:val="12"/>
        </w:rPr>
        <w:t xml:space="preserve">, rather than channeling that energy into ongoing efforts. </w:t>
      </w:r>
      <w:r w:rsidRPr="00DA4000">
        <w:rPr>
          <w:rStyle w:val="StyleUnderline"/>
        </w:rPr>
        <w:t>This pattern is common—after electoral losses</w:t>
      </w:r>
      <w:r w:rsidRPr="003A5429">
        <w:rPr>
          <w:rStyle w:val="StyleUnderline"/>
          <w:highlight w:val="green"/>
        </w:rPr>
        <w:t xml:space="preserve">, rather than building </w:t>
      </w:r>
      <w:r w:rsidRPr="008C0682">
        <w:rPr>
          <w:rStyle w:val="StyleUnderline"/>
          <w:highlight w:val="green"/>
        </w:rPr>
        <w:t>infrastructure that outlasts any one campaign</w:t>
      </w:r>
      <w:r w:rsidRPr="00DA4000">
        <w:rPr>
          <w:rStyle w:val="StyleUnderline"/>
        </w:rPr>
        <w:t xml:space="preserve">, many </w:t>
      </w:r>
      <w:r w:rsidRPr="008C0682">
        <w:rPr>
          <w:rStyle w:val="StyleUnderline"/>
          <w:highlight w:val="green"/>
        </w:rPr>
        <w:t>organizers struggle to find ways to stay involved</w:t>
      </w:r>
      <w:r w:rsidRPr="00DA4000">
        <w:rPr>
          <w:sz w:val="12"/>
        </w:rPr>
        <w:t xml:space="preserve">. Conversely, </w:t>
      </w:r>
      <w:r w:rsidRPr="008C0682">
        <w:rPr>
          <w:rStyle w:val="Emphasis"/>
        </w:rPr>
        <w:t>even after electoral wins, without sustained pressure, politicians often abandon their progressive promises</w:t>
      </w:r>
      <w:r w:rsidRPr="008C0682">
        <w:rPr>
          <w:sz w:val="12"/>
        </w:rPr>
        <w:t>. To counter this, it is essential to view elections as one tool among many for change, paired with sustained pressure and accountability</w:t>
      </w:r>
      <w:r w:rsidRPr="00DA4000">
        <w:rPr>
          <w:sz w:val="12"/>
        </w:rPr>
        <w:t xml:space="preserve"> for </w:t>
      </w:r>
      <w:r w:rsidRPr="008C0682">
        <w:rPr>
          <w:sz w:val="12"/>
        </w:rPr>
        <w:t xml:space="preserve">elected officials. </w:t>
      </w:r>
      <w:r w:rsidRPr="008C0682">
        <w:rPr>
          <w:rStyle w:val="StyleUnderline"/>
        </w:rPr>
        <w:t>Leaders must remain answerable to the communities and movements that helped elect them, ensuring that power stays rooted in collective struggle rather than in individuals.</w:t>
      </w:r>
    </w:p>
    <w:p w14:paraId="38F597D6" w14:textId="77777777" w:rsidR="005C48D7" w:rsidRPr="00DA4000" w:rsidRDefault="005C48D7" w:rsidP="005C48D7">
      <w:pPr>
        <w:rPr>
          <w:sz w:val="16"/>
        </w:rPr>
      </w:pPr>
    </w:p>
    <w:p w14:paraId="40CEC156" w14:textId="77777777" w:rsidR="005C48D7" w:rsidRPr="00DA5539" w:rsidRDefault="005C48D7" w:rsidP="005C48D7">
      <w:pPr>
        <w:pStyle w:val="Heading4"/>
        <w:rPr>
          <w:rFonts w:asciiTheme="minorHAnsi" w:hAnsiTheme="minorHAnsi"/>
        </w:rPr>
      </w:pPr>
      <w:r w:rsidRPr="00DA5539">
        <w:rPr>
          <w:rFonts w:asciiTheme="minorHAnsi" w:hAnsiTheme="minorHAnsi"/>
        </w:rPr>
        <w:t>Analyses of oppression that leave out disability are attempts to cover up the unspeakable, disabled body.</w:t>
      </w:r>
    </w:p>
    <w:p w14:paraId="56DBDCDA" w14:textId="77777777" w:rsidR="005C48D7" w:rsidRPr="00DA5539" w:rsidRDefault="005C48D7" w:rsidP="005C48D7">
      <w:pPr>
        <w:rPr>
          <w:rFonts w:asciiTheme="minorHAnsi" w:hAnsiTheme="minorHAnsi"/>
        </w:rPr>
      </w:pPr>
      <w:r w:rsidRPr="00DA5539">
        <w:rPr>
          <w:rStyle w:val="Style13ptBold"/>
          <w:rFonts w:asciiTheme="minorHAnsi" w:hAnsiTheme="minorHAnsi"/>
        </w:rPr>
        <w:t>Davis 95</w:t>
      </w:r>
      <w:r w:rsidRPr="00DA5539">
        <w:rPr>
          <w:rFonts w:asciiTheme="minorHAnsi" w:hAnsiTheme="minorHAnsi"/>
        </w:rPr>
        <w:t xml:space="preserve"> (Lennard J., Lennard J., distuingished Professor of English, of Disability and Human Development at the University of Illinois at Chicago. “Enforcing Normalcy: Disability, Deafness, and the Body.”  Verso. </w:t>
      </w:r>
      <w:hyperlink r:id="rId15" w:anchor="v=onepage&amp;q&amp;f=false" w:history="1">
        <w:r w:rsidRPr="00DA5539">
          <w:rPr>
            <w:rStyle w:val="Hyperlink"/>
            <w:rFonts w:asciiTheme="minorHAnsi" w:hAnsiTheme="minorHAnsi"/>
          </w:rPr>
          <w:t>http://books.google.com/books?id=zMzpCUVeII4C&amp;printsec=frontcover&amp;source=gbs_ge_summary_r&amp;cad=0#v=onepage&amp;q&amp;f=false</w:t>
        </w:r>
      </w:hyperlink>
      <w:r w:rsidRPr="00DA5539">
        <w:rPr>
          <w:rFonts w:asciiTheme="minorHAnsi" w:hAnsiTheme="minorHAnsi"/>
        </w:rPr>
        <w:t xml:space="preserve"> Pg. 5 –Veeder)</w:t>
      </w:r>
    </w:p>
    <w:p w14:paraId="4BB48484" w14:textId="77777777" w:rsidR="005C48D7" w:rsidRDefault="005C48D7" w:rsidP="005C48D7">
      <w:pPr>
        <w:rPr>
          <w:rFonts w:asciiTheme="minorHAnsi" w:hAnsiTheme="minorHAnsi"/>
          <w:b/>
          <w:bCs/>
          <w:u w:val="single"/>
        </w:rPr>
      </w:pPr>
      <w:r w:rsidRPr="00DA5539">
        <w:rPr>
          <w:rFonts w:asciiTheme="minorHAnsi" w:hAnsiTheme="minorHAnsi"/>
          <w:sz w:val="16"/>
        </w:rPr>
        <w:t xml:space="preserve">For many </w:t>
      </w:r>
      <w:r w:rsidRPr="004C7A00">
        <w:rPr>
          <w:rStyle w:val="StyleUnderline"/>
          <w:rFonts w:asciiTheme="minorHAnsi" w:hAnsiTheme="minorHAnsi"/>
        </w:rPr>
        <w:t xml:space="preserve">years it has become </w:t>
      </w:r>
      <w:r w:rsidRPr="004C7A00">
        <w:rPr>
          <w:rFonts w:asciiTheme="minorHAnsi" w:hAnsiTheme="minorHAnsi"/>
          <w:sz w:val="16"/>
        </w:rPr>
        <w:t>a</w:t>
      </w:r>
      <w:r w:rsidRPr="00DA5539">
        <w:rPr>
          <w:rFonts w:asciiTheme="minorHAnsi" w:hAnsiTheme="minorHAnsi"/>
          <w:sz w:val="16"/>
        </w:rPr>
        <w:t xml:space="preserve"> mark of</w:t>
      </w:r>
      <w:r w:rsidRPr="00DA5539">
        <w:rPr>
          <w:rStyle w:val="StyleUnderline"/>
          <w:rFonts w:asciiTheme="minorHAnsi" w:hAnsiTheme="minorHAnsi"/>
        </w:rPr>
        <w:t xml:space="preserve"> </w:t>
      </w:r>
      <w:r w:rsidRPr="004C7A00">
        <w:rPr>
          <w:rStyle w:val="StyleUnderline"/>
          <w:highlight w:val="green"/>
        </w:rPr>
        <w:t>commonplace courtesy</w:t>
      </w:r>
      <w:r w:rsidRPr="00DA5539">
        <w:rPr>
          <w:rFonts w:asciiTheme="minorHAnsi" w:hAnsiTheme="minorHAnsi"/>
          <w:sz w:val="16"/>
        </w:rPr>
        <w:t xml:space="preserve"> and intellectual </w:t>
      </w:r>
      <w:r w:rsidRPr="00646454">
        <w:rPr>
          <w:rStyle w:val="StyleUnderline"/>
          <w:rFonts w:asciiTheme="minorHAnsi" w:hAnsiTheme="minorHAnsi"/>
          <w:highlight w:val="green"/>
        </w:rPr>
        <w:t xml:space="preserve">rigor to note </w:t>
      </w:r>
      <w:r w:rsidRPr="004C7A00">
        <w:rPr>
          <w:rStyle w:val="StyleUnderline"/>
          <w:rFonts w:asciiTheme="minorHAnsi" w:hAnsiTheme="minorHAnsi"/>
        </w:rPr>
        <w:t xml:space="preserve">occasions when </w:t>
      </w:r>
      <w:r w:rsidRPr="00646454">
        <w:rPr>
          <w:rStyle w:val="StyleUnderline"/>
          <w:rFonts w:asciiTheme="minorHAnsi" w:hAnsiTheme="minorHAnsi"/>
          <w:highlight w:val="green"/>
        </w:rPr>
        <w:t xml:space="preserve">racism, sexism, or class bias </w:t>
      </w:r>
      <w:r w:rsidRPr="004C7A00">
        <w:rPr>
          <w:rStyle w:val="StyleUnderline"/>
          <w:rFonts w:asciiTheme="minorHAnsi" w:hAnsiTheme="minorHAnsi"/>
        </w:rPr>
        <w:t>creep into discourse</w:t>
      </w:r>
      <w:r w:rsidRPr="004C7A00">
        <w:rPr>
          <w:rFonts w:asciiTheme="minorHAnsi" w:hAnsiTheme="minorHAnsi"/>
          <w:sz w:val="16"/>
        </w:rPr>
        <w:t>. The intellectual left, indeed, has been accused of being too rigorous in its insistence on</w:t>
      </w:r>
      <w:r w:rsidRPr="00DA5539">
        <w:rPr>
          <w:rFonts w:asciiTheme="minorHAnsi" w:hAnsiTheme="minorHAnsi"/>
          <w:sz w:val="16"/>
        </w:rPr>
        <w:t xml:space="preserve"> calling people 'African-American', 'Ms, 'othered' and so on. </w:t>
      </w:r>
      <w:r w:rsidRPr="00646454">
        <w:rPr>
          <w:rStyle w:val="StyleUnderline"/>
          <w:rFonts w:asciiTheme="minorHAnsi" w:hAnsiTheme="minorHAnsi"/>
          <w:highlight w:val="green"/>
        </w:rPr>
        <w:t xml:space="preserve">Yet </w:t>
      </w:r>
      <w:r w:rsidRPr="00EC0B5E">
        <w:rPr>
          <w:rStyle w:val="StyleUnderline"/>
          <w:rFonts w:asciiTheme="minorHAnsi" w:hAnsiTheme="minorHAnsi"/>
        </w:rPr>
        <w:t xml:space="preserve">there is a strange and really </w:t>
      </w:r>
      <w:r w:rsidRPr="00646454">
        <w:rPr>
          <w:rStyle w:val="StyleUnderline"/>
          <w:rFonts w:asciiTheme="minorHAnsi" w:hAnsiTheme="minorHAnsi"/>
          <w:highlight w:val="green"/>
        </w:rPr>
        <w:t xml:space="preserve">unaccountable silence when </w:t>
      </w:r>
      <w:r w:rsidRPr="00EC0B5E">
        <w:rPr>
          <w:rStyle w:val="StyleUnderline"/>
          <w:rFonts w:asciiTheme="minorHAnsi" w:hAnsiTheme="minorHAnsi"/>
        </w:rPr>
        <w:t xml:space="preserve">the issue of </w:t>
      </w:r>
      <w:r w:rsidRPr="00646454">
        <w:rPr>
          <w:rStyle w:val="StyleUnderline"/>
          <w:rFonts w:asciiTheme="minorHAnsi" w:hAnsiTheme="minorHAnsi"/>
          <w:highlight w:val="green"/>
        </w:rPr>
        <w:t>disability is raised (or</w:t>
      </w:r>
      <w:r w:rsidRPr="00EC0B5E">
        <w:rPr>
          <w:rStyle w:val="StyleUnderline"/>
          <w:rFonts w:asciiTheme="minorHAnsi" w:hAnsiTheme="minorHAnsi"/>
        </w:rPr>
        <w:t xml:space="preserve">, more to the point, </w:t>
      </w:r>
      <w:r w:rsidRPr="00646454">
        <w:rPr>
          <w:rStyle w:val="StyleUnderline"/>
          <w:rFonts w:asciiTheme="minorHAnsi" w:hAnsiTheme="minorHAnsi"/>
          <w:highlight w:val="green"/>
        </w:rPr>
        <w:t>never raised</w:t>
      </w:r>
      <w:r w:rsidRPr="00DA5539">
        <w:rPr>
          <w:rStyle w:val="StyleUnderline"/>
          <w:rFonts w:asciiTheme="minorHAnsi" w:hAnsiTheme="minorHAnsi"/>
        </w:rPr>
        <w:t>);</w:t>
      </w:r>
      <w:r w:rsidRPr="00DA5539">
        <w:rPr>
          <w:rFonts w:asciiTheme="minorHAnsi" w:hAnsiTheme="minorHAnsi"/>
          <w:sz w:val="16"/>
        </w:rPr>
        <w:t xml:space="preserve"> </w:t>
      </w:r>
      <w:r w:rsidRPr="00DA5539">
        <w:rPr>
          <w:rStyle w:val="StyleUnderline"/>
          <w:rFonts w:asciiTheme="minorHAnsi" w:hAnsiTheme="minorHAnsi"/>
        </w:rPr>
        <w:t xml:space="preserve">the silence is stranger, too, since so much </w:t>
      </w:r>
      <w:r w:rsidRPr="00EC0B5E">
        <w:rPr>
          <w:rStyle w:val="StyleUnderline"/>
          <w:rFonts w:asciiTheme="minorHAnsi" w:hAnsiTheme="minorHAnsi"/>
        </w:rPr>
        <w:t>of left criticism has devoted itself to the issue of the body, of the social construction of sexuality and gender. Alternative bodies people this disc</w:t>
      </w:r>
      <w:r w:rsidRPr="00DA5539">
        <w:rPr>
          <w:rStyle w:val="StyleUnderline"/>
          <w:rFonts w:asciiTheme="minorHAnsi" w:hAnsiTheme="minorHAnsi"/>
        </w:rPr>
        <w:t xml:space="preserve">ourse: gay, lesbian, hermaphrodite, criminal, medical, and so on. </w:t>
      </w:r>
      <w:r w:rsidRPr="00EC0B5E">
        <w:rPr>
          <w:rStyle w:val="StyleUnderline"/>
          <w:rFonts w:asciiTheme="minorHAnsi" w:hAnsiTheme="minorHAnsi"/>
          <w:highlight w:val="green"/>
        </w:rPr>
        <w:t>But lurking behind</w:t>
      </w:r>
      <w:r w:rsidRPr="00DA5539">
        <w:rPr>
          <w:rStyle w:val="StyleUnderline"/>
          <w:rFonts w:asciiTheme="minorHAnsi" w:hAnsiTheme="minorHAnsi"/>
        </w:rPr>
        <w:t xml:space="preserve"> these </w:t>
      </w:r>
      <w:r w:rsidRPr="00EC0B5E">
        <w:rPr>
          <w:rStyle w:val="StyleUnderline"/>
          <w:rFonts w:asciiTheme="minorHAnsi" w:hAnsiTheme="minorHAnsi"/>
          <w:highlight w:val="green"/>
        </w:rPr>
        <w:t>images of transgression</w:t>
      </w:r>
      <w:r w:rsidRPr="00DA5539">
        <w:rPr>
          <w:rStyle w:val="StyleUnderline"/>
          <w:rFonts w:asciiTheme="minorHAnsi" w:hAnsiTheme="minorHAnsi"/>
        </w:rPr>
        <w:t xml:space="preserve"> and deviance is </w:t>
      </w:r>
      <w:r w:rsidRPr="00646454">
        <w:rPr>
          <w:rStyle w:val="StyleUnderline"/>
          <w:rFonts w:asciiTheme="minorHAnsi" w:hAnsiTheme="minorHAnsi"/>
          <w:highlight w:val="green"/>
        </w:rPr>
        <w:t xml:space="preserve">a much more transgressive </w:t>
      </w:r>
      <w:r w:rsidRPr="00DA5539">
        <w:rPr>
          <w:rFonts w:asciiTheme="minorHAnsi" w:hAnsiTheme="minorHAnsi"/>
          <w:sz w:val="16"/>
        </w:rPr>
        <w:t xml:space="preserve">and deviant </w:t>
      </w:r>
      <w:r w:rsidRPr="00646454">
        <w:rPr>
          <w:rStyle w:val="StyleUnderline"/>
          <w:rFonts w:asciiTheme="minorHAnsi" w:hAnsiTheme="minorHAnsi"/>
          <w:highlight w:val="green"/>
        </w:rPr>
        <w:t>figure: the disabled body</w:t>
      </w:r>
      <w:r w:rsidRPr="00DA5539">
        <w:rPr>
          <w:rStyle w:val="StyleUnderline"/>
          <w:rFonts w:asciiTheme="minorHAnsi" w:hAnsiTheme="minorHAnsi"/>
        </w:rPr>
        <w:t xml:space="preserve">.10 The disabled body </w:t>
      </w:r>
      <w:r w:rsidRPr="00EC0B5E">
        <w:rPr>
          <w:rStyle w:val="StyleUnderline"/>
          <w:rFonts w:asciiTheme="minorHAnsi" w:hAnsiTheme="minorHAnsi"/>
        </w:rPr>
        <w:t xml:space="preserve">is </w:t>
      </w:r>
      <w:r w:rsidRPr="00646454">
        <w:rPr>
          <w:rStyle w:val="StyleUnderline"/>
          <w:rFonts w:asciiTheme="minorHAnsi" w:hAnsiTheme="minorHAnsi"/>
          <w:highlight w:val="green"/>
        </w:rPr>
        <w:t xml:space="preserve">a nightmare for the fashionable discourse </w:t>
      </w:r>
      <w:r w:rsidRPr="00EC0B5E">
        <w:rPr>
          <w:rStyle w:val="StyleUnderline"/>
          <w:rFonts w:asciiTheme="minorHAnsi" w:hAnsiTheme="minorHAnsi"/>
        </w:rPr>
        <w:t xml:space="preserve">of theory because that discourse has been </w:t>
      </w:r>
      <w:r w:rsidRPr="00EC0B5E">
        <w:rPr>
          <w:rStyle w:val="StyleUnderline"/>
          <w:rFonts w:asciiTheme="minorHAnsi" w:hAnsiTheme="minorHAnsi"/>
          <w:highlight w:val="green"/>
        </w:rPr>
        <w:t xml:space="preserve">limited </w:t>
      </w:r>
      <w:r w:rsidRPr="00646454">
        <w:rPr>
          <w:rStyle w:val="StyleUnderline"/>
          <w:rFonts w:asciiTheme="minorHAnsi" w:hAnsiTheme="minorHAnsi"/>
          <w:highlight w:val="green"/>
        </w:rPr>
        <w:t xml:space="preserve">by </w:t>
      </w:r>
      <w:r w:rsidRPr="00EC0B5E">
        <w:rPr>
          <w:rStyle w:val="StyleUnderline"/>
          <w:rFonts w:asciiTheme="minorHAnsi" w:hAnsiTheme="minorHAnsi"/>
        </w:rPr>
        <w:t xml:space="preserve">the very predilection of the dominant, </w:t>
      </w:r>
      <w:r w:rsidRPr="00646454">
        <w:rPr>
          <w:rStyle w:val="StyleUnderline"/>
          <w:rFonts w:asciiTheme="minorHAnsi" w:hAnsiTheme="minorHAnsi"/>
          <w:highlight w:val="green"/>
        </w:rPr>
        <w:t xml:space="preserve">ableist culture. The body is seen as a </w:t>
      </w:r>
      <w:r w:rsidRPr="00DA5539">
        <w:rPr>
          <w:rStyle w:val="StyleUnderline"/>
          <w:rFonts w:asciiTheme="minorHAnsi" w:hAnsiTheme="minorHAnsi"/>
        </w:rPr>
        <w:t xml:space="preserve">site of </w:t>
      </w:r>
      <w:r w:rsidRPr="00EC0B5E">
        <w:rPr>
          <w:rStyle w:val="StyleUnderline"/>
          <w:rFonts w:asciiTheme="minorHAnsi" w:hAnsiTheme="minorHAnsi"/>
        </w:rPr>
        <w:t xml:space="preserve">jouissance, a native ground of pleasure, </w:t>
      </w:r>
      <w:r w:rsidRPr="00EC0B5E">
        <w:rPr>
          <w:rStyle w:val="StyleUnderline"/>
          <w:rFonts w:asciiTheme="minorHAnsi" w:hAnsiTheme="minorHAnsi"/>
          <w:highlight w:val="green"/>
        </w:rPr>
        <w:t xml:space="preserve">the scene </w:t>
      </w:r>
      <w:r w:rsidRPr="00646454">
        <w:rPr>
          <w:rStyle w:val="StyleUnderline"/>
          <w:rFonts w:asciiTheme="minorHAnsi" w:hAnsiTheme="minorHAnsi"/>
          <w:highlight w:val="green"/>
        </w:rPr>
        <w:t>of an excess that defies reason</w:t>
      </w:r>
      <w:r w:rsidRPr="00DA5539">
        <w:rPr>
          <w:rStyle w:val="StyleUnderline"/>
          <w:rFonts w:asciiTheme="minorHAnsi" w:hAnsiTheme="minorHAnsi"/>
        </w:rPr>
        <w:t xml:space="preserve">, that takes dominant culture and its rigid, powerladen vision of the body to task. </w:t>
      </w:r>
      <w:r w:rsidRPr="00646454">
        <w:rPr>
          <w:rStyle w:val="StyleUnderline"/>
          <w:rFonts w:asciiTheme="minorHAnsi" w:hAnsiTheme="minorHAnsi"/>
          <w:highlight w:val="green"/>
        </w:rPr>
        <w:t>The body of the left is an unruly body</w:t>
      </w:r>
      <w:r w:rsidRPr="00DA5539">
        <w:rPr>
          <w:rFonts w:asciiTheme="minorHAnsi" w:hAnsiTheme="minorHAnsi"/>
          <w:sz w:val="16"/>
        </w:rPr>
        <w:t xml:space="preserve">: a bad child thumbing its nose at the parent's bourgeois decorum; </w:t>
      </w:r>
      <w:r w:rsidRPr="00DA5539">
        <w:rPr>
          <w:rStyle w:val="StyleUnderline"/>
          <w:rFonts w:asciiTheme="minorHAnsi" w:hAnsiTheme="minorHAnsi"/>
        </w:rPr>
        <w:t xml:space="preserve">a rebellious daughter transgressing against the phallocentric patriarch. </w:t>
      </w:r>
      <w:r w:rsidRPr="00646454">
        <w:rPr>
          <w:rStyle w:val="StyleUnderline"/>
          <w:rFonts w:asciiTheme="minorHAnsi" w:hAnsiTheme="minorHAnsi"/>
          <w:highlight w:val="green"/>
        </w:rPr>
        <w:t>The nightmare of that body is one that is deformed, maimed, mutilated, broken, diseased</w:t>
      </w:r>
      <w:r w:rsidRPr="00DA5539">
        <w:rPr>
          <w:rFonts w:asciiTheme="minorHAnsi" w:hAnsiTheme="minorHAnsi"/>
          <w:sz w:val="16"/>
        </w:rPr>
        <w:t xml:space="preserve">. Observations of chimpanzees reveal that they fly in terror from a decapitated chimp; dogs, by contrast, will just sniff at the remains of a fellow dog. That image of the screaming chimpanzee facing the mutilated corpse is the image of the critic of jouissance contemplating the paraplegic, the disfigured, the mutilated, the deaf, the blind. </w:t>
      </w:r>
      <w:r w:rsidRPr="00646454">
        <w:rPr>
          <w:rStyle w:val="StyleUnderline"/>
          <w:rFonts w:asciiTheme="minorHAnsi" w:hAnsiTheme="minorHAnsi"/>
          <w:highlight w:val="green"/>
        </w:rPr>
        <w:t>Rather than face this</w:t>
      </w:r>
      <w:r w:rsidRPr="00DA5539">
        <w:rPr>
          <w:rStyle w:val="StyleUnderline"/>
          <w:rFonts w:asciiTheme="minorHAnsi" w:hAnsiTheme="minorHAnsi"/>
        </w:rPr>
        <w:t xml:space="preserve"> ragged image, the </w:t>
      </w:r>
      <w:r w:rsidRPr="00646454">
        <w:rPr>
          <w:rStyle w:val="StyleUnderline"/>
          <w:rFonts w:asciiTheme="minorHAnsi" w:hAnsiTheme="minorHAnsi"/>
          <w:highlight w:val="green"/>
        </w:rPr>
        <w:t xml:space="preserve">critic turns to the </w:t>
      </w:r>
      <w:r w:rsidRPr="00EC0B5E">
        <w:rPr>
          <w:rStyle w:val="StyleUnderline"/>
          <w:rFonts w:asciiTheme="minorHAnsi" w:hAnsiTheme="minorHAnsi"/>
        </w:rPr>
        <w:t xml:space="preserve">fluids of sexuality, the gloss of lubrication, the glossary of the body as text, the heteroglossia of the intertext, </w:t>
      </w:r>
      <w:r w:rsidRPr="00646454">
        <w:rPr>
          <w:rStyle w:val="StyleUnderline"/>
          <w:rFonts w:asciiTheme="minorHAnsi" w:hAnsiTheme="minorHAnsi"/>
          <w:highlight w:val="green"/>
        </w:rPr>
        <w:t xml:space="preserve">the glossolalia of the schizophrenic. But almost never the body of </w:t>
      </w:r>
      <w:r w:rsidRPr="004C7A00">
        <w:rPr>
          <w:rStyle w:val="StyleUnderline"/>
          <w:rFonts w:asciiTheme="minorHAnsi" w:hAnsiTheme="minorHAnsi"/>
          <w:highlight w:val="green"/>
        </w:rPr>
        <w:t xml:space="preserve">the </w:t>
      </w:r>
      <w:r w:rsidRPr="00EC0B5E">
        <w:rPr>
          <w:rStyle w:val="StyleUnderline"/>
          <w:rFonts w:asciiTheme="minorHAnsi" w:hAnsiTheme="minorHAnsi"/>
          <w:strike/>
        </w:rPr>
        <w:t>differently abled</w:t>
      </w:r>
      <w:r>
        <w:rPr>
          <w:rStyle w:val="StyleUnderline"/>
          <w:rFonts w:asciiTheme="minorHAnsi" w:hAnsiTheme="minorHAnsi"/>
        </w:rPr>
        <w:t xml:space="preserve"> [</w:t>
      </w:r>
      <w:r w:rsidRPr="00EC0B5E">
        <w:rPr>
          <w:rStyle w:val="StyleUnderline"/>
          <w:rFonts w:asciiTheme="minorHAnsi" w:hAnsiTheme="minorHAnsi"/>
          <w:highlight w:val="green"/>
        </w:rPr>
        <w:t>disabled</w:t>
      </w:r>
      <w:r>
        <w:rPr>
          <w:rStyle w:val="StyleUnderline"/>
          <w:rFonts w:asciiTheme="minorHAnsi" w:hAnsiTheme="minorHAnsi"/>
        </w:rPr>
        <w:t>]</w:t>
      </w:r>
      <w:r w:rsidRPr="004C7A00">
        <w:rPr>
          <w:rStyle w:val="StyleUnderline"/>
          <w:rFonts w:asciiTheme="minorHAnsi" w:hAnsiTheme="minorHAnsi"/>
        </w:rPr>
        <w:t>.</w:t>
      </w:r>
    </w:p>
    <w:p w14:paraId="674C9651" w14:textId="77777777" w:rsidR="005C48D7" w:rsidRDefault="005C48D7" w:rsidP="005C48D7">
      <w:pPr>
        <w:pStyle w:val="Heading4"/>
      </w:pPr>
      <w:r>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002F7D84" w14:textId="77777777" w:rsidR="005C48D7" w:rsidRPr="00C51136" w:rsidRDefault="005C48D7" w:rsidP="005C48D7">
      <w:r w:rsidRPr="00C51136">
        <w:rPr>
          <w:rStyle w:val="Style13ptBold"/>
        </w:rPr>
        <w:t>Scuro et al 18</w:t>
      </w:r>
      <w:r w:rsidRPr="00C51136">
        <w:rPr>
          <w:lang w:val="es-ES"/>
        </w:rPr>
        <w:t xml:space="preserve">. Scuro, Jennifer, et al. </w:t>
      </w:r>
      <w:r w:rsidRPr="00C51136">
        <w:t xml:space="preserve">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w:t>
      </w:r>
      <w:r w:rsidRPr="00C51136">
        <w:rPr>
          <w:i/>
          <w:iCs/>
        </w:rPr>
        <w:t>Adressing Ableism Philosophical Questions via Disability Studies Jennifer Scuro Aut; Joel Michael Reynolds Introd.; Devonya N. Havis Aut; Lydia X.Z. Brown Aut</w:t>
      </w:r>
      <w:r w:rsidRPr="00C51136">
        <w:t>. Lexington Books, 2018. /CSand</w:t>
      </w:r>
    </w:p>
    <w:p w14:paraId="38EEED7F" w14:textId="77777777" w:rsidR="005C48D7" w:rsidRPr="00C51136" w:rsidRDefault="005C48D7" w:rsidP="005C48D7">
      <w:pPr>
        <w:rPr>
          <w:sz w:val="14"/>
        </w:rPr>
      </w:pPr>
      <w:r w:rsidRPr="00C51136">
        <w:rPr>
          <w:sz w:val="14"/>
        </w:rPr>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vita activa,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B3444B">
        <w:rPr>
          <w:rStyle w:val="Emphasis"/>
          <w:highlight w:val="green"/>
        </w:rPr>
        <w:t>here is the interrogation into</w:t>
      </w:r>
      <w:r w:rsidRPr="008F1C04">
        <w:rPr>
          <w:rStyle w:val="Emphasis"/>
        </w:rPr>
        <w:t xml:space="preserve"> perceived, </w:t>
      </w:r>
      <w:r w:rsidRPr="00D27213">
        <w:rPr>
          <w:rStyle w:val="Emphasis"/>
          <w:highlight w:val="green"/>
        </w:rPr>
        <w:t>promoted</w:t>
      </w:r>
      <w:r w:rsidRPr="008F1C04">
        <w:rPr>
          <w:rStyle w:val="Emphasis"/>
        </w:rPr>
        <w:t>, and recognized “</w:t>
      </w:r>
      <w:r w:rsidRPr="00D27213">
        <w:rPr>
          <w:rStyle w:val="Emphasis"/>
          <w:highlight w:val="green"/>
        </w:rPr>
        <w:t>ablebodiedness</w:t>
      </w:r>
      <w:r w:rsidRPr="00EA2AEE">
        <w:rPr>
          <w:rStyle w:val="Emphasis"/>
          <w:highlight w:val="green"/>
        </w:rPr>
        <w:t>” and what it does to feed the social and cultural imaginary as fundamentally ableist</w:t>
      </w:r>
      <w:r w:rsidRPr="008F1C04">
        <w:rPr>
          <w:rStyle w:val="Emphasis"/>
        </w:rPr>
        <w:t xml:space="preserve"> in its operations</w:t>
      </w:r>
      <w:r w:rsidRPr="00C51136">
        <w:rPr>
          <w:sz w:val="14"/>
        </w:rPr>
        <w:t xml:space="preserve">. </w:t>
      </w:r>
      <w:r w:rsidRPr="008F1C04">
        <w:rPr>
          <w:rStyle w:val="Emphasis"/>
        </w:rPr>
        <w:t>These dismembering operations are twofold</w:t>
      </w:r>
      <w:r w:rsidRPr="00EA2AEE">
        <w:rPr>
          <w:rStyle w:val="Emphasis"/>
          <w:highlight w:val="green"/>
        </w:rPr>
        <w:t>: as intergenerational</w:t>
      </w:r>
      <w:r w:rsidRPr="00C51136">
        <w:rPr>
          <w:sz w:val="14"/>
        </w:rPr>
        <w:t xml:space="preserve">, between parents/guardians and children </w:t>
      </w:r>
      <w:r w:rsidRPr="00EA2AEE">
        <w:rPr>
          <w:rStyle w:val="Emphasis"/>
          <w:highlight w:val="green"/>
        </w:rPr>
        <w:t>and institutional</w:t>
      </w:r>
      <w:r w:rsidRPr="00C51136">
        <w:rPr>
          <w:sz w:val="14"/>
        </w:rPr>
        <w:t>, between professionals and their patients, students, or clients. This is the rationale for why it is also important to be clear that any outlining of the scale and scope of ableism is tentative though urgent, and undoubtedly should never go untested. This address of ableism—my particular style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is back or is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sidRPr="008F1C04">
        <w:rPr>
          <w:rStyle w:val="Emphasis"/>
        </w:rPr>
        <w:t xml:space="preserve">). </w:t>
      </w:r>
      <w:r w:rsidRPr="005272CD">
        <w:rPr>
          <w:rStyle w:val="Emphasis"/>
          <w:highlight w:val="green"/>
        </w:rPr>
        <w:t>Ableism is the ideological institutionalization for the ways disability is</w:t>
      </w:r>
      <w:r w:rsidRPr="008F1C04">
        <w:rPr>
          <w:rStyle w:val="Emphasis"/>
        </w:rPr>
        <w:t xml:space="preserve"> tolerated and </w:t>
      </w:r>
      <w:r w:rsidRPr="005272CD">
        <w:rPr>
          <w:rStyle w:val="Emphasis"/>
          <w:highlight w:val="green"/>
        </w:rPr>
        <w:t>not</w:t>
      </w:r>
      <w:r w:rsidRPr="008F1C04">
        <w:rPr>
          <w:rStyle w:val="Emphasis"/>
        </w:rPr>
        <w:t xml:space="preserve"> quite </w:t>
      </w:r>
      <w:r w:rsidRPr="005272CD">
        <w:rPr>
          <w:rStyle w:val="Emphasis"/>
          <w:highlight w:val="green"/>
        </w:rPr>
        <w:t>tolerated</w:t>
      </w:r>
      <w:r w:rsidRPr="008F1C04">
        <w:rPr>
          <w:rStyle w:val="Emphasis"/>
        </w:rPr>
        <w:t xml:space="preserve">, </w:t>
      </w:r>
      <w:r w:rsidRPr="005272CD">
        <w:rPr>
          <w:rStyle w:val="Emphasis"/>
          <w:highlight w:val="green"/>
        </w:rPr>
        <w:t>in the systemic marginalization of disabled experience</w:t>
      </w:r>
      <w:r w:rsidRPr="008F1C04">
        <w:rPr>
          <w:rStyle w:val="Emphasis"/>
        </w:rPr>
        <w:t xml:space="preserve"> and self-directed narratives, </w:t>
      </w:r>
      <w:r w:rsidRPr="005272CD">
        <w:rPr>
          <w:rStyle w:val="Emphasis"/>
          <w:highlight w:val="green"/>
        </w:rPr>
        <w:t>and in the enforced silence against any interrogation into those value judgments</w:t>
      </w:r>
      <w:r w:rsidRPr="008F1C04">
        <w:rPr>
          <w:rStyle w:val="Emphasis"/>
        </w:rPr>
        <w:t xml:space="preserve"> that classify and distinguish the disabled from the ablebodied.</w:t>
      </w:r>
      <w:r w:rsidRPr="00C51136">
        <w:rPr>
          <w:sz w:val="14"/>
        </w:rPr>
        <w:t xml:space="preserve"> I use Levi here to remind us that </w:t>
      </w:r>
      <w:r w:rsidRPr="006C2F41">
        <w:rPr>
          <w:rStyle w:val="Emphasis"/>
          <w:highlight w:val="green"/>
        </w:rPr>
        <w:t>ableism is a thinking that can construct death camps and sustain (eu)genocides, without</w:t>
      </w:r>
      <w:r w:rsidRPr="008F1C04">
        <w:rPr>
          <w:rStyle w:val="Emphasis"/>
        </w:rPr>
        <w:t xml:space="preserve"> thinking and without </w:t>
      </w:r>
      <w:r w:rsidRPr="006C2F41">
        <w:rPr>
          <w:rStyle w:val="Emphasis"/>
          <w:highlight w:val="green"/>
        </w:rPr>
        <w:t>hesitation</w:t>
      </w:r>
      <w:r w:rsidRPr="008F1C04">
        <w:rPr>
          <w:rStyle w:val="Emphasis"/>
        </w:rPr>
        <w:t xml:space="preserve">. </w:t>
      </w:r>
      <w:r w:rsidRPr="00C51136">
        <w:rPr>
          <w:sz w:val="14"/>
        </w:rPr>
        <w:t xml:space="preserve">34 </w:t>
      </w:r>
      <w:r w:rsidRPr="008F1C04">
        <w:rPr>
          <w:rStyle w:val="Emphasis"/>
        </w:rPr>
        <w:t>The “value judgments about functionality, normality, and health,”</w:t>
      </w:r>
      <w:r w:rsidRPr="00C51136">
        <w:rPr>
          <w:sz w:val="14"/>
        </w:rPr>
        <w:t xml:space="preserve"> as Pfeiffer states it, </w:t>
      </w:r>
      <w:r w:rsidRPr="008F1C04">
        <w:rPr>
          <w:rStyle w:val="Emphasis"/>
        </w:rPr>
        <w:t>is the content</w:t>
      </w:r>
      <w:r w:rsidRPr="00C51136">
        <w:rPr>
          <w:sz w:val="14"/>
        </w:rPr>
        <w:t xml:space="preserve"> of much of this emotional and symbolic fodder </w:t>
      </w:r>
      <w:r w:rsidRPr="008F1C04">
        <w:rPr>
          <w:rStyle w:val="Emphasis"/>
        </w:rPr>
        <w:t>that establishes intergenerational and institutional boundaries for ablebodiedness</w:t>
      </w:r>
      <w:r w:rsidRPr="00C51136">
        <w:rPr>
          <w:sz w:val="14"/>
        </w:rPr>
        <w:t xml:space="preserve">. </w:t>
      </w:r>
      <w:r w:rsidRPr="006C2F41">
        <w:rPr>
          <w:rStyle w:val="Emphasis"/>
          <w:highlight w:val="green"/>
        </w:rPr>
        <w:t>Value judgments are communicable and can become both implicit and explicit, further establishing unrecognized dichotomies to which all are subjected: the drowned and the saved</w:t>
      </w:r>
      <w:r w:rsidRPr="00C51136">
        <w:rPr>
          <w:sz w:val="14"/>
        </w:rPr>
        <w:t xml:space="preserve">.35 In this kind of class division, there are those who submit to the ideological authority of what makes, for instance, normality and health, and those for whom the value judgments “drown” them into oblivion. This boundary between ablebodied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sidRPr="00B3444B">
        <w:rPr>
          <w:rStyle w:val="Emphasis"/>
        </w:rPr>
        <w:t>the conditions in which nonableist thinking may be possible and most necessary, furthering a way that can lead to world-changing political possibilities to shape the world “anew,”</w:t>
      </w:r>
      <w:r w:rsidRPr="00C51136">
        <w:rPr>
          <w:sz w:val="14"/>
        </w:rPr>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sidRPr="00B3444B">
        <w:rPr>
          <w:rStyle w:val="Emphasis"/>
        </w:rPr>
        <w:t>These unchecked biases allow clear lines of division between those “able” from those disabled, equivalent to a class division.</w:t>
      </w:r>
      <w:r w:rsidRPr="00C51136">
        <w:rPr>
          <w:sz w:val="14"/>
        </w:rPr>
        <w:t xml:space="preserve"> </w:t>
      </w:r>
      <w:r w:rsidRPr="00B3444B">
        <w:rPr>
          <w:rStyle w:val="Emphasis"/>
        </w:rPr>
        <w:t>Add to this ideological and material division, t</w:t>
      </w:r>
      <w:r w:rsidRPr="00ED3718">
        <w:rPr>
          <w:rStyle w:val="Emphasis"/>
          <w:highlight w:val="green"/>
        </w:rPr>
        <w:t>he license to arbitrarily add to the disabled classification, an aesthetics of disgust, aggression, and objectification by those who can pass or who can qualify as able</w:t>
      </w:r>
      <w:r w:rsidRPr="00B3444B">
        <w:rPr>
          <w:rStyle w:val="Emphasis"/>
        </w:rPr>
        <w:t xml:space="preserve"> (or ablebodied)</w:t>
      </w:r>
      <w:r w:rsidRPr="00C51136">
        <w:rPr>
          <w:sz w:val="14"/>
        </w:rPr>
        <w:t xml:space="preserve">. Simply stated and as prime example, </w:t>
      </w:r>
      <w:r w:rsidRPr="00B3444B">
        <w:rPr>
          <w:rStyle w:val="Emphasis"/>
        </w:rPr>
        <w:t>even the seemingly benign mark of being “special needs” can be reread here as just ableist-speak operating as another form of unjustified segregation and vicious discrimination</w:t>
      </w:r>
      <w:r w:rsidRPr="00C51136">
        <w:rPr>
          <w:sz w:val="14"/>
        </w:rPr>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6E6AD9">
        <w:rPr>
          <w:rStyle w:val="Emphasis"/>
          <w:highlight w:val="green"/>
        </w:rPr>
        <w:t>The ideological, biased divisions between the ablebodied and the disabled are not benign distinctions; they emerge from the material and educational conditions of exclusion and segregation</w:t>
      </w:r>
      <w:r w:rsidRPr="00B3444B">
        <w:rPr>
          <w:rStyle w:val="Emphasis"/>
        </w:rPr>
        <w:t xml:space="preserve"> and are a form of literacy</w:t>
      </w:r>
      <w:r w:rsidRPr="00C51136">
        <w:rPr>
          <w:sz w:val="14"/>
        </w:rPr>
        <w:t xml:space="preserve">—an aggregation of experiences that inscribe a reward system for “normal (read: natural) ability,” </w:t>
      </w:r>
      <w:r w:rsidRPr="006E6AD9">
        <w:rPr>
          <w:rStyle w:val="Emphasis"/>
          <w:highlight w:val="green"/>
        </w:rPr>
        <w:t>functioning as semiotic currency for the ablebodied</w:t>
      </w:r>
      <w:r w:rsidRPr="00C51136">
        <w:rPr>
          <w:sz w:val="14"/>
        </w:rPr>
        <w:t xml:space="preserve"> among their own class, organizing, and solidifying it into a kind of individual, as if that other class of “special needs” is a kindred group, yet, in this ideological “un-thinking that is a doing,” as such, </w:t>
      </w:r>
      <w:r w:rsidRPr="006E6AD9">
        <w:rPr>
          <w:rStyle w:val="Emphasis"/>
          <w:highlight w:val="green"/>
        </w:rPr>
        <w:t>ableist ideology marks off a category that contains nothing one can conscientiously call “kind</w:t>
      </w:r>
      <w:r w:rsidRPr="00B3444B">
        <w:rPr>
          <w:rStyle w:val="Emphasis"/>
        </w:rPr>
        <w:t>.”</w:t>
      </w:r>
    </w:p>
    <w:p w14:paraId="2871CBA2" w14:textId="77777777" w:rsidR="004619C8" w:rsidRPr="00022061" w:rsidRDefault="004619C8" w:rsidP="004619C8">
      <w:pPr>
        <w:pStyle w:val="Heading4"/>
        <w:rPr>
          <w:rFonts w:asciiTheme="minorHAnsi" w:hAnsiTheme="minorHAnsi" w:cstheme="minorHAnsi"/>
        </w:rPr>
      </w:pPr>
      <w:r w:rsidRPr="00022061">
        <w:rPr>
          <w:rFonts w:asciiTheme="minorHAnsi" w:hAnsiTheme="minorHAnsi" w:cstheme="minorHAnsi"/>
        </w:rPr>
        <w:t>Apocalyptic rhetoric increases salience, collective action, and creative problem solving.</w:t>
      </w:r>
    </w:p>
    <w:p w14:paraId="309DC039" w14:textId="77777777" w:rsidR="004619C8" w:rsidRPr="00022061" w:rsidRDefault="004619C8" w:rsidP="004619C8">
      <w:pPr>
        <w:rPr>
          <w:rFonts w:asciiTheme="minorHAnsi" w:hAnsiTheme="minorHAnsi" w:cstheme="minorHAnsi"/>
        </w:rPr>
      </w:pPr>
      <w:r w:rsidRPr="00022061">
        <w:rPr>
          <w:rFonts w:asciiTheme="minorHAnsi" w:hAnsiTheme="minorHAnsi" w:cstheme="minorHAnsi"/>
        </w:rPr>
        <w:t xml:space="preserve">Robert </w:t>
      </w:r>
      <w:r w:rsidRPr="00022061">
        <w:rPr>
          <w:rStyle w:val="Style13ptBold"/>
          <w:rFonts w:asciiTheme="minorHAnsi" w:hAnsiTheme="minorHAnsi" w:cstheme="minorHAnsi"/>
        </w:rPr>
        <w:t>BRULLE 10</w:t>
      </w:r>
      <w:r w:rsidRPr="00022061">
        <w:rPr>
          <w:rFonts w:asciiTheme="minorHAnsi" w:hAnsiTheme="minorHAnsi" w:cstheme="minorHAnsi"/>
        </w:rPr>
        <w:t xml:space="preserve">, Sociology &amp; Envt’l Science @ Drexel [“From Environmental Campaigns to Advancing the Public Dialog: Environmental Communication for Civic Engagement” </w:t>
      </w:r>
      <w:r w:rsidRPr="00022061">
        <w:rPr>
          <w:rFonts w:asciiTheme="minorHAnsi" w:hAnsiTheme="minorHAnsi" w:cstheme="minorHAnsi"/>
          <w:i/>
        </w:rPr>
        <w:t>Environmental Communication</w:t>
      </w:r>
      <w:r w:rsidRPr="00022061">
        <w:rPr>
          <w:rFonts w:asciiTheme="minorHAnsi" w:hAnsiTheme="minorHAnsi" w:cstheme="minorHAnsi"/>
        </w:rPr>
        <w:t xml:space="preserve"> 4 (1) p. 92]</w:t>
      </w:r>
    </w:p>
    <w:p w14:paraId="2EE4114A" w14:textId="77777777" w:rsidR="004619C8" w:rsidRPr="00022061" w:rsidRDefault="004619C8" w:rsidP="004619C8">
      <w:pPr>
        <w:rPr>
          <w:rFonts w:asciiTheme="minorHAnsi" w:hAnsiTheme="minorHAnsi" w:cstheme="minorHAnsi"/>
          <w:sz w:val="16"/>
        </w:rPr>
      </w:pPr>
      <w:r w:rsidRPr="00022061">
        <w:rPr>
          <w:rFonts w:asciiTheme="minorHAnsi" w:hAnsiTheme="minorHAnsi" w:cstheme="minorHAnsi"/>
          <w:sz w:val="16"/>
        </w:rPr>
        <w:t xml:space="preserve">From Identity to Challenge Campaigns </w:t>
      </w:r>
      <w:r w:rsidRPr="00022061">
        <w:rPr>
          <w:rStyle w:val="StyleUnderline"/>
          <w:rFonts w:asciiTheme="minorHAnsi" w:hAnsiTheme="minorHAnsi" w:cstheme="minorHAnsi"/>
        </w:rPr>
        <w:t xml:space="preserve">One of the most common assumptions in </w:t>
      </w:r>
      <w:r w:rsidRPr="00022061">
        <w:rPr>
          <w:rFonts w:asciiTheme="minorHAnsi" w:hAnsiTheme="minorHAnsi" w:cstheme="minorHAnsi"/>
          <w:sz w:val="16"/>
        </w:rPr>
        <w:t xml:space="preserve">designing </w:t>
      </w:r>
      <w:r w:rsidRPr="00022061">
        <w:rPr>
          <w:rStyle w:val="StyleUnderline"/>
          <w:rFonts w:asciiTheme="minorHAnsi" w:hAnsiTheme="minorHAnsi" w:cstheme="minorHAnsi"/>
        </w:rPr>
        <w:t>identity-based environmental communication campaigns is that fear appeals are counterproductive</w:t>
      </w:r>
      <w:r w:rsidRPr="00022061">
        <w:rPr>
          <w:rFonts w:asciiTheme="minorHAnsi" w:hAnsiTheme="minorHAnsi" w:cstheme="minorHAnsi"/>
          <w:sz w:val="16"/>
        </w:rPr>
        <w:t xml:space="preserve">. As Swim et al. (2009, p. 80) note: ‘‘well meaning attempts to create urgency about climate change by appealing to fear of disasters or health risks frequently lead to the exact opposite of the desired response: denial, paralysis, apathy, or actions that can create greater risks than the one being mitigated.’’ While the author goes on to qualify and expand this line of argument, </w:t>
      </w:r>
      <w:r w:rsidRPr="00022061">
        <w:rPr>
          <w:rStyle w:val="StyleUnderline"/>
          <w:rFonts w:asciiTheme="minorHAnsi" w:hAnsiTheme="minorHAnsi" w:cstheme="minorHAnsi"/>
        </w:rPr>
        <w:t>this has been taken as an absolute in the popular press</w:t>
      </w:r>
      <w:r w:rsidRPr="00022061">
        <w:rPr>
          <w:rFonts w:asciiTheme="minorHAnsi" w:hAnsiTheme="minorHAnsi" w:cstheme="minorHAnsi"/>
          <w:sz w:val="16"/>
        </w:rPr>
        <w:t xml:space="preserve"> and much of the grey literature produced by nonprofit organizations and foundations</w:t>
      </w:r>
      <w:r w:rsidRPr="00022061">
        <w:rPr>
          <w:rStyle w:val="StyleUnderline"/>
          <w:rFonts w:asciiTheme="minorHAnsi" w:hAnsiTheme="minorHAnsi" w:cstheme="minorHAnsi"/>
        </w:rPr>
        <w:t>. However, the academic literature portrays</w:t>
      </w:r>
      <w:r w:rsidRPr="00022061">
        <w:rPr>
          <w:rFonts w:asciiTheme="minorHAnsi" w:hAnsiTheme="minorHAnsi" w:cstheme="minorHAnsi"/>
          <w:sz w:val="16"/>
        </w:rPr>
        <w:t xml:space="preserve"> </w:t>
      </w:r>
      <w:r w:rsidRPr="00022061">
        <w:rPr>
          <w:rStyle w:val="StyleUnderline"/>
          <w:rFonts w:asciiTheme="minorHAnsi" w:hAnsiTheme="minorHAnsi" w:cstheme="minorHAnsi"/>
        </w:rPr>
        <w:t>a</w:t>
      </w:r>
      <w:r w:rsidRPr="00022061">
        <w:rPr>
          <w:rFonts w:asciiTheme="minorHAnsi" w:hAnsiTheme="minorHAnsi" w:cstheme="minorHAnsi"/>
          <w:sz w:val="16"/>
        </w:rPr>
        <w:t xml:space="preserve"> much </w:t>
      </w:r>
      <w:r w:rsidRPr="00022061">
        <w:rPr>
          <w:rStyle w:val="StyleUnderline"/>
          <w:rFonts w:asciiTheme="minorHAnsi" w:hAnsiTheme="minorHAnsi" w:cstheme="minorHAnsi"/>
        </w:rPr>
        <w:t>more complex picture</w:t>
      </w:r>
      <w:r w:rsidRPr="00022061">
        <w:rPr>
          <w:rFonts w:asciiTheme="minorHAnsi" w:hAnsiTheme="minorHAnsi" w:cstheme="minorHAnsi"/>
          <w:sz w:val="16"/>
        </w:rPr>
        <w:t xml:space="preserve">: whereas </w:t>
      </w:r>
      <w:r w:rsidRPr="007E346C">
        <w:rPr>
          <w:rStyle w:val="StyleUnderline"/>
          <w:rFonts w:asciiTheme="minorHAnsi" w:hAnsiTheme="minorHAnsi" w:cstheme="minorHAnsi"/>
          <w:highlight w:val="green"/>
        </w:rPr>
        <w:t>apocalyptic rhetoric</w:t>
      </w:r>
      <w:r w:rsidRPr="00022061">
        <w:rPr>
          <w:rStyle w:val="StyleUnderline"/>
          <w:rFonts w:asciiTheme="minorHAnsi" w:hAnsiTheme="minorHAnsi" w:cstheme="minorHAnsi"/>
        </w:rPr>
        <w:t xml:space="preserve"> has been shown to be able to </w:t>
      </w:r>
      <w:r w:rsidRPr="007E346C">
        <w:rPr>
          <w:rStyle w:val="StyleUnderline"/>
          <w:rFonts w:asciiTheme="minorHAnsi" w:hAnsiTheme="minorHAnsi" w:cstheme="minorHAnsi"/>
          <w:highlight w:val="green"/>
        </w:rPr>
        <w:t xml:space="preserve">evoke powerful feelings of </w:t>
      </w:r>
      <w:r w:rsidRPr="007E346C">
        <w:rPr>
          <w:rStyle w:val="Emphasis"/>
          <w:rFonts w:asciiTheme="minorHAnsi" w:hAnsiTheme="minorHAnsi" w:cstheme="minorHAnsi"/>
          <w:highlight w:val="green"/>
        </w:rPr>
        <w:t>issue salience</w:t>
      </w:r>
      <w:r w:rsidRPr="00022061">
        <w:rPr>
          <w:rFonts w:asciiTheme="minorHAnsi" w:hAnsiTheme="minorHAnsi" w:cstheme="minorHAnsi"/>
          <w:sz w:val="16"/>
        </w:rPr>
        <w:t xml:space="preserve"> (O’Neill &amp; Nicholson-Cole, 2009, p. 373), reassuring messages, such as those advocated by ecoAmerica, have the least ability to increase issue salience (de Hoog, Stroebe, &amp; de Wit, 2007; Lowe et al., 2006; Meijinders, Cees, Midden, &amp; Wilke, 2001; Witte &amp; Allen, 2000). Additionally, </w:t>
      </w:r>
      <w:r w:rsidRPr="00022061">
        <w:rPr>
          <w:rStyle w:val="StyleUnderline"/>
          <w:rFonts w:asciiTheme="minorHAnsi" w:hAnsiTheme="minorHAnsi" w:cstheme="minorHAnsi"/>
        </w:rPr>
        <w:t xml:space="preserve">apocalyptic </w:t>
      </w:r>
      <w:r w:rsidRPr="007E346C">
        <w:rPr>
          <w:rStyle w:val="StyleUnderline"/>
          <w:rFonts w:asciiTheme="minorHAnsi" w:hAnsiTheme="minorHAnsi" w:cstheme="minorHAnsi"/>
          <w:highlight w:val="green"/>
        </w:rPr>
        <w:t>messages do not</w:t>
      </w:r>
      <w:r w:rsidRPr="00022061">
        <w:rPr>
          <w:rStyle w:val="StyleUnderline"/>
          <w:rFonts w:asciiTheme="minorHAnsi" w:hAnsiTheme="minorHAnsi" w:cstheme="minorHAnsi"/>
        </w:rPr>
        <w:t xml:space="preserve"> necessarily </w:t>
      </w:r>
      <w:r w:rsidRPr="007E346C">
        <w:rPr>
          <w:rStyle w:val="StyleUnderline"/>
          <w:rFonts w:asciiTheme="minorHAnsi" w:hAnsiTheme="minorHAnsi" w:cstheme="minorHAnsi"/>
          <w:highlight w:val="green"/>
        </w:rPr>
        <w:t>result in denial</w:t>
      </w:r>
      <w:r w:rsidRPr="00022061">
        <w:rPr>
          <w:rFonts w:asciiTheme="minorHAnsi" w:hAnsiTheme="minorHAnsi" w:cstheme="minorHAnsi"/>
          <w:sz w:val="16"/>
        </w:rPr>
        <w:t xml:space="preserve">. </w:t>
      </w:r>
      <w:r w:rsidRPr="00022061">
        <w:rPr>
          <w:rStyle w:val="StyleUnderline"/>
          <w:rFonts w:asciiTheme="minorHAnsi" w:hAnsiTheme="minorHAnsi" w:cstheme="minorHAnsi"/>
        </w:rPr>
        <w:t xml:space="preserve">A number of </w:t>
      </w:r>
      <w:r w:rsidRPr="007E346C">
        <w:rPr>
          <w:rStyle w:val="StyleUnderline"/>
          <w:rFonts w:asciiTheme="minorHAnsi" w:hAnsiTheme="minorHAnsi" w:cstheme="minorHAnsi"/>
          <w:highlight w:val="green"/>
        </w:rPr>
        <w:t>empirical studies show</w:t>
      </w:r>
      <w:r w:rsidRPr="00022061">
        <w:rPr>
          <w:rStyle w:val="StyleUnderline"/>
          <w:rFonts w:asciiTheme="minorHAnsi" w:hAnsiTheme="minorHAnsi" w:cstheme="minorHAnsi"/>
        </w:rPr>
        <w:t xml:space="preserve"> that </w:t>
      </w:r>
      <w:r w:rsidRPr="007E346C">
        <w:rPr>
          <w:rStyle w:val="StyleUnderline"/>
          <w:rFonts w:asciiTheme="minorHAnsi" w:hAnsiTheme="minorHAnsi" w:cstheme="minorHAnsi"/>
          <w:highlight w:val="green"/>
        </w:rPr>
        <w:t>individuals respond</w:t>
      </w:r>
      <w:r w:rsidRPr="00022061">
        <w:rPr>
          <w:rStyle w:val="StyleUnderline"/>
          <w:rFonts w:asciiTheme="minorHAnsi" w:hAnsiTheme="minorHAnsi" w:cstheme="minorHAnsi"/>
        </w:rPr>
        <w:t xml:space="preserve"> to threat appeals </w:t>
      </w:r>
      <w:r w:rsidRPr="007E346C">
        <w:rPr>
          <w:rStyle w:val="StyleUnderline"/>
          <w:rFonts w:asciiTheme="minorHAnsi" w:hAnsiTheme="minorHAnsi" w:cstheme="minorHAnsi"/>
          <w:highlight w:val="green"/>
        </w:rPr>
        <w:t>with</w:t>
      </w:r>
      <w:r w:rsidRPr="00022061">
        <w:rPr>
          <w:rStyle w:val="StyleUnderline"/>
          <w:rFonts w:asciiTheme="minorHAnsi" w:hAnsiTheme="minorHAnsi" w:cstheme="minorHAnsi"/>
        </w:rPr>
        <w:t xml:space="preserve"> an </w:t>
      </w:r>
      <w:r w:rsidRPr="007E346C">
        <w:rPr>
          <w:rStyle w:val="Emphasis"/>
          <w:rFonts w:asciiTheme="minorHAnsi" w:hAnsiTheme="minorHAnsi" w:cstheme="minorHAnsi"/>
          <w:highlight w:val="green"/>
        </w:rPr>
        <w:t>increased focus</w:t>
      </w:r>
      <w:r w:rsidRPr="007E346C">
        <w:rPr>
          <w:rStyle w:val="StyleUnderline"/>
          <w:rFonts w:asciiTheme="minorHAnsi" w:hAnsiTheme="minorHAnsi" w:cstheme="minorHAnsi"/>
          <w:highlight w:val="green"/>
        </w:rPr>
        <w:t xml:space="preserve"> on </w:t>
      </w:r>
      <w:r w:rsidRPr="007E346C">
        <w:rPr>
          <w:rStyle w:val="Emphasis"/>
          <w:rFonts w:asciiTheme="minorHAnsi" w:hAnsiTheme="minorHAnsi" w:cstheme="minorHAnsi"/>
          <w:highlight w:val="green"/>
        </w:rPr>
        <w:t>collective action</w:t>
      </w:r>
      <w:r w:rsidRPr="00022061">
        <w:rPr>
          <w:rFonts w:asciiTheme="minorHAnsi" w:hAnsiTheme="minorHAnsi" w:cstheme="minorHAnsi"/>
          <w:sz w:val="16"/>
        </w:rPr>
        <w:t xml:space="preserve"> (Eagly &amp; Kulesa, 1997; Langford, 2002; Leiserowitz, Kates, &amp; Parris, 2006, p. 437; Maiteny, 2002; Shaiko, 1999; Swim et al., 2009, p. 94). </w:t>
      </w:r>
      <w:r w:rsidRPr="00022061">
        <w:rPr>
          <w:rStyle w:val="StyleUnderline"/>
          <w:rFonts w:asciiTheme="minorHAnsi" w:hAnsiTheme="minorHAnsi" w:cstheme="minorHAnsi"/>
        </w:rPr>
        <w:t>Tomaka</w:t>
      </w:r>
      <w:r w:rsidRPr="00022061">
        <w:rPr>
          <w:rFonts w:asciiTheme="minorHAnsi" w:hAnsiTheme="minorHAnsi" w:cstheme="minorHAnsi"/>
          <w:sz w:val="16"/>
        </w:rPr>
        <w:t xml:space="preserve">, Blascovich, Kelsey, </w:t>
      </w:r>
      <w:r w:rsidRPr="00022061">
        <w:rPr>
          <w:rStyle w:val="StyleUnderline"/>
          <w:rFonts w:asciiTheme="minorHAnsi" w:hAnsiTheme="minorHAnsi" w:cstheme="minorHAnsi"/>
        </w:rPr>
        <w:t>and Leitten</w:t>
      </w:r>
      <w:r w:rsidRPr="00022061">
        <w:rPr>
          <w:rFonts w:asciiTheme="minorHAnsi" w:hAnsiTheme="minorHAnsi" w:cstheme="minorHAnsi"/>
          <w:sz w:val="16"/>
        </w:rPr>
        <w:t xml:space="preserve"> (1993, p. 248) </w:t>
      </w:r>
      <w:r w:rsidRPr="00022061">
        <w:rPr>
          <w:rStyle w:val="StyleUnderline"/>
          <w:rFonts w:asciiTheme="minorHAnsi" w:hAnsiTheme="minorHAnsi" w:cstheme="minorHAnsi"/>
        </w:rPr>
        <w:t xml:space="preserve">distinguish between threat and </w:t>
      </w:r>
      <w:r w:rsidRPr="00022061">
        <w:rPr>
          <w:rStyle w:val="Emphasis"/>
          <w:rFonts w:asciiTheme="minorHAnsi" w:hAnsiTheme="minorHAnsi" w:cstheme="minorHAnsi"/>
        </w:rPr>
        <w:t>challenge messaging</w:t>
      </w:r>
      <w:r w:rsidRPr="00022061">
        <w:rPr>
          <w:rFonts w:asciiTheme="minorHAnsi" w:hAnsiTheme="minorHAnsi" w:cstheme="minorHAnsi"/>
          <w:sz w:val="16"/>
        </w:rPr>
        <w:t xml:space="preserve">: </w:t>
      </w:r>
      <w:r w:rsidRPr="00022061">
        <w:rPr>
          <w:rStyle w:val="StyleUnderline"/>
          <w:rFonts w:asciiTheme="minorHAnsi" w:hAnsiTheme="minorHAnsi" w:cstheme="minorHAnsi"/>
        </w:rPr>
        <w:t>threat messages ‘‘are those in which the perception of danger exceeds the perception of abilities</w:t>
      </w:r>
      <w:r w:rsidRPr="00022061">
        <w:rPr>
          <w:rFonts w:asciiTheme="minorHAnsi" w:hAnsiTheme="minorHAnsi" w:cstheme="minorHAnsi"/>
          <w:sz w:val="16"/>
        </w:rPr>
        <w:t xml:space="preserve"> or resources </w:t>
      </w:r>
      <w:r w:rsidRPr="00022061">
        <w:rPr>
          <w:rStyle w:val="StyleUnderline"/>
          <w:rFonts w:asciiTheme="minorHAnsi" w:hAnsiTheme="minorHAnsi" w:cstheme="minorHAnsi"/>
        </w:rPr>
        <w:t>to cope</w:t>
      </w:r>
      <w:r w:rsidRPr="00022061">
        <w:rPr>
          <w:rFonts w:asciiTheme="minorHAnsi" w:hAnsiTheme="minorHAnsi" w:cstheme="minorHAnsi"/>
          <w:sz w:val="16"/>
        </w:rPr>
        <w:t xml:space="preserve"> with the stressor. </w:t>
      </w:r>
      <w:r w:rsidRPr="007E346C">
        <w:rPr>
          <w:rStyle w:val="Emphasis"/>
          <w:rFonts w:asciiTheme="minorHAnsi" w:hAnsiTheme="minorHAnsi" w:cstheme="minorHAnsi"/>
          <w:highlight w:val="green"/>
        </w:rPr>
        <w:t>Challenge appraisals</w:t>
      </w:r>
      <w:r w:rsidRPr="00022061">
        <w:rPr>
          <w:rFonts w:asciiTheme="minorHAnsi" w:hAnsiTheme="minorHAnsi" w:cstheme="minorHAnsi"/>
          <w:sz w:val="16"/>
        </w:rPr>
        <w:t xml:space="preserve">, in contrast, </w:t>
      </w:r>
      <w:r w:rsidRPr="00022061">
        <w:rPr>
          <w:rStyle w:val="StyleUnderline"/>
          <w:rFonts w:asciiTheme="minorHAnsi" w:hAnsiTheme="minorHAnsi" w:cstheme="minorHAnsi"/>
        </w:rPr>
        <w:t xml:space="preserve">are those </w:t>
      </w:r>
      <w:r w:rsidRPr="007E346C">
        <w:rPr>
          <w:rStyle w:val="StyleUnderline"/>
          <w:rFonts w:asciiTheme="minorHAnsi" w:hAnsiTheme="minorHAnsi" w:cstheme="minorHAnsi"/>
          <w:highlight w:val="green"/>
        </w:rPr>
        <w:t>in which</w:t>
      </w:r>
      <w:r w:rsidRPr="00022061">
        <w:rPr>
          <w:rStyle w:val="StyleUnderline"/>
          <w:rFonts w:asciiTheme="minorHAnsi" w:hAnsiTheme="minorHAnsi" w:cstheme="minorHAnsi"/>
        </w:rPr>
        <w:t xml:space="preserve"> the </w:t>
      </w:r>
      <w:r w:rsidRPr="007E346C">
        <w:rPr>
          <w:rStyle w:val="StyleUnderline"/>
          <w:rFonts w:asciiTheme="minorHAnsi" w:hAnsiTheme="minorHAnsi" w:cstheme="minorHAnsi"/>
          <w:highlight w:val="green"/>
        </w:rPr>
        <w:t>perception of danger does not exceed</w:t>
      </w:r>
      <w:r w:rsidRPr="00022061">
        <w:rPr>
          <w:rStyle w:val="StyleUnderline"/>
          <w:rFonts w:asciiTheme="minorHAnsi" w:hAnsiTheme="minorHAnsi" w:cstheme="minorHAnsi"/>
        </w:rPr>
        <w:t xml:space="preserve"> the perception of </w:t>
      </w:r>
      <w:r w:rsidRPr="007E346C">
        <w:rPr>
          <w:rStyle w:val="StyleUnderline"/>
          <w:rFonts w:asciiTheme="minorHAnsi" w:hAnsiTheme="minorHAnsi" w:cstheme="minorHAnsi"/>
          <w:highlight w:val="green"/>
        </w:rPr>
        <w:t>resources</w:t>
      </w:r>
      <w:r w:rsidRPr="00022061">
        <w:rPr>
          <w:rStyle w:val="StyleUnderline"/>
          <w:rFonts w:asciiTheme="minorHAnsi" w:hAnsiTheme="minorHAnsi" w:cstheme="minorHAnsi"/>
        </w:rPr>
        <w:t xml:space="preserve"> or abilities to cope.’’</w:t>
      </w:r>
      <w:r w:rsidRPr="00022061">
        <w:rPr>
          <w:rFonts w:asciiTheme="minorHAnsi" w:hAnsiTheme="minorHAnsi" w:cstheme="minorHAnsi"/>
          <w:sz w:val="16"/>
        </w:rPr>
        <w:t xml:space="preserve"> </w:t>
      </w:r>
      <w:r w:rsidRPr="00022061">
        <w:rPr>
          <w:rStyle w:val="StyleUnderline"/>
          <w:rFonts w:asciiTheme="minorHAnsi" w:hAnsiTheme="minorHAnsi" w:cstheme="minorHAnsi"/>
        </w:rPr>
        <w:t xml:space="preserve">If a meaningful response to a threat can be taken that is within the resources of the individual, this </w:t>
      </w:r>
      <w:r w:rsidRPr="007E346C">
        <w:rPr>
          <w:rStyle w:val="StyleUnderline"/>
          <w:rFonts w:asciiTheme="minorHAnsi" w:hAnsiTheme="minorHAnsi" w:cstheme="minorHAnsi"/>
          <w:highlight w:val="green"/>
        </w:rPr>
        <w:t xml:space="preserve">results in a challenge, which </w:t>
      </w:r>
      <w:r w:rsidRPr="00022061">
        <w:rPr>
          <w:rStyle w:val="StyleUnderline"/>
          <w:rFonts w:asciiTheme="minorHAnsi" w:hAnsiTheme="minorHAnsi" w:cstheme="minorHAnsi"/>
        </w:rPr>
        <w:t xml:space="preserve">‘‘may </w:t>
      </w:r>
      <w:r w:rsidRPr="007E346C">
        <w:rPr>
          <w:rStyle w:val="StyleUnderline"/>
          <w:rFonts w:asciiTheme="minorHAnsi" w:hAnsiTheme="minorHAnsi" w:cstheme="minorHAnsi"/>
          <w:highlight w:val="green"/>
        </w:rPr>
        <w:t>galvanize creative ideas and actions</w:t>
      </w:r>
      <w:r w:rsidRPr="00022061">
        <w:rPr>
          <w:rStyle w:val="StyleUnderline"/>
          <w:rFonts w:asciiTheme="minorHAnsi" w:hAnsiTheme="minorHAnsi" w:cstheme="minorHAnsi"/>
        </w:rPr>
        <w:t xml:space="preserve"> in ways </w:t>
      </w:r>
      <w:r w:rsidRPr="007E346C">
        <w:rPr>
          <w:rStyle w:val="StyleUnderline"/>
          <w:rFonts w:asciiTheme="minorHAnsi" w:hAnsiTheme="minorHAnsi" w:cstheme="minorHAnsi"/>
          <w:highlight w:val="green"/>
        </w:rPr>
        <w:t>that</w:t>
      </w:r>
      <w:r w:rsidRPr="00022061">
        <w:rPr>
          <w:rStyle w:val="StyleUnderline"/>
          <w:rFonts w:asciiTheme="minorHAnsi" w:hAnsiTheme="minorHAnsi" w:cstheme="minorHAnsi"/>
        </w:rPr>
        <w:t xml:space="preserve"> transform and </w:t>
      </w:r>
      <w:r w:rsidRPr="007E346C">
        <w:rPr>
          <w:rStyle w:val="Emphasis"/>
          <w:rFonts w:asciiTheme="minorHAnsi" w:hAnsiTheme="minorHAnsi" w:cstheme="minorHAnsi"/>
          <w:highlight w:val="green"/>
        </w:rPr>
        <w:t>strengthen</w:t>
      </w:r>
      <w:r w:rsidRPr="00022061">
        <w:rPr>
          <w:rStyle w:val="StyleUnderline"/>
          <w:rFonts w:asciiTheme="minorHAnsi" w:hAnsiTheme="minorHAnsi" w:cstheme="minorHAnsi"/>
        </w:rPr>
        <w:t xml:space="preserve"> the </w:t>
      </w:r>
      <w:r w:rsidRPr="007E346C">
        <w:rPr>
          <w:rStyle w:val="Emphasis"/>
          <w:rFonts w:asciiTheme="minorHAnsi" w:hAnsiTheme="minorHAnsi" w:cstheme="minorHAnsi"/>
          <w:highlight w:val="green"/>
        </w:rPr>
        <w:t>resilience</w:t>
      </w:r>
      <w:r w:rsidRPr="007E346C">
        <w:rPr>
          <w:rStyle w:val="StyleUnderline"/>
          <w:rFonts w:asciiTheme="minorHAnsi" w:hAnsiTheme="minorHAnsi" w:cstheme="minorHAnsi"/>
          <w:highlight w:val="green"/>
        </w:rPr>
        <w:t xml:space="preserve"> and </w:t>
      </w:r>
      <w:r w:rsidRPr="007E346C">
        <w:rPr>
          <w:rStyle w:val="Emphasis"/>
          <w:rFonts w:asciiTheme="minorHAnsi" w:hAnsiTheme="minorHAnsi" w:cstheme="minorHAnsi"/>
          <w:highlight w:val="green"/>
        </w:rPr>
        <w:t>creativity</w:t>
      </w:r>
      <w:r w:rsidRPr="00022061">
        <w:rPr>
          <w:rStyle w:val="StyleUnderline"/>
          <w:rFonts w:asciiTheme="minorHAnsi" w:hAnsiTheme="minorHAnsi" w:cstheme="minorHAnsi"/>
        </w:rPr>
        <w:t xml:space="preserve"> of individuals and communities’’</w:t>
      </w:r>
      <w:r w:rsidRPr="00022061">
        <w:rPr>
          <w:rFonts w:asciiTheme="minorHAnsi" w:hAnsiTheme="minorHAnsi" w:cstheme="minorHAnsi"/>
          <w:sz w:val="16"/>
        </w:rPr>
        <w:t xml:space="preserve"> (Fritze, Blashki, Burke, &amp; Wieseman, 2008, p. 12). While fear appeals can lead to maladaptive behaviors, </w:t>
      </w:r>
      <w:r w:rsidRPr="007E346C">
        <w:rPr>
          <w:rStyle w:val="StyleUnderline"/>
          <w:rFonts w:asciiTheme="minorHAnsi" w:hAnsiTheme="minorHAnsi" w:cstheme="minorHAnsi"/>
          <w:highlight w:val="green"/>
        </w:rPr>
        <w:t>fear combined with information</w:t>
      </w:r>
      <w:r w:rsidRPr="00022061">
        <w:rPr>
          <w:rStyle w:val="StyleUnderline"/>
          <w:rFonts w:asciiTheme="minorHAnsi" w:hAnsiTheme="minorHAnsi" w:cstheme="minorHAnsi"/>
        </w:rPr>
        <w:t xml:space="preserve"> about effective actions </w:t>
      </w:r>
      <w:r w:rsidRPr="007E346C">
        <w:rPr>
          <w:rStyle w:val="StyleUnderline"/>
          <w:rFonts w:asciiTheme="minorHAnsi" w:hAnsiTheme="minorHAnsi" w:cstheme="minorHAnsi"/>
          <w:highlight w:val="green"/>
        </w:rPr>
        <w:t>can</w:t>
      </w:r>
      <w:r w:rsidRPr="00022061">
        <w:rPr>
          <w:rStyle w:val="StyleUnderline"/>
          <w:rFonts w:asciiTheme="minorHAnsi" w:hAnsiTheme="minorHAnsi" w:cstheme="minorHAnsi"/>
        </w:rPr>
        <w:t xml:space="preserve"> also </w:t>
      </w:r>
      <w:r w:rsidRPr="007E346C">
        <w:rPr>
          <w:rStyle w:val="StyleUnderline"/>
          <w:rFonts w:asciiTheme="minorHAnsi" w:hAnsiTheme="minorHAnsi" w:cstheme="minorHAnsi"/>
          <w:highlight w:val="green"/>
        </w:rPr>
        <w:t>be strongly motivating</w:t>
      </w:r>
      <w:r w:rsidRPr="00022061">
        <w:rPr>
          <w:rFonts w:asciiTheme="minorHAnsi" w:hAnsiTheme="minorHAnsi" w:cstheme="minorHAnsi"/>
          <w:sz w:val="16"/>
        </w:rPr>
        <w:t xml:space="preserve"> (O’Neill &amp; Nicholson-Cole, 2009, p. 376; Witte &amp; Allen, 2000).</w:t>
      </w:r>
    </w:p>
    <w:p w14:paraId="7E7821C4" w14:textId="77777777" w:rsidR="004619C8" w:rsidRPr="00AE1D33" w:rsidRDefault="004619C8" w:rsidP="004619C8">
      <w:pPr>
        <w:pStyle w:val="Heading4"/>
        <w:rPr>
          <w:rFonts w:asciiTheme="minorHAnsi" w:hAnsiTheme="minorHAnsi" w:cstheme="minorHAnsi"/>
        </w:rPr>
      </w:pPr>
      <w:r w:rsidRPr="00AE1D33">
        <w:rPr>
          <w:rFonts w:asciiTheme="minorHAnsi" w:hAnsiTheme="minorHAnsi" w:cstheme="minorHAnsi"/>
        </w:rPr>
        <w:t xml:space="preserve">The aff’s anti-power politics are ineffective and reinforces neoliberalism.  </w:t>
      </w:r>
      <w:r>
        <w:rPr>
          <w:rFonts w:asciiTheme="minorHAnsi" w:hAnsiTheme="minorHAnsi" w:cstheme="minorHAnsi"/>
        </w:rPr>
        <w:t>It makes the left incapable of creating sustainable alternatives to capitalism and requires ceding the political to repressive political power.</w:t>
      </w:r>
    </w:p>
    <w:p w14:paraId="61B44CE5" w14:textId="77777777" w:rsidR="004619C8" w:rsidRPr="00AE1D33" w:rsidRDefault="004619C8" w:rsidP="004619C8">
      <w:pPr>
        <w:rPr>
          <w:rStyle w:val="Style13ptBold"/>
          <w:rFonts w:asciiTheme="minorHAnsi" w:hAnsiTheme="minorHAnsi" w:cstheme="minorHAnsi"/>
          <w:b w:val="0"/>
        </w:rPr>
      </w:pPr>
      <w:r w:rsidRPr="00AE1D33">
        <w:rPr>
          <w:rStyle w:val="Style13ptBold"/>
          <w:rFonts w:asciiTheme="minorHAnsi" w:hAnsiTheme="minorHAnsi" w:cstheme="minorHAnsi"/>
        </w:rPr>
        <w:t xml:space="preserve">Gray 18 </w:t>
      </w:r>
      <w:r w:rsidRPr="00AE1D33">
        <w:rPr>
          <w:rFonts w:asciiTheme="minorHAnsi" w:hAnsiTheme="minorHAnsi" w:cstheme="minorHAnsi"/>
        </w:rPr>
        <w:t>(Paul Christopher – Brock University, Labour Studies, Faculty Member, From the Streets to the State edited by Paul Christopher Gray Changing the World by Taking Power, © 2018 State University of New York Press, Albany, Chapter 1 From the Streets to the State A Critical Introduction, p. 1-10)</w:t>
      </w:r>
      <w:r w:rsidRPr="00AE1D33">
        <w:rPr>
          <w:rStyle w:val="Style13ptBold"/>
          <w:rFonts w:asciiTheme="minorHAnsi" w:hAnsiTheme="minorHAnsi" w:cstheme="minorHAnsi"/>
        </w:rPr>
        <w:t xml:space="preserve"> </w:t>
      </w:r>
    </w:p>
    <w:p w14:paraId="5CF6CE39" w14:textId="77777777" w:rsidR="004619C8" w:rsidRPr="00AE1D33" w:rsidRDefault="004619C8" w:rsidP="004619C8">
      <w:pPr>
        <w:rPr>
          <w:rStyle w:val="StyleUnderline"/>
          <w:rFonts w:asciiTheme="minorHAnsi" w:hAnsiTheme="minorHAnsi" w:cstheme="minorHAnsi"/>
        </w:rPr>
      </w:pPr>
      <w:r w:rsidRPr="00AE1D33">
        <w:rPr>
          <w:rFonts w:asciiTheme="minorHAnsi" w:hAnsiTheme="minorHAnsi" w:cstheme="minorHAnsi"/>
          <w:sz w:val="12"/>
        </w:rPr>
        <w:t xml:space="preserve">In general, this </w:t>
      </w:r>
      <w:r w:rsidRPr="007E346C">
        <w:rPr>
          <w:rStyle w:val="StyleUnderline"/>
          <w:highlight w:val="green"/>
        </w:rPr>
        <w:t>anti-power politics believes</w:t>
      </w:r>
      <w:r w:rsidRPr="00AE1D33">
        <w:rPr>
          <w:rStyle w:val="StyleUnderline"/>
          <w:rFonts w:asciiTheme="minorHAnsi" w:hAnsiTheme="minorHAnsi" w:cstheme="minorHAnsi"/>
        </w:rPr>
        <w:t xml:space="preserve"> that</w:t>
      </w:r>
      <w:r w:rsidRPr="00AE1D33">
        <w:rPr>
          <w:rFonts w:asciiTheme="minorHAnsi" w:hAnsiTheme="minorHAnsi" w:cstheme="minorHAnsi"/>
          <w:sz w:val="12"/>
        </w:rPr>
        <w:t xml:space="preserve"> fundamental </w:t>
      </w:r>
      <w:r w:rsidRPr="007E346C">
        <w:rPr>
          <w:rStyle w:val="StyleUnderline"/>
          <w:rFonts w:asciiTheme="minorHAnsi" w:hAnsiTheme="minorHAnsi" w:cstheme="minorHAnsi"/>
          <w:highlight w:val="green"/>
        </w:rPr>
        <w:t>transformations</w:t>
      </w:r>
      <w:r w:rsidRPr="00AE1D33">
        <w:rPr>
          <w:rFonts w:asciiTheme="minorHAnsi" w:hAnsiTheme="minorHAnsi" w:cstheme="minorHAnsi"/>
          <w:sz w:val="12"/>
        </w:rPr>
        <w:t xml:space="preserve"> of capitalist society </w:t>
      </w:r>
      <w:r w:rsidRPr="007E346C">
        <w:rPr>
          <w:rStyle w:val="StyleUnderline"/>
          <w:rFonts w:asciiTheme="minorHAnsi" w:hAnsiTheme="minorHAnsi" w:cstheme="minorHAnsi"/>
          <w:highlight w:val="green"/>
        </w:rPr>
        <w:t xml:space="preserve">cannot occur through political parties, </w:t>
      </w:r>
      <w:r w:rsidRPr="001620D7">
        <w:rPr>
          <w:rStyle w:val="StyleUnderline"/>
          <w:rFonts w:asciiTheme="minorHAnsi" w:hAnsiTheme="minorHAnsi" w:cstheme="minorHAnsi"/>
        </w:rPr>
        <w:t>electoral politics</w:t>
      </w:r>
      <w:r w:rsidRPr="00AE1D33">
        <w:rPr>
          <w:rStyle w:val="StyleUnderline"/>
          <w:rFonts w:asciiTheme="minorHAnsi" w:hAnsiTheme="minorHAnsi" w:cstheme="minorHAnsi"/>
        </w:rPr>
        <w:t xml:space="preserve">, and winning government office. </w:t>
      </w:r>
      <w:r w:rsidRPr="007E346C">
        <w:rPr>
          <w:rStyle w:val="StyleUnderline"/>
          <w:rFonts w:asciiTheme="minorHAnsi" w:hAnsiTheme="minorHAnsi" w:cstheme="minorHAnsi"/>
          <w:highlight w:val="green"/>
        </w:rPr>
        <w:t>Instead</w:t>
      </w:r>
      <w:r w:rsidRPr="00AE1D33">
        <w:rPr>
          <w:rStyle w:val="StyleUnderline"/>
          <w:rFonts w:asciiTheme="minorHAnsi" w:hAnsiTheme="minorHAnsi" w:cstheme="minorHAnsi"/>
        </w:rPr>
        <w:t xml:space="preserve">, radical </w:t>
      </w:r>
      <w:r w:rsidRPr="007E346C">
        <w:rPr>
          <w:rStyle w:val="StyleUnderline"/>
          <w:rFonts w:asciiTheme="minorHAnsi" w:hAnsiTheme="minorHAnsi" w:cstheme="minorHAnsi"/>
          <w:highlight w:val="green"/>
        </w:rPr>
        <w:t>change requires</w:t>
      </w:r>
      <w:r w:rsidRPr="00AE1D33">
        <w:rPr>
          <w:rStyle w:val="StyleUnderline"/>
          <w:rFonts w:asciiTheme="minorHAnsi" w:hAnsiTheme="minorHAnsi" w:cstheme="minorHAnsi"/>
        </w:rPr>
        <w:t xml:space="preserve"> creating</w:t>
      </w:r>
      <w:r w:rsidRPr="00AE1D33">
        <w:rPr>
          <w:rFonts w:asciiTheme="minorHAnsi" w:hAnsiTheme="minorHAnsi" w:cstheme="minorHAnsi"/>
          <w:sz w:val="12"/>
        </w:rPr>
        <w:t xml:space="preserve"> and expanding </w:t>
      </w:r>
      <w:r w:rsidRPr="007E346C">
        <w:rPr>
          <w:rStyle w:val="StyleUnderline"/>
          <w:rFonts w:asciiTheme="minorHAnsi" w:hAnsiTheme="minorHAnsi" w:cstheme="minorHAnsi"/>
          <w:highlight w:val="green"/>
        </w:rPr>
        <w:t>institutions</w:t>
      </w:r>
      <w:r w:rsidRPr="00AE1D33">
        <w:rPr>
          <w:rStyle w:val="StyleUnderline"/>
          <w:rFonts w:asciiTheme="minorHAnsi" w:hAnsiTheme="minorHAnsi" w:cstheme="minorHAnsi"/>
        </w:rPr>
        <w:t xml:space="preserve"> that</w:t>
      </w:r>
      <w:r w:rsidRPr="00AE1D33">
        <w:rPr>
          <w:rFonts w:asciiTheme="minorHAnsi" w:hAnsiTheme="minorHAnsi" w:cstheme="minorHAnsi"/>
          <w:sz w:val="12"/>
        </w:rPr>
        <w:t xml:space="preserve"> </w:t>
      </w:r>
      <w:r w:rsidRPr="00AE1D33">
        <w:rPr>
          <w:rStyle w:val="StyleUnderline"/>
          <w:rFonts w:asciiTheme="minorHAnsi" w:hAnsiTheme="minorHAnsi" w:cstheme="minorHAnsi"/>
        </w:rPr>
        <w:t xml:space="preserve">are </w:t>
      </w:r>
      <w:r w:rsidRPr="007E346C">
        <w:rPr>
          <w:rStyle w:val="StyleUnderline"/>
          <w:rFonts w:asciiTheme="minorHAnsi" w:hAnsiTheme="minorHAnsi" w:cstheme="minorHAnsi"/>
          <w:highlight w:val="green"/>
        </w:rPr>
        <w:t>autonomous from the state</w:t>
      </w:r>
      <w:r w:rsidRPr="007E346C">
        <w:rPr>
          <w:rFonts w:asciiTheme="minorHAnsi" w:hAnsiTheme="minorHAnsi" w:cstheme="minorHAnsi"/>
          <w:sz w:val="12"/>
          <w:highlight w:val="green"/>
        </w:rPr>
        <w:t>s</w:t>
      </w:r>
      <w:r w:rsidRPr="00AE1D33">
        <w:rPr>
          <w:rFonts w:asciiTheme="minorHAnsi" w:hAnsiTheme="minorHAnsi" w:cstheme="minorHAnsi"/>
          <w:sz w:val="12"/>
        </w:rPr>
        <w:t xml:space="preserve"> that they will eventually replace. These parallel institutions are variously described as dual power, counter-power, diarchy, or autonomism. They can include popular assemblies, cooperatives, and councils in workplaces, schools, barracks, neighborhoods, social centers, and free zones. This strategy has persuaded significant parts of the radical left, including within the New Left and the new social movements since the late 1960s; the anti-globalization, alter-globalization, and global justice movements from the 1990s; the World Social Forums since the early 2000s; and the Occupy and Squares movements from the late 2000s and early 2010s. Indeed, we can situate Holloway in these shifts. In the 1970s and 1980s, he was one of the more articulate strategists of taking state power.1 In the 1990s, however, Holloway became inspired by the Zapatista Army of National Liberation, better known as the Zapatistas, who demanded from the Mexican government autonomous control of the land and resources in Chiapas, the country’s southernmost state. Seizing territory and establishing autonomous municipalities, the Zapatistas used the surrounding jungles and mountains, and, eventually, protracted negotiations with the central government, as cover for </w:t>
      </w:r>
      <w:r w:rsidRPr="00AE1D33">
        <w:rPr>
          <w:rStyle w:val="StyleUnderline"/>
          <w:rFonts w:asciiTheme="minorHAnsi" w:hAnsiTheme="minorHAnsi" w:cstheme="minorHAnsi"/>
        </w:rPr>
        <w:t>an anti-power strategy</w:t>
      </w:r>
      <w:r w:rsidRPr="00AE1D33">
        <w:rPr>
          <w:rFonts w:asciiTheme="minorHAnsi" w:hAnsiTheme="minorHAnsi" w:cstheme="minorHAnsi"/>
          <w:sz w:val="12"/>
        </w:rPr>
        <w:t xml:space="preserve"> that </w:t>
      </w:r>
      <w:r w:rsidRPr="00AE1D33">
        <w:rPr>
          <w:rStyle w:val="StyleUnderline"/>
          <w:rFonts w:asciiTheme="minorHAnsi" w:hAnsiTheme="minorHAnsi" w:cstheme="minorHAnsi"/>
        </w:rPr>
        <w:t>rejects political parties and electoral politics, which they believe perpetuate a state they regard as completely illegitimate</w:t>
      </w:r>
      <w:r w:rsidRPr="00AE1D33">
        <w:rPr>
          <w:rFonts w:asciiTheme="minorHAnsi" w:hAnsiTheme="minorHAnsi" w:cstheme="minorHAnsi"/>
          <w:sz w:val="12"/>
        </w:rPr>
        <w:t xml:space="preserve">. Holloway (2002) attempted to turn the Zapatista experience into a global strategy with his book, Change the World without Taking Power. Many of the criticisms of twentieth-century state socialism are, of course, warranted.2 Nevertheless, </w:t>
      </w:r>
      <w:r w:rsidRPr="00AE1D33">
        <w:rPr>
          <w:rStyle w:val="StyleUnderline"/>
          <w:rFonts w:asciiTheme="minorHAnsi" w:hAnsiTheme="minorHAnsi" w:cstheme="minorHAnsi"/>
        </w:rPr>
        <w:t>anti-power politics has existed long enough to show persisting problems that throw into question its ability to change the world. First,</w:t>
      </w:r>
      <w:r w:rsidRPr="00AE1D33">
        <w:rPr>
          <w:rFonts w:asciiTheme="minorHAnsi" w:hAnsiTheme="minorHAnsi" w:cstheme="minorHAnsi"/>
          <w:sz w:val="12"/>
        </w:rPr>
        <w:t xml:space="preserve"> we on </w:t>
      </w:r>
      <w:r w:rsidRPr="00AE1D33">
        <w:rPr>
          <w:rStyle w:val="StyleUnderline"/>
          <w:rFonts w:asciiTheme="minorHAnsi" w:hAnsiTheme="minorHAnsi" w:cstheme="minorHAnsi"/>
        </w:rPr>
        <w:t>the radical left have become increasingly fragmented</w:t>
      </w:r>
      <w:r w:rsidRPr="00AE1D33">
        <w:rPr>
          <w:rFonts w:asciiTheme="minorHAnsi" w:hAnsiTheme="minorHAnsi" w:cstheme="minorHAnsi"/>
          <w:sz w:val="12"/>
        </w:rPr>
        <w:t xml:space="preserve">. Many radical leftists are quite wary of, or outright reject, the socialist political parties and programs that attempt to integrate diverse egalitarian struggles into a unified political force. This is accused, often justly, of class reductionism, of reducing manifold oppressions to class exploitation. Other forms of oppression are as integral to capitalist society, including patriarchy, homophobia, transphobia, ableism, racialization, ethnic persecution, colonialism, and imperialism. Indeed, these </w:t>
      </w:r>
      <w:r w:rsidRPr="00AE1D33">
        <w:rPr>
          <w:rStyle w:val="StyleUnderline"/>
          <w:rFonts w:asciiTheme="minorHAnsi" w:hAnsiTheme="minorHAnsi" w:cstheme="minorHAnsi"/>
        </w:rPr>
        <w:t>oppressions are mutually reinforcing</w:t>
      </w:r>
      <w:r w:rsidRPr="00AE1D33">
        <w:rPr>
          <w:rFonts w:asciiTheme="minorHAnsi" w:hAnsiTheme="minorHAnsi" w:cstheme="minorHAnsi"/>
          <w:sz w:val="12"/>
        </w:rPr>
        <w:t xml:space="preserve"> or co-constituting</w:t>
      </w:r>
      <w:r w:rsidRPr="00AE1D33">
        <w:rPr>
          <w:rStyle w:val="StyleUnderline"/>
          <w:rFonts w:asciiTheme="minorHAnsi" w:hAnsiTheme="minorHAnsi" w:cstheme="minorHAnsi"/>
          <w:sz w:val="12"/>
        </w:rPr>
        <w:t xml:space="preserve">, </w:t>
      </w:r>
      <w:r w:rsidRPr="00AE1D33">
        <w:rPr>
          <w:rStyle w:val="StyleUnderline"/>
          <w:rFonts w:asciiTheme="minorHAnsi" w:hAnsiTheme="minorHAnsi" w:cstheme="minorHAnsi"/>
        </w:rPr>
        <w:t>because each is transformed through its complex and shifting relations in the broader social whole</w:t>
      </w:r>
      <w:r w:rsidRPr="00AE1D33">
        <w:rPr>
          <w:rStyle w:val="StyleUnderline"/>
          <w:rFonts w:asciiTheme="minorHAnsi" w:hAnsiTheme="minorHAnsi" w:cstheme="minorHAnsi"/>
          <w:sz w:val="12"/>
        </w:rPr>
        <w:t xml:space="preserve"> s</w:t>
      </w:r>
      <w:r w:rsidRPr="00AE1D33">
        <w:rPr>
          <w:rFonts w:asciiTheme="minorHAnsi" w:hAnsiTheme="minorHAnsi" w:cstheme="minorHAnsi"/>
          <w:sz w:val="12"/>
        </w:rPr>
        <w:t xml:space="preserve">uch that no form of oppression is likely to be overcome unless all of them are (Ferguson 2016; Bannerji 1995). </w:t>
      </w:r>
      <w:r w:rsidRPr="00AE1D33">
        <w:rPr>
          <w:rStyle w:val="StyleUnderline"/>
          <w:rFonts w:asciiTheme="minorHAnsi" w:hAnsiTheme="minorHAnsi" w:cstheme="minorHAnsi"/>
        </w:rPr>
        <w:t xml:space="preserve">Nevertheless, in the name of pluralism, </w:t>
      </w:r>
      <w:r w:rsidRPr="007E346C">
        <w:rPr>
          <w:rStyle w:val="StyleUnderline"/>
          <w:rFonts w:asciiTheme="minorHAnsi" w:hAnsiTheme="minorHAnsi" w:cstheme="minorHAnsi"/>
          <w:highlight w:val="green"/>
        </w:rPr>
        <w:t>the radical left has given way to a fractious politics that precludes</w:t>
      </w:r>
      <w:r w:rsidRPr="00AE1D33">
        <w:rPr>
          <w:rStyle w:val="StyleUnderline"/>
          <w:rFonts w:asciiTheme="minorHAnsi" w:hAnsiTheme="minorHAnsi" w:cstheme="minorHAnsi"/>
        </w:rPr>
        <w:t xml:space="preserve"> </w:t>
      </w:r>
      <w:r w:rsidRPr="00AE1D33">
        <w:rPr>
          <w:rStyle w:val="Emphasis"/>
          <w:rFonts w:asciiTheme="minorHAnsi" w:hAnsiTheme="minorHAnsi" w:cstheme="minorHAnsi"/>
        </w:rPr>
        <w:t xml:space="preserve">substantive compromise and </w:t>
      </w:r>
      <w:r w:rsidRPr="007E346C">
        <w:rPr>
          <w:rStyle w:val="Emphasis"/>
          <w:rFonts w:asciiTheme="minorHAnsi" w:hAnsiTheme="minorHAnsi" w:cstheme="minorHAnsi"/>
          <w:highlight w:val="green"/>
        </w:rPr>
        <w:t>integrated activities</w:t>
      </w:r>
      <w:r w:rsidRPr="00AE1D33">
        <w:rPr>
          <w:rFonts w:asciiTheme="minorHAnsi" w:hAnsiTheme="minorHAnsi" w:cstheme="minorHAnsi"/>
          <w:sz w:val="12"/>
        </w:rPr>
        <w:t xml:space="preserve">. The proposed alternatives to socialist parties are coalitions or networks that are more than a movement but less than a party. But our </w:t>
      </w:r>
      <w:r w:rsidRPr="00AE1D33">
        <w:rPr>
          <w:rFonts w:asciiTheme="minorHAnsi" w:hAnsiTheme="minorHAnsi" w:cstheme="minorHAnsi"/>
          <w:sz w:val="12"/>
          <w:szCs w:val="12"/>
        </w:rPr>
        <w:t>coalitions tend to prioritize an internal focus motivated by suspicion of potential allies</w:t>
      </w:r>
      <w:r w:rsidRPr="00AE1D33">
        <w:rPr>
          <w:rFonts w:asciiTheme="minorHAnsi" w:hAnsiTheme="minorHAnsi" w:cstheme="minorHAnsi"/>
          <w:sz w:val="12"/>
        </w:rPr>
        <w:t xml:space="preserve">. </w:t>
      </w:r>
      <w:r w:rsidRPr="007E346C">
        <w:rPr>
          <w:rStyle w:val="StyleUnderline"/>
          <w:rFonts w:asciiTheme="minorHAnsi" w:hAnsiTheme="minorHAnsi" w:cstheme="minorHAnsi"/>
          <w:highlight w:val="green"/>
        </w:rPr>
        <w:t>This sacrifices</w:t>
      </w:r>
      <w:r w:rsidRPr="00AE1D33">
        <w:rPr>
          <w:rFonts w:asciiTheme="minorHAnsi" w:hAnsiTheme="minorHAnsi" w:cstheme="minorHAnsi"/>
          <w:sz w:val="12"/>
        </w:rPr>
        <w:t xml:space="preserve"> much of our </w:t>
      </w:r>
      <w:r w:rsidRPr="007E346C">
        <w:rPr>
          <w:rStyle w:val="StyleUnderline"/>
          <w:rFonts w:asciiTheme="minorHAnsi" w:hAnsiTheme="minorHAnsi" w:cstheme="minorHAnsi"/>
          <w:highlight w:val="green"/>
        </w:rPr>
        <w:t>externally focused action to a new sectarianism</w:t>
      </w:r>
      <w:r w:rsidRPr="00AE1D33">
        <w:rPr>
          <w:rFonts w:asciiTheme="minorHAnsi" w:hAnsiTheme="minorHAnsi" w:cstheme="minorHAnsi"/>
          <w:sz w:val="12"/>
        </w:rPr>
        <w:t xml:space="preserve"> (Reed 2000). Influenced by intellectual movements like postmodernism, post-Marxism, and identity politics, we recast our fragmentation by describing ourselves as the multitude (Hardt and Negri 2000). </w:t>
      </w:r>
      <w:r w:rsidRPr="00AE1D33">
        <w:rPr>
          <w:rStyle w:val="StyleUnderline"/>
          <w:rFonts w:asciiTheme="minorHAnsi" w:hAnsiTheme="minorHAnsi" w:cstheme="minorHAnsi"/>
        </w:rPr>
        <w:t xml:space="preserve">This </w:t>
      </w:r>
      <w:r w:rsidRPr="007E346C">
        <w:rPr>
          <w:rStyle w:val="StyleUnderline"/>
          <w:rFonts w:asciiTheme="minorHAnsi" w:hAnsiTheme="minorHAnsi" w:cstheme="minorHAnsi"/>
          <w:highlight w:val="green"/>
        </w:rPr>
        <w:t>turns</w:t>
      </w:r>
      <w:r w:rsidRPr="00AE1D33">
        <w:rPr>
          <w:rStyle w:val="StyleUnderline"/>
          <w:rFonts w:asciiTheme="minorHAnsi" w:hAnsiTheme="minorHAnsi" w:cstheme="minorHAnsi"/>
        </w:rPr>
        <w:t xml:space="preserve"> our thorough </w:t>
      </w:r>
      <w:r w:rsidRPr="007E346C">
        <w:rPr>
          <w:rStyle w:val="StyleUnderline"/>
          <w:rFonts w:asciiTheme="minorHAnsi" w:hAnsiTheme="minorHAnsi" w:cstheme="minorHAnsi"/>
          <w:highlight w:val="green"/>
        </w:rPr>
        <w:t xml:space="preserve">defeats into </w:t>
      </w:r>
      <w:r w:rsidRPr="007E346C">
        <w:rPr>
          <w:rStyle w:val="StyleUnderline"/>
          <w:rFonts w:asciiTheme="minorHAnsi" w:hAnsiTheme="minorHAnsi" w:cstheme="minorHAnsi"/>
          <w:highlight w:val="magenta"/>
        </w:rPr>
        <w:t>false victories</w:t>
      </w:r>
      <w:r w:rsidRPr="00AE1D33">
        <w:rPr>
          <w:rFonts w:asciiTheme="minorHAnsi" w:hAnsiTheme="minorHAnsi" w:cstheme="minorHAnsi"/>
          <w:sz w:val="12"/>
        </w:rPr>
        <w:t xml:space="preserve">. </w:t>
      </w:r>
      <w:r w:rsidRPr="00AE1D33">
        <w:rPr>
          <w:rStyle w:val="StyleUnderline"/>
          <w:rFonts w:asciiTheme="minorHAnsi" w:hAnsiTheme="minorHAnsi" w:cstheme="minorHAnsi"/>
        </w:rPr>
        <w:t>The anti-power milieu has</w:t>
      </w:r>
      <w:r w:rsidRPr="00AE1D33">
        <w:rPr>
          <w:rFonts w:asciiTheme="minorHAnsi" w:hAnsiTheme="minorHAnsi" w:cstheme="minorHAnsi"/>
          <w:sz w:val="12"/>
        </w:rPr>
        <w:t xml:space="preserve">, in its own ways, </w:t>
      </w:r>
      <w:r w:rsidRPr="00AE1D33">
        <w:rPr>
          <w:rStyle w:val="StyleUnderline"/>
          <w:rFonts w:asciiTheme="minorHAnsi" w:hAnsiTheme="minorHAnsi" w:cstheme="minorHAnsi"/>
        </w:rPr>
        <w:t>uncritically absorbed the rampant individualism of the prevailing neoliberal capitalism just</w:t>
      </w:r>
      <w:r w:rsidRPr="00AE1D33">
        <w:rPr>
          <w:rFonts w:asciiTheme="minorHAnsi" w:hAnsiTheme="minorHAnsi" w:cstheme="minorHAnsi"/>
          <w:sz w:val="12"/>
        </w:rPr>
        <w:t xml:space="preserve"> as surely as have many of the social democratic and communist</w:t>
      </w:r>
      <w:r w:rsidRPr="00AE1D33">
        <w:rPr>
          <w:rStyle w:val="StyleUnderline"/>
          <w:rFonts w:asciiTheme="minorHAnsi" w:hAnsiTheme="minorHAnsi" w:cstheme="minorHAnsi"/>
          <w:sz w:val="12"/>
        </w:rPr>
        <w:t xml:space="preserve"> </w:t>
      </w:r>
      <w:r w:rsidRPr="00AE1D33">
        <w:rPr>
          <w:rStyle w:val="StyleUnderline"/>
          <w:rFonts w:asciiTheme="minorHAnsi" w:hAnsiTheme="minorHAnsi" w:cstheme="minorHAnsi"/>
        </w:rPr>
        <w:t>parties</w:t>
      </w:r>
      <w:r w:rsidRPr="00AE1D33">
        <w:rPr>
          <w:rFonts w:asciiTheme="minorHAnsi" w:hAnsiTheme="minorHAnsi" w:cstheme="minorHAnsi"/>
          <w:sz w:val="12"/>
        </w:rPr>
        <w:t xml:space="preserve">. Second, </w:t>
      </w:r>
      <w:r w:rsidRPr="007E346C">
        <w:rPr>
          <w:rStyle w:val="StyleUnderline"/>
          <w:rFonts w:asciiTheme="minorHAnsi" w:hAnsiTheme="minorHAnsi" w:cstheme="minorHAnsi"/>
          <w:highlight w:val="green"/>
        </w:rPr>
        <w:t xml:space="preserve">we lack cohesive </w:t>
      </w:r>
      <w:r w:rsidRPr="00AE1D33">
        <w:rPr>
          <w:rStyle w:val="StyleUnderline"/>
          <w:rFonts w:asciiTheme="minorHAnsi" w:hAnsiTheme="minorHAnsi" w:cstheme="minorHAnsi"/>
        </w:rPr>
        <w:t xml:space="preserve">and long-term </w:t>
      </w:r>
      <w:r w:rsidRPr="007E346C">
        <w:rPr>
          <w:rStyle w:val="StyleUnderline"/>
          <w:rFonts w:asciiTheme="minorHAnsi" w:hAnsiTheme="minorHAnsi" w:cstheme="minorHAnsi"/>
          <w:highlight w:val="green"/>
        </w:rPr>
        <w:t>strategies</w:t>
      </w:r>
      <w:r w:rsidRPr="00AE1D33">
        <w:rPr>
          <w:rFonts w:asciiTheme="minorHAnsi" w:hAnsiTheme="minorHAnsi" w:cstheme="minorHAnsi"/>
          <w:sz w:val="12"/>
        </w:rPr>
        <w:t xml:space="preserve">. Many </w:t>
      </w:r>
      <w:r w:rsidRPr="007E346C">
        <w:rPr>
          <w:rStyle w:val="StyleUnderline"/>
          <w:rFonts w:asciiTheme="minorHAnsi" w:hAnsiTheme="minorHAnsi" w:cstheme="minorHAnsi"/>
          <w:highlight w:val="green"/>
        </w:rPr>
        <w:t>radical leftists</w:t>
      </w:r>
      <w:r w:rsidRPr="00AE1D33">
        <w:rPr>
          <w:rFonts w:asciiTheme="minorHAnsi" w:hAnsiTheme="minorHAnsi" w:cstheme="minorHAnsi"/>
          <w:sz w:val="12"/>
        </w:rPr>
        <w:t xml:space="preserve"> now </w:t>
      </w:r>
      <w:r w:rsidRPr="007E346C">
        <w:rPr>
          <w:rStyle w:val="StyleUnderline"/>
          <w:rFonts w:asciiTheme="minorHAnsi" w:hAnsiTheme="minorHAnsi" w:cstheme="minorHAnsi"/>
          <w:highlight w:val="green"/>
        </w:rPr>
        <w:t>reject</w:t>
      </w:r>
      <w:r w:rsidRPr="00AE1D33">
        <w:rPr>
          <w:rStyle w:val="StyleUnderline"/>
          <w:rFonts w:asciiTheme="minorHAnsi" w:hAnsiTheme="minorHAnsi" w:cstheme="minorHAnsi"/>
        </w:rPr>
        <w:t xml:space="preserve"> the idea of attempting to forge a </w:t>
      </w:r>
      <w:r w:rsidRPr="007E346C">
        <w:rPr>
          <w:rStyle w:val="Emphasis"/>
          <w:rFonts w:asciiTheme="minorHAnsi" w:hAnsiTheme="minorHAnsi" w:cstheme="minorHAnsi"/>
          <w:highlight w:val="green"/>
        </w:rPr>
        <w:t>collective will</w:t>
      </w:r>
      <w:r w:rsidRPr="00AE1D33">
        <w:rPr>
          <w:rStyle w:val="Emphasis"/>
          <w:rFonts w:asciiTheme="minorHAnsi" w:hAnsiTheme="minorHAnsi" w:cstheme="minorHAnsi"/>
        </w:rPr>
        <w:t xml:space="preserve"> </w:t>
      </w:r>
      <w:r w:rsidRPr="00AE1D33">
        <w:rPr>
          <w:rStyle w:val="StyleUnderline"/>
          <w:rFonts w:asciiTheme="minorHAnsi" w:hAnsiTheme="minorHAnsi" w:cstheme="minorHAnsi"/>
        </w:rPr>
        <w:t xml:space="preserve">among different struggles </w:t>
      </w:r>
      <w:r w:rsidRPr="007E346C">
        <w:rPr>
          <w:rStyle w:val="StyleUnderline"/>
          <w:rFonts w:asciiTheme="minorHAnsi" w:hAnsiTheme="minorHAnsi" w:cstheme="minorHAnsi"/>
          <w:highlight w:val="green"/>
        </w:rPr>
        <w:t xml:space="preserve">by developing a single encompassing strategy based in </w:t>
      </w:r>
      <w:r w:rsidRPr="007E346C">
        <w:rPr>
          <w:rStyle w:val="Emphasis"/>
          <w:rFonts w:asciiTheme="minorHAnsi" w:hAnsiTheme="minorHAnsi" w:cstheme="minorHAnsi"/>
          <w:highlight w:val="green"/>
        </w:rPr>
        <w:t>universal principles.</w:t>
      </w:r>
      <w:r w:rsidRPr="00AE1D33">
        <w:rPr>
          <w:rStyle w:val="StyleUnderline"/>
          <w:rFonts w:asciiTheme="minorHAnsi" w:hAnsiTheme="minorHAnsi" w:cstheme="minorHAnsi"/>
          <w:sz w:val="12"/>
        </w:rPr>
        <w:t xml:space="preserve"> </w:t>
      </w:r>
      <w:r w:rsidRPr="00AE1D33">
        <w:rPr>
          <w:rFonts w:asciiTheme="minorHAnsi" w:hAnsiTheme="minorHAnsi" w:cstheme="minorHAnsi"/>
          <w:sz w:val="12"/>
        </w:rPr>
        <w:t xml:space="preserve">This is criticized as a rigid party line, and, in many cases, rightly so. Instead, they promote coalitions based in deliberately vague notions of anti-capitalism and the diversity of tactics in which each participating group is given enough autonomy to choose their own political activities. This fruitfully challenges narrow conceptions of “the political,” especially given how often socialist parties become co-opted into the bureaucratic, legal, and parliamentary channels of state institutions. Nevertheless, </w:t>
      </w:r>
      <w:r w:rsidRPr="00AE1D33">
        <w:rPr>
          <w:rStyle w:val="StyleUnderline"/>
          <w:rFonts w:asciiTheme="minorHAnsi" w:hAnsiTheme="minorHAnsi" w:cstheme="minorHAnsi"/>
        </w:rPr>
        <w:t xml:space="preserve">this means that </w:t>
      </w:r>
      <w:r w:rsidRPr="007E346C">
        <w:rPr>
          <w:rStyle w:val="StyleUnderline"/>
          <w:rFonts w:asciiTheme="minorHAnsi" w:hAnsiTheme="minorHAnsi" w:cstheme="minorHAnsi"/>
          <w:highlight w:val="green"/>
        </w:rPr>
        <w:t>our</w:t>
      </w:r>
      <w:r w:rsidRPr="00AE1D33">
        <w:rPr>
          <w:rFonts w:asciiTheme="minorHAnsi" w:hAnsiTheme="minorHAnsi" w:cstheme="minorHAnsi"/>
          <w:sz w:val="12"/>
        </w:rPr>
        <w:t xml:space="preserve"> collective </w:t>
      </w:r>
      <w:r w:rsidRPr="007E346C">
        <w:rPr>
          <w:rStyle w:val="StyleUnderline"/>
          <w:rFonts w:asciiTheme="minorHAnsi" w:hAnsiTheme="minorHAnsi" w:cstheme="minorHAnsi"/>
          <w:highlight w:val="green"/>
        </w:rPr>
        <w:t>political positions</w:t>
      </w:r>
      <w:r w:rsidRPr="00AE1D33">
        <w:rPr>
          <w:rFonts w:asciiTheme="minorHAnsi" w:hAnsiTheme="minorHAnsi" w:cstheme="minorHAnsi"/>
          <w:sz w:val="12"/>
        </w:rPr>
        <w:t xml:space="preserve"> and issues </w:t>
      </w:r>
      <w:r w:rsidRPr="007E346C">
        <w:rPr>
          <w:rStyle w:val="StyleUnderline"/>
          <w:rFonts w:asciiTheme="minorHAnsi" w:hAnsiTheme="minorHAnsi" w:cstheme="minorHAnsi"/>
          <w:highlight w:val="green"/>
        </w:rPr>
        <w:t xml:space="preserve">must satisfy </w:t>
      </w:r>
      <w:r w:rsidRPr="007E346C">
        <w:rPr>
          <w:rStyle w:val="Emphasis"/>
          <w:rFonts w:asciiTheme="minorHAnsi" w:hAnsiTheme="minorHAnsi" w:cstheme="minorHAnsi"/>
          <w:highlight w:val="green"/>
        </w:rPr>
        <w:t>every participant</w:t>
      </w:r>
      <w:r w:rsidRPr="00AE1D33">
        <w:rPr>
          <w:rFonts w:asciiTheme="minorHAnsi" w:hAnsiTheme="minorHAnsi" w:cstheme="minorHAnsi"/>
          <w:sz w:val="12"/>
        </w:rPr>
        <w:t xml:space="preserve"> </w:t>
      </w:r>
      <w:r w:rsidRPr="00AE1D33">
        <w:rPr>
          <w:rStyle w:val="StyleUnderline"/>
          <w:rFonts w:asciiTheme="minorHAnsi" w:hAnsiTheme="minorHAnsi" w:cstheme="minorHAnsi"/>
        </w:rPr>
        <w:t>as they are presently constituted</w:t>
      </w:r>
      <w:r w:rsidRPr="00AE1D33">
        <w:rPr>
          <w:rFonts w:asciiTheme="minorHAnsi" w:hAnsiTheme="minorHAnsi" w:cstheme="minorHAnsi"/>
          <w:sz w:val="12"/>
        </w:rPr>
        <w:t xml:space="preserve">, </w:t>
      </w:r>
      <w:r w:rsidRPr="00AE1D33">
        <w:rPr>
          <w:rStyle w:val="StyleUnderline"/>
          <w:rFonts w:asciiTheme="minorHAnsi" w:hAnsiTheme="minorHAnsi" w:cstheme="minorHAnsi"/>
        </w:rPr>
        <w:t xml:space="preserve">which </w:t>
      </w:r>
      <w:r w:rsidRPr="007E346C">
        <w:rPr>
          <w:rStyle w:val="StyleUnderline"/>
          <w:rFonts w:asciiTheme="minorHAnsi" w:hAnsiTheme="minorHAnsi" w:cstheme="minorHAnsi"/>
          <w:highlight w:val="green"/>
        </w:rPr>
        <w:t xml:space="preserve">leads to a politics of the </w:t>
      </w:r>
      <w:r w:rsidRPr="007E346C">
        <w:rPr>
          <w:rStyle w:val="Emphasis"/>
          <w:rFonts w:asciiTheme="minorHAnsi" w:hAnsiTheme="minorHAnsi" w:cstheme="minorHAnsi"/>
          <w:highlight w:val="green"/>
        </w:rPr>
        <w:t>lowest common denominator</w:t>
      </w:r>
      <w:r w:rsidRPr="00AE1D33">
        <w:rPr>
          <w:rFonts w:asciiTheme="minorHAnsi" w:hAnsiTheme="minorHAnsi" w:cstheme="minorHAnsi"/>
          <w:sz w:val="12"/>
        </w:rPr>
        <w:t xml:space="preserve">. Furthermore, in the name of autonomy, our affinity groups neglect how each of our uncoordinated tactics inadvertently interfere with and altogether prevent those of others. Thus, </w:t>
      </w:r>
      <w:r w:rsidRPr="00AE1D33">
        <w:rPr>
          <w:rStyle w:val="StyleUnderline"/>
          <w:rFonts w:asciiTheme="minorHAnsi" w:hAnsiTheme="minorHAnsi" w:cstheme="minorHAnsi"/>
        </w:rPr>
        <w:t>the diversity of tactics</w:t>
      </w:r>
      <w:r w:rsidRPr="00AE1D33">
        <w:rPr>
          <w:rFonts w:asciiTheme="minorHAnsi" w:hAnsiTheme="minorHAnsi" w:cstheme="minorHAnsi"/>
          <w:sz w:val="12"/>
        </w:rPr>
        <w:t xml:space="preserve"> necessarily </w:t>
      </w:r>
      <w:r w:rsidRPr="00AE1D33">
        <w:rPr>
          <w:rStyle w:val="StyleUnderline"/>
          <w:rFonts w:asciiTheme="minorHAnsi" w:hAnsiTheme="minorHAnsi" w:cstheme="minorHAnsi"/>
        </w:rPr>
        <w:t>becomes a disparity of tactics</w:t>
      </w:r>
      <w:r w:rsidRPr="00AE1D33">
        <w:rPr>
          <w:rFonts w:asciiTheme="minorHAnsi" w:hAnsiTheme="minorHAnsi" w:cstheme="minorHAnsi"/>
          <w:sz w:val="12"/>
        </w:rPr>
        <w:t xml:space="preserve">. Indeed, the lack of broader accountability “privileges risk-taking, regardless of whether the majority believes such risks are worthwhile, effective, or justified” (Ross 2003, 296). </w:t>
      </w:r>
      <w:r w:rsidRPr="00AE1D33">
        <w:rPr>
          <w:rStyle w:val="StyleUnderline"/>
          <w:rFonts w:asciiTheme="minorHAnsi" w:hAnsiTheme="minorHAnsi" w:cstheme="minorHAnsi"/>
        </w:rPr>
        <w:t>This</w:t>
      </w:r>
      <w:r w:rsidRPr="00AE1D33">
        <w:rPr>
          <w:rFonts w:asciiTheme="minorHAnsi" w:hAnsiTheme="minorHAnsi" w:cstheme="minorHAnsi"/>
          <w:sz w:val="12"/>
        </w:rPr>
        <w:t xml:space="preserve"> adventurism further </w:t>
      </w:r>
      <w:r w:rsidRPr="00AE1D33">
        <w:rPr>
          <w:rStyle w:val="StyleUnderline"/>
          <w:rFonts w:asciiTheme="minorHAnsi" w:hAnsiTheme="minorHAnsi" w:cstheme="minorHAnsi"/>
        </w:rPr>
        <w:t xml:space="preserve">divides us as certain activists aspire to a kind of </w:t>
      </w:r>
      <w:r w:rsidRPr="00AE1D33">
        <w:rPr>
          <w:rStyle w:val="Emphasis"/>
          <w:rFonts w:asciiTheme="minorHAnsi" w:hAnsiTheme="minorHAnsi" w:cstheme="minorHAnsi"/>
        </w:rPr>
        <w:t>Socialism in One Person</w:t>
      </w:r>
      <w:r w:rsidRPr="00AE1D33">
        <w:rPr>
          <w:rStyle w:val="StyleUnderline"/>
          <w:rFonts w:asciiTheme="minorHAnsi" w:hAnsiTheme="minorHAnsi" w:cstheme="minorHAnsi"/>
        </w:rPr>
        <w:t>.</w:t>
      </w:r>
      <w:r w:rsidRPr="00AE1D33">
        <w:rPr>
          <w:rStyle w:val="StyleUnderline"/>
          <w:rFonts w:asciiTheme="minorHAnsi" w:hAnsiTheme="minorHAnsi" w:cstheme="minorHAnsi"/>
          <w:sz w:val="12"/>
        </w:rPr>
        <w:t xml:space="preserve"> </w:t>
      </w:r>
      <w:r w:rsidRPr="00AE1D33">
        <w:rPr>
          <w:rFonts w:asciiTheme="minorHAnsi" w:hAnsiTheme="minorHAnsi" w:cstheme="minorHAnsi"/>
          <w:sz w:val="12"/>
        </w:rPr>
        <w:t xml:space="preserve">Our organizations and strategies must be even more co-constituting than the many oppressions against which we struggle. </w:t>
      </w:r>
      <w:r w:rsidRPr="00AE1D33">
        <w:rPr>
          <w:rStyle w:val="StyleUnderline"/>
          <w:rFonts w:asciiTheme="minorHAnsi" w:hAnsiTheme="minorHAnsi" w:cstheme="minorHAnsi"/>
        </w:rPr>
        <w:t xml:space="preserve">Third, </w:t>
      </w:r>
      <w:r w:rsidRPr="007E346C">
        <w:rPr>
          <w:rStyle w:val="StyleUnderline"/>
          <w:rFonts w:asciiTheme="minorHAnsi" w:hAnsiTheme="minorHAnsi" w:cstheme="minorHAnsi"/>
          <w:highlight w:val="green"/>
        </w:rPr>
        <w:t>we suppress</w:t>
      </w:r>
      <w:r w:rsidRPr="00AE1D33">
        <w:rPr>
          <w:rFonts w:asciiTheme="minorHAnsi" w:hAnsiTheme="minorHAnsi" w:cstheme="minorHAnsi"/>
          <w:sz w:val="12"/>
        </w:rPr>
        <w:t xml:space="preserve"> rather than solve the problem of </w:t>
      </w:r>
      <w:r w:rsidRPr="007E346C">
        <w:rPr>
          <w:rStyle w:val="StyleUnderline"/>
          <w:rFonts w:asciiTheme="minorHAnsi" w:hAnsiTheme="minorHAnsi" w:cstheme="minorHAnsi"/>
          <w:highlight w:val="green"/>
        </w:rPr>
        <w:t>leadership</w:t>
      </w:r>
      <w:r w:rsidRPr="00AE1D33">
        <w:rPr>
          <w:rFonts w:asciiTheme="minorHAnsi" w:hAnsiTheme="minorHAnsi" w:cstheme="minorHAnsi"/>
          <w:sz w:val="12"/>
        </w:rPr>
        <w:t xml:space="preserve">. Many radical leftists justifiably condemn the ways in which socialist parties and organizations have reproduced social inequalities through their internal relations and practices. </w:t>
      </w:r>
      <w:r w:rsidRPr="00AE1D33">
        <w:rPr>
          <w:rStyle w:val="StyleUnderline"/>
          <w:rFonts w:asciiTheme="minorHAnsi" w:hAnsiTheme="minorHAnsi" w:cstheme="minorHAnsi"/>
        </w:rPr>
        <w:t>In contrast to the</w:t>
      </w:r>
      <w:r w:rsidRPr="00AE1D33">
        <w:rPr>
          <w:rFonts w:asciiTheme="minorHAnsi" w:hAnsiTheme="minorHAnsi" w:cstheme="minorHAnsi"/>
          <w:sz w:val="12"/>
        </w:rPr>
        <w:t xml:space="preserve"> often </w:t>
      </w:r>
      <w:r w:rsidRPr="00AE1D33">
        <w:rPr>
          <w:rStyle w:val="StyleUnderline"/>
          <w:rFonts w:asciiTheme="minorHAnsi" w:hAnsiTheme="minorHAnsi" w:cstheme="minorHAnsi"/>
        </w:rPr>
        <w:t>hierarchical</w:t>
      </w:r>
      <w:r w:rsidRPr="00AE1D33">
        <w:rPr>
          <w:rFonts w:asciiTheme="minorHAnsi" w:hAnsiTheme="minorHAnsi" w:cstheme="minorHAnsi"/>
          <w:sz w:val="12"/>
        </w:rPr>
        <w:t xml:space="preserve"> and bureaucratic </w:t>
      </w:r>
      <w:r w:rsidRPr="00AE1D33">
        <w:rPr>
          <w:rStyle w:val="StyleUnderline"/>
          <w:rFonts w:asciiTheme="minorHAnsi" w:hAnsiTheme="minorHAnsi" w:cstheme="minorHAnsi"/>
        </w:rPr>
        <w:t>structures of socialist parties,</w:t>
      </w:r>
      <w:r w:rsidRPr="00AE1D33">
        <w:rPr>
          <w:rFonts w:asciiTheme="minorHAnsi" w:hAnsiTheme="minorHAnsi" w:cstheme="minorHAnsi"/>
          <w:sz w:val="12"/>
        </w:rPr>
        <w:t xml:space="preserve"> </w:t>
      </w:r>
      <w:r w:rsidRPr="00AE1D33">
        <w:rPr>
          <w:rStyle w:val="StyleUnderline"/>
          <w:rFonts w:asciiTheme="minorHAnsi" w:hAnsiTheme="minorHAnsi" w:cstheme="minorHAnsi"/>
        </w:rPr>
        <w:t>much of the radical left now advocates for a movement of movements</w:t>
      </w:r>
      <w:r w:rsidRPr="00AE1D33">
        <w:rPr>
          <w:rFonts w:asciiTheme="minorHAnsi" w:hAnsiTheme="minorHAnsi" w:cstheme="minorHAnsi"/>
          <w:sz w:val="12"/>
        </w:rPr>
        <w:t xml:space="preserve"> (Mertes 2004). Indeed, it is crucial that we decentralize and democratize our political organizations and spaces. But </w:t>
      </w:r>
      <w:r w:rsidRPr="00AE1D33">
        <w:rPr>
          <w:rStyle w:val="StyleUnderline"/>
          <w:rFonts w:asciiTheme="minorHAnsi" w:hAnsiTheme="minorHAnsi" w:cstheme="minorHAnsi"/>
        </w:rPr>
        <w:t>this</w:t>
      </w:r>
      <w:r w:rsidRPr="00AE1D33">
        <w:rPr>
          <w:rFonts w:asciiTheme="minorHAnsi" w:hAnsiTheme="minorHAnsi" w:cstheme="minorHAnsi"/>
          <w:sz w:val="12"/>
        </w:rPr>
        <w:t xml:space="preserve"> usually </w:t>
      </w:r>
      <w:r w:rsidRPr="00AE1D33">
        <w:rPr>
          <w:rStyle w:val="StyleUnderline"/>
          <w:rFonts w:asciiTheme="minorHAnsi" w:hAnsiTheme="minorHAnsi" w:cstheme="minorHAnsi"/>
        </w:rPr>
        <w:t>becomes a horizontalism that rejects formal leadership</w:t>
      </w:r>
      <w:r w:rsidRPr="00AE1D33">
        <w:rPr>
          <w:rFonts w:asciiTheme="minorHAnsi" w:hAnsiTheme="minorHAnsi" w:cstheme="minorHAnsi"/>
          <w:sz w:val="12"/>
        </w:rPr>
        <w:t xml:space="preserve">. Inevitably, informal leaders emerge. Since they are privileged enough to be initiated into the unspoken rules of the informal structures, they are largely unaccountable to the communities who they claim to represent (Freeman n.d.). Because </w:t>
      </w:r>
      <w:r w:rsidRPr="00AE1D33">
        <w:rPr>
          <w:rStyle w:val="StyleUnderline"/>
          <w:rFonts w:asciiTheme="minorHAnsi" w:hAnsiTheme="minorHAnsi" w:cstheme="minorHAnsi"/>
        </w:rPr>
        <w:t>this new form of vanguardism is covert</w:t>
      </w:r>
      <w:r w:rsidRPr="00AE1D33">
        <w:rPr>
          <w:rFonts w:asciiTheme="minorHAnsi" w:hAnsiTheme="minorHAnsi" w:cstheme="minorHAnsi"/>
          <w:sz w:val="12"/>
        </w:rPr>
        <w:t>, it would be all the more pernicious had it not proven so ineffective</w:t>
      </w:r>
      <w:r w:rsidRPr="00AE1D33">
        <w:rPr>
          <w:rStyle w:val="StyleUnderline"/>
          <w:rFonts w:asciiTheme="minorHAnsi" w:hAnsiTheme="minorHAnsi" w:cstheme="minorHAnsi"/>
        </w:rPr>
        <w:t xml:space="preserve">. Fourth, </w:t>
      </w:r>
      <w:r w:rsidRPr="007E346C">
        <w:rPr>
          <w:rStyle w:val="StyleUnderline"/>
          <w:rFonts w:asciiTheme="minorHAnsi" w:hAnsiTheme="minorHAnsi" w:cstheme="minorHAnsi"/>
          <w:highlight w:val="green"/>
        </w:rPr>
        <w:t>we neglect the persisting importance of the state</w:t>
      </w:r>
      <w:r w:rsidRPr="00AE1D33">
        <w:rPr>
          <w:rStyle w:val="StyleUnderline"/>
          <w:rFonts w:asciiTheme="minorHAnsi" w:hAnsiTheme="minorHAnsi" w:cstheme="minorHAnsi"/>
        </w:rPr>
        <w:t>. Widespread rejections of the political party</w:t>
      </w:r>
      <w:r w:rsidRPr="00AE1D33">
        <w:rPr>
          <w:rFonts w:asciiTheme="minorHAnsi" w:hAnsiTheme="minorHAnsi" w:cstheme="minorHAnsi"/>
          <w:sz w:val="12"/>
        </w:rPr>
        <w:t xml:space="preserve"> as a form of organization are often associated with the optimistic assertions that, in the age of globalization, nation-states and national struggles are of diminishing importance. Those who espouse “Think globally, act locally” correctly expose the constraints on democratic spaces imposed by international institutions, trade agreements, currency zones, and new forms of imperialism. Nevertheless, they often </w:t>
      </w:r>
      <w:r w:rsidRPr="00AE1D33">
        <w:rPr>
          <w:rStyle w:val="StyleUnderline"/>
          <w:rFonts w:asciiTheme="minorHAnsi" w:hAnsiTheme="minorHAnsi" w:cstheme="minorHAnsi"/>
        </w:rPr>
        <w:t>ignore that nation-states are not superseded by, but rather are the facilitators of, globalization</w:t>
      </w:r>
      <w:r w:rsidRPr="00AE1D33">
        <w:rPr>
          <w:rFonts w:asciiTheme="minorHAnsi" w:hAnsiTheme="minorHAnsi" w:cstheme="minorHAnsi"/>
          <w:sz w:val="12"/>
        </w:rPr>
        <w:t xml:space="preserve"> (Panitch 1994, 63). </w:t>
      </w:r>
      <w:r w:rsidRPr="00AE1D33">
        <w:rPr>
          <w:rStyle w:val="StyleUnderline"/>
          <w:rFonts w:asciiTheme="minorHAnsi" w:hAnsiTheme="minorHAnsi" w:cstheme="minorHAnsi"/>
        </w:rPr>
        <w:t>The prevalent depictions of contemporary</w:t>
      </w:r>
      <w:r w:rsidRPr="00AE1D33">
        <w:rPr>
          <w:rFonts w:asciiTheme="minorHAnsi" w:hAnsiTheme="minorHAnsi" w:cstheme="minorHAnsi"/>
          <w:sz w:val="12"/>
        </w:rPr>
        <w:t xml:space="preserve"> </w:t>
      </w:r>
      <w:r w:rsidRPr="00AE1D33">
        <w:rPr>
          <w:rStyle w:val="StyleUnderline"/>
          <w:rFonts w:asciiTheme="minorHAnsi" w:hAnsiTheme="minorHAnsi" w:cstheme="minorHAnsi"/>
        </w:rPr>
        <w:t>capitalism as</w:t>
      </w:r>
      <w:r w:rsidRPr="00AE1D33">
        <w:rPr>
          <w:rStyle w:val="StyleUnderline"/>
          <w:rFonts w:asciiTheme="minorHAnsi" w:hAnsiTheme="minorHAnsi" w:cstheme="minorHAnsi"/>
          <w:sz w:val="12"/>
        </w:rPr>
        <w:t xml:space="preserve"> </w:t>
      </w:r>
      <w:r w:rsidRPr="00AE1D33">
        <w:rPr>
          <w:rFonts w:asciiTheme="minorHAnsi" w:hAnsiTheme="minorHAnsi" w:cstheme="minorHAnsi"/>
          <w:sz w:val="12"/>
        </w:rPr>
        <w:t xml:space="preserve">postindustrial or </w:t>
      </w:r>
      <w:r w:rsidRPr="00AE1D33">
        <w:rPr>
          <w:rStyle w:val="StyleUnderline"/>
          <w:rFonts w:asciiTheme="minorHAnsi" w:hAnsiTheme="minorHAnsi" w:cstheme="minorHAnsi"/>
        </w:rPr>
        <w:t>postmaterialist attempt to transcend in thought the social relations we have been unable to transcend in practice.</w:t>
      </w:r>
      <w:r w:rsidRPr="00AE1D33">
        <w:rPr>
          <w:rStyle w:val="StyleUnderline"/>
          <w:rFonts w:asciiTheme="minorHAnsi" w:hAnsiTheme="minorHAnsi" w:cstheme="minorHAnsi"/>
          <w:sz w:val="12"/>
        </w:rPr>
        <w:t xml:space="preserve"> </w:t>
      </w:r>
      <w:r w:rsidRPr="00AE1D33">
        <w:rPr>
          <w:rFonts w:asciiTheme="minorHAnsi" w:hAnsiTheme="minorHAnsi" w:cstheme="minorHAnsi"/>
          <w:sz w:val="12"/>
        </w:rPr>
        <w:t xml:space="preserve">The recent waves of technological and social innovations are staggering, but they remain developments within capitalism (Albo 2007, 12). </w:t>
      </w:r>
      <w:r w:rsidRPr="00AE1D33">
        <w:rPr>
          <w:rStyle w:val="StyleUnderline"/>
          <w:rFonts w:asciiTheme="minorHAnsi" w:hAnsiTheme="minorHAnsi" w:cstheme="minorHAnsi"/>
        </w:rPr>
        <w:t xml:space="preserve">An eroding collective memory and the </w:t>
      </w:r>
      <w:r w:rsidRPr="00AE1D33">
        <w:rPr>
          <w:rStyle w:val="Emphasis"/>
          <w:rFonts w:asciiTheme="minorHAnsi" w:hAnsiTheme="minorHAnsi" w:cstheme="minorHAnsi"/>
        </w:rPr>
        <w:t>obsession with academic novelty</w:t>
      </w:r>
      <w:r w:rsidRPr="00AE1D33">
        <w:rPr>
          <w:rFonts w:asciiTheme="minorHAnsi" w:hAnsiTheme="minorHAnsi" w:cstheme="minorHAnsi"/>
          <w:sz w:val="12"/>
        </w:rPr>
        <w:t xml:space="preserve"> </w:t>
      </w:r>
      <w:r w:rsidRPr="00AE1D33">
        <w:rPr>
          <w:rStyle w:val="StyleUnderline"/>
          <w:rFonts w:asciiTheme="minorHAnsi" w:hAnsiTheme="minorHAnsi" w:cstheme="minorHAnsi"/>
        </w:rPr>
        <w:t>tend to neglect the extent of historical continuity in our era.</w:t>
      </w:r>
      <w:r w:rsidRPr="00AE1D33">
        <w:rPr>
          <w:rFonts w:asciiTheme="minorHAnsi" w:hAnsiTheme="minorHAnsi" w:cstheme="minorHAnsi"/>
          <w:sz w:val="12"/>
        </w:rPr>
        <w:t xml:space="preserve"> Indeed, </w:t>
      </w:r>
      <w:r w:rsidRPr="00AE1D33">
        <w:rPr>
          <w:rStyle w:val="Emphasis"/>
          <w:rFonts w:asciiTheme="minorHAnsi" w:hAnsiTheme="minorHAnsi" w:cstheme="minorHAnsi"/>
        </w:rPr>
        <w:t>the only things new under the sun are the carbon emissions</w:t>
      </w:r>
      <w:r w:rsidRPr="00AE1D33">
        <w:rPr>
          <w:rFonts w:asciiTheme="minorHAnsi" w:hAnsiTheme="minorHAnsi" w:cstheme="minorHAnsi"/>
          <w:sz w:val="12"/>
        </w:rPr>
        <w:t xml:space="preserve"> that disastrously trap its rays. Finally, </w:t>
      </w:r>
      <w:r w:rsidRPr="007E346C">
        <w:rPr>
          <w:rStyle w:val="StyleUnderline"/>
          <w:rFonts w:asciiTheme="minorHAnsi" w:hAnsiTheme="minorHAnsi" w:cstheme="minorHAnsi"/>
          <w:highlight w:val="green"/>
        </w:rPr>
        <w:t xml:space="preserve">disengaging from the state </w:t>
      </w:r>
      <w:r w:rsidRPr="007E346C">
        <w:rPr>
          <w:rStyle w:val="Emphasis"/>
          <w:rFonts w:asciiTheme="minorHAnsi" w:hAnsiTheme="minorHAnsi" w:cstheme="minorHAnsi"/>
          <w:highlight w:val="green"/>
        </w:rPr>
        <w:t>cedes</w:t>
      </w:r>
      <w:r w:rsidRPr="00AE1D33">
        <w:rPr>
          <w:rStyle w:val="Emphasis"/>
          <w:rFonts w:asciiTheme="minorHAnsi" w:hAnsiTheme="minorHAnsi" w:cstheme="minorHAnsi"/>
        </w:rPr>
        <w:t xml:space="preserve"> much </w:t>
      </w:r>
      <w:r w:rsidRPr="007E346C">
        <w:rPr>
          <w:rStyle w:val="Emphasis"/>
          <w:rFonts w:asciiTheme="minorHAnsi" w:hAnsiTheme="minorHAnsi" w:cstheme="minorHAnsi"/>
          <w:highlight w:val="green"/>
        </w:rPr>
        <w:t>political space and operational terrain to ruling classes</w:t>
      </w:r>
      <w:r w:rsidRPr="00AE1D33">
        <w:rPr>
          <w:rFonts w:asciiTheme="minorHAnsi" w:hAnsiTheme="minorHAnsi" w:cstheme="minorHAnsi"/>
          <w:sz w:val="12"/>
        </w:rPr>
        <w:t xml:space="preserve">. It is true, Holloway’s anti-power politics has helped to cultivate a healthy wariness of co-optation by government institutions. Nevertheless, by rejecting all electoral politics as a legitimation of the state, </w:t>
      </w:r>
      <w:r w:rsidRPr="00AE1D33">
        <w:rPr>
          <w:rStyle w:val="StyleUnderline"/>
          <w:rFonts w:asciiTheme="minorHAnsi" w:hAnsiTheme="minorHAnsi" w:cstheme="minorHAnsi"/>
        </w:rPr>
        <w:t xml:space="preserve">much of the radical left </w:t>
      </w:r>
      <w:r w:rsidRPr="00AE1D33">
        <w:rPr>
          <w:rFonts w:asciiTheme="minorHAnsi" w:hAnsiTheme="minorHAnsi" w:cstheme="minorHAnsi"/>
          <w:sz w:val="12"/>
          <w:szCs w:val="12"/>
        </w:rPr>
        <w:t>relies, often unconsciously, on an anarcho-reformism3 which</w:t>
      </w:r>
      <w:r w:rsidRPr="00AE1D33">
        <w:rPr>
          <w:rStyle w:val="StyleUnderline"/>
          <w:rFonts w:asciiTheme="minorHAnsi" w:hAnsiTheme="minorHAnsi" w:cstheme="minorHAnsi"/>
        </w:rPr>
        <w:t xml:space="preserve"> can only make radical demands </w:t>
      </w:r>
      <w:r w:rsidRPr="00AE1D33">
        <w:rPr>
          <w:rStyle w:val="Emphasis"/>
          <w:rFonts w:asciiTheme="minorHAnsi" w:hAnsiTheme="minorHAnsi" w:cstheme="minorHAnsi"/>
        </w:rPr>
        <w:t>from outside of the state</w:t>
      </w:r>
      <w:r w:rsidRPr="00AE1D33">
        <w:rPr>
          <w:rFonts w:asciiTheme="minorHAnsi" w:hAnsiTheme="minorHAnsi" w:cstheme="minorHAnsi"/>
          <w:sz w:val="12"/>
        </w:rPr>
        <w:t xml:space="preserve">. Consequently, </w:t>
      </w:r>
      <w:r w:rsidRPr="007E346C">
        <w:rPr>
          <w:rStyle w:val="StyleUnderline"/>
          <w:rFonts w:asciiTheme="minorHAnsi" w:hAnsiTheme="minorHAnsi" w:cstheme="minorHAnsi"/>
          <w:highlight w:val="green"/>
        </w:rPr>
        <w:t xml:space="preserve">we allow the atrophy of the </w:t>
      </w:r>
      <w:r w:rsidRPr="007E346C">
        <w:rPr>
          <w:rStyle w:val="Emphasis"/>
          <w:rFonts w:asciiTheme="minorHAnsi" w:hAnsiTheme="minorHAnsi" w:cstheme="minorHAnsi"/>
          <w:highlight w:val="green"/>
        </w:rPr>
        <w:t>collective capacities</w:t>
      </w:r>
      <w:r w:rsidRPr="007E346C">
        <w:rPr>
          <w:rStyle w:val="StyleUnderline"/>
          <w:rFonts w:asciiTheme="minorHAnsi" w:hAnsiTheme="minorHAnsi" w:cstheme="minorHAnsi"/>
          <w:highlight w:val="green"/>
        </w:rPr>
        <w:t xml:space="preserve"> necessary to transform the state and stifle the development of new such capacities</w:t>
      </w:r>
      <w:r w:rsidRPr="00AE1D33">
        <w:rPr>
          <w:rFonts w:asciiTheme="minorHAnsi" w:hAnsiTheme="minorHAnsi" w:cstheme="minorHAnsi"/>
          <w:sz w:val="12"/>
        </w:rPr>
        <w:t xml:space="preserve">. Furthermore, </w:t>
      </w:r>
      <w:r w:rsidRPr="00AE1D33">
        <w:rPr>
          <w:rStyle w:val="StyleUnderline"/>
          <w:rFonts w:asciiTheme="minorHAnsi" w:hAnsiTheme="minorHAnsi" w:cstheme="minorHAnsi"/>
        </w:rPr>
        <w:t xml:space="preserve">there are uncomfortable </w:t>
      </w:r>
      <w:r w:rsidRPr="007E346C">
        <w:rPr>
          <w:rStyle w:val="StyleUnderline"/>
          <w:rFonts w:asciiTheme="minorHAnsi" w:hAnsiTheme="minorHAnsi" w:cstheme="minorHAnsi"/>
          <w:highlight w:val="green"/>
        </w:rPr>
        <w:t>parallels between anti-power</w:t>
      </w:r>
      <w:r w:rsidRPr="00AE1D33">
        <w:rPr>
          <w:rStyle w:val="StyleUnderline"/>
          <w:rFonts w:asciiTheme="minorHAnsi" w:hAnsiTheme="minorHAnsi" w:cstheme="minorHAnsi"/>
        </w:rPr>
        <w:t xml:space="preserve"> politics</w:t>
      </w:r>
      <w:r w:rsidRPr="00AE1D33">
        <w:rPr>
          <w:rFonts w:asciiTheme="minorHAnsi" w:hAnsiTheme="minorHAnsi" w:cstheme="minorHAnsi"/>
          <w:sz w:val="12"/>
        </w:rPr>
        <w:t xml:space="preserve"> </w:t>
      </w:r>
      <w:r w:rsidRPr="007E346C">
        <w:rPr>
          <w:rStyle w:val="Emphasis"/>
          <w:rFonts w:asciiTheme="minorHAnsi" w:hAnsiTheme="minorHAnsi" w:cstheme="minorHAnsi"/>
          <w:highlight w:val="green"/>
        </w:rPr>
        <w:t>and</w:t>
      </w:r>
      <w:r w:rsidRPr="00AE1D33">
        <w:rPr>
          <w:rStyle w:val="Emphasis"/>
          <w:rFonts w:asciiTheme="minorHAnsi" w:hAnsiTheme="minorHAnsi" w:cstheme="minorHAnsi"/>
        </w:rPr>
        <w:t xml:space="preserve"> the dominant </w:t>
      </w:r>
      <w:r w:rsidRPr="007E346C">
        <w:rPr>
          <w:rStyle w:val="Emphasis"/>
          <w:rFonts w:asciiTheme="minorHAnsi" w:hAnsiTheme="minorHAnsi" w:cstheme="minorHAnsi"/>
          <w:highlight w:val="green"/>
        </w:rPr>
        <w:t>neoliberal</w:t>
      </w:r>
      <w:r w:rsidRPr="00AE1D33">
        <w:rPr>
          <w:rStyle w:val="Emphasis"/>
          <w:rFonts w:asciiTheme="minorHAnsi" w:hAnsiTheme="minorHAnsi" w:cstheme="minorHAnsi"/>
        </w:rPr>
        <w:t xml:space="preserve"> assertions that public </w:t>
      </w:r>
      <w:r w:rsidRPr="007E346C">
        <w:rPr>
          <w:rStyle w:val="Emphasis"/>
          <w:rFonts w:asciiTheme="minorHAnsi" w:hAnsiTheme="minorHAnsi" w:cstheme="minorHAnsi"/>
          <w:highlight w:val="green"/>
        </w:rPr>
        <w:t>institutions</w:t>
      </w:r>
      <w:r w:rsidRPr="00AE1D33">
        <w:rPr>
          <w:rStyle w:val="Emphasis"/>
          <w:rFonts w:asciiTheme="minorHAnsi" w:hAnsiTheme="minorHAnsi" w:cstheme="minorHAnsi"/>
        </w:rPr>
        <w:t xml:space="preserve"> are inherently corrupt and inefficient</w:t>
      </w:r>
      <w:r w:rsidRPr="00AE1D33">
        <w:rPr>
          <w:rFonts w:asciiTheme="minorHAnsi" w:hAnsiTheme="minorHAnsi" w:cstheme="minorHAnsi"/>
          <w:sz w:val="12"/>
        </w:rPr>
        <w:t xml:space="preserve">. </w:t>
      </w:r>
      <w:r w:rsidRPr="007E346C">
        <w:rPr>
          <w:rStyle w:val="StyleUnderline"/>
          <w:rFonts w:asciiTheme="minorHAnsi" w:hAnsiTheme="minorHAnsi" w:cstheme="minorHAnsi"/>
          <w:highlight w:val="green"/>
        </w:rPr>
        <w:t>Ruling classes</w:t>
      </w:r>
      <w:r w:rsidRPr="00AE1D33">
        <w:rPr>
          <w:rStyle w:val="StyleUnderline"/>
          <w:rFonts w:asciiTheme="minorHAnsi" w:hAnsiTheme="minorHAnsi" w:cstheme="minorHAnsi"/>
        </w:rPr>
        <w:t xml:space="preserve"> have </w:t>
      </w:r>
      <w:r w:rsidRPr="007E346C">
        <w:rPr>
          <w:rStyle w:val="StyleUnderline"/>
          <w:rFonts w:asciiTheme="minorHAnsi" w:hAnsiTheme="minorHAnsi" w:cstheme="minorHAnsi"/>
          <w:highlight w:val="green"/>
        </w:rPr>
        <w:t>harnessed</w:t>
      </w:r>
      <w:r w:rsidRPr="00AE1D33">
        <w:rPr>
          <w:rStyle w:val="StyleUnderline"/>
          <w:rFonts w:asciiTheme="minorHAnsi" w:hAnsiTheme="minorHAnsi" w:cstheme="minorHAnsi"/>
        </w:rPr>
        <w:t xml:space="preserve"> widespread </w:t>
      </w:r>
      <w:r w:rsidRPr="007E346C">
        <w:rPr>
          <w:rStyle w:val="StyleUnderline"/>
          <w:rFonts w:asciiTheme="minorHAnsi" w:hAnsiTheme="minorHAnsi" w:cstheme="minorHAnsi"/>
          <w:highlight w:val="green"/>
        </w:rPr>
        <w:t>discontent with government</w:t>
      </w:r>
      <w:r w:rsidRPr="00AE1D33">
        <w:rPr>
          <w:rStyle w:val="StyleUnderline"/>
          <w:rFonts w:asciiTheme="minorHAnsi" w:hAnsiTheme="minorHAnsi" w:cstheme="minorHAnsi"/>
        </w:rPr>
        <w:t xml:space="preserve"> bureaucracy </w:t>
      </w:r>
      <w:r w:rsidRPr="007E346C">
        <w:rPr>
          <w:rStyle w:val="StyleUnderline"/>
          <w:rFonts w:asciiTheme="minorHAnsi" w:hAnsiTheme="minorHAnsi" w:cstheme="minorHAnsi"/>
          <w:highlight w:val="green"/>
        </w:rPr>
        <w:t>to promote the marketization</w:t>
      </w:r>
      <w:r w:rsidRPr="00AE1D33">
        <w:rPr>
          <w:rFonts w:asciiTheme="minorHAnsi" w:hAnsiTheme="minorHAnsi" w:cstheme="minorHAnsi"/>
          <w:sz w:val="12"/>
        </w:rPr>
        <w:t xml:space="preserve">, privatization, and </w:t>
      </w:r>
      <w:r w:rsidRPr="00AE1D33">
        <w:rPr>
          <w:rStyle w:val="Emphasis"/>
          <w:rFonts w:asciiTheme="minorHAnsi" w:hAnsiTheme="minorHAnsi" w:cstheme="minorHAnsi"/>
        </w:rPr>
        <w:t>deregulation of state institutions and practices</w:t>
      </w:r>
      <w:r w:rsidRPr="00AE1D33">
        <w:rPr>
          <w:rFonts w:asciiTheme="minorHAnsi" w:hAnsiTheme="minorHAnsi" w:cstheme="minorHAnsi"/>
          <w:sz w:val="12"/>
        </w:rPr>
        <w:t xml:space="preserve">. </w:t>
      </w:r>
      <w:r w:rsidRPr="007E346C">
        <w:rPr>
          <w:rStyle w:val="StyleUnderline"/>
          <w:rFonts w:asciiTheme="minorHAnsi" w:hAnsiTheme="minorHAnsi" w:cstheme="minorHAnsi"/>
          <w:highlight w:val="green"/>
        </w:rPr>
        <w:t>To the extent</w:t>
      </w:r>
      <w:r w:rsidRPr="00AE1D33">
        <w:rPr>
          <w:rStyle w:val="StyleUnderline"/>
          <w:rFonts w:asciiTheme="minorHAnsi" w:hAnsiTheme="minorHAnsi" w:cstheme="minorHAnsi"/>
        </w:rPr>
        <w:t xml:space="preserve"> that </w:t>
      </w:r>
      <w:r w:rsidRPr="007E346C">
        <w:rPr>
          <w:rStyle w:val="StyleUnderline"/>
          <w:rFonts w:asciiTheme="minorHAnsi" w:hAnsiTheme="minorHAnsi" w:cstheme="minorHAnsi"/>
          <w:highlight w:val="green"/>
        </w:rPr>
        <w:t>the</w:t>
      </w:r>
      <w:r w:rsidRPr="00AE1D33">
        <w:rPr>
          <w:rStyle w:val="StyleUnderline"/>
          <w:rFonts w:asciiTheme="minorHAnsi" w:hAnsiTheme="minorHAnsi" w:cstheme="minorHAnsi"/>
        </w:rPr>
        <w:t xml:space="preserve"> radical </w:t>
      </w:r>
      <w:r w:rsidRPr="007E346C">
        <w:rPr>
          <w:rStyle w:val="StyleUnderline"/>
          <w:rFonts w:asciiTheme="minorHAnsi" w:hAnsiTheme="minorHAnsi" w:cstheme="minorHAnsi"/>
          <w:highlight w:val="green"/>
        </w:rPr>
        <w:t xml:space="preserve">left engages in </w:t>
      </w:r>
      <w:r w:rsidRPr="007E346C">
        <w:rPr>
          <w:rStyle w:val="Emphasis"/>
          <w:rFonts w:asciiTheme="minorHAnsi" w:hAnsiTheme="minorHAnsi" w:cstheme="minorHAnsi"/>
          <w:highlight w:val="green"/>
        </w:rPr>
        <w:t>the big refusal, we hasten</w:t>
      </w:r>
      <w:r w:rsidRPr="00AE1D33">
        <w:rPr>
          <w:rStyle w:val="Emphasis"/>
          <w:rFonts w:asciiTheme="minorHAnsi" w:hAnsiTheme="minorHAnsi" w:cstheme="minorHAnsi"/>
        </w:rPr>
        <w:t xml:space="preserve"> these </w:t>
      </w:r>
      <w:r w:rsidRPr="007E346C">
        <w:rPr>
          <w:rStyle w:val="Emphasis"/>
          <w:rFonts w:asciiTheme="minorHAnsi" w:hAnsiTheme="minorHAnsi" w:cstheme="minorHAnsi"/>
          <w:highlight w:val="green"/>
        </w:rPr>
        <w:t xml:space="preserve">attacks on </w:t>
      </w:r>
      <w:r w:rsidRPr="00AE1D33">
        <w:rPr>
          <w:rStyle w:val="Emphasis"/>
          <w:rFonts w:asciiTheme="minorHAnsi" w:hAnsiTheme="minorHAnsi" w:cstheme="minorHAnsi"/>
        </w:rPr>
        <w:t xml:space="preserve">the welfare state, </w:t>
      </w:r>
      <w:r w:rsidRPr="007E346C">
        <w:rPr>
          <w:rStyle w:val="Emphasis"/>
          <w:rFonts w:asciiTheme="minorHAnsi" w:hAnsiTheme="minorHAnsi" w:cstheme="minorHAnsi"/>
          <w:highlight w:val="green"/>
        </w:rPr>
        <w:t>redistributive measures</w:t>
      </w:r>
      <w:r w:rsidRPr="00AE1D33">
        <w:rPr>
          <w:rStyle w:val="Emphasis"/>
          <w:rFonts w:asciiTheme="minorHAnsi" w:hAnsiTheme="minorHAnsi" w:cstheme="minorHAnsi"/>
        </w:rPr>
        <w:t>, and social programs.</w:t>
      </w:r>
      <w:r w:rsidRPr="00AE1D33">
        <w:rPr>
          <w:rFonts w:asciiTheme="minorHAnsi" w:hAnsiTheme="minorHAnsi" w:cstheme="minorHAnsi"/>
          <w:sz w:val="12"/>
        </w:rPr>
        <w:t xml:space="preserve"> Indeed</w:t>
      </w:r>
      <w:r w:rsidRPr="00AE1D33">
        <w:rPr>
          <w:rStyle w:val="Emphasis"/>
          <w:rFonts w:asciiTheme="minorHAnsi" w:hAnsiTheme="minorHAnsi" w:cstheme="minorHAnsi"/>
          <w:sz w:val="12"/>
        </w:rPr>
        <w:t xml:space="preserve">, </w:t>
      </w:r>
      <w:r w:rsidRPr="00AE1D33">
        <w:rPr>
          <w:rStyle w:val="Emphasis"/>
          <w:rFonts w:asciiTheme="minorHAnsi" w:hAnsiTheme="minorHAnsi" w:cstheme="minorHAnsi"/>
        </w:rPr>
        <w:t>the neoliberal hollowing of the state is complemented</w:t>
      </w:r>
      <w:r w:rsidRPr="00AE1D33">
        <w:rPr>
          <w:rFonts w:asciiTheme="minorHAnsi" w:hAnsiTheme="minorHAnsi" w:cstheme="minorHAnsi"/>
          <w:sz w:val="12"/>
        </w:rPr>
        <w:t xml:space="preserve"> by a neo-anarchist Hollowaying of the state. By abstaining from this terrain of politics, </w:t>
      </w:r>
      <w:r w:rsidRPr="00AE1D33">
        <w:rPr>
          <w:rStyle w:val="StyleUnderline"/>
          <w:rFonts w:asciiTheme="minorHAnsi" w:hAnsiTheme="minorHAnsi" w:cstheme="minorHAnsi"/>
        </w:rPr>
        <w:t>we play the game of the neoliberals</w:t>
      </w:r>
      <w:r w:rsidRPr="00AE1D33">
        <w:rPr>
          <w:rFonts w:asciiTheme="minorHAnsi" w:hAnsiTheme="minorHAnsi" w:cstheme="minorHAnsi"/>
          <w:sz w:val="12"/>
        </w:rPr>
        <w:t xml:space="preserve"> “</w:t>
      </w:r>
      <w:r w:rsidRPr="00AE1D33">
        <w:rPr>
          <w:rStyle w:val="Emphasis"/>
          <w:rFonts w:asciiTheme="minorHAnsi" w:hAnsiTheme="minorHAnsi" w:cstheme="minorHAnsi"/>
        </w:rPr>
        <w:t>as conscientious objectors play the game of the conquerors.”</w:t>
      </w:r>
      <w:r w:rsidRPr="00AE1D33">
        <w:rPr>
          <w:rFonts w:asciiTheme="minorHAnsi" w:hAnsiTheme="minorHAnsi" w:cstheme="minorHAnsi"/>
          <w:sz w:val="12"/>
        </w:rPr>
        <w:t xml:space="preserve">4 Surely, we cannot glorify dirty hands, “right up to the elbows” (Sartre 1989, 218). But </w:t>
      </w:r>
      <w:r w:rsidRPr="00AE1D33">
        <w:rPr>
          <w:rStyle w:val="StyleUnderline"/>
          <w:rFonts w:asciiTheme="minorHAnsi" w:hAnsiTheme="minorHAnsi" w:cstheme="minorHAnsi"/>
        </w:rPr>
        <w:t xml:space="preserve">if the anti-power milieu has clean hands, </w:t>
      </w:r>
      <w:r w:rsidRPr="00AE1D33">
        <w:rPr>
          <w:rStyle w:val="Emphasis"/>
          <w:rFonts w:asciiTheme="minorHAnsi" w:hAnsiTheme="minorHAnsi" w:cstheme="minorHAnsi"/>
        </w:rPr>
        <w:t>it is only because they hold them above their heads in surrender as the tide of blood creeps up their legs.</w:t>
      </w:r>
      <w:r w:rsidRPr="00AE1D33">
        <w:rPr>
          <w:rFonts w:asciiTheme="minorHAnsi" w:hAnsiTheme="minorHAnsi" w:cstheme="minorHAnsi"/>
          <w:sz w:val="12"/>
        </w:rPr>
        <w:t xml:space="preserve"> </w:t>
      </w:r>
      <w:r w:rsidRPr="007E346C">
        <w:rPr>
          <w:rStyle w:val="StyleUnderline"/>
          <w:rFonts w:asciiTheme="minorHAnsi" w:hAnsiTheme="minorHAnsi" w:cstheme="minorHAnsi"/>
          <w:highlight w:val="green"/>
        </w:rPr>
        <w:t xml:space="preserve">Anti-power politics has proven to be </w:t>
      </w:r>
      <w:r w:rsidRPr="00AE1D33">
        <w:rPr>
          <w:rStyle w:val="StyleUnderline"/>
          <w:rFonts w:asciiTheme="minorHAnsi" w:hAnsiTheme="minorHAnsi" w:cstheme="minorHAnsi"/>
        </w:rPr>
        <w:t xml:space="preserve">as </w:t>
      </w:r>
      <w:r w:rsidRPr="007E346C">
        <w:rPr>
          <w:rStyle w:val="StyleUnderline"/>
          <w:rFonts w:asciiTheme="minorHAnsi" w:hAnsiTheme="minorHAnsi" w:cstheme="minorHAnsi"/>
          <w:highlight w:val="green"/>
        </w:rPr>
        <w:t xml:space="preserve">unable to challenge capitalism </w:t>
      </w:r>
      <w:r w:rsidRPr="00AE1D33">
        <w:rPr>
          <w:rStyle w:val="StyleUnderline"/>
          <w:rFonts w:asciiTheme="minorHAnsi" w:hAnsiTheme="minorHAnsi" w:cstheme="minorHAnsi"/>
        </w:rPr>
        <w:t xml:space="preserve">from </w:t>
      </w:r>
      <w:r w:rsidRPr="007E346C">
        <w:rPr>
          <w:rStyle w:val="StyleUnderline"/>
          <w:rFonts w:asciiTheme="minorHAnsi" w:hAnsiTheme="minorHAnsi" w:cstheme="minorHAnsi"/>
          <w:highlight w:val="green"/>
        </w:rPr>
        <w:t>outside</w:t>
      </w:r>
      <w:r w:rsidRPr="00AE1D33">
        <w:rPr>
          <w:rStyle w:val="StyleUnderline"/>
          <w:rFonts w:asciiTheme="minorHAnsi" w:hAnsiTheme="minorHAnsi" w:cstheme="minorHAnsi"/>
        </w:rPr>
        <w:t xml:space="preserve"> of </w:t>
      </w:r>
      <w:r w:rsidRPr="007E346C">
        <w:rPr>
          <w:rStyle w:val="StyleUnderline"/>
          <w:rFonts w:asciiTheme="minorHAnsi" w:hAnsiTheme="minorHAnsi" w:cstheme="minorHAnsi"/>
          <w:highlight w:val="green"/>
        </w:rPr>
        <w:t>the state</w:t>
      </w:r>
      <w:r w:rsidRPr="00AE1D33">
        <w:rPr>
          <w:rStyle w:val="StyleUnderline"/>
          <w:rFonts w:asciiTheme="minorHAnsi" w:hAnsiTheme="minorHAnsi" w:cstheme="minorHAnsi"/>
        </w:rPr>
        <w:t xml:space="preserve"> as is any purely party politics from the inside.</w:t>
      </w:r>
      <w:r w:rsidRPr="00AE1D33">
        <w:rPr>
          <w:rFonts w:asciiTheme="minorHAnsi" w:hAnsiTheme="minorHAnsi" w:cstheme="minorHAnsi"/>
          <w:sz w:val="12"/>
        </w:rPr>
        <w:t xml:space="preserve"> Transcending capitalist society and the state might very well depend on reconciling the best aspects of both of these equally one-sided tendencies. Indeed, this split has divided the radical left throughout the history of its resistance to capitalism. We can describe these two long-standing tendencies as parliamentarism and extra-parliamentarism. On the one hand, for the parliamentarist tendency, to the extent that the state is democratic, it embodies universal liberties, not the power of the capitalist class and elite groups. This tendency argues that the radical left can use this state to fully realize these liberties in ways that preserve the continuity between the partial democracy permitted under capitalism and the full democracy allowed by socialism. For the parliamentarist tendency, the most important factor is a sufficiently strong and long-lasting governing majority that can fundamentally transform the hindrances to full democracy in civil society. Nevertheless, this tendency, historically exemplified by the social democrats, has been completely absorbed by the state. It can reform capitalism, but not transform it. On the other hand, the extra-parliamentarist tendency believes that even the most democratic of states is essentially controlled by the capitalist class and ruling groups. Therefore, instead of attempting to win the already existing state power, this tendency builds alternative institutions in its shadows. Rather than being co-opted into the inferior forms of merely representative democracy, it creates qualitatively different forms of participatory, deliberative, and direct democracy. Ultimately, this tendency envisions long preparations for what will be a sudden and total break with capitalist institutions, either by violently smashing them or through a more nonviolent exodus from them. Those in the former subtendency, exemplified by the communists, have typically remained dependent on and lacked real control over the state that they have “conquered.” Thus, they resort to recruiting the former state officials and administrators of the ruling classes. This, among other causes, has meant that they tend to replace the capitalist state with a command economy that is just as undemocratic, if not more so. Those in the latter subtendency, exemplified by the anarchists, altogether refuse to operate on the terrain of the state, which, when it can no longer ignore them, easily crushes them. Despite all of their differences, these two subtendencies meet a similar fate. They can oppose capitalism, but not transcend it.5 In recent decades, the balance has shifted toward the extra-parliamentarism of those who espouse anti-power politics. As is often the case, </w:t>
      </w:r>
      <w:r w:rsidRPr="00AE1D33">
        <w:rPr>
          <w:rStyle w:val="StyleUnderline"/>
          <w:rFonts w:asciiTheme="minorHAnsi" w:hAnsiTheme="minorHAnsi" w:cstheme="minorHAnsi"/>
        </w:rPr>
        <w:t xml:space="preserve">they point to the shortcomings of parliamentarism </w:t>
      </w:r>
      <w:r w:rsidRPr="00AE1D33">
        <w:rPr>
          <w:rStyle w:val="Emphasis"/>
          <w:rFonts w:asciiTheme="minorHAnsi" w:hAnsiTheme="minorHAnsi" w:cstheme="minorHAnsi"/>
        </w:rPr>
        <w:t>without being sufficiently critical of their own attempts to change the world without taking power</w:t>
      </w:r>
      <w:r w:rsidRPr="00AE1D33">
        <w:rPr>
          <w:rFonts w:asciiTheme="minorHAnsi" w:hAnsiTheme="minorHAnsi" w:cstheme="minorHAnsi"/>
          <w:sz w:val="12"/>
        </w:rPr>
        <w:t xml:space="preserve">. But the pendulum might be swinging to the other tendency given the emergence of the new radical left parties, the “parties of a new type,” in Latin America, Europe, Turkey, the Philippines, Tanzania, and elsewhere (for more on this, see chapters 3 to 6 in this volume). Even Holloway’s major inspiration, the Zapatistas, have recently announced their intention to engage in electoral politics (Niembro 2017). Nevertheless, the new radical left parties are beginning to fall into the problems typical of traditional social democratic parties, as is illustrated by the ways in which the Syriza government has become co-opted into the Greek state and the institutions of the European Union (see chapters 2 and 3). These parties do not sufficiently heed the criticisms leveled by anti-power politics. Indeed, it has been the case historically that both the parliamentarist and the extra-parliamentarist tendencies bend the stick so far in their own directions that they turn it into a dull boomerang capable only of glancing the arguments of the other side before returning to their own. Surely, this is the most narcissistic of weapons. In what follows, I will first discuss the shortcomings of purely extra-parliamentary politics. Then I will explore the flaws of the narrowly parliamentarist approach. Finally, I will introduce some of the general issues of how to begin reconciling these two tendencies, a project that is tackled much </w:t>
      </w:r>
      <w:r w:rsidRPr="00CB1C03">
        <w:rPr>
          <w:rFonts w:asciiTheme="minorHAnsi" w:hAnsiTheme="minorHAnsi" w:cstheme="minorHAnsi"/>
          <w:sz w:val="12"/>
        </w:rPr>
        <w:t xml:space="preserve">more concretely in the essays that comprise this collection. II </w:t>
      </w:r>
      <w:r w:rsidRPr="00CB1C03">
        <w:rPr>
          <w:rStyle w:val="StyleUnderline"/>
          <w:rFonts w:asciiTheme="minorHAnsi" w:hAnsiTheme="minorHAnsi" w:cstheme="minorHAnsi"/>
        </w:rPr>
        <w:t>There are</w:t>
      </w:r>
      <w:r w:rsidRPr="00CB1C03">
        <w:rPr>
          <w:rFonts w:asciiTheme="minorHAnsi" w:hAnsiTheme="minorHAnsi" w:cstheme="minorHAnsi"/>
          <w:sz w:val="12"/>
        </w:rPr>
        <w:t xml:space="preserve"> several, likely </w:t>
      </w:r>
      <w:r w:rsidRPr="00CB1C03">
        <w:rPr>
          <w:rStyle w:val="Emphasis"/>
          <w:rFonts w:asciiTheme="minorHAnsi" w:hAnsiTheme="minorHAnsi" w:cstheme="minorHAnsi"/>
        </w:rPr>
        <w:t>insurmountable, practical problems for any attempt to change the world without taking power</w:t>
      </w:r>
      <w:r w:rsidRPr="00CB1C03">
        <w:rPr>
          <w:rFonts w:asciiTheme="minorHAnsi" w:hAnsiTheme="minorHAnsi" w:cstheme="minorHAnsi"/>
          <w:sz w:val="12"/>
        </w:rPr>
        <w:t xml:space="preserve">. </w:t>
      </w:r>
      <w:r w:rsidRPr="00CB1C03">
        <w:rPr>
          <w:rStyle w:val="StyleUnderline"/>
          <w:rFonts w:asciiTheme="minorHAnsi" w:hAnsiTheme="minorHAnsi" w:cstheme="minorHAnsi"/>
        </w:rPr>
        <w:t xml:space="preserve">These problems will arise for extra-parliamentarists whether they envision </w:t>
      </w:r>
      <w:r w:rsidRPr="00CB1C03">
        <w:rPr>
          <w:rStyle w:val="Emphasis"/>
          <w:rFonts w:asciiTheme="minorHAnsi" w:hAnsiTheme="minorHAnsi" w:cstheme="minorHAnsi"/>
        </w:rPr>
        <w:t>nonviolent mass withdrawals from the state or violently smashing the state</w:t>
      </w:r>
      <w:r w:rsidRPr="00CB1C03">
        <w:rPr>
          <w:rFonts w:asciiTheme="minorHAnsi" w:hAnsiTheme="minorHAnsi" w:cstheme="minorHAnsi"/>
          <w:sz w:val="12"/>
        </w:rPr>
        <w:t>. Those who espouse anti-power politics often treat it as a general model that is applicable to every capitalist country. But when genuinely autonomous institutions have actually competed with their national states for political legitimacy and sovereignty, it</w:t>
      </w:r>
      <w:r w:rsidRPr="00AE1D33">
        <w:rPr>
          <w:rFonts w:asciiTheme="minorHAnsi" w:hAnsiTheme="minorHAnsi" w:cstheme="minorHAnsi"/>
          <w:sz w:val="12"/>
        </w:rPr>
        <w:t xml:space="preserve"> has been under the most exceptional and temporary circumstances. It occurs amid defeat in war, as was the case for the Paris Commune, the Russian soviets, and the councils in post-World War I Germany and Austro-Hungary, or defeat in colonial war, as was the case for Portugal in the 1970s. It also arises in response to direct attacks by fascist forces, as with Spain in the 1930s. In all of these cases, parliamentary institutions were nonexistent or much weaker and more corrupt than is typical (Sirianni 1983, 91–98; Bensaid 2007). In every other case, autonomous institutions have been tolerated by the central state because they exist in single neighborhoods or in rurally isolated areas that do not directly encroach upon its power, as is true with the significant achievements of the Zapatistas. To paraphrase Wainwright (2006, 52), there is a lot of autonomy on the margins. Beyond these rare cases, autonomous institutions are confined to local levels and limited scales. The bulk of their activities have been focused on supervising governmental agencies and providing basic necessities, such as food, fuel, and housing. Where they have grown beyond local levels and when they are established in more urban, populous, and politically central locations, they are short-lived. Therefore, these </w:t>
      </w:r>
      <w:r w:rsidRPr="00AE1D33">
        <w:rPr>
          <w:rStyle w:val="StyleUnderline"/>
          <w:rFonts w:asciiTheme="minorHAnsi" w:hAnsiTheme="minorHAnsi" w:cstheme="minorHAnsi"/>
        </w:rPr>
        <w:t>autonomous institutions do not last long enough to show the majority of people that they are a legitimate alternative to the sovereign nation-state.</w:t>
      </w:r>
      <w:r w:rsidRPr="00AE1D33">
        <w:rPr>
          <w:rFonts w:asciiTheme="minorHAnsi" w:hAnsiTheme="minorHAnsi" w:cstheme="minorHAnsi"/>
          <w:sz w:val="12"/>
        </w:rPr>
        <w:t xml:space="preserve"> While the case of the Russian soviets before the Bolsheviks took power is an important inspiration for projects to develop parallel institutions, it is even more exceptional. It was aided by the collapse of Russia’s outdated state, its relative isolation from the rest of Europe, and the length of time that its “dual power” organs lasted, which was comparatively lengthy, but still less than a year (Sirianni 1983, 109–10, 117). Even if similar conditions emerge again, there are other profound obstacles to anti-power politics. The most frequent criticism of attempts to build autonomous institutions is that, </w:t>
      </w:r>
      <w:r w:rsidRPr="00AE1D33">
        <w:rPr>
          <w:rStyle w:val="StyleUnderline"/>
          <w:rFonts w:asciiTheme="minorHAnsi" w:hAnsiTheme="minorHAnsi" w:cstheme="minorHAnsi"/>
        </w:rPr>
        <w:t xml:space="preserve">wherever they gain much significance, </w:t>
      </w:r>
      <w:r w:rsidRPr="007E346C">
        <w:rPr>
          <w:rStyle w:val="StyleUnderline"/>
          <w:rFonts w:asciiTheme="minorHAnsi" w:hAnsiTheme="minorHAnsi" w:cstheme="minorHAnsi"/>
          <w:highlight w:val="green"/>
        </w:rPr>
        <w:t>they</w:t>
      </w:r>
      <w:r w:rsidRPr="00AE1D33">
        <w:rPr>
          <w:rStyle w:val="StyleUnderline"/>
          <w:rFonts w:asciiTheme="minorHAnsi" w:hAnsiTheme="minorHAnsi" w:cstheme="minorHAnsi"/>
        </w:rPr>
        <w:t xml:space="preserve"> will </w:t>
      </w:r>
      <w:r w:rsidRPr="007E346C">
        <w:rPr>
          <w:rStyle w:val="StyleUnderline"/>
          <w:rFonts w:asciiTheme="minorHAnsi" w:hAnsiTheme="minorHAnsi" w:cstheme="minorHAnsi"/>
          <w:highlight w:val="green"/>
        </w:rPr>
        <w:t>face constant state repression</w:t>
      </w:r>
      <w:r w:rsidRPr="00AE1D33">
        <w:rPr>
          <w:rFonts w:asciiTheme="minorHAnsi" w:hAnsiTheme="minorHAnsi" w:cstheme="minorHAnsi"/>
          <w:sz w:val="12"/>
        </w:rPr>
        <w:t xml:space="preserve"> (Bensaid 2006, 10; Callinicos 2006, 63–64). </w:t>
      </w:r>
      <w:r w:rsidRPr="007E346C">
        <w:rPr>
          <w:rStyle w:val="Emphasis"/>
          <w:rFonts w:asciiTheme="minorHAnsi" w:hAnsiTheme="minorHAnsi" w:cstheme="minorHAnsi"/>
          <w:highlight w:val="green"/>
        </w:rPr>
        <w:t>This</w:t>
      </w:r>
      <w:r w:rsidRPr="00AE1D33">
        <w:rPr>
          <w:rStyle w:val="Emphasis"/>
          <w:rFonts w:asciiTheme="minorHAnsi" w:hAnsiTheme="minorHAnsi" w:cstheme="minorHAnsi"/>
        </w:rPr>
        <w:t xml:space="preserve"> not only </w:t>
      </w:r>
      <w:r w:rsidRPr="007E346C">
        <w:rPr>
          <w:rStyle w:val="Emphasis"/>
          <w:rFonts w:asciiTheme="minorHAnsi" w:hAnsiTheme="minorHAnsi" w:cstheme="minorHAnsi"/>
          <w:highlight w:val="green"/>
        </w:rPr>
        <w:t>includes outright coercion</w:t>
      </w:r>
      <w:r w:rsidRPr="00AE1D33">
        <w:rPr>
          <w:rStyle w:val="StyleUnderline"/>
          <w:rFonts w:asciiTheme="minorHAnsi" w:hAnsiTheme="minorHAnsi" w:cstheme="minorHAnsi"/>
        </w:rPr>
        <w:t>. It also has more subtle forms.</w:t>
      </w:r>
      <w:r w:rsidRPr="00AE1D33">
        <w:rPr>
          <w:rFonts w:asciiTheme="minorHAnsi" w:hAnsiTheme="minorHAnsi" w:cstheme="minorHAnsi"/>
          <w:sz w:val="12"/>
        </w:rPr>
        <w:t xml:space="preserve"> </w:t>
      </w:r>
      <w:r w:rsidRPr="007E346C">
        <w:rPr>
          <w:rStyle w:val="StyleUnderline"/>
          <w:rFonts w:asciiTheme="minorHAnsi" w:hAnsiTheme="minorHAnsi" w:cstheme="minorHAnsi"/>
          <w:highlight w:val="green"/>
        </w:rPr>
        <w:t>Agencies comprised of volunteers who</w:t>
      </w:r>
      <w:r w:rsidRPr="00AE1D33">
        <w:rPr>
          <w:rStyle w:val="StyleUnderline"/>
          <w:rFonts w:asciiTheme="minorHAnsi" w:hAnsiTheme="minorHAnsi" w:cstheme="minorHAnsi"/>
        </w:rPr>
        <w:t xml:space="preserve"> deliver important services like </w:t>
      </w:r>
      <w:r w:rsidRPr="007E346C">
        <w:rPr>
          <w:rStyle w:val="StyleUnderline"/>
          <w:rFonts w:asciiTheme="minorHAnsi" w:hAnsiTheme="minorHAnsi" w:cstheme="minorHAnsi"/>
          <w:highlight w:val="green"/>
        </w:rPr>
        <w:t xml:space="preserve">health and education are harassed by the state over things like </w:t>
      </w:r>
      <w:r w:rsidRPr="007E346C">
        <w:rPr>
          <w:rStyle w:val="Emphasis"/>
          <w:rFonts w:asciiTheme="minorHAnsi" w:hAnsiTheme="minorHAnsi" w:cstheme="minorHAnsi"/>
          <w:highlight w:val="green"/>
        </w:rPr>
        <w:t>licensing</w:t>
      </w:r>
      <w:r w:rsidRPr="00AE1D33">
        <w:rPr>
          <w:rStyle w:val="StyleUnderline"/>
          <w:rFonts w:asciiTheme="minorHAnsi" w:hAnsiTheme="minorHAnsi" w:cstheme="minorHAnsi"/>
        </w:rPr>
        <w:t>.</w:t>
      </w:r>
      <w:r w:rsidRPr="00AE1D33">
        <w:rPr>
          <w:rFonts w:asciiTheme="minorHAnsi" w:hAnsiTheme="minorHAnsi" w:cstheme="minorHAnsi"/>
          <w:sz w:val="12"/>
        </w:rPr>
        <w:t xml:space="preserve"> Furthermore, </w:t>
      </w:r>
      <w:r w:rsidRPr="00AE1D33">
        <w:rPr>
          <w:rStyle w:val="StyleUnderline"/>
          <w:rFonts w:asciiTheme="minorHAnsi" w:hAnsiTheme="minorHAnsi" w:cstheme="minorHAnsi"/>
        </w:rPr>
        <w:t xml:space="preserve">the proposed </w:t>
      </w:r>
      <w:r w:rsidRPr="007E346C">
        <w:rPr>
          <w:rStyle w:val="StyleUnderline"/>
          <w:rFonts w:asciiTheme="minorHAnsi" w:hAnsiTheme="minorHAnsi" w:cstheme="minorHAnsi"/>
          <w:highlight w:val="green"/>
        </w:rPr>
        <w:t>alternatives to political parties</w:t>
      </w:r>
      <w:r w:rsidRPr="00AE1D33">
        <w:rPr>
          <w:rFonts w:asciiTheme="minorHAnsi" w:hAnsiTheme="minorHAnsi" w:cstheme="minorHAnsi"/>
          <w:sz w:val="12"/>
        </w:rPr>
        <w:t xml:space="preserve">, such as unions, workers’ councils, and neighborhood councils, </w:t>
      </w:r>
      <w:r w:rsidRPr="007E346C">
        <w:rPr>
          <w:rStyle w:val="StyleUnderline"/>
          <w:rFonts w:asciiTheme="minorHAnsi" w:hAnsiTheme="minorHAnsi" w:cstheme="minorHAnsi"/>
          <w:highlight w:val="green"/>
        </w:rPr>
        <w:t>have</w:t>
      </w:r>
      <w:r w:rsidRPr="00AE1D33">
        <w:rPr>
          <w:rStyle w:val="StyleUnderline"/>
          <w:rFonts w:asciiTheme="minorHAnsi" w:hAnsiTheme="minorHAnsi" w:cstheme="minorHAnsi"/>
        </w:rPr>
        <w:t xml:space="preserve"> often </w:t>
      </w:r>
      <w:r w:rsidRPr="007E346C">
        <w:rPr>
          <w:rStyle w:val="StyleUnderline"/>
          <w:rFonts w:asciiTheme="minorHAnsi" w:hAnsiTheme="minorHAnsi" w:cstheme="minorHAnsi"/>
          <w:highlight w:val="green"/>
        </w:rPr>
        <w:t>benefitted from</w:t>
      </w:r>
      <w:r w:rsidRPr="00AE1D33">
        <w:rPr>
          <w:rStyle w:val="StyleUnderline"/>
          <w:rFonts w:asciiTheme="minorHAnsi" w:hAnsiTheme="minorHAnsi" w:cstheme="minorHAnsi"/>
        </w:rPr>
        <w:t xml:space="preserve"> the existence of </w:t>
      </w:r>
      <w:r w:rsidRPr="007E346C">
        <w:rPr>
          <w:rStyle w:val="Emphasis"/>
          <w:rFonts w:asciiTheme="minorHAnsi" w:hAnsiTheme="minorHAnsi" w:cstheme="minorHAnsi"/>
          <w:highlight w:val="green"/>
        </w:rPr>
        <w:t>sympathetic political parties</w:t>
      </w:r>
      <w:r w:rsidRPr="00AE1D33">
        <w:rPr>
          <w:rFonts w:asciiTheme="minorHAnsi" w:hAnsiTheme="minorHAnsi" w:cstheme="minorHAnsi"/>
          <w:sz w:val="12"/>
        </w:rPr>
        <w:t xml:space="preserve"> (Sirianni 1983, 111–13). </w:t>
      </w:r>
      <w:r w:rsidRPr="007E346C">
        <w:rPr>
          <w:rStyle w:val="StyleUnderline"/>
          <w:rFonts w:asciiTheme="minorHAnsi" w:hAnsiTheme="minorHAnsi" w:cstheme="minorHAnsi"/>
          <w:highlight w:val="green"/>
        </w:rPr>
        <w:t>These can create supportive legislation and hold back the coercive state apparatuses</w:t>
      </w:r>
      <w:r w:rsidRPr="00AE1D33">
        <w:rPr>
          <w:rFonts w:asciiTheme="minorHAnsi" w:hAnsiTheme="minorHAnsi" w:cstheme="minorHAnsi"/>
          <w:sz w:val="12"/>
        </w:rPr>
        <w:t xml:space="preserve">. Nevertheless, </w:t>
      </w:r>
      <w:r w:rsidRPr="00AE1D33">
        <w:rPr>
          <w:rStyle w:val="Emphasis"/>
          <w:rFonts w:asciiTheme="minorHAnsi" w:hAnsiTheme="minorHAnsi" w:cstheme="minorHAnsi"/>
        </w:rPr>
        <w:t>even if state repression is somehow overcome</w:t>
      </w:r>
      <w:r w:rsidRPr="00AE1D33">
        <w:rPr>
          <w:rStyle w:val="StyleUnderline"/>
          <w:rFonts w:asciiTheme="minorHAnsi" w:hAnsiTheme="minorHAnsi" w:cstheme="minorHAnsi"/>
        </w:rPr>
        <w:t>, there are a number of other significant shortcomings.</w:t>
      </w:r>
      <w:r w:rsidRPr="00AE1D33">
        <w:rPr>
          <w:rFonts w:asciiTheme="minorHAnsi" w:hAnsiTheme="minorHAnsi" w:cstheme="minorHAnsi"/>
          <w:sz w:val="12"/>
        </w:rPr>
        <w:t xml:space="preserve"> If autonomous institutions grow beyond the local scale, </w:t>
      </w:r>
      <w:r w:rsidRPr="007E346C">
        <w:rPr>
          <w:rStyle w:val="StyleUnderline"/>
          <w:rFonts w:asciiTheme="minorHAnsi" w:hAnsiTheme="minorHAnsi" w:cstheme="minorHAnsi"/>
          <w:highlight w:val="green"/>
        </w:rPr>
        <w:t>they can not mobilize</w:t>
      </w:r>
      <w:r w:rsidRPr="00AE1D33">
        <w:rPr>
          <w:rStyle w:val="StyleUnderline"/>
          <w:rFonts w:asciiTheme="minorHAnsi" w:hAnsiTheme="minorHAnsi" w:cstheme="minorHAnsi"/>
        </w:rPr>
        <w:t xml:space="preserve"> the </w:t>
      </w:r>
      <w:r w:rsidRPr="007E346C">
        <w:rPr>
          <w:rStyle w:val="StyleUnderline"/>
          <w:rFonts w:asciiTheme="minorHAnsi" w:hAnsiTheme="minorHAnsi" w:cstheme="minorHAnsi"/>
          <w:highlight w:val="green"/>
        </w:rPr>
        <w:t>resources</w:t>
      </w:r>
      <w:r w:rsidRPr="007E346C">
        <w:rPr>
          <w:rFonts w:asciiTheme="minorHAnsi" w:hAnsiTheme="minorHAnsi" w:cstheme="minorHAnsi"/>
          <w:sz w:val="12"/>
          <w:highlight w:val="green"/>
        </w:rPr>
        <w:t xml:space="preserve"> </w:t>
      </w:r>
      <w:r w:rsidRPr="007E346C">
        <w:rPr>
          <w:rStyle w:val="StyleUnderline"/>
          <w:rFonts w:asciiTheme="minorHAnsi" w:hAnsiTheme="minorHAnsi" w:cstheme="minorHAnsi"/>
          <w:highlight w:val="green"/>
        </w:rPr>
        <w:t>necessary</w:t>
      </w:r>
      <w:r w:rsidRPr="00AE1D33">
        <w:rPr>
          <w:rStyle w:val="StyleUnderline"/>
          <w:rFonts w:asciiTheme="minorHAnsi" w:hAnsiTheme="minorHAnsi" w:cstheme="minorHAnsi"/>
        </w:rPr>
        <w:t xml:space="preserve"> to meet society-wide needs</w:t>
      </w:r>
      <w:r w:rsidRPr="00AE1D33">
        <w:rPr>
          <w:rFonts w:asciiTheme="minorHAnsi" w:hAnsiTheme="minorHAnsi" w:cstheme="minorHAnsi"/>
          <w:sz w:val="12"/>
        </w:rPr>
        <w:t xml:space="preserve">. Consequently, </w:t>
      </w:r>
      <w:r w:rsidRPr="007E346C">
        <w:rPr>
          <w:rStyle w:val="Emphasis"/>
          <w:rFonts w:asciiTheme="minorHAnsi" w:hAnsiTheme="minorHAnsi" w:cstheme="minorHAnsi"/>
          <w:highlight w:val="green"/>
        </w:rPr>
        <w:t>these institutions face permanent fiscal crisis</w:t>
      </w:r>
      <w:r w:rsidRPr="007E346C">
        <w:rPr>
          <w:rFonts w:asciiTheme="minorHAnsi" w:hAnsiTheme="minorHAnsi" w:cstheme="minorHAnsi"/>
          <w:sz w:val="12"/>
          <w:highlight w:val="green"/>
        </w:rPr>
        <w:t>.</w:t>
      </w:r>
      <w:r w:rsidRPr="00AE1D33">
        <w:rPr>
          <w:rFonts w:asciiTheme="minorHAnsi" w:hAnsiTheme="minorHAnsi" w:cstheme="minorHAnsi"/>
          <w:sz w:val="12"/>
        </w:rPr>
        <w:t xml:space="preserve"> </w:t>
      </w:r>
      <w:r w:rsidRPr="00AE1D33">
        <w:rPr>
          <w:rStyle w:val="StyleUnderline"/>
          <w:rFonts w:asciiTheme="minorHAnsi" w:hAnsiTheme="minorHAnsi" w:cstheme="minorHAnsi"/>
        </w:rPr>
        <w:t>Governments will not grant taxation powers to organizations that are not connected to existing state institutions</w:t>
      </w:r>
      <w:r w:rsidRPr="00AE1D33">
        <w:rPr>
          <w:rStyle w:val="Emphasis"/>
          <w:rFonts w:asciiTheme="minorHAnsi" w:hAnsiTheme="minorHAnsi" w:cstheme="minorHAnsi"/>
        </w:rPr>
        <w:t>. It would be impossible to organize a disciplined withdrawal from tax collection,</w:t>
      </w:r>
      <w:r w:rsidRPr="00AE1D33">
        <w:rPr>
          <w:rFonts w:asciiTheme="minorHAnsi" w:hAnsiTheme="minorHAnsi" w:cstheme="minorHAnsi"/>
          <w:sz w:val="12"/>
        </w:rPr>
        <w:t xml:space="preserve"> not only because this would be difficult to coordinate but also </w:t>
      </w:r>
      <w:r w:rsidRPr="00AE1D33">
        <w:rPr>
          <w:rStyle w:val="StyleUnderline"/>
          <w:rFonts w:asciiTheme="minorHAnsi" w:hAnsiTheme="minorHAnsi" w:cstheme="minorHAnsi"/>
        </w:rPr>
        <w:t xml:space="preserve">because of widespread fears of interrupting the public services upon which </w:t>
      </w:r>
      <w:r w:rsidRPr="00CB1C03">
        <w:rPr>
          <w:rStyle w:val="Emphasis"/>
          <w:rFonts w:asciiTheme="minorHAnsi" w:hAnsiTheme="minorHAnsi" w:cstheme="minorHAnsi"/>
        </w:rPr>
        <w:t>workers, the poor, and the marginalized especially depend</w:t>
      </w:r>
      <w:r w:rsidRPr="00AE1D33">
        <w:rPr>
          <w:rFonts w:asciiTheme="minorHAnsi" w:hAnsiTheme="minorHAnsi" w:cstheme="minorHAnsi"/>
          <w:sz w:val="12"/>
        </w:rPr>
        <w:t>. Furthermore</w:t>
      </w:r>
      <w:r w:rsidRPr="00AE1D33">
        <w:rPr>
          <w:rStyle w:val="StyleUnderline"/>
          <w:rFonts w:asciiTheme="minorHAnsi" w:hAnsiTheme="minorHAnsi" w:cstheme="minorHAnsi"/>
          <w:sz w:val="12"/>
        </w:rPr>
        <w:t xml:space="preserve">, </w:t>
      </w:r>
      <w:r w:rsidRPr="00AE1D33">
        <w:rPr>
          <w:rStyle w:val="StyleUnderline"/>
          <w:rFonts w:asciiTheme="minorHAnsi" w:hAnsiTheme="minorHAnsi" w:cstheme="minorHAnsi"/>
        </w:rPr>
        <w:t>it would be quite difficult for autonomous institutions to coordinate and fund their activities beyond local scales for an extended period of time</w:t>
      </w:r>
      <w:r w:rsidRPr="00AE1D33">
        <w:rPr>
          <w:rFonts w:asciiTheme="minorHAnsi" w:hAnsiTheme="minorHAnsi" w:cstheme="minorHAnsi"/>
          <w:sz w:val="12"/>
        </w:rPr>
        <w:t xml:space="preserve">. Among other things, they would have to contend with elected municipal governments that control services above the local level and are backed by fiscal reserves from provincial, state, and national governments (Sirianni 1983, 112–14; Albo 2007). This proved difficult even in Red Vienna in the 1920s and 1930s and Red Bologna in the 1970s, where a variety of councils were supported by radical left municipal governments. For example, when Bologna dramatically expanded schooling and established parent-teacher councils, the central government in Rome interfered by allocating a mere 25 teachers for its afternoon schools in 1972–73 compared to the 2,000 it sent to Milan in 1974 (Jäggi, Müller, and Schmid 1977, 124). Furthermore, some radical left governments have provided conditional institutional and financial support to civic initiatives like councils and services while also prioritizing their autonomy, even from these left governments themselves. Take, for example, the ways in which the </w:t>
      </w:r>
      <w:r w:rsidRPr="00AE1D33">
        <w:rPr>
          <w:rStyle w:val="StyleUnderline"/>
          <w:rFonts w:asciiTheme="minorHAnsi" w:hAnsiTheme="minorHAnsi" w:cstheme="minorHAnsi"/>
        </w:rPr>
        <w:t xml:space="preserve">Australian femocrats in the 1970s and the Greater London Council </w:t>
      </w:r>
      <w:r w:rsidRPr="00CB1C03">
        <w:rPr>
          <w:rStyle w:val="StyleUnderline"/>
          <w:rFonts w:asciiTheme="minorHAnsi" w:hAnsiTheme="minorHAnsi" w:cstheme="minorHAnsi"/>
        </w:rPr>
        <w:t>in the 1980s supported and greatly expanded women-led childcare cooperatives and rape crisis centers</w:t>
      </w:r>
      <w:r w:rsidRPr="00CB1C03">
        <w:rPr>
          <w:rFonts w:asciiTheme="minorHAnsi" w:hAnsiTheme="minorHAnsi" w:cstheme="minorHAnsi"/>
          <w:sz w:val="12"/>
        </w:rPr>
        <w:t xml:space="preserve"> (see chapters 9 and 10). </w:t>
      </w:r>
      <w:r w:rsidRPr="007E346C">
        <w:rPr>
          <w:rStyle w:val="StyleUnderline"/>
          <w:rFonts w:asciiTheme="minorHAnsi" w:hAnsiTheme="minorHAnsi" w:cstheme="minorHAnsi"/>
          <w:highlight w:val="green"/>
        </w:rPr>
        <w:t>Any attempt to fundamentally transform capitalist society</w:t>
      </w:r>
      <w:r w:rsidRPr="00AE1D33">
        <w:rPr>
          <w:rStyle w:val="StyleUnderline"/>
          <w:rFonts w:asciiTheme="minorHAnsi" w:hAnsiTheme="minorHAnsi" w:cstheme="minorHAnsi"/>
        </w:rPr>
        <w:t xml:space="preserve"> also </w:t>
      </w:r>
      <w:r w:rsidRPr="007E346C">
        <w:rPr>
          <w:rStyle w:val="StyleUnderline"/>
          <w:rFonts w:asciiTheme="minorHAnsi" w:hAnsiTheme="minorHAnsi" w:cstheme="minorHAnsi"/>
          <w:highlight w:val="green"/>
        </w:rPr>
        <w:t>needs</w:t>
      </w:r>
      <w:r w:rsidRPr="00AE1D33">
        <w:rPr>
          <w:rStyle w:val="StyleUnderline"/>
          <w:rFonts w:asciiTheme="minorHAnsi" w:hAnsiTheme="minorHAnsi" w:cstheme="minorHAnsi"/>
        </w:rPr>
        <w:t xml:space="preserve"> to form </w:t>
      </w:r>
      <w:r w:rsidRPr="007E346C">
        <w:rPr>
          <w:rStyle w:val="StyleUnderline"/>
          <w:rFonts w:asciiTheme="minorHAnsi" w:hAnsiTheme="minorHAnsi" w:cstheme="minorHAnsi"/>
          <w:highlight w:val="green"/>
        </w:rPr>
        <w:t>alliances with state workers</w:t>
      </w:r>
      <w:r w:rsidRPr="00AE1D33">
        <w:rPr>
          <w:rStyle w:val="StyleUnderline"/>
          <w:rFonts w:asciiTheme="minorHAnsi" w:hAnsiTheme="minorHAnsi" w:cstheme="minorHAnsi"/>
        </w:rPr>
        <w:t>, especially the front-line providers of public services</w:t>
      </w:r>
      <w:r w:rsidRPr="00AE1D33">
        <w:rPr>
          <w:rStyle w:val="StyleUnderline"/>
          <w:rFonts w:asciiTheme="minorHAnsi" w:hAnsiTheme="minorHAnsi" w:cstheme="minorHAnsi"/>
          <w:sz w:val="12"/>
        </w:rPr>
        <w:t xml:space="preserve"> </w:t>
      </w:r>
      <w:r w:rsidRPr="00AE1D33">
        <w:rPr>
          <w:rFonts w:asciiTheme="minorHAnsi" w:hAnsiTheme="minorHAnsi" w:cstheme="minorHAnsi"/>
          <w:sz w:val="12"/>
        </w:rPr>
        <w:t xml:space="preserve">(Therborn 1978, 279–80). But </w:t>
      </w:r>
      <w:r w:rsidRPr="00AE1D33">
        <w:rPr>
          <w:rStyle w:val="StyleUnderline"/>
          <w:rFonts w:asciiTheme="minorHAnsi" w:hAnsiTheme="minorHAnsi" w:cstheme="minorHAnsi"/>
        </w:rPr>
        <w:t>attempts to create autonomous institutions</w:t>
      </w:r>
      <w:r w:rsidRPr="00AE1D33">
        <w:rPr>
          <w:rFonts w:asciiTheme="minorHAnsi" w:hAnsiTheme="minorHAnsi" w:cstheme="minorHAnsi"/>
          <w:sz w:val="12"/>
        </w:rPr>
        <w:t xml:space="preserve"> on large scales </w:t>
      </w:r>
      <w:r w:rsidRPr="00AE1D33">
        <w:rPr>
          <w:rStyle w:val="Emphasis"/>
          <w:rFonts w:asciiTheme="minorHAnsi" w:hAnsiTheme="minorHAnsi" w:cstheme="minorHAnsi"/>
        </w:rPr>
        <w:t>will not win support from otherwise sympathetic state workers.</w:t>
      </w:r>
      <w:r w:rsidRPr="00AE1D33">
        <w:rPr>
          <w:rStyle w:val="Emphasis"/>
          <w:rFonts w:asciiTheme="minorHAnsi" w:hAnsiTheme="minorHAnsi" w:cstheme="minorHAnsi"/>
          <w:sz w:val="12"/>
        </w:rPr>
        <w:t xml:space="preserve"> </w:t>
      </w:r>
      <w:r w:rsidRPr="00AE1D33">
        <w:rPr>
          <w:rFonts w:asciiTheme="minorHAnsi" w:hAnsiTheme="minorHAnsi" w:cstheme="minorHAnsi"/>
          <w:sz w:val="12"/>
        </w:rPr>
        <w:t xml:space="preserve">Since </w:t>
      </w:r>
      <w:r w:rsidRPr="00AE1D33">
        <w:rPr>
          <w:rStyle w:val="StyleUnderline"/>
          <w:rFonts w:asciiTheme="minorHAnsi" w:hAnsiTheme="minorHAnsi" w:cstheme="minorHAnsi"/>
        </w:rPr>
        <w:t>their jobs depend on the public sector, they “would support the democratization of administrative apparatuses, but hardly their decomposition</w:t>
      </w:r>
      <w:r w:rsidRPr="00AE1D33">
        <w:rPr>
          <w:rFonts w:asciiTheme="minorHAnsi" w:hAnsiTheme="minorHAnsi" w:cstheme="minorHAnsi"/>
          <w:sz w:val="12"/>
        </w:rPr>
        <w:t xml:space="preserve">” (Sirianni 1983, 114). It is not merely that </w:t>
      </w:r>
      <w:r w:rsidRPr="007E346C">
        <w:rPr>
          <w:rStyle w:val="StyleUnderline"/>
          <w:rFonts w:asciiTheme="minorHAnsi" w:hAnsiTheme="minorHAnsi" w:cstheme="minorHAnsi"/>
          <w:highlight w:val="green"/>
        </w:rPr>
        <w:t>disaffected state workers are capable of wide-</w:t>
      </w:r>
      <w:r w:rsidRPr="007E346C">
        <w:rPr>
          <w:rStyle w:val="Emphasis"/>
          <w:rFonts w:asciiTheme="minorHAnsi" w:hAnsiTheme="minorHAnsi" w:cstheme="minorHAnsi"/>
          <w:highlight w:val="green"/>
        </w:rPr>
        <w:t>ranging sabotage of revolutionary efforts</w:t>
      </w:r>
      <w:r w:rsidRPr="00AE1D33">
        <w:rPr>
          <w:rStyle w:val="StyleUnderline"/>
          <w:rFonts w:asciiTheme="minorHAnsi" w:hAnsiTheme="minorHAnsi" w:cstheme="minorHAnsi"/>
        </w:rPr>
        <w:t>.</w:t>
      </w:r>
      <w:r w:rsidRPr="00AE1D33">
        <w:rPr>
          <w:rFonts w:asciiTheme="minorHAnsi" w:hAnsiTheme="minorHAnsi" w:cstheme="minorHAnsi"/>
          <w:sz w:val="12"/>
        </w:rPr>
        <w:t xml:space="preserve"> More importantly, </w:t>
      </w:r>
      <w:r w:rsidRPr="00AE1D33">
        <w:rPr>
          <w:rStyle w:val="StyleUnderline"/>
          <w:rFonts w:asciiTheme="minorHAnsi" w:hAnsiTheme="minorHAnsi" w:cstheme="minorHAnsi"/>
        </w:rPr>
        <w:t>public sector unions can also be positive, active participants in democratizing state structures and empowering egalitarian social movement and labor movement organizations</w:t>
      </w:r>
      <w:r w:rsidRPr="00AE1D33">
        <w:rPr>
          <w:rFonts w:asciiTheme="minorHAnsi" w:hAnsiTheme="minorHAnsi" w:cstheme="minorHAnsi"/>
          <w:sz w:val="12"/>
        </w:rPr>
        <w:t xml:space="preserve"> (see chapters 8 to 11). Take, for example, Toronto immigration officers in the late 1980s. Fed up with the lousy services they were forced to provide, they formed coalitions with immigrant rights groups, and, in coordination with them, engaged in a work-to-rule campaign for more resources, boycotted overtime and excessive caseloads, and saw only as many clients as could be reasonably served during the working day. The joint picket lines of these producers and users of public services garnered such significant community support that the government was forced to respond by hiring 280 new immigration officers (see chapter 11). Indeed, establishing councils between the providers and users of public goods would go beyond specific reforms and begin to transform the state. Another reason why alliances must be formed with state workers is that autonomous institutions have never managed highly integrated and complex administrative systems above local scales. </w:t>
      </w:r>
      <w:r w:rsidRPr="00AE1D33">
        <w:rPr>
          <w:rStyle w:val="StyleUnderline"/>
          <w:rFonts w:asciiTheme="minorHAnsi" w:hAnsiTheme="minorHAnsi" w:cstheme="minorHAnsi"/>
        </w:rPr>
        <w:t xml:space="preserve">The knowledge necessary to plan and run industry on national scales </w:t>
      </w:r>
      <w:r w:rsidRPr="00AE1D33">
        <w:rPr>
          <w:rStyle w:val="Emphasis"/>
          <w:rFonts w:asciiTheme="minorHAnsi" w:hAnsiTheme="minorHAnsi" w:cstheme="minorHAnsi"/>
        </w:rPr>
        <w:t>cannot be cultivated merely through improvisation</w:t>
      </w:r>
      <w:r w:rsidRPr="00AE1D33">
        <w:rPr>
          <w:rFonts w:asciiTheme="minorHAnsi" w:hAnsiTheme="minorHAnsi" w:cstheme="minorHAnsi"/>
          <w:sz w:val="12"/>
        </w:rPr>
        <w:t xml:space="preserve"> (Sirianni 1983, 118). Furthermore, </w:t>
      </w:r>
      <w:r w:rsidRPr="007E346C">
        <w:rPr>
          <w:rStyle w:val="StyleUnderline"/>
          <w:rFonts w:asciiTheme="minorHAnsi" w:hAnsiTheme="minorHAnsi" w:cstheme="minorHAnsi"/>
          <w:highlight w:val="green"/>
        </w:rPr>
        <w:t>a sum of autonomous institutions</w:t>
      </w:r>
      <w:r w:rsidRPr="00AE1D33">
        <w:rPr>
          <w:rStyle w:val="StyleUnderline"/>
          <w:rFonts w:asciiTheme="minorHAnsi" w:hAnsiTheme="minorHAnsi" w:cstheme="minorHAnsi"/>
        </w:rPr>
        <w:t xml:space="preserve"> linked by a system of mandates</w:t>
      </w:r>
      <w:r w:rsidRPr="00AE1D33">
        <w:rPr>
          <w:rStyle w:val="StyleUnderline"/>
          <w:rFonts w:asciiTheme="minorHAnsi" w:hAnsiTheme="minorHAnsi" w:cstheme="minorHAnsi"/>
          <w:sz w:val="12"/>
        </w:rPr>
        <w:t xml:space="preserve"> </w:t>
      </w:r>
      <w:r w:rsidRPr="00AE1D33">
        <w:rPr>
          <w:rFonts w:asciiTheme="minorHAnsi" w:hAnsiTheme="minorHAnsi" w:cstheme="minorHAnsi"/>
          <w:sz w:val="12"/>
        </w:rPr>
        <w:t xml:space="preserve">likely </w:t>
      </w:r>
      <w:r w:rsidRPr="007E346C">
        <w:rPr>
          <w:rStyle w:val="Emphasis"/>
          <w:highlight w:val="green"/>
        </w:rPr>
        <w:t>cannot develop a collective</w:t>
      </w:r>
      <w:r w:rsidRPr="007E346C">
        <w:rPr>
          <w:rStyle w:val="Emphasis"/>
          <w:rFonts w:asciiTheme="minorHAnsi" w:hAnsiTheme="minorHAnsi" w:cstheme="minorHAnsi"/>
          <w:highlight w:val="green"/>
        </w:rPr>
        <w:t xml:space="preserve"> will</w:t>
      </w:r>
      <w:r w:rsidRPr="00AE1D33">
        <w:rPr>
          <w:rStyle w:val="Emphasis"/>
          <w:rFonts w:asciiTheme="minorHAnsi" w:hAnsiTheme="minorHAnsi" w:cstheme="minorHAnsi"/>
        </w:rPr>
        <w:t xml:space="preserve">, a spirit of compromise </w:t>
      </w:r>
      <w:r w:rsidRPr="007E346C">
        <w:rPr>
          <w:rStyle w:val="Emphasis"/>
          <w:rFonts w:asciiTheme="minorHAnsi" w:hAnsiTheme="minorHAnsi" w:cstheme="minorHAnsi"/>
          <w:highlight w:val="green"/>
        </w:rPr>
        <w:t>within</w:t>
      </w:r>
      <w:r w:rsidRPr="00AE1D33">
        <w:rPr>
          <w:rStyle w:val="Emphasis"/>
          <w:rFonts w:asciiTheme="minorHAnsi" w:hAnsiTheme="minorHAnsi" w:cstheme="minorHAnsi"/>
        </w:rPr>
        <w:t xml:space="preserve"> the bounds of </w:t>
      </w:r>
      <w:r w:rsidRPr="007E346C">
        <w:rPr>
          <w:rStyle w:val="Emphasis"/>
          <w:rFonts w:asciiTheme="minorHAnsi" w:hAnsiTheme="minorHAnsi" w:cstheme="minorHAnsi"/>
          <w:highlight w:val="green"/>
        </w:rPr>
        <w:t>a generally recognized solidarity</w:t>
      </w:r>
      <w:r w:rsidRPr="00AE1D33">
        <w:rPr>
          <w:rStyle w:val="Emphasis"/>
          <w:rFonts w:asciiTheme="minorHAnsi" w:hAnsiTheme="minorHAnsi" w:cstheme="minorHAnsi"/>
        </w:rPr>
        <w:t>.</w:t>
      </w:r>
      <w:r w:rsidRPr="00AE1D33">
        <w:rPr>
          <w:rStyle w:val="Emphasis"/>
          <w:rFonts w:asciiTheme="minorHAnsi" w:hAnsiTheme="minorHAnsi" w:cstheme="minorHAnsi"/>
          <w:sz w:val="12"/>
        </w:rPr>
        <w:t xml:space="preserve"> </w:t>
      </w:r>
      <w:r w:rsidRPr="00AE1D33">
        <w:rPr>
          <w:rFonts w:asciiTheme="minorHAnsi" w:hAnsiTheme="minorHAnsi" w:cstheme="minorHAnsi"/>
          <w:sz w:val="12"/>
        </w:rPr>
        <w:t xml:space="preserve">For example, during popular participation in urban planning, </w:t>
      </w:r>
      <w:r w:rsidRPr="007E346C">
        <w:rPr>
          <w:rStyle w:val="StyleUnderline"/>
          <w:rFonts w:asciiTheme="minorHAnsi" w:hAnsiTheme="minorHAnsi" w:cstheme="minorHAnsi"/>
          <w:highlight w:val="green"/>
        </w:rPr>
        <w:t>if a town opposes having a waste-collection center</w:t>
      </w:r>
      <w:r w:rsidRPr="00AE1D33">
        <w:rPr>
          <w:rStyle w:val="StyleUnderline"/>
          <w:rFonts w:asciiTheme="minorHAnsi" w:hAnsiTheme="minorHAnsi" w:cstheme="minorHAnsi"/>
        </w:rPr>
        <w:t xml:space="preserve"> that they would rather pass off to their neighbors, </w:t>
      </w:r>
      <w:r w:rsidRPr="007E346C">
        <w:rPr>
          <w:rStyle w:val="StyleUnderline"/>
          <w:rFonts w:asciiTheme="minorHAnsi" w:hAnsiTheme="minorHAnsi" w:cstheme="minorHAnsi"/>
          <w:highlight w:val="green"/>
        </w:rPr>
        <w:t>this requires</w:t>
      </w:r>
      <w:r w:rsidRPr="00AE1D33">
        <w:rPr>
          <w:rStyle w:val="StyleUnderline"/>
          <w:rFonts w:asciiTheme="minorHAnsi" w:hAnsiTheme="minorHAnsi" w:cstheme="minorHAnsi"/>
        </w:rPr>
        <w:t xml:space="preserve"> some form of </w:t>
      </w:r>
      <w:r w:rsidRPr="007E346C">
        <w:rPr>
          <w:rStyle w:val="StyleUnderline"/>
          <w:rFonts w:asciiTheme="minorHAnsi" w:hAnsiTheme="minorHAnsi" w:cstheme="minorHAnsi"/>
          <w:highlight w:val="green"/>
        </w:rPr>
        <w:t>centralized arbitration</w:t>
      </w:r>
      <w:r w:rsidRPr="00AE1D33">
        <w:rPr>
          <w:rStyle w:val="StyleUnderline"/>
          <w:rFonts w:asciiTheme="minorHAnsi" w:hAnsiTheme="minorHAnsi" w:cstheme="minorHAnsi"/>
        </w:rPr>
        <w:t xml:space="preserve"> to distribute benefits and burdens between legitimate interests </w:t>
      </w:r>
      <w:r w:rsidRPr="00AE1D33">
        <w:rPr>
          <w:rFonts w:asciiTheme="minorHAnsi" w:hAnsiTheme="minorHAnsi" w:cstheme="minorHAnsi"/>
          <w:sz w:val="12"/>
        </w:rPr>
        <w:t xml:space="preserve">(Bensaid 2007). Indeed, </w:t>
      </w:r>
      <w:r w:rsidRPr="007E346C">
        <w:rPr>
          <w:rStyle w:val="StyleUnderline"/>
          <w:rFonts w:asciiTheme="minorHAnsi" w:hAnsiTheme="minorHAnsi" w:cstheme="minorHAnsi"/>
          <w:highlight w:val="green"/>
        </w:rPr>
        <w:t>this would be crucial for</w:t>
      </w:r>
      <w:r w:rsidRPr="00AE1D33">
        <w:rPr>
          <w:rFonts w:asciiTheme="minorHAnsi" w:hAnsiTheme="minorHAnsi" w:cstheme="minorHAnsi"/>
          <w:sz w:val="12"/>
        </w:rPr>
        <w:t xml:space="preserve">, among other things, </w:t>
      </w:r>
      <w:r w:rsidRPr="007E346C">
        <w:rPr>
          <w:rStyle w:val="Emphasis"/>
          <w:rFonts w:asciiTheme="minorHAnsi" w:hAnsiTheme="minorHAnsi" w:cstheme="minorHAnsi"/>
          <w:highlight w:val="green"/>
        </w:rPr>
        <w:t>ending the environmental racism that locates undesirable facilities in racialized communities</w:t>
      </w:r>
      <w:r w:rsidRPr="00AE1D33">
        <w:rPr>
          <w:rFonts w:asciiTheme="minorHAnsi" w:hAnsiTheme="minorHAnsi" w:cstheme="minorHAnsi"/>
          <w:sz w:val="12"/>
        </w:rPr>
        <w:t xml:space="preserve">. During the crucial early period of any revolutionary transition, it is likely that there would need to be in place an already existing nation-wide infrastructure. This </w:t>
      </w:r>
      <w:r w:rsidRPr="007E346C">
        <w:rPr>
          <w:rStyle w:val="StyleUnderline"/>
          <w:rFonts w:asciiTheme="minorHAnsi" w:hAnsiTheme="minorHAnsi" w:cstheme="minorHAnsi"/>
          <w:highlight w:val="green"/>
        </w:rPr>
        <w:t>long-term</w:t>
      </w:r>
      <w:r w:rsidRPr="00AE1D33">
        <w:rPr>
          <w:rStyle w:val="StyleUnderline"/>
          <w:rFonts w:asciiTheme="minorHAnsi" w:hAnsiTheme="minorHAnsi" w:cstheme="minorHAnsi"/>
        </w:rPr>
        <w:t xml:space="preserve"> and widespread </w:t>
      </w:r>
      <w:r w:rsidRPr="007E346C">
        <w:rPr>
          <w:rStyle w:val="StyleUnderline"/>
          <w:rFonts w:asciiTheme="minorHAnsi" w:hAnsiTheme="minorHAnsi" w:cstheme="minorHAnsi"/>
          <w:highlight w:val="green"/>
        </w:rPr>
        <w:t>cultivation of democratic capacities</w:t>
      </w:r>
      <w:r w:rsidRPr="00AE1D33">
        <w:rPr>
          <w:rStyle w:val="StyleUnderline"/>
          <w:rFonts w:asciiTheme="minorHAnsi" w:hAnsiTheme="minorHAnsi" w:cstheme="minorHAnsi"/>
        </w:rPr>
        <w:t xml:space="preserve">, of both the skill and the will, </w:t>
      </w:r>
      <w:r w:rsidRPr="007E346C">
        <w:rPr>
          <w:rStyle w:val="StyleUnderline"/>
          <w:rFonts w:asciiTheme="minorHAnsi" w:hAnsiTheme="minorHAnsi" w:cstheme="minorHAnsi"/>
          <w:highlight w:val="green"/>
        </w:rPr>
        <w:t>is crucial</w:t>
      </w:r>
      <w:r w:rsidRPr="00AE1D33">
        <w:rPr>
          <w:rStyle w:val="StyleUnderline"/>
          <w:rFonts w:asciiTheme="minorHAnsi" w:hAnsiTheme="minorHAnsi" w:cstheme="minorHAnsi"/>
        </w:rPr>
        <w:t xml:space="preserve"> not only </w:t>
      </w:r>
      <w:r w:rsidRPr="007E346C">
        <w:rPr>
          <w:rStyle w:val="StyleUnderline"/>
          <w:rFonts w:asciiTheme="minorHAnsi" w:hAnsiTheme="minorHAnsi" w:cstheme="minorHAnsi"/>
          <w:highlight w:val="green"/>
        </w:rPr>
        <w:t>to prevent major societal</w:t>
      </w:r>
      <w:r w:rsidRPr="00AE1D33">
        <w:rPr>
          <w:rStyle w:val="StyleUnderline"/>
          <w:rFonts w:asciiTheme="minorHAnsi" w:hAnsiTheme="minorHAnsi" w:cstheme="minorHAnsi"/>
        </w:rPr>
        <w:t xml:space="preserve"> disorganization and </w:t>
      </w:r>
      <w:r w:rsidRPr="007E346C">
        <w:rPr>
          <w:rStyle w:val="StyleUnderline"/>
          <w:rFonts w:asciiTheme="minorHAnsi" w:hAnsiTheme="minorHAnsi" w:cstheme="minorHAnsi"/>
          <w:highlight w:val="green"/>
        </w:rPr>
        <w:t>disintegration.</w:t>
      </w:r>
      <w:r w:rsidRPr="00AE1D33">
        <w:rPr>
          <w:rStyle w:val="StyleUnderline"/>
          <w:rFonts w:asciiTheme="minorHAnsi" w:hAnsiTheme="minorHAnsi" w:cstheme="minorHAnsi"/>
        </w:rPr>
        <w:t xml:space="preserve"> It is also necessary to account for the fact that, when autonomous institutions reach a certain scale,</w:t>
      </w:r>
      <w:r w:rsidRPr="00AE1D33">
        <w:rPr>
          <w:rFonts w:asciiTheme="minorHAnsi" w:hAnsiTheme="minorHAnsi" w:cstheme="minorHAnsi"/>
          <w:sz w:val="12"/>
        </w:rPr>
        <w:t xml:space="preserve"> they </w:t>
      </w:r>
      <w:r w:rsidRPr="00AE1D33">
        <w:rPr>
          <w:rStyle w:val="Emphasis"/>
          <w:rFonts w:asciiTheme="minorHAnsi" w:hAnsiTheme="minorHAnsi" w:cstheme="minorHAnsi"/>
        </w:rPr>
        <w:t>have often prioritized their own survival and become quite competitive with each other</w:t>
      </w:r>
      <w:r w:rsidRPr="00AE1D33">
        <w:rPr>
          <w:rFonts w:asciiTheme="minorHAnsi" w:hAnsiTheme="minorHAnsi" w:cstheme="minorHAnsi"/>
          <w:sz w:val="12"/>
        </w:rPr>
        <w:t xml:space="preserve">. Take, for example, the Russian case: “The soviet system was continually plagued by problems with credentials, forged mandates, co-optation of outsiders into executive organs, violation of formal divisions of authority, highly uneven representation due to the lack of consistent formal regulations, and the disproportionate influence of the more powerful, strategically located, or politically favored factories, unions, garrisons, and local soviet bodies” (Sirianni 1983, 104–5). </w:t>
      </w:r>
      <w:r w:rsidRPr="00AE1D33">
        <w:rPr>
          <w:rStyle w:val="StyleUnderline"/>
          <w:rFonts w:asciiTheme="minorHAnsi" w:hAnsiTheme="minorHAnsi" w:cstheme="minorHAnsi"/>
        </w:rPr>
        <w:t>In other similar cases of dual power—such as the Spartacists in Germany, the Confederación Nacional del Trabajo in Spain, and the Hungarian council government</w:t>
      </w:r>
      <w:r w:rsidRPr="00AE1D33">
        <w:rPr>
          <w:rFonts w:asciiTheme="minorHAnsi" w:hAnsiTheme="minorHAnsi" w:cstheme="minorHAnsi"/>
          <w:sz w:val="12"/>
        </w:rPr>
        <w:t xml:space="preserve">—these </w:t>
      </w:r>
      <w:r w:rsidRPr="00AE1D33">
        <w:rPr>
          <w:rStyle w:val="StyleUnderline"/>
          <w:rFonts w:asciiTheme="minorHAnsi" w:hAnsiTheme="minorHAnsi" w:cstheme="minorHAnsi"/>
        </w:rPr>
        <w:t xml:space="preserve">problems occurred to the extent that they attempted to </w:t>
      </w:r>
      <w:r w:rsidRPr="00AE1D33">
        <w:rPr>
          <w:rStyle w:val="Emphasis"/>
          <w:rFonts w:asciiTheme="minorHAnsi" w:hAnsiTheme="minorHAnsi" w:cstheme="minorHAnsi"/>
        </w:rPr>
        <w:t>displace the existing state institutions</w:t>
      </w:r>
      <w:r w:rsidRPr="00AE1D33">
        <w:rPr>
          <w:rFonts w:asciiTheme="minorHAnsi" w:hAnsiTheme="minorHAnsi" w:cstheme="minorHAnsi"/>
          <w:sz w:val="12"/>
        </w:rPr>
        <w:t xml:space="preserve">. During revolutionary transitions, this has often provoked attempts to counter the widespread disorganization and competition through authoritarian centralization (Sirianni 1983, 106–7, 117–18). Thus, autonomous institutions are susceptible to becoming precisely that which they intend to avoid. These are some of the major problems that will confront any attempt to change the world without taking power. Louis </w:t>
      </w:r>
      <w:r w:rsidRPr="00AE1D33">
        <w:rPr>
          <w:rStyle w:val="StyleUnderline"/>
          <w:rFonts w:asciiTheme="minorHAnsi" w:hAnsiTheme="minorHAnsi" w:cstheme="minorHAnsi"/>
        </w:rPr>
        <w:t>Blanc’s</w:t>
      </w:r>
      <w:r w:rsidRPr="00AE1D33">
        <w:rPr>
          <w:rFonts w:asciiTheme="minorHAnsi" w:hAnsiTheme="minorHAnsi" w:cstheme="minorHAnsi"/>
          <w:sz w:val="12"/>
        </w:rPr>
        <w:t xml:space="preserve"> (1964) </w:t>
      </w:r>
      <w:r w:rsidRPr="00AE1D33">
        <w:rPr>
          <w:rStyle w:val="StyleUnderline"/>
          <w:rFonts w:asciiTheme="minorHAnsi" w:hAnsiTheme="minorHAnsi" w:cstheme="minorHAnsi"/>
        </w:rPr>
        <w:t>refrain about the state remains true:</w:t>
      </w:r>
      <w:r w:rsidRPr="00AE1D33">
        <w:rPr>
          <w:rFonts w:asciiTheme="minorHAnsi" w:hAnsiTheme="minorHAnsi" w:cstheme="minorHAnsi"/>
          <w:sz w:val="12"/>
        </w:rPr>
        <w:t xml:space="preserve"> </w:t>
      </w:r>
      <w:r w:rsidRPr="00AE1D33">
        <w:rPr>
          <w:rStyle w:val="Emphasis"/>
          <w:rFonts w:asciiTheme="minorHAnsi" w:hAnsiTheme="minorHAnsi" w:cstheme="minorHAnsi"/>
        </w:rPr>
        <w:t>“Not to use it as an instrument is to encounter it as an obstacle”</w:t>
      </w:r>
      <w:r w:rsidRPr="00AE1D33">
        <w:rPr>
          <w:rStyle w:val="Emphasis"/>
          <w:rFonts w:asciiTheme="minorHAnsi" w:hAnsiTheme="minorHAnsi" w:cstheme="minorHAnsi"/>
          <w:sz w:val="12"/>
        </w:rPr>
        <w:t xml:space="preserve"> (</w:t>
      </w:r>
      <w:r w:rsidRPr="00AE1D33">
        <w:rPr>
          <w:rFonts w:asciiTheme="minorHAnsi" w:hAnsiTheme="minorHAnsi" w:cstheme="minorHAnsi"/>
          <w:sz w:val="12"/>
        </w:rPr>
        <w:t xml:space="preserve">232). </w:t>
      </w:r>
      <w:r w:rsidRPr="007E346C">
        <w:rPr>
          <w:rStyle w:val="StyleUnderline"/>
          <w:rFonts w:asciiTheme="minorHAnsi" w:hAnsiTheme="minorHAnsi" w:cstheme="minorHAnsi"/>
          <w:highlight w:val="green"/>
        </w:rPr>
        <w:t>The risks of</w:t>
      </w:r>
      <w:r w:rsidRPr="00AE1D33">
        <w:rPr>
          <w:rStyle w:val="StyleUnderline"/>
          <w:rFonts w:asciiTheme="minorHAnsi" w:hAnsiTheme="minorHAnsi" w:cstheme="minorHAnsi"/>
        </w:rPr>
        <w:t xml:space="preserve"> potential </w:t>
      </w:r>
      <w:r w:rsidRPr="007E346C">
        <w:rPr>
          <w:rStyle w:val="StyleUnderline"/>
          <w:rFonts w:asciiTheme="minorHAnsi" w:hAnsiTheme="minorHAnsi" w:cstheme="minorHAnsi"/>
          <w:highlight w:val="green"/>
        </w:rPr>
        <w:t>co-optation inherent to</w:t>
      </w:r>
      <w:r w:rsidRPr="00AE1D33">
        <w:rPr>
          <w:rStyle w:val="StyleUnderline"/>
          <w:rFonts w:asciiTheme="minorHAnsi" w:hAnsiTheme="minorHAnsi" w:cstheme="minorHAnsi"/>
        </w:rPr>
        <w:t xml:space="preserve"> the struggle for </w:t>
      </w:r>
      <w:r w:rsidRPr="007E346C">
        <w:rPr>
          <w:rStyle w:val="StyleUnderline"/>
          <w:rFonts w:asciiTheme="minorHAnsi" w:hAnsiTheme="minorHAnsi" w:cstheme="minorHAnsi"/>
          <w:highlight w:val="green"/>
        </w:rPr>
        <w:t xml:space="preserve">public office are profound, but they entail </w:t>
      </w:r>
      <w:r w:rsidRPr="007E346C">
        <w:rPr>
          <w:rStyle w:val="Emphasis"/>
          <w:rFonts w:asciiTheme="minorHAnsi" w:hAnsiTheme="minorHAnsi" w:cstheme="minorHAnsi"/>
          <w:highlight w:val="green"/>
        </w:rPr>
        <w:t>fewer difficulties than altogether refusing to operate on the terrain of the state</w:t>
      </w:r>
      <w:r w:rsidRPr="00AE1D33">
        <w:rPr>
          <w:rStyle w:val="StyleUnderline"/>
          <w:rFonts w:asciiTheme="minorHAnsi" w:hAnsiTheme="minorHAnsi" w:cstheme="minorHAnsi"/>
        </w:rPr>
        <w:t>.</w:t>
      </w:r>
      <w:r w:rsidRPr="00AE1D33">
        <w:rPr>
          <w:rFonts w:asciiTheme="minorHAnsi" w:hAnsiTheme="minorHAnsi" w:cstheme="minorHAnsi"/>
          <w:sz w:val="12"/>
        </w:rPr>
        <w:t xml:space="preserve"> This attempt to cut the Gordian knot forgets that </w:t>
      </w:r>
      <w:r w:rsidRPr="00AE1D33">
        <w:rPr>
          <w:rStyle w:val="StyleUnderline"/>
          <w:rFonts w:asciiTheme="minorHAnsi" w:hAnsiTheme="minorHAnsi" w:cstheme="minorHAnsi"/>
        </w:rPr>
        <w:t>the state holds the sword</w:t>
      </w:r>
      <w:r w:rsidRPr="00AE1D33">
        <w:rPr>
          <w:rFonts w:asciiTheme="minorHAnsi" w:hAnsiTheme="minorHAnsi" w:cstheme="minorHAnsi"/>
          <w:sz w:val="12"/>
        </w:rPr>
        <w:t xml:space="preserve">. </w:t>
      </w:r>
      <w:r w:rsidRPr="00AE1D33">
        <w:rPr>
          <w:rStyle w:val="StyleUnderline"/>
          <w:rFonts w:asciiTheme="minorHAnsi" w:hAnsiTheme="minorHAnsi" w:cstheme="minorHAnsi"/>
        </w:rPr>
        <w:t xml:space="preserve">It substitutes an impossible strategy for one that is merely excruciatingly difficult. </w:t>
      </w:r>
    </w:p>
    <w:p w14:paraId="0352432B" w14:textId="77777777" w:rsidR="004619C8" w:rsidRPr="005D388F" w:rsidRDefault="004619C8" w:rsidP="004619C8"/>
    <w:p w14:paraId="4119F1F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49E86" w14:textId="77777777" w:rsidR="00936517" w:rsidRDefault="00936517" w:rsidP="00066D2C">
      <w:pPr>
        <w:spacing w:after="0" w:line="240" w:lineRule="auto"/>
      </w:pPr>
      <w:r>
        <w:separator/>
      </w:r>
    </w:p>
  </w:endnote>
  <w:endnote w:type="continuationSeparator" w:id="0">
    <w:p w14:paraId="1DCB694B" w14:textId="77777777" w:rsidR="00936517" w:rsidRDefault="0093651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90849" w14:textId="77777777" w:rsidR="00936517" w:rsidRDefault="00936517" w:rsidP="00066D2C">
      <w:pPr>
        <w:spacing w:after="0" w:line="240" w:lineRule="auto"/>
      </w:pPr>
      <w:r>
        <w:separator/>
      </w:r>
    </w:p>
  </w:footnote>
  <w:footnote w:type="continuationSeparator" w:id="0">
    <w:p w14:paraId="33BE5E1D" w14:textId="77777777" w:rsidR="00936517" w:rsidRDefault="0093651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6CD4925"/>
    <w:multiLevelType w:val="hybridMultilevel"/>
    <w:tmpl w:val="9A9A9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6A5539"/>
    <w:multiLevelType w:val="multilevel"/>
    <w:tmpl w:val="5606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98068232">
    <w:abstractNumId w:val="14"/>
  </w:num>
  <w:num w:numId="46" w16cid:durableId="1034270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5C48D7"/>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459E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19C8"/>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A62"/>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48D7"/>
    <w:rsid w:val="005C5B70"/>
    <w:rsid w:val="005D027B"/>
    <w:rsid w:val="005D3400"/>
    <w:rsid w:val="005D3778"/>
    <w:rsid w:val="005D388F"/>
    <w:rsid w:val="005D45F4"/>
    <w:rsid w:val="005D700C"/>
    <w:rsid w:val="005E0F22"/>
    <w:rsid w:val="005E43F7"/>
    <w:rsid w:val="005E5941"/>
    <w:rsid w:val="005E78A2"/>
    <w:rsid w:val="005F2AE7"/>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2AD"/>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8B2"/>
    <w:rsid w:val="006B7E39"/>
    <w:rsid w:val="006C2072"/>
    <w:rsid w:val="006C43E7"/>
    <w:rsid w:val="006C4820"/>
    <w:rsid w:val="006C5872"/>
    <w:rsid w:val="006C60E0"/>
    <w:rsid w:val="006C676D"/>
    <w:rsid w:val="006C69E2"/>
    <w:rsid w:val="006C7825"/>
    <w:rsid w:val="006D767A"/>
    <w:rsid w:val="006E2A45"/>
    <w:rsid w:val="006E37D4"/>
    <w:rsid w:val="006F3768"/>
    <w:rsid w:val="006F6E95"/>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03C2"/>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517"/>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9C490A"/>
  <w15:chartTrackingRefBased/>
  <w15:docId w15:val="{1C061532-877E-9446-8081-5934CCE6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619C8"/>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4619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Cha"/>
    <w:basedOn w:val="Normal"/>
    <w:next w:val="Normal"/>
    <w:link w:val="Heading2Char"/>
    <w:uiPriority w:val="1"/>
    <w:qFormat/>
    <w:rsid w:val="004619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619C8"/>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Normal Tag,body,small text,heading 2,Heading 2 Char2 Char,Heading 2 Char1 Char Char, Ch,Ch,No Spacing211,No Spacing12,no read,No Spacing2111,No Spacing4,No Spacing11111,No Spacing5,No Spacing21,Tags,tags,No Spacing1111,Card,TAG,ta,t"/>
    <w:basedOn w:val="Normal"/>
    <w:next w:val="Normal"/>
    <w:link w:val="Heading4Char"/>
    <w:uiPriority w:val="3"/>
    <w:qFormat/>
    <w:rsid w:val="004619C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619C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619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19C8"/>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4619C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619C8"/>
    <w:rPr>
      <w:color w:val="auto"/>
      <w:u w:val="none"/>
    </w:rPr>
  </w:style>
  <w:style w:type="character" w:customStyle="1" w:styleId="Heading1Char">
    <w:name w:val="Heading 1 Char"/>
    <w:aliases w:val="Pocket Char"/>
    <w:basedOn w:val="DefaultParagraphFont"/>
    <w:link w:val="Heading1"/>
    <w:rsid w:val="004619C8"/>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Cha Char"/>
    <w:basedOn w:val="DefaultParagraphFont"/>
    <w:link w:val="Heading2"/>
    <w:uiPriority w:val="1"/>
    <w:rsid w:val="004619C8"/>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
    <w:basedOn w:val="DefaultParagraphFont"/>
    <w:link w:val="Heading3"/>
    <w:uiPriority w:val="2"/>
    <w:rsid w:val="004619C8"/>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read Char,No Spacing2111 Char,Tags Char"/>
    <w:basedOn w:val="DefaultParagraphFont"/>
    <w:link w:val="Heading4"/>
    <w:uiPriority w:val="3"/>
    <w:rsid w:val="004619C8"/>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619C8"/>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4619C8"/>
    <w:rPr>
      <w:b w:val="0"/>
      <w:sz w:val="22"/>
      <w:u w:val="single"/>
    </w:rPr>
  </w:style>
  <w:style w:type="character" w:styleId="Strong">
    <w:name w:val="Strong"/>
    <w:basedOn w:val="DefaultParagraphFont"/>
    <w:uiPriority w:val="22"/>
    <w:qFormat/>
    <w:rsid w:val="004619C8"/>
    <w:rPr>
      <w:b/>
      <w:bCs/>
    </w:rPr>
  </w:style>
  <w:style w:type="character" w:styleId="BookTitle">
    <w:name w:val="Book Title"/>
    <w:basedOn w:val="DefaultParagraphFont"/>
    <w:uiPriority w:val="33"/>
    <w:semiHidden/>
    <w:qFormat/>
    <w:rsid w:val="004619C8"/>
    <w:rPr>
      <w:b/>
      <w:bCs/>
      <w:i/>
      <w:iCs/>
      <w:spacing w:val="5"/>
    </w:rPr>
  </w:style>
  <w:style w:type="character" w:customStyle="1" w:styleId="Heading5Char">
    <w:name w:val="Heading 5 Char"/>
    <w:basedOn w:val="DefaultParagraphFont"/>
    <w:link w:val="Heading5"/>
    <w:uiPriority w:val="9"/>
    <w:semiHidden/>
    <w:rsid w:val="004619C8"/>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4619C8"/>
  </w:style>
  <w:style w:type="paragraph" w:styleId="Header">
    <w:name w:val="header"/>
    <w:basedOn w:val="Normal"/>
    <w:link w:val="HeaderChar"/>
    <w:uiPriority w:val="99"/>
    <w:semiHidden/>
    <w:rsid w:val="004619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19C8"/>
    <w:rPr>
      <w:rFonts w:ascii="Calibri" w:hAnsi="Calibri" w:cs="Calibri"/>
      <w:kern w:val="2"/>
      <w:szCs w:val="24"/>
      <w14:ligatures w14:val="standardContextual"/>
    </w:rPr>
  </w:style>
  <w:style w:type="paragraph" w:styleId="Footer">
    <w:name w:val="footer"/>
    <w:basedOn w:val="Normal"/>
    <w:link w:val="FooterChar"/>
    <w:uiPriority w:val="99"/>
    <w:semiHidden/>
    <w:rsid w:val="004619C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619C8"/>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4619C8"/>
    <w:pPr>
      <w:spacing w:after="120"/>
    </w:pPr>
  </w:style>
  <w:style w:type="character" w:customStyle="1" w:styleId="BodyTextChar">
    <w:name w:val="Body Text Char"/>
    <w:basedOn w:val="DefaultParagraphFont"/>
    <w:link w:val="BodyText"/>
    <w:uiPriority w:val="99"/>
    <w:semiHidden/>
    <w:rsid w:val="004619C8"/>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4619C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619C8"/>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4619C8"/>
    <w:rPr>
      <w:color w:val="0563C1" w:themeColor="hyperlink"/>
      <w:u w:val="single"/>
    </w:rPr>
  </w:style>
  <w:style w:type="character" w:styleId="UnresolvedMention">
    <w:name w:val="Unresolved Mention"/>
    <w:basedOn w:val="DefaultParagraphFont"/>
    <w:uiPriority w:val="99"/>
    <w:semiHidden/>
    <w:unhideWhenUsed/>
    <w:rsid w:val="004619C8"/>
    <w:rPr>
      <w:color w:val="605E5C"/>
      <w:shd w:val="clear" w:color="auto" w:fill="E1DFDD"/>
    </w:rPr>
  </w:style>
  <w:style w:type="paragraph" w:customStyle="1" w:styleId="Analytic">
    <w:name w:val="Analytic"/>
    <w:basedOn w:val="Normal"/>
    <w:link w:val="AnalyticChar"/>
    <w:uiPriority w:val="5"/>
    <w:qFormat/>
    <w:rsid w:val="004619C8"/>
    <w:rPr>
      <w:b/>
      <w:color w:val="0070C0"/>
      <w:sz w:val="26"/>
    </w:rPr>
  </w:style>
  <w:style w:type="character" w:customStyle="1" w:styleId="AnalyticChar">
    <w:name w:val="Analytic Char"/>
    <w:basedOn w:val="DefaultParagraphFont"/>
    <w:link w:val="Analytic"/>
    <w:uiPriority w:val="5"/>
    <w:rsid w:val="004619C8"/>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5C48D7"/>
    <w:pPr>
      <w:ind w:left="720"/>
      <w:jc w:val="both"/>
    </w:pPr>
    <w:rPr>
      <w:b/>
      <w:iCs/>
      <w:kern w:val="0"/>
      <w:szCs w:val="22"/>
      <w:u w:val="single"/>
      <w14:ligatures w14:val="none"/>
    </w:rPr>
  </w:style>
  <w:style w:type="paragraph" w:customStyle="1" w:styleId="Emphasis1">
    <w:name w:val="Emphasis1"/>
    <w:basedOn w:val="Normal"/>
    <w:uiPriority w:val="8"/>
    <w:qFormat/>
    <w:rsid w:val="005C48D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4F0A6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criticalinquiry.uchicago.edu/uploads/pdf/Leys,_Turn_to_Affect.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indlaw.com/employment/wages-and-benefits/collective-bargaining-process-overview.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awyers.findlaw.com/labor-law/" TargetMode="External"/><Relationship Id="rId5" Type="http://schemas.openxmlformats.org/officeDocument/2006/relationships/numbering" Target="numbering.xml"/><Relationship Id="rId15" Type="http://schemas.openxmlformats.org/officeDocument/2006/relationships/hyperlink" Target="http://books.google.com/books?id=zMzpCUVeII4C&amp;printsec=frontcover&amp;source=gbs_ge_summary_r&amp;cad=0"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ashingtonsocialist.mdcdsa.org/ws-articles/25-02-perils-of-neoliberalism-in-organiz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e8cd1ec7dad4b7da7c56dbd8b1ff4d03">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7210d06f61ffcf29ac1b799de2c71c92"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5461E8-6981-49AD-A485-DA484CAE541D}">
  <ds:schemaRefs>
    <ds:schemaRef ds:uri="http://schemas.microsoft.com/office/2006/metadata/properties"/>
    <ds:schemaRef ds:uri="http://schemas.microsoft.com/office/infopath/2007/PartnerControls"/>
    <ds:schemaRef ds:uri="6e7eeacd-46ae-4450-9ba7-4383123b66f3"/>
  </ds:schemaRefs>
</ds:datastoreItem>
</file>

<file path=customXml/itemProps2.xml><?xml version="1.0" encoding="utf-8"?>
<ds:datastoreItem xmlns:ds="http://schemas.openxmlformats.org/officeDocument/2006/customXml" ds:itemID="{51F7FC42-A2BD-4D0B-B672-D2363046C542}">
  <ds:schemaRefs>
    <ds:schemaRef ds:uri="http://schemas.microsoft.com/sharepoint/v3/contenttype/forms"/>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729D7F78-C07F-4BB0-BB16-406E99C0DF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17035</Words>
  <Characters>93867</Characters>
  <Application>Microsoft Office Word</Application>
  <DocSecurity>0</DocSecurity>
  <Lines>823</Lines>
  <Paragraphs>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Taryn Day</dc:creator>
  <cp:keywords>6.0.0</cp:keywords>
  <dc:description/>
  <cp:lastModifiedBy>Daniel Robertson</cp:lastModifiedBy>
  <cp:revision>3</cp:revision>
  <dcterms:created xsi:type="dcterms:W3CDTF">2026-01-06T01:29:00Z</dcterms:created>
  <dcterms:modified xsi:type="dcterms:W3CDTF">2026-01-07T13:39:00Z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