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4E9F6" w14:textId="77777777" w:rsidR="005169D6" w:rsidRPr="005169D6" w:rsidRDefault="005169D6" w:rsidP="005169D6">
      <w:pPr>
        <w:keepNext/>
        <w:keepLines/>
        <w:pageBreakBefore/>
        <w:spacing w:before="40" w:after="0"/>
        <w:jc w:val="center"/>
        <w:outlineLvl w:val="1"/>
        <w:rPr>
          <w:rFonts w:eastAsiaTheme="majorEastAsia" w:cstheme="majorBidi"/>
          <w:b/>
          <w:bCs/>
          <w:sz w:val="44"/>
          <w:szCs w:val="44"/>
          <w:u w:val="double"/>
        </w:rPr>
      </w:pPr>
      <w:r w:rsidRPr="005169D6">
        <w:rPr>
          <w:rFonts w:eastAsiaTheme="majorEastAsia" w:cstheme="majorBidi"/>
          <w:b/>
          <w:bCs/>
          <w:sz w:val="44"/>
          <w:szCs w:val="44"/>
          <w:u w:val="double"/>
        </w:rPr>
        <w:t>1NC</w:t>
      </w:r>
    </w:p>
    <w:p w14:paraId="72C06F8A" w14:textId="77777777" w:rsidR="005169D6" w:rsidRPr="005169D6" w:rsidRDefault="005169D6" w:rsidP="005169D6">
      <w:pPr>
        <w:keepNext/>
        <w:keepLines/>
        <w:spacing w:before="40" w:after="0"/>
        <w:outlineLvl w:val="3"/>
        <w:rPr>
          <w:rFonts w:eastAsiaTheme="majorEastAsia" w:cstheme="majorBidi"/>
          <w:b/>
          <w:iCs/>
          <w:sz w:val="26"/>
          <w:szCs w:val="24"/>
        </w:rPr>
      </w:pPr>
      <w:r w:rsidRPr="005169D6">
        <w:rPr>
          <w:rFonts w:eastAsiaTheme="majorEastAsia" w:cstheme="majorBidi"/>
          <w:b/>
          <w:iCs/>
          <w:sz w:val="26"/>
          <w:szCs w:val="24"/>
          <w:u w:val="single"/>
        </w:rPr>
        <w:t>Framework</w:t>
      </w:r>
      <w:r w:rsidRPr="005169D6">
        <w:rPr>
          <w:rFonts w:eastAsiaTheme="majorEastAsia" w:cstheme="majorBidi"/>
          <w:b/>
          <w:iCs/>
          <w:sz w:val="26"/>
          <w:szCs w:val="24"/>
        </w:rPr>
        <w:t>.</w:t>
      </w:r>
    </w:p>
    <w:p w14:paraId="5B83E490" w14:textId="77777777" w:rsidR="005169D6" w:rsidRPr="005169D6" w:rsidRDefault="005169D6" w:rsidP="005169D6">
      <w:pPr>
        <w:keepNext/>
        <w:keepLines/>
        <w:spacing w:before="40" w:after="0"/>
        <w:outlineLvl w:val="3"/>
        <w:rPr>
          <w:rFonts w:eastAsiaTheme="majorEastAsia" w:cstheme="majorBidi"/>
          <w:b/>
          <w:iCs/>
          <w:sz w:val="26"/>
          <w:szCs w:val="24"/>
          <w:u w:val="single"/>
        </w:rPr>
      </w:pPr>
      <w:r w:rsidRPr="005169D6">
        <w:rPr>
          <w:rFonts w:eastAsiaTheme="majorEastAsia" w:cstheme="majorBidi"/>
          <w:b/>
          <w:iCs/>
          <w:sz w:val="26"/>
          <w:szCs w:val="24"/>
        </w:rPr>
        <w:t xml:space="preserve">Interpretation: affirmatives must defend a </w:t>
      </w:r>
      <w:r w:rsidRPr="005169D6">
        <w:rPr>
          <w:rFonts w:eastAsiaTheme="majorEastAsia" w:cstheme="majorBidi"/>
          <w:b/>
          <w:iCs/>
          <w:sz w:val="26"/>
          <w:szCs w:val="24"/>
          <w:u w:val="single"/>
        </w:rPr>
        <w:t>topical instance</w:t>
      </w:r>
      <w:r w:rsidRPr="005169D6">
        <w:rPr>
          <w:rFonts w:eastAsiaTheme="majorEastAsia" w:cstheme="majorBidi"/>
          <w:b/>
          <w:iCs/>
          <w:sz w:val="26"/>
          <w:szCs w:val="24"/>
        </w:rPr>
        <w:t xml:space="preserve"> of the </w:t>
      </w:r>
      <w:r w:rsidRPr="005169D6">
        <w:rPr>
          <w:rFonts w:eastAsiaTheme="majorEastAsia" w:cstheme="majorBidi"/>
          <w:b/>
          <w:iCs/>
          <w:sz w:val="26"/>
          <w:szCs w:val="24"/>
          <w:u w:val="single"/>
        </w:rPr>
        <w:t>resolution</w:t>
      </w:r>
      <w:r w:rsidRPr="005169D6">
        <w:rPr>
          <w:rFonts w:eastAsiaTheme="majorEastAsia" w:cstheme="majorBidi"/>
          <w:b/>
          <w:iCs/>
          <w:sz w:val="26"/>
          <w:szCs w:val="24"/>
        </w:rPr>
        <w:t xml:space="preserve">. The negative should defend the </w:t>
      </w:r>
      <w:r w:rsidRPr="005169D6">
        <w:rPr>
          <w:rFonts w:eastAsiaTheme="majorEastAsia" w:cstheme="majorBidi"/>
          <w:b/>
          <w:iCs/>
          <w:sz w:val="26"/>
          <w:szCs w:val="24"/>
          <w:u w:val="single"/>
        </w:rPr>
        <w:t>status quo</w:t>
      </w:r>
      <w:r w:rsidRPr="005169D6">
        <w:rPr>
          <w:rFonts w:eastAsiaTheme="majorEastAsia" w:cstheme="majorBidi"/>
          <w:b/>
          <w:iCs/>
          <w:sz w:val="26"/>
          <w:szCs w:val="24"/>
        </w:rPr>
        <w:t xml:space="preserve"> or a </w:t>
      </w:r>
      <w:r w:rsidRPr="005169D6">
        <w:rPr>
          <w:rFonts w:eastAsiaTheme="majorEastAsia" w:cstheme="majorBidi"/>
          <w:b/>
          <w:iCs/>
          <w:sz w:val="26"/>
          <w:szCs w:val="24"/>
          <w:u w:val="single"/>
        </w:rPr>
        <w:t>competitive alternative</w:t>
      </w:r>
      <w:r w:rsidRPr="005169D6">
        <w:rPr>
          <w:rFonts w:eastAsiaTheme="majorEastAsia" w:cstheme="majorBidi"/>
          <w:b/>
          <w:iCs/>
          <w:sz w:val="26"/>
          <w:szCs w:val="24"/>
        </w:rPr>
        <w:t>.</w:t>
      </w:r>
    </w:p>
    <w:p w14:paraId="6DE443A6" w14:textId="77777777" w:rsidR="005169D6" w:rsidRPr="005169D6" w:rsidRDefault="005169D6" w:rsidP="005169D6">
      <w:pPr>
        <w:rPr>
          <w:rFonts w:eastAsiaTheme="minorEastAsia" w:cstheme="minorBidi"/>
          <w:szCs w:val="24"/>
        </w:rPr>
      </w:pPr>
    </w:p>
    <w:p w14:paraId="69042140" w14:textId="77777777" w:rsidR="005169D6" w:rsidRPr="005169D6" w:rsidRDefault="005169D6" w:rsidP="005169D6">
      <w:pPr>
        <w:keepNext/>
        <w:keepLines/>
        <w:spacing w:before="40" w:after="0"/>
        <w:outlineLvl w:val="3"/>
        <w:rPr>
          <w:rFonts w:eastAsiaTheme="majorEastAsia" w:cstheme="majorBidi"/>
          <w:b/>
          <w:iCs/>
          <w:sz w:val="26"/>
          <w:szCs w:val="24"/>
        </w:rPr>
      </w:pPr>
      <w:r w:rsidRPr="005169D6">
        <w:rPr>
          <w:rFonts w:eastAsiaTheme="majorEastAsia" w:cstheme="majorBidi"/>
          <w:b/>
          <w:iCs/>
          <w:sz w:val="26"/>
          <w:szCs w:val="24"/>
        </w:rPr>
        <w:t>Violation:</w:t>
      </w:r>
    </w:p>
    <w:p w14:paraId="5E7C8E75" w14:textId="77777777" w:rsidR="005169D6" w:rsidRPr="005169D6" w:rsidRDefault="005169D6" w:rsidP="005169D6">
      <w:pPr>
        <w:keepNext/>
        <w:keepLines/>
        <w:spacing w:before="40" w:after="0"/>
        <w:outlineLvl w:val="3"/>
        <w:rPr>
          <w:rFonts w:eastAsiaTheme="majorEastAsia" w:cstheme="minorHAnsi"/>
          <w:b/>
          <w:iCs/>
          <w:sz w:val="26"/>
          <w:szCs w:val="24"/>
        </w:rPr>
      </w:pPr>
      <w:r w:rsidRPr="005169D6">
        <w:rPr>
          <w:rFonts w:eastAsiaTheme="majorEastAsia" w:cstheme="minorHAnsi"/>
          <w:b/>
          <w:iCs/>
          <w:sz w:val="26"/>
          <w:szCs w:val="24"/>
        </w:rPr>
        <w:t xml:space="preserve">Resolved is </w:t>
      </w:r>
      <w:r w:rsidRPr="005169D6">
        <w:rPr>
          <w:rFonts w:eastAsiaTheme="majorEastAsia" w:cstheme="minorHAnsi"/>
          <w:b/>
          <w:iCs/>
          <w:sz w:val="26"/>
          <w:szCs w:val="24"/>
          <w:u w:val="single"/>
        </w:rPr>
        <w:t>legislative</w:t>
      </w:r>
    </w:p>
    <w:p w14:paraId="6B720228" w14:textId="77777777" w:rsidR="005169D6" w:rsidRPr="005169D6" w:rsidRDefault="005169D6" w:rsidP="005169D6">
      <w:pPr>
        <w:rPr>
          <w:rFonts w:eastAsiaTheme="minorEastAsia" w:cstheme="minorBidi"/>
          <w:szCs w:val="24"/>
        </w:rPr>
      </w:pPr>
      <w:r w:rsidRPr="005169D6">
        <w:rPr>
          <w:rFonts w:eastAsiaTheme="majorEastAsia" w:cstheme="majorBidi"/>
          <w:b/>
          <w:iCs/>
          <w:sz w:val="26"/>
          <w:szCs w:val="24"/>
        </w:rPr>
        <w:t>LHR No Date</w:t>
      </w:r>
      <w:r w:rsidRPr="005169D6">
        <w:rPr>
          <w:rFonts w:eastAsiaTheme="minorEastAsia" w:cstheme="minorBidi"/>
          <w:szCs w:val="24"/>
        </w:rPr>
        <w:t xml:space="preserve">, (Louisiana House of Representatives, “Legislative Glossary,” https://www.legis.la.gov/legis/Glossary.aspx#Reading%20of%20a%20bill, date accessed 9/12/21) </w:t>
      </w:r>
    </w:p>
    <w:p w14:paraId="0FC9A8B4" w14:textId="77777777" w:rsidR="005169D6" w:rsidRPr="005169D6" w:rsidRDefault="005169D6" w:rsidP="005169D6">
      <w:pPr>
        <w:rPr>
          <w:rFonts w:eastAsiaTheme="minorEastAsia" w:cstheme="minorHAnsi"/>
          <w:szCs w:val="24"/>
          <w:u w:val="single"/>
        </w:rPr>
      </w:pPr>
      <w:r w:rsidRPr="005169D6">
        <w:rPr>
          <w:rFonts w:eastAsiaTheme="minorEastAsia" w:cstheme="minorHAnsi"/>
          <w:szCs w:val="24"/>
          <w:highlight w:val="cyan"/>
          <w:u w:val="single"/>
        </w:rPr>
        <w:t>Resolution</w:t>
      </w:r>
    </w:p>
    <w:p w14:paraId="4659B1B8" w14:textId="77777777" w:rsidR="005169D6" w:rsidRPr="005169D6" w:rsidRDefault="005169D6" w:rsidP="005169D6">
      <w:pPr>
        <w:rPr>
          <w:rFonts w:eastAsiaTheme="minorEastAsia" w:cstheme="minorBidi"/>
          <w:sz w:val="16"/>
          <w:szCs w:val="24"/>
        </w:rPr>
      </w:pPr>
      <w:r w:rsidRPr="005169D6">
        <w:rPr>
          <w:rFonts w:eastAsiaTheme="minorEastAsia" w:cstheme="minorHAnsi"/>
          <w:szCs w:val="24"/>
          <w:highlight w:val="cyan"/>
          <w:u w:val="single"/>
        </w:rPr>
        <w:t xml:space="preserve">A </w:t>
      </w:r>
      <w:r w:rsidRPr="005169D6">
        <w:rPr>
          <w:rFonts w:asciiTheme="minorHAnsi" w:eastAsiaTheme="minorEastAsia" w:hAnsiTheme="minorHAnsi" w:cstheme="minorHAnsi"/>
          <w:b/>
          <w:iCs/>
          <w:szCs w:val="24"/>
          <w:highlight w:val="cyan"/>
          <w:u w:val="single"/>
        </w:rPr>
        <w:t>legislative</w:t>
      </w:r>
      <w:r w:rsidRPr="005169D6">
        <w:rPr>
          <w:rFonts w:eastAsiaTheme="minorEastAsia" w:cstheme="minorHAnsi"/>
          <w:szCs w:val="24"/>
          <w:highlight w:val="cyan"/>
          <w:u w:val="single"/>
        </w:rPr>
        <w:t xml:space="preserve"> instrument</w:t>
      </w:r>
      <w:r w:rsidRPr="005169D6">
        <w:rPr>
          <w:rFonts w:eastAsiaTheme="minorEastAsia" w:cstheme="minorHAnsi"/>
          <w:sz w:val="16"/>
          <w:szCs w:val="24"/>
        </w:rPr>
        <w:t xml:space="preserve"> </w:t>
      </w:r>
      <w:r w:rsidRPr="005169D6">
        <w:rPr>
          <w:rFonts w:eastAsiaTheme="minorEastAsia" w:cstheme="minorHAnsi"/>
          <w:szCs w:val="24"/>
          <w:u w:val="single"/>
        </w:rPr>
        <w:t>that</w:t>
      </w:r>
      <w:r w:rsidRPr="005169D6">
        <w:rPr>
          <w:rFonts w:eastAsiaTheme="minorEastAsia" w:cstheme="minorHAnsi"/>
          <w:sz w:val="16"/>
          <w:szCs w:val="24"/>
        </w:rPr>
        <w:t xml:space="preserve"> generally </w:t>
      </w:r>
      <w:r w:rsidRPr="005169D6">
        <w:rPr>
          <w:rFonts w:eastAsiaTheme="minorEastAsia" w:cstheme="minorHAnsi"/>
          <w:szCs w:val="24"/>
          <w:u w:val="single"/>
        </w:rPr>
        <w:t xml:space="preserve">is </w:t>
      </w:r>
      <w:r w:rsidRPr="005169D6">
        <w:rPr>
          <w:rFonts w:eastAsiaTheme="minorEastAsia" w:cstheme="minorHAnsi"/>
          <w:szCs w:val="24"/>
          <w:highlight w:val="cyan"/>
          <w:u w:val="single"/>
        </w:rPr>
        <w:t>used for</w:t>
      </w:r>
      <w:r w:rsidRPr="005169D6">
        <w:rPr>
          <w:rFonts w:eastAsiaTheme="minorEastAsia" w:cstheme="minorHAnsi"/>
          <w:sz w:val="16"/>
          <w:szCs w:val="24"/>
        </w:rPr>
        <w:t xml:space="preserve"> making declarations, stating </w:t>
      </w:r>
      <w:r w:rsidRPr="005169D6">
        <w:rPr>
          <w:rFonts w:eastAsiaTheme="minorEastAsia" w:cstheme="minorHAnsi"/>
          <w:szCs w:val="24"/>
          <w:highlight w:val="cyan"/>
          <w:u w:val="single"/>
        </w:rPr>
        <w:t>policies</w:t>
      </w:r>
      <w:r w:rsidRPr="005169D6">
        <w:rPr>
          <w:rFonts w:eastAsiaTheme="minorEastAsia" w:cstheme="minorHAnsi"/>
          <w:szCs w:val="24"/>
          <w:u w:val="single"/>
        </w:rPr>
        <w:t>, and</w:t>
      </w:r>
      <w:r w:rsidRPr="005169D6">
        <w:rPr>
          <w:rFonts w:eastAsiaTheme="minorEastAsia" w:cstheme="minorHAnsi"/>
          <w:sz w:val="16"/>
          <w:szCs w:val="24"/>
        </w:rPr>
        <w:t xml:space="preserve"> making decisions where some other form is not required. A bill includes the constitutionally required enacting clause; a resolution </w:t>
      </w:r>
      <w:r w:rsidRPr="005169D6">
        <w:rPr>
          <w:rFonts w:asciiTheme="minorHAnsi" w:eastAsiaTheme="minorEastAsia" w:hAnsiTheme="minorHAnsi" w:cstheme="minorHAnsi"/>
          <w:b/>
          <w:iCs/>
          <w:szCs w:val="24"/>
          <w:highlight w:val="cyan"/>
          <w:u w:val="single"/>
        </w:rPr>
        <w:t>uses the term "resolved"</w:t>
      </w:r>
      <w:r w:rsidRPr="005169D6">
        <w:rPr>
          <w:rFonts w:eastAsiaTheme="minorEastAsia" w:cstheme="minorHAnsi"/>
          <w:sz w:val="16"/>
          <w:szCs w:val="24"/>
          <w:highlight w:val="cyan"/>
        </w:rPr>
        <w:t>.</w:t>
      </w:r>
      <w:r w:rsidRPr="005169D6">
        <w:rPr>
          <w:rFonts w:eastAsiaTheme="minorEastAsia" w:cstheme="minorHAnsi"/>
          <w:sz w:val="16"/>
          <w:szCs w:val="24"/>
        </w:rPr>
        <w:t xml:space="preserve"> Not subject to a time limit for introduction nor to governor's veto. (Const. Art. III, §17(B) and House Rules 8.11, 13.1, 6.8, and 7.4 and Senate Rules 10.9, 13.5 and 15.1)</w:t>
      </w:r>
      <w:r w:rsidRPr="005169D6">
        <w:rPr>
          <w:rFonts w:eastAsiaTheme="minorEastAsia" w:cstheme="minorBidi"/>
          <w:sz w:val="16"/>
          <w:szCs w:val="24"/>
        </w:rPr>
        <w:t xml:space="preserve"> </w:t>
      </w:r>
    </w:p>
    <w:p w14:paraId="7A03BFC0" w14:textId="77777777" w:rsidR="005169D6" w:rsidRPr="005169D6" w:rsidRDefault="005169D6" w:rsidP="005169D6">
      <w:pPr>
        <w:rPr>
          <w:rFonts w:eastAsiaTheme="minorEastAsia" w:cstheme="minorBidi"/>
          <w:sz w:val="16"/>
          <w:szCs w:val="24"/>
        </w:rPr>
      </w:pPr>
    </w:p>
    <w:p w14:paraId="7CE015C4" w14:textId="77777777" w:rsidR="005169D6" w:rsidRPr="005169D6" w:rsidRDefault="005169D6" w:rsidP="005169D6">
      <w:pPr>
        <w:keepNext/>
        <w:keepLines/>
        <w:spacing w:before="40" w:after="0"/>
        <w:outlineLvl w:val="3"/>
        <w:rPr>
          <w:rFonts w:eastAsiaTheme="majorEastAsia" w:cstheme="majorBidi"/>
          <w:b/>
          <w:iCs/>
          <w:sz w:val="26"/>
          <w:szCs w:val="24"/>
        </w:rPr>
      </w:pPr>
      <w:r w:rsidRPr="005169D6">
        <w:rPr>
          <w:rFonts w:eastAsiaTheme="majorEastAsia" w:cstheme="majorBidi"/>
          <w:b/>
          <w:iCs/>
          <w:sz w:val="26"/>
          <w:szCs w:val="24"/>
        </w:rPr>
        <w:t>CBRs are right to engage on the terms of employment with an employer</w:t>
      </w:r>
    </w:p>
    <w:p w14:paraId="3BB00B7F" w14:textId="77777777" w:rsidR="005169D6" w:rsidRPr="005169D6" w:rsidRDefault="005169D6" w:rsidP="005169D6">
      <w:pPr>
        <w:rPr>
          <w:rFonts w:eastAsiaTheme="minorEastAsia" w:cstheme="minorBidi"/>
          <w:szCs w:val="24"/>
        </w:rPr>
      </w:pPr>
      <w:r w:rsidRPr="005169D6">
        <w:rPr>
          <w:rFonts w:eastAsiaTheme="minorEastAsia" w:cstheme="minorBidi"/>
          <w:b/>
          <w:bCs/>
          <w:sz w:val="26"/>
          <w:szCs w:val="24"/>
        </w:rPr>
        <w:t>Wathne 24</w:t>
      </w:r>
      <w:r w:rsidRPr="005169D6">
        <w:rPr>
          <w:rFonts w:eastAsiaTheme="minorEastAsia" w:cstheme="minorBidi"/>
          <w:szCs w:val="24"/>
        </w:rPr>
        <w:t xml:space="preserve"> [Olivia Wathne, Esq., "What Is Collective Bargaining?", 02/16/2024, Findlaw, Legally reviewed by Melissa Bender, Esq., https://www.findlaw.com/employment/wages-and-benefits/what-is-collective-bargaining-.html, Accessed 07/27/2025] //falcon</w:t>
      </w:r>
    </w:p>
    <w:p w14:paraId="6BB5D463" w14:textId="77777777" w:rsidR="005169D6" w:rsidRPr="005169D6" w:rsidRDefault="005169D6" w:rsidP="005169D6">
      <w:pPr>
        <w:rPr>
          <w:rFonts w:eastAsiaTheme="minorEastAsia" w:cstheme="minorBidi"/>
          <w:szCs w:val="24"/>
          <w:u w:val="single"/>
        </w:rPr>
      </w:pPr>
      <w:r w:rsidRPr="005169D6">
        <w:rPr>
          <w:rFonts w:eastAsiaTheme="minorEastAsia" w:cstheme="minorBidi"/>
          <w:szCs w:val="24"/>
          <w:highlight w:val="cyan"/>
          <w:u w:val="single"/>
        </w:rPr>
        <w:t>Collective bargaining is</w:t>
      </w:r>
      <w:r w:rsidRPr="005169D6">
        <w:rPr>
          <w:rFonts w:eastAsiaTheme="minorEastAsia" w:cstheme="minorBidi"/>
          <w:sz w:val="16"/>
          <w:szCs w:val="24"/>
        </w:rPr>
        <w:t xml:space="preserve"> considered a human right. This process </w:t>
      </w:r>
      <w:r w:rsidRPr="005169D6">
        <w:rPr>
          <w:rFonts w:eastAsiaTheme="minorEastAsia" w:cstheme="minorBidi"/>
          <w:szCs w:val="24"/>
          <w:u w:val="single"/>
        </w:rPr>
        <w:t>empowers union members to assert their rights and interests in establishing fair working conditions. Specifically, collective bargaining is t</w:t>
      </w:r>
      <w:r w:rsidRPr="005169D6">
        <w:rPr>
          <w:rFonts w:eastAsiaTheme="minorEastAsia" w:cstheme="minorBidi"/>
          <w:szCs w:val="24"/>
          <w:highlight w:val="cyan"/>
          <w:u w:val="single"/>
        </w:rPr>
        <w:t>he process by which a group of employees,</w:t>
      </w:r>
      <w:r w:rsidRPr="005169D6">
        <w:rPr>
          <w:rFonts w:eastAsiaTheme="minorEastAsia" w:cstheme="minorBidi"/>
          <w:szCs w:val="24"/>
          <w:u w:val="single"/>
        </w:rPr>
        <w:t xml:space="preserve"> usually members of a labor union</w:t>
      </w:r>
      <w:r w:rsidRPr="005169D6">
        <w:rPr>
          <w:rFonts w:eastAsiaTheme="minorEastAsia" w:cstheme="minorBidi"/>
          <w:szCs w:val="24"/>
          <w:highlight w:val="cyan"/>
          <w:u w:val="single"/>
        </w:rPr>
        <w:t>, negotiate with their employer on the terms and conditions of employment.</w:t>
      </w:r>
    </w:p>
    <w:p w14:paraId="39A1BE38" w14:textId="77777777" w:rsidR="005169D6" w:rsidRPr="005169D6" w:rsidRDefault="005169D6" w:rsidP="005169D6">
      <w:pPr>
        <w:rPr>
          <w:rFonts w:eastAsiaTheme="minorEastAsia" w:cstheme="minorBidi"/>
          <w:sz w:val="16"/>
          <w:szCs w:val="24"/>
        </w:rPr>
      </w:pPr>
      <w:r w:rsidRPr="005169D6">
        <w:rPr>
          <w:rFonts w:eastAsiaTheme="minorEastAsia" w:cstheme="minorBidi"/>
          <w:sz w:val="16"/>
          <w:szCs w:val="24"/>
        </w:rPr>
        <w:t>Navigating labor relations can be overwhelming. While the NLRB helps resolve union disputes, some situations may necessitate additional representation. A local </w:t>
      </w:r>
      <w:hyperlink r:id="rId8" w:history="1">
        <w:r w:rsidRPr="005169D6">
          <w:rPr>
            <w:rFonts w:eastAsiaTheme="minorEastAsia" w:cstheme="minorBidi"/>
            <w:color w:val="0563C1" w:themeColor="hyperlink"/>
            <w:szCs w:val="24"/>
            <w:u w:val="single"/>
          </w:rPr>
          <w:t>labor attorney</w:t>
        </w:r>
      </w:hyperlink>
      <w:r w:rsidRPr="005169D6">
        <w:rPr>
          <w:rFonts w:eastAsiaTheme="minorEastAsia" w:cstheme="minorBidi"/>
          <w:sz w:val="16"/>
          <w:szCs w:val="24"/>
        </w:rPr>
        <w:t> can ensure your rights are represented and protected.</w:t>
      </w:r>
    </w:p>
    <w:p w14:paraId="0D0B45AF" w14:textId="77777777" w:rsidR="005169D6" w:rsidRPr="005169D6" w:rsidRDefault="005169D6" w:rsidP="005169D6">
      <w:pPr>
        <w:rPr>
          <w:rFonts w:eastAsiaTheme="minorEastAsia" w:cstheme="minorBidi"/>
          <w:szCs w:val="24"/>
          <w:u w:val="single"/>
        </w:rPr>
      </w:pPr>
      <w:r w:rsidRPr="005169D6">
        <w:rPr>
          <w:rFonts w:eastAsiaTheme="minorEastAsia" w:cstheme="minorBidi"/>
          <w:szCs w:val="24"/>
          <w:u w:val="single"/>
        </w:rPr>
        <w:t>Collective bargaining negotiations work to achieve agreements on various terms of employment. This includes:</w:t>
      </w:r>
    </w:p>
    <w:p w14:paraId="047D0E2A" w14:textId="77777777" w:rsidR="005169D6" w:rsidRPr="005169D6" w:rsidRDefault="005169D6" w:rsidP="005169D6">
      <w:pPr>
        <w:numPr>
          <w:ilvl w:val="0"/>
          <w:numId w:val="45"/>
        </w:numPr>
        <w:rPr>
          <w:rFonts w:eastAsiaTheme="minorEastAsia" w:cstheme="minorBidi"/>
          <w:szCs w:val="24"/>
          <w:u w:val="single"/>
        </w:rPr>
      </w:pPr>
      <w:r w:rsidRPr="005169D6">
        <w:rPr>
          <w:rFonts w:eastAsiaTheme="minorEastAsia" w:cstheme="minorBidi"/>
          <w:szCs w:val="24"/>
          <w:u w:val="single"/>
        </w:rPr>
        <w:t>Higher wages</w:t>
      </w:r>
    </w:p>
    <w:p w14:paraId="4C950E97" w14:textId="77777777" w:rsidR="005169D6" w:rsidRPr="005169D6" w:rsidRDefault="005169D6" w:rsidP="005169D6">
      <w:pPr>
        <w:numPr>
          <w:ilvl w:val="0"/>
          <w:numId w:val="45"/>
        </w:numPr>
        <w:rPr>
          <w:rFonts w:eastAsiaTheme="minorEastAsia" w:cstheme="minorBidi"/>
          <w:szCs w:val="24"/>
          <w:u w:val="single"/>
        </w:rPr>
      </w:pPr>
      <w:r w:rsidRPr="005169D6">
        <w:rPr>
          <w:rFonts w:eastAsiaTheme="minorEastAsia" w:cstheme="minorBidi"/>
          <w:szCs w:val="24"/>
          <w:u w:val="single"/>
        </w:rPr>
        <w:t>Working hours</w:t>
      </w:r>
    </w:p>
    <w:p w14:paraId="0D5D8C94" w14:textId="77777777" w:rsidR="005169D6" w:rsidRPr="005169D6" w:rsidRDefault="005169D6" w:rsidP="005169D6">
      <w:pPr>
        <w:numPr>
          <w:ilvl w:val="0"/>
          <w:numId w:val="45"/>
        </w:numPr>
        <w:rPr>
          <w:rFonts w:eastAsiaTheme="minorEastAsia" w:cstheme="minorBidi"/>
          <w:szCs w:val="24"/>
          <w:u w:val="single"/>
        </w:rPr>
      </w:pPr>
      <w:r w:rsidRPr="005169D6">
        <w:rPr>
          <w:rFonts w:eastAsiaTheme="minorEastAsia" w:cstheme="minorBidi"/>
          <w:szCs w:val="24"/>
          <w:u w:val="single"/>
        </w:rPr>
        <w:t>Pensions</w:t>
      </w:r>
    </w:p>
    <w:p w14:paraId="58E6B573" w14:textId="77777777" w:rsidR="005169D6" w:rsidRPr="005169D6" w:rsidRDefault="005169D6" w:rsidP="005169D6">
      <w:pPr>
        <w:numPr>
          <w:ilvl w:val="0"/>
          <w:numId w:val="45"/>
        </w:numPr>
        <w:rPr>
          <w:rFonts w:eastAsiaTheme="minorEastAsia" w:cstheme="minorBidi"/>
          <w:szCs w:val="24"/>
          <w:u w:val="single"/>
        </w:rPr>
      </w:pPr>
      <w:r w:rsidRPr="005169D6">
        <w:rPr>
          <w:rFonts w:eastAsiaTheme="minorEastAsia" w:cstheme="minorBidi"/>
          <w:szCs w:val="24"/>
          <w:u w:val="single"/>
        </w:rPr>
        <w:t>Vacation time</w:t>
      </w:r>
    </w:p>
    <w:p w14:paraId="25CBD2A6" w14:textId="77777777" w:rsidR="005169D6" w:rsidRPr="005169D6" w:rsidRDefault="005169D6" w:rsidP="005169D6">
      <w:pPr>
        <w:numPr>
          <w:ilvl w:val="0"/>
          <w:numId w:val="45"/>
        </w:numPr>
        <w:rPr>
          <w:rFonts w:eastAsiaTheme="minorEastAsia" w:cstheme="minorBidi"/>
          <w:szCs w:val="24"/>
          <w:u w:val="single"/>
        </w:rPr>
      </w:pPr>
      <w:r w:rsidRPr="005169D6">
        <w:rPr>
          <w:rFonts w:eastAsiaTheme="minorEastAsia" w:cstheme="minorBidi"/>
          <w:szCs w:val="24"/>
          <w:u w:val="single"/>
        </w:rPr>
        <w:t>Management rights</w:t>
      </w:r>
    </w:p>
    <w:p w14:paraId="175CE3ED" w14:textId="77777777" w:rsidR="005169D6" w:rsidRPr="005169D6" w:rsidRDefault="005169D6" w:rsidP="005169D6">
      <w:pPr>
        <w:rPr>
          <w:rFonts w:eastAsiaTheme="minorEastAsia" w:cstheme="minorBidi"/>
          <w:sz w:val="16"/>
          <w:szCs w:val="24"/>
        </w:rPr>
      </w:pPr>
      <w:r w:rsidRPr="005169D6">
        <w:rPr>
          <w:rFonts w:eastAsiaTheme="minorEastAsia" w:cstheme="minorBidi"/>
          <w:sz w:val="16"/>
          <w:szCs w:val="24"/>
        </w:rPr>
        <w:t>By engaging in </w:t>
      </w:r>
      <w:hyperlink r:id="rId9" w:history="1">
        <w:r w:rsidRPr="005169D6">
          <w:rPr>
            <w:rFonts w:eastAsiaTheme="minorEastAsia" w:cstheme="minorBidi"/>
            <w:color w:val="0563C1" w:themeColor="hyperlink"/>
            <w:szCs w:val="24"/>
            <w:u w:val="single"/>
          </w:rPr>
          <w:t>collective bargaining</w:t>
        </w:r>
      </w:hyperlink>
      <w:r w:rsidRPr="005169D6">
        <w:rPr>
          <w:rFonts w:eastAsiaTheme="minorEastAsia" w:cstheme="minorBidi"/>
          <w:sz w:val="16"/>
          <w:szCs w:val="24"/>
        </w:rPr>
        <w:t>, employees can actively shape their work environments. This article explains the basics of collective bargaining. Learn about the collective bargaining agreement, the duty of fair representation, and more.</w:t>
      </w:r>
    </w:p>
    <w:p w14:paraId="61A0C8B9" w14:textId="77777777" w:rsidR="005169D6" w:rsidRPr="005169D6" w:rsidRDefault="005169D6" w:rsidP="005169D6">
      <w:pPr>
        <w:rPr>
          <w:rFonts w:eastAsiaTheme="minorEastAsia" w:cstheme="minorBidi"/>
          <w:sz w:val="16"/>
          <w:szCs w:val="24"/>
        </w:rPr>
      </w:pPr>
    </w:p>
    <w:p w14:paraId="704141F0" w14:textId="77777777" w:rsidR="005169D6" w:rsidRPr="005169D6" w:rsidRDefault="005169D6" w:rsidP="005169D6">
      <w:pPr>
        <w:keepNext/>
        <w:keepLines/>
        <w:spacing w:before="40" w:after="0"/>
        <w:outlineLvl w:val="3"/>
        <w:rPr>
          <w:rFonts w:eastAsiaTheme="majorEastAsia" w:cstheme="minorBidi"/>
          <w:b/>
          <w:iCs/>
          <w:sz w:val="26"/>
          <w:szCs w:val="24"/>
        </w:rPr>
      </w:pPr>
      <w:r w:rsidRPr="005169D6">
        <w:rPr>
          <w:rFonts w:eastAsiaTheme="majorEastAsia" w:cstheme="minorBidi"/>
          <w:b/>
          <w:iCs/>
          <w:sz w:val="26"/>
          <w:szCs w:val="24"/>
        </w:rPr>
        <w:t>Two impacts.</w:t>
      </w:r>
    </w:p>
    <w:p w14:paraId="128B8123" w14:textId="77777777" w:rsidR="005169D6" w:rsidRPr="005169D6" w:rsidRDefault="005169D6" w:rsidP="005169D6">
      <w:pPr>
        <w:keepNext/>
        <w:keepLines/>
        <w:spacing w:before="40" w:after="0"/>
        <w:outlineLvl w:val="3"/>
        <w:rPr>
          <w:rFonts w:eastAsiaTheme="majorEastAsia" w:cstheme="minorBidi"/>
          <w:b/>
          <w:iCs/>
          <w:sz w:val="26"/>
          <w:szCs w:val="24"/>
        </w:rPr>
      </w:pPr>
      <w:r w:rsidRPr="005169D6">
        <w:rPr>
          <w:rFonts w:eastAsiaTheme="majorEastAsia" w:cstheme="minorBidi"/>
          <w:b/>
          <w:iCs/>
          <w:sz w:val="26"/>
          <w:szCs w:val="24"/>
        </w:rPr>
        <w:t xml:space="preserve">1. </w:t>
      </w:r>
      <w:r w:rsidRPr="005169D6">
        <w:rPr>
          <w:rFonts w:eastAsiaTheme="majorEastAsia" w:cstheme="minorBidi"/>
          <w:b/>
          <w:iCs/>
          <w:sz w:val="26"/>
          <w:szCs w:val="24"/>
          <w:u w:val="single"/>
        </w:rPr>
        <w:t>Procedural fairness</w:t>
      </w:r>
      <w:r w:rsidRPr="005169D6">
        <w:rPr>
          <w:rFonts w:eastAsiaTheme="majorEastAsia" w:cstheme="minorBidi"/>
          <w:b/>
          <w:iCs/>
          <w:sz w:val="26"/>
          <w:szCs w:val="24"/>
        </w:rPr>
        <w:t xml:space="preserve">. Debate is a </w:t>
      </w:r>
      <w:r w:rsidRPr="005169D6">
        <w:rPr>
          <w:rFonts w:eastAsiaTheme="majorEastAsia" w:cstheme="minorBidi"/>
          <w:b/>
          <w:iCs/>
          <w:sz w:val="26"/>
          <w:szCs w:val="24"/>
          <w:u w:val="single"/>
        </w:rPr>
        <w:t>competitive</w:t>
      </w:r>
      <w:r w:rsidRPr="005169D6">
        <w:rPr>
          <w:rFonts w:eastAsiaTheme="majorEastAsia" w:cstheme="minorBidi"/>
          <w:b/>
          <w:iCs/>
          <w:sz w:val="26"/>
          <w:szCs w:val="24"/>
        </w:rPr>
        <w:t xml:space="preserve"> </w:t>
      </w:r>
      <w:r w:rsidRPr="005169D6">
        <w:rPr>
          <w:rFonts w:eastAsiaTheme="majorEastAsia" w:cstheme="minorBidi"/>
          <w:b/>
          <w:iCs/>
          <w:sz w:val="26"/>
          <w:szCs w:val="24"/>
          <w:u w:val="single"/>
        </w:rPr>
        <w:t>game</w:t>
      </w:r>
      <w:r w:rsidRPr="005169D6">
        <w:rPr>
          <w:rFonts w:eastAsiaTheme="majorEastAsia" w:cstheme="minorBidi"/>
          <w:b/>
          <w:iCs/>
          <w:sz w:val="26"/>
          <w:szCs w:val="24"/>
        </w:rPr>
        <w:t xml:space="preserve"> structured by fair procedures. Un-topical advocacies combined with competitive incentives to minimize </w:t>
      </w:r>
      <w:r w:rsidRPr="005169D6">
        <w:rPr>
          <w:rFonts w:eastAsiaTheme="majorEastAsia" w:cstheme="minorBidi"/>
          <w:b/>
          <w:iCs/>
          <w:sz w:val="26"/>
          <w:szCs w:val="24"/>
          <w:u w:val="single"/>
        </w:rPr>
        <w:t>contestation</w:t>
      </w:r>
      <w:r w:rsidRPr="005169D6">
        <w:rPr>
          <w:rFonts w:eastAsiaTheme="majorEastAsia" w:cstheme="minorBidi"/>
          <w:b/>
          <w:iCs/>
          <w:sz w:val="26"/>
          <w:szCs w:val="24"/>
        </w:rPr>
        <w:t xml:space="preserve"> ensure </w:t>
      </w:r>
      <w:r w:rsidRPr="005169D6">
        <w:rPr>
          <w:rFonts w:eastAsiaTheme="majorEastAsia" w:cstheme="minorBidi"/>
          <w:b/>
          <w:iCs/>
          <w:sz w:val="26"/>
          <w:szCs w:val="24"/>
          <w:u w:val="single"/>
        </w:rPr>
        <w:t>unpredictable</w:t>
      </w:r>
      <w:r w:rsidRPr="005169D6">
        <w:rPr>
          <w:rFonts w:eastAsiaTheme="majorEastAsia" w:cstheme="minorBidi"/>
          <w:b/>
          <w:iCs/>
          <w:sz w:val="26"/>
          <w:szCs w:val="24"/>
        </w:rPr>
        <w:t xml:space="preserve">, </w:t>
      </w:r>
      <w:r w:rsidRPr="005169D6">
        <w:rPr>
          <w:rFonts w:eastAsiaTheme="majorEastAsia" w:cstheme="minorBidi"/>
          <w:b/>
          <w:iCs/>
          <w:sz w:val="26"/>
          <w:szCs w:val="24"/>
          <w:u w:val="single"/>
        </w:rPr>
        <w:t>unbounded</w:t>
      </w:r>
      <w:r w:rsidRPr="005169D6">
        <w:rPr>
          <w:rFonts w:eastAsiaTheme="majorEastAsia" w:cstheme="minorBidi"/>
          <w:b/>
          <w:iCs/>
          <w:sz w:val="26"/>
          <w:szCs w:val="24"/>
        </w:rPr>
        <w:t xml:space="preserve">, and </w:t>
      </w:r>
      <w:r w:rsidRPr="005169D6">
        <w:rPr>
          <w:rFonts w:eastAsiaTheme="majorEastAsia" w:cstheme="minorBidi"/>
          <w:b/>
          <w:iCs/>
          <w:sz w:val="26"/>
          <w:szCs w:val="24"/>
          <w:u w:val="single"/>
        </w:rPr>
        <w:t>non-falsifiable</w:t>
      </w:r>
      <w:r w:rsidRPr="005169D6">
        <w:rPr>
          <w:rFonts w:eastAsiaTheme="majorEastAsia" w:cstheme="minorBidi"/>
          <w:b/>
          <w:iCs/>
          <w:sz w:val="26"/>
          <w:szCs w:val="24"/>
        </w:rPr>
        <w:t xml:space="preserve"> advocacies proliferate which the neg has no hope of negating. Defense doesn’t disprove its </w:t>
      </w:r>
      <w:r w:rsidRPr="005169D6">
        <w:rPr>
          <w:rFonts w:eastAsiaTheme="majorEastAsia" w:cstheme="minorBidi"/>
          <w:b/>
          <w:iCs/>
          <w:sz w:val="26"/>
          <w:szCs w:val="24"/>
          <w:u w:val="single"/>
        </w:rPr>
        <w:t>inherent value</w:t>
      </w:r>
      <w:r w:rsidRPr="005169D6">
        <w:rPr>
          <w:rFonts w:eastAsiaTheme="majorEastAsia" w:cstheme="minorBidi"/>
          <w:b/>
          <w:iCs/>
          <w:sz w:val="26"/>
          <w:szCs w:val="24"/>
        </w:rPr>
        <w:t xml:space="preserve"> and </w:t>
      </w:r>
      <w:r w:rsidRPr="005169D6">
        <w:rPr>
          <w:rFonts w:eastAsiaTheme="majorEastAsia" w:cstheme="minorBidi"/>
          <w:b/>
          <w:iCs/>
          <w:sz w:val="26"/>
          <w:szCs w:val="24"/>
          <w:u w:val="single"/>
        </w:rPr>
        <w:t>neglects</w:t>
      </w:r>
      <w:r w:rsidRPr="005169D6">
        <w:rPr>
          <w:rFonts w:eastAsiaTheme="majorEastAsia" w:cstheme="minorBidi"/>
          <w:b/>
          <w:iCs/>
          <w:sz w:val="26"/>
          <w:szCs w:val="24"/>
        </w:rPr>
        <w:t xml:space="preserve"> its </w:t>
      </w:r>
      <w:r w:rsidRPr="005169D6">
        <w:rPr>
          <w:rFonts w:eastAsiaTheme="majorEastAsia" w:cstheme="minorBidi"/>
          <w:b/>
          <w:iCs/>
          <w:sz w:val="26"/>
          <w:szCs w:val="24"/>
          <w:u w:val="single"/>
        </w:rPr>
        <w:t>centrality</w:t>
      </w:r>
      <w:r w:rsidRPr="005169D6">
        <w:rPr>
          <w:rFonts w:eastAsiaTheme="majorEastAsia" w:cstheme="minorBidi"/>
          <w:b/>
          <w:iCs/>
          <w:sz w:val="26"/>
          <w:szCs w:val="24"/>
        </w:rPr>
        <w:t xml:space="preserve"> in aff impacts.</w:t>
      </w:r>
    </w:p>
    <w:p w14:paraId="0CE5D364" w14:textId="77777777" w:rsidR="005169D6" w:rsidRPr="005169D6" w:rsidRDefault="005169D6" w:rsidP="005169D6">
      <w:pPr>
        <w:rPr>
          <w:rFonts w:eastAsiaTheme="minorEastAsia" w:cstheme="minorBidi"/>
          <w:szCs w:val="24"/>
        </w:rPr>
      </w:pPr>
    </w:p>
    <w:p w14:paraId="67EB553A" w14:textId="77777777" w:rsidR="005169D6" w:rsidRPr="005169D6" w:rsidRDefault="005169D6" w:rsidP="005169D6">
      <w:pPr>
        <w:keepNext/>
        <w:keepLines/>
        <w:spacing w:before="40" w:after="0"/>
        <w:outlineLvl w:val="3"/>
        <w:rPr>
          <w:rFonts w:eastAsiaTheme="majorEastAsia" w:cstheme="minorBidi"/>
          <w:b/>
          <w:iCs/>
          <w:sz w:val="26"/>
          <w:szCs w:val="24"/>
        </w:rPr>
      </w:pPr>
      <w:r w:rsidRPr="005169D6">
        <w:rPr>
          <w:rFonts w:eastAsiaTheme="majorEastAsia" w:cstheme="minorBidi"/>
          <w:b/>
          <w:iCs/>
          <w:sz w:val="26"/>
          <w:szCs w:val="24"/>
        </w:rPr>
        <w:t xml:space="preserve">2. </w:t>
      </w:r>
      <w:r w:rsidRPr="005169D6">
        <w:rPr>
          <w:rFonts w:eastAsiaTheme="majorEastAsia" w:cstheme="minorBidi"/>
          <w:b/>
          <w:iCs/>
          <w:sz w:val="26"/>
          <w:szCs w:val="24"/>
          <w:u w:val="single"/>
        </w:rPr>
        <w:t>Clash</w:t>
      </w:r>
      <w:r w:rsidRPr="005169D6">
        <w:rPr>
          <w:rFonts w:eastAsiaTheme="majorEastAsia" w:cstheme="minorBidi"/>
          <w:b/>
          <w:iCs/>
          <w:sz w:val="26"/>
          <w:szCs w:val="24"/>
        </w:rPr>
        <w:t xml:space="preserve">. Their model </w:t>
      </w:r>
      <w:r w:rsidRPr="005169D6">
        <w:rPr>
          <w:rFonts w:eastAsiaTheme="majorEastAsia" w:cstheme="minorBidi"/>
          <w:b/>
          <w:iCs/>
          <w:sz w:val="26"/>
          <w:szCs w:val="24"/>
          <w:u w:val="single"/>
        </w:rPr>
        <w:t>lacks</w:t>
      </w:r>
      <w:r w:rsidRPr="005169D6">
        <w:rPr>
          <w:rFonts w:eastAsiaTheme="majorEastAsia" w:cstheme="minorBidi"/>
          <w:b/>
          <w:iCs/>
          <w:sz w:val="26"/>
          <w:szCs w:val="24"/>
        </w:rPr>
        <w:t xml:space="preserve"> a role for the negative. Debate is </w:t>
      </w:r>
      <w:r w:rsidRPr="005169D6">
        <w:rPr>
          <w:rFonts w:eastAsiaTheme="majorEastAsia" w:cstheme="minorBidi"/>
          <w:b/>
          <w:iCs/>
          <w:sz w:val="26"/>
          <w:szCs w:val="24"/>
          <w:u w:val="single"/>
        </w:rPr>
        <w:t>unique</w:t>
      </w:r>
      <w:r w:rsidRPr="005169D6">
        <w:rPr>
          <w:rFonts w:eastAsiaTheme="majorEastAsia" w:cstheme="minorBidi"/>
          <w:b/>
          <w:iCs/>
          <w:sz w:val="26"/>
          <w:szCs w:val="24"/>
        </w:rPr>
        <w:t xml:space="preserve"> since the neg has to say no. That </w:t>
      </w:r>
      <w:r w:rsidRPr="005169D6">
        <w:rPr>
          <w:rFonts w:eastAsiaTheme="majorEastAsia" w:cstheme="minorBidi"/>
          <w:b/>
          <w:iCs/>
          <w:sz w:val="26"/>
          <w:szCs w:val="24"/>
          <w:u w:val="single"/>
        </w:rPr>
        <w:t>motivates</w:t>
      </w:r>
      <w:r w:rsidRPr="005169D6">
        <w:rPr>
          <w:rFonts w:eastAsiaTheme="majorEastAsia" w:cstheme="minorBidi"/>
          <w:b/>
          <w:iCs/>
          <w:sz w:val="26"/>
          <w:szCs w:val="24"/>
        </w:rPr>
        <w:t xml:space="preserve"> </w:t>
      </w:r>
      <w:r w:rsidRPr="005169D6">
        <w:rPr>
          <w:rFonts w:eastAsiaTheme="majorEastAsia" w:cstheme="minorBidi"/>
          <w:b/>
          <w:iCs/>
          <w:sz w:val="26"/>
          <w:szCs w:val="24"/>
          <w:u w:val="single"/>
        </w:rPr>
        <w:t>in-depth</w:t>
      </w:r>
      <w:r w:rsidRPr="005169D6">
        <w:rPr>
          <w:rFonts w:eastAsiaTheme="majorEastAsia" w:cstheme="minorBidi"/>
          <w:b/>
          <w:iCs/>
          <w:sz w:val="26"/>
          <w:szCs w:val="24"/>
        </w:rPr>
        <w:t xml:space="preserve"> argumentation and research practices which create </w:t>
      </w:r>
      <w:r w:rsidRPr="005169D6">
        <w:rPr>
          <w:rFonts w:eastAsiaTheme="majorEastAsia" w:cstheme="minorBidi"/>
          <w:b/>
          <w:iCs/>
          <w:sz w:val="26"/>
          <w:szCs w:val="24"/>
          <w:u w:val="single"/>
        </w:rPr>
        <w:t>portable skills</w:t>
      </w:r>
      <w:r w:rsidRPr="005169D6">
        <w:rPr>
          <w:rFonts w:eastAsiaTheme="majorEastAsia" w:cstheme="minorBidi"/>
          <w:b/>
          <w:iCs/>
          <w:sz w:val="26"/>
          <w:szCs w:val="24"/>
        </w:rPr>
        <w:t xml:space="preserve">. But those are </w:t>
      </w:r>
      <w:r w:rsidRPr="005169D6">
        <w:rPr>
          <w:rFonts w:eastAsiaTheme="majorEastAsia" w:cstheme="minorBidi"/>
          <w:b/>
          <w:iCs/>
          <w:sz w:val="26"/>
          <w:szCs w:val="24"/>
          <w:u w:val="single"/>
        </w:rPr>
        <w:t>only</w:t>
      </w:r>
      <w:r w:rsidRPr="005169D6">
        <w:rPr>
          <w:rFonts w:eastAsiaTheme="majorEastAsia" w:cstheme="minorBidi"/>
          <w:b/>
          <w:iCs/>
          <w:sz w:val="26"/>
          <w:szCs w:val="24"/>
        </w:rPr>
        <w:t xml:space="preserve"> possible under a </w:t>
      </w:r>
      <w:r w:rsidRPr="005169D6">
        <w:rPr>
          <w:rFonts w:eastAsiaTheme="majorEastAsia" w:cstheme="minorBidi"/>
          <w:b/>
          <w:iCs/>
          <w:sz w:val="26"/>
          <w:szCs w:val="24"/>
          <w:u w:val="single"/>
        </w:rPr>
        <w:t>predictable</w:t>
      </w:r>
      <w:r w:rsidRPr="005169D6">
        <w:rPr>
          <w:rFonts w:eastAsiaTheme="majorEastAsia" w:cstheme="minorBidi"/>
          <w:b/>
          <w:iCs/>
          <w:sz w:val="26"/>
          <w:szCs w:val="24"/>
        </w:rPr>
        <w:t xml:space="preserve"> and </w:t>
      </w:r>
      <w:r w:rsidRPr="005169D6">
        <w:rPr>
          <w:rFonts w:eastAsiaTheme="majorEastAsia" w:cstheme="minorBidi"/>
          <w:b/>
          <w:iCs/>
          <w:sz w:val="26"/>
          <w:szCs w:val="24"/>
          <w:u w:val="single"/>
        </w:rPr>
        <w:t>controversial stasis</w:t>
      </w:r>
      <w:r w:rsidRPr="005169D6">
        <w:rPr>
          <w:rFonts w:eastAsiaTheme="majorEastAsia" w:cstheme="minorBidi"/>
          <w:b/>
          <w:iCs/>
          <w:sz w:val="26"/>
          <w:szCs w:val="24"/>
        </w:rPr>
        <w:t xml:space="preserve"> point. Turns their offense.</w:t>
      </w:r>
    </w:p>
    <w:p w14:paraId="4A319139" w14:textId="77777777" w:rsidR="005169D6" w:rsidRPr="005169D6" w:rsidRDefault="005169D6" w:rsidP="005169D6">
      <w:pPr>
        <w:rPr>
          <w:rFonts w:eastAsiaTheme="minorEastAsia" w:cstheme="minorBidi"/>
          <w:szCs w:val="24"/>
        </w:rPr>
      </w:pPr>
    </w:p>
    <w:p w14:paraId="6A9D1AE9" w14:textId="77777777" w:rsidR="005169D6" w:rsidRPr="005169D6" w:rsidRDefault="005169D6" w:rsidP="005169D6">
      <w:pPr>
        <w:keepNext/>
        <w:keepLines/>
        <w:spacing w:before="40" w:after="0"/>
        <w:outlineLvl w:val="3"/>
        <w:rPr>
          <w:rFonts w:eastAsiaTheme="majorEastAsia" w:cstheme="minorBidi"/>
          <w:b/>
          <w:iCs/>
          <w:sz w:val="26"/>
          <w:szCs w:val="24"/>
        </w:rPr>
      </w:pPr>
      <w:r w:rsidRPr="005169D6">
        <w:rPr>
          <w:rFonts w:eastAsiaTheme="majorEastAsia" w:cstheme="minorBidi"/>
          <w:b/>
          <w:iCs/>
          <w:sz w:val="26"/>
          <w:szCs w:val="24"/>
        </w:rPr>
        <w:t xml:space="preserve">Prefer </w:t>
      </w:r>
      <w:r w:rsidRPr="005169D6">
        <w:rPr>
          <w:rFonts w:eastAsiaTheme="majorEastAsia" w:cstheme="minorBidi"/>
          <w:b/>
          <w:iCs/>
          <w:sz w:val="26"/>
          <w:szCs w:val="24"/>
          <w:u w:val="single"/>
        </w:rPr>
        <w:t>competing interpretations</w:t>
      </w:r>
      <w:r w:rsidRPr="005169D6">
        <w:rPr>
          <w:rFonts w:eastAsiaTheme="majorEastAsia" w:cstheme="minorBidi"/>
          <w:b/>
          <w:iCs/>
          <w:sz w:val="26"/>
          <w:szCs w:val="24"/>
        </w:rPr>
        <w:t xml:space="preserve">: reasonability is </w:t>
      </w:r>
      <w:r w:rsidRPr="005169D6">
        <w:rPr>
          <w:rFonts w:eastAsiaTheme="majorEastAsia" w:cstheme="minorBidi"/>
          <w:b/>
          <w:iCs/>
          <w:sz w:val="26"/>
          <w:szCs w:val="24"/>
          <w:u w:val="single"/>
        </w:rPr>
        <w:t>arbitrary</w:t>
      </w:r>
      <w:r w:rsidRPr="005169D6">
        <w:rPr>
          <w:rFonts w:eastAsiaTheme="majorEastAsia" w:cstheme="minorBidi"/>
          <w:b/>
          <w:iCs/>
          <w:sz w:val="26"/>
          <w:szCs w:val="24"/>
        </w:rPr>
        <w:t xml:space="preserve">, </w:t>
      </w:r>
      <w:r w:rsidRPr="005169D6">
        <w:rPr>
          <w:rFonts w:eastAsiaTheme="majorEastAsia" w:cstheme="minorBidi"/>
          <w:b/>
          <w:iCs/>
          <w:sz w:val="26"/>
          <w:szCs w:val="24"/>
          <w:u w:val="single"/>
        </w:rPr>
        <w:t>encourages</w:t>
      </w:r>
      <w:r w:rsidRPr="005169D6">
        <w:rPr>
          <w:rFonts w:eastAsiaTheme="majorEastAsia" w:cstheme="minorBidi"/>
          <w:b/>
          <w:iCs/>
          <w:sz w:val="26"/>
          <w:szCs w:val="24"/>
        </w:rPr>
        <w:t xml:space="preserve"> judge </w:t>
      </w:r>
      <w:r w:rsidRPr="005169D6">
        <w:rPr>
          <w:rFonts w:eastAsiaTheme="majorEastAsia" w:cstheme="minorBidi"/>
          <w:b/>
          <w:iCs/>
          <w:sz w:val="26"/>
          <w:szCs w:val="24"/>
          <w:u w:val="single"/>
        </w:rPr>
        <w:t>intervention</w:t>
      </w:r>
      <w:r w:rsidRPr="005169D6">
        <w:rPr>
          <w:rFonts w:eastAsiaTheme="majorEastAsia" w:cstheme="minorBidi"/>
          <w:b/>
          <w:iCs/>
          <w:sz w:val="26"/>
          <w:szCs w:val="24"/>
        </w:rPr>
        <w:t xml:space="preserve">, and the </w:t>
      </w:r>
      <w:r w:rsidRPr="005169D6">
        <w:rPr>
          <w:rFonts w:eastAsiaTheme="majorEastAsia" w:cstheme="minorBidi"/>
          <w:b/>
          <w:iCs/>
          <w:sz w:val="26"/>
          <w:szCs w:val="24"/>
          <w:u w:val="single"/>
        </w:rPr>
        <w:t>combination</w:t>
      </w:r>
      <w:r w:rsidRPr="005169D6">
        <w:rPr>
          <w:rFonts w:eastAsiaTheme="majorEastAsia" w:cstheme="minorBidi"/>
          <w:b/>
          <w:iCs/>
          <w:sz w:val="26"/>
          <w:szCs w:val="24"/>
        </w:rPr>
        <w:t xml:space="preserve"> of all reasonable advocacies </w:t>
      </w:r>
      <w:r w:rsidRPr="005169D6">
        <w:rPr>
          <w:rFonts w:eastAsiaTheme="majorEastAsia" w:cstheme="minorBidi"/>
          <w:b/>
          <w:iCs/>
          <w:sz w:val="26"/>
          <w:szCs w:val="24"/>
          <w:u w:val="single"/>
        </w:rPr>
        <w:t>links</w:t>
      </w:r>
      <w:r w:rsidRPr="005169D6">
        <w:rPr>
          <w:rFonts w:eastAsiaTheme="majorEastAsia" w:cstheme="minorBidi"/>
          <w:b/>
          <w:iCs/>
          <w:sz w:val="26"/>
          <w:szCs w:val="24"/>
        </w:rPr>
        <w:t xml:space="preserve"> to our offense.</w:t>
      </w:r>
    </w:p>
    <w:p w14:paraId="281E495E" w14:textId="77777777" w:rsidR="005169D6" w:rsidRPr="005169D6" w:rsidRDefault="005169D6" w:rsidP="005169D6">
      <w:pPr>
        <w:keepNext/>
        <w:keepLines/>
        <w:pageBreakBefore/>
        <w:spacing w:before="40" w:after="0"/>
        <w:jc w:val="center"/>
        <w:outlineLvl w:val="1"/>
        <w:rPr>
          <w:rFonts w:eastAsiaTheme="majorEastAsia" w:cstheme="majorBidi"/>
          <w:b/>
          <w:bCs/>
          <w:sz w:val="44"/>
          <w:szCs w:val="44"/>
          <w:u w:val="double"/>
        </w:rPr>
      </w:pPr>
      <w:r w:rsidRPr="005169D6">
        <w:rPr>
          <w:rFonts w:eastAsiaTheme="majorEastAsia" w:cstheme="majorBidi"/>
          <w:b/>
          <w:bCs/>
          <w:sz w:val="44"/>
          <w:szCs w:val="44"/>
          <w:u w:val="double"/>
        </w:rPr>
        <w:t>DA</w:t>
      </w:r>
    </w:p>
    <w:p w14:paraId="2CF16421" w14:textId="77777777" w:rsidR="005169D6" w:rsidRPr="005169D6" w:rsidRDefault="005169D6" w:rsidP="005169D6">
      <w:pPr>
        <w:keepNext/>
        <w:keepLines/>
        <w:spacing w:before="40" w:after="0"/>
        <w:outlineLvl w:val="3"/>
        <w:rPr>
          <w:rFonts w:eastAsia="Times New Roman" w:cs="Times New Roman"/>
          <w:b/>
          <w:iCs/>
          <w:sz w:val="26"/>
        </w:rPr>
      </w:pPr>
      <w:r w:rsidRPr="005169D6">
        <w:rPr>
          <w:rFonts w:eastAsia="Times New Roman" w:cs="Times New Roman"/>
          <w:b/>
          <w:iCs/>
          <w:sz w:val="26"/>
        </w:rPr>
        <w:t>The aff’s process of land back necessarily requires collapsing the economy in order to get rid of it – that was cross</w:t>
      </w:r>
    </w:p>
    <w:p w14:paraId="439B1CAE" w14:textId="77777777" w:rsidR="005169D6" w:rsidRPr="005169D6" w:rsidRDefault="005169D6" w:rsidP="005169D6">
      <w:pPr>
        <w:keepNext/>
        <w:keepLines/>
        <w:spacing w:before="40" w:after="0"/>
        <w:outlineLvl w:val="3"/>
        <w:rPr>
          <w:rFonts w:eastAsia="Times New Roman" w:cs="Times New Roman"/>
          <w:b/>
          <w:iCs/>
          <w:sz w:val="26"/>
        </w:rPr>
      </w:pPr>
      <w:r w:rsidRPr="005169D6">
        <w:rPr>
          <w:rFonts w:eastAsia="Times New Roman" w:cs="Times New Roman"/>
          <w:b/>
          <w:iCs/>
          <w:sz w:val="26"/>
        </w:rPr>
        <w:t xml:space="preserve">That creates an </w:t>
      </w:r>
      <w:r w:rsidRPr="005169D6">
        <w:rPr>
          <w:rFonts w:eastAsia="Times New Roman" w:cs="Times New Roman"/>
          <w:b/>
          <w:iCs/>
          <w:sz w:val="26"/>
          <w:u w:val="single"/>
        </w:rPr>
        <w:t>asset fire-sale</w:t>
      </w:r>
      <w:r w:rsidRPr="005169D6">
        <w:rPr>
          <w:rFonts w:eastAsia="Times New Roman" w:cs="Times New Roman"/>
          <w:b/>
          <w:iCs/>
          <w:sz w:val="26"/>
        </w:rPr>
        <w:t xml:space="preserve"> ensuring </w:t>
      </w:r>
      <w:r w:rsidRPr="005169D6">
        <w:rPr>
          <w:rFonts w:eastAsia="Times New Roman" w:cs="Times New Roman"/>
          <w:b/>
          <w:iCs/>
          <w:sz w:val="26"/>
          <w:u w:val="single"/>
        </w:rPr>
        <w:t>recession</w:t>
      </w:r>
      <w:r w:rsidRPr="005169D6">
        <w:rPr>
          <w:rFonts w:eastAsia="Times New Roman" w:cs="Times New Roman"/>
          <w:b/>
          <w:iCs/>
          <w:sz w:val="26"/>
        </w:rPr>
        <w:t xml:space="preserve"> and </w:t>
      </w:r>
      <w:r w:rsidRPr="005169D6">
        <w:rPr>
          <w:rFonts w:eastAsia="Times New Roman" w:cs="Times New Roman"/>
          <w:b/>
          <w:iCs/>
          <w:sz w:val="26"/>
          <w:u w:val="single"/>
        </w:rPr>
        <w:t>turns case</w:t>
      </w:r>
      <w:r w:rsidRPr="005169D6">
        <w:rPr>
          <w:rFonts w:eastAsia="Times New Roman" w:cs="Times New Roman"/>
          <w:b/>
          <w:iCs/>
          <w:sz w:val="26"/>
        </w:rPr>
        <w:t xml:space="preserve"> from green tech collapse.</w:t>
      </w:r>
    </w:p>
    <w:p w14:paraId="30A81F1F" w14:textId="77777777" w:rsidR="005169D6" w:rsidRPr="005169D6" w:rsidRDefault="005169D6" w:rsidP="005169D6">
      <w:pPr>
        <w:rPr>
          <w:rFonts w:eastAsia="Aptos"/>
        </w:rPr>
      </w:pPr>
      <w:r w:rsidRPr="005169D6">
        <w:rPr>
          <w:rFonts w:eastAsia="Aptos"/>
        </w:rPr>
        <w:t xml:space="preserve">David </w:t>
      </w:r>
      <w:r w:rsidRPr="005169D6">
        <w:rPr>
          <w:rFonts w:eastAsia="Aptos"/>
          <w:b/>
          <w:bCs/>
          <w:sz w:val="26"/>
        </w:rPr>
        <w:t>Comerford 22</w:t>
      </w:r>
      <w:r w:rsidRPr="005169D6">
        <w:rPr>
          <w:rFonts w:eastAsia="Aptos"/>
        </w:rPr>
        <w:t>. Strathclyde Business School, Glasgow; Alessandro Spiganti, Ca' Foscari University of Venice, “The Carbon Bubble: climate policy in a fire-sale model of deleveraging”, https://onlinelibrary.wiley.com/doi/full/10.1111/sjoe.12519</w:t>
      </w:r>
    </w:p>
    <w:p w14:paraId="3CBEAEEB" w14:textId="77777777" w:rsidR="005169D6" w:rsidRPr="005169D6" w:rsidRDefault="005169D6" w:rsidP="005169D6">
      <w:pPr>
        <w:rPr>
          <w:rFonts w:eastAsia="Aptos"/>
          <w:sz w:val="16"/>
          <w:highlight w:val="cyan"/>
        </w:rPr>
      </w:pPr>
      <w:r w:rsidRPr="005169D6">
        <w:rPr>
          <w:rFonts w:eastAsia="Aptos"/>
          <w:sz w:val="16"/>
        </w:rPr>
        <w:t xml:space="preserve">In particular, </w:t>
      </w:r>
      <w:r w:rsidRPr="005169D6">
        <w:rPr>
          <w:rFonts w:eastAsia="Aptos"/>
          <w:u w:val="single"/>
        </w:rPr>
        <w:t xml:space="preserve">we model the consequences of the </w:t>
      </w:r>
      <w:r w:rsidRPr="005169D6">
        <w:rPr>
          <w:rFonts w:eastAsia="Aptos"/>
          <w:b/>
          <w:iCs/>
          <w:highlight w:val="cyan"/>
          <w:u w:val="single"/>
        </w:rPr>
        <w:t>implementation</w:t>
      </w:r>
      <w:r w:rsidRPr="005169D6">
        <w:rPr>
          <w:rFonts w:eastAsia="Aptos"/>
          <w:highlight w:val="cyan"/>
          <w:u w:val="single"/>
        </w:rPr>
        <w:t xml:space="preserve"> of </w:t>
      </w:r>
      <w:r w:rsidRPr="005169D6">
        <w:rPr>
          <w:rFonts w:eastAsia="Aptos"/>
          <w:u w:val="single"/>
        </w:rPr>
        <w:t xml:space="preserve">a </w:t>
      </w:r>
      <w:r w:rsidRPr="005169D6">
        <w:rPr>
          <w:rFonts w:eastAsia="Aptos"/>
          <w:highlight w:val="cyan"/>
          <w:u w:val="single"/>
        </w:rPr>
        <w:t>climate policy in</w:t>
      </w:r>
      <w:r w:rsidRPr="005169D6">
        <w:rPr>
          <w:rFonts w:eastAsia="Aptos"/>
          <w:u w:val="single"/>
        </w:rPr>
        <w:t xml:space="preserve"> the </w:t>
      </w:r>
      <w:r w:rsidRPr="005169D6">
        <w:rPr>
          <w:rFonts w:eastAsia="Aptos"/>
          <w:highlight w:val="cyan"/>
          <w:u w:val="single"/>
        </w:rPr>
        <w:t>spirit of</w:t>
      </w:r>
      <w:r w:rsidRPr="005169D6">
        <w:rPr>
          <w:rFonts w:eastAsia="Aptos"/>
          <w:u w:val="single"/>
        </w:rPr>
        <w:t xml:space="preserve"> a </w:t>
      </w:r>
      <w:r w:rsidRPr="005169D6">
        <w:rPr>
          <w:rFonts w:eastAsia="Aptos"/>
          <w:b/>
          <w:iCs/>
          <w:highlight w:val="cyan"/>
          <w:u w:val="single"/>
        </w:rPr>
        <w:t>maximum</w:t>
      </w:r>
      <w:r w:rsidRPr="005169D6">
        <w:rPr>
          <w:rFonts w:eastAsia="Aptos"/>
          <w:u w:val="single"/>
        </w:rPr>
        <w:t xml:space="preserve"> degree </w:t>
      </w:r>
      <w:r w:rsidRPr="005169D6">
        <w:rPr>
          <w:rFonts w:eastAsia="Aptos"/>
          <w:b/>
          <w:iCs/>
          <w:highlight w:val="cyan"/>
          <w:u w:val="single"/>
        </w:rPr>
        <w:t>target</w:t>
      </w:r>
      <w:r w:rsidRPr="005169D6">
        <w:rPr>
          <w:rFonts w:eastAsia="Aptos"/>
          <w:sz w:val="16"/>
        </w:rPr>
        <w:t xml:space="preserve"> in a modified version of the model of Kiyotaki and Moore (1997), where </w:t>
      </w:r>
      <w:r w:rsidRPr="005169D6">
        <w:rPr>
          <w:rFonts w:eastAsia="Aptos"/>
          <w:u w:val="single"/>
        </w:rPr>
        <w:t>entrepreneurs borrow from savers using their current asset holdings as collateral</w:t>
      </w:r>
      <w:r w:rsidRPr="005169D6">
        <w:rPr>
          <w:rFonts w:eastAsia="Aptos"/>
          <w:sz w:val="16"/>
        </w:rPr>
        <w:t xml:space="preserve">. We take as given the fact that climate science mandates </w:t>
      </w:r>
      <w:r w:rsidRPr="005169D6">
        <w:rPr>
          <w:rFonts w:eastAsia="Aptos"/>
          <w:u w:val="single"/>
        </w:rPr>
        <w:t>a severe climate policy response, such that society has a limited “carbon budget” relative to its ability to emit carbon pollution</w:t>
      </w:r>
      <w:r w:rsidRPr="005169D6">
        <w:rPr>
          <w:rFonts w:eastAsia="Aptos"/>
          <w:sz w:val="16"/>
        </w:rPr>
        <w:t xml:space="preserve"> (van der Ploeg, 2018; Dietz and Venmans, 2019; van der Ploeg et al., 2021). </w:t>
      </w:r>
      <w:r w:rsidRPr="005169D6">
        <w:rPr>
          <w:rFonts w:eastAsia="Aptos"/>
          <w:u w:val="single"/>
        </w:rPr>
        <w:t xml:space="preserve">Because </w:t>
      </w:r>
      <w:r w:rsidRPr="005169D6">
        <w:rPr>
          <w:rFonts w:eastAsia="Aptos"/>
          <w:highlight w:val="cyan"/>
          <w:u w:val="single"/>
        </w:rPr>
        <w:t>carbon-intensive assets make up a substantial proportion of asset holdings</w:t>
      </w:r>
      <w:r w:rsidRPr="005169D6">
        <w:rPr>
          <w:rFonts w:eastAsia="Aptos"/>
          <w:sz w:val="16"/>
          <w:highlight w:val="cyan"/>
        </w:rPr>
        <w:t xml:space="preserve"> </w:t>
      </w:r>
      <w:r w:rsidRPr="005169D6">
        <w:rPr>
          <w:rFonts w:eastAsia="Aptos"/>
          <w:sz w:val="16"/>
        </w:rPr>
        <w:t xml:space="preserve">(Dietz et al., 2016; Battiston et al., 2017; Mercure et al., 2018), </w:t>
      </w:r>
      <w:r w:rsidRPr="005169D6">
        <w:rPr>
          <w:rFonts w:eastAsia="Aptos"/>
          <w:u w:val="single"/>
        </w:rPr>
        <w:t xml:space="preserve">naïvely imposing this carbon budget </w:t>
      </w:r>
      <w:r w:rsidRPr="005169D6">
        <w:rPr>
          <w:rFonts w:eastAsia="Aptos"/>
          <w:highlight w:val="cyan"/>
          <w:u w:val="single"/>
        </w:rPr>
        <w:t xml:space="preserve">damages </w:t>
      </w:r>
      <w:r w:rsidRPr="005169D6">
        <w:rPr>
          <w:rFonts w:eastAsia="Aptos"/>
          <w:u w:val="single"/>
        </w:rPr>
        <w:t xml:space="preserve">the </w:t>
      </w:r>
      <w:r w:rsidRPr="005169D6">
        <w:rPr>
          <w:rFonts w:eastAsia="Aptos"/>
          <w:highlight w:val="cyan"/>
          <w:u w:val="single"/>
        </w:rPr>
        <w:t xml:space="preserve">balance sheets </w:t>
      </w:r>
      <w:r w:rsidRPr="005169D6">
        <w:rPr>
          <w:rFonts w:eastAsia="Aptos"/>
          <w:u w:val="single"/>
        </w:rPr>
        <w:t>of entrepreneurs,</w:t>
      </w:r>
      <w:r w:rsidRPr="005169D6">
        <w:rPr>
          <w:rFonts w:eastAsia="Aptos"/>
          <w:sz w:val="16"/>
        </w:rPr>
        <w:t xml:space="preserve"> and </w:t>
      </w:r>
      <w:r w:rsidRPr="005169D6">
        <w:rPr>
          <w:rFonts w:eastAsia="Aptos"/>
          <w:u w:val="single"/>
        </w:rPr>
        <w:t xml:space="preserve">in the presence of financial frictions, </w:t>
      </w:r>
      <w:r w:rsidRPr="005169D6">
        <w:rPr>
          <w:rFonts w:eastAsia="Aptos"/>
          <w:b/>
          <w:iCs/>
          <w:highlight w:val="cyan"/>
          <w:u w:val="single"/>
        </w:rPr>
        <w:t>this has major macroeconomic implications</w:t>
      </w:r>
      <w:r w:rsidRPr="005169D6">
        <w:rPr>
          <w:rFonts w:eastAsia="Aptos"/>
          <w:sz w:val="16"/>
        </w:rPr>
        <w:t xml:space="preserve">. Indeed, </w:t>
      </w:r>
      <w:r w:rsidRPr="005169D6">
        <w:rPr>
          <w:rFonts w:eastAsia="Aptos"/>
          <w:highlight w:val="cyan"/>
          <w:u w:val="single"/>
        </w:rPr>
        <w:t xml:space="preserve">these </w:t>
      </w:r>
      <w:r w:rsidRPr="005169D6">
        <w:rPr>
          <w:rFonts w:eastAsia="Aptos"/>
          <w:u w:val="single"/>
        </w:rPr>
        <w:t xml:space="preserve">write-downs </w:t>
      </w:r>
      <w:r w:rsidRPr="005169D6">
        <w:rPr>
          <w:rFonts w:eastAsia="Aptos"/>
          <w:highlight w:val="cyan"/>
          <w:u w:val="single"/>
        </w:rPr>
        <w:t xml:space="preserve">decrease </w:t>
      </w:r>
      <w:r w:rsidRPr="005169D6">
        <w:rPr>
          <w:rFonts w:eastAsia="Aptos"/>
          <w:u w:val="single"/>
        </w:rPr>
        <w:t xml:space="preserve">the </w:t>
      </w:r>
      <w:r w:rsidRPr="005169D6">
        <w:rPr>
          <w:rFonts w:eastAsia="Aptos"/>
          <w:b/>
          <w:iCs/>
          <w:highlight w:val="cyan"/>
          <w:u w:val="single"/>
        </w:rPr>
        <w:t>debt-capacity</w:t>
      </w:r>
      <w:r w:rsidRPr="005169D6">
        <w:rPr>
          <w:rFonts w:eastAsia="Aptos"/>
          <w:highlight w:val="cyan"/>
          <w:u w:val="single"/>
        </w:rPr>
        <w:t xml:space="preserve"> </w:t>
      </w:r>
      <w:r w:rsidRPr="005169D6">
        <w:rPr>
          <w:rFonts w:eastAsia="Aptos"/>
          <w:u w:val="single"/>
        </w:rPr>
        <w:t xml:space="preserve">of the non-financial sector, </w:t>
      </w:r>
      <w:r w:rsidRPr="005169D6">
        <w:rPr>
          <w:rFonts w:eastAsia="Aptos"/>
          <w:highlight w:val="cyan"/>
          <w:u w:val="single"/>
        </w:rPr>
        <w:t xml:space="preserve">which </w:t>
      </w:r>
      <w:r w:rsidRPr="005169D6">
        <w:rPr>
          <w:rFonts w:eastAsia="Aptos"/>
          <w:u w:val="single"/>
        </w:rPr>
        <w:t xml:space="preserve">must then </w:t>
      </w:r>
      <w:r w:rsidRPr="005169D6">
        <w:rPr>
          <w:rFonts w:eastAsia="Aptos"/>
          <w:highlight w:val="cyan"/>
          <w:u w:val="single"/>
        </w:rPr>
        <w:t xml:space="preserve">reduce </w:t>
      </w:r>
      <w:r w:rsidRPr="005169D6">
        <w:rPr>
          <w:rFonts w:eastAsia="Aptos"/>
          <w:u w:val="single"/>
        </w:rPr>
        <w:t xml:space="preserve">the level of </w:t>
      </w:r>
      <w:r w:rsidRPr="005169D6">
        <w:rPr>
          <w:rFonts w:eastAsia="Aptos"/>
          <w:b/>
          <w:iCs/>
          <w:highlight w:val="cyan"/>
          <w:u w:val="single"/>
        </w:rPr>
        <w:t>leveraged investment</w:t>
      </w:r>
      <w:r w:rsidRPr="005169D6">
        <w:rPr>
          <w:rFonts w:eastAsia="Aptos"/>
          <w:sz w:val="16"/>
        </w:rPr>
        <w:t xml:space="preserve">. </w:t>
      </w:r>
      <w:r w:rsidRPr="005169D6">
        <w:rPr>
          <w:rFonts w:eastAsia="Aptos"/>
          <w:u w:val="single"/>
        </w:rPr>
        <w:t xml:space="preserve">As economic activity worsens, the </w:t>
      </w:r>
      <w:r w:rsidRPr="005169D6">
        <w:rPr>
          <w:rFonts w:eastAsia="Aptos"/>
          <w:b/>
          <w:iCs/>
          <w:highlight w:val="cyan"/>
          <w:u w:val="single"/>
        </w:rPr>
        <w:t>asset-price drop fuels</w:t>
      </w:r>
      <w:r w:rsidRPr="005169D6">
        <w:rPr>
          <w:rFonts w:eastAsia="Aptos"/>
          <w:highlight w:val="cyan"/>
          <w:u w:val="single"/>
        </w:rPr>
        <w:t xml:space="preserve"> </w:t>
      </w:r>
      <w:r w:rsidRPr="005169D6">
        <w:rPr>
          <w:rFonts w:eastAsia="Aptos"/>
          <w:u w:val="single"/>
        </w:rPr>
        <w:t xml:space="preserve">further </w:t>
      </w:r>
      <w:r w:rsidRPr="005169D6">
        <w:rPr>
          <w:rFonts w:eastAsia="Aptos"/>
          <w:b/>
          <w:iCs/>
          <w:highlight w:val="cyan"/>
          <w:u w:val="single"/>
        </w:rPr>
        <w:t>debt capacity reductions in a downward spiral</w:t>
      </w:r>
      <w:r w:rsidRPr="005169D6">
        <w:rPr>
          <w:rFonts w:eastAsia="Aptos"/>
          <w:sz w:val="16"/>
        </w:rPr>
        <w:t xml:space="preserve">. </w:t>
      </w:r>
      <w:r w:rsidRPr="005169D6">
        <w:rPr>
          <w:rFonts w:eastAsia="Aptos"/>
          <w:u w:val="single"/>
        </w:rPr>
        <w:t xml:space="preserve">Forward-looking </w:t>
      </w:r>
      <w:r w:rsidRPr="005169D6">
        <w:rPr>
          <w:rFonts w:eastAsia="Aptos"/>
          <w:highlight w:val="cyan"/>
          <w:u w:val="single"/>
        </w:rPr>
        <w:t xml:space="preserve">markets </w:t>
      </w:r>
      <w:r w:rsidRPr="005169D6">
        <w:rPr>
          <w:rFonts w:eastAsia="Aptos"/>
          <w:b/>
          <w:iCs/>
          <w:highlight w:val="cyan"/>
          <w:u w:val="single"/>
        </w:rPr>
        <w:t>could turn</w:t>
      </w:r>
      <w:r w:rsidRPr="005169D6">
        <w:rPr>
          <w:rFonts w:eastAsia="Aptos"/>
          <w:highlight w:val="cyan"/>
          <w:u w:val="single"/>
        </w:rPr>
        <w:t xml:space="preserve"> </w:t>
      </w:r>
      <w:r w:rsidRPr="005169D6">
        <w:rPr>
          <w:rFonts w:eastAsia="Aptos"/>
          <w:u w:val="single"/>
        </w:rPr>
        <w:t xml:space="preserve">an announced carbon budget into a “sudden stop” akin to, or </w:t>
      </w:r>
      <w:r w:rsidRPr="005169D6">
        <w:rPr>
          <w:rFonts w:eastAsia="Aptos"/>
          <w:b/>
          <w:iCs/>
          <w:highlight w:val="cyan"/>
          <w:u w:val="single"/>
        </w:rPr>
        <w:t>worse than</w:t>
      </w:r>
      <w:r w:rsidRPr="005169D6">
        <w:rPr>
          <w:rFonts w:eastAsia="Aptos"/>
          <w:b/>
          <w:iCs/>
          <w:u w:val="single"/>
        </w:rPr>
        <w:t>, the 20</w:t>
      </w:r>
      <w:r w:rsidRPr="005169D6">
        <w:rPr>
          <w:rFonts w:eastAsia="Aptos"/>
          <w:b/>
          <w:iCs/>
          <w:highlight w:val="cyan"/>
          <w:u w:val="single"/>
        </w:rPr>
        <w:t xml:space="preserve">08 </w:t>
      </w:r>
      <w:r w:rsidRPr="005169D6">
        <w:rPr>
          <w:rFonts w:eastAsia="Aptos"/>
          <w:b/>
          <w:iCs/>
          <w:u w:val="single"/>
        </w:rPr>
        <w:t>global financial crisis.</w:t>
      </w:r>
    </w:p>
    <w:p w14:paraId="7A495239" w14:textId="77777777" w:rsidR="005169D6" w:rsidRPr="005169D6" w:rsidRDefault="005169D6" w:rsidP="005169D6">
      <w:pPr>
        <w:rPr>
          <w:rFonts w:eastAsia="Aptos"/>
          <w:sz w:val="14"/>
        </w:rPr>
      </w:pPr>
      <w:r w:rsidRPr="005169D6">
        <w:rPr>
          <w:rFonts w:eastAsia="Aptos"/>
          <w:sz w:val="14"/>
        </w:rPr>
        <w:t xml:space="preserve">We underline that </w:t>
      </w:r>
      <w:r w:rsidRPr="005169D6">
        <w:rPr>
          <w:rFonts w:eastAsia="Aptos"/>
          <w:b/>
          <w:iCs/>
          <w:highlight w:val="cyan"/>
          <w:u w:val="single"/>
        </w:rPr>
        <w:t xml:space="preserve">a recessionary response is </w:t>
      </w:r>
      <w:r w:rsidRPr="005169D6">
        <w:rPr>
          <w:rFonts w:eastAsia="Aptos"/>
          <w:b/>
          <w:iCs/>
          <w:u w:val="single"/>
        </w:rPr>
        <w:t xml:space="preserve">particularly </w:t>
      </w:r>
      <w:r w:rsidRPr="005169D6">
        <w:rPr>
          <w:rFonts w:eastAsia="Aptos"/>
          <w:b/>
          <w:iCs/>
          <w:highlight w:val="cyan"/>
          <w:u w:val="single"/>
        </w:rPr>
        <w:t>damaging</w:t>
      </w:r>
      <w:r w:rsidRPr="005169D6">
        <w:rPr>
          <w:rFonts w:eastAsia="Aptos"/>
          <w:sz w:val="14"/>
        </w:rPr>
        <w:t xml:space="preserve"> </w:t>
      </w:r>
      <w:r w:rsidRPr="005169D6">
        <w:rPr>
          <w:rFonts w:eastAsia="Aptos"/>
          <w:u w:val="single"/>
        </w:rPr>
        <w:t xml:space="preserve">with respect </w:t>
      </w:r>
      <w:r w:rsidRPr="005169D6">
        <w:rPr>
          <w:rFonts w:eastAsia="Aptos"/>
          <w:highlight w:val="cyan"/>
          <w:u w:val="single"/>
        </w:rPr>
        <w:t xml:space="preserve">to </w:t>
      </w:r>
      <w:r w:rsidRPr="005169D6">
        <w:rPr>
          <w:rFonts w:eastAsia="Aptos"/>
          <w:u w:val="single"/>
        </w:rPr>
        <w:t xml:space="preserve">the </w:t>
      </w:r>
      <w:r w:rsidRPr="005169D6">
        <w:rPr>
          <w:rFonts w:eastAsia="Aptos"/>
          <w:highlight w:val="cyan"/>
          <w:u w:val="single"/>
        </w:rPr>
        <w:t xml:space="preserve">implementation of </w:t>
      </w:r>
      <w:r w:rsidRPr="005169D6">
        <w:rPr>
          <w:rFonts w:eastAsia="Aptos"/>
          <w:b/>
          <w:iCs/>
          <w:highlight w:val="cyan"/>
          <w:u w:val="single"/>
        </w:rPr>
        <w:t xml:space="preserve">the </w:t>
      </w:r>
      <w:r w:rsidRPr="005169D6">
        <w:rPr>
          <w:rFonts w:eastAsia="Aptos"/>
          <w:b/>
          <w:iCs/>
          <w:u w:val="single"/>
        </w:rPr>
        <w:t xml:space="preserve">climate </w:t>
      </w:r>
      <w:r w:rsidRPr="005169D6">
        <w:rPr>
          <w:rFonts w:eastAsia="Aptos"/>
          <w:b/>
          <w:iCs/>
          <w:highlight w:val="cyan"/>
          <w:u w:val="single"/>
        </w:rPr>
        <w:t>policy itself</w:t>
      </w:r>
      <w:r w:rsidRPr="005169D6">
        <w:rPr>
          <w:rFonts w:eastAsia="Aptos"/>
          <w:sz w:val="14"/>
        </w:rPr>
        <w:t xml:space="preserve">, </w:t>
      </w:r>
      <w:r w:rsidRPr="005169D6">
        <w:rPr>
          <w:rFonts w:eastAsia="Aptos"/>
          <w:u w:val="single"/>
        </w:rPr>
        <w:t>as one of its aims is to provide the incentives for investments in alternative energy capital, in order to replace the current fossil-fuel-based energy infrastructure</w:t>
      </w:r>
      <w:r w:rsidRPr="005169D6">
        <w:rPr>
          <w:rFonts w:eastAsia="Aptos"/>
          <w:sz w:val="14"/>
        </w:rPr>
        <w:t xml:space="preserve">. </w:t>
      </w:r>
      <w:r w:rsidRPr="005169D6">
        <w:rPr>
          <w:rFonts w:eastAsia="Aptos"/>
          <w:u w:val="single"/>
        </w:rPr>
        <w:t>A substantial stock of zero carbon productive capacity will need to be in place at the point at which the carbon budget is exhausted</w:t>
      </w:r>
      <w:r w:rsidRPr="005169D6">
        <w:rPr>
          <w:rFonts w:eastAsia="Aptos"/>
          <w:sz w:val="14"/>
        </w:rPr>
        <w:t xml:space="preserve">, but the </w:t>
      </w:r>
      <w:r w:rsidRPr="005169D6">
        <w:rPr>
          <w:rFonts w:eastAsia="Aptos"/>
          <w:highlight w:val="cyan"/>
          <w:u w:val="single"/>
        </w:rPr>
        <w:t xml:space="preserve">bursting </w:t>
      </w:r>
      <w:r w:rsidRPr="005169D6">
        <w:rPr>
          <w:rFonts w:eastAsia="Aptos"/>
          <w:sz w:val="14"/>
        </w:rPr>
        <w:t xml:space="preserve">of </w:t>
      </w:r>
      <w:r w:rsidRPr="005169D6">
        <w:rPr>
          <w:rFonts w:eastAsia="Aptos"/>
          <w:highlight w:val="cyan"/>
          <w:u w:val="single"/>
        </w:rPr>
        <w:t xml:space="preserve">the </w:t>
      </w:r>
      <w:r w:rsidRPr="005169D6">
        <w:rPr>
          <w:rFonts w:eastAsia="Aptos"/>
          <w:u w:val="single"/>
        </w:rPr>
        <w:t xml:space="preserve">Carbon </w:t>
      </w:r>
      <w:r w:rsidRPr="005169D6">
        <w:rPr>
          <w:rFonts w:eastAsia="Aptos"/>
          <w:highlight w:val="cyan"/>
          <w:u w:val="single"/>
        </w:rPr>
        <w:t xml:space="preserve">Bubble could throw the economy into a </w:t>
      </w:r>
      <w:r w:rsidRPr="005169D6">
        <w:rPr>
          <w:rFonts w:eastAsia="Aptos"/>
          <w:b/>
          <w:iCs/>
          <w:highlight w:val="cyan"/>
          <w:u w:val="single"/>
        </w:rPr>
        <w:t>deep recession</w:t>
      </w:r>
      <w:r w:rsidRPr="005169D6">
        <w:rPr>
          <w:rFonts w:eastAsia="Aptos"/>
          <w:sz w:val="14"/>
        </w:rPr>
        <w:t xml:space="preserve">, thus </w:t>
      </w:r>
      <w:r w:rsidRPr="005169D6">
        <w:rPr>
          <w:rFonts w:eastAsia="Aptos"/>
          <w:highlight w:val="cyan"/>
          <w:u w:val="single"/>
        </w:rPr>
        <w:t>depriving green tech</w:t>
      </w:r>
      <w:r w:rsidRPr="005169D6">
        <w:rPr>
          <w:rFonts w:eastAsia="Aptos"/>
          <w:sz w:val="14"/>
        </w:rPr>
        <w:t xml:space="preserve">nology </w:t>
      </w:r>
      <w:r w:rsidRPr="005169D6">
        <w:rPr>
          <w:rFonts w:eastAsia="Aptos"/>
          <w:b/>
          <w:iCs/>
          <w:highlight w:val="cyan"/>
          <w:u w:val="single"/>
        </w:rPr>
        <w:t>of investment funds</w:t>
      </w:r>
      <w:r w:rsidRPr="005169D6">
        <w:rPr>
          <w:rFonts w:eastAsia="Aptos"/>
          <w:sz w:val="14"/>
        </w:rPr>
        <w:t xml:space="preserve"> </w:t>
      </w:r>
      <w:r w:rsidRPr="005169D6">
        <w:rPr>
          <w:rFonts w:eastAsia="Aptos"/>
          <w:b/>
          <w:iCs/>
          <w:u w:val="single"/>
        </w:rPr>
        <w:t>when they are most needed</w:t>
      </w:r>
      <w:r w:rsidRPr="005169D6">
        <w:rPr>
          <w:rFonts w:eastAsia="Aptos"/>
          <w:sz w:val="14"/>
        </w:rPr>
        <w:t>. Even if the fossil-fuel assets really should be written off to avoid disastrous global warming, the implementation of such a policy must pay cognisance to the impact that it will have upon investment.</w:t>
      </w:r>
    </w:p>
    <w:p w14:paraId="69E44147" w14:textId="77777777" w:rsidR="005169D6" w:rsidRPr="005169D6" w:rsidRDefault="005169D6" w:rsidP="005169D6">
      <w:pPr>
        <w:rPr>
          <w:rFonts w:eastAsia="Aptos"/>
        </w:rPr>
      </w:pPr>
    </w:p>
    <w:p w14:paraId="74A92246" w14:textId="77777777" w:rsidR="005169D6" w:rsidRPr="005169D6" w:rsidRDefault="005169D6" w:rsidP="005169D6">
      <w:pPr>
        <w:keepNext/>
        <w:keepLines/>
        <w:spacing w:before="40" w:after="0"/>
        <w:outlineLvl w:val="3"/>
        <w:rPr>
          <w:rFonts w:eastAsia="Times New Roman" w:cs="Times New Roman"/>
          <w:b/>
          <w:iCs/>
        </w:rPr>
      </w:pPr>
      <w:r w:rsidRPr="005169D6">
        <w:rPr>
          <w:rFonts w:eastAsia="Times New Roman" w:cs="Times New Roman"/>
          <w:b/>
          <w:iCs/>
          <w:sz w:val="26"/>
        </w:rPr>
        <w:t>Global war and populism</w:t>
      </w:r>
    </w:p>
    <w:p w14:paraId="1794BD56" w14:textId="77777777" w:rsidR="005169D6" w:rsidRPr="005169D6" w:rsidRDefault="005169D6" w:rsidP="005169D6">
      <w:pPr>
        <w:rPr>
          <w:rFonts w:eastAsia="Aptos"/>
        </w:rPr>
      </w:pPr>
      <w:r w:rsidRPr="005169D6">
        <w:rPr>
          <w:rFonts w:eastAsia="Aptos"/>
        </w:rPr>
        <w:t>Sung Chul</w:t>
      </w:r>
      <w:r w:rsidRPr="005169D6">
        <w:rPr>
          <w:rFonts w:eastAsia="Aptos"/>
          <w:b/>
          <w:bCs/>
          <w:sz w:val="26"/>
        </w:rPr>
        <w:t xml:space="preserve"> Jung 24</w:t>
      </w:r>
      <w:r w:rsidRPr="005169D6">
        <w:rPr>
          <w:rFonts w:eastAsia="Aptos"/>
        </w:rPr>
        <w:t xml:space="preserve">. Associate Professor in the Department of Political Science and Diplomacy  @ Myongji University. “Economic slowdowns and international conflict.” 2024. </w:t>
      </w:r>
      <w:r w:rsidRPr="005169D6">
        <w:rPr>
          <w:rFonts w:eastAsia="Aptos"/>
          <w:i/>
          <w:iCs/>
        </w:rPr>
        <w:t>Journal of Peace Research</w:t>
      </w:r>
      <w:r w:rsidRPr="005169D6">
        <w:rPr>
          <w:rFonts w:eastAsia="Aptos"/>
        </w:rPr>
        <w:t>. 61(2). 180-196. https://ideas.repec.org/a/sae/joupea/v61y2024i2p180-196.html</w:t>
      </w:r>
    </w:p>
    <w:p w14:paraId="403040EB" w14:textId="77777777" w:rsidR="005169D6" w:rsidRPr="005169D6" w:rsidRDefault="005169D6" w:rsidP="005169D6">
      <w:pPr>
        <w:rPr>
          <w:rFonts w:eastAsia="Aptos"/>
          <w:sz w:val="16"/>
        </w:rPr>
      </w:pPr>
      <w:r w:rsidRPr="005169D6">
        <w:rPr>
          <w:rFonts w:eastAsia="Aptos"/>
          <w:sz w:val="16"/>
        </w:rPr>
        <w:t xml:space="preserve">In sum, </w:t>
      </w:r>
      <w:r w:rsidRPr="005169D6">
        <w:rPr>
          <w:rFonts w:eastAsia="Aptos"/>
          <w:u w:val="single"/>
        </w:rPr>
        <w:t xml:space="preserve">this </w:t>
      </w:r>
      <w:r w:rsidRPr="005169D6">
        <w:rPr>
          <w:rFonts w:eastAsia="Aptos"/>
          <w:highlight w:val="cyan"/>
          <w:u w:val="single"/>
        </w:rPr>
        <w:t>statistical analysis shows</w:t>
      </w:r>
      <w:r w:rsidRPr="005169D6">
        <w:rPr>
          <w:rFonts w:eastAsia="Aptos"/>
          <w:u w:val="single"/>
        </w:rPr>
        <w:t xml:space="preserve"> that an </w:t>
      </w:r>
      <w:r w:rsidRPr="005169D6">
        <w:rPr>
          <w:rFonts w:eastAsia="Aptos"/>
          <w:b/>
          <w:iCs/>
          <w:highlight w:val="cyan"/>
          <w:u w:val="single"/>
        </w:rPr>
        <w:t>economic slowdown</w:t>
      </w:r>
      <w:r w:rsidRPr="005169D6">
        <w:rPr>
          <w:rFonts w:eastAsia="Aptos"/>
          <w:sz w:val="16"/>
          <w:highlight w:val="cyan"/>
        </w:rPr>
        <w:t xml:space="preserve"> </w:t>
      </w:r>
      <w:r w:rsidRPr="005169D6">
        <w:rPr>
          <w:rFonts w:eastAsia="Aptos"/>
          <w:highlight w:val="cyan"/>
          <w:u w:val="single"/>
        </w:rPr>
        <w:t>increases the likelihood of</w:t>
      </w:r>
      <w:r w:rsidRPr="005169D6">
        <w:rPr>
          <w:rFonts w:eastAsia="Aptos"/>
          <w:u w:val="single"/>
        </w:rPr>
        <w:t xml:space="preserve"> </w:t>
      </w:r>
      <w:r w:rsidRPr="005169D6">
        <w:rPr>
          <w:rFonts w:eastAsia="Aptos"/>
          <w:b/>
          <w:iCs/>
          <w:u w:val="single"/>
        </w:rPr>
        <w:t xml:space="preserve">initiating military </w:t>
      </w:r>
      <w:r w:rsidRPr="005169D6">
        <w:rPr>
          <w:rFonts w:eastAsia="Aptos"/>
          <w:b/>
          <w:iCs/>
          <w:highlight w:val="cyan"/>
          <w:u w:val="single"/>
        </w:rPr>
        <w:t>conflict</w:t>
      </w:r>
      <w:r w:rsidRPr="005169D6">
        <w:rPr>
          <w:rFonts w:eastAsia="Aptos"/>
          <w:sz w:val="16"/>
        </w:rPr>
        <w:t xml:space="preserve">. Specifically, </w:t>
      </w:r>
      <w:r w:rsidRPr="005169D6">
        <w:rPr>
          <w:rFonts w:eastAsia="Aptos"/>
          <w:u w:val="single"/>
        </w:rPr>
        <w:t>economically troubled</w:t>
      </w:r>
      <w:r w:rsidRPr="005169D6">
        <w:rPr>
          <w:rFonts w:eastAsia="Aptos"/>
          <w:sz w:val="16"/>
        </w:rPr>
        <w:t xml:space="preserve"> autocracies </w:t>
      </w:r>
      <w:r w:rsidRPr="005169D6">
        <w:rPr>
          <w:rFonts w:eastAsia="Aptos"/>
          <w:u w:val="single"/>
        </w:rPr>
        <w:t xml:space="preserve">act more </w:t>
      </w:r>
      <w:r w:rsidRPr="005169D6">
        <w:rPr>
          <w:rFonts w:eastAsia="Aptos"/>
          <w:b/>
          <w:iCs/>
          <w:u w:val="single"/>
        </w:rPr>
        <w:t>aggressively</w:t>
      </w:r>
      <w:r w:rsidRPr="005169D6">
        <w:rPr>
          <w:rFonts w:eastAsia="Aptos"/>
          <w:sz w:val="16"/>
        </w:rPr>
        <w:t xml:space="preserve"> toward democracies whose economies depend on them. </w:t>
      </w:r>
      <w:r w:rsidRPr="005169D6">
        <w:rPr>
          <w:rFonts w:eastAsia="Aptos"/>
          <w:u w:val="single"/>
        </w:rPr>
        <w:t>Political unrest also</w:t>
      </w:r>
      <w:r w:rsidRPr="005169D6">
        <w:rPr>
          <w:rFonts w:eastAsia="Aptos"/>
          <w:sz w:val="16"/>
        </w:rPr>
        <w:t xml:space="preserve"> </w:t>
      </w:r>
      <w:r w:rsidRPr="005169D6">
        <w:rPr>
          <w:rFonts w:eastAsia="Aptos"/>
          <w:b/>
          <w:iCs/>
          <w:u w:val="single"/>
        </w:rPr>
        <w:t>increases</w:t>
      </w:r>
      <w:r w:rsidRPr="005169D6">
        <w:rPr>
          <w:rFonts w:eastAsia="Aptos"/>
          <w:sz w:val="16"/>
        </w:rPr>
        <w:t xml:space="preserve"> </w:t>
      </w:r>
      <w:r w:rsidRPr="005169D6">
        <w:rPr>
          <w:rFonts w:eastAsia="Aptos"/>
          <w:u w:val="single"/>
        </w:rPr>
        <w:t>conflict initiation</w:t>
      </w:r>
      <w:r w:rsidRPr="005169D6">
        <w:rPr>
          <w:rFonts w:eastAsia="Aptos"/>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5169D6">
        <w:rPr>
          <w:rFonts w:eastAsia="Aptos"/>
          <w:highlight w:val="cyan"/>
          <w:u w:val="single"/>
        </w:rPr>
        <w:t xml:space="preserve">leaders facing </w:t>
      </w:r>
      <w:r w:rsidRPr="005169D6">
        <w:rPr>
          <w:rFonts w:eastAsia="Aptos"/>
          <w:b/>
          <w:iCs/>
          <w:highlight w:val="cyan"/>
          <w:u w:val="single"/>
        </w:rPr>
        <w:t>political unrest</w:t>
      </w:r>
      <w:r w:rsidRPr="005169D6">
        <w:rPr>
          <w:rFonts w:eastAsia="Aptos"/>
          <w:sz w:val="16"/>
        </w:rPr>
        <w:t xml:space="preserve"> </w:t>
      </w:r>
      <w:r w:rsidRPr="005169D6">
        <w:rPr>
          <w:rFonts w:eastAsia="Aptos"/>
          <w:u w:val="single"/>
        </w:rPr>
        <w:t xml:space="preserve">may </w:t>
      </w:r>
      <w:r w:rsidRPr="005169D6">
        <w:rPr>
          <w:rFonts w:eastAsia="Aptos"/>
          <w:highlight w:val="cyan"/>
          <w:u w:val="single"/>
        </w:rPr>
        <w:t>seek</w:t>
      </w:r>
      <w:r w:rsidRPr="005169D6">
        <w:rPr>
          <w:rFonts w:eastAsia="Aptos"/>
          <w:u w:val="single"/>
        </w:rPr>
        <w:t xml:space="preserve"> </w:t>
      </w:r>
      <w:r w:rsidRPr="005169D6">
        <w:rPr>
          <w:rFonts w:eastAsia="Aptos"/>
          <w:highlight w:val="cyan"/>
          <w:u w:val="single"/>
        </w:rPr>
        <w:t xml:space="preserve">diversionary </w:t>
      </w:r>
      <w:r w:rsidRPr="005169D6">
        <w:rPr>
          <w:rFonts w:eastAsia="Aptos"/>
          <w:b/>
          <w:iCs/>
          <w:highlight w:val="cyan"/>
          <w:u w:val="single"/>
        </w:rPr>
        <w:t>targets</w:t>
      </w:r>
      <w:r w:rsidRPr="005169D6">
        <w:rPr>
          <w:rFonts w:eastAsia="Aptos"/>
          <w:sz w:val="16"/>
        </w:rPr>
        <w:t xml:space="preserve">, </w:t>
      </w:r>
      <w:r w:rsidRPr="005169D6">
        <w:rPr>
          <w:rFonts w:eastAsia="Aptos"/>
          <w:b/>
          <w:iCs/>
          <w:highlight w:val="cyan"/>
          <w:u w:val="single"/>
        </w:rPr>
        <w:t>initiating</w:t>
      </w:r>
      <w:r w:rsidRPr="005169D6">
        <w:rPr>
          <w:rFonts w:eastAsia="Aptos"/>
          <w:b/>
          <w:iCs/>
          <w:u w:val="single"/>
        </w:rPr>
        <w:t xml:space="preserve"> a </w:t>
      </w:r>
      <w:r w:rsidRPr="005169D6">
        <w:rPr>
          <w:rFonts w:eastAsia="Aptos"/>
          <w:b/>
          <w:iCs/>
          <w:highlight w:val="cyan"/>
          <w:u w:val="single"/>
        </w:rPr>
        <w:t>conflict</w:t>
      </w:r>
      <w:r w:rsidRPr="005169D6">
        <w:rPr>
          <w:rFonts w:eastAsia="Aptos"/>
          <w:u w:val="single"/>
        </w:rPr>
        <w:t xml:space="preserve"> through which they can mobilize their </w:t>
      </w:r>
      <w:r w:rsidRPr="005169D6">
        <w:rPr>
          <w:rFonts w:eastAsia="Aptos"/>
          <w:b/>
          <w:iCs/>
          <w:u w:val="single"/>
        </w:rPr>
        <w:t>support base</w:t>
      </w:r>
      <w:r w:rsidRPr="005169D6">
        <w:rPr>
          <w:rFonts w:eastAsia="Aptos"/>
          <w:u w:val="single"/>
        </w:rPr>
        <w:t xml:space="preserve"> </w:t>
      </w:r>
      <w:r w:rsidRPr="005169D6">
        <w:rPr>
          <w:rFonts w:eastAsia="Aptos"/>
          <w:sz w:val="16"/>
        </w:rPr>
        <w:t>(and marginalize opposition groups)</w:t>
      </w:r>
      <w:r w:rsidRPr="005169D6">
        <w:rPr>
          <w:rFonts w:eastAsia="Aptos"/>
          <w:u w:val="single"/>
        </w:rPr>
        <w:t xml:space="preserve"> </w:t>
      </w:r>
      <w:r w:rsidRPr="005169D6">
        <w:rPr>
          <w:rFonts w:eastAsia="Aptos"/>
          <w:highlight w:val="cyan"/>
          <w:u w:val="single"/>
        </w:rPr>
        <w:t>by exploiting</w:t>
      </w:r>
      <w:r w:rsidRPr="005169D6">
        <w:rPr>
          <w:rFonts w:eastAsia="Aptos"/>
          <w:u w:val="single"/>
        </w:rPr>
        <w:t xml:space="preserve"> </w:t>
      </w:r>
      <w:r w:rsidRPr="005169D6">
        <w:rPr>
          <w:rFonts w:eastAsia="Aptos"/>
          <w:b/>
          <w:iCs/>
          <w:highlight w:val="cyan"/>
          <w:u w:val="single"/>
        </w:rPr>
        <w:t>ideological</w:t>
      </w:r>
      <w:r w:rsidRPr="005169D6">
        <w:rPr>
          <w:rFonts w:eastAsia="Aptos"/>
          <w:highlight w:val="cyan"/>
          <w:u w:val="single"/>
        </w:rPr>
        <w:t xml:space="preserve">, </w:t>
      </w:r>
      <w:r w:rsidRPr="005169D6">
        <w:rPr>
          <w:rFonts w:eastAsia="Aptos"/>
          <w:b/>
          <w:iCs/>
          <w:highlight w:val="cyan"/>
          <w:u w:val="single"/>
        </w:rPr>
        <w:t>religious</w:t>
      </w:r>
      <w:r w:rsidRPr="005169D6">
        <w:rPr>
          <w:rFonts w:eastAsia="Aptos"/>
          <w:u w:val="single"/>
        </w:rPr>
        <w:t xml:space="preserve">, and/or </w:t>
      </w:r>
      <w:r w:rsidRPr="005169D6">
        <w:rPr>
          <w:rFonts w:eastAsia="Aptos"/>
          <w:b/>
          <w:iCs/>
          <w:highlight w:val="cyan"/>
          <w:u w:val="single"/>
        </w:rPr>
        <w:t>ethnic identities</w:t>
      </w:r>
      <w:r w:rsidRPr="005169D6">
        <w:rPr>
          <w:rFonts w:eastAsia="Aptos"/>
          <w:sz w:val="16"/>
        </w:rPr>
        <w:t xml:space="preserve"> </w:t>
      </w:r>
      <w:r w:rsidRPr="005169D6">
        <w:rPr>
          <w:rFonts w:eastAsia="Aptos"/>
          <w:u w:val="single"/>
        </w:rPr>
        <w:t>of ‘us’ and ‘them’.</w:t>
      </w:r>
      <w:r w:rsidRPr="005169D6">
        <w:rPr>
          <w:rFonts w:eastAsia="Aptos"/>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5169D6">
        <w:rPr>
          <w:rFonts w:eastAsia="Aptos"/>
          <w:u w:val="single"/>
        </w:rPr>
        <w:t xml:space="preserve">an attractive target is not </w:t>
      </w:r>
      <w:r w:rsidRPr="005169D6">
        <w:rPr>
          <w:rFonts w:eastAsia="Aptos"/>
          <w:b/>
          <w:iCs/>
          <w:u w:val="single"/>
        </w:rPr>
        <w:t>predetermined</w:t>
      </w:r>
      <w:r w:rsidRPr="005169D6">
        <w:rPr>
          <w:rFonts w:eastAsia="Aptos"/>
          <w:sz w:val="16"/>
        </w:rPr>
        <w:t xml:space="preserve"> </w:t>
      </w:r>
      <w:r w:rsidRPr="005169D6">
        <w:rPr>
          <w:rFonts w:eastAsia="Aptos"/>
          <w:u w:val="single"/>
        </w:rPr>
        <w:t xml:space="preserve">but is closely related to the </w:t>
      </w:r>
      <w:r w:rsidRPr="005169D6">
        <w:rPr>
          <w:rFonts w:eastAsia="Aptos"/>
          <w:b/>
          <w:iCs/>
          <w:u w:val="single"/>
        </w:rPr>
        <w:t>domestic</w:t>
      </w:r>
      <w:r w:rsidRPr="005169D6">
        <w:rPr>
          <w:rFonts w:eastAsia="Aptos"/>
          <w:sz w:val="16"/>
        </w:rPr>
        <w:t xml:space="preserve"> </w:t>
      </w:r>
      <w:r w:rsidRPr="005169D6">
        <w:rPr>
          <w:rFonts w:eastAsia="Aptos"/>
          <w:u w:val="single"/>
        </w:rPr>
        <w:t>and</w:t>
      </w:r>
      <w:r w:rsidRPr="005169D6">
        <w:rPr>
          <w:rFonts w:eastAsia="Aptos"/>
          <w:sz w:val="16"/>
        </w:rPr>
        <w:t xml:space="preserve"> </w:t>
      </w:r>
      <w:r w:rsidRPr="005169D6">
        <w:rPr>
          <w:rFonts w:eastAsia="Aptos"/>
          <w:b/>
          <w:iCs/>
          <w:u w:val="single"/>
        </w:rPr>
        <w:t>international</w:t>
      </w:r>
      <w:r w:rsidRPr="005169D6">
        <w:rPr>
          <w:rFonts w:eastAsia="Aptos"/>
          <w:sz w:val="16"/>
        </w:rPr>
        <w:t xml:space="preserve"> </w:t>
      </w:r>
      <w:r w:rsidRPr="005169D6">
        <w:rPr>
          <w:rFonts w:eastAsia="Aptos"/>
          <w:u w:val="single"/>
        </w:rPr>
        <w:t>situation confronted by leaders</w:t>
      </w:r>
      <w:r w:rsidRPr="005169D6">
        <w:rPr>
          <w:rFonts w:eastAsia="Aptos"/>
          <w:sz w:val="16"/>
        </w:rPr>
        <w:t xml:space="preserve"> who are battling for their political survival. Summary and implications </w:t>
      </w:r>
      <w:r w:rsidRPr="005169D6">
        <w:rPr>
          <w:rFonts w:eastAsia="Aptos"/>
          <w:highlight w:val="cyan"/>
          <w:u w:val="single"/>
        </w:rPr>
        <w:t>Since</w:t>
      </w:r>
      <w:r w:rsidRPr="005169D6">
        <w:rPr>
          <w:rFonts w:eastAsia="Aptos"/>
          <w:u w:val="single"/>
        </w:rPr>
        <w:t xml:space="preserve"> the </w:t>
      </w:r>
      <w:r w:rsidRPr="005169D6">
        <w:rPr>
          <w:rFonts w:eastAsia="Aptos"/>
          <w:highlight w:val="cyan"/>
          <w:u w:val="single"/>
        </w:rPr>
        <w:t>2000s</w:t>
      </w:r>
      <w:r w:rsidRPr="005169D6">
        <w:rPr>
          <w:rFonts w:eastAsia="Aptos"/>
          <w:sz w:val="16"/>
        </w:rPr>
        <w:t xml:space="preserve">, many pundits and </w:t>
      </w:r>
      <w:r w:rsidRPr="005169D6">
        <w:rPr>
          <w:rFonts w:eastAsia="Aptos"/>
          <w:highlight w:val="cyan"/>
          <w:u w:val="single"/>
        </w:rPr>
        <w:t>scholars have attributed</w:t>
      </w:r>
      <w:r w:rsidRPr="005169D6">
        <w:rPr>
          <w:rFonts w:eastAsia="Aptos"/>
          <w:sz w:val="16"/>
        </w:rPr>
        <w:t xml:space="preserve"> </w:t>
      </w:r>
      <w:r w:rsidRPr="005169D6">
        <w:rPr>
          <w:rFonts w:eastAsia="Aptos"/>
          <w:b/>
          <w:iCs/>
          <w:highlight w:val="cyan"/>
          <w:u w:val="single"/>
        </w:rPr>
        <w:t>two rising powers’</w:t>
      </w:r>
      <w:r w:rsidRPr="005169D6">
        <w:rPr>
          <w:rFonts w:eastAsia="Aptos"/>
          <w:sz w:val="16"/>
        </w:rPr>
        <w:t xml:space="preserve"> </w:t>
      </w:r>
      <w:r w:rsidRPr="005169D6">
        <w:rPr>
          <w:rFonts w:eastAsia="Aptos"/>
          <w:u w:val="single"/>
        </w:rPr>
        <w:t xml:space="preserve">instances of </w:t>
      </w:r>
      <w:r w:rsidRPr="005169D6">
        <w:rPr>
          <w:rFonts w:eastAsia="Aptos"/>
          <w:highlight w:val="cyan"/>
          <w:u w:val="single"/>
        </w:rPr>
        <w:t>aggression to</w:t>
      </w:r>
      <w:r w:rsidRPr="005169D6">
        <w:rPr>
          <w:rFonts w:eastAsia="Aptos"/>
          <w:u w:val="single"/>
        </w:rPr>
        <w:t xml:space="preserve"> their </w:t>
      </w:r>
      <w:r w:rsidRPr="005169D6">
        <w:rPr>
          <w:rFonts w:eastAsia="Aptos"/>
          <w:b/>
          <w:iCs/>
          <w:highlight w:val="cyan"/>
          <w:u w:val="single"/>
        </w:rPr>
        <w:t>domestic problems</w:t>
      </w:r>
      <w:r w:rsidRPr="005169D6">
        <w:rPr>
          <w:rFonts w:eastAsia="Aptos"/>
          <w:sz w:val="16"/>
        </w:rPr>
        <w:t xml:space="preserve">. </w:t>
      </w:r>
      <w:r w:rsidRPr="005169D6">
        <w:rPr>
          <w:rFonts w:eastAsia="Aptos"/>
          <w:highlight w:val="cyan"/>
          <w:u w:val="single"/>
        </w:rPr>
        <w:t xml:space="preserve">Russia’s invasion of </w:t>
      </w:r>
      <w:r w:rsidRPr="005169D6">
        <w:rPr>
          <w:rFonts w:eastAsia="Aptos"/>
          <w:b/>
          <w:iCs/>
          <w:highlight w:val="cyan"/>
          <w:u w:val="single"/>
        </w:rPr>
        <w:t>Ukraine</w:t>
      </w:r>
      <w:r w:rsidRPr="005169D6">
        <w:rPr>
          <w:rFonts w:eastAsia="Aptos"/>
          <w:sz w:val="16"/>
          <w:highlight w:val="cyan"/>
        </w:rPr>
        <w:t xml:space="preserve"> </w:t>
      </w:r>
      <w:r w:rsidRPr="005169D6">
        <w:rPr>
          <w:rFonts w:eastAsia="Aptos"/>
          <w:highlight w:val="cyan"/>
          <w:u w:val="single"/>
        </w:rPr>
        <w:t>and</w:t>
      </w:r>
      <w:r w:rsidRPr="005169D6">
        <w:rPr>
          <w:rFonts w:eastAsia="Aptos"/>
          <w:u w:val="single"/>
        </w:rPr>
        <w:t xml:space="preserve"> </w:t>
      </w:r>
      <w:r w:rsidRPr="005169D6">
        <w:rPr>
          <w:rFonts w:eastAsia="Aptos"/>
          <w:highlight w:val="cyan"/>
          <w:u w:val="single"/>
        </w:rPr>
        <w:t>annexation of Crimea</w:t>
      </w:r>
      <w:r w:rsidRPr="005169D6">
        <w:rPr>
          <w:rFonts w:eastAsia="Aptos"/>
          <w:sz w:val="16"/>
        </w:rPr>
        <w:t xml:space="preserve"> and its deployment of troops to Syria, </w:t>
      </w:r>
      <w:r w:rsidRPr="005169D6">
        <w:rPr>
          <w:rFonts w:eastAsia="Aptos"/>
          <w:u w:val="single"/>
        </w:rPr>
        <w:t xml:space="preserve">along with </w:t>
      </w:r>
      <w:r w:rsidRPr="005169D6">
        <w:rPr>
          <w:rFonts w:eastAsia="Aptos"/>
          <w:highlight w:val="cyan"/>
          <w:u w:val="single"/>
        </w:rPr>
        <w:t>China’s assertive actions</w:t>
      </w:r>
      <w:r w:rsidRPr="005169D6">
        <w:rPr>
          <w:rFonts w:eastAsia="Aptos"/>
          <w:sz w:val="16"/>
          <w:highlight w:val="cyan"/>
        </w:rPr>
        <w:t xml:space="preserve"> </w:t>
      </w:r>
      <w:r w:rsidRPr="005169D6">
        <w:rPr>
          <w:rFonts w:eastAsia="Aptos"/>
          <w:highlight w:val="cyan"/>
          <w:u w:val="single"/>
        </w:rPr>
        <w:t xml:space="preserve">in the </w:t>
      </w:r>
      <w:r w:rsidRPr="005169D6">
        <w:rPr>
          <w:rFonts w:eastAsia="Aptos"/>
          <w:b/>
          <w:iCs/>
          <w:highlight w:val="cyan"/>
          <w:u w:val="single"/>
        </w:rPr>
        <w:t>S</w:t>
      </w:r>
      <w:r w:rsidRPr="005169D6">
        <w:rPr>
          <w:rFonts w:eastAsia="Aptos"/>
          <w:b/>
          <w:iCs/>
          <w:u w:val="single"/>
        </w:rPr>
        <w:t xml:space="preserve">outh </w:t>
      </w:r>
      <w:r w:rsidRPr="005169D6">
        <w:rPr>
          <w:rFonts w:eastAsia="Aptos"/>
          <w:b/>
          <w:iCs/>
          <w:highlight w:val="cyan"/>
          <w:u w:val="single"/>
        </w:rPr>
        <w:t>C</w:t>
      </w:r>
      <w:r w:rsidRPr="005169D6">
        <w:rPr>
          <w:rFonts w:eastAsia="Aptos"/>
          <w:b/>
          <w:iCs/>
          <w:u w:val="single"/>
        </w:rPr>
        <w:t xml:space="preserve">hina </w:t>
      </w:r>
      <w:r w:rsidRPr="005169D6">
        <w:rPr>
          <w:rFonts w:eastAsia="Aptos"/>
          <w:b/>
          <w:iCs/>
          <w:highlight w:val="cyan"/>
          <w:u w:val="single"/>
        </w:rPr>
        <w:t>S</w:t>
      </w:r>
      <w:r w:rsidRPr="005169D6">
        <w:rPr>
          <w:rFonts w:eastAsia="Aptos"/>
          <w:b/>
          <w:iCs/>
          <w:u w:val="single"/>
        </w:rPr>
        <w:t>ea</w:t>
      </w:r>
      <w:r w:rsidRPr="005169D6">
        <w:rPr>
          <w:rFonts w:eastAsia="Aptos"/>
          <w:sz w:val="16"/>
        </w:rPr>
        <w:t xml:space="preserve">, have been seen as aggressions arising out of domestic weakness (Kaplan, 2016). </w:t>
      </w:r>
      <w:r w:rsidRPr="005169D6">
        <w:rPr>
          <w:rFonts w:eastAsia="Aptos"/>
          <w:u w:val="single"/>
        </w:rPr>
        <w:t xml:space="preserve">Some have attributed China’s recent </w:t>
      </w:r>
      <w:r w:rsidRPr="005169D6">
        <w:rPr>
          <w:rFonts w:eastAsia="Aptos"/>
          <w:b/>
          <w:iCs/>
          <w:u w:val="single"/>
        </w:rPr>
        <w:t>provocative</w:t>
      </w:r>
      <w:r w:rsidRPr="005169D6">
        <w:rPr>
          <w:rFonts w:eastAsia="Aptos"/>
          <w:u w:val="single"/>
        </w:rPr>
        <w:t xml:space="preserve"> actions against </w:t>
      </w:r>
      <w:r w:rsidRPr="005169D6">
        <w:rPr>
          <w:rFonts w:eastAsia="Aptos"/>
          <w:b/>
          <w:iCs/>
          <w:u w:val="single"/>
        </w:rPr>
        <w:t>India</w:t>
      </w:r>
      <w:r w:rsidRPr="005169D6">
        <w:rPr>
          <w:rFonts w:eastAsia="Aptos"/>
          <w:u w:val="single"/>
        </w:rPr>
        <w:t xml:space="preserve">, </w:t>
      </w:r>
      <w:r w:rsidRPr="005169D6">
        <w:rPr>
          <w:rFonts w:eastAsia="Aptos"/>
          <w:b/>
          <w:iCs/>
          <w:u w:val="single"/>
        </w:rPr>
        <w:t>Japan</w:t>
      </w:r>
      <w:r w:rsidRPr="005169D6">
        <w:rPr>
          <w:rFonts w:eastAsia="Aptos"/>
          <w:sz w:val="16"/>
        </w:rPr>
        <w:t xml:space="preserve">, </w:t>
      </w:r>
      <w:r w:rsidRPr="005169D6">
        <w:rPr>
          <w:rFonts w:eastAsia="Aptos"/>
          <w:u w:val="single"/>
        </w:rPr>
        <w:t>and</w:t>
      </w:r>
      <w:r w:rsidRPr="005169D6">
        <w:rPr>
          <w:rFonts w:eastAsia="Aptos"/>
          <w:sz w:val="16"/>
        </w:rPr>
        <w:t xml:space="preserve"> </w:t>
      </w:r>
      <w:r w:rsidRPr="005169D6">
        <w:rPr>
          <w:rFonts w:eastAsia="Aptos"/>
          <w:b/>
          <w:iCs/>
          <w:u w:val="single"/>
        </w:rPr>
        <w:t>Taiwan</w:t>
      </w:r>
      <w:r w:rsidRPr="005169D6">
        <w:rPr>
          <w:rFonts w:eastAsia="Aptos"/>
          <w:sz w:val="16"/>
        </w:rPr>
        <w:t xml:space="preserve"> </w:t>
      </w:r>
      <w:r w:rsidRPr="005169D6">
        <w:rPr>
          <w:rFonts w:eastAsia="Aptos"/>
          <w:u w:val="single"/>
        </w:rPr>
        <w:t>to its struggling economy</w:t>
      </w:r>
      <w:r w:rsidRPr="005169D6">
        <w:rPr>
          <w:rFonts w:eastAsia="Aptos"/>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5169D6">
        <w:rPr>
          <w:rFonts w:eastAsia="Aptos"/>
          <w:highlight w:val="cyan"/>
          <w:u w:val="single"/>
        </w:rPr>
        <w:t xml:space="preserve">Russia and China became </w:t>
      </w:r>
      <w:r w:rsidRPr="005169D6">
        <w:rPr>
          <w:rFonts w:eastAsia="Aptos"/>
          <w:b/>
          <w:iCs/>
          <w:highlight w:val="cyan"/>
          <w:u w:val="single"/>
        </w:rPr>
        <w:t>more revisionist</w:t>
      </w:r>
      <w:r w:rsidRPr="005169D6">
        <w:rPr>
          <w:rFonts w:eastAsia="Aptos"/>
          <w:b/>
          <w:iCs/>
          <w:u w:val="single"/>
        </w:rPr>
        <w:t xml:space="preserve"> actor</w:t>
      </w:r>
      <w:r w:rsidRPr="005169D6">
        <w:rPr>
          <w:rFonts w:eastAsia="Aptos"/>
          <w:sz w:val="16"/>
        </w:rPr>
        <w:t xml:space="preserve">s in the 2010s </w:t>
      </w:r>
      <w:r w:rsidRPr="005169D6">
        <w:rPr>
          <w:rFonts w:eastAsia="Aptos"/>
          <w:u w:val="single"/>
        </w:rPr>
        <w:t xml:space="preserve">at least partly </w:t>
      </w:r>
      <w:r w:rsidRPr="005169D6">
        <w:rPr>
          <w:rFonts w:eastAsia="Aptos"/>
          <w:highlight w:val="cyan"/>
          <w:u w:val="single"/>
        </w:rPr>
        <w:t>because</w:t>
      </w:r>
      <w:r w:rsidRPr="005169D6">
        <w:rPr>
          <w:rFonts w:eastAsia="Aptos"/>
          <w:u w:val="single"/>
        </w:rPr>
        <w:t xml:space="preserve"> </w:t>
      </w:r>
      <w:r w:rsidRPr="005169D6">
        <w:rPr>
          <w:rFonts w:eastAsia="Aptos"/>
          <w:highlight w:val="cyan"/>
          <w:u w:val="single"/>
        </w:rPr>
        <w:t xml:space="preserve">their </w:t>
      </w:r>
      <w:r w:rsidRPr="005169D6">
        <w:rPr>
          <w:rFonts w:eastAsia="Aptos"/>
          <w:b/>
          <w:iCs/>
          <w:highlight w:val="cyan"/>
          <w:u w:val="single"/>
        </w:rPr>
        <w:t>economies went downhill</w:t>
      </w:r>
      <w:r w:rsidRPr="005169D6">
        <w:rPr>
          <w:rFonts w:eastAsia="Aptos"/>
          <w:sz w:val="16"/>
        </w:rPr>
        <w:t xml:space="preserve">, </w:t>
      </w:r>
      <w:r w:rsidRPr="005169D6">
        <w:rPr>
          <w:rFonts w:eastAsia="Aptos"/>
          <w:u w:val="single"/>
        </w:rPr>
        <w:t>and their aggressions were directed at</w:t>
      </w:r>
      <w:r w:rsidRPr="005169D6">
        <w:rPr>
          <w:rFonts w:eastAsia="Aptos"/>
          <w:sz w:val="16"/>
        </w:rPr>
        <w:t xml:space="preserve"> </w:t>
      </w:r>
      <w:r w:rsidRPr="005169D6">
        <w:rPr>
          <w:rFonts w:eastAsia="Aptos"/>
          <w:b/>
          <w:iCs/>
          <w:u w:val="single"/>
        </w:rPr>
        <w:t>smaller</w:t>
      </w:r>
      <w:r w:rsidRPr="005169D6">
        <w:rPr>
          <w:rFonts w:eastAsia="Aptos"/>
          <w:sz w:val="16"/>
        </w:rPr>
        <w:t xml:space="preserve"> </w:t>
      </w:r>
      <w:r w:rsidRPr="005169D6">
        <w:rPr>
          <w:rFonts w:eastAsia="Aptos"/>
          <w:u w:val="single"/>
        </w:rPr>
        <w:t>and</w:t>
      </w:r>
      <w:r w:rsidRPr="005169D6">
        <w:rPr>
          <w:rFonts w:eastAsia="Aptos"/>
          <w:sz w:val="16"/>
        </w:rPr>
        <w:t xml:space="preserve"> </w:t>
      </w:r>
      <w:r w:rsidRPr="005169D6">
        <w:rPr>
          <w:rFonts w:eastAsia="Aptos"/>
          <w:b/>
          <w:iCs/>
          <w:u w:val="single"/>
        </w:rPr>
        <w:t>more vulnerable</w:t>
      </w:r>
      <w:r w:rsidRPr="005169D6">
        <w:rPr>
          <w:rFonts w:eastAsia="Aptos"/>
          <w:sz w:val="16"/>
        </w:rPr>
        <w:t xml:space="preserve"> </w:t>
      </w:r>
      <w:r w:rsidRPr="005169D6">
        <w:rPr>
          <w:rFonts w:eastAsia="Aptos"/>
          <w:u w:val="single"/>
        </w:rPr>
        <w:t>economies</w:t>
      </w:r>
      <w:r w:rsidRPr="005169D6">
        <w:rPr>
          <w:rFonts w:eastAsia="Aptos"/>
          <w:sz w:val="16"/>
        </w:rPr>
        <w:t xml:space="preserve">. A slowing economy and economic dependence have both individual and interactive effects on military conflict in international politics. </w:t>
      </w:r>
      <w:r w:rsidRPr="005169D6">
        <w:rPr>
          <w:rFonts w:eastAsia="Aptos"/>
          <w:highlight w:val="cyan"/>
          <w:u w:val="single"/>
        </w:rPr>
        <w:t>Slow growth rates contribute</w:t>
      </w:r>
      <w:r w:rsidRPr="005169D6">
        <w:rPr>
          <w:rFonts w:eastAsia="Aptos"/>
          <w:sz w:val="16"/>
          <w:highlight w:val="cyan"/>
        </w:rPr>
        <w:t xml:space="preserve"> </w:t>
      </w:r>
      <w:r w:rsidRPr="005169D6">
        <w:rPr>
          <w:rFonts w:eastAsia="Aptos"/>
          <w:b/>
          <w:iCs/>
          <w:highlight w:val="cyan"/>
          <w:u w:val="single"/>
        </w:rPr>
        <w:t>positively to conflict initiation</w:t>
      </w:r>
      <w:r w:rsidRPr="005169D6">
        <w:rPr>
          <w:rFonts w:eastAsia="Aptos"/>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5169D6">
        <w:rPr>
          <w:rFonts w:eastAsia="Aptos"/>
          <w:u w:val="single"/>
        </w:rPr>
        <w:t>Both political unrest and economic problems</w:t>
      </w:r>
      <w:r w:rsidRPr="005169D6">
        <w:rPr>
          <w:rFonts w:eastAsia="Aptos"/>
          <w:sz w:val="16"/>
        </w:rPr>
        <w:t xml:space="preserve"> </w:t>
      </w:r>
      <w:r w:rsidRPr="005169D6">
        <w:rPr>
          <w:rFonts w:eastAsia="Aptos"/>
          <w:b/>
          <w:iCs/>
          <w:u w:val="single"/>
        </w:rPr>
        <w:t>have destabilizing effects</w:t>
      </w:r>
      <w:r w:rsidRPr="005169D6">
        <w:rPr>
          <w:rFonts w:eastAsia="Aptos"/>
          <w:sz w:val="16"/>
        </w:rPr>
        <w:t xml:space="preserve"> </w:t>
      </w:r>
      <w:r w:rsidRPr="005169D6">
        <w:rPr>
          <w:rFonts w:eastAsia="Aptos"/>
          <w:u w:val="single"/>
        </w:rPr>
        <w:t>on international politics</w:t>
      </w:r>
      <w:r w:rsidRPr="005169D6">
        <w:rPr>
          <w:rFonts w:eastAsia="Aptos"/>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5169D6">
        <w:rPr>
          <w:rFonts w:eastAsia="Aptos"/>
          <w:highlight w:val="cyan"/>
          <w:u w:val="single"/>
        </w:rPr>
        <w:t xml:space="preserve">Slower growth makes </w:t>
      </w:r>
      <w:r w:rsidRPr="005169D6">
        <w:rPr>
          <w:rFonts w:eastAsia="Aptos"/>
          <w:b/>
          <w:iCs/>
          <w:highlight w:val="cyan"/>
          <w:u w:val="single"/>
        </w:rPr>
        <w:t>one state weaker</w:t>
      </w:r>
      <w:r w:rsidRPr="005169D6">
        <w:rPr>
          <w:rFonts w:eastAsia="Aptos"/>
          <w:sz w:val="16"/>
        </w:rPr>
        <w:t xml:space="preserve"> </w:t>
      </w:r>
      <w:r w:rsidRPr="005169D6">
        <w:rPr>
          <w:rFonts w:eastAsia="Aptos"/>
          <w:u w:val="single"/>
        </w:rPr>
        <w:t xml:space="preserve">than others </w:t>
      </w:r>
      <w:r w:rsidRPr="005169D6">
        <w:rPr>
          <w:rFonts w:eastAsia="Aptos"/>
          <w:highlight w:val="cyan"/>
          <w:u w:val="single"/>
        </w:rPr>
        <w:t>and its leaders</w:t>
      </w:r>
      <w:r w:rsidRPr="005169D6">
        <w:rPr>
          <w:rFonts w:eastAsia="Aptos"/>
          <w:sz w:val="16"/>
          <w:highlight w:val="cyan"/>
        </w:rPr>
        <w:t xml:space="preserve"> </w:t>
      </w:r>
      <w:r w:rsidRPr="005169D6">
        <w:rPr>
          <w:rFonts w:eastAsia="Aptos"/>
          <w:b/>
          <w:iCs/>
          <w:highlight w:val="cyan"/>
          <w:u w:val="single"/>
        </w:rPr>
        <w:t>more vulnerable</w:t>
      </w:r>
      <w:r w:rsidRPr="005169D6">
        <w:rPr>
          <w:rFonts w:eastAsia="Aptos"/>
          <w:sz w:val="16"/>
        </w:rPr>
        <w:t xml:space="preserve"> </w:t>
      </w:r>
      <w:r w:rsidRPr="005169D6">
        <w:rPr>
          <w:rFonts w:eastAsia="Aptos"/>
          <w:u w:val="single"/>
        </w:rPr>
        <w:t>to domestic challenges.</w:t>
      </w:r>
      <w:r w:rsidRPr="005169D6">
        <w:rPr>
          <w:rFonts w:eastAsia="Aptos"/>
          <w:sz w:val="16"/>
        </w:rPr>
        <w:t xml:space="preserve"> </w:t>
      </w:r>
      <w:r w:rsidRPr="005169D6">
        <w:rPr>
          <w:rFonts w:eastAsia="Aptos"/>
          <w:u w:val="single"/>
        </w:rPr>
        <w:t xml:space="preserve">A </w:t>
      </w:r>
      <w:r w:rsidRPr="005169D6">
        <w:rPr>
          <w:rFonts w:eastAsia="Aptos"/>
          <w:highlight w:val="cyan"/>
          <w:u w:val="single"/>
        </w:rPr>
        <w:t>state’s</w:t>
      </w:r>
      <w:r w:rsidRPr="005169D6">
        <w:rPr>
          <w:rFonts w:eastAsia="Aptos"/>
          <w:u w:val="single"/>
        </w:rPr>
        <w:t xml:space="preserve"> </w:t>
      </w:r>
      <w:r w:rsidRPr="005169D6">
        <w:rPr>
          <w:rFonts w:eastAsia="Aptos"/>
          <w:highlight w:val="cyan"/>
          <w:u w:val="single"/>
        </w:rPr>
        <w:t>economic slowdown</w:t>
      </w:r>
      <w:r w:rsidRPr="005169D6">
        <w:rPr>
          <w:rFonts w:eastAsia="Aptos"/>
          <w:u w:val="single"/>
        </w:rPr>
        <w:t xml:space="preserve"> not only causes </w:t>
      </w:r>
      <w:r w:rsidRPr="005169D6">
        <w:rPr>
          <w:rFonts w:eastAsia="Aptos"/>
          <w:b/>
          <w:iCs/>
          <w:u w:val="single"/>
        </w:rPr>
        <w:t xml:space="preserve">a </w:t>
      </w:r>
      <w:r w:rsidRPr="005169D6">
        <w:rPr>
          <w:rFonts w:eastAsia="Aptos"/>
          <w:b/>
          <w:iCs/>
          <w:highlight w:val="cyan"/>
          <w:u w:val="single"/>
        </w:rPr>
        <w:t>change</w:t>
      </w:r>
      <w:r w:rsidRPr="005169D6">
        <w:rPr>
          <w:rFonts w:eastAsia="Aptos"/>
          <w:sz w:val="16"/>
        </w:rPr>
        <w:t xml:space="preserve"> </w:t>
      </w:r>
      <w:r w:rsidRPr="005169D6">
        <w:rPr>
          <w:rFonts w:eastAsia="Aptos"/>
          <w:u w:val="single"/>
        </w:rPr>
        <w:t xml:space="preserve">in the </w:t>
      </w:r>
      <w:r w:rsidRPr="005169D6">
        <w:rPr>
          <w:rFonts w:eastAsia="Aptos"/>
          <w:highlight w:val="cyan"/>
          <w:u w:val="single"/>
        </w:rPr>
        <w:t xml:space="preserve">balance of </w:t>
      </w:r>
      <w:r w:rsidRPr="005169D6">
        <w:rPr>
          <w:rFonts w:eastAsia="Aptos"/>
          <w:b/>
          <w:iCs/>
          <w:highlight w:val="cyan"/>
          <w:u w:val="single"/>
        </w:rPr>
        <w:t>economic</w:t>
      </w:r>
      <w:r w:rsidRPr="005169D6">
        <w:rPr>
          <w:rFonts w:eastAsia="Aptos"/>
          <w:b/>
          <w:iCs/>
          <w:u w:val="single"/>
        </w:rPr>
        <w:t xml:space="preserve"> power</w:t>
      </w:r>
      <w:r w:rsidRPr="005169D6">
        <w:rPr>
          <w:rFonts w:eastAsia="Aptos"/>
          <w:sz w:val="16"/>
        </w:rPr>
        <w:t xml:space="preserve"> </w:t>
      </w:r>
      <w:r w:rsidRPr="005169D6">
        <w:rPr>
          <w:rFonts w:eastAsia="Aptos"/>
          <w:highlight w:val="cyan"/>
          <w:u w:val="single"/>
        </w:rPr>
        <w:t>so as to favor its</w:t>
      </w:r>
      <w:r w:rsidRPr="005169D6">
        <w:rPr>
          <w:rFonts w:eastAsia="Aptos"/>
          <w:u w:val="single"/>
        </w:rPr>
        <w:t xml:space="preserve"> </w:t>
      </w:r>
      <w:r w:rsidRPr="005169D6">
        <w:rPr>
          <w:rFonts w:eastAsia="Aptos"/>
          <w:highlight w:val="cyan"/>
          <w:u w:val="single"/>
        </w:rPr>
        <w:t>competitor</w:t>
      </w:r>
      <w:r w:rsidRPr="005169D6">
        <w:rPr>
          <w:rFonts w:eastAsia="Aptos"/>
          <w:sz w:val="16"/>
        </w:rPr>
        <w:t xml:space="preserve"> </w:t>
      </w:r>
      <w:r w:rsidRPr="005169D6">
        <w:rPr>
          <w:rFonts w:eastAsia="Aptos"/>
          <w:u w:val="single"/>
        </w:rPr>
        <w:t>but</w:t>
      </w:r>
      <w:r w:rsidRPr="005169D6">
        <w:rPr>
          <w:rFonts w:eastAsia="Aptos"/>
          <w:sz w:val="16"/>
        </w:rPr>
        <w:t xml:space="preserve"> </w:t>
      </w:r>
      <w:r w:rsidRPr="005169D6">
        <w:rPr>
          <w:rFonts w:eastAsia="Aptos"/>
          <w:u w:val="single"/>
        </w:rPr>
        <w:t xml:space="preserve">also </w:t>
      </w:r>
      <w:r w:rsidRPr="005169D6">
        <w:rPr>
          <w:rFonts w:eastAsia="Aptos"/>
          <w:highlight w:val="cyan"/>
          <w:u w:val="single"/>
        </w:rPr>
        <w:t>increases</w:t>
      </w:r>
      <w:r w:rsidRPr="005169D6">
        <w:rPr>
          <w:rFonts w:eastAsia="Aptos"/>
          <w:u w:val="single"/>
        </w:rPr>
        <w:t xml:space="preserve"> the </w:t>
      </w:r>
      <w:r w:rsidRPr="005169D6">
        <w:rPr>
          <w:rFonts w:eastAsia="Aptos"/>
          <w:highlight w:val="cyan"/>
          <w:u w:val="single"/>
        </w:rPr>
        <w:t>troubled</w:t>
      </w:r>
      <w:r w:rsidRPr="005169D6">
        <w:rPr>
          <w:rFonts w:eastAsia="Aptos"/>
          <w:u w:val="single"/>
        </w:rPr>
        <w:t xml:space="preserve"> </w:t>
      </w:r>
      <w:r w:rsidRPr="005169D6">
        <w:rPr>
          <w:rFonts w:eastAsia="Aptos"/>
          <w:highlight w:val="cyan"/>
          <w:u w:val="single"/>
        </w:rPr>
        <w:t xml:space="preserve">state’s </w:t>
      </w:r>
      <w:r w:rsidRPr="005169D6">
        <w:rPr>
          <w:rFonts w:eastAsia="Aptos"/>
          <w:b/>
          <w:iCs/>
          <w:highlight w:val="cyan"/>
          <w:u w:val="single"/>
        </w:rPr>
        <w:t>foreign aggression</w:t>
      </w:r>
      <w:r w:rsidRPr="005169D6">
        <w:rPr>
          <w:rFonts w:eastAsia="Aptos"/>
          <w:u w:val="single"/>
        </w:rPr>
        <w:t xml:space="preserve">, which can </w:t>
      </w:r>
      <w:r w:rsidRPr="005169D6">
        <w:rPr>
          <w:rFonts w:eastAsia="Aptos"/>
          <w:b/>
          <w:iCs/>
          <w:u w:val="single"/>
        </w:rPr>
        <w:t>harm its adversary</w:t>
      </w:r>
      <w:r w:rsidRPr="005169D6">
        <w:rPr>
          <w:rFonts w:eastAsia="Aptos"/>
          <w:u w:val="single"/>
        </w:rPr>
        <w:t xml:space="preserve">. </w:t>
      </w:r>
      <w:r w:rsidRPr="005169D6">
        <w:rPr>
          <w:rFonts w:eastAsia="Aptos"/>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5169D6">
        <w:rPr>
          <w:rFonts w:eastAsia="Aptos"/>
          <w:u w:val="single"/>
        </w:rPr>
        <w:t xml:space="preserve">The current </w:t>
      </w:r>
      <w:r w:rsidRPr="005169D6">
        <w:rPr>
          <w:rFonts w:eastAsia="Aptos"/>
          <w:b/>
          <w:iCs/>
          <w:u w:val="single"/>
        </w:rPr>
        <w:t>global economic outlook</w:t>
      </w:r>
      <w:r w:rsidRPr="005169D6">
        <w:rPr>
          <w:rFonts w:eastAsia="Aptos"/>
          <w:sz w:val="16"/>
        </w:rPr>
        <w:t xml:space="preserve"> </w:t>
      </w:r>
      <w:r w:rsidRPr="005169D6">
        <w:rPr>
          <w:rFonts w:eastAsia="Aptos"/>
          <w:u w:val="single"/>
        </w:rPr>
        <w:t>is</w:t>
      </w:r>
      <w:r w:rsidRPr="005169D6">
        <w:rPr>
          <w:rFonts w:eastAsia="Aptos"/>
          <w:sz w:val="16"/>
        </w:rPr>
        <w:t xml:space="preserve"> </w:t>
      </w:r>
      <w:r w:rsidRPr="005169D6">
        <w:rPr>
          <w:rFonts w:eastAsia="Aptos"/>
          <w:b/>
          <w:iCs/>
          <w:u w:val="single"/>
        </w:rPr>
        <w:t>uncertain</w:t>
      </w:r>
      <w:r w:rsidRPr="005169D6">
        <w:rPr>
          <w:rFonts w:eastAsia="Aptos"/>
          <w:sz w:val="16"/>
        </w:rPr>
        <w:t xml:space="preserve"> </w:t>
      </w:r>
      <w:r w:rsidRPr="005169D6">
        <w:rPr>
          <w:rFonts w:eastAsia="Aptos"/>
          <w:u w:val="single"/>
        </w:rPr>
        <w:t>in the wake of COVID-19</w:t>
      </w:r>
      <w:r w:rsidRPr="005169D6">
        <w:rPr>
          <w:rFonts w:eastAsia="Aptos"/>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5169D6">
        <w:rPr>
          <w:rFonts w:eastAsia="Aptos"/>
          <w:highlight w:val="cyan"/>
          <w:u w:val="single"/>
        </w:rPr>
        <w:t>we should be</w:t>
      </w:r>
      <w:r w:rsidRPr="005169D6">
        <w:rPr>
          <w:rFonts w:eastAsia="Aptos"/>
          <w:u w:val="single"/>
        </w:rPr>
        <w:t xml:space="preserve"> </w:t>
      </w:r>
      <w:r w:rsidRPr="005169D6">
        <w:rPr>
          <w:rFonts w:eastAsia="Aptos"/>
          <w:b/>
          <w:iCs/>
          <w:u w:val="single"/>
        </w:rPr>
        <w:t xml:space="preserve">especially </w:t>
      </w:r>
      <w:r w:rsidRPr="005169D6">
        <w:rPr>
          <w:rFonts w:eastAsia="Aptos"/>
          <w:b/>
          <w:iCs/>
          <w:highlight w:val="cyan"/>
          <w:u w:val="single"/>
        </w:rPr>
        <w:t>concerned</w:t>
      </w:r>
      <w:r w:rsidRPr="005169D6">
        <w:rPr>
          <w:rFonts w:eastAsia="Aptos"/>
          <w:sz w:val="16"/>
          <w:highlight w:val="cyan"/>
        </w:rPr>
        <w:t xml:space="preserve"> </w:t>
      </w:r>
      <w:r w:rsidRPr="005169D6">
        <w:rPr>
          <w:rFonts w:eastAsia="Aptos"/>
          <w:highlight w:val="cyan"/>
          <w:u w:val="single"/>
        </w:rPr>
        <w:t>about the risk that</w:t>
      </w:r>
      <w:r w:rsidRPr="005169D6">
        <w:rPr>
          <w:rFonts w:eastAsia="Aptos"/>
          <w:u w:val="single"/>
        </w:rPr>
        <w:t xml:space="preserve"> </w:t>
      </w:r>
      <w:r w:rsidRPr="005169D6">
        <w:rPr>
          <w:rFonts w:eastAsia="Aptos"/>
          <w:b/>
          <w:iCs/>
          <w:u w:val="single"/>
        </w:rPr>
        <w:t>troubled</w:t>
      </w:r>
      <w:r w:rsidRPr="005169D6">
        <w:rPr>
          <w:rFonts w:eastAsia="Aptos"/>
          <w:sz w:val="16"/>
        </w:rPr>
        <w:t xml:space="preserve"> </w:t>
      </w:r>
      <w:r w:rsidRPr="005169D6">
        <w:rPr>
          <w:rFonts w:eastAsia="Aptos"/>
          <w:highlight w:val="cyan"/>
          <w:u w:val="single"/>
        </w:rPr>
        <w:t>economies pose</w:t>
      </w:r>
      <w:r w:rsidRPr="005169D6">
        <w:rPr>
          <w:rFonts w:eastAsia="Aptos"/>
          <w:sz w:val="16"/>
          <w:highlight w:val="cyan"/>
        </w:rPr>
        <w:t xml:space="preserve"> </w:t>
      </w:r>
      <w:r w:rsidRPr="005169D6">
        <w:rPr>
          <w:rFonts w:eastAsia="Aptos"/>
          <w:b/>
          <w:iCs/>
          <w:highlight w:val="cyan"/>
          <w:u w:val="single"/>
        </w:rPr>
        <w:t>to international security</w:t>
      </w:r>
      <w:r w:rsidRPr="005169D6">
        <w:rPr>
          <w:rFonts w:eastAsia="Aptos"/>
          <w:sz w:val="16"/>
        </w:rPr>
        <w:t xml:space="preserve">. As this study’s findings suggest, </w:t>
      </w:r>
      <w:r w:rsidRPr="005169D6">
        <w:rPr>
          <w:rFonts w:eastAsia="Aptos"/>
          <w:u w:val="single"/>
        </w:rPr>
        <w:t>slower growth causes</w:t>
      </w:r>
      <w:r w:rsidRPr="005169D6">
        <w:rPr>
          <w:rFonts w:eastAsia="Aptos"/>
          <w:sz w:val="16"/>
        </w:rPr>
        <w:t xml:space="preserve"> </w:t>
      </w:r>
      <w:r w:rsidRPr="005169D6">
        <w:rPr>
          <w:rFonts w:eastAsia="Aptos"/>
          <w:b/>
          <w:iCs/>
          <w:u w:val="single"/>
        </w:rPr>
        <w:t>domestic problems</w:t>
      </w:r>
      <w:r w:rsidRPr="005169D6">
        <w:rPr>
          <w:rFonts w:eastAsia="Aptos"/>
          <w:sz w:val="16"/>
        </w:rPr>
        <w:t xml:space="preserve">, </w:t>
      </w:r>
      <w:r w:rsidRPr="005169D6">
        <w:rPr>
          <w:rFonts w:eastAsia="Aptos"/>
          <w:u w:val="single"/>
        </w:rPr>
        <w:t>which often lead to the</w:t>
      </w:r>
      <w:r w:rsidRPr="005169D6">
        <w:rPr>
          <w:rFonts w:eastAsia="Aptos"/>
          <w:sz w:val="16"/>
        </w:rPr>
        <w:t xml:space="preserve"> </w:t>
      </w:r>
      <w:r w:rsidRPr="005169D6">
        <w:rPr>
          <w:rFonts w:eastAsia="Aptos"/>
          <w:b/>
          <w:iCs/>
          <w:u w:val="single"/>
        </w:rPr>
        <w:t>diversionary use</w:t>
      </w:r>
      <w:r w:rsidRPr="005169D6">
        <w:rPr>
          <w:rFonts w:eastAsia="Aptos"/>
          <w:sz w:val="16"/>
        </w:rPr>
        <w:t xml:space="preserve"> </w:t>
      </w:r>
      <w:r w:rsidRPr="005169D6">
        <w:rPr>
          <w:rFonts w:eastAsia="Aptos"/>
          <w:u w:val="single"/>
        </w:rPr>
        <w:t>of force against foreign states</w:t>
      </w:r>
      <w:r w:rsidRPr="005169D6">
        <w:rPr>
          <w:rFonts w:eastAsia="Aptos"/>
          <w:sz w:val="16"/>
        </w:rPr>
        <w:t xml:space="preserve">. If we cannot prevent struggling leaders from using diversionary tactics, </w:t>
      </w:r>
      <w:r w:rsidRPr="005169D6">
        <w:rPr>
          <w:rFonts w:eastAsia="Aptos"/>
          <w:highlight w:val="cyan"/>
          <w:u w:val="single"/>
        </w:rPr>
        <w:t>worsening economies</w:t>
      </w:r>
      <w:r w:rsidRPr="005169D6">
        <w:rPr>
          <w:rFonts w:eastAsia="Aptos"/>
          <w:sz w:val="16"/>
        </w:rPr>
        <w:t xml:space="preserve"> in authoritarian states </w:t>
      </w:r>
      <w:r w:rsidRPr="005169D6">
        <w:rPr>
          <w:rFonts w:eastAsia="Aptos"/>
          <w:highlight w:val="cyan"/>
          <w:u w:val="single"/>
        </w:rPr>
        <w:t>will</w:t>
      </w:r>
      <w:r w:rsidRPr="005169D6">
        <w:rPr>
          <w:rFonts w:eastAsia="Aptos"/>
          <w:sz w:val="16"/>
        </w:rPr>
        <w:t xml:space="preserve"> likely </w:t>
      </w:r>
      <w:r w:rsidRPr="005169D6">
        <w:rPr>
          <w:rFonts w:eastAsia="Aptos"/>
          <w:b/>
          <w:iCs/>
          <w:highlight w:val="cyan"/>
          <w:u w:val="single"/>
        </w:rPr>
        <w:t>drive</w:t>
      </w:r>
      <w:r w:rsidRPr="005169D6">
        <w:rPr>
          <w:rFonts w:eastAsia="Aptos"/>
          <w:b/>
          <w:iCs/>
          <w:u w:val="single"/>
        </w:rPr>
        <w:t xml:space="preserve"> such </w:t>
      </w:r>
      <w:r w:rsidRPr="005169D6">
        <w:rPr>
          <w:rFonts w:eastAsia="Aptos"/>
          <w:b/>
          <w:iCs/>
          <w:highlight w:val="cyan"/>
          <w:u w:val="single"/>
        </w:rPr>
        <w:t>states</w:t>
      </w:r>
      <w:r w:rsidRPr="005169D6">
        <w:rPr>
          <w:rFonts w:eastAsia="Aptos"/>
          <w:sz w:val="16"/>
          <w:highlight w:val="cyan"/>
        </w:rPr>
        <w:t xml:space="preserve"> </w:t>
      </w:r>
      <w:r w:rsidRPr="005169D6">
        <w:rPr>
          <w:rFonts w:eastAsia="Aptos"/>
          <w:highlight w:val="cyan"/>
          <w:u w:val="single"/>
        </w:rPr>
        <w:t xml:space="preserve">into </w:t>
      </w:r>
      <w:r w:rsidRPr="005169D6">
        <w:rPr>
          <w:rFonts w:eastAsia="Aptos"/>
          <w:u w:val="single"/>
        </w:rPr>
        <w:t xml:space="preserve">a more </w:t>
      </w:r>
      <w:r w:rsidRPr="005169D6">
        <w:rPr>
          <w:rFonts w:eastAsia="Aptos"/>
          <w:b/>
          <w:iCs/>
          <w:highlight w:val="cyan"/>
          <w:u w:val="single"/>
        </w:rPr>
        <w:t>confrontational</w:t>
      </w:r>
      <w:r w:rsidRPr="005169D6">
        <w:rPr>
          <w:rFonts w:eastAsia="Aptos"/>
          <w:sz w:val="16"/>
          <w:highlight w:val="cyan"/>
        </w:rPr>
        <w:t xml:space="preserve"> </w:t>
      </w:r>
      <w:r w:rsidRPr="005169D6">
        <w:rPr>
          <w:rFonts w:eastAsia="Aptos"/>
          <w:highlight w:val="cyan"/>
          <w:u w:val="single"/>
        </w:rPr>
        <w:t>or</w:t>
      </w:r>
      <w:r w:rsidRPr="005169D6">
        <w:rPr>
          <w:rFonts w:eastAsia="Aptos"/>
          <w:sz w:val="16"/>
          <w:highlight w:val="cyan"/>
        </w:rPr>
        <w:t xml:space="preserve"> </w:t>
      </w:r>
      <w:r w:rsidRPr="005169D6">
        <w:rPr>
          <w:rFonts w:eastAsia="Aptos"/>
          <w:b/>
          <w:iCs/>
          <w:highlight w:val="cyan"/>
          <w:u w:val="single"/>
        </w:rPr>
        <w:t>aggressive</w:t>
      </w:r>
      <w:r w:rsidRPr="005169D6">
        <w:rPr>
          <w:rFonts w:eastAsia="Aptos"/>
          <w:sz w:val="16"/>
          <w:highlight w:val="cyan"/>
        </w:rPr>
        <w:t xml:space="preserve"> </w:t>
      </w:r>
      <w:r w:rsidRPr="005169D6">
        <w:rPr>
          <w:rFonts w:eastAsia="Aptos"/>
          <w:highlight w:val="cyan"/>
          <w:u w:val="single"/>
        </w:rPr>
        <w:t>stance</w:t>
      </w:r>
      <w:r w:rsidRPr="005169D6">
        <w:rPr>
          <w:rFonts w:eastAsia="Aptos"/>
          <w:u w:val="single"/>
        </w:rPr>
        <w:t xml:space="preserve"> toward their economic </w:t>
      </w:r>
      <w:r w:rsidRPr="005169D6">
        <w:rPr>
          <w:rFonts w:eastAsia="Aptos"/>
          <w:b/>
          <w:iCs/>
          <w:u w:val="single"/>
        </w:rPr>
        <w:t>partners</w:t>
      </w:r>
      <w:r w:rsidRPr="005169D6">
        <w:rPr>
          <w:rFonts w:eastAsia="Aptos"/>
          <w:u w:val="single"/>
        </w:rPr>
        <w:t>,</w:t>
      </w:r>
      <w:r w:rsidRPr="005169D6">
        <w:rPr>
          <w:rFonts w:eastAsia="Aptos"/>
          <w:sz w:val="16"/>
        </w:rPr>
        <w:t xml:space="preserve"> if not toward political and ideological partners. We can all hope world leaders will realize that this is a time to beat a global pandemic and an economic recession, not to beat up on a foreign state.</w:t>
      </w:r>
    </w:p>
    <w:p w14:paraId="16374573" w14:textId="77777777" w:rsidR="005169D6" w:rsidRPr="005169D6" w:rsidRDefault="005169D6" w:rsidP="005169D6">
      <w:pPr>
        <w:keepNext/>
        <w:keepLines/>
        <w:pageBreakBefore/>
        <w:spacing w:before="40" w:after="0"/>
        <w:jc w:val="center"/>
        <w:outlineLvl w:val="1"/>
        <w:rPr>
          <w:rFonts w:eastAsiaTheme="majorEastAsia" w:cstheme="majorBidi"/>
          <w:b/>
          <w:bCs/>
          <w:sz w:val="44"/>
          <w:szCs w:val="44"/>
          <w:u w:val="double"/>
        </w:rPr>
      </w:pPr>
      <w:r w:rsidRPr="005169D6">
        <w:rPr>
          <w:rFonts w:eastAsiaTheme="majorEastAsia" w:cstheme="majorBidi"/>
          <w:b/>
          <w:bCs/>
          <w:sz w:val="44"/>
          <w:szCs w:val="44"/>
          <w:u w:val="double"/>
        </w:rPr>
        <w:t>Case</w:t>
      </w:r>
    </w:p>
    <w:p w14:paraId="61700A97" w14:textId="77777777" w:rsidR="005169D6" w:rsidRPr="005169D6" w:rsidRDefault="005169D6" w:rsidP="005169D6">
      <w:pPr>
        <w:keepNext/>
        <w:keepLines/>
        <w:numPr>
          <w:ilvl w:val="0"/>
          <w:numId w:val="46"/>
        </w:numPr>
        <w:tabs>
          <w:tab w:val="num" w:pos="180"/>
          <w:tab w:val="num" w:pos="720"/>
          <w:tab w:val="num" w:pos="1440"/>
        </w:tabs>
        <w:spacing w:before="40" w:after="0"/>
        <w:ind w:left="360"/>
        <w:outlineLvl w:val="3"/>
        <w:rPr>
          <w:rFonts w:eastAsiaTheme="majorEastAsia" w:cstheme="majorBidi"/>
          <w:b/>
          <w:iCs/>
          <w:sz w:val="26"/>
          <w:szCs w:val="24"/>
        </w:rPr>
      </w:pPr>
      <w:r w:rsidRPr="005169D6">
        <w:rPr>
          <w:rFonts w:eastAsiaTheme="majorEastAsia" w:cstheme="majorBidi"/>
          <w:b/>
          <w:iCs/>
          <w:sz w:val="26"/>
          <w:szCs w:val="24"/>
        </w:rPr>
        <w:t>No examples in the 1AC of solvency – its speculative not predictive</w:t>
      </w:r>
    </w:p>
    <w:p w14:paraId="22533D71" w14:textId="77777777" w:rsidR="005169D6" w:rsidRPr="005169D6" w:rsidRDefault="005169D6" w:rsidP="005169D6">
      <w:pPr>
        <w:keepNext/>
        <w:keepLines/>
        <w:numPr>
          <w:ilvl w:val="0"/>
          <w:numId w:val="46"/>
        </w:numPr>
        <w:tabs>
          <w:tab w:val="num" w:pos="180"/>
          <w:tab w:val="num" w:pos="720"/>
          <w:tab w:val="num" w:pos="1440"/>
        </w:tabs>
        <w:spacing w:before="40" w:after="0"/>
        <w:ind w:left="360"/>
        <w:outlineLvl w:val="3"/>
        <w:rPr>
          <w:rFonts w:eastAsiaTheme="majorEastAsia" w:cstheme="majorBidi"/>
          <w:b/>
          <w:iCs/>
          <w:sz w:val="26"/>
          <w:szCs w:val="24"/>
        </w:rPr>
      </w:pPr>
      <w:r w:rsidRPr="005169D6">
        <w:rPr>
          <w:rFonts w:eastAsiaTheme="majorEastAsia" w:cstheme="majorBidi"/>
          <w:b/>
          <w:iCs/>
          <w:sz w:val="26"/>
          <w:szCs w:val="24"/>
        </w:rPr>
        <w:t>No warrant for the ballot in this round – any other round solves hegemonic education.</w:t>
      </w:r>
    </w:p>
    <w:p w14:paraId="6E68D1D1" w14:textId="77777777" w:rsidR="005169D6" w:rsidRPr="005169D6" w:rsidRDefault="005169D6" w:rsidP="005169D6">
      <w:pPr>
        <w:keepNext/>
        <w:keepLines/>
        <w:numPr>
          <w:ilvl w:val="0"/>
          <w:numId w:val="46"/>
        </w:numPr>
        <w:tabs>
          <w:tab w:val="num" w:pos="720"/>
          <w:tab w:val="num" w:pos="1440"/>
        </w:tabs>
        <w:spacing w:before="40" w:after="0"/>
        <w:ind w:left="360"/>
        <w:outlineLvl w:val="3"/>
        <w:rPr>
          <w:rFonts w:eastAsiaTheme="majorEastAsia" w:cstheme="majorBidi"/>
          <w:b/>
          <w:iCs/>
          <w:sz w:val="26"/>
          <w:szCs w:val="24"/>
        </w:rPr>
      </w:pPr>
      <w:r w:rsidRPr="005169D6">
        <w:rPr>
          <w:rFonts w:eastAsiaTheme="majorEastAsia" w:cstheme="majorBidi"/>
          <w:b/>
          <w:iCs/>
          <w:sz w:val="26"/>
          <w:szCs w:val="24"/>
        </w:rPr>
        <w:t xml:space="preserve">Not a sufficient departure from the squo – Either reading the 1AC alone solves because it already registered the affect, or it will never solve because affective labor is constantly demanded to educate and FIX others. </w:t>
      </w:r>
    </w:p>
    <w:p w14:paraId="464640DA" w14:textId="77777777" w:rsidR="005169D6" w:rsidRPr="005169D6" w:rsidRDefault="005169D6" w:rsidP="005169D6">
      <w:pPr>
        <w:keepNext/>
        <w:keepLines/>
        <w:pageBreakBefore/>
        <w:spacing w:before="40" w:after="0"/>
        <w:jc w:val="center"/>
        <w:outlineLvl w:val="2"/>
        <w:rPr>
          <w:rFonts w:eastAsiaTheme="majorEastAsia" w:cstheme="majorBidi"/>
          <w:b/>
          <w:sz w:val="32"/>
          <w:szCs w:val="24"/>
          <w:u w:val="single"/>
        </w:rPr>
      </w:pPr>
      <w:r w:rsidRPr="005169D6">
        <w:rPr>
          <w:rFonts w:eastAsiaTheme="majorEastAsia" w:cstheme="majorBidi"/>
          <w:b/>
          <w:sz w:val="32"/>
          <w:szCs w:val="24"/>
          <w:u w:val="single"/>
        </w:rPr>
        <w:t>Turn</w:t>
      </w:r>
    </w:p>
    <w:p w14:paraId="1032C3D7" w14:textId="77777777" w:rsidR="005169D6" w:rsidRPr="005169D6" w:rsidRDefault="005169D6" w:rsidP="005169D6">
      <w:pPr>
        <w:keepNext/>
        <w:keepLines/>
        <w:spacing w:before="40" w:after="0"/>
        <w:outlineLvl w:val="3"/>
        <w:rPr>
          <w:rFonts w:eastAsia="Times New Roman" w:cstheme="minorBidi"/>
          <w:b/>
          <w:iCs/>
          <w:sz w:val="26"/>
          <w:szCs w:val="24"/>
        </w:rPr>
      </w:pPr>
      <w:r w:rsidRPr="005169D6">
        <w:rPr>
          <w:rFonts w:eastAsia="Times New Roman" w:cstheme="minorBidi"/>
          <w:b/>
          <w:iCs/>
          <w:sz w:val="26"/>
          <w:szCs w:val="24"/>
        </w:rPr>
        <w:t xml:space="preserve">The aff’s politics are little more than lifestyle anarchism which becomes a model for rich liberal boys to evade complicity in violence. Instead of affirming anarchism you should endorse the difficult and boring labor of committed social transformation by voting neg  </w:t>
      </w:r>
    </w:p>
    <w:p w14:paraId="068FBE04" w14:textId="77777777" w:rsidR="005169D6" w:rsidRPr="005169D6" w:rsidRDefault="005169D6" w:rsidP="005169D6">
      <w:pPr>
        <w:rPr>
          <w:rFonts w:eastAsia="Calibri" w:cstheme="minorBidi"/>
          <w:szCs w:val="24"/>
        </w:rPr>
      </w:pPr>
      <w:r w:rsidRPr="005169D6">
        <w:rPr>
          <w:rFonts w:eastAsia="Calibri" w:cstheme="minorBidi"/>
          <w:b/>
          <w:szCs w:val="24"/>
        </w:rPr>
        <w:t xml:space="preserve">Bookchin ‘95 </w:t>
      </w:r>
      <w:r w:rsidRPr="005169D6">
        <w:rPr>
          <w:rFonts w:eastAsia="Calibri" w:cstheme="minorBidi"/>
          <w:szCs w:val="24"/>
        </w:rPr>
        <w:t xml:space="preserve">(Murray, great man, </w:t>
      </w:r>
      <w:r w:rsidRPr="005169D6">
        <w:rPr>
          <w:rFonts w:eastAsia="Calibri" w:cstheme="minorBidi"/>
          <w:i/>
          <w:szCs w:val="24"/>
        </w:rPr>
        <w:t>SOCIAL ANARCHISM OR LIFESTYLE ANARCHISM: AN UNBRIDGEABLE CHASM</w:t>
      </w:r>
      <w:r w:rsidRPr="005169D6">
        <w:rPr>
          <w:rFonts w:eastAsia="Calibri" w:cstheme="minorBidi"/>
          <w:szCs w:val="24"/>
        </w:rPr>
        <w:t>)</w:t>
      </w:r>
    </w:p>
    <w:p w14:paraId="537947B0" w14:textId="77777777" w:rsidR="005169D6" w:rsidRPr="005169D6" w:rsidRDefault="005169D6" w:rsidP="005169D6">
      <w:pPr>
        <w:rPr>
          <w:rFonts w:eastAsia="Calibri" w:cstheme="minorBidi"/>
          <w:sz w:val="12"/>
          <w:szCs w:val="24"/>
        </w:rPr>
      </w:pPr>
      <w:r w:rsidRPr="005169D6">
        <w:rPr>
          <w:rFonts w:eastAsia="Calibri" w:cstheme="minorBidi"/>
          <w:sz w:val="12"/>
          <w:szCs w:val="24"/>
        </w:rPr>
        <w:t xml:space="preserve">Like the petty-bourgeois Stirnerite ego, </w:t>
      </w:r>
      <w:r w:rsidRPr="005169D6">
        <w:rPr>
          <w:rFonts w:eastAsia="Calibri" w:cstheme="minorBidi"/>
          <w:szCs w:val="24"/>
          <w:u w:val="single"/>
        </w:rPr>
        <w:t xml:space="preserve">primitivist </w:t>
      </w:r>
      <w:r w:rsidRPr="005169D6">
        <w:rPr>
          <w:rFonts w:eastAsia="Calibri" w:cstheme="minorBidi"/>
          <w:b/>
          <w:iCs/>
          <w:szCs w:val="24"/>
          <w:highlight w:val="cyan"/>
          <w:u w:val="single"/>
        </w:rPr>
        <w:t>lifestyle anarchism allows no room for social institutions, political organizations</w:t>
      </w:r>
      <w:r w:rsidRPr="005169D6">
        <w:rPr>
          <w:rFonts w:eastAsia="Calibri" w:cstheme="minorBidi"/>
          <w:szCs w:val="24"/>
          <w:highlight w:val="cyan"/>
          <w:u w:val="single"/>
        </w:rPr>
        <w:t xml:space="preserve">, and </w:t>
      </w:r>
      <w:r w:rsidRPr="005169D6">
        <w:rPr>
          <w:rFonts w:eastAsia="Calibri" w:cstheme="minorBidi"/>
          <w:b/>
          <w:iCs/>
          <w:szCs w:val="24"/>
          <w:highlight w:val="cyan"/>
          <w:u w:val="single"/>
        </w:rPr>
        <w:t>radical programs, still less a public sphere</w:t>
      </w:r>
      <w:r w:rsidRPr="005169D6">
        <w:rPr>
          <w:rFonts w:eastAsia="Calibri" w:cstheme="minorBidi"/>
          <w:b/>
          <w:iCs/>
          <w:szCs w:val="24"/>
          <w:u w:val="single"/>
        </w:rPr>
        <w:t xml:space="preserve">, which all the </w:t>
      </w:r>
      <w:r w:rsidRPr="005169D6">
        <w:rPr>
          <w:rFonts w:eastAsia="Calibri" w:cstheme="minorBidi"/>
          <w:b/>
          <w:iCs/>
          <w:szCs w:val="24"/>
          <w:highlight w:val="cyan"/>
          <w:u w:val="single"/>
        </w:rPr>
        <w:t>writers</w:t>
      </w:r>
      <w:r w:rsidRPr="005169D6">
        <w:rPr>
          <w:rFonts w:eastAsia="Calibri" w:cstheme="minorBidi"/>
          <w:sz w:val="12"/>
          <w:szCs w:val="24"/>
        </w:rPr>
        <w:t xml:space="preserve"> we have examined </w:t>
      </w:r>
      <w:r w:rsidRPr="005169D6">
        <w:rPr>
          <w:rFonts w:eastAsia="Calibri" w:cstheme="minorBidi"/>
          <w:b/>
          <w:iCs/>
          <w:szCs w:val="24"/>
          <w:u w:val="single"/>
        </w:rPr>
        <w:t xml:space="preserve">automatically </w:t>
      </w:r>
      <w:r w:rsidRPr="005169D6">
        <w:rPr>
          <w:rFonts w:eastAsia="Calibri" w:cstheme="minorBidi"/>
          <w:b/>
          <w:iCs/>
          <w:szCs w:val="24"/>
          <w:highlight w:val="cyan"/>
          <w:u w:val="single"/>
        </w:rPr>
        <w:t>identify with statecraft</w:t>
      </w:r>
      <w:r w:rsidRPr="005169D6">
        <w:rPr>
          <w:rFonts w:eastAsia="Calibri" w:cstheme="minorBidi"/>
          <w:b/>
          <w:iCs/>
          <w:szCs w:val="24"/>
          <w:u w:val="single"/>
        </w:rPr>
        <w:t>.</w:t>
      </w:r>
      <w:r w:rsidRPr="005169D6">
        <w:rPr>
          <w:rFonts w:eastAsia="Calibri" w:cstheme="minorBidi"/>
          <w:sz w:val="12"/>
          <w:szCs w:val="24"/>
        </w:rPr>
        <w:t xml:space="preserve"> </w:t>
      </w:r>
      <w:r w:rsidRPr="005169D6">
        <w:rPr>
          <w:rFonts w:eastAsia="Calibri" w:cstheme="minorBidi"/>
          <w:szCs w:val="24"/>
          <w:highlight w:val="cyan"/>
          <w:u w:val="single"/>
        </w:rPr>
        <w:t>The</w:t>
      </w:r>
      <w:r w:rsidRPr="005169D6">
        <w:rPr>
          <w:rFonts w:eastAsia="Calibri" w:cstheme="minorBidi"/>
          <w:szCs w:val="24"/>
          <w:u w:val="single"/>
        </w:rPr>
        <w:t xml:space="preserve"> sporadic,</w:t>
      </w:r>
      <w:r w:rsidRPr="005169D6">
        <w:rPr>
          <w:rFonts w:eastAsia="Calibri" w:cstheme="minorBidi"/>
          <w:sz w:val="12"/>
          <w:szCs w:val="24"/>
        </w:rPr>
        <w:t xml:space="preserve"> the unsystematic, the </w:t>
      </w:r>
      <w:r w:rsidRPr="005169D6">
        <w:rPr>
          <w:rFonts w:eastAsia="Calibri" w:cstheme="minorBidi"/>
          <w:szCs w:val="24"/>
          <w:highlight w:val="cyan"/>
          <w:u w:val="single"/>
        </w:rPr>
        <w:t>incoherent</w:t>
      </w:r>
      <w:r w:rsidRPr="005169D6">
        <w:rPr>
          <w:rFonts w:eastAsia="Calibri" w:cstheme="minorBidi"/>
          <w:szCs w:val="24"/>
          <w:u w:val="single"/>
        </w:rPr>
        <w:t>,</w:t>
      </w:r>
      <w:r w:rsidRPr="005169D6">
        <w:rPr>
          <w:rFonts w:eastAsia="Calibri" w:cstheme="minorBidi"/>
          <w:sz w:val="12"/>
          <w:szCs w:val="24"/>
        </w:rPr>
        <w:t xml:space="preserve"> the </w:t>
      </w:r>
      <w:r w:rsidRPr="005169D6">
        <w:rPr>
          <w:rFonts w:eastAsia="Calibri" w:cstheme="minorBidi"/>
          <w:szCs w:val="24"/>
          <w:highlight w:val="cyan"/>
          <w:u w:val="single"/>
        </w:rPr>
        <w:t>discontinuous</w:t>
      </w:r>
      <w:r w:rsidRPr="005169D6">
        <w:rPr>
          <w:rFonts w:eastAsia="Calibri" w:cstheme="minorBidi"/>
          <w:szCs w:val="24"/>
          <w:u w:val="single"/>
        </w:rPr>
        <w:t>,</w:t>
      </w:r>
      <w:r w:rsidRPr="005169D6">
        <w:rPr>
          <w:rFonts w:eastAsia="Calibri" w:cstheme="minorBidi"/>
          <w:sz w:val="12"/>
          <w:szCs w:val="24"/>
        </w:rPr>
        <w:t xml:space="preserve"> and the intuitive </w:t>
      </w:r>
      <w:r w:rsidRPr="005169D6">
        <w:rPr>
          <w:rFonts w:eastAsia="Calibri" w:cstheme="minorBidi"/>
          <w:szCs w:val="24"/>
          <w:highlight w:val="cyan"/>
          <w:u w:val="single"/>
        </w:rPr>
        <w:t>supplant the consistent, purposive, organized</w:t>
      </w:r>
      <w:r w:rsidRPr="005169D6">
        <w:rPr>
          <w:rFonts w:eastAsia="Calibri" w:cstheme="minorBidi"/>
          <w:szCs w:val="24"/>
          <w:u w:val="single"/>
        </w:rPr>
        <w:t xml:space="preserve">, and rational, indeed any form of </w:t>
      </w:r>
      <w:r w:rsidRPr="005169D6">
        <w:rPr>
          <w:rFonts w:eastAsia="Calibri" w:cstheme="minorBidi"/>
          <w:szCs w:val="24"/>
          <w:highlight w:val="cyan"/>
          <w:u w:val="single"/>
        </w:rPr>
        <w:t>sustained and focused activity apart from publishing a 'zine'</w:t>
      </w:r>
      <w:r w:rsidRPr="005169D6">
        <w:rPr>
          <w:rFonts w:eastAsia="Calibri" w:cstheme="minorBidi"/>
          <w:sz w:val="12"/>
          <w:szCs w:val="24"/>
        </w:rPr>
        <w:t xml:space="preserve"> or pamphlet – </w:t>
      </w:r>
      <w:r w:rsidRPr="005169D6">
        <w:rPr>
          <w:rFonts w:eastAsia="Calibri" w:cstheme="minorBidi"/>
          <w:szCs w:val="24"/>
          <w:highlight w:val="cyan"/>
          <w:u w:val="single"/>
        </w:rPr>
        <w:t>or burning a garbage can</w:t>
      </w:r>
      <w:r w:rsidRPr="005169D6">
        <w:rPr>
          <w:rFonts w:eastAsia="Calibri" w:cstheme="minorBidi"/>
          <w:szCs w:val="24"/>
          <w:u w:val="single"/>
        </w:rPr>
        <w:t>.</w:t>
      </w:r>
      <w:r w:rsidRPr="005169D6">
        <w:rPr>
          <w:rFonts w:eastAsia="Calibri" w:cstheme="minorBidi"/>
          <w:sz w:val="12"/>
          <w:szCs w:val="24"/>
        </w:rPr>
        <w:t xml:space="preserve"> </w:t>
      </w:r>
      <w:r w:rsidRPr="005169D6">
        <w:rPr>
          <w:rFonts w:eastAsia="Calibri" w:cstheme="minorBidi"/>
          <w:b/>
          <w:iCs/>
          <w:szCs w:val="24"/>
          <w:highlight w:val="cyan"/>
          <w:u w:val="single"/>
        </w:rPr>
        <w:t xml:space="preserve">Imagination is counterposed </w:t>
      </w:r>
      <w:r w:rsidRPr="005169D6">
        <w:rPr>
          <w:rFonts w:eastAsia="Calibri" w:cstheme="minorBidi"/>
          <w:b/>
          <w:iCs/>
          <w:szCs w:val="24"/>
          <w:u w:val="single"/>
        </w:rPr>
        <w:t xml:space="preserve">to reason and desire </w:t>
      </w:r>
      <w:r w:rsidRPr="005169D6">
        <w:rPr>
          <w:rFonts w:eastAsia="Calibri" w:cstheme="minorBidi"/>
          <w:b/>
          <w:iCs/>
          <w:szCs w:val="24"/>
          <w:highlight w:val="cyan"/>
          <w:u w:val="single"/>
        </w:rPr>
        <w:t>to theoretical coherence</w:t>
      </w:r>
      <w:r w:rsidRPr="005169D6">
        <w:rPr>
          <w:rFonts w:eastAsia="Calibri" w:cstheme="minorBidi"/>
          <w:b/>
          <w:iCs/>
          <w:szCs w:val="24"/>
          <w:u w:val="single"/>
        </w:rPr>
        <w:t>, as though the two were in radical contradiction</w:t>
      </w:r>
      <w:r w:rsidRPr="005169D6">
        <w:rPr>
          <w:rFonts w:eastAsia="Calibri" w:cstheme="minorBidi"/>
          <w:sz w:val="12"/>
          <w:szCs w:val="24"/>
        </w:rPr>
        <w:t xml:space="preserve"> to each other. Goya's admonition that imagination without reason produces monsters is altered to leave the impression that imagination flourishes on an unmediated experience with an unnuanced 'oneness.' Thus is social nature essentially dissolved into biological nature; innovative humanity, into adaptive animality; temporality, into precivilizatory eternality; history, into an archaic cyclicity.</w:t>
      </w:r>
    </w:p>
    <w:p w14:paraId="6EC01987" w14:textId="77777777" w:rsidR="005169D6" w:rsidRPr="005169D6" w:rsidRDefault="005169D6" w:rsidP="005169D6">
      <w:pPr>
        <w:rPr>
          <w:rFonts w:eastAsia="Calibri" w:cstheme="minorBidi"/>
          <w:szCs w:val="24"/>
          <w:u w:val="single"/>
        </w:rPr>
      </w:pPr>
      <w:r w:rsidRPr="005169D6">
        <w:rPr>
          <w:rFonts w:eastAsia="Calibri" w:cstheme="minorBidi"/>
          <w:szCs w:val="24"/>
          <w:u w:val="single"/>
        </w:rPr>
        <w:t>A bourgeois reality whose economic harshness grows starker and crasser with every passing day is shrewdly mutated by lifestyle anarchism into constellations of self-indulgence</w:t>
      </w:r>
      <w:r w:rsidRPr="005169D6">
        <w:rPr>
          <w:rFonts w:eastAsia="Calibri" w:cstheme="minorBidi"/>
          <w:sz w:val="12"/>
          <w:szCs w:val="24"/>
        </w:rPr>
        <w:t xml:space="preserve">, inchoateness, </w:t>
      </w:r>
      <w:r w:rsidRPr="005169D6">
        <w:rPr>
          <w:rFonts w:eastAsia="Calibri" w:cstheme="minorBidi"/>
          <w:szCs w:val="24"/>
          <w:u w:val="single"/>
        </w:rPr>
        <w:t>indiscipline</w:t>
      </w:r>
      <w:r w:rsidRPr="005169D6">
        <w:rPr>
          <w:rFonts w:eastAsia="Calibri" w:cstheme="minorBidi"/>
          <w:sz w:val="12"/>
          <w:szCs w:val="24"/>
        </w:rPr>
        <w:t xml:space="preserve">, and incoherence. In the 1960s, </w:t>
      </w:r>
      <w:r w:rsidRPr="005169D6">
        <w:rPr>
          <w:rFonts w:eastAsia="Calibri" w:cstheme="minorBidi"/>
          <w:szCs w:val="24"/>
          <w:u w:val="single"/>
        </w:rPr>
        <w:t>the Situationists</w:t>
      </w:r>
      <w:r w:rsidRPr="005169D6">
        <w:rPr>
          <w:rFonts w:eastAsia="Calibri" w:cstheme="minorBidi"/>
          <w:sz w:val="12"/>
          <w:szCs w:val="24"/>
        </w:rPr>
        <w:t xml:space="preserve">, in the name of a 'theory of the spectacle,' in fact </w:t>
      </w:r>
      <w:r w:rsidRPr="005169D6">
        <w:rPr>
          <w:rFonts w:eastAsia="Calibri" w:cstheme="minorBidi"/>
          <w:szCs w:val="24"/>
          <w:u w:val="single"/>
        </w:rPr>
        <w:t>produced a reified spectacle of the theory, but</w:t>
      </w:r>
      <w:r w:rsidRPr="005169D6">
        <w:rPr>
          <w:rFonts w:eastAsia="Calibri" w:cstheme="minorBidi"/>
          <w:sz w:val="12"/>
          <w:szCs w:val="24"/>
        </w:rPr>
        <w:t xml:space="preserve"> they </w:t>
      </w:r>
      <w:r w:rsidRPr="005169D6">
        <w:rPr>
          <w:rFonts w:eastAsia="Calibri" w:cstheme="minorBidi"/>
          <w:szCs w:val="24"/>
          <w:u w:val="single"/>
        </w:rPr>
        <w:t>at least offered organizational correctives, such as workers' councils, that gave their aestheticism some ballast.</w:t>
      </w:r>
      <w:r w:rsidRPr="005169D6">
        <w:rPr>
          <w:rFonts w:eastAsia="Calibri" w:cstheme="minorBidi"/>
          <w:sz w:val="12"/>
          <w:szCs w:val="24"/>
        </w:rPr>
        <w:t xml:space="preserve"> </w:t>
      </w:r>
      <w:r w:rsidRPr="005169D6">
        <w:rPr>
          <w:rFonts w:eastAsia="Calibri" w:cstheme="minorBidi"/>
          <w:b/>
          <w:iCs/>
          <w:szCs w:val="24"/>
          <w:u w:val="single"/>
        </w:rPr>
        <w:t xml:space="preserve">Lifestyle anarchism, by </w:t>
      </w:r>
      <w:r w:rsidRPr="005169D6">
        <w:rPr>
          <w:rFonts w:eastAsia="Calibri" w:cstheme="minorBidi"/>
          <w:b/>
          <w:iCs/>
          <w:szCs w:val="24"/>
          <w:highlight w:val="cyan"/>
          <w:u w:val="single"/>
        </w:rPr>
        <w:t>assailing organization, programmatic commitment, and serious social analysis, apes the worst aspects of Situationist aestheticism without adhering to the project of building a movement</w:t>
      </w:r>
      <w:r w:rsidRPr="005169D6">
        <w:rPr>
          <w:rFonts w:eastAsia="Calibri" w:cstheme="minorBidi"/>
          <w:b/>
          <w:iCs/>
          <w:szCs w:val="24"/>
          <w:u w:val="single"/>
        </w:rPr>
        <w:t>.</w:t>
      </w:r>
      <w:r w:rsidRPr="005169D6">
        <w:rPr>
          <w:rFonts w:eastAsia="Calibri" w:cstheme="minorBidi"/>
          <w:sz w:val="12"/>
          <w:szCs w:val="24"/>
        </w:rPr>
        <w:t xml:space="preserve"> </w:t>
      </w:r>
      <w:r w:rsidRPr="005169D6">
        <w:rPr>
          <w:rFonts w:eastAsia="Calibri" w:cstheme="minorBidi"/>
          <w:szCs w:val="24"/>
          <w:u w:val="single"/>
        </w:rPr>
        <w:t>As the detritus of the 1960s, it wanders aimlessly within the bounds of the ego</w:t>
      </w:r>
      <w:r w:rsidRPr="005169D6">
        <w:rPr>
          <w:rFonts w:eastAsia="Calibri" w:cstheme="minorBidi"/>
          <w:sz w:val="12"/>
          <w:szCs w:val="24"/>
        </w:rPr>
        <w:t xml:space="preserve"> (renamed by Zerzan the 'bounds of nature') </w:t>
      </w:r>
      <w:r w:rsidRPr="005169D6">
        <w:rPr>
          <w:rFonts w:eastAsia="Calibri" w:cstheme="minorBidi"/>
          <w:szCs w:val="24"/>
          <w:u w:val="single"/>
        </w:rPr>
        <w:t>and makes a virtue of bohemian incoherence.</w:t>
      </w:r>
    </w:p>
    <w:p w14:paraId="5AA05424" w14:textId="77777777" w:rsidR="005169D6" w:rsidRPr="005169D6" w:rsidRDefault="005169D6" w:rsidP="005169D6">
      <w:pPr>
        <w:rPr>
          <w:rFonts w:eastAsia="Calibri" w:cstheme="minorBidi"/>
          <w:szCs w:val="24"/>
          <w:u w:val="single"/>
        </w:rPr>
      </w:pPr>
      <w:r w:rsidRPr="005169D6">
        <w:rPr>
          <w:rFonts w:eastAsia="Calibri" w:cstheme="minorBidi"/>
          <w:sz w:val="12"/>
          <w:szCs w:val="24"/>
        </w:rPr>
        <w:t xml:space="preserve">What is most troubling is that </w:t>
      </w:r>
      <w:r w:rsidRPr="005169D6">
        <w:rPr>
          <w:rFonts w:eastAsia="Calibri" w:cstheme="minorBidi"/>
          <w:b/>
          <w:iCs/>
          <w:szCs w:val="24"/>
          <w:u w:val="single"/>
        </w:rPr>
        <w:t xml:space="preserve">the </w:t>
      </w:r>
      <w:r w:rsidRPr="005169D6">
        <w:rPr>
          <w:rFonts w:eastAsia="Calibri" w:cstheme="minorBidi"/>
          <w:b/>
          <w:iCs/>
          <w:szCs w:val="24"/>
          <w:highlight w:val="cyan"/>
          <w:u w:val="single"/>
        </w:rPr>
        <w:t>self-indulgent aesthetic vagaries</w:t>
      </w:r>
      <w:r w:rsidRPr="005169D6">
        <w:rPr>
          <w:rFonts w:eastAsia="Calibri" w:cstheme="minorBidi"/>
          <w:sz w:val="12"/>
          <w:szCs w:val="24"/>
        </w:rPr>
        <w:t xml:space="preserve"> of lifestyle anarchism </w:t>
      </w:r>
      <w:r w:rsidRPr="005169D6">
        <w:rPr>
          <w:rFonts w:eastAsia="Calibri" w:cstheme="minorBidi"/>
          <w:b/>
          <w:iCs/>
          <w:szCs w:val="24"/>
          <w:u w:val="single"/>
        </w:rPr>
        <w:t xml:space="preserve">significantly </w:t>
      </w:r>
      <w:r w:rsidRPr="005169D6">
        <w:rPr>
          <w:rFonts w:eastAsia="Calibri" w:cstheme="minorBidi"/>
          <w:b/>
          <w:iCs/>
          <w:szCs w:val="24"/>
          <w:highlight w:val="cyan"/>
          <w:u w:val="single"/>
        </w:rPr>
        <w:t>erode the socialist core</w:t>
      </w:r>
      <w:r w:rsidRPr="005169D6">
        <w:rPr>
          <w:rFonts w:eastAsia="Calibri" w:cstheme="minorBidi"/>
          <w:szCs w:val="24"/>
          <w:u w:val="single"/>
        </w:rPr>
        <w:t xml:space="preserve"> of a left-libertarian ideology that once could claim social relevance and weight precisely for its uncompromising commitment to emancipation</w:t>
      </w:r>
      <w:r w:rsidRPr="005169D6">
        <w:rPr>
          <w:rFonts w:eastAsia="Calibri" w:cstheme="minorBidi"/>
          <w:sz w:val="12"/>
          <w:szCs w:val="24"/>
        </w:rPr>
        <w:t xml:space="preserve"> -- not outside of history, in the realm of the subjective, but within history, in the realm of the objective. The great cry of the First International -- which anarcho-syndicalism and anarchocommunism retained after Marx and his supporters abandoned it -- was the demand: 'No rights without duties, no duties without rights.' For generations, this slogan adorned the mastheads of what we must now retrospectively call social anarchist periodicals. Today, it stands radically at odds with the basically egocentric demand for 'desire armed,' and with Taoist contemplation and Buddhist nirvanas. </w:t>
      </w:r>
      <w:r w:rsidRPr="005169D6">
        <w:rPr>
          <w:rFonts w:eastAsia="Calibri" w:cstheme="minorBidi"/>
          <w:szCs w:val="24"/>
          <w:u w:val="single"/>
        </w:rPr>
        <w:t xml:space="preserve">Where </w:t>
      </w:r>
      <w:r w:rsidRPr="005169D6">
        <w:rPr>
          <w:rFonts w:eastAsia="Calibri" w:cstheme="minorBidi"/>
          <w:szCs w:val="24"/>
          <w:highlight w:val="cyan"/>
          <w:u w:val="single"/>
        </w:rPr>
        <w:t>social anarchism called upon people to rise in revolution</w:t>
      </w:r>
      <w:r w:rsidRPr="005169D6">
        <w:rPr>
          <w:rFonts w:eastAsia="Calibri" w:cstheme="minorBidi"/>
          <w:szCs w:val="24"/>
          <w:u w:val="single"/>
        </w:rPr>
        <w:t xml:space="preserve"> and seek the reconstruction of society, </w:t>
      </w:r>
      <w:r w:rsidRPr="005169D6">
        <w:rPr>
          <w:rFonts w:eastAsia="Calibri" w:cstheme="minorBidi"/>
          <w:b/>
          <w:iCs/>
          <w:szCs w:val="24"/>
          <w:highlight w:val="cyan"/>
          <w:u w:val="single"/>
        </w:rPr>
        <w:t>the</w:t>
      </w:r>
      <w:r w:rsidRPr="005169D6">
        <w:rPr>
          <w:rFonts w:eastAsia="Calibri" w:cstheme="minorBidi"/>
          <w:b/>
          <w:iCs/>
          <w:szCs w:val="24"/>
          <w:u w:val="single"/>
        </w:rPr>
        <w:t xml:space="preserve"> irate </w:t>
      </w:r>
      <w:r w:rsidRPr="005169D6">
        <w:rPr>
          <w:rFonts w:eastAsia="Calibri" w:cstheme="minorBidi"/>
          <w:b/>
          <w:iCs/>
          <w:szCs w:val="24"/>
          <w:highlight w:val="cyan"/>
          <w:u w:val="single"/>
        </w:rPr>
        <w:t>petty bourgeois who populate the subcultural world</w:t>
      </w:r>
      <w:r w:rsidRPr="005169D6">
        <w:rPr>
          <w:rFonts w:eastAsia="Calibri" w:cstheme="minorBidi"/>
          <w:szCs w:val="24"/>
          <w:u w:val="single"/>
        </w:rPr>
        <w:t xml:space="preserve"> of lifestyle anarchism </w:t>
      </w:r>
      <w:r w:rsidRPr="005169D6">
        <w:rPr>
          <w:rFonts w:eastAsia="Calibri" w:cstheme="minorBidi"/>
          <w:b/>
          <w:iCs/>
          <w:szCs w:val="24"/>
          <w:highlight w:val="cyan"/>
          <w:u w:val="single"/>
        </w:rPr>
        <w:t>call for episodic rebellion</w:t>
      </w:r>
      <w:r w:rsidRPr="005169D6">
        <w:rPr>
          <w:rFonts w:eastAsia="Calibri" w:cstheme="minorBidi"/>
          <w:b/>
          <w:iCs/>
          <w:szCs w:val="24"/>
          <w:u w:val="single"/>
        </w:rPr>
        <w:t xml:space="preserve"> and the satisfaction of their 'desiring machines</w:t>
      </w:r>
      <w:r w:rsidRPr="005169D6">
        <w:rPr>
          <w:rFonts w:eastAsia="Calibri" w:cstheme="minorBidi"/>
          <w:szCs w:val="24"/>
          <w:u w:val="single"/>
        </w:rPr>
        <w:t>,</w:t>
      </w:r>
      <w:r w:rsidRPr="005169D6">
        <w:rPr>
          <w:rFonts w:eastAsia="Calibri" w:cstheme="minorBidi"/>
          <w:b/>
          <w:iCs/>
          <w:szCs w:val="24"/>
          <w:u w:val="single"/>
        </w:rPr>
        <w:t>'</w:t>
      </w:r>
      <w:r w:rsidRPr="005169D6">
        <w:rPr>
          <w:rFonts w:eastAsia="Calibri" w:cstheme="minorBidi"/>
          <w:szCs w:val="24"/>
          <w:u w:val="single"/>
        </w:rPr>
        <w:t xml:space="preserve"> to use the phraseology of Deleuze and Guattari.</w:t>
      </w:r>
    </w:p>
    <w:p w14:paraId="53C8CBE8" w14:textId="77777777" w:rsidR="005169D6" w:rsidRPr="005169D6" w:rsidRDefault="005169D6" w:rsidP="005169D6">
      <w:pPr>
        <w:rPr>
          <w:rFonts w:eastAsia="Calibri" w:cstheme="minorBidi"/>
          <w:sz w:val="12"/>
          <w:szCs w:val="24"/>
        </w:rPr>
      </w:pPr>
      <w:r w:rsidRPr="005169D6">
        <w:rPr>
          <w:rFonts w:eastAsia="Calibri" w:cstheme="minorBidi"/>
          <w:szCs w:val="24"/>
          <w:u w:val="single"/>
        </w:rPr>
        <w:t xml:space="preserve">The </w:t>
      </w:r>
      <w:r w:rsidRPr="005169D6">
        <w:rPr>
          <w:rFonts w:eastAsia="Calibri" w:cstheme="minorBidi"/>
          <w:b/>
          <w:iCs/>
          <w:szCs w:val="24"/>
          <w:u w:val="single"/>
        </w:rPr>
        <w:t>steady retreat from the historic commitment</w:t>
      </w:r>
      <w:r w:rsidRPr="005169D6">
        <w:rPr>
          <w:rFonts w:eastAsia="Calibri" w:cstheme="minorBidi"/>
          <w:szCs w:val="24"/>
          <w:u w:val="single"/>
        </w:rPr>
        <w:t xml:space="preserve"> of classical anarchism </w:t>
      </w:r>
      <w:r w:rsidRPr="005169D6">
        <w:rPr>
          <w:rFonts w:eastAsia="Calibri" w:cstheme="minorBidi"/>
          <w:b/>
          <w:iCs/>
          <w:szCs w:val="24"/>
          <w:u w:val="single"/>
        </w:rPr>
        <w:t>to social struggle</w:t>
      </w:r>
      <w:r w:rsidRPr="005169D6">
        <w:rPr>
          <w:rFonts w:eastAsia="Calibri" w:cstheme="minorBidi"/>
          <w:sz w:val="12"/>
          <w:szCs w:val="24"/>
        </w:rPr>
        <w:t xml:space="preserve"> (without which self-realization and the fulfillment of desire in all its dimensions, not merely the instinctive, cannot be achieved) </w:t>
      </w:r>
      <w:r w:rsidRPr="005169D6">
        <w:rPr>
          <w:rFonts w:eastAsia="Calibri" w:cstheme="minorBidi"/>
          <w:szCs w:val="24"/>
          <w:u w:val="single"/>
        </w:rPr>
        <w:t xml:space="preserve">is </w:t>
      </w:r>
      <w:r w:rsidRPr="005169D6">
        <w:rPr>
          <w:rFonts w:eastAsia="Calibri" w:cstheme="minorBidi"/>
          <w:b/>
          <w:iCs/>
          <w:szCs w:val="24"/>
          <w:u w:val="single"/>
        </w:rPr>
        <w:t>inevitably accompanied by a disastrous mystification of experience and reality.</w:t>
      </w:r>
      <w:r w:rsidRPr="005169D6">
        <w:rPr>
          <w:rFonts w:eastAsia="Calibri" w:cstheme="minorBidi"/>
          <w:sz w:val="12"/>
          <w:szCs w:val="24"/>
        </w:rPr>
        <w:t xml:space="preserve"> The ego, identified almost fetishistically as the locus of emancipation, turns out to be identical to the 'sovereign individual' of laissez-faire individualism. Detached from its social moorings, it achieves not autonomy but the heteronomous 'selfhood' of petty-bourgeois enterprise.</w:t>
      </w:r>
    </w:p>
    <w:p w14:paraId="59437386" w14:textId="77777777" w:rsidR="005169D6" w:rsidRPr="005169D6" w:rsidRDefault="005169D6" w:rsidP="005169D6">
      <w:pPr>
        <w:rPr>
          <w:rFonts w:eastAsia="Calibri" w:cstheme="minorBidi"/>
          <w:sz w:val="12"/>
          <w:szCs w:val="24"/>
        </w:rPr>
      </w:pPr>
      <w:r w:rsidRPr="005169D6">
        <w:rPr>
          <w:rFonts w:eastAsia="Calibri" w:cstheme="minorBidi"/>
          <w:sz w:val="12"/>
          <w:szCs w:val="24"/>
        </w:rPr>
        <w:t>Indeed, far from being free, the ego in its sovereign selfhood is bound hand and foot to the seemingly anonymous laws of the marketplace – the laws of competition and exploitation – which render the myth of individual freedom into another fetish concealing the implacable laws of capital accumulation.</w:t>
      </w:r>
    </w:p>
    <w:p w14:paraId="0BB3B945" w14:textId="77777777" w:rsidR="005169D6" w:rsidRPr="005169D6" w:rsidRDefault="005169D6" w:rsidP="005169D6">
      <w:pPr>
        <w:rPr>
          <w:rFonts w:eastAsia="Calibri" w:cstheme="minorBidi"/>
          <w:b/>
          <w:iCs/>
          <w:szCs w:val="24"/>
          <w:u w:val="single"/>
        </w:rPr>
      </w:pPr>
      <w:r w:rsidRPr="005169D6">
        <w:rPr>
          <w:rFonts w:eastAsia="Calibri" w:cstheme="minorBidi"/>
          <w:szCs w:val="24"/>
          <w:u w:val="single"/>
        </w:rPr>
        <w:t>Lifestyle anarchism</w:t>
      </w:r>
      <w:r w:rsidRPr="005169D6">
        <w:rPr>
          <w:rFonts w:eastAsia="Calibri" w:cstheme="minorBidi"/>
          <w:sz w:val="12"/>
          <w:szCs w:val="24"/>
        </w:rPr>
        <w:t xml:space="preserve">, in effect, </w:t>
      </w:r>
      <w:r w:rsidRPr="005169D6">
        <w:rPr>
          <w:rFonts w:eastAsia="Calibri" w:cstheme="minorBidi"/>
          <w:szCs w:val="24"/>
          <w:u w:val="single"/>
        </w:rPr>
        <w:t>turns out to be an additional mystifying bourgeois deception.</w:t>
      </w:r>
      <w:r w:rsidRPr="005169D6">
        <w:rPr>
          <w:rFonts w:eastAsia="Calibri" w:cstheme="minorBidi"/>
          <w:sz w:val="12"/>
          <w:szCs w:val="24"/>
        </w:rPr>
        <w:t xml:space="preserve"> </w:t>
      </w:r>
      <w:r w:rsidRPr="005169D6">
        <w:rPr>
          <w:rFonts w:eastAsia="Calibri" w:cstheme="minorBidi"/>
          <w:b/>
          <w:iCs/>
          <w:szCs w:val="24"/>
          <w:highlight w:val="cyan"/>
          <w:u w:val="single"/>
        </w:rPr>
        <w:t>Its acolytes are no more 'autonomous' than the movements of the stock market</w:t>
      </w:r>
      <w:r w:rsidRPr="005169D6">
        <w:rPr>
          <w:rFonts w:eastAsia="Calibri" w:cstheme="minorBidi"/>
          <w:sz w:val="12"/>
          <w:szCs w:val="24"/>
        </w:rPr>
        <w:t xml:space="preserve">, than price fluctuations and the mundane facts of bourgeois commerce. All claims to autonomy notwithstanding, </w:t>
      </w:r>
      <w:r w:rsidRPr="005169D6">
        <w:rPr>
          <w:rFonts w:eastAsia="Calibri" w:cstheme="minorBidi"/>
          <w:b/>
          <w:iCs/>
          <w:szCs w:val="24"/>
          <w:highlight w:val="cyan"/>
          <w:u w:val="single"/>
        </w:rPr>
        <w:t>this middle-class 'rebel,'</w:t>
      </w:r>
      <w:r w:rsidRPr="005169D6">
        <w:rPr>
          <w:rFonts w:eastAsia="Calibri" w:cstheme="minorBidi"/>
          <w:b/>
          <w:iCs/>
          <w:szCs w:val="24"/>
          <w:u w:val="single"/>
        </w:rPr>
        <w:t xml:space="preserve"> with or without a brick</w:t>
      </w:r>
      <w:r w:rsidRPr="005169D6">
        <w:rPr>
          <w:rFonts w:eastAsia="Calibri" w:cstheme="minorBidi"/>
          <w:sz w:val="12"/>
          <w:szCs w:val="24"/>
        </w:rPr>
        <w:t xml:space="preserve"> in hand, </w:t>
      </w:r>
      <w:r w:rsidRPr="005169D6">
        <w:rPr>
          <w:rFonts w:eastAsia="Calibri" w:cstheme="minorBidi"/>
          <w:b/>
          <w:iCs/>
          <w:szCs w:val="24"/>
          <w:highlight w:val="cyan"/>
          <w:u w:val="single"/>
        </w:rPr>
        <w:t>is entirely captive to the subterranean market forces that occupy</w:t>
      </w:r>
      <w:r w:rsidRPr="005169D6">
        <w:rPr>
          <w:rFonts w:eastAsia="Calibri" w:cstheme="minorBidi"/>
          <w:b/>
          <w:iCs/>
          <w:szCs w:val="24"/>
          <w:u w:val="single"/>
        </w:rPr>
        <w:t xml:space="preserve"> all the allegedly 'free' terrains of </w:t>
      </w:r>
      <w:r w:rsidRPr="005169D6">
        <w:rPr>
          <w:rFonts w:eastAsia="Calibri" w:cstheme="minorBidi"/>
          <w:b/>
          <w:iCs/>
          <w:szCs w:val="24"/>
          <w:highlight w:val="cyan"/>
          <w:u w:val="single"/>
        </w:rPr>
        <w:t>modern social life, from food cooperatives to rural communes.</w:t>
      </w:r>
    </w:p>
    <w:p w14:paraId="08D73A87" w14:textId="77777777" w:rsidR="005169D6" w:rsidRPr="005169D6" w:rsidRDefault="005169D6" w:rsidP="005169D6">
      <w:pPr>
        <w:rPr>
          <w:rFonts w:eastAsia="Calibri" w:cstheme="minorBidi"/>
          <w:sz w:val="12"/>
          <w:szCs w:val="24"/>
        </w:rPr>
      </w:pPr>
      <w:r w:rsidRPr="005169D6">
        <w:rPr>
          <w:rFonts w:eastAsia="Calibri" w:cstheme="minorBidi"/>
          <w:szCs w:val="24"/>
          <w:u w:val="single"/>
        </w:rPr>
        <w:t>Capitalism swirls around us – not only materially but culturally.</w:t>
      </w:r>
      <w:r w:rsidRPr="005169D6">
        <w:rPr>
          <w:rFonts w:eastAsia="Calibri" w:cstheme="minorBidi"/>
          <w:sz w:val="12"/>
          <w:szCs w:val="24"/>
        </w:rPr>
        <w:t xml:space="preserve"> As John Zerzan so memorably put it to a puzzled interviewer who asked about the television set in the home of this foe of technology: 'Like all other people, I have to be narcotized.'[37]</w:t>
      </w:r>
    </w:p>
    <w:p w14:paraId="43ECF1D5" w14:textId="77777777" w:rsidR="005169D6" w:rsidRPr="005169D6" w:rsidRDefault="005169D6" w:rsidP="005169D6">
      <w:pPr>
        <w:rPr>
          <w:rFonts w:eastAsia="Calibri" w:cstheme="minorBidi"/>
          <w:sz w:val="12"/>
          <w:szCs w:val="24"/>
        </w:rPr>
      </w:pPr>
      <w:r w:rsidRPr="005169D6">
        <w:rPr>
          <w:rFonts w:eastAsia="Calibri" w:cstheme="minorBidi"/>
          <w:sz w:val="12"/>
          <w:szCs w:val="24"/>
        </w:rPr>
        <w:t xml:space="preserve">That </w:t>
      </w:r>
      <w:r w:rsidRPr="005169D6">
        <w:rPr>
          <w:rFonts w:eastAsia="Calibri" w:cstheme="minorBidi"/>
          <w:b/>
          <w:iCs/>
          <w:szCs w:val="24"/>
          <w:u w:val="single"/>
        </w:rPr>
        <w:t>lifestyle anarchism</w:t>
      </w:r>
      <w:r w:rsidRPr="005169D6">
        <w:rPr>
          <w:rFonts w:eastAsia="Calibri" w:cstheme="minorBidi"/>
          <w:sz w:val="12"/>
          <w:szCs w:val="24"/>
        </w:rPr>
        <w:t xml:space="preserve"> itself </w:t>
      </w:r>
      <w:r w:rsidRPr="005169D6">
        <w:rPr>
          <w:rFonts w:eastAsia="Calibri" w:cstheme="minorBidi"/>
          <w:b/>
          <w:iCs/>
          <w:szCs w:val="24"/>
          <w:u w:val="single"/>
        </w:rPr>
        <w:t>is a 'narcotizing' self-deception</w:t>
      </w:r>
      <w:r w:rsidRPr="005169D6">
        <w:rPr>
          <w:rFonts w:eastAsia="Calibri" w:cstheme="minorBidi"/>
          <w:sz w:val="12"/>
          <w:szCs w:val="24"/>
        </w:rPr>
        <w:t xml:space="preserve"> can best be seen in Max Stirner's </w:t>
      </w:r>
      <w:r w:rsidRPr="005169D6">
        <w:rPr>
          <w:rFonts w:eastAsia="Calibri" w:cstheme="minorBidi"/>
          <w:i/>
          <w:sz w:val="12"/>
          <w:szCs w:val="24"/>
        </w:rPr>
        <w:t>The Ego and His Own</w:t>
      </w:r>
      <w:r w:rsidRPr="005169D6">
        <w:rPr>
          <w:rFonts w:eastAsia="Calibri" w:cstheme="minorBidi"/>
          <w:sz w:val="12"/>
          <w:szCs w:val="24"/>
        </w:rPr>
        <w:t xml:space="preserve">, where the ego's claim to 'uniqueness' in the temple of the sacrosanct 'self' far outranks John Stuart Mill's liberal pieties. Indeed, with Stirner, egoism becomes a matter of epistemology. Cutting through the maze of contradictions and woefully incomplete statements that fill The Ego and His Own, one finds Stirner's 'unique' ego to be a myth because its roots lie in its seeming 'other' – society itself. Indeed: 'Truth cannot step forward as you do,' Stirner addresses the egoist, 'cannot move, change, develop; truth awaits and recruits everything from you, and itself is only through you; for it exists only – in your head.'[38] </w:t>
      </w:r>
      <w:r w:rsidRPr="005169D6">
        <w:rPr>
          <w:rFonts w:eastAsia="Calibri" w:cstheme="minorBidi"/>
          <w:b/>
          <w:iCs/>
          <w:szCs w:val="24"/>
          <w:u w:val="single"/>
        </w:rPr>
        <w:t>The Stirnerite egoist</w:t>
      </w:r>
      <w:r w:rsidRPr="005169D6">
        <w:rPr>
          <w:rFonts w:eastAsia="Calibri" w:cstheme="minorBidi"/>
          <w:szCs w:val="24"/>
          <w:u w:val="single"/>
        </w:rPr>
        <w:t xml:space="preserve">, in effect, </w:t>
      </w:r>
      <w:r w:rsidRPr="005169D6">
        <w:rPr>
          <w:rFonts w:eastAsia="Calibri" w:cstheme="minorBidi"/>
          <w:b/>
          <w:iCs/>
          <w:szCs w:val="24"/>
          <w:u w:val="single"/>
        </w:rPr>
        <w:t>bids farewell to objective reality</w:t>
      </w:r>
      <w:r w:rsidRPr="005169D6">
        <w:rPr>
          <w:rFonts w:eastAsia="Calibri" w:cstheme="minorBidi"/>
          <w:szCs w:val="24"/>
          <w:u w:val="single"/>
        </w:rPr>
        <w:t xml:space="preserve">, to the facticity of the social, </w:t>
      </w:r>
      <w:r w:rsidRPr="005169D6">
        <w:rPr>
          <w:rFonts w:eastAsia="Calibri" w:cstheme="minorBidi"/>
          <w:b/>
          <w:iCs/>
          <w:szCs w:val="24"/>
          <w:u w:val="single"/>
        </w:rPr>
        <w:t>and</w:t>
      </w:r>
      <w:r w:rsidRPr="005169D6">
        <w:rPr>
          <w:rFonts w:eastAsia="Calibri" w:cstheme="minorBidi"/>
          <w:szCs w:val="24"/>
          <w:u w:val="single"/>
        </w:rPr>
        <w:t xml:space="preserve"> thereby </w:t>
      </w:r>
      <w:r w:rsidRPr="005169D6">
        <w:rPr>
          <w:rFonts w:eastAsia="Calibri" w:cstheme="minorBidi"/>
          <w:b/>
          <w:iCs/>
          <w:szCs w:val="24"/>
          <w:u w:val="single"/>
        </w:rPr>
        <w:t>to fundamental social change and all ethical criteria</w:t>
      </w:r>
      <w:r w:rsidRPr="005169D6">
        <w:rPr>
          <w:rFonts w:eastAsia="Calibri" w:cstheme="minorBidi"/>
          <w:szCs w:val="24"/>
          <w:u w:val="single"/>
        </w:rPr>
        <w:t xml:space="preserve"> and ideals </w:t>
      </w:r>
      <w:r w:rsidRPr="005169D6">
        <w:rPr>
          <w:rFonts w:eastAsia="Calibri" w:cstheme="minorBidi"/>
          <w:b/>
          <w:iCs/>
          <w:szCs w:val="24"/>
          <w:u w:val="single"/>
        </w:rPr>
        <w:t>beyond personal satisfaction</w:t>
      </w:r>
      <w:r w:rsidRPr="005169D6">
        <w:rPr>
          <w:rFonts w:eastAsia="Calibri" w:cstheme="minorBidi"/>
          <w:szCs w:val="24"/>
          <w:u w:val="single"/>
        </w:rPr>
        <w:t xml:space="preserve"> amidst the hidden demons of the bourgeois marketplace.</w:t>
      </w:r>
      <w:r w:rsidRPr="005169D6">
        <w:rPr>
          <w:rFonts w:eastAsia="Calibri" w:cstheme="minorBidi"/>
          <w:sz w:val="12"/>
          <w:szCs w:val="24"/>
        </w:rPr>
        <w:t xml:space="preserve"> This absence of mediation subverts the very existence of the concrete, not to speak of the authority of the Stirnerite ego itself – a claim so all-encompassing as to exclude the social roots of the self and its formation in history.</w:t>
      </w:r>
    </w:p>
    <w:p w14:paraId="74065955" w14:textId="77777777" w:rsidR="005169D6" w:rsidRPr="005169D6" w:rsidRDefault="005169D6" w:rsidP="005169D6">
      <w:pPr>
        <w:rPr>
          <w:rFonts w:eastAsia="Calibri" w:cstheme="minorBidi"/>
          <w:sz w:val="12"/>
          <w:szCs w:val="24"/>
        </w:rPr>
      </w:pPr>
      <w:r w:rsidRPr="005169D6">
        <w:rPr>
          <w:rFonts w:eastAsia="Calibri" w:cstheme="minorBidi"/>
          <w:sz w:val="12"/>
          <w:szCs w:val="24"/>
        </w:rPr>
        <w:t xml:space="preserve">Nietzsche, quite independently of Stirner, carried this view of truth to its logical conclusion by erasing the facticity and reality of truth as such: 'What, then, is truth?' he asked. 'A mobile army of metaphors, metonyms, and anthropomorphisms – in short, a sum of human relations, which have been enhanced, transposed, and embellished poetically and rhetorically.' [39] With more forthrightness than Stirner, </w:t>
      </w:r>
      <w:r w:rsidRPr="005169D6">
        <w:rPr>
          <w:rFonts w:eastAsia="Calibri" w:cstheme="minorBidi"/>
          <w:szCs w:val="24"/>
          <w:u w:val="single"/>
        </w:rPr>
        <w:t>Nietzsche contended that facts are simply interpretations</w:t>
      </w:r>
      <w:r w:rsidRPr="005169D6">
        <w:rPr>
          <w:rFonts w:eastAsia="Calibri" w:cstheme="minorBidi"/>
          <w:sz w:val="12"/>
          <w:szCs w:val="24"/>
        </w:rPr>
        <w:t>; indeed, he asked, 'is it necessary to posit an interpreter behind the interpretations?' Apparently not, for 'even this is invention, hypothesis.' [40] Following Nietzsche's unrelenting logic, we are left with a self that not only essentially creates it own reality but also must justify its own existence as more than a mere interpretation. Such egoism thus annihilates the ego itself, which vanishes into the mist of Stirner's own unstated premises.</w:t>
      </w:r>
    </w:p>
    <w:p w14:paraId="329E13BB" w14:textId="77777777" w:rsidR="005169D6" w:rsidRPr="005169D6" w:rsidRDefault="005169D6" w:rsidP="005169D6">
      <w:pPr>
        <w:rPr>
          <w:rFonts w:eastAsia="Calibri" w:cstheme="minorBidi"/>
          <w:szCs w:val="24"/>
          <w:u w:val="single"/>
        </w:rPr>
      </w:pPr>
      <w:r w:rsidRPr="005169D6">
        <w:rPr>
          <w:rFonts w:eastAsia="Calibri" w:cstheme="minorBidi"/>
          <w:szCs w:val="24"/>
          <w:u w:val="single"/>
        </w:rPr>
        <w:t>Similarly divested of history, society, and facticity beyond its own 'metaphors,' lifestyle anarchism lives in an asocial domain in which the ego, with its cryptic desires, must evaporate into logical abstractions.</w:t>
      </w:r>
      <w:r w:rsidRPr="005169D6">
        <w:rPr>
          <w:rFonts w:eastAsia="Calibri" w:cstheme="minorBidi"/>
          <w:sz w:val="12"/>
          <w:szCs w:val="24"/>
        </w:rPr>
        <w:t xml:space="preserve"> But reducing the ego to intuitive immediacy – anchoring it in mere animality, in the 'bounds of nature,' or in 'natural law' – would amount to ignoring the fact that the ego is the product of an ever-formative history, indeed, a history that, if it is to consist of more than mere episodes, must avail itself of reason as a guide to standards of progress and regress, necessity and freedom, good and evil, and – yes! – civilization and barbarism. Indeed, </w:t>
      </w:r>
      <w:r w:rsidRPr="005169D6">
        <w:rPr>
          <w:rFonts w:eastAsia="Calibri" w:cstheme="minorBidi"/>
          <w:szCs w:val="24"/>
          <w:u w:val="single"/>
        </w:rPr>
        <w:t>an anarchism that seeks to avoid the shoals of sheer solipsism on the one hand and the loss of the 'self' as a mere 'interpretation' one the other must become explicitly socialist or collectivist.</w:t>
      </w:r>
      <w:r w:rsidRPr="005169D6">
        <w:rPr>
          <w:rFonts w:eastAsia="Calibri" w:cstheme="minorBidi"/>
          <w:sz w:val="12"/>
          <w:szCs w:val="24"/>
        </w:rPr>
        <w:t xml:space="preserve"> That is to say, </w:t>
      </w:r>
      <w:r w:rsidRPr="005169D6">
        <w:rPr>
          <w:rFonts w:eastAsia="Calibri" w:cstheme="minorBidi"/>
          <w:szCs w:val="24"/>
          <w:u w:val="single"/>
        </w:rPr>
        <w:t>it must be a social anarchism that seeks freedom through structure and mutual responsibility, not through a vaporous, nomadic ego that eschews the preconditions for social life.</w:t>
      </w:r>
    </w:p>
    <w:p w14:paraId="7567BE87" w14:textId="77777777" w:rsidR="005169D6" w:rsidRPr="005169D6" w:rsidRDefault="005169D6" w:rsidP="005169D6">
      <w:pPr>
        <w:rPr>
          <w:rFonts w:eastAsia="Calibri" w:cstheme="minorBidi"/>
          <w:sz w:val="12"/>
          <w:szCs w:val="24"/>
        </w:rPr>
      </w:pPr>
      <w:r w:rsidRPr="005169D6">
        <w:rPr>
          <w:rFonts w:eastAsia="Calibri" w:cstheme="minorBidi"/>
          <w:sz w:val="12"/>
          <w:szCs w:val="24"/>
        </w:rPr>
        <w:t>Stated bluntly: Between the socialist pedigree of anarcho-syndicalism and anarchocommunism (which have never denied the importance of self-realization and the fulfillment of desire), and the basically liberal, individualistic pedigree of lifestyle anarchism (which fosters social ineffectuality, if not outright social negation), there exits a divide that cannot be bridged unless we completely disregard the profoundly different goals, methods, and underlying philosophy that distinguish them. Stirner's own project, in fact, emerged in a debate with the socialism of Wilhelm Weitling and Moses Hess, where he invoked egoism precisely to counterpose to socialism. 'Personal insurrection rather than general revolution was [Stirner's] message,' James J. Martin admiringly observes [41] – a counterposition that lives on today in lifestyle anarchism and its yuppie filiations, as distinguished from social anarchism with its roots in historicism, the social matrix of individuality, and its commitment to a rational society.</w:t>
      </w:r>
    </w:p>
    <w:p w14:paraId="280539D4" w14:textId="77777777" w:rsidR="005169D6" w:rsidRPr="005169D6" w:rsidRDefault="005169D6" w:rsidP="005169D6">
      <w:pPr>
        <w:rPr>
          <w:rFonts w:eastAsia="Calibri" w:cstheme="minorBidi"/>
          <w:sz w:val="12"/>
          <w:szCs w:val="24"/>
        </w:rPr>
      </w:pPr>
      <w:r w:rsidRPr="005169D6">
        <w:rPr>
          <w:rFonts w:eastAsia="Calibri" w:cstheme="minorBidi"/>
          <w:sz w:val="12"/>
          <w:szCs w:val="24"/>
        </w:rPr>
        <w:t xml:space="preserve">The very incongruity of these essentially mixed messages, which coexist on every page of the lifestyle 'zines,' reflects the feverish voice of the squirming petty bourgeois. </w:t>
      </w:r>
      <w:r w:rsidRPr="005169D6">
        <w:rPr>
          <w:rFonts w:eastAsia="Calibri" w:cstheme="minorBidi"/>
          <w:szCs w:val="24"/>
          <w:highlight w:val="cyan"/>
          <w:u w:val="single"/>
        </w:rPr>
        <w:t xml:space="preserve">If </w:t>
      </w:r>
      <w:r w:rsidRPr="005169D6">
        <w:rPr>
          <w:rFonts w:eastAsia="Calibri" w:cstheme="minorBidi"/>
          <w:b/>
          <w:iCs/>
          <w:szCs w:val="24"/>
          <w:highlight w:val="cyan"/>
          <w:u w:val="single"/>
        </w:rPr>
        <w:t>anarchism</w:t>
      </w:r>
      <w:r w:rsidRPr="005169D6">
        <w:rPr>
          <w:rFonts w:eastAsia="Calibri" w:cstheme="minorBidi"/>
          <w:szCs w:val="24"/>
          <w:u w:val="single"/>
        </w:rPr>
        <w:t xml:space="preserve"> loses its socialist core and collectivist goal, if it </w:t>
      </w:r>
      <w:r w:rsidRPr="005169D6">
        <w:rPr>
          <w:rFonts w:eastAsia="Calibri" w:cstheme="minorBidi"/>
          <w:b/>
          <w:iCs/>
          <w:szCs w:val="24"/>
          <w:highlight w:val="cyan"/>
          <w:u w:val="single"/>
        </w:rPr>
        <w:t>drifts off into aestheticism, ecstasy, and desire</w:t>
      </w:r>
      <w:r w:rsidRPr="005169D6">
        <w:rPr>
          <w:rFonts w:eastAsia="Calibri" w:cstheme="minorBidi"/>
          <w:szCs w:val="24"/>
          <w:u w:val="single"/>
        </w:rPr>
        <w:t xml:space="preserve">, and, incongruously, into Taoist quietism and Buddhist self-effacement as a substitute for a libertarian program, politics, and organization, </w:t>
      </w:r>
      <w:r w:rsidRPr="005169D6">
        <w:rPr>
          <w:rFonts w:eastAsia="Calibri" w:cstheme="minorBidi"/>
          <w:szCs w:val="24"/>
          <w:highlight w:val="cyan"/>
          <w:u w:val="single"/>
        </w:rPr>
        <w:t>it will come to represent</w:t>
      </w:r>
      <w:r w:rsidRPr="005169D6">
        <w:rPr>
          <w:rFonts w:eastAsia="Calibri" w:cstheme="minorBidi"/>
          <w:szCs w:val="24"/>
          <w:u w:val="single"/>
        </w:rPr>
        <w:t xml:space="preserve"> not social regeneration and a revolutionary vision but </w:t>
      </w:r>
      <w:r w:rsidRPr="005169D6">
        <w:rPr>
          <w:rFonts w:eastAsia="Calibri" w:cstheme="minorBidi"/>
          <w:b/>
          <w:iCs/>
          <w:szCs w:val="24"/>
          <w:highlight w:val="cyan"/>
          <w:u w:val="single"/>
        </w:rPr>
        <w:t>social decay and a petulant egoistic rebellion</w:t>
      </w:r>
      <w:r w:rsidRPr="005169D6">
        <w:rPr>
          <w:rFonts w:eastAsia="Calibri" w:cstheme="minorBidi"/>
          <w:b/>
          <w:iCs/>
          <w:szCs w:val="24"/>
          <w:u w:val="single"/>
        </w:rPr>
        <w:t>.</w:t>
      </w:r>
      <w:r w:rsidRPr="005169D6">
        <w:rPr>
          <w:rFonts w:eastAsia="Calibri" w:cstheme="minorBidi"/>
          <w:sz w:val="12"/>
          <w:szCs w:val="24"/>
        </w:rPr>
        <w:t xml:space="preserve"> Worse</w:t>
      </w:r>
      <w:r w:rsidRPr="005169D6">
        <w:rPr>
          <w:rFonts w:eastAsia="Calibri" w:cstheme="minorBidi"/>
          <w:sz w:val="12"/>
          <w:szCs w:val="24"/>
          <w:highlight w:val="cyan"/>
        </w:rPr>
        <w:t xml:space="preserve">, </w:t>
      </w:r>
      <w:r w:rsidRPr="005169D6">
        <w:rPr>
          <w:rFonts w:eastAsia="Calibri" w:cstheme="minorBidi"/>
          <w:b/>
          <w:iCs/>
          <w:szCs w:val="24"/>
          <w:highlight w:val="cyan"/>
          <w:u w:val="single"/>
        </w:rPr>
        <w:t>it will feed</w:t>
      </w:r>
      <w:r w:rsidRPr="005169D6">
        <w:rPr>
          <w:rFonts w:eastAsia="Calibri" w:cstheme="minorBidi"/>
          <w:b/>
          <w:iCs/>
          <w:szCs w:val="24"/>
          <w:u w:val="single"/>
        </w:rPr>
        <w:t xml:space="preserve"> the wave of </w:t>
      </w:r>
      <w:r w:rsidRPr="005169D6">
        <w:rPr>
          <w:rFonts w:eastAsia="Calibri" w:cstheme="minorBidi"/>
          <w:b/>
          <w:iCs/>
          <w:szCs w:val="24"/>
          <w:highlight w:val="cyan"/>
          <w:u w:val="single"/>
        </w:rPr>
        <w:t>mysticism</w:t>
      </w:r>
      <w:r w:rsidRPr="005169D6">
        <w:rPr>
          <w:rFonts w:eastAsia="Calibri" w:cstheme="minorBidi"/>
          <w:b/>
          <w:iCs/>
          <w:szCs w:val="24"/>
          <w:u w:val="single"/>
        </w:rPr>
        <w:t xml:space="preserve"> that is </w:t>
      </w:r>
      <w:r w:rsidRPr="005169D6">
        <w:rPr>
          <w:rFonts w:eastAsia="Calibri" w:cstheme="minorBidi"/>
          <w:b/>
          <w:iCs/>
          <w:szCs w:val="24"/>
          <w:highlight w:val="cyan"/>
          <w:u w:val="single"/>
        </w:rPr>
        <w:t>already sweeping affluent members</w:t>
      </w:r>
      <w:r w:rsidRPr="005169D6">
        <w:rPr>
          <w:rFonts w:eastAsia="Calibri" w:cstheme="minorBidi"/>
          <w:b/>
          <w:iCs/>
          <w:szCs w:val="24"/>
          <w:u w:val="single"/>
        </w:rPr>
        <w:t xml:space="preserve"> of the generation now in their teens and twenties.</w:t>
      </w:r>
      <w:r w:rsidRPr="005169D6">
        <w:rPr>
          <w:rFonts w:eastAsia="Calibri" w:cstheme="minorBidi"/>
          <w:sz w:val="12"/>
          <w:szCs w:val="24"/>
        </w:rPr>
        <w:t xml:space="preserve"> Lifestyle anarchism's exaltation of ecstasy, certainly laudable in a radical social matrix but here unabashedly intermingled with 'sorcery,' is producing a dreamlike absorption with spirits, ghosts, and Jungian archetypes rather than a rational and dialectical awareness of the world.</w:t>
      </w:r>
    </w:p>
    <w:p w14:paraId="6B884C5C" w14:textId="77777777" w:rsidR="005169D6" w:rsidRPr="005169D6" w:rsidRDefault="005169D6" w:rsidP="005169D6">
      <w:pPr>
        <w:rPr>
          <w:rFonts w:eastAsia="Calibri" w:cstheme="minorBidi"/>
          <w:sz w:val="12"/>
          <w:szCs w:val="24"/>
        </w:rPr>
      </w:pPr>
      <w:r w:rsidRPr="005169D6">
        <w:rPr>
          <w:rFonts w:eastAsia="Calibri" w:cstheme="minorBidi"/>
          <w:sz w:val="12"/>
          <w:szCs w:val="24"/>
        </w:rPr>
        <w:t xml:space="preserve">Characteristically, the cover of a recent issue of Alternative Press Review (Fall 1994), a widely read American feral anarchist periodical, is adorned with a three-headed Buddhist deity in serene nirvanic repose, against a presumably cosmic background of swirling galaxies and New Age paraphernalia – an image that could easily join Fifth Estate's 'Anarchy' poster in a New Age boutique. Inside the cover, </w:t>
      </w:r>
      <w:r w:rsidRPr="005169D6">
        <w:rPr>
          <w:rFonts w:eastAsia="Calibri" w:cstheme="minorBidi"/>
          <w:szCs w:val="24"/>
          <w:u w:val="single"/>
        </w:rPr>
        <w:t>a graphic cries out: 'Life Can Be Magic When We Start to Break Free'</w:t>
      </w:r>
      <w:r w:rsidRPr="005169D6">
        <w:rPr>
          <w:rFonts w:eastAsia="Calibri" w:cstheme="minorBidi"/>
          <w:sz w:val="12"/>
          <w:szCs w:val="24"/>
        </w:rPr>
        <w:t xml:space="preserve"> (the A in Magic is circled) – </w:t>
      </w:r>
      <w:r w:rsidRPr="005169D6">
        <w:rPr>
          <w:rFonts w:eastAsia="Calibri" w:cstheme="minorBidi"/>
          <w:szCs w:val="24"/>
          <w:u w:val="single"/>
        </w:rPr>
        <w:t xml:space="preserve">to which one is obliged to ask: </w:t>
      </w:r>
      <w:r w:rsidRPr="005169D6">
        <w:rPr>
          <w:rFonts w:eastAsia="Calibri" w:cstheme="minorBidi"/>
          <w:b/>
          <w:iCs/>
          <w:szCs w:val="24"/>
          <w:u w:val="single"/>
        </w:rPr>
        <w:t>How? With what?</w:t>
      </w:r>
      <w:r w:rsidRPr="005169D6">
        <w:rPr>
          <w:rFonts w:eastAsia="Calibri" w:cstheme="minorBidi"/>
          <w:sz w:val="12"/>
          <w:szCs w:val="24"/>
        </w:rPr>
        <w:t xml:space="preserve"> The magazine itself contains a deep ecology essay by Glenn Parton (drawn from David Foreman's periodical Wild Earth) titled: 'The Wild Self: Why I Am a Primitivist,' extolling 'primitive peoples' whose 'way of life fits into the pre-given natural world,' lamenting the Neolithic revolution, and identifying our 'primary task' as being to ''unbuild' our civilization, and restore wilderness.' The magazine's artwork celebrates vulgarity – human skulls and images of ruins are very much in evidence. Its lengthiest contribution, 'Decadence,' reprinted from Black Eye, melds the romantic with the lumpen, exultantly concluding: 'It's time for a real Roman holiday, so bring on the barbarians!'</w:t>
      </w:r>
    </w:p>
    <w:p w14:paraId="66E65729" w14:textId="77777777" w:rsidR="005169D6" w:rsidRPr="005169D6" w:rsidRDefault="005169D6" w:rsidP="005169D6">
      <w:pPr>
        <w:rPr>
          <w:rFonts w:eastAsia="Calibri" w:cstheme="minorBidi"/>
          <w:sz w:val="12"/>
          <w:szCs w:val="24"/>
        </w:rPr>
      </w:pPr>
      <w:r w:rsidRPr="005169D6">
        <w:rPr>
          <w:rFonts w:eastAsia="Calibri" w:cstheme="minorBidi"/>
          <w:sz w:val="12"/>
          <w:szCs w:val="24"/>
        </w:rPr>
        <w:t>Alas, the barbarians are already here – and the 'Roman holiday' in today's American cities flourishes on crack, thuggery, insensitivity, stupidity, primitivism, anticivilizationism, antirationalism, and a sizable dose of 'anarchy' conceived as chaos. Lifestyle anarchism must be seen in the present social context not only of demoralized black ghettoes and reactionary white suburbs but even of Indian reservations, those ostensible centers of 'primality,' in which gangs of Indian youths now shoot at one another, drug dealing is rampant, and 'gang graffiti greets visitors even at the sacred Window Rock monument,' as Seth Mydans reports in The New York Times (March 3, 1995).</w:t>
      </w:r>
    </w:p>
    <w:p w14:paraId="2DAAB5E8" w14:textId="77777777" w:rsidR="005169D6" w:rsidRPr="005169D6" w:rsidRDefault="005169D6" w:rsidP="005169D6">
      <w:pPr>
        <w:rPr>
          <w:rFonts w:eastAsia="Calibri" w:cstheme="minorBidi"/>
          <w:szCs w:val="24"/>
          <w:u w:val="single"/>
        </w:rPr>
      </w:pPr>
      <w:r w:rsidRPr="005169D6">
        <w:rPr>
          <w:rFonts w:eastAsia="Calibri" w:cstheme="minorBidi"/>
          <w:sz w:val="12"/>
          <w:szCs w:val="24"/>
        </w:rPr>
        <w:t xml:space="preserve">Thus, a widespread cultural decay has followed the degeneration of the 1960s New Left into postmodernism and of its counter'culture into New Age spiritualism. </w:t>
      </w:r>
      <w:r w:rsidRPr="005169D6">
        <w:rPr>
          <w:rFonts w:eastAsia="Calibri" w:cstheme="minorBidi"/>
          <w:szCs w:val="24"/>
          <w:u w:val="single"/>
        </w:rPr>
        <w:t>For timid lifestyle anarchists, Halloween artwork and incendiary articles push hope and an understanding of reality into the ever-receding distance.</w:t>
      </w:r>
      <w:r w:rsidRPr="005169D6">
        <w:rPr>
          <w:rFonts w:eastAsia="Calibri" w:cstheme="minorBidi"/>
          <w:sz w:val="12"/>
          <w:szCs w:val="24"/>
        </w:rPr>
        <w:t xml:space="preserve"> </w:t>
      </w:r>
      <w:r w:rsidRPr="005169D6">
        <w:rPr>
          <w:rFonts w:eastAsia="Calibri" w:cstheme="minorBidi"/>
          <w:b/>
          <w:iCs/>
          <w:szCs w:val="24"/>
          <w:u w:val="single"/>
        </w:rPr>
        <w:t>Torn by the lures of 'cultural terrorism'</w:t>
      </w:r>
      <w:r w:rsidRPr="005169D6">
        <w:rPr>
          <w:rFonts w:eastAsia="Calibri" w:cstheme="minorBidi"/>
          <w:sz w:val="12"/>
          <w:szCs w:val="24"/>
        </w:rPr>
        <w:t xml:space="preserve"> and Buddhist ashrams, </w:t>
      </w:r>
      <w:r w:rsidRPr="005169D6">
        <w:rPr>
          <w:rFonts w:eastAsia="Calibri" w:cstheme="minorBidi"/>
          <w:b/>
          <w:iCs/>
          <w:szCs w:val="24"/>
          <w:u w:val="single"/>
        </w:rPr>
        <w:t>lifestyle anarchists</w:t>
      </w:r>
      <w:r w:rsidRPr="005169D6">
        <w:rPr>
          <w:rFonts w:eastAsia="Calibri" w:cstheme="minorBidi"/>
          <w:sz w:val="12"/>
          <w:szCs w:val="24"/>
        </w:rPr>
        <w:t xml:space="preserve"> in fact </w:t>
      </w:r>
      <w:r w:rsidRPr="005169D6">
        <w:rPr>
          <w:rFonts w:eastAsia="Calibri" w:cstheme="minorBidi"/>
          <w:b/>
          <w:iCs/>
          <w:szCs w:val="24"/>
          <w:u w:val="single"/>
        </w:rPr>
        <w:t>find themselves in a crossfire between the barbarians at the top of society in Wall Street and the City, and those at its bottom, in the dismal urban ghettoes of Euro-America.</w:t>
      </w:r>
      <w:r w:rsidRPr="005169D6">
        <w:rPr>
          <w:rFonts w:eastAsia="Calibri" w:cstheme="minorBidi"/>
          <w:sz w:val="12"/>
          <w:szCs w:val="24"/>
        </w:rPr>
        <w:t xml:space="preserve"> Alas, the conflict in which they find themselves, for all </w:t>
      </w:r>
      <w:r w:rsidRPr="005169D6">
        <w:rPr>
          <w:rFonts w:eastAsia="Calibri" w:cstheme="minorBidi"/>
          <w:szCs w:val="24"/>
          <w:u w:val="single"/>
        </w:rPr>
        <w:t>their celebrations of lumpen lifeways</w:t>
      </w:r>
      <w:r w:rsidRPr="005169D6">
        <w:rPr>
          <w:rFonts w:eastAsia="Calibri" w:cstheme="minorBidi"/>
          <w:sz w:val="12"/>
          <w:szCs w:val="24"/>
        </w:rPr>
        <w:t xml:space="preserve"> (to which corporate barbarians are no strangers these days) </w:t>
      </w:r>
      <w:r w:rsidRPr="005169D6">
        <w:rPr>
          <w:rFonts w:eastAsia="Calibri" w:cstheme="minorBidi"/>
          <w:szCs w:val="24"/>
          <w:u w:val="single"/>
        </w:rPr>
        <w:t>has less to do with the need to create a free society than with a brutal war over who is to share in the in the available spoils from the sale of drugs, human bodies, exorbitant loans -- and let us not forget junk bonds and international currencies.</w:t>
      </w:r>
    </w:p>
    <w:p w14:paraId="09116259" w14:textId="77777777" w:rsidR="005169D6" w:rsidRPr="005169D6" w:rsidRDefault="005169D6" w:rsidP="005169D6">
      <w:pPr>
        <w:keepNext/>
        <w:keepLines/>
        <w:spacing w:before="40" w:after="0"/>
        <w:outlineLvl w:val="3"/>
        <w:rPr>
          <w:rFonts w:eastAsiaTheme="majorEastAsia" w:cs="Times New Roman"/>
          <w:b/>
          <w:iCs/>
          <w:sz w:val="26"/>
          <w:szCs w:val="24"/>
        </w:rPr>
      </w:pPr>
      <w:r w:rsidRPr="005169D6">
        <w:rPr>
          <w:rFonts w:eastAsiaTheme="majorEastAsia" w:cs="Times New Roman"/>
          <w:b/>
          <w:iCs/>
          <w:sz w:val="26"/>
          <w:szCs w:val="24"/>
        </w:rPr>
        <w:t xml:space="preserve">Micropolitics turns into </w:t>
      </w:r>
      <w:r w:rsidRPr="005169D6">
        <w:rPr>
          <w:rFonts w:eastAsiaTheme="majorEastAsia" w:cs="Times New Roman"/>
          <w:b/>
          <w:iCs/>
          <w:sz w:val="26"/>
          <w:szCs w:val="24"/>
          <w:u w:val="single"/>
        </w:rPr>
        <w:t>conformity</w:t>
      </w:r>
      <w:r w:rsidRPr="005169D6">
        <w:rPr>
          <w:rFonts w:eastAsiaTheme="majorEastAsia" w:cs="Times New Roman"/>
          <w:b/>
          <w:iCs/>
          <w:sz w:val="26"/>
          <w:szCs w:val="24"/>
        </w:rPr>
        <w:t xml:space="preserve"> and </w:t>
      </w:r>
      <w:r w:rsidRPr="005169D6">
        <w:rPr>
          <w:rFonts w:eastAsiaTheme="majorEastAsia" w:cs="Times New Roman"/>
          <w:b/>
          <w:i/>
          <w:iCs/>
          <w:sz w:val="26"/>
          <w:szCs w:val="24"/>
          <w:u w:val="single"/>
        </w:rPr>
        <w:t>enclave politics</w:t>
      </w:r>
      <w:r w:rsidRPr="005169D6">
        <w:rPr>
          <w:rFonts w:eastAsiaTheme="majorEastAsia" w:cs="Times New Roman"/>
          <w:b/>
          <w:iCs/>
          <w:sz w:val="26"/>
          <w:szCs w:val="24"/>
        </w:rPr>
        <w:t>.</w:t>
      </w:r>
    </w:p>
    <w:p w14:paraId="7AF6945F" w14:textId="77777777" w:rsidR="005169D6" w:rsidRPr="005169D6" w:rsidRDefault="005169D6" w:rsidP="005169D6">
      <w:pPr>
        <w:rPr>
          <w:rFonts w:eastAsiaTheme="minorEastAsia" w:cstheme="minorBidi"/>
          <w:szCs w:val="24"/>
        </w:rPr>
      </w:pPr>
      <w:r w:rsidRPr="005169D6">
        <w:rPr>
          <w:rFonts w:eastAsiaTheme="minorEastAsia" w:cstheme="minorBidi"/>
          <w:b/>
          <w:bCs/>
          <w:sz w:val="26"/>
          <w:szCs w:val="24"/>
        </w:rPr>
        <w:t>Myers ’13</w:t>
      </w:r>
      <w:r w:rsidRPr="005169D6">
        <w:rPr>
          <w:rFonts w:eastAsiaTheme="minorEastAsia" w:cstheme="minorBidi"/>
          <w:szCs w:val="24"/>
        </w:rPr>
        <w:t xml:space="preserve"> [Ella; 2013; Associate Professor of Political Science and Gender Studies at the University of Utah; Worldly Ethics: Democratic Politics and Care for the World, “Worldly Ethics: Democratic Politics and Care for the World,” p. 46-49]</w:t>
      </w:r>
    </w:p>
    <w:p w14:paraId="60A6E883" w14:textId="77777777" w:rsidR="005169D6" w:rsidRPr="005169D6" w:rsidRDefault="005169D6" w:rsidP="005169D6">
      <w:pPr>
        <w:rPr>
          <w:rFonts w:eastAsiaTheme="minorEastAsia" w:cstheme="minorBidi"/>
          <w:sz w:val="14"/>
          <w:szCs w:val="24"/>
        </w:rPr>
      </w:pPr>
      <w:r w:rsidRPr="005169D6">
        <w:rPr>
          <w:rFonts w:eastAsiaTheme="minorEastAsia" w:cstheme="minorBidi"/>
          <w:sz w:val="14"/>
          <w:szCs w:val="24"/>
        </w:rPr>
        <w:t xml:space="preserve">The therapeutic ethics advanced by Foucault and Connolly resonate strongly with dominant features of American culture. In particular, </w:t>
      </w:r>
      <w:r w:rsidRPr="005169D6">
        <w:rPr>
          <w:rFonts w:eastAsiaTheme="minorEastAsia" w:cstheme="minorBidi"/>
          <w:szCs w:val="24"/>
          <w:highlight w:val="cyan"/>
          <w:u w:val="single"/>
        </w:rPr>
        <w:t>therapeutic ethics echoes</w:t>
      </w:r>
      <w:r w:rsidRPr="005169D6">
        <w:rPr>
          <w:rFonts w:eastAsiaTheme="minorEastAsia" w:cstheme="minorBidi"/>
          <w:szCs w:val="24"/>
          <w:u w:val="single"/>
        </w:rPr>
        <w:t xml:space="preserve"> </w:t>
      </w:r>
      <w:r w:rsidRPr="005169D6">
        <w:rPr>
          <w:rFonts w:eastAsiaTheme="minorEastAsia" w:cstheme="minorBidi"/>
          <w:szCs w:val="24"/>
          <w:highlight w:val="cyan"/>
          <w:u w:val="single"/>
        </w:rPr>
        <w:t xml:space="preserve">a </w:t>
      </w:r>
      <w:r w:rsidRPr="005169D6">
        <w:rPr>
          <w:rFonts w:eastAsiaTheme="minorEastAsia" w:cstheme="minorBidi"/>
          <w:b/>
          <w:iCs/>
          <w:szCs w:val="24"/>
          <w:highlight w:val="cyan"/>
          <w:u w:val="single"/>
        </w:rPr>
        <w:t>widely held</w:t>
      </w:r>
      <w:r w:rsidRPr="005169D6">
        <w:rPr>
          <w:rFonts w:eastAsiaTheme="minorEastAsia" w:cstheme="minorBidi"/>
          <w:szCs w:val="24"/>
          <w:u w:val="single"/>
        </w:rPr>
        <w:t xml:space="preserve"> popular </w:t>
      </w:r>
      <w:r w:rsidRPr="005169D6">
        <w:rPr>
          <w:rFonts w:eastAsiaTheme="minorEastAsia" w:cstheme="minorBidi"/>
          <w:b/>
          <w:iCs/>
          <w:szCs w:val="24"/>
          <w:highlight w:val="cyan"/>
          <w:u w:val="single"/>
        </w:rPr>
        <w:t>belief</w:t>
      </w:r>
      <w:r w:rsidRPr="005169D6">
        <w:rPr>
          <w:rFonts w:eastAsiaTheme="minorEastAsia" w:cstheme="minorBidi"/>
          <w:sz w:val="14"/>
          <w:szCs w:val="24"/>
        </w:rPr>
        <w:t xml:space="preserve">, captured in this chapter's second epigraph, </w:t>
      </w:r>
      <w:r w:rsidRPr="005169D6">
        <w:rPr>
          <w:rFonts w:eastAsiaTheme="minorEastAsia" w:cstheme="minorBidi"/>
          <w:szCs w:val="24"/>
          <w:u w:val="single"/>
        </w:rPr>
        <w:t xml:space="preserve">that working on oneself is the path to </w:t>
      </w:r>
      <w:r w:rsidRPr="005169D6">
        <w:rPr>
          <w:rFonts w:eastAsiaTheme="minorEastAsia" w:cstheme="minorBidi"/>
          <w:b/>
          <w:iCs/>
          <w:szCs w:val="24"/>
          <w:u w:val="single"/>
        </w:rPr>
        <w:t>broader</w:t>
      </w:r>
      <w:r w:rsidRPr="005169D6">
        <w:rPr>
          <w:rFonts w:eastAsiaTheme="minorEastAsia" w:cstheme="minorBidi"/>
          <w:szCs w:val="24"/>
          <w:u w:val="single"/>
        </w:rPr>
        <w:t xml:space="preserve"> social </w:t>
      </w:r>
      <w:r w:rsidRPr="005169D6">
        <w:rPr>
          <w:rFonts w:eastAsiaTheme="minorEastAsia" w:cstheme="minorBidi"/>
          <w:b/>
          <w:iCs/>
          <w:szCs w:val="24"/>
          <w:u w:val="single"/>
        </w:rPr>
        <w:t>change</w:t>
      </w:r>
      <w:r w:rsidRPr="005169D6">
        <w:rPr>
          <w:rFonts w:eastAsiaTheme="minorEastAsia" w:cstheme="minorBidi"/>
          <w:sz w:val="14"/>
          <w:szCs w:val="24"/>
        </w:rPr>
        <w:t xml:space="preserve">. This view is expressed quite clearly today in the doctrine of ethical consumerism, which holds that individuals should critically reflect on their consumption practices, making changes in themselves and in their personal conduct (namely, in what they buy) in order to generate collective change. In addition to expressing the striking and disturbing conviction that a primary way of shaping the self and becoming a better person is through purchasing commodities, </w:t>
      </w:r>
      <w:r w:rsidRPr="005169D6">
        <w:rPr>
          <w:rFonts w:eastAsiaTheme="minorEastAsia" w:cstheme="minorBidi"/>
          <w:szCs w:val="24"/>
          <w:u w:val="single"/>
        </w:rPr>
        <w:t>this orientation rests on the belief that</w:t>
      </w:r>
      <w:r w:rsidRPr="005169D6">
        <w:rPr>
          <w:rFonts w:eastAsiaTheme="minorEastAsia" w:cstheme="minorBidi"/>
          <w:sz w:val="14"/>
          <w:szCs w:val="24"/>
        </w:rPr>
        <w:t xml:space="preserve"> each </w:t>
      </w:r>
      <w:r w:rsidRPr="005169D6">
        <w:rPr>
          <w:rFonts w:eastAsiaTheme="minorEastAsia" w:cstheme="minorBidi"/>
          <w:b/>
          <w:iCs/>
          <w:szCs w:val="24"/>
          <w:highlight w:val="cyan"/>
          <w:u w:val="single"/>
        </w:rPr>
        <w:t>individual's action</w:t>
      </w:r>
      <w:r w:rsidRPr="005169D6">
        <w:rPr>
          <w:rFonts w:eastAsiaTheme="minorEastAsia" w:cstheme="minorBidi"/>
          <w:szCs w:val="24"/>
          <w:highlight w:val="cyan"/>
          <w:u w:val="single"/>
        </w:rPr>
        <w:t xml:space="preserve"> will</w:t>
      </w:r>
      <w:r w:rsidRPr="005169D6">
        <w:rPr>
          <w:rFonts w:eastAsiaTheme="minorEastAsia" w:cstheme="minorBidi"/>
          <w:szCs w:val="24"/>
          <w:u w:val="single"/>
        </w:rPr>
        <w:t xml:space="preserve"> additively </w:t>
      </w:r>
      <w:r w:rsidRPr="005169D6">
        <w:rPr>
          <w:rFonts w:eastAsiaTheme="minorEastAsia" w:cstheme="minorBidi"/>
          <w:szCs w:val="24"/>
          <w:highlight w:val="cyan"/>
          <w:u w:val="single"/>
        </w:rPr>
        <w:t xml:space="preserve">amount to </w:t>
      </w:r>
      <w:r w:rsidRPr="005169D6">
        <w:rPr>
          <w:rFonts w:eastAsiaTheme="minorEastAsia" w:cstheme="minorBidi"/>
          <w:b/>
          <w:iCs/>
          <w:szCs w:val="24"/>
          <w:highlight w:val="cyan"/>
          <w:u w:val="single"/>
        </w:rPr>
        <w:t>something greater</w:t>
      </w:r>
      <w:r w:rsidRPr="005169D6">
        <w:rPr>
          <w:rFonts w:eastAsiaTheme="minorEastAsia" w:cstheme="minorBidi"/>
          <w:sz w:val="14"/>
          <w:szCs w:val="24"/>
          <w:highlight w:val="cyan"/>
        </w:rPr>
        <w:t xml:space="preserve">, </w:t>
      </w:r>
      <w:r w:rsidRPr="005169D6">
        <w:rPr>
          <w:rFonts w:eastAsiaTheme="minorEastAsia" w:cstheme="minorBidi"/>
          <w:szCs w:val="24"/>
          <w:highlight w:val="cyan"/>
          <w:u w:val="single"/>
        </w:rPr>
        <w:t xml:space="preserve">producing </w:t>
      </w:r>
      <w:r w:rsidRPr="005169D6">
        <w:rPr>
          <w:rFonts w:eastAsiaTheme="minorEastAsia" w:cstheme="minorBidi"/>
          <w:b/>
          <w:iCs/>
          <w:szCs w:val="24"/>
          <w:highlight w:val="cyan"/>
          <w:u w:val="single"/>
        </w:rPr>
        <w:t>transformation</w:t>
      </w:r>
      <w:r w:rsidRPr="005169D6">
        <w:rPr>
          <w:rFonts w:eastAsiaTheme="minorEastAsia" w:cstheme="minorBidi"/>
          <w:szCs w:val="24"/>
          <w:highlight w:val="cyan"/>
          <w:u w:val="single"/>
        </w:rPr>
        <w:t xml:space="preserve"> on a </w:t>
      </w:r>
      <w:r w:rsidRPr="005169D6">
        <w:rPr>
          <w:rFonts w:eastAsiaTheme="minorEastAsia" w:cstheme="minorBidi"/>
          <w:b/>
          <w:iCs/>
          <w:szCs w:val="24"/>
          <w:highlight w:val="cyan"/>
          <w:u w:val="single"/>
        </w:rPr>
        <w:t>large scale</w:t>
      </w:r>
      <w:r w:rsidRPr="005169D6">
        <w:rPr>
          <w:rFonts w:eastAsiaTheme="minorEastAsia" w:cstheme="minorBidi"/>
          <w:sz w:val="14"/>
          <w:szCs w:val="24"/>
        </w:rPr>
        <w:t xml:space="preserve">. This is a more simplistic model than Connolly's in that </w:t>
      </w:r>
      <w:r w:rsidRPr="005169D6">
        <w:rPr>
          <w:rFonts w:eastAsiaTheme="minorEastAsia" w:cstheme="minorBidi"/>
          <w:szCs w:val="24"/>
          <w:u w:val="single"/>
        </w:rPr>
        <w:t xml:space="preserve">it recognizes </w:t>
      </w:r>
      <w:r w:rsidRPr="005169D6">
        <w:rPr>
          <w:rFonts w:eastAsiaTheme="minorEastAsia" w:cstheme="minorBidi"/>
          <w:b/>
          <w:iCs/>
          <w:szCs w:val="24"/>
          <w:u w:val="single"/>
        </w:rPr>
        <w:t>no difference</w:t>
      </w:r>
      <w:r w:rsidRPr="005169D6">
        <w:rPr>
          <w:rFonts w:eastAsiaTheme="minorEastAsia" w:cstheme="minorBidi"/>
          <w:sz w:val="14"/>
          <w:szCs w:val="24"/>
        </w:rPr>
        <w:t xml:space="preserve"> </w:t>
      </w:r>
      <w:r w:rsidRPr="005169D6">
        <w:rPr>
          <w:rFonts w:eastAsiaTheme="minorEastAsia" w:cstheme="minorBidi"/>
          <w:szCs w:val="24"/>
          <w:u w:val="single"/>
        </w:rPr>
        <w:t>between micropolitics and macropolitics</w:t>
      </w:r>
      <w:r w:rsidRPr="005169D6">
        <w:rPr>
          <w:rFonts w:eastAsiaTheme="minorEastAsia" w:cstheme="minorBidi"/>
          <w:sz w:val="14"/>
          <w:szCs w:val="24"/>
        </w:rPr>
        <w:t xml:space="preserve">, </w:t>
      </w:r>
      <w:r w:rsidRPr="005169D6">
        <w:rPr>
          <w:rFonts w:eastAsiaTheme="minorEastAsia" w:cstheme="minorBidi"/>
          <w:szCs w:val="24"/>
          <w:u w:val="single"/>
        </w:rPr>
        <w:t xml:space="preserve">treating the </w:t>
      </w:r>
      <w:r w:rsidRPr="005169D6">
        <w:rPr>
          <w:rFonts w:eastAsiaTheme="minorEastAsia" w:cstheme="minorBidi"/>
          <w:b/>
          <w:iCs/>
          <w:szCs w:val="24"/>
          <w:u w:val="single"/>
        </w:rPr>
        <w:t>latter</w:t>
      </w:r>
      <w:r w:rsidRPr="005169D6">
        <w:rPr>
          <w:rFonts w:eastAsiaTheme="minorEastAsia" w:cstheme="minorBidi"/>
          <w:szCs w:val="24"/>
          <w:u w:val="single"/>
        </w:rPr>
        <w:t xml:space="preserve"> as simply the </w:t>
      </w:r>
      <w:r w:rsidRPr="005169D6">
        <w:rPr>
          <w:rFonts w:eastAsiaTheme="minorEastAsia" w:cstheme="minorBidi"/>
          <w:b/>
          <w:iCs/>
          <w:szCs w:val="24"/>
          <w:u w:val="single"/>
        </w:rPr>
        <w:t>cumulative result</w:t>
      </w:r>
      <w:r w:rsidRPr="005169D6">
        <w:rPr>
          <w:rFonts w:eastAsiaTheme="minorEastAsia" w:cstheme="minorBidi"/>
          <w:szCs w:val="24"/>
          <w:u w:val="single"/>
        </w:rPr>
        <w:t xml:space="preserve"> of the </w:t>
      </w:r>
      <w:r w:rsidRPr="005169D6">
        <w:rPr>
          <w:rFonts w:eastAsiaTheme="minorEastAsia" w:cstheme="minorBidi"/>
          <w:b/>
          <w:iCs/>
          <w:szCs w:val="24"/>
          <w:u w:val="single"/>
        </w:rPr>
        <w:t>former</w:t>
      </w:r>
      <w:r w:rsidRPr="005169D6">
        <w:rPr>
          <w:rFonts w:eastAsiaTheme="minorEastAsia" w:cstheme="minorBidi"/>
          <w:sz w:val="14"/>
          <w:szCs w:val="24"/>
        </w:rPr>
        <w:t xml:space="preserve">. There are, nonetheless, real similarities between Foucauldian inspired ethics and the more generalized conviction that transforming oneself is the most important and even the most politically significant project a person can undertake. </w:t>
      </w:r>
    </w:p>
    <w:p w14:paraId="7E32C7EC" w14:textId="77777777" w:rsidR="005169D6" w:rsidRPr="005169D6" w:rsidRDefault="005169D6" w:rsidP="005169D6">
      <w:pPr>
        <w:rPr>
          <w:rFonts w:eastAsiaTheme="minorEastAsia" w:cstheme="minorBidi"/>
          <w:sz w:val="14"/>
          <w:szCs w:val="24"/>
        </w:rPr>
      </w:pPr>
      <w:r w:rsidRPr="005169D6">
        <w:rPr>
          <w:rFonts w:eastAsiaTheme="minorEastAsia" w:cstheme="minorBidi"/>
          <w:sz w:val="14"/>
          <w:szCs w:val="24"/>
        </w:rPr>
        <w:t xml:space="preserve">Even though Foucault's and Connolly's accounts of ethics may not intend to further the prevalent popular belief that you change the world by changing yourself, </w:t>
      </w:r>
      <w:r w:rsidRPr="005169D6">
        <w:rPr>
          <w:rFonts w:eastAsiaTheme="minorEastAsia" w:cstheme="minorBidi"/>
          <w:szCs w:val="24"/>
          <w:highlight w:val="cyan"/>
          <w:u w:val="single"/>
        </w:rPr>
        <w:t>conceptualizing ethics</w:t>
      </w:r>
      <w:r w:rsidRPr="005169D6">
        <w:rPr>
          <w:rFonts w:eastAsiaTheme="minorEastAsia" w:cstheme="minorBidi"/>
          <w:szCs w:val="24"/>
          <w:u w:val="single"/>
        </w:rPr>
        <w:t xml:space="preserve"> primarily </w:t>
      </w:r>
      <w:r w:rsidRPr="005169D6">
        <w:rPr>
          <w:rFonts w:eastAsiaTheme="minorEastAsia" w:cstheme="minorBidi"/>
          <w:szCs w:val="24"/>
          <w:highlight w:val="cyan"/>
          <w:u w:val="single"/>
        </w:rPr>
        <w:t xml:space="preserve">in terms of self intervention is </w:t>
      </w:r>
      <w:r w:rsidRPr="005169D6">
        <w:rPr>
          <w:rFonts w:eastAsiaTheme="minorEastAsia" w:cstheme="minorBidi"/>
          <w:b/>
          <w:iCs/>
          <w:szCs w:val="24"/>
          <w:highlight w:val="cyan"/>
          <w:u w:val="single"/>
        </w:rPr>
        <w:t>dangerous</w:t>
      </w:r>
      <w:r w:rsidRPr="005169D6">
        <w:rPr>
          <w:rFonts w:eastAsiaTheme="minorEastAsia" w:cstheme="minorBidi"/>
          <w:sz w:val="14"/>
          <w:szCs w:val="24"/>
        </w:rPr>
        <w:t xml:space="preserve"> in the context of an American cultural environment that can fairly be described as narcissistic.1l5 There is no doubt that the Foucauldian-inspired arts of the self Connolly advocates are meant to challenge reigning ways of being and to transform individuals in ways that enable them to engage more effectively in collective projects, including critical and oppositional endeavors that aim to alter status quo arrangements. Yet the massive popularity of self-help programs disseminating the view that worldly events are the direct result of one's personal thoughts, in conjunction with capitalist ideologies that tend to reduce the aesthetics of existence to the acquisition of a lifestyle through shopping, along with many other cultural influences that promote questionable techniques of the self, should make one hesitate before embracing an ethics that focuses so heavily on concern with oneself.1l6 Even Connolly's version of therapeutic ethics, which he wants to demarcate from unappealing forms of self-indulgence, runs the risk of being captured by prevailing habits and beliefs that can render arts of the self nondemocratic, even antidemocratic. </w:t>
      </w:r>
    </w:p>
    <w:p w14:paraId="7D2C9CDF" w14:textId="77777777" w:rsidR="005169D6" w:rsidRPr="005169D6" w:rsidRDefault="005169D6" w:rsidP="005169D6">
      <w:pPr>
        <w:rPr>
          <w:rFonts w:eastAsiaTheme="minorEastAsia" w:cstheme="minorBidi"/>
          <w:szCs w:val="24"/>
          <w:u w:val="single"/>
        </w:rPr>
      </w:pPr>
      <w:r w:rsidRPr="005169D6">
        <w:rPr>
          <w:rFonts w:eastAsiaTheme="minorEastAsia" w:cstheme="minorBidi"/>
          <w:sz w:val="14"/>
          <w:szCs w:val="24"/>
        </w:rPr>
        <w:t xml:space="preserve">Some of Connolly's own formulations bring this danger into relief. For example, </w:t>
      </w:r>
      <w:r w:rsidRPr="005169D6">
        <w:rPr>
          <w:rFonts w:eastAsiaTheme="minorEastAsia" w:cstheme="minorBidi"/>
          <w:szCs w:val="24"/>
          <w:u w:val="single"/>
        </w:rPr>
        <w:t>Connolly</w:t>
      </w:r>
      <w:r w:rsidRPr="005169D6">
        <w:rPr>
          <w:rFonts w:eastAsiaTheme="minorEastAsia" w:cstheme="minorBidi"/>
          <w:sz w:val="14"/>
          <w:szCs w:val="24"/>
        </w:rPr>
        <w:t xml:space="preserve"> sometimes </w:t>
      </w:r>
      <w:r w:rsidRPr="005169D6">
        <w:rPr>
          <w:rFonts w:eastAsiaTheme="minorEastAsia" w:cstheme="minorBidi"/>
          <w:szCs w:val="24"/>
          <w:u w:val="single"/>
        </w:rPr>
        <w:t>uses</w:t>
      </w:r>
      <w:r w:rsidRPr="005169D6">
        <w:rPr>
          <w:rFonts w:eastAsiaTheme="minorEastAsia" w:cstheme="minorBidi"/>
          <w:sz w:val="14"/>
          <w:szCs w:val="24"/>
        </w:rPr>
        <w:t xml:space="preserve"> the term </w:t>
      </w:r>
      <w:r w:rsidRPr="005169D6">
        <w:rPr>
          <w:rFonts w:eastAsiaTheme="minorEastAsia" w:cstheme="minorBidi"/>
          <w:szCs w:val="24"/>
          <w:highlight w:val="cyan"/>
          <w:u w:val="single"/>
        </w:rPr>
        <w:t>micropolitics</w:t>
      </w:r>
      <w:r w:rsidRPr="005169D6">
        <w:rPr>
          <w:rFonts w:eastAsiaTheme="minorEastAsia" w:cstheme="minorBidi"/>
          <w:sz w:val="14"/>
          <w:szCs w:val="24"/>
        </w:rPr>
        <w:t xml:space="preserve"> </w:t>
      </w:r>
      <w:r w:rsidRPr="005169D6">
        <w:rPr>
          <w:rFonts w:eastAsiaTheme="minorEastAsia" w:cstheme="minorBidi"/>
          <w:szCs w:val="24"/>
          <w:u w:val="single"/>
        </w:rPr>
        <w:t xml:space="preserve">to </w:t>
      </w:r>
      <w:r w:rsidRPr="005169D6">
        <w:rPr>
          <w:rFonts w:eastAsiaTheme="minorEastAsia" w:cstheme="minorBidi"/>
          <w:szCs w:val="24"/>
          <w:highlight w:val="cyan"/>
          <w:u w:val="single"/>
        </w:rPr>
        <w:t>refer</w:t>
      </w:r>
      <w:r w:rsidRPr="005169D6">
        <w:rPr>
          <w:rFonts w:eastAsiaTheme="minorEastAsia" w:cstheme="minorBidi"/>
          <w:sz w:val="14"/>
          <w:szCs w:val="24"/>
        </w:rPr>
        <w:t xml:space="preserve"> not only to the self's reflexive tactics but also</w:t>
      </w:r>
      <w:r w:rsidRPr="005169D6">
        <w:rPr>
          <w:rFonts w:eastAsiaTheme="minorEastAsia" w:cstheme="minorBidi"/>
          <w:szCs w:val="24"/>
          <w:u w:val="single"/>
        </w:rPr>
        <w:t xml:space="preserve"> </w:t>
      </w:r>
      <w:r w:rsidRPr="005169D6">
        <w:rPr>
          <w:rFonts w:eastAsiaTheme="minorEastAsia" w:cstheme="minorBidi"/>
          <w:szCs w:val="24"/>
          <w:highlight w:val="cyan"/>
          <w:u w:val="single"/>
        </w:rPr>
        <w:t>to</w:t>
      </w:r>
      <w:r w:rsidRPr="005169D6">
        <w:rPr>
          <w:rFonts w:eastAsiaTheme="minorEastAsia" w:cstheme="minorBidi"/>
          <w:szCs w:val="24"/>
          <w:u w:val="single"/>
        </w:rPr>
        <w:t xml:space="preserve"> </w:t>
      </w:r>
      <w:r w:rsidRPr="005169D6">
        <w:rPr>
          <w:rFonts w:eastAsiaTheme="minorEastAsia" w:cstheme="minorBidi"/>
          <w:b/>
          <w:iCs/>
          <w:szCs w:val="24"/>
          <w:highlight w:val="cyan"/>
          <w:u w:val="single"/>
        </w:rPr>
        <w:t>small-scale</w:t>
      </w:r>
      <w:r w:rsidRPr="005169D6">
        <w:rPr>
          <w:rFonts w:eastAsiaTheme="minorEastAsia" w:cstheme="minorBidi"/>
          <w:szCs w:val="24"/>
          <w:u w:val="single"/>
        </w:rPr>
        <w:t xml:space="preserve"> intersubjective </w:t>
      </w:r>
      <w:r w:rsidRPr="005169D6">
        <w:rPr>
          <w:rFonts w:eastAsiaTheme="minorEastAsia" w:cstheme="minorBidi"/>
          <w:b/>
          <w:iCs/>
          <w:szCs w:val="24"/>
          <w:highlight w:val="cyan"/>
          <w:u w:val="single"/>
        </w:rPr>
        <w:t>relations</w:t>
      </w:r>
      <w:r w:rsidRPr="005169D6">
        <w:rPr>
          <w:rFonts w:eastAsiaTheme="minorEastAsia" w:cstheme="minorBidi"/>
          <w:szCs w:val="24"/>
          <w:u w:val="single"/>
        </w:rPr>
        <w:t xml:space="preserve"> and projects </w:t>
      </w:r>
      <w:r w:rsidRPr="005169D6">
        <w:rPr>
          <w:rFonts w:eastAsiaTheme="minorEastAsia" w:cstheme="minorBidi"/>
          <w:szCs w:val="24"/>
          <w:highlight w:val="cyan"/>
          <w:u w:val="single"/>
        </w:rPr>
        <w:t>that might not</w:t>
      </w:r>
      <w:r w:rsidRPr="005169D6">
        <w:rPr>
          <w:rFonts w:eastAsiaTheme="minorEastAsia" w:cstheme="minorBidi"/>
          <w:szCs w:val="24"/>
          <w:u w:val="single"/>
        </w:rPr>
        <w:t xml:space="preserve"> typically </w:t>
      </w:r>
      <w:r w:rsidRPr="005169D6">
        <w:rPr>
          <w:rFonts w:eastAsiaTheme="minorEastAsia" w:cstheme="minorBidi"/>
          <w:szCs w:val="24"/>
          <w:highlight w:val="cyan"/>
          <w:u w:val="single"/>
        </w:rPr>
        <w:t>be</w:t>
      </w:r>
      <w:r w:rsidRPr="005169D6">
        <w:rPr>
          <w:rFonts w:eastAsiaTheme="minorEastAsia" w:cstheme="minorBidi"/>
          <w:szCs w:val="24"/>
          <w:u w:val="single"/>
        </w:rPr>
        <w:t xml:space="preserve"> </w:t>
      </w:r>
      <w:r w:rsidRPr="005169D6">
        <w:rPr>
          <w:rFonts w:eastAsiaTheme="minorEastAsia" w:cstheme="minorBidi"/>
          <w:b/>
          <w:iCs/>
          <w:szCs w:val="24"/>
          <w:u w:val="single"/>
        </w:rPr>
        <w:t>recognized</w:t>
      </w:r>
      <w:r w:rsidRPr="005169D6">
        <w:rPr>
          <w:rFonts w:eastAsiaTheme="minorEastAsia" w:cstheme="minorBidi"/>
          <w:szCs w:val="24"/>
          <w:u w:val="single"/>
        </w:rPr>
        <w:t xml:space="preserve"> as </w:t>
      </w:r>
      <w:r w:rsidRPr="005169D6">
        <w:rPr>
          <w:rFonts w:eastAsiaTheme="minorEastAsia" w:cstheme="minorBidi"/>
          <w:b/>
          <w:iCs/>
          <w:szCs w:val="24"/>
          <w:highlight w:val="cyan"/>
          <w:u w:val="single"/>
        </w:rPr>
        <w:t>political</w:t>
      </w:r>
      <w:r w:rsidRPr="005169D6">
        <w:rPr>
          <w:rFonts w:eastAsiaTheme="minorEastAsia" w:cstheme="minorBidi"/>
          <w:szCs w:val="24"/>
          <w:highlight w:val="cyan"/>
          <w:u w:val="single"/>
        </w:rPr>
        <w:t xml:space="preserve"> in </w:t>
      </w:r>
      <w:r w:rsidRPr="005169D6">
        <w:rPr>
          <w:rFonts w:eastAsiaTheme="minorEastAsia" w:cstheme="minorBidi"/>
          <w:b/>
          <w:iCs/>
          <w:szCs w:val="24"/>
          <w:highlight w:val="cyan"/>
          <w:u w:val="single"/>
        </w:rPr>
        <w:t>nature</w:t>
      </w:r>
      <w:r w:rsidRPr="005169D6">
        <w:rPr>
          <w:rFonts w:eastAsiaTheme="minorEastAsia" w:cstheme="minorBidi"/>
          <w:szCs w:val="24"/>
          <w:u w:val="single"/>
        </w:rPr>
        <w:t xml:space="preserve"> </w:t>
      </w:r>
      <w:r w:rsidRPr="005169D6">
        <w:rPr>
          <w:rFonts w:eastAsiaTheme="minorEastAsia" w:cstheme="minorBidi"/>
          <w:sz w:val="14"/>
          <w:szCs w:val="24"/>
        </w:rPr>
        <w:t xml:space="preserve">but which Connolly maintains can support and enhance macropoliticsP7 </w:t>
      </w:r>
      <w:r w:rsidRPr="005169D6">
        <w:rPr>
          <w:rFonts w:eastAsiaTheme="minorEastAsia" w:cstheme="minorBidi"/>
          <w:szCs w:val="24"/>
          <w:highlight w:val="cyan"/>
          <w:u w:val="single"/>
        </w:rPr>
        <w:t>Micropolitics</w:t>
      </w:r>
      <w:r w:rsidRPr="005169D6">
        <w:rPr>
          <w:rFonts w:eastAsiaTheme="minorEastAsia" w:cstheme="minorBidi"/>
          <w:sz w:val="14"/>
          <w:szCs w:val="24"/>
        </w:rPr>
        <w:t xml:space="preserve"> of this sort </w:t>
      </w:r>
      <w:r w:rsidRPr="005169D6">
        <w:rPr>
          <w:rFonts w:eastAsiaTheme="minorEastAsia" w:cstheme="minorBidi"/>
          <w:szCs w:val="24"/>
          <w:highlight w:val="cyan"/>
          <w:u w:val="single"/>
        </w:rPr>
        <w:t>are</w:t>
      </w:r>
      <w:r w:rsidRPr="005169D6">
        <w:rPr>
          <w:rFonts w:eastAsiaTheme="minorEastAsia" w:cstheme="minorBidi"/>
          <w:sz w:val="14"/>
          <w:szCs w:val="24"/>
        </w:rPr>
        <w:t xml:space="preserve"> already "</w:t>
      </w:r>
      <w:r w:rsidRPr="005169D6">
        <w:rPr>
          <w:rFonts w:eastAsiaTheme="minorEastAsia" w:cstheme="minorBidi"/>
          <w:b/>
          <w:iCs/>
          <w:szCs w:val="24"/>
          <w:highlight w:val="cyan"/>
          <w:u w:val="single"/>
        </w:rPr>
        <w:t>ubiquitous</w:t>
      </w:r>
      <w:r w:rsidRPr="005169D6">
        <w:rPr>
          <w:rFonts w:eastAsiaTheme="minorEastAsia" w:cstheme="minorBidi"/>
          <w:sz w:val="14"/>
          <w:szCs w:val="24"/>
        </w:rPr>
        <w:t xml:space="preserve">," </w:t>
      </w:r>
      <w:r w:rsidRPr="005169D6">
        <w:rPr>
          <w:rFonts w:eastAsiaTheme="minorEastAsia" w:cstheme="minorBidi"/>
          <w:szCs w:val="24"/>
          <w:u w:val="single"/>
        </w:rPr>
        <w:t>but they can be developed, readers are told</w:t>
      </w:r>
      <w:r w:rsidRPr="005169D6">
        <w:rPr>
          <w:rFonts w:eastAsiaTheme="minorEastAsia" w:cstheme="minorBidi"/>
          <w:sz w:val="14"/>
          <w:szCs w:val="24"/>
        </w:rPr>
        <w:t xml:space="preserve">, in ways that are "more or less conducive to democratic politics."1l8 </w:t>
      </w:r>
      <w:r w:rsidRPr="005169D6">
        <w:rPr>
          <w:rFonts w:eastAsiaTheme="minorEastAsia" w:cstheme="minorBidi"/>
          <w:szCs w:val="24"/>
          <w:u w:val="single"/>
        </w:rPr>
        <w:t>This</w:t>
      </w:r>
      <w:r w:rsidRPr="005169D6">
        <w:rPr>
          <w:rFonts w:eastAsiaTheme="minorEastAsia" w:cstheme="minorBidi"/>
          <w:sz w:val="14"/>
          <w:szCs w:val="24"/>
        </w:rPr>
        <w:t xml:space="preserve"> dimension of micropolitics </w:t>
      </w:r>
      <w:r w:rsidRPr="005169D6">
        <w:rPr>
          <w:rFonts w:eastAsiaTheme="minorEastAsia" w:cstheme="minorBidi"/>
          <w:szCs w:val="24"/>
          <w:u w:val="single"/>
        </w:rPr>
        <w:t>is sometimes depicted</w:t>
      </w:r>
      <w:r w:rsidRPr="005169D6">
        <w:rPr>
          <w:rFonts w:eastAsiaTheme="minorEastAsia" w:cstheme="minorBidi"/>
          <w:sz w:val="14"/>
          <w:szCs w:val="24"/>
        </w:rPr>
        <w:t xml:space="preserve"> by Connolly </w:t>
      </w:r>
      <w:r w:rsidRPr="005169D6">
        <w:rPr>
          <w:rFonts w:eastAsiaTheme="minorEastAsia" w:cstheme="minorBidi"/>
          <w:szCs w:val="24"/>
          <w:u w:val="single"/>
        </w:rPr>
        <w:t>as a bridge connecting concentrated work on the self to organized forms of collective citizen action</w:t>
      </w:r>
      <w:r w:rsidRPr="005169D6">
        <w:rPr>
          <w:rFonts w:eastAsiaTheme="minorEastAsia" w:cstheme="minorBidi"/>
          <w:sz w:val="14"/>
          <w:szCs w:val="24"/>
        </w:rPr>
        <w:t xml:space="preserve">. </w:t>
      </w:r>
      <w:r w:rsidRPr="005169D6">
        <w:rPr>
          <w:rFonts w:eastAsiaTheme="minorEastAsia" w:cstheme="minorBidi"/>
          <w:szCs w:val="24"/>
          <w:u w:val="single"/>
        </w:rPr>
        <w:t xml:space="preserve">But the </w:t>
      </w:r>
      <w:r w:rsidRPr="005169D6">
        <w:rPr>
          <w:rFonts w:eastAsiaTheme="minorEastAsia" w:cstheme="minorBidi"/>
          <w:szCs w:val="24"/>
          <w:highlight w:val="cyan"/>
          <w:u w:val="single"/>
        </w:rPr>
        <w:t>concrete examples</w:t>
      </w:r>
      <w:r w:rsidRPr="005169D6">
        <w:rPr>
          <w:rFonts w:eastAsiaTheme="minorEastAsia" w:cstheme="minorBidi"/>
          <w:sz w:val="14"/>
          <w:szCs w:val="24"/>
        </w:rPr>
        <w:t xml:space="preserve"> of micropolitical activity that he gives</w:t>
      </w:r>
      <w:r w:rsidRPr="005169D6">
        <w:rPr>
          <w:rFonts w:eastAsiaTheme="minorEastAsia" w:cstheme="minorBidi"/>
          <w:szCs w:val="24"/>
          <w:u w:val="single"/>
        </w:rPr>
        <w:t xml:space="preserve">, even those that extend beyond the self's relation to itself, </w:t>
      </w:r>
      <w:r w:rsidRPr="005169D6">
        <w:rPr>
          <w:rFonts w:eastAsiaTheme="minorEastAsia" w:cstheme="minorBidi"/>
          <w:b/>
          <w:iCs/>
          <w:szCs w:val="24"/>
          <w:highlight w:val="cyan"/>
          <w:u w:val="single"/>
        </w:rPr>
        <w:t>raise new doubts</w:t>
      </w:r>
      <w:r w:rsidRPr="005169D6">
        <w:rPr>
          <w:rFonts w:eastAsiaTheme="minorEastAsia" w:cstheme="minorBidi"/>
          <w:szCs w:val="24"/>
          <w:highlight w:val="cyan"/>
          <w:u w:val="single"/>
        </w:rPr>
        <w:t xml:space="preserve"> about how </w:t>
      </w:r>
      <w:r w:rsidRPr="005169D6">
        <w:rPr>
          <w:rFonts w:eastAsiaTheme="minorEastAsia" w:cstheme="minorBidi"/>
          <w:b/>
          <w:iCs/>
          <w:szCs w:val="24"/>
          <w:highlight w:val="cyan"/>
          <w:u w:val="single"/>
        </w:rPr>
        <w:t>resistant</w:t>
      </w:r>
      <w:r w:rsidRPr="005169D6">
        <w:rPr>
          <w:rFonts w:eastAsiaTheme="minorEastAsia" w:cstheme="minorBidi"/>
          <w:szCs w:val="24"/>
          <w:highlight w:val="cyan"/>
          <w:u w:val="single"/>
        </w:rPr>
        <w:t xml:space="preserve"> or </w:t>
      </w:r>
      <w:r w:rsidRPr="005169D6">
        <w:rPr>
          <w:rFonts w:eastAsiaTheme="minorEastAsia" w:cstheme="minorBidi"/>
          <w:b/>
          <w:iCs/>
          <w:szCs w:val="24"/>
          <w:highlight w:val="cyan"/>
          <w:u w:val="single"/>
        </w:rPr>
        <w:t>transformative</w:t>
      </w:r>
      <w:r w:rsidRPr="005169D6">
        <w:rPr>
          <w:rFonts w:eastAsiaTheme="minorEastAsia" w:cstheme="minorBidi"/>
          <w:szCs w:val="24"/>
          <w:u w:val="single"/>
        </w:rPr>
        <w:t xml:space="preserve"> such </w:t>
      </w:r>
      <w:r w:rsidRPr="005169D6">
        <w:rPr>
          <w:rFonts w:eastAsiaTheme="minorEastAsia" w:cstheme="minorBidi"/>
          <w:szCs w:val="24"/>
          <w:highlight w:val="cyan"/>
          <w:u w:val="single"/>
        </w:rPr>
        <w:t>activity really is</w:t>
      </w:r>
      <w:r w:rsidRPr="005169D6">
        <w:rPr>
          <w:rFonts w:eastAsiaTheme="minorEastAsia" w:cstheme="minorBidi"/>
          <w:szCs w:val="24"/>
          <w:u w:val="single"/>
        </w:rPr>
        <w:t xml:space="preserve">. Indeed, </w:t>
      </w:r>
      <w:r w:rsidRPr="005169D6">
        <w:rPr>
          <w:rFonts w:eastAsiaTheme="minorEastAsia" w:cstheme="minorBidi"/>
          <w:szCs w:val="24"/>
          <w:highlight w:val="cyan"/>
          <w:u w:val="single"/>
        </w:rPr>
        <w:t>some</w:t>
      </w:r>
      <w:r w:rsidRPr="005169D6">
        <w:rPr>
          <w:rFonts w:eastAsiaTheme="minorEastAsia" w:cstheme="minorBidi"/>
          <w:szCs w:val="24"/>
          <w:u w:val="single"/>
        </w:rPr>
        <w:t xml:space="preserve"> </w:t>
      </w:r>
      <w:r w:rsidRPr="005169D6">
        <w:rPr>
          <w:rFonts w:eastAsiaTheme="minorEastAsia" w:cstheme="minorBidi"/>
          <w:sz w:val="14"/>
          <w:szCs w:val="24"/>
        </w:rPr>
        <w:t xml:space="preserve">of what Connolly has in mind </w:t>
      </w:r>
      <w:r w:rsidRPr="005169D6">
        <w:rPr>
          <w:rFonts w:eastAsiaTheme="minorEastAsia" w:cstheme="minorBidi"/>
          <w:szCs w:val="24"/>
          <w:highlight w:val="cyan"/>
          <w:u w:val="single"/>
        </w:rPr>
        <w:t>seems</w:t>
      </w:r>
      <w:r w:rsidRPr="005169D6">
        <w:rPr>
          <w:rFonts w:eastAsiaTheme="minorEastAsia" w:cstheme="minorBidi"/>
          <w:sz w:val="14"/>
          <w:szCs w:val="24"/>
          <w:highlight w:val="cyan"/>
        </w:rPr>
        <w:t xml:space="preserve"> </w:t>
      </w:r>
      <w:r w:rsidRPr="005169D6">
        <w:rPr>
          <w:rFonts w:eastAsiaTheme="minorEastAsia" w:cstheme="minorBidi"/>
          <w:b/>
          <w:iCs/>
          <w:szCs w:val="24"/>
          <w:highlight w:val="cyan"/>
          <w:u w:val="single"/>
        </w:rPr>
        <w:t>depressingly adaptive</w:t>
      </w:r>
      <w:r w:rsidRPr="005169D6">
        <w:rPr>
          <w:rFonts w:eastAsiaTheme="minorEastAsia" w:cstheme="minorBidi"/>
          <w:szCs w:val="24"/>
          <w:highlight w:val="cyan"/>
          <w:u w:val="single"/>
        </w:rPr>
        <w:t xml:space="preserve"> to </w:t>
      </w:r>
      <w:r w:rsidRPr="005169D6">
        <w:rPr>
          <w:rFonts w:eastAsiaTheme="minorEastAsia" w:cstheme="minorBidi"/>
          <w:b/>
          <w:iCs/>
          <w:szCs w:val="24"/>
          <w:highlight w:val="cyan"/>
          <w:u w:val="single"/>
        </w:rPr>
        <w:t>contemporary arrangements</w:t>
      </w:r>
      <w:r w:rsidRPr="005169D6">
        <w:rPr>
          <w:rFonts w:eastAsiaTheme="minorEastAsia" w:cstheme="minorBidi"/>
          <w:sz w:val="14"/>
          <w:szCs w:val="24"/>
        </w:rPr>
        <w:t xml:space="preserve">, considering how focused his examples are on individual lifestyle choices rather than on the admittedly more difficult problem of how to mobilize energies for more collaborative, oppositional, and inventive endeavors. Writing of micropolitics, Connolly counsels, "If you are in the middle class, buy a Prius or a Volt and explain to your friends and neighbors why you did; write in a blog; attend a pivotal rally; ride your bike to work more often; consider solar panels; introduce new topics at your church." While these things may be worth doing, </w:t>
      </w:r>
      <w:r w:rsidRPr="005169D6">
        <w:rPr>
          <w:rFonts w:eastAsiaTheme="minorEastAsia" w:cstheme="minorBidi"/>
          <w:szCs w:val="24"/>
          <w:u w:val="single"/>
        </w:rPr>
        <w:t xml:space="preserve">it is </w:t>
      </w:r>
      <w:r w:rsidRPr="005169D6">
        <w:rPr>
          <w:rFonts w:eastAsiaTheme="minorEastAsia" w:cstheme="minorBidi"/>
          <w:b/>
          <w:iCs/>
          <w:szCs w:val="24"/>
          <w:u w:val="single"/>
        </w:rPr>
        <w:t>not clear</w:t>
      </w:r>
      <w:r w:rsidRPr="005169D6">
        <w:rPr>
          <w:rFonts w:eastAsiaTheme="minorEastAsia" w:cstheme="minorBidi"/>
          <w:szCs w:val="24"/>
          <w:u w:val="single"/>
        </w:rPr>
        <w:t xml:space="preserve"> why one should believe they will foster an urge to "</w:t>
      </w:r>
      <w:r w:rsidRPr="005169D6">
        <w:rPr>
          <w:rFonts w:eastAsiaTheme="minorEastAsia" w:cstheme="minorBidi"/>
          <w:b/>
          <w:iCs/>
          <w:szCs w:val="24"/>
          <w:u w:val="single"/>
        </w:rPr>
        <w:t>participate</w:t>
      </w:r>
      <w:r w:rsidRPr="005169D6">
        <w:rPr>
          <w:rFonts w:eastAsiaTheme="minorEastAsia" w:cstheme="minorBidi"/>
          <w:szCs w:val="24"/>
          <w:u w:val="single"/>
        </w:rPr>
        <w:t xml:space="preserve"> in </w:t>
      </w:r>
      <w:r w:rsidRPr="005169D6">
        <w:rPr>
          <w:rFonts w:eastAsiaTheme="minorEastAsia" w:cstheme="minorBidi"/>
          <w:b/>
          <w:iCs/>
          <w:szCs w:val="24"/>
          <w:u w:val="single"/>
        </w:rPr>
        <w:t>larger political assemblages</w:t>
      </w:r>
      <w:r w:rsidRPr="005169D6">
        <w:rPr>
          <w:rFonts w:eastAsiaTheme="minorEastAsia" w:cstheme="minorBidi"/>
          <w:sz w:val="14"/>
          <w:szCs w:val="24"/>
        </w:rPr>
        <w:t xml:space="preserve"> in more robust ways," as Connolly wagers.ll9 Indeed, these recommendations seem to reinforce the belief that political change is a happy by-product of small decisions made by each individual. Despite Connolly's best intentions and his ambitious calls for broad transformation in the direction of deepening pluralization, greater economic equality, and less vengeful foreign policy-</w:t>
      </w:r>
      <w:r w:rsidRPr="005169D6">
        <w:rPr>
          <w:rFonts w:eastAsiaTheme="minorEastAsia" w:cstheme="minorBidi"/>
          <w:szCs w:val="24"/>
          <w:u w:val="single"/>
        </w:rPr>
        <w:t xml:space="preserve">the therapeutic </w:t>
      </w:r>
      <w:r w:rsidRPr="005169D6">
        <w:rPr>
          <w:rFonts w:eastAsiaTheme="minorEastAsia" w:cstheme="minorBidi"/>
          <w:szCs w:val="24"/>
          <w:highlight w:val="cyan"/>
          <w:u w:val="single"/>
        </w:rPr>
        <w:t>ethics</w:t>
      </w:r>
      <w:r w:rsidRPr="005169D6">
        <w:rPr>
          <w:rFonts w:eastAsiaTheme="minorEastAsia" w:cstheme="minorBidi"/>
          <w:szCs w:val="24"/>
          <w:u w:val="single"/>
        </w:rPr>
        <w:t xml:space="preserve"> he endorses </w:t>
      </w:r>
      <w:r w:rsidRPr="005169D6">
        <w:rPr>
          <w:rFonts w:eastAsiaTheme="minorEastAsia" w:cstheme="minorBidi"/>
          <w:szCs w:val="24"/>
          <w:highlight w:val="cyan"/>
          <w:u w:val="single"/>
        </w:rPr>
        <w:t>is</w:t>
      </w:r>
      <w:r w:rsidRPr="005169D6">
        <w:rPr>
          <w:rFonts w:eastAsiaTheme="minorEastAsia" w:cstheme="minorBidi"/>
          <w:sz w:val="14"/>
          <w:szCs w:val="24"/>
        </w:rPr>
        <w:t xml:space="preserve"> too easily </w:t>
      </w:r>
      <w:r w:rsidRPr="005169D6">
        <w:rPr>
          <w:rFonts w:eastAsiaTheme="minorEastAsia" w:cstheme="minorBidi"/>
          <w:b/>
          <w:iCs/>
          <w:szCs w:val="24"/>
          <w:highlight w:val="cyan"/>
          <w:u w:val="single"/>
        </w:rPr>
        <w:t>absorbed</w:t>
      </w:r>
      <w:r w:rsidRPr="005169D6">
        <w:rPr>
          <w:rFonts w:eastAsiaTheme="minorEastAsia" w:cstheme="minorBidi"/>
          <w:sz w:val="14"/>
          <w:szCs w:val="24"/>
          <w:highlight w:val="cyan"/>
        </w:rPr>
        <w:t xml:space="preserve">, </w:t>
      </w:r>
      <w:r w:rsidRPr="005169D6">
        <w:rPr>
          <w:rFonts w:eastAsiaTheme="minorEastAsia" w:cstheme="minorBidi"/>
          <w:szCs w:val="24"/>
          <w:highlight w:val="cyan"/>
          <w:u w:val="single"/>
        </w:rPr>
        <w:t xml:space="preserve">even </w:t>
      </w:r>
      <w:r w:rsidRPr="005169D6">
        <w:rPr>
          <w:rFonts w:eastAsiaTheme="minorEastAsia" w:cstheme="minorBidi"/>
          <w:b/>
          <w:iCs/>
          <w:szCs w:val="24"/>
          <w:highlight w:val="cyan"/>
          <w:u w:val="single"/>
        </w:rPr>
        <w:t>co-opted</w:t>
      </w:r>
      <w:r w:rsidRPr="005169D6">
        <w:rPr>
          <w:rFonts w:eastAsiaTheme="minorEastAsia" w:cstheme="minorBidi"/>
          <w:sz w:val="14"/>
          <w:szCs w:val="24"/>
          <w:highlight w:val="cyan"/>
        </w:rPr>
        <w:t xml:space="preserve">, </w:t>
      </w:r>
      <w:r w:rsidRPr="005169D6">
        <w:rPr>
          <w:rFonts w:eastAsiaTheme="minorEastAsia" w:cstheme="minorBidi"/>
          <w:szCs w:val="24"/>
          <w:highlight w:val="cyan"/>
          <w:u w:val="single"/>
        </w:rPr>
        <w:t>by</w:t>
      </w:r>
      <w:r w:rsidRPr="005169D6">
        <w:rPr>
          <w:rFonts w:eastAsiaTheme="minorEastAsia" w:cstheme="minorBidi"/>
          <w:szCs w:val="24"/>
          <w:u w:val="single"/>
        </w:rPr>
        <w:t xml:space="preserve"> a </w:t>
      </w:r>
      <w:r w:rsidRPr="005169D6">
        <w:rPr>
          <w:rFonts w:eastAsiaTheme="minorEastAsia" w:cstheme="minorBidi"/>
          <w:b/>
          <w:iCs/>
          <w:szCs w:val="24"/>
          <w:highlight w:val="cyan"/>
          <w:u w:val="single"/>
        </w:rPr>
        <w:t>dominant culture</w:t>
      </w:r>
      <w:r w:rsidRPr="005169D6">
        <w:rPr>
          <w:rFonts w:eastAsiaTheme="minorEastAsia" w:cstheme="minorBidi"/>
          <w:sz w:val="14"/>
          <w:szCs w:val="24"/>
          <w:highlight w:val="cyan"/>
        </w:rPr>
        <w:t xml:space="preserve"> </w:t>
      </w:r>
      <w:r w:rsidRPr="005169D6">
        <w:rPr>
          <w:rFonts w:eastAsiaTheme="minorEastAsia" w:cstheme="minorBidi"/>
          <w:szCs w:val="24"/>
          <w:highlight w:val="cyan"/>
          <w:u w:val="single"/>
        </w:rPr>
        <w:t>that rewards</w:t>
      </w:r>
      <w:r w:rsidRPr="005169D6">
        <w:rPr>
          <w:rFonts w:eastAsiaTheme="minorEastAsia" w:cstheme="minorBidi"/>
          <w:szCs w:val="24"/>
          <w:u w:val="single"/>
        </w:rPr>
        <w:t xml:space="preserve"> forms of </w:t>
      </w:r>
      <w:r w:rsidRPr="005169D6">
        <w:rPr>
          <w:rFonts w:eastAsiaTheme="minorEastAsia" w:cstheme="minorBidi"/>
          <w:b/>
          <w:iCs/>
          <w:szCs w:val="24"/>
          <w:highlight w:val="cyan"/>
          <w:u w:val="single"/>
        </w:rPr>
        <w:t>preoccupation</w:t>
      </w:r>
      <w:r w:rsidRPr="005169D6">
        <w:rPr>
          <w:rFonts w:eastAsiaTheme="minorEastAsia" w:cstheme="minorBidi"/>
          <w:szCs w:val="24"/>
          <w:highlight w:val="cyan"/>
          <w:u w:val="single"/>
        </w:rPr>
        <w:t xml:space="preserve"> with the </w:t>
      </w:r>
      <w:r w:rsidRPr="005169D6">
        <w:rPr>
          <w:rFonts w:eastAsiaTheme="minorEastAsia" w:cstheme="minorBidi"/>
          <w:b/>
          <w:iCs/>
          <w:szCs w:val="24"/>
          <w:highlight w:val="cyan"/>
          <w:u w:val="single"/>
        </w:rPr>
        <w:t>self</w:t>
      </w:r>
      <w:r w:rsidRPr="005169D6">
        <w:rPr>
          <w:rFonts w:eastAsiaTheme="minorEastAsia" w:cstheme="minorBidi"/>
          <w:szCs w:val="24"/>
          <w:u w:val="single"/>
        </w:rPr>
        <w:t xml:space="preserve"> that do little to facilitate associative democracy. </w:t>
      </w:r>
    </w:p>
    <w:p w14:paraId="338B05D5" w14:textId="77777777" w:rsidR="005169D6" w:rsidRPr="005169D6" w:rsidRDefault="005169D6" w:rsidP="005169D6">
      <w:pPr>
        <w:rPr>
          <w:rFonts w:eastAsiaTheme="minorEastAsia" w:cstheme="minorBidi"/>
          <w:sz w:val="14"/>
          <w:szCs w:val="16"/>
        </w:rPr>
      </w:pPr>
      <w:r w:rsidRPr="005169D6">
        <w:rPr>
          <w:rFonts w:eastAsiaTheme="minorEastAsia" w:cstheme="minorBidi"/>
          <w:sz w:val="14"/>
          <w:szCs w:val="16"/>
        </w:rPr>
        <w:t xml:space="preserve">This point seems to be unwittingly made, in a slightly different context, by Cressida Heyes's Self-Transformations: Foucault, Ethics, and Normalized Bodies. Heyes's stated objective is to rescue Foucault's work on ethics from misreadings that liken self-care to self-indulgence, in order to defend the importance of "somaesthetics," in which the self strives to cultivate a body in ways that are resistant to normalization. Yet although Heyes is devoted to the idea that ethical self-diSCipline, performed by the self on the self, can be an "art of living with greater embodied freedom," the vast majority of the book is spent investigating, in great detail, case studies involving contemporary practices of askesis (sex reassignment surgery, Weight Watchers, and cosmetic surgery), which, Heyes convincingly argues, help to produce "docile bodies."12o So although Heyes continues to hold out the hope that concentrated work on the self, and specifically on one's body, can serve as a site of resistance against normalizing power, the overwhelming sense conveyed by her research is how readily and thoroughly care for the self is promoted and practiced in conformist, "self-absorbed" ways.l21 There is little acknowledgment of the difficulty her examples pose to her celebration of a transgressive, liberating somaes- thetics. What does it mean to endorse an ethics focused on rapport asoi and on "somatic askesis" in particular, in the context of a society that, by Heyes's own account, obsessively and successfully markets forms of selfcare that produce compliant and often solipsistic selves? Why should one believe that Heyes's preferred example of good somatic self-discipline, yoga, is somehow safe from the normalizing influences so well documented in her treatments of sex reassignment surgery, organized weight loss, and cosmetic surgery? Like Connolly, Heyes seems to neglect the way in which even the best-intentioned calls for care of the self may still be too complicit with an American culture that celebrates and aggressively markets depoliticizing modes of self-care. </w:t>
      </w:r>
    </w:p>
    <w:p w14:paraId="776B88BA" w14:textId="77777777" w:rsidR="005169D6" w:rsidRPr="005169D6" w:rsidRDefault="005169D6" w:rsidP="005169D6">
      <w:pPr>
        <w:rPr>
          <w:rFonts w:eastAsiaTheme="minorEastAsia" w:cstheme="minorBidi"/>
          <w:sz w:val="14"/>
          <w:szCs w:val="24"/>
        </w:rPr>
      </w:pPr>
      <w:r w:rsidRPr="005169D6">
        <w:rPr>
          <w:rFonts w:eastAsiaTheme="minorEastAsia" w:cstheme="minorBidi"/>
          <w:sz w:val="14"/>
          <w:szCs w:val="24"/>
        </w:rPr>
        <w:t xml:space="preserve">Still, </w:t>
      </w:r>
      <w:r w:rsidRPr="005169D6">
        <w:rPr>
          <w:rFonts w:eastAsiaTheme="minorEastAsia" w:cstheme="minorBidi"/>
          <w:szCs w:val="24"/>
          <w:u w:val="single"/>
        </w:rPr>
        <w:t xml:space="preserve">the appeal of </w:t>
      </w:r>
      <w:r w:rsidRPr="005169D6">
        <w:rPr>
          <w:rFonts w:eastAsiaTheme="minorEastAsia" w:cstheme="minorBidi"/>
          <w:szCs w:val="24"/>
          <w:highlight w:val="cyan"/>
          <w:u w:val="single"/>
        </w:rPr>
        <w:t>therapeutic ethics</w:t>
      </w:r>
      <w:r w:rsidRPr="005169D6">
        <w:rPr>
          <w:rFonts w:eastAsiaTheme="minorEastAsia" w:cstheme="minorBidi"/>
          <w:sz w:val="14"/>
          <w:szCs w:val="24"/>
        </w:rPr>
        <w:t xml:space="preserve"> is undeniable. It</w:t>
      </w:r>
      <w:r w:rsidRPr="005169D6">
        <w:rPr>
          <w:rFonts w:eastAsiaTheme="minorEastAsia" w:cstheme="minorBidi"/>
          <w:szCs w:val="24"/>
          <w:u w:val="single"/>
        </w:rPr>
        <w:t xml:space="preserve"> </w:t>
      </w:r>
      <w:r w:rsidRPr="005169D6">
        <w:rPr>
          <w:rFonts w:eastAsiaTheme="minorEastAsia" w:cstheme="minorBidi"/>
          <w:szCs w:val="24"/>
          <w:highlight w:val="cyan"/>
          <w:u w:val="single"/>
        </w:rPr>
        <w:t xml:space="preserve">soothes with the promise that one need not get </w:t>
      </w:r>
      <w:r w:rsidRPr="005169D6">
        <w:rPr>
          <w:rFonts w:eastAsiaTheme="minorEastAsia" w:cstheme="minorBidi"/>
          <w:b/>
          <w:iCs/>
          <w:szCs w:val="24"/>
          <w:highlight w:val="cyan"/>
          <w:u w:val="single"/>
        </w:rPr>
        <w:t>tangled up</w:t>
      </w:r>
      <w:r w:rsidRPr="005169D6">
        <w:rPr>
          <w:rFonts w:eastAsiaTheme="minorEastAsia" w:cstheme="minorBidi"/>
          <w:szCs w:val="24"/>
          <w:highlight w:val="cyan"/>
          <w:u w:val="single"/>
        </w:rPr>
        <w:t xml:space="preserve"> in the messy</w:t>
      </w:r>
      <w:r w:rsidRPr="005169D6">
        <w:rPr>
          <w:rFonts w:eastAsiaTheme="minorEastAsia" w:cstheme="minorBidi"/>
          <w:szCs w:val="24"/>
          <w:u w:val="single"/>
        </w:rPr>
        <w:t xml:space="preserve">, fraught </w:t>
      </w:r>
      <w:r w:rsidRPr="005169D6">
        <w:rPr>
          <w:rFonts w:eastAsiaTheme="minorEastAsia" w:cstheme="minorBidi"/>
          <w:szCs w:val="24"/>
          <w:highlight w:val="cyan"/>
          <w:u w:val="single"/>
        </w:rPr>
        <w:t>world of</w:t>
      </w:r>
      <w:r w:rsidRPr="005169D6">
        <w:rPr>
          <w:rFonts w:eastAsiaTheme="minorEastAsia" w:cstheme="minorBidi"/>
          <w:szCs w:val="24"/>
          <w:u w:val="single"/>
        </w:rPr>
        <w:t xml:space="preserve"> </w:t>
      </w:r>
      <w:r w:rsidRPr="005169D6">
        <w:rPr>
          <w:rFonts w:eastAsiaTheme="minorEastAsia" w:cstheme="minorBidi"/>
          <w:b/>
          <w:iCs/>
          <w:szCs w:val="24"/>
          <w:u w:val="single"/>
        </w:rPr>
        <w:t>intersubjective political struggle</w:t>
      </w:r>
      <w:r w:rsidRPr="005169D6">
        <w:rPr>
          <w:rFonts w:eastAsiaTheme="minorEastAsia" w:cstheme="minorBidi"/>
          <w:szCs w:val="24"/>
          <w:u w:val="single"/>
        </w:rPr>
        <w:t xml:space="preserve"> in order to engage in </w:t>
      </w:r>
      <w:r w:rsidRPr="005169D6">
        <w:rPr>
          <w:rFonts w:eastAsiaTheme="minorEastAsia" w:cstheme="minorBidi"/>
          <w:b/>
          <w:iCs/>
          <w:szCs w:val="24"/>
          <w:highlight w:val="cyan"/>
          <w:u w:val="single"/>
        </w:rPr>
        <w:t>politically meaningful action</w:t>
      </w:r>
      <w:r w:rsidRPr="005169D6">
        <w:rPr>
          <w:rFonts w:eastAsiaTheme="minorEastAsia" w:cstheme="minorBidi"/>
          <w:szCs w:val="24"/>
          <w:u w:val="single"/>
        </w:rPr>
        <w:t xml:space="preserve">. </w:t>
      </w:r>
      <w:r w:rsidRPr="005169D6">
        <w:rPr>
          <w:rFonts w:eastAsiaTheme="minorEastAsia" w:cstheme="minorBidi"/>
          <w:sz w:val="14"/>
          <w:szCs w:val="24"/>
        </w:rPr>
        <w:t>Whether tending to the self is seen as synonymous with politics, as in the popularized version of therapeutic ethics, or whether it is understood as a precursor to collective endeavors, as in Connolly's view, the suggestion that one ought to begin with focused attention on oneself is comforting.</w:t>
      </w:r>
      <w:r w:rsidRPr="005169D6">
        <w:rPr>
          <w:rFonts w:eastAsiaTheme="minorEastAsia" w:cstheme="minorBidi"/>
          <w:szCs w:val="24"/>
          <w:u w:val="single"/>
        </w:rPr>
        <w:t xml:space="preserve"> </w:t>
      </w:r>
      <w:r w:rsidRPr="005169D6">
        <w:rPr>
          <w:rFonts w:eastAsiaTheme="minorEastAsia" w:cstheme="minorBidi"/>
          <w:szCs w:val="24"/>
          <w:highlight w:val="cyan"/>
          <w:u w:val="single"/>
        </w:rPr>
        <w:t xml:space="preserve">It spares one the challenges of attempting to address a </w:t>
      </w:r>
      <w:r w:rsidRPr="005169D6">
        <w:rPr>
          <w:rFonts w:eastAsiaTheme="minorEastAsia" w:cstheme="minorBidi"/>
          <w:b/>
          <w:iCs/>
          <w:szCs w:val="24"/>
          <w:highlight w:val="cyan"/>
          <w:u w:val="single"/>
        </w:rPr>
        <w:t>public problem</w:t>
      </w:r>
      <w:r w:rsidRPr="005169D6">
        <w:rPr>
          <w:rFonts w:eastAsiaTheme="minorEastAsia" w:cstheme="minorBidi"/>
          <w:szCs w:val="24"/>
          <w:u w:val="single"/>
        </w:rPr>
        <w:t xml:space="preserve"> </w:t>
      </w:r>
      <w:r w:rsidRPr="005169D6">
        <w:rPr>
          <w:rFonts w:eastAsiaTheme="minorEastAsia" w:cstheme="minorBidi"/>
          <w:sz w:val="14"/>
          <w:szCs w:val="24"/>
        </w:rPr>
        <w:t xml:space="preserve">by acting in solidarity with and in opposition to other citizens, </w:t>
      </w:r>
      <w:r w:rsidRPr="005169D6">
        <w:rPr>
          <w:rFonts w:eastAsiaTheme="minorEastAsia" w:cstheme="minorBidi"/>
          <w:szCs w:val="24"/>
          <w:highlight w:val="cyan"/>
          <w:u w:val="single"/>
        </w:rPr>
        <w:t>where</w:t>
      </w:r>
      <w:r w:rsidRPr="005169D6">
        <w:rPr>
          <w:rFonts w:eastAsiaTheme="minorEastAsia" w:cstheme="minorBidi"/>
          <w:szCs w:val="24"/>
          <w:u w:val="single"/>
        </w:rPr>
        <w:t xml:space="preserve"> there may be </w:t>
      </w:r>
      <w:r w:rsidRPr="005169D6">
        <w:rPr>
          <w:rFonts w:eastAsiaTheme="minorEastAsia" w:cstheme="minorBidi"/>
          <w:b/>
          <w:iCs/>
          <w:szCs w:val="24"/>
          <w:u w:val="single"/>
        </w:rPr>
        <w:t>no assurance</w:t>
      </w:r>
      <w:r w:rsidRPr="005169D6">
        <w:rPr>
          <w:rFonts w:eastAsiaTheme="minorEastAsia" w:cstheme="minorBidi"/>
          <w:szCs w:val="24"/>
          <w:u w:val="single"/>
        </w:rPr>
        <w:t xml:space="preserve"> of </w:t>
      </w:r>
      <w:r w:rsidRPr="005169D6">
        <w:rPr>
          <w:rFonts w:eastAsiaTheme="minorEastAsia" w:cstheme="minorBidi"/>
          <w:b/>
          <w:iCs/>
          <w:szCs w:val="24"/>
          <w:u w:val="single"/>
        </w:rPr>
        <w:t>success</w:t>
      </w:r>
      <w:r w:rsidRPr="005169D6">
        <w:rPr>
          <w:rFonts w:eastAsiaTheme="minorEastAsia" w:cstheme="minorBidi"/>
          <w:szCs w:val="24"/>
          <w:u w:val="single"/>
        </w:rPr>
        <w:t xml:space="preserve"> and when fatigue, disappointment, and </w:t>
      </w:r>
      <w:r w:rsidRPr="005169D6">
        <w:rPr>
          <w:rFonts w:eastAsiaTheme="minorEastAsia" w:cstheme="minorBidi"/>
          <w:b/>
          <w:iCs/>
          <w:szCs w:val="24"/>
          <w:u w:val="single"/>
        </w:rPr>
        <w:t>frustration</w:t>
      </w:r>
      <w:r w:rsidRPr="005169D6">
        <w:rPr>
          <w:rFonts w:eastAsiaTheme="minorEastAsia" w:cstheme="minorBidi"/>
          <w:szCs w:val="24"/>
          <w:u w:val="single"/>
        </w:rPr>
        <w:t xml:space="preserve"> are </w:t>
      </w:r>
      <w:r w:rsidRPr="005169D6">
        <w:rPr>
          <w:rFonts w:eastAsiaTheme="minorEastAsia" w:cstheme="minorBidi"/>
          <w:b/>
          <w:iCs/>
          <w:szCs w:val="24"/>
          <w:u w:val="single"/>
        </w:rPr>
        <w:t>likely</w:t>
      </w:r>
      <w:r w:rsidRPr="005169D6">
        <w:rPr>
          <w:rFonts w:eastAsiaTheme="minorEastAsia" w:cstheme="minorBidi"/>
          <w:szCs w:val="24"/>
          <w:u w:val="single"/>
        </w:rPr>
        <w:t>.</w:t>
      </w:r>
      <w:r w:rsidRPr="005169D6">
        <w:rPr>
          <w:rFonts w:eastAsiaTheme="minorEastAsia" w:cstheme="minorBidi"/>
          <w:sz w:val="14"/>
          <w:szCs w:val="24"/>
        </w:rPr>
        <w:t xml:space="preserve"> When</w:t>
      </w:r>
      <w:r w:rsidRPr="005169D6">
        <w:rPr>
          <w:rFonts w:eastAsiaTheme="minorEastAsia" w:cstheme="minorBidi"/>
          <w:szCs w:val="24"/>
          <w:u w:val="single"/>
        </w:rPr>
        <w:t xml:space="preserve"> </w:t>
      </w:r>
      <w:r w:rsidRPr="005169D6">
        <w:rPr>
          <w:rFonts w:eastAsiaTheme="minorEastAsia" w:cstheme="minorBidi"/>
          <w:szCs w:val="24"/>
          <w:highlight w:val="cyan"/>
          <w:u w:val="single"/>
        </w:rPr>
        <w:t xml:space="preserve">the political landscape </w:t>
      </w:r>
      <w:r w:rsidRPr="005169D6">
        <w:rPr>
          <w:rFonts w:eastAsiaTheme="minorEastAsia" w:cstheme="minorBidi"/>
          <w:b/>
          <w:iCs/>
          <w:szCs w:val="24"/>
          <w:highlight w:val="cyan"/>
          <w:u w:val="single"/>
        </w:rPr>
        <w:t>looks bleak</w:t>
      </w:r>
      <w:r w:rsidRPr="005169D6">
        <w:rPr>
          <w:rFonts w:eastAsiaTheme="minorEastAsia" w:cstheme="minorBidi"/>
          <w:sz w:val="14"/>
          <w:szCs w:val="24"/>
        </w:rPr>
        <w:t>-because there are few opportunities for ordinary citizens to govern themselves, because of growing corporate influence over politics at all levels, or because of any number of other depressing facts-therapeutic ethics reassures with the idea that one can be an engaged citizen all by oneself.</w:t>
      </w:r>
    </w:p>
    <w:p w14:paraId="73694B4B" w14:textId="77777777" w:rsidR="005169D6" w:rsidRPr="005169D6" w:rsidRDefault="005169D6" w:rsidP="005169D6">
      <w:pPr>
        <w:keepNext/>
        <w:keepLines/>
        <w:pageBreakBefore/>
        <w:spacing w:before="40" w:after="0" w:line="276" w:lineRule="auto"/>
        <w:jc w:val="center"/>
        <w:outlineLvl w:val="2"/>
        <w:rPr>
          <w:rFonts w:eastAsia="Times New Roman" w:cs="Times New Roman"/>
          <w:b/>
          <w:sz w:val="32"/>
          <w:u w:val="single"/>
        </w:rPr>
      </w:pPr>
      <w:r w:rsidRPr="005169D6">
        <w:rPr>
          <w:rFonts w:eastAsia="Times New Roman" w:cs="Times New Roman"/>
          <w:b/>
          <w:sz w:val="32"/>
          <w:u w:val="single"/>
        </w:rPr>
        <w:t>Consequentialism First</w:t>
      </w:r>
    </w:p>
    <w:p w14:paraId="297A62AD" w14:textId="77777777" w:rsidR="005169D6" w:rsidRPr="005169D6" w:rsidRDefault="005169D6" w:rsidP="005169D6">
      <w:pPr>
        <w:keepNext/>
        <w:keepLines/>
        <w:spacing w:before="40" w:after="0" w:line="276" w:lineRule="auto"/>
        <w:outlineLvl w:val="3"/>
        <w:rPr>
          <w:rFonts w:eastAsia="Times New Roman" w:cs="Times New Roman"/>
          <w:b/>
          <w:iCs/>
          <w:sz w:val="26"/>
        </w:rPr>
      </w:pPr>
      <w:r w:rsidRPr="005169D6">
        <w:rPr>
          <w:rFonts w:eastAsia="Times New Roman" w:cs="Times New Roman"/>
          <w:b/>
          <w:iCs/>
          <w:sz w:val="26"/>
        </w:rPr>
        <w:t xml:space="preserve">Refusing to consider </w:t>
      </w:r>
      <w:r w:rsidRPr="005169D6">
        <w:rPr>
          <w:rFonts w:eastAsia="Times New Roman" w:cs="Times New Roman"/>
          <w:b/>
          <w:iCs/>
          <w:sz w:val="26"/>
          <w:u w:val="single"/>
        </w:rPr>
        <w:t>consequences</w:t>
      </w:r>
      <w:r w:rsidRPr="005169D6">
        <w:rPr>
          <w:rFonts w:eastAsia="Times New Roman" w:cs="Times New Roman"/>
          <w:b/>
          <w:iCs/>
          <w:sz w:val="26"/>
        </w:rPr>
        <w:t xml:space="preserve"> makes them </w:t>
      </w:r>
      <w:r w:rsidRPr="005169D6">
        <w:rPr>
          <w:rFonts w:eastAsia="Times New Roman" w:cs="Times New Roman"/>
          <w:b/>
          <w:iCs/>
          <w:sz w:val="26"/>
          <w:u w:val="single"/>
        </w:rPr>
        <w:t>complicit</w:t>
      </w:r>
      <w:r w:rsidRPr="005169D6">
        <w:rPr>
          <w:rFonts w:eastAsia="Times New Roman" w:cs="Times New Roman"/>
          <w:b/>
          <w:iCs/>
          <w:sz w:val="26"/>
        </w:rPr>
        <w:t xml:space="preserve"> in the structures they critique.</w:t>
      </w:r>
    </w:p>
    <w:p w14:paraId="57284603" w14:textId="77777777" w:rsidR="005169D6" w:rsidRPr="005169D6" w:rsidRDefault="005169D6" w:rsidP="005169D6">
      <w:pPr>
        <w:spacing w:line="276" w:lineRule="auto"/>
        <w:rPr>
          <w:rFonts w:eastAsia="Calibri" w:cs="Times New Roman"/>
        </w:rPr>
      </w:pPr>
      <w:r w:rsidRPr="005169D6">
        <w:rPr>
          <w:rFonts w:eastAsia="Calibri" w:cs="Times New Roman"/>
          <w:b/>
          <w:bCs/>
          <w:sz w:val="26"/>
        </w:rPr>
        <w:t>Zembylas, 25</w:t>
      </w:r>
      <w:r w:rsidRPr="005169D6">
        <w:rPr>
          <w:rFonts w:eastAsia="Calibri" w:cs="Times New Roman"/>
        </w:rP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3F12BFA6" w14:textId="77777777" w:rsidR="005169D6" w:rsidRPr="005169D6" w:rsidRDefault="005169D6" w:rsidP="005169D6">
      <w:pPr>
        <w:spacing w:line="276" w:lineRule="auto"/>
        <w:rPr>
          <w:rFonts w:eastAsia="Calibri" w:cs="Times New Roman"/>
          <w:sz w:val="14"/>
        </w:rPr>
      </w:pPr>
      <w:r w:rsidRPr="005169D6">
        <w:rPr>
          <w:rFonts w:eastAsia="Calibri" w:cs="Times New Roman"/>
          <w:sz w:val="14"/>
        </w:rPr>
        <w:t xml:space="preserve">In his critical analysis of intellectual decolonisation, Moosavi (Citation2020) cautions that while decolonisation efforts are essential, they come with notable limitations. In particular, he identifies five such </w:t>
      </w:r>
      <w:r w:rsidRPr="005169D6">
        <w:rPr>
          <w:rFonts w:eastAsia="Calibri"/>
          <w:b/>
          <w:iCs/>
          <w:highlight w:val="cyan"/>
          <w:u w:val="single"/>
        </w:rPr>
        <w:t>limitations</w:t>
      </w:r>
      <w:r w:rsidRPr="005169D6">
        <w:rPr>
          <w:rFonts w:eastAsia="Calibri" w:cs="Times New Roman"/>
          <w:sz w:val="14"/>
        </w:rPr>
        <w:t xml:space="preserve"> that </w:t>
      </w:r>
      <w:r w:rsidRPr="005169D6">
        <w:rPr>
          <w:rFonts w:eastAsia="Calibri" w:cs="Times New Roman"/>
          <w:u w:val="single"/>
        </w:rPr>
        <w:t xml:space="preserve">can </w:t>
      </w:r>
      <w:r w:rsidRPr="005169D6">
        <w:rPr>
          <w:rFonts w:eastAsia="Calibri"/>
          <w:b/>
          <w:iCs/>
          <w:highlight w:val="cyan"/>
          <w:u w:val="single"/>
        </w:rPr>
        <w:t>undermine</w:t>
      </w:r>
      <w:r w:rsidRPr="005169D6">
        <w:rPr>
          <w:rFonts w:eastAsia="Calibri" w:cs="Times New Roman"/>
          <w:u w:val="single"/>
        </w:rPr>
        <w:t xml:space="preserve"> the effectiveness of </w:t>
      </w:r>
      <w:r w:rsidRPr="005169D6">
        <w:rPr>
          <w:rFonts w:eastAsia="Calibri" w:cs="Times New Roman"/>
          <w:highlight w:val="cyan"/>
          <w:u w:val="single"/>
        </w:rPr>
        <w:t>decolonisation</w:t>
      </w:r>
      <w:r w:rsidRPr="005169D6">
        <w:rPr>
          <w:rFonts w:eastAsia="Calibri" w:cs="Times New Roman"/>
          <w:u w:val="single"/>
        </w:rPr>
        <w:t xml:space="preserve"> efforts</w:t>
      </w:r>
      <w:r w:rsidRPr="005169D6">
        <w:rPr>
          <w:rFonts w:eastAsia="Calibri" w:cs="Times New Roman"/>
          <w:sz w:val="14"/>
        </w:rPr>
        <w:t xml:space="preserve">: </w:t>
      </w:r>
      <w:r w:rsidRPr="005169D6">
        <w:rPr>
          <w:rFonts w:eastAsia="Calibri" w:cs="Times New Roman"/>
          <w:u w:val="single"/>
        </w:rPr>
        <w:t xml:space="preserve">the </w:t>
      </w:r>
      <w:r w:rsidRPr="005169D6">
        <w:rPr>
          <w:rFonts w:eastAsia="Calibri" w:cs="Times New Roman"/>
          <w:highlight w:val="cyan"/>
          <w:u w:val="single"/>
        </w:rPr>
        <w:t xml:space="preserve">tendency to </w:t>
      </w:r>
      <w:r w:rsidRPr="005169D6">
        <w:rPr>
          <w:rFonts w:eastAsia="Calibri"/>
          <w:b/>
          <w:iCs/>
          <w:highlight w:val="cyan"/>
          <w:u w:val="single"/>
        </w:rPr>
        <w:t>oversimplify</w:t>
      </w:r>
      <w:r w:rsidRPr="005169D6">
        <w:rPr>
          <w:rFonts w:eastAsia="Calibri" w:cs="Times New Roman"/>
          <w:u w:val="single"/>
        </w:rPr>
        <w:t xml:space="preserve"> decolonisation </w:t>
      </w:r>
      <w:r w:rsidRPr="005169D6">
        <w:rPr>
          <w:rFonts w:eastAsia="Calibri" w:cs="Times New Roman"/>
          <w:highlight w:val="cyan"/>
          <w:u w:val="single"/>
        </w:rPr>
        <w:t>as</w:t>
      </w:r>
      <w:r w:rsidRPr="005169D6">
        <w:rPr>
          <w:rFonts w:eastAsia="Calibri" w:cs="Times New Roman"/>
          <w:u w:val="single"/>
        </w:rPr>
        <w:t xml:space="preserve"> a </w:t>
      </w:r>
      <w:r w:rsidRPr="005169D6">
        <w:rPr>
          <w:rFonts w:eastAsia="Calibri"/>
          <w:b/>
          <w:iCs/>
          <w:highlight w:val="cyan"/>
          <w:u w:val="single"/>
        </w:rPr>
        <w:t>straightforward</w:t>
      </w:r>
      <w:r w:rsidRPr="005169D6">
        <w:rPr>
          <w:rFonts w:eastAsia="Calibri" w:cs="Times New Roman"/>
          <w:u w:val="single"/>
        </w:rPr>
        <w:t xml:space="preserve"> task</w:t>
      </w:r>
      <w:r w:rsidRPr="005169D6">
        <w:rPr>
          <w:rFonts w:eastAsia="Calibri" w:cs="Times New Roman"/>
          <w:sz w:val="14"/>
        </w:rPr>
        <w:t xml:space="preserve">; </w:t>
      </w:r>
      <w:r w:rsidRPr="005169D6">
        <w:rPr>
          <w:rFonts w:eastAsia="Calibri" w:cs="Times New Roman"/>
          <w:u w:val="single"/>
        </w:rPr>
        <w:t xml:space="preserve">the risk of </w:t>
      </w:r>
      <w:r w:rsidRPr="005169D6">
        <w:rPr>
          <w:rFonts w:eastAsia="Calibri"/>
          <w:b/>
          <w:iCs/>
          <w:highlight w:val="cyan"/>
          <w:u w:val="single"/>
        </w:rPr>
        <w:t>essentialising</w:t>
      </w:r>
      <w:r w:rsidRPr="005169D6">
        <w:rPr>
          <w:rFonts w:eastAsia="Calibri" w:cs="Times New Roman"/>
          <w:highlight w:val="cyan"/>
          <w:u w:val="single"/>
        </w:rPr>
        <w:t xml:space="preserve"> or </w:t>
      </w:r>
      <w:r w:rsidRPr="005169D6">
        <w:rPr>
          <w:rFonts w:eastAsia="Calibri"/>
          <w:b/>
          <w:iCs/>
          <w:highlight w:val="cyan"/>
          <w:u w:val="single"/>
        </w:rPr>
        <w:t>appropriating</w:t>
      </w:r>
      <w:r w:rsidRPr="005169D6">
        <w:rPr>
          <w:rFonts w:eastAsia="Calibri" w:cs="Times New Roman"/>
          <w:u w:val="single"/>
        </w:rPr>
        <w:t xml:space="preserve"> the Global South</w:t>
      </w:r>
      <w:r w:rsidRPr="005169D6">
        <w:rPr>
          <w:rFonts w:eastAsia="Calibri" w:cs="Times New Roman"/>
          <w:sz w:val="14"/>
        </w:rPr>
        <w:t xml:space="preserve">; </w:t>
      </w:r>
      <w:r w:rsidRPr="005169D6">
        <w:rPr>
          <w:rFonts w:eastAsia="Calibri" w:cs="Times New Roman"/>
          <w:u w:val="single"/>
        </w:rPr>
        <w:t xml:space="preserve">the failure to recognise the </w:t>
      </w:r>
      <w:r w:rsidRPr="005169D6">
        <w:rPr>
          <w:rFonts w:eastAsia="Calibri"/>
          <w:b/>
          <w:iCs/>
          <w:u w:val="single"/>
        </w:rPr>
        <w:t>varied</w:t>
      </w:r>
      <w:r w:rsidRPr="005169D6">
        <w:rPr>
          <w:rFonts w:eastAsia="Calibri" w:cs="Times New Roman"/>
          <w:u w:val="single"/>
        </w:rPr>
        <w:t xml:space="preserve"> and </w:t>
      </w:r>
      <w:r w:rsidRPr="005169D6">
        <w:rPr>
          <w:rFonts w:eastAsia="Calibri"/>
          <w:b/>
          <w:iCs/>
          <w:u w:val="single"/>
        </w:rPr>
        <w:t>complex</w:t>
      </w:r>
      <w:r w:rsidRPr="005169D6">
        <w:rPr>
          <w:rFonts w:eastAsia="Calibri" w:cs="Times New Roman"/>
          <w:u w:val="single"/>
        </w:rPr>
        <w:t xml:space="preserve"> nature of marginalisation within academia</w:t>
      </w:r>
      <w:r w:rsidRPr="005169D6">
        <w:rPr>
          <w:rFonts w:eastAsia="Calibri" w:cs="Times New Roman"/>
          <w:sz w:val="14"/>
        </w:rPr>
        <w:t xml:space="preserve">; </w:t>
      </w:r>
      <w:r w:rsidRPr="005169D6">
        <w:rPr>
          <w:rFonts w:eastAsia="Calibri" w:cs="Times New Roman"/>
          <w:u w:val="single"/>
        </w:rPr>
        <w:t xml:space="preserve">the pitfalls of </w:t>
      </w:r>
      <w:r w:rsidRPr="005169D6">
        <w:rPr>
          <w:rFonts w:eastAsia="Calibri"/>
          <w:b/>
          <w:iCs/>
          <w:highlight w:val="cyan"/>
          <w:u w:val="single"/>
        </w:rPr>
        <w:t>nativism</w:t>
      </w:r>
      <w:r w:rsidRPr="005169D6">
        <w:rPr>
          <w:rFonts w:eastAsia="Calibri" w:cs="Times New Roman"/>
          <w:sz w:val="14"/>
        </w:rPr>
        <w:t xml:space="preserve">, which may elevate certain cultural knowledge uncritically; </w:t>
      </w:r>
      <w:r w:rsidRPr="005169D6">
        <w:rPr>
          <w:rFonts w:eastAsia="Calibri" w:cs="Times New Roman"/>
          <w:highlight w:val="cyan"/>
          <w:u w:val="single"/>
        </w:rPr>
        <w:t xml:space="preserve">and </w:t>
      </w:r>
      <w:r w:rsidRPr="005169D6">
        <w:rPr>
          <w:rFonts w:eastAsia="Calibri"/>
          <w:b/>
          <w:iCs/>
          <w:highlight w:val="cyan"/>
          <w:u w:val="single"/>
        </w:rPr>
        <w:t>tokenism</w:t>
      </w:r>
      <w:r w:rsidRPr="005169D6">
        <w:rPr>
          <w:rFonts w:eastAsia="Calibri" w:cs="Times New Roman"/>
          <w:sz w:val="14"/>
        </w:rPr>
        <w:t xml:space="preserve">, </w:t>
      </w:r>
      <w:r w:rsidRPr="005169D6">
        <w:rPr>
          <w:rFonts w:eastAsia="Calibri" w:cs="Times New Roman"/>
          <w:highlight w:val="cyan"/>
          <w:u w:val="single"/>
        </w:rPr>
        <w:t>which</w:t>
      </w:r>
      <w:r w:rsidRPr="005169D6">
        <w:rPr>
          <w:rFonts w:eastAsia="Calibri" w:cs="Times New Roman"/>
          <w:u w:val="single"/>
        </w:rPr>
        <w:t xml:space="preserve"> can </w:t>
      </w:r>
      <w:r w:rsidRPr="005169D6">
        <w:rPr>
          <w:rFonts w:eastAsia="Calibri"/>
          <w:b/>
          <w:iCs/>
          <w:highlight w:val="cyan"/>
          <w:u w:val="single"/>
        </w:rPr>
        <w:t>reduce</w:t>
      </w:r>
      <w:r w:rsidRPr="005169D6">
        <w:rPr>
          <w:rFonts w:eastAsia="Calibri" w:cs="Times New Roman"/>
          <w:u w:val="single"/>
        </w:rPr>
        <w:t xml:space="preserve"> decolonisation </w:t>
      </w:r>
      <w:r w:rsidRPr="005169D6">
        <w:rPr>
          <w:rFonts w:eastAsia="Calibri" w:cs="Times New Roman"/>
          <w:highlight w:val="cyan"/>
          <w:u w:val="single"/>
        </w:rPr>
        <w:t xml:space="preserve">to </w:t>
      </w:r>
      <w:r w:rsidRPr="005169D6">
        <w:rPr>
          <w:rFonts w:eastAsia="Calibri"/>
          <w:b/>
          <w:iCs/>
          <w:highlight w:val="cyan"/>
          <w:u w:val="single"/>
        </w:rPr>
        <w:t>superficial gestures</w:t>
      </w:r>
      <w:r w:rsidRPr="005169D6">
        <w:rPr>
          <w:rFonts w:eastAsia="Calibri" w:cs="Times New Roman"/>
          <w:u w:val="single"/>
        </w:rPr>
        <w:t xml:space="preserve"> rather than </w:t>
      </w:r>
      <w:r w:rsidRPr="005169D6">
        <w:rPr>
          <w:rFonts w:eastAsia="Calibri"/>
          <w:b/>
          <w:iCs/>
          <w:u w:val="single"/>
        </w:rPr>
        <w:t>meaningful change</w:t>
      </w:r>
      <w:r w:rsidRPr="005169D6">
        <w:rPr>
          <w:rFonts w:eastAsia="Calibri" w:cs="Times New Roman"/>
          <w:sz w:val="14"/>
        </w:rPr>
        <w:t xml:space="preserve">. Moosavi argues that </w:t>
      </w:r>
      <w:r w:rsidRPr="005169D6">
        <w:rPr>
          <w:rFonts w:eastAsia="Calibri" w:cs="Times New Roman"/>
          <w:highlight w:val="cyan"/>
          <w:u w:val="single"/>
        </w:rPr>
        <w:t>identifying these</w:t>
      </w:r>
      <w:r w:rsidRPr="005169D6">
        <w:rPr>
          <w:rFonts w:eastAsia="Calibri" w:cs="Times New Roman"/>
          <w:u w:val="single"/>
        </w:rPr>
        <w:t xml:space="preserve"> pitfalls </w:t>
      </w:r>
      <w:r w:rsidRPr="005169D6">
        <w:rPr>
          <w:rFonts w:eastAsia="Calibri" w:cs="Times New Roman"/>
          <w:highlight w:val="cyan"/>
          <w:u w:val="single"/>
        </w:rPr>
        <w:t xml:space="preserve">is </w:t>
      </w:r>
      <w:r w:rsidRPr="005169D6">
        <w:rPr>
          <w:rFonts w:eastAsia="Calibri"/>
          <w:b/>
          <w:iCs/>
          <w:highlight w:val="cyan"/>
          <w:u w:val="single"/>
        </w:rPr>
        <w:t>critical</w:t>
      </w:r>
      <w:r w:rsidRPr="005169D6">
        <w:rPr>
          <w:rFonts w:eastAsia="Calibri" w:cs="Times New Roman"/>
          <w:sz w:val="14"/>
          <w:highlight w:val="cyan"/>
        </w:rPr>
        <w:t xml:space="preserve">, </w:t>
      </w:r>
      <w:r w:rsidRPr="005169D6">
        <w:rPr>
          <w:rFonts w:eastAsia="Calibri" w:cs="Times New Roman"/>
          <w:highlight w:val="cyan"/>
          <w:u w:val="single"/>
        </w:rPr>
        <w:t>as certain approaches</w:t>
      </w:r>
      <w:r w:rsidRPr="005169D6">
        <w:rPr>
          <w:rFonts w:eastAsia="Calibri" w:cs="Times New Roman"/>
          <w:u w:val="single"/>
        </w:rPr>
        <w:t xml:space="preserve"> to intellectual decolonisation </w:t>
      </w:r>
      <w:r w:rsidRPr="005169D6">
        <w:rPr>
          <w:rFonts w:eastAsia="Calibri" w:cs="Times New Roman"/>
          <w:highlight w:val="cyan"/>
          <w:u w:val="single"/>
        </w:rPr>
        <w:t xml:space="preserve">may </w:t>
      </w:r>
      <w:r w:rsidRPr="005169D6">
        <w:rPr>
          <w:rFonts w:eastAsia="Calibri"/>
          <w:b/>
          <w:iCs/>
          <w:highlight w:val="cyan"/>
          <w:u w:val="single"/>
        </w:rPr>
        <w:t>inadvertently perpetuate</w:t>
      </w:r>
      <w:r w:rsidRPr="005169D6">
        <w:rPr>
          <w:rFonts w:eastAsia="Calibri" w:cs="Times New Roman"/>
          <w:highlight w:val="cyan"/>
          <w:u w:val="single"/>
        </w:rPr>
        <w:t xml:space="preserve"> the </w:t>
      </w:r>
      <w:r w:rsidRPr="005169D6">
        <w:rPr>
          <w:rFonts w:eastAsia="Calibri"/>
          <w:b/>
          <w:iCs/>
          <w:sz w:val="30"/>
          <w:szCs w:val="30"/>
          <w:highlight w:val="cyan"/>
          <w:u w:val="single"/>
        </w:rPr>
        <w:t>very coloniality they aim to dismantle</w:t>
      </w:r>
      <w:r w:rsidRPr="005169D6">
        <w:rPr>
          <w:rFonts w:eastAsia="Calibri" w:cs="Times New Roman"/>
          <w:sz w:val="14"/>
        </w:rPr>
        <w:t xml:space="preserve">, thereby </w:t>
      </w:r>
      <w:r w:rsidRPr="005169D6">
        <w:rPr>
          <w:rFonts w:eastAsia="Calibri"/>
          <w:b/>
          <w:iCs/>
          <w:highlight w:val="cyan"/>
          <w:u w:val="single"/>
        </w:rPr>
        <w:t>reinforcing</w:t>
      </w:r>
      <w:r w:rsidRPr="005169D6">
        <w:rPr>
          <w:rFonts w:eastAsia="Calibri" w:cs="Times New Roman"/>
          <w:u w:val="single"/>
        </w:rPr>
        <w:t xml:space="preserve"> </w:t>
      </w:r>
      <w:r w:rsidRPr="005169D6">
        <w:rPr>
          <w:rFonts w:eastAsia="Calibri" w:cs="Times New Roman"/>
          <w:highlight w:val="cyan"/>
          <w:u w:val="single"/>
        </w:rPr>
        <w:t>power</w:t>
      </w:r>
      <w:r w:rsidRPr="005169D6">
        <w:rPr>
          <w:rFonts w:eastAsia="Calibri" w:cs="Times New Roman"/>
          <w:u w:val="single"/>
        </w:rPr>
        <w:t xml:space="preserve"> hierarchies and marginalisation </w:t>
      </w:r>
      <w:r w:rsidRPr="005169D6">
        <w:rPr>
          <w:rFonts w:eastAsia="Calibri" w:cs="Times New Roman"/>
          <w:highlight w:val="cyan"/>
          <w:u w:val="single"/>
        </w:rPr>
        <w:t xml:space="preserve">rather than </w:t>
      </w:r>
      <w:r w:rsidRPr="005169D6">
        <w:rPr>
          <w:rFonts w:eastAsia="Calibri"/>
          <w:b/>
          <w:iCs/>
          <w:highlight w:val="cyan"/>
          <w:u w:val="single"/>
        </w:rPr>
        <w:t>subverting</w:t>
      </w:r>
      <w:r w:rsidRPr="005169D6">
        <w:rPr>
          <w:rFonts w:eastAsia="Calibri" w:cs="Times New Roman"/>
          <w:u w:val="single"/>
        </w:rPr>
        <w:t xml:space="preserve"> them</w:t>
      </w:r>
      <w:r w:rsidRPr="005169D6">
        <w:rPr>
          <w:rFonts w:eastAsia="Calibri" w:cs="Times New Roman"/>
          <w:sz w:val="14"/>
        </w:rPr>
        <w:t>. His insights serve as a reminder that decolonisation must be approached thoughtfully and critically, ensuring it is grounded in genuine inclusivity and avoids replicating reductive or exclusionary practices.</w:t>
      </w:r>
    </w:p>
    <w:p w14:paraId="4D4F25FC" w14:textId="77777777" w:rsidR="005169D6" w:rsidRPr="005169D6" w:rsidRDefault="005169D6" w:rsidP="005169D6">
      <w:pPr>
        <w:spacing w:line="276" w:lineRule="auto"/>
        <w:rPr>
          <w:rFonts w:eastAsia="Calibri" w:cs="Times New Roman"/>
          <w:sz w:val="14"/>
        </w:rPr>
      </w:pPr>
      <w:r w:rsidRPr="005169D6">
        <w:rPr>
          <w:rFonts w:eastAsia="Calibri" w:cs="Times New Roman"/>
          <w:sz w:val="14"/>
        </w:rPr>
        <w:t>Similarly, Naicker (Citation2023) warns that decolonial theory’s ‘</w:t>
      </w:r>
      <w:r w:rsidRPr="005169D6">
        <w:rPr>
          <w:rFonts w:eastAsia="Calibri" w:cs="Times New Roman"/>
          <w:u w:val="single"/>
        </w:rPr>
        <w:t xml:space="preserve">exclusively and moralistically exclusionary anti-Westernism begins </w:t>
      </w:r>
      <w:r w:rsidRPr="005169D6">
        <w:rPr>
          <w:rFonts w:eastAsia="Calibri"/>
          <w:b/>
          <w:iCs/>
          <w:u w:val="single"/>
        </w:rPr>
        <w:t>mirroring</w:t>
      </w:r>
      <w:r w:rsidRPr="005169D6">
        <w:rPr>
          <w:rFonts w:eastAsia="Calibri" w:cs="Times New Roman"/>
          <w:u w:val="single"/>
        </w:rPr>
        <w:t xml:space="preserve"> the rightist tendencies it sought to locate </w:t>
      </w:r>
      <w:r w:rsidRPr="005169D6">
        <w:rPr>
          <w:rFonts w:eastAsia="Calibri"/>
          <w:b/>
          <w:iCs/>
          <w:u w:val="single"/>
        </w:rPr>
        <w:t>solely</w:t>
      </w:r>
      <w:r w:rsidRPr="005169D6">
        <w:rPr>
          <w:rFonts w:eastAsia="Calibri" w:cs="Times New Roman"/>
          <w:u w:val="single"/>
        </w:rPr>
        <w:t xml:space="preserve"> within a </w:t>
      </w:r>
      <w:r w:rsidRPr="005169D6">
        <w:rPr>
          <w:rFonts w:eastAsia="Calibri"/>
          <w:b/>
          <w:iCs/>
          <w:u w:val="single"/>
        </w:rPr>
        <w:t>fabricated Western essence</w:t>
      </w:r>
      <w:r w:rsidRPr="005169D6">
        <w:rPr>
          <w:rFonts w:eastAsia="Calibri" w:cs="Times New Roman"/>
          <w:sz w:val="14"/>
        </w:rPr>
        <w:t xml:space="preserve">’ (237).Footnote1 Although such a sweeping critique risks oversimplifying decolonial theory, it raises important concerns about the potential pitfalls of an epistemic approach to decolonisation, particularly regarding its reliance on identity politics. </w:t>
      </w:r>
      <w:r w:rsidRPr="005169D6">
        <w:rPr>
          <w:rFonts w:eastAsia="Calibri" w:cs="Times New Roman"/>
          <w:highlight w:val="cyan"/>
          <w:u w:val="single"/>
        </w:rPr>
        <w:t>When</w:t>
      </w:r>
      <w:r w:rsidRPr="005169D6">
        <w:rPr>
          <w:rFonts w:eastAsia="Calibri" w:cs="Times New Roman"/>
          <w:u w:val="single"/>
        </w:rPr>
        <w:t xml:space="preserve"> decolonial </w:t>
      </w:r>
      <w:r w:rsidRPr="005169D6">
        <w:rPr>
          <w:rFonts w:eastAsia="Calibri" w:cs="Times New Roman"/>
          <w:highlight w:val="cyan"/>
          <w:u w:val="single"/>
        </w:rPr>
        <w:t>discourse</w:t>
      </w:r>
      <w:r w:rsidRPr="005169D6">
        <w:rPr>
          <w:rFonts w:eastAsia="Calibri" w:cs="Times New Roman"/>
          <w:u w:val="single"/>
        </w:rPr>
        <w:t xml:space="preserve"> </w:t>
      </w:r>
      <w:r w:rsidRPr="005169D6">
        <w:rPr>
          <w:rFonts w:eastAsia="Calibri"/>
          <w:b/>
          <w:iCs/>
          <w:highlight w:val="cyan"/>
          <w:u w:val="single"/>
        </w:rPr>
        <w:t>primarily</w:t>
      </w:r>
      <w:r w:rsidRPr="005169D6">
        <w:rPr>
          <w:rFonts w:eastAsia="Calibri" w:cs="Times New Roman"/>
          <w:highlight w:val="cyan"/>
          <w:u w:val="single"/>
        </w:rPr>
        <w:t xml:space="preserve"> focuses on </w:t>
      </w:r>
      <w:r w:rsidRPr="005169D6">
        <w:rPr>
          <w:rFonts w:eastAsia="Calibri"/>
          <w:b/>
          <w:iCs/>
          <w:highlight w:val="cyan"/>
          <w:u w:val="single"/>
        </w:rPr>
        <w:t>rejecting</w:t>
      </w:r>
      <w:r w:rsidRPr="005169D6">
        <w:rPr>
          <w:rFonts w:eastAsia="Calibri" w:cs="Times New Roman"/>
          <w:u w:val="single"/>
        </w:rPr>
        <w:t xml:space="preserve"> Western </w:t>
      </w:r>
      <w:r w:rsidRPr="005169D6">
        <w:rPr>
          <w:rFonts w:eastAsia="Calibri" w:cs="Times New Roman"/>
          <w:highlight w:val="cyan"/>
          <w:u w:val="single"/>
        </w:rPr>
        <w:t xml:space="preserve">frameworks </w:t>
      </w:r>
      <w:r w:rsidRPr="005169D6">
        <w:rPr>
          <w:rFonts w:eastAsia="Calibri"/>
          <w:b/>
          <w:iCs/>
          <w:highlight w:val="cyan"/>
          <w:u w:val="single"/>
        </w:rPr>
        <w:t>without</w:t>
      </w:r>
      <w:r w:rsidRPr="005169D6">
        <w:rPr>
          <w:rFonts w:eastAsia="Calibri" w:cs="Times New Roman"/>
          <w:highlight w:val="cyan"/>
          <w:u w:val="single"/>
        </w:rPr>
        <w:t xml:space="preserve"> self-reflection on</w:t>
      </w:r>
      <w:r w:rsidRPr="005169D6">
        <w:rPr>
          <w:rFonts w:eastAsia="Calibri" w:cs="Times New Roman"/>
          <w:u w:val="single"/>
        </w:rPr>
        <w:t xml:space="preserve"> the </w:t>
      </w:r>
      <w:r w:rsidRPr="005169D6">
        <w:rPr>
          <w:rFonts w:eastAsia="Calibri"/>
          <w:b/>
          <w:iCs/>
          <w:sz w:val="30"/>
          <w:szCs w:val="30"/>
          <w:highlight w:val="cyan"/>
          <w:u w:val="single"/>
        </w:rPr>
        <w:t>consequences</w:t>
      </w:r>
      <w:r w:rsidRPr="005169D6">
        <w:rPr>
          <w:rFonts w:eastAsia="Calibri" w:cs="Times New Roman"/>
          <w:u w:val="single"/>
        </w:rPr>
        <w:t xml:space="preserve"> of such move</w:t>
      </w:r>
      <w:r w:rsidRPr="005169D6">
        <w:rPr>
          <w:rFonts w:eastAsia="Calibri" w:cs="Times New Roman"/>
          <w:sz w:val="14"/>
        </w:rPr>
        <w:t xml:space="preserve">, </w:t>
      </w:r>
      <w:r w:rsidRPr="005169D6">
        <w:rPr>
          <w:rFonts w:eastAsia="Calibri" w:cs="Times New Roman"/>
          <w:highlight w:val="cyan"/>
          <w:u w:val="single"/>
        </w:rPr>
        <w:t xml:space="preserve">it risks becoming </w:t>
      </w:r>
      <w:r w:rsidRPr="005169D6">
        <w:rPr>
          <w:rFonts w:eastAsia="Calibri"/>
          <w:b/>
          <w:iCs/>
          <w:highlight w:val="cyan"/>
          <w:u w:val="single"/>
        </w:rPr>
        <w:t>entangled</w:t>
      </w:r>
      <w:r w:rsidRPr="005169D6">
        <w:rPr>
          <w:rFonts w:eastAsia="Calibri" w:cs="Times New Roman"/>
          <w:highlight w:val="cyan"/>
          <w:u w:val="single"/>
        </w:rPr>
        <w:t xml:space="preserve"> in the </w:t>
      </w:r>
      <w:r w:rsidRPr="005169D6">
        <w:rPr>
          <w:rFonts w:eastAsia="Calibri"/>
          <w:b/>
          <w:iCs/>
          <w:highlight w:val="cyan"/>
          <w:u w:val="single"/>
        </w:rPr>
        <w:t>same exclusionary impulses</w:t>
      </w:r>
      <w:r w:rsidRPr="005169D6">
        <w:rPr>
          <w:rFonts w:eastAsia="Calibri" w:cs="Times New Roman"/>
          <w:u w:val="single"/>
        </w:rPr>
        <w:t xml:space="preserve"> it seeks to challenge</w:t>
      </w:r>
      <w:r w:rsidRPr="005169D6">
        <w:rPr>
          <w:rFonts w:eastAsia="Calibri" w:cs="Times New Roman"/>
          <w:sz w:val="14"/>
        </w:rPr>
        <w:t xml:space="preserve">. </w:t>
      </w:r>
      <w:r w:rsidRPr="005169D6">
        <w:rPr>
          <w:rFonts w:eastAsia="Calibri" w:cs="Times New Roman"/>
          <w:u w:val="single"/>
        </w:rPr>
        <w:t>This</w:t>
      </w:r>
      <w:r w:rsidRPr="005169D6">
        <w:rPr>
          <w:rFonts w:eastAsia="Calibri" w:cs="Times New Roman"/>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707116DA" w14:textId="77777777" w:rsidR="005169D6" w:rsidRPr="005169D6" w:rsidRDefault="005169D6" w:rsidP="005169D6">
      <w:pPr>
        <w:spacing w:line="276" w:lineRule="auto"/>
        <w:rPr>
          <w:rFonts w:eastAsia="Calibri" w:cs="Times New Roman"/>
          <w:sz w:val="14"/>
        </w:rPr>
      </w:pPr>
      <w:r w:rsidRPr="005169D6">
        <w:rPr>
          <w:rFonts w:eastAsia="Calibri" w:cs="Times New Roman"/>
          <w:sz w:val="14"/>
        </w:rPr>
        <w:t xml:space="preserve">One reason I prefer the term ‘anticolonial’ (Sefa Dei and Lordan Citation2016; Zembylas Citation2024) over ‘decolonial’ is because it </w:t>
      </w:r>
      <w:r w:rsidRPr="005169D6">
        <w:rPr>
          <w:rFonts w:eastAsia="Calibri" w:cs="Times New Roman"/>
          <w:u w:val="single"/>
        </w:rPr>
        <w:t xml:space="preserve">underscores the need to embed </w:t>
      </w:r>
      <w:r w:rsidRPr="005169D6">
        <w:rPr>
          <w:rFonts w:eastAsia="Calibri"/>
          <w:b/>
          <w:iCs/>
          <w:u w:val="single"/>
        </w:rPr>
        <w:t>historical awareness</w:t>
      </w:r>
      <w:r w:rsidRPr="005169D6">
        <w:rPr>
          <w:rFonts w:eastAsia="Calibri" w:cs="Times New Roman"/>
          <w:u w:val="single"/>
        </w:rPr>
        <w:t xml:space="preserve"> and </w:t>
      </w:r>
      <w:r w:rsidRPr="005169D6">
        <w:rPr>
          <w:rFonts w:eastAsia="Calibri"/>
          <w:b/>
          <w:iCs/>
          <w:u w:val="single"/>
        </w:rPr>
        <w:t>political engagement</w:t>
      </w:r>
      <w:r w:rsidRPr="005169D6">
        <w:rPr>
          <w:rFonts w:eastAsia="Calibri" w:cs="Times New Roman"/>
          <w:u w:val="single"/>
        </w:rPr>
        <w:t xml:space="preserve"> into decolonial work</w:t>
      </w:r>
      <w:r w:rsidRPr="005169D6">
        <w:rPr>
          <w:rFonts w:eastAsia="Calibri" w:cs="Times New Roman"/>
          <w:sz w:val="14"/>
        </w:rPr>
        <w:t xml:space="preserve">. </w:t>
      </w:r>
      <w:r w:rsidRPr="005169D6">
        <w:rPr>
          <w:rFonts w:eastAsia="Calibri" w:cs="Times New Roman"/>
          <w:u w:val="single"/>
        </w:rPr>
        <w:t>This</w:t>
      </w:r>
      <w:r w:rsidRPr="005169D6">
        <w:rPr>
          <w:rFonts w:eastAsia="Calibri" w:cs="Times New Roman"/>
          <w:sz w:val="14"/>
        </w:rPr>
        <w:t xml:space="preserve"> approach </w:t>
      </w:r>
      <w:r w:rsidRPr="005169D6">
        <w:rPr>
          <w:rFonts w:eastAsia="Calibri" w:cs="Times New Roman"/>
          <w:u w:val="single"/>
        </w:rPr>
        <w:t xml:space="preserve">challenges scholars to </w:t>
      </w:r>
      <w:r w:rsidRPr="005169D6">
        <w:rPr>
          <w:rFonts w:eastAsia="Calibri" w:cs="Times New Roman"/>
          <w:highlight w:val="cyan"/>
          <w:u w:val="single"/>
        </w:rPr>
        <w:t xml:space="preserve">go </w:t>
      </w:r>
      <w:r w:rsidRPr="005169D6">
        <w:rPr>
          <w:rFonts w:eastAsia="Calibri"/>
          <w:b/>
          <w:iCs/>
          <w:highlight w:val="cyan"/>
          <w:u w:val="single"/>
        </w:rPr>
        <w:t>beyond</w:t>
      </w:r>
      <w:r w:rsidRPr="005169D6">
        <w:rPr>
          <w:rFonts w:eastAsia="Calibri" w:cs="Times New Roman"/>
          <w:u w:val="single"/>
        </w:rPr>
        <w:t xml:space="preserve"> a strictly </w:t>
      </w:r>
      <w:r w:rsidRPr="005169D6">
        <w:rPr>
          <w:rFonts w:eastAsia="Calibri" w:cs="Times New Roman"/>
          <w:highlight w:val="cyan"/>
          <w:u w:val="single"/>
        </w:rPr>
        <w:t>epistemic</w:t>
      </w:r>
      <w:r w:rsidRPr="005169D6">
        <w:rPr>
          <w:rFonts w:eastAsia="Calibri" w:cs="Times New Roman"/>
          <w:u w:val="single"/>
        </w:rPr>
        <w:t xml:space="preserve"> focus</w:t>
      </w:r>
      <w:r w:rsidRPr="005169D6">
        <w:rPr>
          <w:rFonts w:eastAsia="Calibri" w:cs="Times New Roman"/>
          <w:sz w:val="14"/>
        </w:rPr>
        <w:t xml:space="preserve">, </w:t>
      </w:r>
      <w:r w:rsidRPr="005169D6">
        <w:rPr>
          <w:rFonts w:eastAsia="Calibri" w:cs="Times New Roman"/>
          <w:highlight w:val="cyan"/>
          <w:u w:val="single"/>
        </w:rPr>
        <w:t>asking</w:t>
      </w:r>
      <w:r w:rsidRPr="005169D6">
        <w:rPr>
          <w:rFonts w:eastAsia="Calibri" w:cs="Times New Roman"/>
          <w:sz w:val="14"/>
        </w:rPr>
        <w:t xml:space="preserve"> instead </w:t>
      </w:r>
      <w:r w:rsidRPr="005169D6">
        <w:rPr>
          <w:rFonts w:eastAsia="Calibri" w:cs="Times New Roman"/>
          <w:highlight w:val="cyan"/>
          <w:u w:val="single"/>
        </w:rPr>
        <w:t>whether</w:t>
      </w:r>
      <w:r w:rsidRPr="005169D6">
        <w:rPr>
          <w:rFonts w:eastAsia="Calibri" w:cs="Times New Roman"/>
          <w:u w:val="single"/>
        </w:rPr>
        <w:t xml:space="preserve"> our</w:t>
      </w:r>
      <w:r w:rsidRPr="005169D6">
        <w:rPr>
          <w:rFonts w:eastAsia="Calibri" w:cs="Times New Roman"/>
          <w:sz w:val="14"/>
        </w:rPr>
        <w:t xml:space="preserve"> decolonisation </w:t>
      </w:r>
      <w:r w:rsidRPr="005169D6">
        <w:rPr>
          <w:rFonts w:eastAsia="Calibri" w:cs="Times New Roman"/>
          <w:highlight w:val="cyan"/>
          <w:u w:val="single"/>
        </w:rPr>
        <w:t xml:space="preserve">efforts address </w:t>
      </w:r>
      <w:r w:rsidRPr="005169D6">
        <w:rPr>
          <w:rFonts w:eastAsia="Calibri"/>
          <w:b/>
          <w:iCs/>
          <w:highlight w:val="cyan"/>
          <w:u w:val="single"/>
        </w:rPr>
        <w:t>material</w:t>
      </w:r>
      <w:r w:rsidRPr="005169D6">
        <w:rPr>
          <w:rFonts w:eastAsia="Calibri" w:cs="Times New Roman"/>
          <w:highlight w:val="cyan"/>
          <w:u w:val="single"/>
        </w:rPr>
        <w:t xml:space="preserve"> realities</w:t>
      </w:r>
      <w:r w:rsidRPr="005169D6">
        <w:rPr>
          <w:rFonts w:eastAsia="Calibri" w:cs="Times New Roman"/>
          <w:u w:val="single"/>
        </w:rPr>
        <w:t xml:space="preserve"> and power structures that perpetuate colonial legacies</w:t>
      </w:r>
      <w:r w:rsidRPr="005169D6">
        <w:rPr>
          <w:rFonts w:eastAsia="Calibri" w:cs="Times New Roman"/>
          <w:sz w:val="14"/>
        </w:rPr>
        <w:t xml:space="preserve">. </w:t>
      </w:r>
      <w:r w:rsidRPr="005169D6">
        <w:rPr>
          <w:rFonts w:eastAsia="Calibri" w:cs="Times New Roman"/>
          <w:u w:val="single"/>
        </w:rPr>
        <w:t xml:space="preserve">While epistemic decolonisation </w:t>
      </w:r>
      <w:r w:rsidRPr="005169D6">
        <w:rPr>
          <w:rFonts w:eastAsia="Calibri"/>
          <w:b/>
          <w:iCs/>
          <w:u w:val="single"/>
        </w:rPr>
        <w:t>critiques</w:t>
      </w:r>
      <w:r w:rsidRPr="005169D6">
        <w:rPr>
          <w:rFonts w:eastAsia="Calibri" w:cs="Times New Roman"/>
          <w:u w:val="single"/>
        </w:rPr>
        <w:t xml:space="preserve"> Western knowledge hierarchies</w:t>
      </w:r>
      <w:r w:rsidRPr="005169D6">
        <w:rPr>
          <w:rFonts w:eastAsia="Calibri" w:cs="Times New Roman"/>
          <w:sz w:val="14"/>
        </w:rPr>
        <w:t xml:space="preserve">, </w:t>
      </w:r>
      <w:r w:rsidRPr="005169D6">
        <w:rPr>
          <w:rFonts w:eastAsia="Calibri" w:cs="Times New Roman"/>
          <w:u w:val="single"/>
        </w:rPr>
        <w:t xml:space="preserve">it often </w:t>
      </w:r>
      <w:r w:rsidRPr="005169D6">
        <w:rPr>
          <w:rFonts w:eastAsia="Calibri"/>
          <w:b/>
          <w:iCs/>
          <w:u w:val="single"/>
        </w:rPr>
        <w:t>stops short</w:t>
      </w:r>
      <w:r w:rsidRPr="005169D6">
        <w:rPr>
          <w:rFonts w:eastAsia="Calibri" w:cs="Times New Roman"/>
          <w:u w:val="single"/>
        </w:rPr>
        <w:t xml:space="preserve"> of engaging with the </w:t>
      </w:r>
      <w:r w:rsidRPr="005169D6">
        <w:rPr>
          <w:rFonts w:eastAsia="Calibri"/>
          <w:b/>
          <w:iCs/>
          <w:u w:val="single"/>
        </w:rPr>
        <w:t>political</w:t>
      </w:r>
      <w:r w:rsidRPr="005169D6">
        <w:rPr>
          <w:rFonts w:eastAsia="Calibri" w:cs="Times New Roman"/>
          <w:u w:val="single"/>
        </w:rPr>
        <w:t xml:space="preserve"> and </w:t>
      </w:r>
      <w:r w:rsidRPr="005169D6">
        <w:rPr>
          <w:rFonts w:eastAsia="Calibri"/>
          <w:b/>
          <w:iCs/>
          <w:u w:val="single"/>
        </w:rPr>
        <w:t>material mechanisms</w:t>
      </w:r>
      <w:r w:rsidRPr="005169D6">
        <w:rPr>
          <w:rFonts w:eastAsia="Calibri" w:cs="Times New Roman"/>
          <w:u w:val="single"/>
        </w:rPr>
        <w:t xml:space="preserve"> that reproduce these hierarchies</w:t>
      </w:r>
      <w:r w:rsidRPr="005169D6">
        <w:rPr>
          <w:rFonts w:eastAsia="Calibri" w:cs="Times New Roman"/>
          <w:sz w:val="14"/>
        </w:rPr>
        <w:t xml:space="preserve">. </w:t>
      </w:r>
      <w:r w:rsidRPr="005169D6">
        <w:rPr>
          <w:rFonts w:eastAsia="Calibri" w:cs="Times New Roman"/>
          <w:u w:val="single"/>
        </w:rPr>
        <w:t>This raises an important question</w:t>
      </w:r>
      <w:r w:rsidRPr="005169D6">
        <w:rPr>
          <w:rFonts w:eastAsia="Calibri" w:cs="Times New Roman"/>
          <w:sz w:val="14"/>
        </w:rPr>
        <w:t xml:space="preserve"> for decolonial scholarship in education: </w:t>
      </w:r>
      <w:r w:rsidRPr="005169D6">
        <w:rPr>
          <w:rFonts w:eastAsia="Calibri" w:cs="Times New Roman"/>
          <w:u w:val="single"/>
        </w:rPr>
        <w:t xml:space="preserve">Are scholars at risk of </w:t>
      </w:r>
      <w:r w:rsidRPr="005169D6">
        <w:rPr>
          <w:rFonts w:eastAsia="Calibri"/>
          <w:b/>
          <w:iCs/>
          <w:u w:val="single"/>
        </w:rPr>
        <w:t>inadvertently reinforcing</w:t>
      </w:r>
      <w:r w:rsidRPr="005169D6">
        <w:rPr>
          <w:rFonts w:eastAsia="Calibri" w:cs="Times New Roman"/>
          <w:u w:val="single"/>
        </w:rPr>
        <w:t xml:space="preserve"> essentialist or exclusionary narratives that may align with nationalist or authoritarian agendas?</w:t>
      </w:r>
    </w:p>
    <w:p w14:paraId="3D868F06" w14:textId="77777777" w:rsidR="005169D6" w:rsidRPr="005169D6" w:rsidRDefault="005169D6" w:rsidP="005169D6">
      <w:pPr>
        <w:spacing w:line="276" w:lineRule="auto"/>
        <w:rPr>
          <w:rFonts w:eastAsia="Calibri" w:cs="Times New Roman"/>
          <w:sz w:val="14"/>
        </w:rPr>
      </w:pPr>
      <w:r w:rsidRPr="005169D6">
        <w:rPr>
          <w:rFonts w:eastAsia="Calibri" w:cs="Times New Roman"/>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5169D6">
        <w:rPr>
          <w:rFonts w:eastAsia="Calibri" w:cs="Times New Roman"/>
          <w:u w:val="single"/>
        </w:rPr>
        <w:t xml:space="preserve">Addressing these questions may allow education scholars to develop anticolonial approaches that not only </w:t>
      </w:r>
      <w:r w:rsidRPr="005169D6">
        <w:rPr>
          <w:rFonts w:eastAsia="Calibri"/>
          <w:b/>
          <w:iCs/>
          <w:u w:val="single"/>
        </w:rPr>
        <w:t>critique</w:t>
      </w:r>
      <w:r w:rsidRPr="005169D6">
        <w:rPr>
          <w:rFonts w:eastAsia="Calibri" w:cs="Times New Roman"/>
          <w:u w:val="single"/>
        </w:rPr>
        <w:t xml:space="preserve"> epistemic colonialism</w:t>
      </w:r>
      <w:r w:rsidRPr="005169D6">
        <w:rPr>
          <w:rFonts w:eastAsia="Calibri" w:cs="Times New Roman"/>
          <w:sz w:val="14"/>
        </w:rPr>
        <w:t xml:space="preserve">, </w:t>
      </w:r>
      <w:r w:rsidRPr="005169D6">
        <w:rPr>
          <w:rFonts w:eastAsia="Calibri" w:cs="Times New Roman"/>
          <w:u w:val="single"/>
        </w:rPr>
        <w:t xml:space="preserve">but also </w:t>
      </w:r>
      <w:r w:rsidRPr="005169D6">
        <w:rPr>
          <w:rFonts w:eastAsia="Calibri"/>
          <w:b/>
          <w:iCs/>
          <w:u w:val="single"/>
        </w:rPr>
        <w:t>actively challenge</w:t>
      </w:r>
      <w:r w:rsidRPr="005169D6">
        <w:rPr>
          <w:rFonts w:eastAsia="Calibri" w:cs="Times New Roman"/>
          <w:u w:val="single"/>
        </w:rPr>
        <w:t xml:space="preserve"> political and material structures that </w:t>
      </w:r>
      <w:r w:rsidRPr="005169D6">
        <w:rPr>
          <w:rFonts w:eastAsia="Calibri"/>
          <w:b/>
          <w:iCs/>
          <w:u w:val="single"/>
        </w:rPr>
        <w:t>hinder</w:t>
      </w:r>
      <w:r w:rsidRPr="005169D6">
        <w:rPr>
          <w:rFonts w:eastAsia="Calibri" w:cs="Times New Roman"/>
          <w:u w:val="single"/>
        </w:rPr>
        <w:t xml:space="preserve"> collective liberation and social justice</w:t>
      </w:r>
      <w:r w:rsidRPr="005169D6">
        <w:rPr>
          <w:rFonts w:eastAsia="Calibri" w:cs="Times New Roman"/>
          <w:sz w:val="14"/>
        </w:rPr>
        <w:t xml:space="preserve"> through educational policies and practices </w:t>
      </w:r>
      <w:r w:rsidRPr="005169D6">
        <w:rPr>
          <w:rFonts w:eastAsia="Calibri" w:cs="Times New Roman"/>
          <w:u w:val="single"/>
        </w:rPr>
        <w:t xml:space="preserve">in </w:t>
      </w:r>
      <w:r w:rsidRPr="005169D6">
        <w:rPr>
          <w:rFonts w:eastAsia="Calibri"/>
          <w:b/>
          <w:iCs/>
          <w:u w:val="single"/>
        </w:rPr>
        <w:t>different</w:t>
      </w:r>
      <w:r w:rsidRPr="005169D6">
        <w:rPr>
          <w:rFonts w:eastAsia="Calibri" w:cs="Times New Roman"/>
          <w:u w:val="single"/>
        </w:rPr>
        <w:t xml:space="preserve"> political contexts</w:t>
      </w:r>
      <w:r w:rsidRPr="005169D6">
        <w:rPr>
          <w:rFonts w:eastAsia="Calibri" w:cs="Times New Roman"/>
          <w:sz w:val="14"/>
        </w:rPr>
        <w:t>.</w:t>
      </w:r>
    </w:p>
    <w:p w14:paraId="6E29AD52" w14:textId="77777777" w:rsidR="005169D6" w:rsidRPr="005169D6" w:rsidRDefault="005169D6" w:rsidP="005169D6">
      <w:pPr>
        <w:spacing w:line="276" w:lineRule="auto"/>
        <w:rPr>
          <w:rFonts w:eastAsia="Calibri" w:cs="Times New Roman"/>
        </w:rPr>
      </w:pPr>
    </w:p>
    <w:p w14:paraId="4FEB2251" w14:textId="77777777" w:rsidR="005169D6" w:rsidRPr="005169D6" w:rsidRDefault="005169D6" w:rsidP="005169D6">
      <w:pPr>
        <w:keepNext/>
        <w:keepLines/>
        <w:pageBreakBefore/>
        <w:spacing w:before="40" w:after="0" w:line="276" w:lineRule="auto"/>
        <w:jc w:val="center"/>
        <w:outlineLvl w:val="2"/>
        <w:rPr>
          <w:rFonts w:eastAsia="Times New Roman" w:cs="Times New Roman"/>
          <w:b/>
          <w:sz w:val="32"/>
          <w:u w:val="single"/>
        </w:rPr>
      </w:pPr>
      <w:r w:rsidRPr="005169D6">
        <w:rPr>
          <w:rFonts w:eastAsia="Times New Roman" w:cs="Times New Roman"/>
          <w:b/>
          <w:sz w:val="32"/>
          <w:u w:val="single"/>
        </w:rPr>
        <w:t>Pessimism Trap</w:t>
      </w:r>
    </w:p>
    <w:p w14:paraId="0A905D43" w14:textId="77777777" w:rsidR="005169D6" w:rsidRPr="005169D6" w:rsidRDefault="005169D6" w:rsidP="005169D6">
      <w:pPr>
        <w:keepNext/>
        <w:keepLines/>
        <w:spacing w:before="40" w:after="0" w:line="276" w:lineRule="auto"/>
        <w:outlineLvl w:val="3"/>
        <w:rPr>
          <w:rFonts w:eastAsia="Times New Roman" w:cs="Times New Roman"/>
          <w:b/>
          <w:iCs/>
          <w:sz w:val="26"/>
        </w:rPr>
      </w:pPr>
      <w:r w:rsidRPr="005169D6">
        <w:rPr>
          <w:rFonts w:eastAsia="Times New Roman" w:cs="Times New Roman"/>
          <w:b/>
          <w:iCs/>
          <w:sz w:val="26"/>
        </w:rPr>
        <w:t xml:space="preserve">Their refusal of state politics destroys the foundation of indigenous resistance and strategic political manipulation of the state – turns the case. </w:t>
      </w:r>
    </w:p>
    <w:p w14:paraId="5F569307" w14:textId="77777777" w:rsidR="005169D6" w:rsidRPr="005169D6" w:rsidRDefault="005169D6" w:rsidP="005169D6">
      <w:pPr>
        <w:spacing w:line="276" w:lineRule="auto"/>
        <w:rPr>
          <w:rFonts w:eastAsia="Calibri" w:cs="Times New Roman"/>
        </w:rPr>
      </w:pPr>
      <w:r w:rsidRPr="005169D6">
        <w:rPr>
          <w:rFonts w:eastAsia="Calibri" w:cs="Times New Roman"/>
          <w:b/>
          <w:bCs/>
          <w:sz w:val="26"/>
        </w:rPr>
        <w:t>Lightfoot 20</w:t>
      </w:r>
      <w:r w:rsidRPr="005169D6">
        <w:rPr>
          <w:rFonts w:eastAsia="Calibri" w:cs="Times New Roman"/>
          <w:sz w:val="16"/>
          <w:szCs w:val="16"/>
        </w:rPr>
        <w:t xml:space="preserve">—associate professor in First Nations and Indigenous Studies and the Department of Political Science, University of British Columbia, Ojibwe (Sheryl, “The Pessimism Traps of Indigenous Resurgence,” </w:t>
      </w:r>
      <w:r w:rsidRPr="005169D6">
        <w:rPr>
          <w:rFonts w:eastAsia="Calibri" w:cs="Times New Roman"/>
          <w:i/>
          <w:sz w:val="16"/>
          <w:szCs w:val="16"/>
        </w:rPr>
        <w:t>Pessimism in International Relations</w:t>
      </w:r>
      <w:r w:rsidRPr="005169D6">
        <w:rPr>
          <w:rFonts w:eastAsia="Calibri" w:cs="Times New Roman"/>
          <w:sz w:val="16"/>
          <w:szCs w:val="16"/>
        </w:rPr>
        <w:t>, Chapter 9, pp 162-170, SpringerLink, dml)</w:t>
      </w:r>
    </w:p>
    <w:p w14:paraId="17535C85" w14:textId="77777777" w:rsidR="005169D6" w:rsidRPr="005169D6" w:rsidRDefault="005169D6" w:rsidP="005169D6">
      <w:pPr>
        <w:spacing w:line="276" w:lineRule="auto"/>
        <w:rPr>
          <w:rFonts w:eastAsia="Calibri" w:cs="Times New Roman"/>
          <w:sz w:val="16"/>
        </w:rPr>
      </w:pPr>
      <w:r w:rsidRPr="005169D6">
        <w:rPr>
          <w:rFonts w:eastAsia="Calibri" w:cs="Times New Roman"/>
          <w:highlight w:val="cyan"/>
          <w:u w:val="single"/>
        </w:rPr>
        <w:t>Pessimism Trap</w:t>
      </w:r>
      <w:r w:rsidRPr="005169D6">
        <w:rPr>
          <w:rFonts w:eastAsia="Calibri" w:cs="Times New Roman"/>
          <w:u w:val="single"/>
        </w:rPr>
        <w:t xml:space="preserve"> 2</w:t>
      </w:r>
      <w:r w:rsidRPr="005169D6">
        <w:rPr>
          <w:rFonts w:eastAsia="Calibri" w:cs="Times New Roman"/>
          <w:highlight w:val="cyan"/>
          <w:u w:val="single"/>
        </w:rPr>
        <w:t>: The State is</w:t>
      </w:r>
      <w:r w:rsidRPr="005169D6">
        <w:rPr>
          <w:rFonts w:eastAsia="Calibri" w:cs="Times New Roman"/>
          <w:u w:val="single"/>
        </w:rPr>
        <w:t xml:space="preserve"> </w:t>
      </w:r>
      <w:r w:rsidRPr="005169D6">
        <w:rPr>
          <w:rFonts w:eastAsia="Calibri"/>
          <w:b/>
          <w:iCs/>
          <w:u w:val="single"/>
        </w:rPr>
        <w:t>Unified</w:t>
      </w:r>
      <w:r w:rsidRPr="005169D6">
        <w:rPr>
          <w:rFonts w:eastAsia="Calibri" w:cs="Times New Roman"/>
          <w:u w:val="single"/>
        </w:rPr>
        <w:t xml:space="preserve">, </w:t>
      </w:r>
      <w:r w:rsidRPr="005169D6">
        <w:rPr>
          <w:rFonts w:eastAsia="Calibri"/>
          <w:b/>
          <w:iCs/>
          <w:u w:val="single"/>
        </w:rPr>
        <w:t>Deliberate</w:t>
      </w:r>
      <w:r w:rsidRPr="005169D6">
        <w:rPr>
          <w:rFonts w:eastAsia="Calibri" w:cs="Times New Roman"/>
          <w:u w:val="single"/>
        </w:rPr>
        <w:t xml:space="preserve"> and </w:t>
      </w:r>
      <w:r w:rsidRPr="005169D6">
        <w:rPr>
          <w:rFonts w:eastAsia="Calibri"/>
          <w:b/>
          <w:iCs/>
          <w:highlight w:val="cyan"/>
          <w:u w:val="single"/>
        </w:rPr>
        <w:t>Unchanging</w:t>
      </w:r>
      <w:r w:rsidRPr="005169D6">
        <w:rPr>
          <w:rFonts w:eastAsia="Calibri" w:cs="Times New Roman"/>
          <w:highlight w:val="cyan"/>
          <w:u w:val="single"/>
        </w:rPr>
        <w:t xml:space="preserve"> in Its Desire to </w:t>
      </w:r>
      <w:r w:rsidRPr="005169D6">
        <w:rPr>
          <w:rFonts w:eastAsia="Calibri"/>
          <w:b/>
          <w:iCs/>
          <w:highlight w:val="cyan"/>
          <w:u w:val="single"/>
        </w:rPr>
        <w:t>Dispossess</w:t>
      </w:r>
      <w:r w:rsidRPr="005169D6">
        <w:rPr>
          <w:rFonts w:eastAsia="Calibri" w:cs="Times New Roman"/>
          <w:sz w:val="16"/>
        </w:rPr>
        <w:t xml:space="preserve"> Indigenous Peoples </w:t>
      </w:r>
      <w:r w:rsidRPr="005169D6">
        <w:rPr>
          <w:rFonts w:eastAsia="Calibri" w:cs="Times New Roman"/>
          <w:u w:val="single"/>
        </w:rPr>
        <w:t xml:space="preserve">and </w:t>
      </w:r>
      <w:r w:rsidRPr="005169D6">
        <w:rPr>
          <w:rFonts w:eastAsia="Calibri"/>
          <w:b/>
          <w:iCs/>
          <w:u w:val="single"/>
        </w:rPr>
        <w:t>Gain Unfettered Access</w:t>
      </w:r>
      <w:r w:rsidRPr="005169D6">
        <w:rPr>
          <w:rFonts w:eastAsia="Calibri" w:cs="Times New Roman"/>
          <w:u w:val="single"/>
        </w:rPr>
        <w:t xml:space="preserve"> to </w:t>
      </w:r>
      <w:r w:rsidRPr="005169D6">
        <w:rPr>
          <w:rFonts w:eastAsia="Calibri" w:cs="Times New Roman"/>
          <w:highlight w:val="cyan"/>
          <w:u w:val="single"/>
        </w:rPr>
        <w:t>Indigenous Lands</w:t>
      </w:r>
      <w:r w:rsidRPr="005169D6">
        <w:rPr>
          <w:rFonts w:eastAsia="Calibri" w:cs="Times New Roman"/>
          <w:sz w:val="16"/>
        </w:rPr>
        <w:t xml:space="preserve"> and Resources</w:t>
      </w:r>
    </w:p>
    <w:p w14:paraId="74112026" w14:textId="77777777" w:rsidR="005169D6" w:rsidRPr="005169D6" w:rsidRDefault="005169D6" w:rsidP="005169D6">
      <w:pPr>
        <w:spacing w:line="276" w:lineRule="auto"/>
        <w:rPr>
          <w:rFonts w:eastAsia="Calibri" w:cs="Times New Roman"/>
          <w:sz w:val="16"/>
        </w:rPr>
      </w:pPr>
      <w:r w:rsidRPr="005169D6">
        <w:rPr>
          <w:rFonts w:eastAsia="Calibri" w:cs="Times New Roman"/>
          <w:u w:val="single"/>
        </w:rPr>
        <w:t xml:space="preserve">In other words, colonialism by settler states is a </w:t>
      </w:r>
      <w:r w:rsidRPr="005169D6">
        <w:rPr>
          <w:rFonts w:eastAsia="Calibri"/>
          <w:b/>
          <w:iCs/>
          <w:u w:val="single"/>
        </w:rPr>
        <w:t>constant</w:t>
      </w:r>
      <w:r w:rsidRPr="005169D6">
        <w:rPr>
          <w:rFonts w:eastAsia="Calibri" w:cs="Times New Roman"/>
          <w:u w:val="single"/>
        </w:rPr>
        <w:t xml:space="preserve">, </w:t>
      </w:r>
      <w:r w:rsidRPr="005169D6">
        <w:rPr>
          <w:rFonts w:eastAsia="Calibri"/>
          <w:b/>
          <w:iCs/>
          <w:u w:val="single"/>
        </w:rPr>
        <w:t>not a variable</w:t>
      </w:r>
      <w:r w:rsidRPr="005169D6">
        <w:rPr>
          <w:rFonts w:eastAsia="Calibri" w:cs="Times New Roman"/>
          <w:u w:val="single"/>
        </w:rPr>
        <w:t xml:space="preserve">, in both </w:t>
      </w:r>
      <w:r w:rsidRPr="005169D6">
        <w:rPr>
          <w:rFonts w:eastAsia="Calibri"/>
          <w:b/>
          <w:iCs/>
          <w:u w:val="single"/>
        </w:rPr>
        <w:t>outcome</w:t>
      </w:r>
      <w:r w:rsidRPr="005169D6">
        <w:rPr>
          <w:rFonts w:eastAsia="Calibri" w:cs="Times New Roman"/>
          <w:u w:val="single"/>
        </w:rPr>
        <w:t xml:space="preserve"> and </w:t>
      </w:r>
      <w:r w:rsidRPr="005169D6">
        <w:rPr>
          <w:rFonts w:eastAsia="Calibri"/>
          <w:b/>
          <w:iCs/>
          <w:u w:val="single"/>
        </w:rPr>
        <w:t>intent</w:t>
      </w:r>
      <w:r w:rsidRPr="005169D6">
        <w:rPr>
          <w:rFonts w:eastAsia="Calibri" w:cs="Times New Roman"/>
          <w:sz w:val="16"/>
        </w:rPr>
        <w:t xml:space="preserve">. Further, the state is not only intentionally colonial, but it is also unifed in its desire to co-opt Indigenous peoples as a method and means of control. </w:t>
      </w:r>
    </w:p>
    <w:p w14:paraId="500B36BC"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w:t>
      </w:r>
    </w:p>
    <w:p w14:paraId="593F978C"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 xml:space="preserve">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w:t>
      </w:r>
    </w:p>
    <w:p w14:paraId="77A5BA1C"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 xml:space="preserve">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w:t>
      </w:r>
    </w:p>
    <w:p w14:paraId="2BE1C5B9"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 xml:space="preserve">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p>
    <w:p w14:paraId="0F6B264C"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first compartmentalize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5169D6">
        <w:rPr>
          <w:rFonts w:eastAsia="Calibri" w:cs="Times New Roman"/>
          <w:highlight w:val="cyan"/>
          <w:u w:val="single"/>
        </w:rPr>
        <w:t>this</w:t>
      </w:r>
      <w:r w:rsidRPr="005169D6">
        <w:rPr>
          <w:rFonts w:eastAsia="Calibri" w:cs="Times New Roman"/>
          <w:u w:val="single"/>
        </w:rPr>
        <w:t xml:space="preserve"> move</w:t>
      </w:r>
      <w:r w:rsidRPr="005169D6">
        <w:rPr>
          <w:rFonts w:eastAsia="Calibri" w:cs="Times New Roman"/>
          <w:sz w:val="16"/>
        </w:rPr>
        <w:t xml:space="preserve">, Corntassel </w:t>
      </w:r>
      <w:r w:rsidRPr="005169D6">
        <w:rPr>
          <w:rFonts w:eastAsia="Calibri"/>
          <w:b/>
          <w:iCs/>
          <w:u w:val="single"/>
        </w:rPr>
        <w:t>limits</w:t>
      </w:r>
      <w:r w:rsidRPr="005169D6">
        <w:rPr>
          <w:rFonts w:eastAsia="Calibri" w:cs="Times New Roman"/>
          <w:u w:val="single"/>
        </w:rPr>
        <w:t xml:space="preserve"> and actually </w:t>
      </w:r>
      <w:r w:rsidRPr="005169D6">
        <w:rPr>
          <w:rFonts w:eastAsia="Calibri"/>
          <w:b/>
          <w:iCs/>
          <w:highlight w:val="cyan"/>
          <w:u w:val="single"/>
        </w:rPr>
        <w:t>demeans Indigenous agency</w:t>
      </w:r>
      <w:r w:rsidRPr="005169D6">
        <w:rPr>
          <w:rFonts w:eastAsia="Calibri" w:cs="Times New Roman"/>
          <w:u w:val="single"/>
        </w:rPr>
        <w:t xml:space="preserve">, </w:t>
      </w:r>
      <w:r w:rsidRPr="005169D6">
        <w:rPr>
          <w:rFonts w:eastAsia="Calibri"/>
          <w:b/>
          <w:iCs/>
          <w:highlight w:val="cyan"/>
          <w:u w:val="single"/>
        </w:rPr>
        <w:t>overlooking</w:t>
      </w:r>
      <w:r w:rsidRPr="005169D6">
        <w:rPr>
          <w:rFonts w:eastAsia="Calibri" w:cs="Times New Roman"/>
          <w:u w:val="single"/>
        </w:rPr>
        <w:t xml:space="preserve"> the reality that </w:t>
      </w:r>
      <w:r w:rsidRPr="005169D6">
        <w:rPr>
          <w:rFonts w:eastAsia="Calibri"/>
          <w:b/>
          <w:iCs/>
          <w:u w:val="single"/>
        </w:rPr>
        <w:t xml:space="preserve">Indigenous </w:t>
      </w:r>
      <w:r w:rsidRPr="005169D6">
        <w:rPr>
          <w:rFonts w:eastAsia="Calibri"/>
          <w:b/>
          <w:iCs/>
          <w:highlight w:val="cyan"/>
          <w:u w:val="single"/>
        </w:rPr>
        <w:t>organisations</w:t>
      </w:r>
      <w:r w:rsidRPr="005169D6">
        <w:rPr>
          <w:rFonts w:eastAsia="Calibri"/>
          <w:b/>
          <w:iCs/>
          <w:u w:val="single"/>
        </w:rPr>
        <w:t xml:space="preserve"> themselves</w:t>
      </w:r>
      <w:r w:rsidRPr="005169D6">
        <w:rPr>
          <w:rFonts w:eastAsia="Calibri" w:cs="Times New Roman"/>
          <w:u w:val="single"/>
        </w:rPr>
        <w:t xml:space="preserve"> </w:t>
      </w:r>
      <w:r w:rsidRPr="005169D6">
        <w:rPr>
          <w:rFonts w:eastAsia="Calibri" w:cs="Times New Roman"/>
          <w:highlight w:val="cyan"/>
          <w:u w:val="single"/>
        </w:rPr>
        <w:t>chose</w:t>
      </w:r>
      <w:r w:rsidRPr="005169D6">
        <w:rPr>
          <w:rFonts w:eastAsia="Calibri" w:cs="Times New Roman"/>
          <w:u w:val="single"/>
        </w:rPr>
        <w:t xml:space="preserve"> the </w:t>
      </w:r>
      <w:r w:rsidRPr="005169D6">
        <w:rPr>
          <w:rFonts w:eastAsia="Calibri"/>
          <w:b/>
          <w:iCs/>
          <w:highlight w:val="cyan"/>
          <w:u w:val="single"/>
        </w:rPr>
        <w:t>human rights</w:t>
      </w:r>
      <w:r w:rsidRPr="005169D6">
        <w:rPr>
          <w:rFonts w:eastAsia="Calibri"/>
          <w:b/>
          <w:iCs/>
          <w:u w:val="single"/>
        </w:rPr>
        <w:t xml:space="preserve"> framework</w:t>
      </w:r>
      <w:r w:rsidRPr="005169D6">
        <w:rPr>
          <w:rFonts w:eastAsia="Calibri" w:cs="Times New Roman"/>
          <w:u w:val="single"/>
        </w:rPr>
        <w:t xml:space="preserve"> and </w:t>
      </w:r>
      <w:r w:rsidRPr="005169D6">
        <w:rPr>
          <w:rFonts w:eastAsia="Calibri"/>
          <w:b/>
          <w:iCs/>
          <w:u w:val="single"/>
        </w:rPr>
        <w:t xml:space="preserve">rights </w:t>
      </w:r>
      <w:r w:rsidRPr="005169D6">
        <w:rPr>
          <w:rFonts w:eastAsia="Calibri"/>
          <w:b/>
          <w:iCs/>
          <w:highlight w:val="cyan"/>
          <w:u w:val="single"/>
        </w:rPr>
        <w:t>discourse</w:t>
      </w:r>
      <w:r w:rsidRPr="005169D6">
        <w:rPr>
          <w:rFonts w:eastAsia="Calibri" w:cs="Times New Roman"/>
          <w:u w:val="single"/>
        </w:rPr>
        <w:t xml:space="preserve"> as a target sphere of action </w:t>
      </w:r>
      <w:r w:rsidRPr="005169D6">
        <w:rPr>
          <w:rFonts w:eastAsia="Calibri"/>
          <w:b/>
          <w:iCs/>
          <w:u w:val="single"/>
        </w:rPr>
        <w:t xml:space="preserve">precisely </w:t>
      </w:r>
      <w:r w:rsidRPr="005169D6">
        <w:rPr>
          <w:rFonts w:eastAsia="Calibri"/>
          <w:b/>
          <w:iCs/>
          <w:highlight w:val="cyan"/>
          <w:u w:val="single"/>
        </w:rPr>
        <w:t>because</w:t>
      </w:r>
      <w:r w:rsidRPr="005169D6">
        <w:rPr>
          <w:rFonts w:eastAsia="Calibri" w:cs="Times New Roman"/>
          <w:u w:val="single"/>
        </w:rPr>
        <w:t xml:space="preserve">, as was </w:t>
      </w:r>
      <w:r w:rsidRPr="005169D6">
        <w:rPr>
          <w:rFonts w:eastAsia="Calibri"/>
          <w:b/>
          <w:iCs/>
          <w:u w:val="single"/>
        </w:rPr>
        <w:t>evident</w:t>
      </w:r>
      <w:r w:rsidRPr="005169D6">
        <w:rPr>
          <w:rFonts w:eastAsia="Calibri" w:cs="Times New Roman"/>
          <w:u w:val="single"/>
        </w:rPr>
        <w:t xml:space="preserve"> in earlier struggles like </w:t>
      </w:r>
      <w:r w:rsidRPr="005169D6">
        <w:rPr>
          <w:rFonts w:eastAsia="Calibri"/>
          <w:b/>
          <w:iCs/>
          <w:u w:val="single"/>
        </w:rPr>
        <w:t>slavery</w:t>
      </w:r>
      <w:r w:rsidRPr="005169D6">
        <w:rPr>
          <w:rFonts w:eastAsia="Calibri" w:cs="Times New Roman"/>
          <w:u w:val="single"/>
        </w:rPr>
        <w:t xml:space="preserve">, </w:t>
      </w:r>
      <w:r w:rsidRPr="005169D6">
        <w:rPr>
          <w:rFonts w:eastAsia="Calibri"/>
          <w:b/>
          <w:iCs/>
          <w:u w:val="single"/>
        </w:rPr>
        <w:t>civil rights</w:t>
      </w:r>
      <w:r w:rsidRPr="005169D6">
        <w:rPr>
          <w:rFonts w:eastAsia="Calibri" w:cs="Times New Roman"/>
          <w:u w:val="single"/>
        </w:rPr>
        <w:t xml:space="preserve"> or </w:t>
      </w:r>
      <w:r w:rsidRPr="005169D6">
        <w:rPr>
          <w:rFonts w:eastAsia="Calibri"/>
          <w:b/>
          <w:iCs/>
          <w:u w:val="single"/>
        </w:rPr>
        <w:t>women’s rights</w:t>
      </w:r>
      <w:r w:rsidRPr="005169D6">
        <w:rPr>
          <w:rFonts w:eastAsia="Calibri" w:cs="Times New Roman"/>
          <w:u w:val="single"/>
        </w:rPr>
        <w:t xml:space="preserve">, </w:t>
      </w:r>
      <w:r w:rsidRPr="005169D6">
        <w:rPr>
          <w:rFonts w:eastAsia="Calibri" w:cs="Times New Roman"/>
          <w:highlight w:val="cyan"/>
          <w:u w:val="single"/>
        </w:rPr>
        <w:t xml:space="preserve">these were </w:t>
      </w:r>
      <w:r w:rsidRPr="005169D6">
        <w:rPr>
          <w:rFonts w:eastAsia="Calibri"/>
          <w:b/>
          <w:iCs/>
          <w:highlight w:val="cyan"/>
          <w:u w:val="single"/>
        </w:rPr>
        <w:t>tools available</w:t>
      </w:r>
      <w:r w:rsidRPr="005169D6">
        <w:rPr>
          <w:rFonts w:eastAsia="Calibri"/>
          <w:b/>
          <w:iCs/>
          <w:u w:val="single"/>
        </w:rPr>
        <w:t xml:space="preserve"> to them</w:t>
      </w:r>
      <w:r w:rsidRPr="005169D6">
        <w:rPr>
          <w:rFonts w:eastAsia="Calibri" w:cs="Times New Roman"/>
          <w:u w:val="single"/>
        </w:rPr>
        <w:t xml:space="preserve"> </w:t>
      </w:r>
      <w:r w:rsidRPr="005169D6">
        <w:rPr>
          <w:rFonts w:eastAsia="Calibri" w:cs="Times New Roman"/>
          <w:highlight w:val="cyan"/>
          <w:u w:val="single"/>
        </w:rPr>
        <w:t xml:space="preserve">that had a </w:t>
      </w:r>
      <w:r w:rsidRPr="005169D6">
        <w:rPr>
          <w:rFonts w:eastAsia="Calibri"/>
          <w:b/>
          <w:iCs/>
          <w:highlight w:val="cyan"/>
          <w:u w:val="single"/>
        </w:rPr>
        <w:t>proven track record of</w:t>
      </w:r>
      <w:r w:rsidRPr="005169D6">
        <w:rPr>
          <w:rFonts w:eastAsia="Calibri"/>
          <w:b/>
          <w:iCs/>
          <w:u w:val="single"/>
        </w:rPr>
        <w:t xml:space="preserve"> opening up new possibilities</w:t>
      </w:r>
      <w:r w:rsidRPr="005169D6">
        <w:rPr>
          <w:rFonts w:eastAsia="Calibri" w:cs="Times New Roman"/>
          <w:u w:val="single"/>
        </w:rPr>
        <w:t xml:space="preserve"> and </w:t>
      </w:r>
      <w:r w:rsidRPr="005169D6">
        <w:rPr>
          <w:rFonts w:eastAsia="Calibri"/>
          <w:b/>
          <w:iCs/>
          <w:highlight w:val="cyan"/>
          <w:u w:val="single"/>
        </w:rPr>
        <w:t>shifting</w:t>
      </w:r>
      <w:r w:rsidRPr="005169D6">
        <w:rPr>
          <w:rFonts w:eastAsia="Calibri"/>
          <w:b/>
          <w:iCs/>
          <w:u w:val="single"/>
        </w:rPr>
        <w:t xml:space="preserve"> previous </w:t>
      </w:r>
      <w:r w:rsidRPr="005169D6">
        <w:rPr>
          <w:rFonts w:eastAsia="Calibri"/>
          <w:b/>
          <w:iCs/>
          <w:highlight w:val="cyan"/>
          <w:u w:val="single"/>
        </w:rPr>
        <w:t>state positions</w:t>
      </w:r>
      <w:r w:rsidRPr="005169D6">
        <w:rPr>
          <w:rFonts w:eastAsia="Calibri" w:cs="Times New Roman"/>
          <w:u w:val="single"/>
        </w:rPr>
        <w:t xml:space="preserve"> and </w:t>
      </w:r>
      <w:r w:rsidRPr="005169D6">
        <w:rPr>
          <w:rFonts w:eastAsia="Calibri"/>
          <w:b/>
          <w:iCs/>
          <w:u w:val="single"/>
        </w:rPr>
        <w:t>behaviour</w:t>
      </w:r>
      <w:r w:rsidRPr="005169D6">
        <w:rPr>
          <w:rFonts w:eastAsia="Calibri" w:cs="Times New Roman"/>
          <w:u w:val="single"/>
        </w:rPr>
        <w:t xml:space="preserve">. Indigenous advocates also </w:t>
      </w:r>
      <w:r w:rsidRPr="005169D6">
        <w:rPr>
          <w:rFonts w:eastAsia="Calibri"/>
          <w:b/>
          <w:iCs/>
          <w:u w:val="single"/>
        </w:rPr>
        <w:t>cleverly realised</w:t>
      </w:r>
      <w:r w:rsidRPr="005169D6">
        <w:rPr>
          <w:rFonts w:eastAsia="Calibri" w:cs="Times New Roman"/>
          <w:sz w:val="16"/>
        </w:rPr>
        <w:t xml:space="preserve">, by the 1970s, </w:t>
      </w:r>
      <w:r w:rsidRPr="005169D6">
        <w:rPr>
          <w:rFonts w:eastAsia="Calibri" w:cs="Times New Roman"/>
          <w:u w:val="single"/>
        </w:rPr>
        <w:t xml:space="preserve">that the </w:t>
      </w:r>
      <w:r w:rsidRPr="005169D6">
        <w:rPr>
          <w:rFonts w:eastAsia="Calibri"/>
          <w:b/>
          <w:iCs/>
          <w:highlight w:val="cyan"/>
          <w:u w:val="single"/>
        </w:rPr>
        <w:t>anti-discrimination</w:t>
      </w:r>
      <w:r w:rsidRPr="005169D6">
        <w:rPr>
          <w:rFonts w:eastAsia="Calibri" w:cs="Times New Roman"/>
          <w:highlight w:val="cyan"/>
          <w:u w:val="single"/>
        </w:rPr>
        <w:t xml:space="preserve"> and </w:t>
      </w:r>
      <w:r w:rsidRPr="005169D6">
        <w:rPr>
          <w:rFonts w:eastAsia="Calibri"/>
          <w:b/>
          <w:iCs/>
          <w:highlight w:val="cyan"/>
          <w:u w:val="single"/>
        </w:rPr>
        <w:t>decolonisation frames</w:t>
      </w:r>
      <w:r w:rsidRPr="005169D6">
        <w:rPr>
          <w:rFonts w:eastAsia="Calibri" w:cs="Times New Roman"/>
          <w:highlight w:val="cyan"/>
          <w:u w:val="single"/>
        </w:rPr>
        <w:t xml:space="preserve"> could be </w:t>
      </w:r>
      <w:r w:rsidRPr="005169D6">
        <w:rPr>
          <w:rFonts w:eastAsia="Calibri"/>
          <w:b/>
          <w:iCs/>
          <w:highlight w:val="cyan"/>
          <w:u w:val="single"/>
        </w:rPr>
        <w:t>used together</w:t>
      </w:r>
      <w:r w:rsidRPr="005169D6">
        <w:rPr>
          <w:rFonts w:eastAsia="Calibri"/>
          <w:b/>
          <w:iCs/>
          <w:u w:val="single"/>
        </w:rPr>
        <w:t xml:space="preserve"> against states</w:t>
      </w:r>
      <w:r w:rsidRPr="005169D6">
        <w:rPr>
          <w:rFonts w:eastAsia="Calibri" w:cs="Times New Roman"/>
          <w:u w:val="single"/>
        </w:rPr>
        <w:t xml:space="preserve">. States did, </w:t>
      </w:r>
      <w:r w:rsidRPr="005169D6">
        <w:rPr>
          <w:rFonts w:eastAsia="Calibri"/>
          <w:b/>
          <w:iCs/>
          <w:u w:val="single"/>
        </w:rPr>
        <w:t>in no way</w:t>
      </w:r>
      <w:r w:rsidRPr="005169D6">
        <w:rPr>
          <w:rFonts w:eastAsia="Calibri" w:cs="Times New Roman"/>
          <w:u w:val="single"/>
        </w:rPr>
        <w:t xml:space="preserve">, </w:t>
      </w:r>
      <w:r w:rsidRPr="005169D6">
        <w:rPr>
          <w:rFonts w:eastAsia="Calibri"/>
          <w:b/>
          <w:iCs/>
          <w:u w:val="single"/>
        </w:rPr>
        <w:t>nefariously impose a rights framework</w:t>
      </w:r>
      <w:r w:rsidRPr="005169D6">
        <w:rPr>
          <w:rFonts w:eastAsia="Calibri" w:cs="Times New Roman"/>
          <w:u w:val="single"/>
        </w:rPr>
        <w:t xml:space="preserve"> on Indigenous peoples. Rather, Indigenous organisations and </w:t>
      </w:r>
      <w:r w:rsidRPr="005169D6">
        <w:rPr>
          <w:rFonts w:eastAsia="Calibri" w:cs="Times New Roman"/>
          <w:highlight w:val="cyan"/>
          <w:u w:val="single"/>
        </w:rPr>
        <w:t>savvy Indigenous</w:t>
      </w:r>
      <w:r w:rsidRPr="005169D6">
        <w:rPr>
          <w:rFonts w:eastAsia="Calibri" w:cs="Times New Roman"/>
          <w:u w:val="single"/>
        </w:rPr>
        <w:t xml:space="preserve"> political </w:t>
      </w:r>
      <w:r w:rsidRPr="005169D6">
        <w:rPr>
          <w:rFonts w:eastAsia="Calibri" w:cs="Times New Roman"/>
          <w:highlight w:val="cyan"/>
          <w:u w:val="single"/>
        </w:rPr>
        <w:t xml:space="preserve">actors </w:t>
      </w:r>
      <w:r w:rsidRPr="005169D6">
        <w:rPr>
          <w:rFonts w:eastAsia="Calibri"/>
          <w:b/>
          <w:iCs/>
          <w:highlight w:val="cyan"/>
          <w:u w:val="single"/>
        </w:rPr>
        <w:t>deliberately chose</w:t>
      </w:r>
      <w:r w:rsidRPr="005169D6">
        <w:rPr>
          <w:rFonts w:eastAsia="Calibri" w:cs="Times New Roman"/>
          <w:highlight w:val="cyan"/>
          <w:u w:val="single"/>
        </w:rPr>
        <w:t xml:space="preserve"> to frame</w:t>
      </w:r>
      <w:r w:rsidRPr="005169D6">
        <w:rPr>
          <w:rFonts w:eastAsia="Calibri" w:cs="Times New Roman"/>
          <w:u w:val="single"/>
        </w:rPr>
        <w:t xml:space="preserve"> their </w:t>
      </w:r>
      <w:r w:rsidRPr="005169D6">
        <w:rPr>
          <w:rFonts w:eastAsia="Calibri" w:cs="Times New Roman"/>
          <w:highlight w:val="cyan"/>
          <w:u w:val="single"/>
        </w:rPr>
        <w:t>self-determination</w:t>
      </w:r>
      <w:r w:rsidRPr="005169D6">
        <w:rPr>
          <w:rFonts w:eastAsia="Calibri" w:cs="Times New Roman"/>
          <w:u w:val="single"/>
        </w:rPr>
        <w:t xml:space="preserve"> struggles </w:t>
      </w:r>
      <w:r w:rsidRPr="005169D6">
        <w:rPr>
          <w:rFonts w:eastAsia="Calibri"/>
          <w:b/>
          <w:iCs/>
          <w:u w:val="single"/>
        </w:rPr>
        <w:t>within the human rights framework</w:t>
      </w:r>
      <w:r w:rsidRPr="005169D6">
        <w:rPr>
          <w:rFonts w:eastAsia="Calibri" w:cs="Times New Roman"/>
          <w:u w:val="single"/>
        </w:rPr>
        <w:t xml:space="preserve"> in order </w:t>
      </w:r>
      <w:r w:rsidRPr="005169D6">
        <w:rPr>
          <w:rFonts w:eastAsia="Calibri" w:cs="Times New Roman"/>
          <w:highlight w:val="cyan"/>
          <w:u w:val="single"/>
        </w:rPr>
        <w:t xml:space="preserve">to </w:t>
      </w:r>
      <w:r w:rsidRPr="005169D6">
        <w:rPr>
          <w:rFonts w:eastAsia="Calibri"/>
          <w:b/>
          <w:iCs/>
          <w:highlight w:val="cyan"/>
          <w:u w:val="single"/>
        </w:rPr>
        <w:t>bring states into a double bind</w:t>
      </w:r>
      <w:r w:rsidRPr="005169D6">
        <w:rPr>
          <w:rFonts w:eastAsia="Calibri" w:cs="Times New Roman"/>
          <w:u w:val="single"/>
        </w:rPr>
        <w:t xml:space="preserve"> where they </w:t>
      </w:r>
      <w:r w:rsidRPr="005169D6">
        <w:rPr>
          <w:rFonts w:eastAsia="Calibri"/>
          <w:b/>
          <w:iCs/>
          <w:u w:val="single"/>
        </w:rPr>
        <w:t>could not credibly claim</w:t>
      </w:r>
      <w:r w:rsidRPr="005169D6">
        <w:rPr>
          <w:rFonts w:eastAsia="Calibri" w:cs="Times New Roman"/>
          <w:u w:val="single"/>
        </w:rPr>
        <w:t xml:space="preserve"> to adhere to human rights and claim that they uphold equality while </w:t>
      </w:r>
      <w:r w:rsidRPr="005169D6">
        <w:rPr>
          <w:rFonts w:eastAsia="Calibri"/>
          <w:b/>
          <w:iCs/>
          <w:u w:val="single"/>
        </w:rPr>
        <w:t>simultaneously denying Indigenous peoples’ human rights</w:t>
      </w:r>
      <w:r w:rsidRPr="005169D6">
        <w:rPr>
          <w:rFonts w:eastAsia="Calibri" w:cs="Times New Roman"/>
          <w:u w:val="single"/>
        </w:rPr>
        <w:t xml:space="preserve"> and leaving them with a </w:t>
      </w:r>
      <w:r w:rsidRPr="005169D6">
        <w:rPr>
          <w:rFonts w:eastAsia="Calibri"/>
          <w:b/>
          <w:iCs/>
          <w:u w:val="single"/>
        </w:rPr>
        <w:t>diminished</w:t>
      </w:r>
      <w:r w:rsidRPr="005169D6">
        <w:rPr>
          <w:rFonts w:eastAsia="Calibri" w:cs="Times New Roman"/>
          <w:u w:val="single"/>
        </w:rPr>
        <w:t xml:space="preserve"> and </w:t>
      </w:r>
      <w:r w:rsidRPr="005169D6">
        <w:rPr>
          <w:rFonts w:eastAsia="Calibri"/>
          <w:b/>
          <w:iCs/>
          <w:u w:val="single"/>
        </w:rPr>
        <w:t>unequal right of self-determination</w:t>
      </w:r>
      <w:r w:rsidRPr="005169D6">
        <w:rPr>
          <w:rFonts w:eastAsia="Calibri" w:cs="Times New Roman"/>
          <w:sz w:val="16"/>
        </w:rPr>
        <w:t xml:space="preserve">. But, because he is caught in </w:t>
      </w:r>
      <w:r w:rsidRPr="005169D6">
        <w:rPr>
          <w:rFonts w:eastAsia="Calibri" w:cs="Times New Roman"/>
          <w:u w:val="single"/>
        </w:rPr>
        <w:t xml:space="preserve">the pessimism trap of </w:t>
      </w:r>
      <w:r w:rsidRPr="005169D6">
        <w:rPr>
          <w:rFonts w:eastAsia="Calibri"/>
          <w:b/>
          <w:iCs/>
          <w:u w:val="single"/>
        </w:rPr>
        <w:t>seeing the state only as unified</w:t>
      </w:r>
      <w:r w:rsidRPr="005169D6">
        <w:rPr>
          <w:rFonts w:eastAsia="Calibri" w:cs="Times New Roman"/>
          <w:u w:val="single"/>
        </w:rPr>
        <w:t xml:space="preserve">, </w:t>
      </w:r>
      <w:r w:rsidRPr="005169D6">
        <w:rPr>
          <w:rFonts w:eastAsia="Calibri"/>
          <w:b/>
          <w:iCs/>
          <w:u w:val="single"/>
        </w:rPr>
        <w:t>deliberate</w:t>
      </w:r>
      <w:r w:rsidRPr="005169D6">
        <w:rPr>
          <w:rFonts w:eastAsia="Calibri" w:cs="Times New Roman"/>
          <w:u w:val="single"/>
        </w:rPr>
        <w:t xml:space="preserve"> and </w:t>
      </w:r>
      <w:r w:rsidRPr="005169D6">
        <w:rPr>
          <w:rFonts w:eastAsia="Calibri"/>
          <w:b/>
          <w:iCs/>
          <w:u w:val="single"/>
        </w:rPr>
        <w:t>unchanging</w:t>
      </w:r>
      <w:r w:rsidRPr="005169D6">
        <w:rPr>
          <w:rFonts w:eastAsia="Calibri" w:cs="Times New Roman"/>
          <w:sz w:val="16"/>
        </w:rPr>
        <w:t xml:space="preserve">, Corntassel </w:t>
      </w:r>
      <w:r w:rsidRPr="005169D6">
        <w:rPr>
          <w:rFonts w:eastAsia="Calibri"/>
          <w:b/>
          <w:iCs/>
          <w:u w:val="single"/>
        </w:rPr>
        <w:t>overlooks</w:t>
      </w:r>
      <w:r w:rsidRPr="005169D6">
        <w:rPr>
          <w:rFonts w:eastAsia="Calibri" w:cs="Times New Roman"/>
          <w:u w:val="single"/>
        </w:rPr>
        <w:t xml:space="preserve"> and </w:t>
      </w:r>
      <w:r w:rsidRPr="005169D6">
        <w:rPr>
          <w:rFonts w:eastAsia="Calibri"/>
          <w:b/>
          <w:iCs/>
          <w:u w:val="single"/>
        </w:rPr>
        <w:t>diminishes</w:t>
      </w:r>
      <w:r w:rsidRPr="005169D6">
        <w:rPr>
          <w:rFonts w:eastAsia="Calibri" w:cs="Times New Roman"/>
          <w:u w:val="single"/>
        </w:rPr>
        <w:t xml:space="preserve"> the clear story of </w:t>
      </w:r>
      <w:r w:rsidRPr="005169D6">
        <w:rPr>
          <w:rFonts w:eastAsia="Calibri"/>
          <w:b/>
          <w:iCs/>
          <w:u w:val="single"/>
        </w:rPr>
        <w:t>Indigenous agency</w:t>
      </w:r>
      <w:r w:rsidRPr="005169D6">
        <w:rPr>
          <w:rFonts w:eastAsia="Calibri" w:cs="Times New Roman"/>
          <w:u w:val="single"/>
        </w:rPr>
        <w:t xml:space="preserve"> and the </w:t>
      </w:r>
      <w:r w:rsidRPr="005169D6">
        <w:rPr>
          <w:rFonts w:eastAsia="Calibri"/>
          <w:b/>
          <w:iCs/>
          <w:u w:val="single"/>
        </w:rPr>
        <w:t>potential for positive change</w:t>
      </w:r>
      <w:r w:rsidRPr="005169D6">
        <w:rPr>
          <w:rFonts w:eastAsia="Calibri" w:cs="Times New Roman"/>
          <w:u w:val="single"/>
        </w:rPr>
        <w:t xml:space="preserve"> in advancing self-determination in a multitude of ways</w:t>
      </w:r>
      <w:r w:rsidRPr="005169D6">
        <w:rPr>
          <w:rFonts w:eastAsia="Calibri" w:cs="Times New Roman"/>
          <w:sz w:val="16"/>
        </w:rPr>
        <w:t>.</w:t>
      </w:r>
    </w:p>
    <w:p w14:paraId="1CA8EE27" w14:textId="77777777" w:rsidR="005169D6" w:rsidRPr="005169D6" w:rsidRDefault="005169D6" w:rsidP="005169D6">
      <w:pPr>
        <w:spacing w:line="276" w:lineRule="auto"/>
        <w:rPr>
          <w:rFonts w:eastAsia="Calibri" w:cs="Times New Roman"/>
          <w:sz w:val="16"/>
        </w:rPr>
      </w:pPr>
      <w:r w:rsidRPr="005169D6">
        <w:rPr>
          <w:rFonts w:eastAsia="Calibri" w:cs="Times New Roman"/>
          <w:u w:val="single"/>
        </w:rPr>
        <w:t xml:space="preserve">Pessimism Trap 3: </w:t>
      </w:r>
      <w:r w:rsidRPr="005169D6">
        <w:rPr>
          <w:rFonts w:eastAsia="Calibri"/>
          <w:b/>
          <w:iCs/>
          <w:u w:val="single"/>
        </w:rPr>
        <w:t>Engagement</w:t>
      </w:r>
      <w:r w:rsidRPr="005169D6">
        <w:rPr>
          <w:rFonts w:eastAsia="Calibri" w:cs="Times New Roman"/>
          <w:u w:val="single"/>
        </w:rPr>
        <w:t xml:space="preserve"> with the Settler State is </w:t>
      </w:r>
      <w:r w:rsidRPr="005169D6">
        <w:rPr>
          <w:rFonts w:eastAsia="Calibri"/>
          <w:b/>
          <w:iCs/>
          <w:u w:val="single"/>
        </w:rPr>
        <w:t>Futile</w:t>
      </w:r>
      <w:r w:rsidRPr="005169D6">
        <w:rPr>
          <w:rFonts w:eastAsia="Calibri" w:cs="Times New Roman"/>
          <w:sz w:val="16"/>
        </w:rPr>
        <w:t>, if</w:t>
      </w:r>
      <w:r w:rsidRPr="005169D6">
        <w:rPr>
          <w:rFonts w:ascii="Times New Roman" w:eastAsia="Calibri" w:hAnsi="Times New Roman" w:cs="Times New Roman"/>
          <w:sz w:val="16"/>
        </w:rPr>
        <w:t> </w:t>
      </w:r>
      <w:r w:rsidRPr="005169D6">
        <w:rPr>
          <w:rFonts w:eastAsia="Calibri" w:cs="Times New Roman"/>
          <w:sz w:val="16"/>
        </w:rPr>
        <w:t xml:space="preserve">Not Counter-Productive </w:t>
      </w:r>
    </w:p>
    <w:p w14:paraId="17C51F05" w14:textId="77777777" w:rsidR="005169D6" w:rsidRPr="005169D6" w:rsidRDefault="005169D6" w:rsidP="005169D6">
      <w:pPr>
        <w:spacing w:line="276" w:lineRule="auto"/>
        <w:rPr>
          <w:rFonts w:eastAsia="Calibri" w:cs="Times New Roman"/>
          <w:sz w:val="16"/>
        </w:rPr>
      </w:pPr>
      <w:r w:rsidRPr="005169D6">
        <w:rPr>
          <w:rFonts w:eastAsia="Calibri" w:cs="Times New Roman"/>
          <w:u w:val="single"/>
        </w:rPr>
        <w:t xml:space="preserve">Since the state always intends to </w:t>
      </w:r>
      <w:r w:rsidRPr="005169D6">
        <w:rPr>
          <w:rFonts w:eastAsia="Calibri"/>
          <w:b/>
          <w:iCs/>
          <w:u w:val="single"/>
        </w:rPr>
        <w:t>maintain</w:t>
      </w:r>
      <w:r w:rsidRPr="005169D6">
        <w:rPr>
          <w:rFonts w:eastAsia="Calibri" w:cs="Times New Roman"/>
          <w:u w:val="single"/>
        </w:rPr>
        <w:t xml:space="preserve">, if not </w:t>
      </w:r>
      <w:r w:rsidRPr="005169D6">
        <w:rPr>
          <w:rFonts w:eastAsia="Calibri"/>
          <w:b/>
          <w:iCs/>
          <w:u w:val="single"/>
        </w:rPr>
        <w:t>expand</w:t>
      </w:r>
      <w:r w:rsidRPr="005169D6">
        <w:rPr>
          <w:rFonts w:eastAsia="Calibri" w:cs="Times New Roman"/>
          <w:u w:val="single"/>
        </w:rPr>
        <w:t xml:space="preserve">, </w:t>
      </w:r>
      <w:r w:rsidRPr="005169D6">
        <w:rPr>
          <w:rFonts w:eastAsia="Calibri"/>
          <w:b/>
          <w:iCs/>
          <w:u w:val="single"/>
        </w:rPr>
        <w:t>colonial control</w:t>
      </w:r>
      <w:r w:rsidRPr="005169D6">
        <w:rPr>
          <w:rFonts w:eastAsia="Calibri" w:cs="Times New Roman"/>
          <w:sz w:val="16"/>
        </w:rPr>
        <w:t xml:space="preserve">, and is seeking to co-opt as many Indigenous peoples as possible in order to maintain or expand its dispossession and control, </w:t>
      </w:r>
      <w:r w:rsidRPr="005169D6">
        <w:rPr>
          <w:rFonts w:eastAsia="Calibri" w:cs="Times New Roman"/>
          <w:u w:val="single"/>
        </w:rPr>
        <w:t xml:space="preserve">it is therefore </w:t>
      </w:r>
      <w:r w:rsidRPr="005169D6">
        <w:rPr>
          <w:rFonts w:eastAsia="Calibri"/>
          <w:b/>
          <w:iCs/>
          <w:u w:val="single"/>
        </w:rPr>
        <w:t>futile</w:t>
      </w:r>
      <w:r w:rsidRPr="005169D6">
        <w:rPr>
          <w:rFonts w:eastAsia="Calibri" w:cs="Times New Roman"/>
          <w:sz w:val="16"/>
        </w:rPr>
        <w:t xml:space="preserve">, at best, </w:t>
      </w:r>
      <w:r w:rsidRPr="005169D6">
        <w:rPr>
          <w:rFonts w:eastAsia="Calibri" w:cs="Times New Roman"/>
          <w:u w:val="single"/>
        </w:rPr>
        <w:t>and</w:t>
      </w:r>
      <w:r w:rsidRPr="005169D6">
        <w:rPr>
          <w:rFonts w:eastAsia="Calibri" w:cs="Times New Roman"/>
          <w:sz w:val="16"/>
        </w:rPr>
        <w:t xml:space="preserve"> actually </w:t>
      </w:r>
      <w:r w:rsidRPr="005169D6">
        <w:rPr>
          <w:rFonts w:eastAsia="Calibri"/>
          <w:b/>
          <w:iCs/>
          <w:u w:val="single"/>
        </w:rPr>
        <w:t>dangerous</w:t>
      </w:r>
      <w:r w:rsidRPr="005169D6">
        <w:rPr>
          <w:rFonts w:eastAsia="Calibri" w:cs="Times New Roman"/>
          <w:u w:val="single"/>
        </w:rPr>
        <w:t xml:space="preserve"> to Indigenous existence to engage with the state</w:t>
      </w:r>
      <w:r w:rsidRPr="005169D6">
        <w:rPr>
          <w:rFonts w:eastAsia="Calibri" w:cs="Times New Roman"/>
          <w:sz w:val="16"/>
        </w:rPr>
        <w:t xml:space="preserve">. Furthermore, </w:t>
      </w:r>
      <w:r w:rsidRPr="005169D6">
        <w:rPr>
          <w:rFonts w:eastAsia="Calibri"/>
          <w:b/>
          <w:iCs/>
          <w:u w:val="single"/>
        </w:rPr>
        <w:t>all patterns of engagement</w:t>
      </w:r>
      <w:r w:rsidRPr="005169D6">
        <w:rPr>
          <w:rFonts w:eastAsia="Calibri" w:cs="Times New Roman"/>
          <w:u w:val="single"/>
        </w:rPr>
        <w:t xml:space="preserve"> will lead to </w:t>
      </w:r>
      <w:r w:rsidRPr="005169D6">
        <w:rPr>
          <w:rFonts w:eastAsia="Calibri"/>
          <w:b/>
          <w:iCs/>
          <w:u w:val="single"/>
        </w:rPr>
        <w:t>co-optation</w:t>
      </w:r>
      <w:r w:rsidRPr="005169D6">
        <w:rPr>
          <w:rFonts w:eastAsia="Calibri" w:cs="Times New Roman"/>
          <w:u w:val="single"/>
        </w:rPr>
        <w:t xml:space="preserve"> as the state is </w:t>
      </w:r>
      <w:r w:rsidRPr="005169D6">
        <w:rPr>
          <w:rFonts w:eastAsia="Calibri"/>
          <w:b/>
          <w:iCs/>
          <w:u w:val="single"/>
        </w:rPr>
        <w:t>cunning</w:t>
      </w:r>
      <w:r w:rsidRPr="005169D6">
        <w:rPr>
          <w:rFonts w:eastAsia="Calibri" w:cs="Times New Roman"/>
          <w:u w:val="single"/>
        </w:rPr>
        <w:t xml:space="preserve"> and </w:t>
      </w:r>
      <w:r w:rsidRPr="005169D6">
        <w:rPr>
          <w:rFonts w:eastAsia="Calibri"/>
          <w:b/>
          <w:iCs/>
          <w:u w:val="single"/>
        </w:rPr>
        <w:t>unrelenting</w:t>
      </w:r>
      <w:r w:rsidRPr="005169D6">
        <w:rPr>
          <w:rFonts w:eastAsia="Calibri" w:cs="Times New Roman"/>
          <w:u w:val="single"/>
        </w:rPr>
        <w:t xml:space="preserve"> in its desire to co-opt</w:t>
      </w:r>
      <w:r w:rsidRPr="005169D6">
        <w:rPr>
          <w:rFonts w:eastAsia="Calibri" w:cs="Times New Roman"/>
          <w:sz w:val="16"/>
        </w:rPr>
        <w:t xml:space="preserve"> Indigenous leaders, academics and professionals in order to gain or maintain control of </w:t>
      </w:r>
      <w:r w:rsidRPr="005169D6">
        <w:rPr>
          <w:rFonts w:eastAsia="Calibri" w:cs="Times New Roman"/>
          <w:u w:val="single"/>
        </w:rPr>
        <w:t>Indigenous peoples</w:t>
      </w:r>
      <w:r w:rsidRPr="005169D6">
        <w:rPr>
          <w:rFonts w:eastAsia="Calibri" w:cs="Times New Roman"/>
          <w:sz w:val="16"/>
        </w:rPr>
        <w:t xml:space="preserve">. </w:t>
      </w:r>
    </w:p>
    <w:p w14:paraId="0043B5EC"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w:t>
      </w:r>
    </w:p>
    <w:p w14:paraId="40A6CD91"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5A28FB4F"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 xml:space="preserve">1. On the necessity of direct action, meaning that physical forms of Indigenous resistance, like protest and blockades, are very important not only as a reaction to the state but also as a means of protecting the lands that are central to Indigenous peoples’ existence; </w:t>
      </w:r>
    </w:p>
    <w:p w14:paraId="713DE06F"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 xml:space="preserve">2. Capitalism, No More!, meaning the rejection of capitalist forms of economic development in Indigenous communities in favour of land-based Indigenous political-economic alternative approaches; </w:t>
      </w:r>
    </w:p>
    <w:p w14:paraId="6DD80140"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 xml:space="preserve">3. Dispossession and Indigenous Sovereignty in the City, meaning the need for Indigenous resurgence movements ‘to address the interrelated systems of dispossession that shape Indigenous peoples’ experiences in both urban and land-based settings’38; </w:t>
      </w:r>
    </w:p>
    <w:p w14:paraId="12B4E911"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 xml:space="preserve">4. Gender Justice and Decolonisation, meaning that decolonisation must also include a shift away from patriarchy and an embrace of gender relations that are non-violent and refective of the centrality of women in traditional forms of Indigenous governance and society; and </w:t>
      </w:r>
    </w:p>
    <w:p w14:paraId="415DEB8C"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 xml:space="preserve">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4B222071"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w:t>
      </w:r>
    </w:p>
    <w:p w14:paraId="77436CEF"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 xml:space="preserve">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70B6FD84"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Imagining a Post-Colonial Future: Pessimistic ‘Resurgence’ Versus the</w:t>
      </w:r>
      <w:r w:rsidRPr="005169D6">
        <w:rPr>
          <w:rFonts w:ascii="Times New Roman" w:eastAsia="Calibri" w:hAnsi="Times New Roman" w:cs="Times New Roman"/>
          <w:sz w:val="10"/>
          <w:szCs w:val="10"/>
        </w:rPr>
        <w:t> </w:t>
      </w:r>
      <w:r w:rsidRPr="005169D6">
        <w:rPr>
          <w:rFonts w:eastAsia="Calibri" w:cs="Times New Roman"/>
          <w:sz w:val="10"/>
          <w:szCs w:val="10"/>
        </w:rPr>
        <w:t>Optimism and</w:t>
      </w:r>
      <w:r w:rsidRPr="005169D6">
        <w:rPr>
          <w:rFonts w:ascii="Times New Roman" w:eastAsia="Calibri" w:hAnsi="Times New Roman" w:cs="Times New Roman"/>
          <w:sz w:val="10"/>
          <w:szCs w:val="10"/>
        </w:rPr>
        <w:t> </w:t>
      </w:r>
      <w:r w:rsidRPr="005169D6">
        <w:rPr>
          <w:rFonts w:eastAsia="Calibri" w:cs="Times New Roman"/>
          <w:sz w:val="10"/>
          <w:szCs w:val="10"/>
        </w:rPr>
        <w:t>Tenacity of</w:t>
      </w:r>
      <w:r w:rsidRPr="005169D6">
        <w:rPr>
          <w:rFonts w:ascii="Times New Roman" w:eastAsia="Calibri" w:hAnsi="Times New Roman" w:cs="Times New Roman"/>
          <w:sz w:val="10"/>
          <w:szCs w:val="10"/>
        </w:rPr>
        <w:t> </w:t>
      </w:r>
      <w:r w:rsidRPr="005169D6">
        <w:rPr>
          <w:rFonts w:eastAsia="Calibri" w:cs="Times New Roman"/>
          <w:sz w:val="10"/>
          <w:szCs w:val="10"/>
        </w:rPr>
        <w:t xml:space="preserve">Indigenous Movements on the Ground </w:t>
      </w:r>
    </w:p>
    <w:p w14:paraId="372891FC" w14:textId="77777777" w:rsidR="005169D6" w:rsidRPr="005169D6" w:rsidRDefault="005169D6" w:rsidP="005169D6">
      <w:pPr>
        <w:spacing w:line="276" w:lineRule="auto"/>
        <w:rPr>
          <w:rFonts w:eastAsia="Calibri" w:cs="Times New Roman"/>
          <w:sz w:val="16"/>
        </w:rPr>
      </w:pPr>
      <w:r w:rsidRPr="005169D6">
        <w:rPr>
          <w:rFonts w:eastAsia="Calibri" w:cs="Times New Roman"/>
          <w:u w:val="single"/>
        </w:rPr>
        <w:t>All of these</w:t>
      </w:r>
      <w:r w:rsidRPr="005169D6">
        <w:rPr>
          <w:rFonts w:eastAsia="Calibri" w:cs="Times New Roman"/>
          <w:sz w:val="16"/>
        </w:rPr>
        <w:t xml:space="preserve"> writers </w:t>
      </w:r>
      <w:r w:rsidRPr="005169D6">
        <w:rPr>
          <w:rFonts w:eastAsia="Calibri" w:cs="Times New Roman"/>
          <w:u w:val="single"/>
        </w:rPr>
        <w:t xml:space="preserve">advocate </w:t>
      </w:r>
      <w:r w:rsidRPr="005169D6">
        <w:rPr>
          <w:rFonts w:eastAsia="Calibri"/>
          <w:b/>
          <w:iCs/>
          <w:u w:val="single"/>
        </w:rPr>
        <w:t>Indigenous resurgence</w:t>
      </w:r>
      <w:r w:rsidRPr="005169D6">
        <w:rPr>
          <w:rFonts w:eastAsia="Calibri" w:cs="Times New Roman"/>
          <w:u w:val="single"/>
        </w:rPr>
        <w:t xml:space="preserve">, through a combination of </w:t>
      </w:r>
      <w:r w:rsidRPr="005169D6">
        <w:rPr>
          <w:rFonts w:eastAsia="Calibri"/>
          <w:b/>
          <w:iCs/>
          <w:u w:val="single"/>
        </w:rPr>
        <w:t>rejecting</w:t>
      </w:r>
      <w:r w:rsidRPr="005169D6">
        <w:rPr>
          <w:rFonts w:eastAsia="Calibri" w:cs="Times New Roman"/>
          <w:sz w:val="16"/>
        </w:rPr>
        <w:t xml:space="preserve"> the current reconciliation politics of </w:t>
      </w:r>
      <w:r w:rsidRPr="005169D6">
        <w:rPr>
          <w:rFonts w:eastAsia="Calibri"/>
          <w:b/>
          <w:iCs/>
          <w:u w:val="single"/>
        </w:rPr>
        <w:t>settler colonial states</w:t>
      </w:r>
      <w:r w:rsidRPr="005169D6">
        <w:rPr>
          <w:rFonts w:eastAsia="Calibri" w:cs="Times New Roman"/>
          <w:u w:val="single"/>
        </w:rPr>
        <w:t xml:space="preserve">, coupled with a </w:t>
      </w:r>
      <w:r w:rsidRPr="005169D6">
        <w:rPr>
          <w:rFonts w:eastAsia="Calibri"/>
          <w:b/>
          <w:iCs/>
          <w:highlight w:val="cyan"/>
          <w:u w:val="single"/>
        </w:rPr>
        <w:t>return to</w:t>
      </w:r>
      <w:r w:rsidRPr="005169D6">
        <w:rPr>
          <w:rFonts w:eastAsia="Calibri"/>
          <w:b/>
          <w:iCs/>
          <w:u w:val="single"/>
        </w:rPr>
        <w:t xml:space="preserve"> land-based </w:t>
      </w:r>
      <w:r w:rsidRPr="005169D6">
        <w:rPr>
          <w:rFonts w:eastAsia="Calibri"/>
          <w:b/>
          <w:iCs/>
          <w:highlight w:val="cyan"/>
          <w:u w:val="single"/>
        </w:rPr>
        <w:t>Indigenous</w:t>
      </w:r>
      <w:r w:rsidRPr="005169D6">
        <w:rPr>
          <w:rFonts w:eastAsia="Calibri"/>
          <w:b/>
          <w:iCs/>
          <w:u w:val="single"/>
        </w:rPr>
        <w:t xml:space="preserve"> expressions</w:t>
      </w:r>
      <w:r w:rsidRPr="005169D6">
        <w:rPr>
          <w:rFonts w:eastAsia="Calibri" w:cs="Times New Roman"/>
          <w:u w:val="single"/>
        </w:rPr>
        <w:t xml:space="preserve"> of </w:t>
      </w:r>
      <w:r w:rsidRPr="005169D6">
        <w:rPr>
          <w:rFonts w:eastAsia="Calibri" w:cs="Times New Roman"/>
          <w:highlight w:val="cyan"/>
          <w:u w:val="single"/>
        </w:rPr>
        <w:t xml:space="preserve">governance as the </w:t>
      </w:r>
      <w:r w:rsidRPr="005169D6">
        <w:rPr>
          <w:rFonts w:eastAsia="Calibri"/>
          <w:b/>
          <w:iCs/>
          <w:highlight w:val="cyan"/>
          <w:u w:val="single"/>
        </w:rPr>
        <w:t>only viable</w:t>
      </w:r>
      <w:r w:rsidRPr="005169D6">
        <w:rPr>
          <w:rFonts w:eastAsia="Calibri" w:cs="Times New Roman"/>
          <w:u w:val="single"/>
        </w:rPr>
        <w:t>, ‘</w:t>
      </w:r>
      <w:r w:rsidRPr="005169D6">
        <w:rPr>
          <w:rFonts w:eastAsia="Calibri"/>
          <w:b/>
          <w:iCs/>
          <w:u w:val="single"/>
        </w:rPr>
        <w:t>authentic</w:t>
      </w:r>
      <w:r w:rsidRPr="005169D6">
        <w:rPr>
          <w:rFonts w:eastAsia="Calibri" w:cs="Times New Roman"/>
          <w:u w:val="single"/>
        </w:rPr>
        <w:t xml:space="preserve">’ and </w:t>
      </w:r>
      <w:r w:rsidRPr="005169D6">
        <w:rPr>
          <w:rFonts w:eastAsia="Calibri"/>
          <w:b/>
          <w:iCs/>
          <w:u w:val="single"/>
        </w:rPr>
        <w:t xml:space="preserve">legitimate </w:t>
      </w:r>
      <w:r w:rsidRPr="005169D6">
        <w:rPr>
          <w:rFonts w:eastAsia="Calibri"/>
          <w:b/>
          <w:iCs/>
          <w:highlight w:val="cyan"/>
          <w:u w:val="single"/>
        </w:rPr>
        <w:t>path</w:t>
      </w:r>
      <w:r w:rsidRPr="005169D6">
        <w:rPr>
          <w:rFonts w:eastAsia="Calibri" w:cs="Times New Roman"/>
          <w:u w:val="single"/>
        </w:rPr>
        <w:t xml:space="preserve"> to a better future for Indigenous peoples, which they refer to as </w:t>
      </w:r>
      <w:r w:rsidRPr="005169D6">
        <w:rPr>
          <w:rFonts w:eastAsia="Calibri"/>
          <w:b/>
          <w:iCs/>
          <w:u w:val="single"/>
        </w:rPr>
        <w:t>decolonisation</w:t>
      </w:r>
      <w:r w:rsidRPr="005169D6">
        <w:rPr>
          <w:rFonts w:eastAsia="Calibri" w:cs="Times New Roman"/>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w:t>
      </w:r>
    </w:p>
    <w:p w14:paraId="2A755314" w14:textId="77777777" w:rsidR="005169D6" w:rsidRPr="005169D6" w:rsidRDefault="005169D6" w:rsidP="005169D6">
      <w:pPr>
        <w:spacing w:line="276" w:lineRule="auto"/>
        <w:rPr>
          <w:rFonts w:eastAsia="Calibri" w:cs="Times New Roman"/>
          <w:u w:val="single"/>
        </w:rPr>
      </w:pPr>
      <w:r w:rsidRPr="005169D6">
        <w:rPr>
          <w:rFonts w:eastAsia="Calibri" w:cs="Times New Roman"/>
          <w:sz w:val="16"/>
        </w:rPr>
        <w:t xml:space="preserve">As I have pointed out here, however, </w:t>
      </w:r>
      <w:r w:rsidRPr="005169D6">
        <w:rPr>
          <w:rFonts w:eastAsia="Calibri" w:cs="Times New Roman"/>
          <w:u w:val="single"/>
        </w:rPr>
        <w:t>all</w:t>
      </w:r>
      <w:r w:rsidRPr="005169D6">
        <w:rPr>
          <w:rFonts w:eastAsia="Calibri" w:cs="Times New Roman"/>
          <w:sz w:val="16"/>
        </w:rPr>
        <w:t xml:space="preserve"> three theorists </w:t>
      </w:r>
      <w:r w:rsidRPr="005169D6">
        <w:rPr>
          <w:rFonts w:eastAsia="Calibri" w:cs="Times New Roman"/>
          <w:highlight w:val="cyan"/>
          <w:u w:val="single"/>
        </w:rPr>
        <w:t>are</w:t>
      </w:r>
      <w:r w:rsidRPr="005169D6">
        <w:rPr>
          <w:rFonts w:eastAsia="Calibri" w:cs="Times New Roman"/>
          <w:sz w:val="16"/>
        </w:rPr>
        <w:t xml:space="preserve"> also </w:t>
      </w:r>
      <w:r w:rsidRPr="005169D6">
        <w:rPr>
          <w:rFonts w:eastAsia="Calibri"/>
          <w:b/>
          <w:iCs/>
          <w:highlight w:val="cyan"/>
          <w:u w:val="single"/>
        </w:rPr>
        <w:t>caught</w:t>
      </w:r>
      <w:r w:rsidRPr="005169D6">
        <w:rPr>
          <w:rFonts w:eastAsia="Calibri" w:cs="Times New Roman"/>
          <w:highlight w:val="cyan"/>
          <w:u w:val="single"/>
        </w:rPr>
        <w:t xml:space="preserve"> in</w:t>
      </w:r>
      <w:r w:rsidRPr="005169D6">
        <w:rPr>
          <w:rFonts w:eastAsia="Calibri" w:cs="Times New Roman"/>
          <w:u w:val="single"/>
        </w:rPr>
        <w:t xml:space="preserve"> the</w:t>
      </w:r>
      <w:r w:rsidRPr="005169D6">
        <w:rPr>
          <w:rFonts w:eastAsia="Calibri" w:cs="Times New Roman"/>
          <w:sz w:val="16"/>
        </w:rPr>
        <w:t xml:space="preserve"> same three </w:t>
      </w:r>
      <w:r w:rsidRPr="005169D6">
        <w:rPr>
          <w:rFonts w:eastAsia="Calibri"/>
          <w:b/>
          <w:iCs/>
          <w:u w:val="single"/>
        </w:rPr>
        <w:t xml:space="preserve">pessimism </w:t>
      </w:r>
      <w:r w:rsidRPr="005169D6">
        <w:rPr>
          <w:rFonts w:eastAsia="Calibri"/>
          <w:b/>
          <w:iCs/>
          <w:highlight w:val="cyan"/>
          <w:u w:val="single"/>
        </w:rPr>
        <w:t>traps</w:t>
      </w:r>
      <w:r w:rsidRPr="005169D6">
        <w:rPr>
          <w:rFonts w:eastAsia="Calibri" w:cs="Times New Roman"/>
          <w:highlight w:val="cyan"/>
          <w:u w:val="single"/>
        </w:rPr>
        <w:t xml:space="preserve">: </w:t>
      </w:r>
      <w:r w:rsidRPr="005169D6">
        <w:rPr>
          <w:rFonts w:eastAsia="Calibri"/>
          <w:b/>
          <w:iCs/>
          <w:highlight w:val="cyan"/>
          <w:u w:val="single"/>
        </w:rPr>
        <w:t>authenticity versus co-option</w:t>
      </w:r>
      <w:r w:rsidRPr="005169D6">
        <w:rPr>
          <w:rFonts w:eastAsia="Calibri" w:cs="Times New Roman"/>
          <w:u w:val="single"/>
        </w:rPr>
        <w:t xml:space="preserve">; a vision of the state as </w:t>
      </w:r>
      <w:r w:rsidRPr="005169D6">
        <w:rPr>
          <w:rFonts w:eastAsia="Calibri"/>
          <w:b/>
          <w:iCs/>
          <w:u w:val="single"/>
        </w:rPr>
        <w:t>unified</w:t>
      </w:r>
      <w:r w:rsidRPr="005169D6">
        <w:rPr>
          <w:rFonts w:eastAsia="Calibri" w:cs="Times New Roman"/>
          <w:u w:val="single"/>
        </w:rPr>
        <w:t xml:space="preserve">, </w:t>
      </w:r>
      <w:r w:rsidRPr="005169D6">
        <w:rPr>
          <w:rFonts w:eastAsia="Calibri"/>
          <w:b/>
          <w:iCs/>
          <w:u w:val="single"/>
        </w:rPr>
        <w:t>deliberate</w:t>
      </w:r>
      <w:r w:rsidRPr="005169D6">
        <w:rPr>
          <w:rFonts w:eastAsia="Calibri" w:cs="Times New Roman"/>
          <w:u w:val="single"/>
        </w:rPr>
        <w:t xml:space="preserve"> and </w:t>
      </w:r>
      <w:r w:rsidRPr="005169D6">
        <w:rPr>
          <w:rFonts w:eastAsia="Calibri"/>
          <w:b/>
          <w:iCs/>
          <w:u w:val="single"/>
        </w:rPr>
        <w:t>never changing</w:t>
      </w:r>
      <w:r w:rsidRPr="005169D6">
        <w:rPr>
          <w:rFonts w:eastAsia="Calibri" w:cs="Times New Roman"/>
          <w:u w:val="single"/>
        </w:rPr>
        <w:t xml:space="preserve"> in its desire to </w:t>
      </w:r>
      <w:r w:rsidRPr="005169D6">
        <w:rPr>
          <w:rFonts w:eastAsia="Calibri"/>
          <w:b/>
          <w:iCs/>
          <w:u w:val="single"/>
        </w:rPr>
        <w:t>colonise</w:t>
      </w:r>
      <w:r w:rsidRPr="005169D6">
        <w:rPr>
          <w:rFonts w:eastAsia="Calibri" w:cs="Times New Roman"/>
          <w:u w:val="single"/>
        </w:rPr>
        <w:t xml:space="preserve"> and </w:t>
      </w:r>
      <w:r w:rsidRPr="005169D6">
        <w:rPr>
          <w:rFonts w:eastAsia="Calibri"/>
          <w:b/>
          <w:iCs/>
          <w:u w:val="single"/>
        </w:rPr>
        <w:t>control</w:t>
      </w:r>
      <w:r w:rsidRPr="005169D6">
        <w:rPr>
          <w:rFonts w:eastAsia="Calibri" w:cs="Times New Roman"/>
          <w:u w:val="single"/>
        </w:rPr>
        <w:t xml:space="preserve">; and a view of engagement with the state as </w:t>
      </w:r>
      <w:r w:rsidRPr="005169D6">
        <w:rPr>
          <w:rFonts w:eastAsia="Calibri"/>
          <w:b/>
          <w:iCs/>
          <w:u w:val="single"/>
        </w:rPr>
        <w:t>futile</w:t>
      </w:r>
      <w:r w:rsidRPr="005169D6">
        <w:rPr>
          <w:rFonts w:eastAsia="Calibri" w:cs="Times New Roman"/>
          <w:u w:val="single"/>
        </w:rPr>
        <w:t xml:space="preserve">, if not </w:t>
      </w:r>
      <w:r w:rsidRPr="005169D6">
        <w:rPr>
          <w:rFonts w:eastAsia="Calibri"/>
          <w:b/>
          <w:iCs/>
          <w:u w:val="single"/>
        </w:rPr>
        <w:t>dangerous</w:t>
      </w:r>
      <w:r w:rsidRPr="005169D6">
        <w:rPr>
          <w:rFonts w:eastAsia="Calibri" w:cs="Times New Roman"/>
          <w:u w:val="single"/>
        </w:rPr>
        <w:t>, to Indigenous sovereignty and existence</w:t>
      </w:r>
      <w:r w:rsidRPr="005169D6">
        <w:rPr>
          <w:rFonts w:eastAsia="Calibri" w:cs="Times New Roman"/>
          <w:sz w:val="16"/>
        </w:rPr>
        <w:t xml:space="preserve">. When combined, </w:t>
      </w:r>
      <w:r w:rsidRPr="005169D6">
        <w:rPr>
          <w:rFonts w:eastAsia="Calibri" w:cs="Times New Roman"/>
          <w:u w:val="single"/>
        </w:rPr>
        <w:t>these</w:t>
      </w:r>
      <w:r w:rsidRPr="005169D6">
        <w:rPr>
          <w:rFonts w:eastAsia="Calibri" w:cs="Times New Roman"/>
          <w:sz w:val="16"/>
        </w:rPr>
        <w:t xml:space="preserve"> three pessimism </w:t>
      </w:r>
      <w:r w:rsidRPr="005169D6">
        <w:rPr>
          <w:rFonts w:eastAsia="Calibri" w:cs="Times New Roman"/>
          <w:u w:val="single"/>
        </w:rPr>
        <w:t>traps</w:t>
      </w:r>
      <w:r w:rsidRPr="005169D6">
        <w:rPr>
          <w:rFonts w:eastAsia="Calibri" w:cs="Times New Roman"/>
          <w:sz w:val="16"/>
        </w:rPr>
        <w:t xml:space="preserve"> aim to </w:t>
      </w:r>
      <w:r w:rsidRPr="005169D6">
        <w:rPr>
          <w:rFonts w:eastAsia="Calibri"/>
          <w:b/>
          <w:iCs/>
          <w:highlight w:val="cyan"/>
          <w:u w:val="single"/>
        </w:rPr>
        <w:t>inhibit</w:t>
      </w:r>
      <w:r w:rsidRPr="005169D6">
        <w:rPr>
          <w:rFonts w:eastAsia="Calibri"/>
          <w:b/>
          <w:iCs/>
          <w:u w:val="single"/>
        </w:rPr>
        <w:t xml:space="preserve"> Indigenous peoples’ engagement</w:t>
      </w:r>
      <w:r w:rsidRPr="005169D6">
        <w:rPr>
          <w:rFonts w:eastAsia="Calibri" w:cs="Times New Roman"/>
          <w:u w:val="single"/>
        </w:rPr>
        <w:t xml:space="preserve"> with the state in </w:t>
      </w:r>
      <w:r w:rsidRPr="005169D6">
        <w:rPr>
          <w:rFonts w:eastAsia="Calibri"/>
          <w:b/>
          <w:iCs/>
          <w:u w:val="single"/>
        </w:rPr>
        <w:t>any process</w:t>
      </w:r>
      <w:r w:rsidRPr="005169D6">
        <w:rPr>
          <w:rFonts w:eastAsia="Calibri" w:cs="Times New Roman"/>
          <w:u w:val="single"/>
        </w:rPr>
        <w:t xml:space="preserve"> that could potentially </w:t>
      </w:r>
      <w:r w:rsidRPr="005169D6">
        <w:rPr>
          <w:rFonts w:eastAsia="Calibri"/>
          <w:b/>
          <w:iCs/>
          <w:u w:val="single"/>
        </w:rPr>
        <w:t>re-imagine</w:t>
      </w:r>
      <w:r w:rsidRPr="005169D6">
        <w:rPr>
          <w:rFonts w:eastAsia="Calibri" w:cs="Times New Roman"/>
          <w:u w:val="single"/>
        </w:rPr>
        <w:t xml:space="preserve"> and </w:t>
      </w:r>
      <w:r w:rsidRPr="005169D6">
        <w:rPr>
          <w:rFonts w:eastAsia="Calibri"/>
          <w:b/>
          <w:iCs/>
          <w:u w:val="single"/>
        </w:rPr>
        <w:t>re-formulate</w:t>
      </w:r>
      <w:r w:rsidRPr="005169D6">
        <w:rPr>
          <w:rFonts w:eastAsia="Calibri" w:cs="Times New Roman"/>
          <w:u w:val="single"/>
        </w:rPr>
        <w:t xml:space="preserve"> their current relationship into one that could be </w:t>
      </w:r>
      <w:r w:rsidRPr="005169D6">
        <w:rPr>
          <w:rFonts w:eastAsia="Calibri"/>
          <w:b/>
          <w:iCs/>
          <w:u w:val="single"/>
        </w:rPr>
        <w:t>transformative</w:t>
      </w:r>
      <w:r w:rsidRPr="005169D6">
        <w:rPr>
          <w:rFonts w:eastAsia="Calibri" w:cs="Times New Roman"/>
          <w:u w:val="single"/>
        </w:rPr>
        <w:t xml:space="preserve"> and </w:t>
      </w:r>
      <w:r w:rsidRPr="005169D6">
        <w:rPr>
          <w:rFonts w:eastAsia="Calibri"/>
          <w:b/>
          <w:iCs/>
          <w:u w:val="single"/>
        </w:rPr>
        <w:t>post-colonial</w:t>
      </w:r>
      <w:r w:rsidRPr="005169D6">
        <w:rPr>
          <w:rFonts w:eastAsia="Calibri" w:cs="Times New Roman"/>
          <w:u w:val="single"/>
        </w:rPr>
        <w:t xml:space="preserve">, as envisioned by </w:t>
      </w:r>
      <w:r w:rsidRPr="005169D6">
        <w:rPr>
          <w:rFonts w:eastAsia="Calibri" w:cs="Times New Roman"/>
          <w:highlight w:val="cyan"/>
          <w:u w:val="single"/>
        </w:rPr>
        <w:t xml:space="preserve">the </w:t>
      </w:r>
      <w:r w:rsidRPr="005169D6">
        <w:rPr>
          <w:rFonts w:eastAsia="Calibri"/>
          <w:b/>
          <w:iCs/>
          <w:highlight w:val="cyan"/>
          <w:u w:val="single"/>
        </w:rPr>
        <w:t>UN D</w:t>
      </w:r>
      <w:r w:rsidRPr="005169D6">
        <w:rPr>
          <w:rFonts w:eastAsia="Calibri"/>
          <w:b/>
          <w:iCs/>
          <w:u w:val="single"/>
        </w:rPr>
        <w:t xml:space="preserve">eclaration on the </w:t>
      </w:r>
      <w:r w:rsidRPr="005169D6">
        <w:rPr>
          <w:rFonts w:eastAsia="Calibri"/>
          <w:b/>
          <w:iCs/>
          <w:highlight w:val="cyan"/>
          <w:u w:val="single"/>
        </w:rPr>
        <w:t>R</w:t>
      </w:r>
      <w:r w:rsidRPr="005169D6">
        <w:rPr>
          <w:rFonts w:eastAsia="Calibri"/>
          <w:b/>
          <w:iCs/>
          <w:u w:val="single"/>
        </w:rPr>
        <w:t xml:space="preserve">ights of </w:t>
      </w:r>
      <w:r w:rsidRPr="005169D6">
        <w:rPr>
          <w:rFonts w:eastAsia="Calibri"/>
          <w:b/>
          <w:iCs/>
          <w:highlight w:val="cyan"/>
          <w:u w:val="single"/>
        </w:rPr>
        <w:t>I</w:t>
      </w:r>
      <w:r w:rsidRPr="005169D6">
        <w:rPr>
          <w:rFonts w:eastAsia="Calibri"/>
          <w:b/>
          <w:iCs/>
          <w:u w:val="single"/>
        </w:rPr>
        <w:t xml:space="preserve">ndigenous </w:t>
      </w:r>
      <w:r w:rsidRPr="005169D6">
        <w:rPr>
          <w:rFonts w:eastAsia="Calibri"/>
          <w:b/>
          <w:iCs/>
          <w:highlight w:val="cyan"/>
          <w:u w:val="single"/>
        </w:rPr>
        <w:t>P</w:t>
      </w:r>
      <w:r w:rsidRPr="005169D6">
        <w:rPr>
          <w:rFonts w:eastAsia="Calibri"/>
          <w:b/>
          <w:iCs/>
          <w:u w:val="single"/>
        </w:rPr>
        <w:t>eoples</w:t>
      </w:r>
      <w:r w:rsidRPr="005169D6">
        <w:rPr>
          <w:rFonts w:eastAsia="Calibri" w:cs="Times New Roman"/>
          <w:u w:val="single"/>
        </w:rPr>
        <w:t>. The</w:t>
      </w:r>
      <w:r w:rsidRPr="005169D6">
        <w:rPr>
          <w:rFonts w:eastAsia="Calibri" w:cs="Times New Roman"/>
          <w:sz w:val="16"/>
        </w:rPr>
        <w:t xml:space="preserve"> pessimism </w:t>
      </w:r>
      <w:r w:rsidRPr="005169D6">
        <w:rPr>
          <w:rFonts w:eastAsia="Calibri" w:cs="Times New Roman"/>
          <w:u w:val="single"/>
        </w:rPr>
        <w:t>traps</w:t>
      </w:r>
      <w:r w:rsidRPr="005169D6">
        <w:rPr>
          <w:rFonts w:eastAsia="Calibri" w:cs="Times New Roman"/>
          <w:sz w:val="16"/>
        </w:rPr>
        <w:t xml:space="preserve"> together work to </w:t>
      </w:r>
      <w:r w:rsidRPr="005169D6">
        <w:rPr>
          <w:rFonts w:eastAsia="Calibri"/>
          <w:b/>
          <w:iCs/>
          <w:u w:val="single"/>
        </w:rPr>
        <w:t>foreclose any possibility</w:t>
      </w:r>
      <w:r w:rsidRPr="005169D6">
        <w:rPr>
          <w:rFonts w:eastAsia="Calibri" w:cs="Times New Roman"/>
          <w:u w:val="single"/>
        </w:rPr>
        <w:t xml:space="preserve"> that there could be </w:t>
      </w:r>
      <w:r w:rsidRPr="005169D6">
        <w:rPr>
          <w:rFonts w:eastAsia="Calibri"/>
          <w:b/>
          <w:iCs/>
          <w:u w:val="single"/>
        </w:rPr>
        <w:t>credible openings of opportunity</w:t>
      </w:r>
      <w:r w:rsidRPr="005169D6">
        <w:rPr>
          <w:rFonts w:eastAsia="Calibri" w:cs="Times New Roman"/>
          <w:u w:val="single"/>
        </w:rPr>
        <w:t xml:space="preserve"> to negotiate a </w:t>
      </w:r>
      <w:r w:rsidRPr="005169D6">
        <w:rPr>
          <w:rFonts w:eastAsia="Calibri"/>
          <w:b/>
          <w:iCs/>
          <w:u w:val="single"/>
        </w:rPr>
        <w:t>fairer</w:t>
      </w:r>
      <w:r w:rsidRPr="005169D6">
        <w:rPr>
          <w:rFonts w:eastAsia="Calibri" w:cs="Times New Roman"/>
          <w:u w:val="single"/>
        </w:rPr>
        <w:t xml:space="preserve"> and </w:t>
      </w:r>
      <w:r w:rsidRPr="005169D6">
        <w:rPr>
          <w:rFonts w:eastAsia="Calibri"/>
          <w:b/>
          <w:iCs/>
          <w:u w:val="single"/>
        </w:rPr>
        <w:t>just relationship</w:t>
      </w:r>
      <w:r w:rsidRPr="005169D6">
        <w:rPr>
          <w:rFonts w:eastAsia="Calibri" w:cs="Times New Roman"/>
          <w:u w:val="single"/>
        </w:rPr>
        <w:t xml:space="preserve"> of co-existence with </w:t>
      </w:r>
      <w:r w:rsidRPr="005169D6">
        <w:rPr>
          <w:rFonts w:eastAsia="Calibri"/>
          <w:b/>
          <w:iCs/>
          <w:u w:val="single"/>
        </w:rPr>
        <w:t>even the most progressive state government</w:t>
      </w:r>
      <w:r w:rsidRPr="005169D6">
        <w:rPr>
          <w:rFonts w:eastAsia="Calibri" w:cs="Times New Roman"/>
          <w:u w:val="single"/>
        </w:rPr>
        <w:t xml:space="preserve">. </w:t>
      </w:r>
    </w:p>
    <w:p w14:paraId="7200FAA2" w14:textId="77777777" w:rsidR="005169D6" w:rsidRPr="005169D6" w:rsidRDefault="005169D6" w:rsidP="005169D6">
      <w:pPr>
        <w:spacing w:line="276" w:lineRule="auto"/>
        <w:rPr>
          <w:rFonts w:eastAsia="Calibri" w:cs="Times New Roman"/>
          <w:sz w:val="16"/>
        </w:rPr>
      </w:pPr>
      <w:r w:rsidRPr="005169D6">
        <w:rPr>
          <w:rFonts w:eastAsia="Calibri" w:cs="Times New Roman"/>
          <w:u w:val="single"/>
        </w:rPr>
        <w:t>This</w:t>
      </w:r>
      <w:r w:rsidRPr="005169D6">
        <w:rPr>
          <w:rFonts w:eastAsia="Calibri" w:cs="Times New Roman"/>
          <w:sz w:val="16"/>
        </w:rPr>
        <w:t xml:space="preserve"> pessimistic approach </w:t>
      </w:r>
      <w:r w:rsidRPr="005169D6">
        <w:rPr>
          <w:rFonts w:eastAsia="Calibri" w:cs="Times New Roman"/>
          <w:u w:val="single"/>
        </w:rPr>
        <w:t xml:space="preserve">is </w:t>
      </w:r>
      <w:r w:rsidRPr="005169D6">
        <w:rPr>
          <w:rFonts w:eastAsia="Calibri"/>
          <w:b/>
          <w:iCs/>
          <w:u w:val="single"/>
        </w:rPr>
        <w:t>not innocuous</w:t>
      </w:r>
      <w:r w:rsidRPr="005169D6">
        <w:rPr>
          <w:rFonts w:eastAsia="Calibri" w:cs="Times New Roman"/>
          <w:u w:val="single"/>
        </w:rPr>
        <w:t xml:space="preserve">. By </w:t>
      </w:r>
      <w:r w:rsidRPr="005169D6">
        <w:rPr>
          <w:rFonts w:eastAsia="Calibri"/>
          <w:b/>
          <w:iCs/>
          <w:highlight w:val="cyan"/>
          <w:u w:val="single"/>
        </w:rPr>
        <w:t>overemphasising structure</w:t>
      </w:r>
      <w:r w:rsidRPr="005169D6">
        <w:rPr>
          <w:rFonts w:eastAsia="Calibri" w:cs="Times New Roman"/>
          <w:u w:val="single"/>
        </w:rPr>
        <w:t xml:space="preserve"> and granting the state an </w:t>
      </w:r>
      <w:r w:rsidRPr="005169D6">
        <w:rPr>
          <w:rFonts w:eastAsia="Calibri"/>
          <w:b/>
          <w:iCs/>
          <w:u w:val="single"/>
        </w:rPr>
        <w:t>enormous degree of agency</w:t>
      </w:r>
      <w:r w:rsidRPr="005169D6">
        <w:rPr>
          <w:rFonts w:eastAsia="Calibri" w:cs="Times New Roman"/>
          <w:u w:val="single"/>
        </w:rPr>
        <w:t xml:space="preserve"> as a </w:t>
      </w:r>
      <w:r w:rsidRPr="005169D6">
        <w:rPr>
          <w:rFonts w:eastAsia="Calibri"/>
          <w:b/>
          <w:iCs/>
          <w:u w:val="single"/>
        </w:rPr>
        <w:t>unitary actor</w:t>
      </w:r>
      <w:r w:rsidRPr="005169D6">
        <w:rPr>
          <w:rFonts w:eastAsia="Calibri" w:cs="Times New Roman"/>
          <w:u w:val="single"/>
        </w:rPr>
        <w:t>, this</w:t>
      </w:r>
      <w:r w:rsidRPr="005169D6">
        <w:rPr>
          <w:rFonts w:eastAsia="Calibri" w:cs="Times New Roman"/>
          <w:sz w:val="16"/>
        </w:rPr>
        <w:t xml:space="preserve"> pessimistic approach </w:t>
      </w:r>
      <w:r w:rsidRPr="005169D6">
        <w:rPr>
          <w:rFonts w:eastAsia="Calibri"/>
          <w:b/>
          <w:iCs/>
          <w:highlight w:val="cyan"/>
          <w:u w:val="single"/>
        </w:rPr>
        <w:t>does a</w:t>
      </w:r>
      <w:r w:rsidRPr="005169D6">
        <w:rPr>
          <w:rFonts w:eastAsia="Calibri"/>
          <w:b/>
          <w:iCs/>
          <w:u w:val="single"/>
        </w:rPr>
        <w:t xml:space="preserve"> remarkable </w:t>
      </w:r>
      <w:r w:rsidRPr="005169D6">
        <w:rPr>
          <w:rFonts w:eastAsia="Calibri"/>
          <w:b/>
          <w:iCs/>
          <w:highlight w:val="cyan"/>
          <w:u w:val="single"/>
        </w:rPr>
        <w:t>disservice</w:t>
      </w:r>
      <w:r w:rsidRPr="005169D6">
        <w:rPr>
          <w:rFonts w:eastAsia="Calibri" w:cs="Times New Roman"/>
          <w:u w:val="single"/>
        </w:rPr>
        <w:t xml:space="preserve"> to Indigenous resistance movements </w:t>
      </w:r>
      <w:r w:rsidRPr="005169D6">
        <w:rPr>
          <w:rFonts w:eastAsia="Calibri" w:cs="Times New Roman"/>
          <w:highlight w:val="cyan"/>
          <w:u w:val="single"/>
        </w:rPr>
        <w:t xml:space="preserve">by </w:t>
      </w:r>
      <w:r w:rsidRPr="005169D6">
        <w:rPr>
          <w:rFonts w:eastAsia="Calibri"/>
          <w:b/>
          <w:iCs/>
          <w:highlight w:val="cyan"/>
          <w:u w:val="single"/>
        </w:rPr>
        <w:t>proscribing</w:t>
      </w:r>
      <w:r w:rsidRPr="005169D6">
        <w:rPr>
          <w:rFonts w:eastAsia="Calibri" w:cs="Times New Roman"/>
          <w:u w:val="single"/>
        </w:rPr>
        <w:t xml:space="preserve">, from </w:t>
      </w:r>
      <w:r w:rsidRPr="005169D6">
        <w:rPr>
          <w:rFonts w:eastAsia="Calibri"/>
          <w:b/>
          <w:iCs/>
          <w:u w:val="single"/>
        </w:rPr>
        <w:t>academia</w:t>
      </w:r>
      <w:r w:rsidRPr="005169D6">
        <w:rPr>
          <w:rFonts w:eastAsia="Calibri" w:cs="Times New Roman"/>
          <w:u w:val="single"/>
        </w:rPr>
        <w:t xml:space="preserve">, </w:t>
      </w:r>
      <w:r w:rsidRPr="005169D6">
        <w:rPr>
          <w:rFonts w:eastAsia="Calibri" w:cs="Times New Roman"/>
          <w:highlight w:val="cyan"/>
          <w:u w:val="single"/>
        </w:rPr>
        <w:t>a</w:t>
      </w:r>
      <w:r w:rsidRPr="005169D6">
        <w:rPr>
          <w:rFonts w:eastAsia="Calibri" w:cs="Times New Roman"/>
          <w:u w:val="single"/>
        </w:rPr>
        <w:t xml:space="preserve">n </w:t>
      </w:r>
      <w:r w:rsidRPr="005169D6">
        <w:rPr>
          <w:rFonts w:eastAsia="Calibri"/>
          <w:b/>
          <w:iCs/>
          <w:u w:val="single"/>
        </w:rPr>
        <w:t xml:space="preserve">extremely </w:t>
      </w:r>
      <w:r w:rsidRPr="005169D6">
        <w:rPr>
          <w:rFonts w:eastAsia="Calibri"/>
          <w:b/>
          <w:iCs/>
          <w:highlight w:val="cyan"/>
          <w:u w:val="single"/>
        </w:rPr>
        <w:t>narrow view</w:t>
      </w:r>
      <w:r w:rsidRPr="005169D6">
        <w:rPr>
          <w:rFonts w:eastAsia="Calibri" w:cs="Times New Roman"/>
          <w:highlight w:val="cyan"/>
          <w:u w:val="single"/>
        </w:rPr>
        <w:t xml:space="preserve"> of</w:t>
      </w:r>
      <w:r w:rsidRPr="005169D6">
        <w:rPr>
          <w:rFonts w:eastAsia="Calibri" w:cs="Times New Roman"/>
          <w:u w:val="single"/>
        </w:rPr>
        <w:t xml:space="preserve"> what Indigenous self-determination </w:t>
      </w:r>
      <w:r w:rsidRPr="005169D6">
        <w:rPr>
          <w:rFonts w:eastAsia="Calibri"/>
          <w:b/>
          <w:iCs/>
          <w:u w:val="single"/>
        </w:rPr>
        <w:t>can</w:t>
      </w:r>
      <w:r w:rsidRPr="005169D6">
        <w:rPr>
          <w:rFonts w:eastAsia="Calibri" w:cs="Times New Roman"/>
          <w:u w:val="single"/>
        </w:rPr>
        <w:t xml:space="preserve"> and </w:t>
      </w:r>
      <w:r w:rsidRPr="005169D6">
        <w:rPr>
          <w:rFonts w:eastAsia="Calibri"/>
          <w:b/>
          <w:iCs/>
          <w:u w:val="single"/>
        </w:rPr>
        <w:t>should mean</w:t>
      </w:r>
      <w:r w:rsidRPr="005169D6">
        <w:rPr>
          <w:rFonts w:eastAsia="Calibri" w:cs="Times New Roman"/>
          <w:u w:val="single"/>
        </w:rPr>
        <w:t xml:space="preserve"> in </w:t>
      </w:r>
      <w:r w:rsidRPr="005169D6">
        <w:rPr>
          <w:rFonts w:eastAsia="Calibri" w:cs="Times New Roman"/>
          <w:highlight w:val="cyan"/>
          <w:u w:val="single"/>
        </w:rPr>
        <w:t>practice</w:t>
      </w:r>
      <w:r w:rsidRPr="005169D6">
        <w:rPr>
          <w:rFonts w:eastAsia="Calibri" w:cs="Times New Roman"/>
          <w:u w:val="single"/>
        </w:rPr>
        <w:t xml:space="preserve">. By </w:t>
      </w:r>
      <w:r w:rsidRPr="005169D6">
        <w:rPr>
          <w:rFonts w:eastAsia="Calibri"/>
          <w:b/>
          <w:iCs/>
          <w:u w:val="single"/>
        </w:rPr>
        <w:t>overlooking</w:t>
      </w:r>
      <w:r w:rsidRPr="005169D6">
        <w:rPr>
          <w:rFonts w:eastAsia="Calibri" w:cs="Times New Roman"/>
          <w:u w:val="single"/>
        </w:rPr>
        <w:t xml:space="preserve"> and/or </w:t>
      </w:r>
      <w:r w:rsidRPr="005169D6">
        <w:rPr>
          <w:rFonts w:eastAsia="Calibri"/>
          <w:b/>
          <w:iCs/>
          <w:u w:val="single"/>
        </w:rPr>
        <w:t>discounting Indigenous agency</w:t>
      </w:r>
      <w:r w:rsidRPr="005169D6">
        <w:rPr>
          <w:rFonts w:eastAsia="Calibri" w:cs="Times New Roman"/>
          <w:u w:val="single"/>
        </w:rPr>
        <w:t xml:space="preserve"> and </w:t>
      </w:r>
      <w:r w:rsidRPr="005169D6">
        <w:rPr>
          <w:rFonts w:eastAsia="Calibri"/>
          <w:b/>
          <w:iCs/>
          <w:highlight w:val="cyan"/>
          <w:u w:val="single"/>
        </w:rPr>
        <w:t>not</w:t>
      </w:r>
      <w:r w:rsidRPr="005169D6">
        <w:rPr>
          <w:rFonts w:eastAsia="Calibri"/>
          <w:b/>
          <w:iCs/>
          <w:u w:val="single"/>
        </w:rPr>
        <w:t xml:space="preserve"> even </w:t>
      </w:r>
      <w:r w:rsidRPr="005169D6">
        <w:rPr>
          <w:rFonts w:eastAsia="Calibri"/>
          <w:b/>
          <w:iCs/>
          <w:highlight w:val="cyan"/>
          <w:u w:val="single"/>
        </w:rPr>
        <w:t>considering</w:t>
      </w:r>
      <w:r w:rsidRPr="005169D6">
        <w:rPr>
          <w:rFonts w:eastAsia="Calibri"/>
          <w:b/>
          <w:iCs/>
          <w:u w:val="single"/>
        </w:rPr>
        <w:t xml:space="preserve"> the possibility</w:t>
      </w:r>
      <w:r w:rsidRPr="005169D6">
        <w:rPr>
          <w:rFonts w:eastAsia="Calibri" w:cs="Times New Roman"/>
          <w:u w:val="single"/>
        </w:rPr>
        <w:t xml:space="preserve"> </w:t>
      </w:r>
      <w:r w:rsidRPr="005169D6">
        <w:rPr>
          <w:rFonts w:eastAsia="Calibri" w:cs="Times New Roman"/>
          <w:highlight w:val="cyan"/>
          <w:u w:val="single"/>
        </w:rPr>
        <w:t xml:space="preserve">that Indigenous peoples </w:t>
      </w:r>
      <w:r w:rsidRPr="005169D6">
        <w:rPr>
          <w:rFonts w:eastAsia="Calibri"/>
          <w:b/>
          <w:iCs/>
          <w:highlight w:val="cyan"/>
          <w:u w:val="single"/>
        </w:rPr>
        <w:t>could</w:t>
      </w:r>
      <w:r w:rsidRPr="005169D6">
        <w:rPr>
          <w:rFonts w:eastAsia="Calibri"/>
          <w:b/>
          <w:iCs/>
          <w:u w:val="single"/>
        </w:rPr>
        <w:t xml:space="preserve"> themselves </w:t>
      </w:r>
      <w:r w:rsidRPr="005169D6">
        <w:rPr>
          <w:rFonts w:eastAsia="Calibri"/>
          <w:b/>
          <w:iCs/>
          <w:highlight w:val="cyan"/>
          <w:u w:val="single"/>
        </w:rPr>
        <w:t>be calculating</w:t>
      </w:r>
      <w:r w:rsidRPr="005169D6">
        <w:rPr>
          <w:rFonts w:eastAsia="Calibri" w:cs="Times New Roman"/>
          <w:u w:val="single"/>
        </w:rPr>
        <w:t xml:space="preserve">, </w:t>
      </w:r>
      <w:r w:rsidRPr="005169D6">
        <w:rPr>
          <w:rFonts w:eastAsia="Calibri"/>
          <w:b/>
          <w:iCs/>
          <w:highlight w:val="cyan"/>
          <w:u w:val="single"/>
        </w:rPr>
        <w:t>strategic</w:t>
      </w:r>
      <w:r w:rsidRPr="005169D6">
        <w:rPr>
          <w:rFonts w:eastAsia="Calibri"/>
          <w:b/>
          <w:iCs/>
          <w:u w:val="single"/>
        </w:rPr>
        <w:t xml:space="preserve"> political </w:t>
      </w:r>
      <w:r w:rsidRPr="005169D6">
        <w:rPr>
          <w:rFonts w:eastAsia="Calibri"/>
          <w:b/>
          <w:iCs/>
          <w:highlight w:val="cyan"/>
          <w:u w:val="single"/>
        </w:rPr>
        <w:t>actors</w:t>
      </w:r>
      <w:r w:rsidRPr="005169D6">
        <w:rPr>
          <w:rFonts w:eastAsia="Calibri" w:cs="Times New Roman"/>
          <w:u w:val="single"/>
        </w:rPr>
        <w:t xml:space="preserve"> in their own right, and vis-à-vis states, the pessimistic lens</w:t>
      </w:r>
      <w:r w:rsidRPr="005169D6">
        <w:rPr>
          <w:rFonts w:eastAsia="Calibri" w:cs="Times New Roman"/>
          <w:sz w:val="16"/>
        </w:rPr>
        <w:t xml:space="preserve"> of the resurgence school </w:t>
      </w:r>
      <w:r w:rsidRPr="005169D6">
        <w:rPr>
          <w:rFonts w:eastAsia="Calibri"/>
          <w:b/>
          <w:iCs/>
          <w:u w:val="single"/>
        </w:rPr>
        <w:t>unnecessarily</w:t>
      </w:r>
      <w:r w:rsidRPr="005169D6">
        <w:rPr>
          <w:rFonts w:eastAsia="Calibri" w:cs="Times New Roman"/>
          <w:u w:val="single"/>
        </w:rPr>
        <w:t xml:space="preserve">, </w:t>
      </w:r>
      <w:r w:rsidRPr="005169D6">
        <w:rPr>
          <w:rFonts w:eastAsia="Calibri"/>
          <w:b/>
          <w:iCs/>
          <w:u w:val="single"/>
        </w:rPr>
        <w:t>unproductively</w:t>
      </w:r>
      <w:r w:rsidRPr="005169D6">
        <w:rPr>
          <w:rFonts w:eastAsia="Calibri" w:cs="Times New Roman"/>
          <w:u w:val="single"/>
        </w:rPr>
        <w:t xml:space="preserve"> and </w:t>
      </w:r>
      <w:r w:rsidRPr="005169D6">
        <w:rPr>
          <w:rFonts w:eastAsia="Calibri"/>
          <w:b/>
          <w:iCs/>
          <w:u w:val="single"/>
        </w:rPr>
        <w:t>unjustly limits the field of possibility</w:t>
      </w:r>
      <w:r w:rsidRPr="005169D6">
        <w:rPr>
          <w:rFonts w:eastAsia="Calibri" w:cs="Times New Roman"/>
          <w:u w:val="single"/>
        </w:rPr>
        <w:t xml:space="preserve"> for Indigenous peoples’ decision-making, thus </w:t>
      </w:r>
      <w:r w:rsidRPr="005169D6">
        <w:rPr>
          <w:rFonts w:eastAsia="Calibri"/>
          <w:b/>
          <w:iCs/>
          <w:u w:val="single"/>
        </w:rPr>
        <w:t>actually countering</w:t>
      </w:r>
      <w:r w:rsidRPr="005169D6">
        <w:rPr>
          <w:rFonts w:eastAsia="Calibri" w:cs="Times New Roman"/>
          <w:u w:val="single"/>
        </w:rPr>
        <w:t xml:space="preserve"> and </w:t>
      </w:r>
      <w:r w:rsidRPr="005169D6">
        <w:rPr>
          <w:rFonts w:eastAsia="Calibri"/>
          <w:b/>
          <w:iCs/>
          <w:u w:val="single"/>
        </w:rPr>
        <w:t>inhibiting expressions of Indigenous self-determination</w:t>
      </w:r>
      <w:r w:rsidRPr="005169D6">
        <w:rPr>
          <w:rFonts w:eastAsia="Calibri" w:cs="Times New Roman"/>
          <w:u w:val="single"/>
        </w:rPr>
        <w:t xml:space="preserve">. By </w:t>
      </w:r>
      <w:r w:rsidRPr="005169D6">
        <w:rPr>
          <w:rFonts w:eastAsia="Calibri"/>
          <w:b/>
          <w:iCs/>
          <w:highlight w:val="cyan"/>
          <w:u w:val="single"/>
        </w:rPr>
        <w:t>condemning</w:t>
      </w:r>
      <w:r w:rsidRPr="005169D6">
        <w:rPr>
          <w:rFonts w:eastAsia="Calibri" w:cs="Times New Roman"/>
          <w:u w:val="single"/>
        </w:rPr>
        <w:t>—</w:t>
      </w:r>
      <w:r w:rsidRPr="005169D6">
        <w:rPr>
          <w:rFonts w:eastAsia="Calibri"/>
          <w:b/>
          <w:iCs/>
          <w:u w:val="single"/>
        </w:rPr>
        <w:t>writ large</w:t>
      </w:r>
      <w:r w:rsidRPr="005169D6">
        <w:rPr>
          <w:rFonts w:eastAsia="Calibri" w:cs="Times New Roman"/>
          <w:u w:val="single"/>
        </w:rPr>
        <w:t>—</w:t>
      </w:r>
      <w:r w:rsidRPr="005169D6">
        <w:rPr>
          <w:rFonts w:eastAsia="Calibri"/>
          <w:b/>
          <w:iCs/>
          <w:u w:val="single"/>
        </w:rPr>
        <w:t xml:space="preserve">all </w:t>
      </w:r>
      <w:r w:rsidRPr="005169D6">
        <w:rPr>
          <w:rFonts w:eastAsia="Calibri"/>
          <w:b/>
          <w:iCs/>
          <w:highlight w:val="cyan"/>
          <w:u w:val="single"/>
        </w:rPr>
        <w:t>Indigenous peoples</w:t>
      </w:r>
      <w:r w:rsidRPr="005169D6">
        <w:rPr>
          <w:rFonts w:eastAsia="Calibri" w:cs="Times New Roman"/>
          <w:u w:val="single"/>
        </w:rPr>
        <w:t xml:space="preserve"> and </w:t>
      </w:r>
      <w:r w:rsidRPr="005169D6">
        <w:rPr>
          <w:rFonts w:eastAsia="Calibri"/>
          <w:b/>
          <w:iCs/>
          <w:u w:val="single"/>
        </w:rPr>
        <w:t>organisations</w:t>
      </w:r>
      <w:r w:rsidRPr="005169D6">
        <w:rPr>
          <w:rFonts w:eastAsia="Calibri" w:cs="Times New Roman"/>
          <w:u w:val="single"/>
        </w:rPr>
        <w:t xml:space="preserve"> </w:t>
      </w:r>
      <w:r w:rsidRPr="005169D6">
        <w:rPr>
          <w:rFonts w:eastAsia="Calibri" w:cs="Times New Roman"/>
          <w:highlight w:val="cyan"/>
          <w:u w:val="single"/>
        </w:rPr>
        <w:t>that wish to</w:t>
      </w:r>
      <w:r w:rsidRPr="005169D6">
        <w:rPr>
          <w:rFonts w:eastAsia="Calibri" w:cs="Times New Roman"/>
          <w:u w:val="single"/>
        </w:rPr>
        <w:t xml:space="preserve"> </w:t>
      </w:r>
      <w:r w:rsidRPr="005169D6">
        <w:rPr>
          <w:rFonts w:eastAsia="Calibri"/>
          <w:b/>
          <w:iCs/>
          <w:u w:val="single"/>
        </w:rPr>
        <w:t xml:space="preserve">seek peaceful </w:t>
      </w:r>
      <w:r w:rsidRPr="005169D6">
        <w:rPr>
          <w:rFonts w:eastAsia="Calibri"/>
          <w:b/>
          <w:iCs/>
          <w:highlight w:val="cyan"/>
          <w:u w:val="single"/>
        </w:rPr>
        <w:t>co-exist</w:t>
      </w:r>
      <w:r w:rsidRPr="005169D6">
        <w:rPr>
          <w:rFonts w:eastAsia="Calibri"/>
          <w:b/>
          <w:iCs/>
          <w:u w:val="single"/>
        </w:rPr>
        <w:t>ence</w:t>
      </w:r>
      <w:r w:rsidRPr="005169D6">
        <w:rPr>
          <w:rFonts w:eastAsia="Calibri" w:cs="Times New Roman"/>
          <w:u w:val="single"/>
        </w:rPr>
        <w:t xml:space="preserve"> </w:t>
      </w:r>
      <w:r w:rsidRPr="005169D6">
        <w:rPr>
          <w:rFonts w:eastAsia="Calibri" w:cs="Times New Roman"/>
          <w:highlight w:val="cyan"/>
          <w:u w:val="single"/>
        </w:rPr>
        <w:t>with the state</w:t>
      </w:r>
      <w:r w:rsidRPr="005169D6">
        <w:rPr>
          <w:rFonts w:eastAsia="Calibri" w:cs="Times New Roman"/>
          <w:u w:val="single"/>
        </w:rPr>
        <w:t xml:space="preserve">, </w:t>
      </w:r>
      <w:r w:rsidRPr="005169D6">
        <w:rPr>
          <w:rFonts w:eastAsia="Calibri"/>
          <w:b/>
          <w:iCs/>
          <w:u w:val="single"/>
        </w:rPr>
        <w:t>negotiate mutually beneficial agreements</w:t>
      </w:r>
      <w:r w:rsidRPr="005169D6">
        <w:rPr>
          <w:rFonts w:eastAsia="Calibri" w:cs="Times New Roman"/>
          <w:u w:val="single"/>
        </w:rPr>
        <w:t xml:space="preserve"> with the state, and/or who have </w:t>
      </w:r>
      <w:r w:rsidRPr="005169D6">
        <w:rPr>
          <w:rFonts w:eastAsia="Calibri"/>
          <w:b/>
          <w:iCs/>
          <w:u w:val="single"/>
        </w:rPr>
        <w:t>advocated on the international level</w:t>
      </w:r>
      <w:r w:rsidRPr="005169D6">
        <w:rPr>
          <w:rFonts w:eastAsia="Calibri" w:cs="Times New Roman"/>
          <w:u w:val="single"/>
        </w:rPr>
        <w:t xml:space="preserve"> for</w:t>
      </w:r>
      <w:r w:rsidRPr="005169D6">
        <w:rPr>
          <w:rFonts w:eastAsia="Calibri" w:cs="Times New Roman"/>
          <w:sz w:val="16"/>
        </w:rPr>
        <w:t xml:space="preserve"> a set of </w:t>
      </w:r>
      <w:r w:rsidRPr="005169D6">
        <w:rPr>
          <w:rFonts w:eastAsia="Calibri"/>
          <w:b/>
          <w:iCs/>
          <w:u w:val="single"/>
        </w:rPr>
        <w:t>standards</w:t>
      </w:r>
      <w:r w:rsidRPr="005169D6">
        <w:rPr>
          <w:rFonts w:eastAsia="Calibri" w:cs="Times New Roman"/>
          <w:sz w:val="16"/>
        </w:rPr>
        <w:t xml:space="preserve"> that can provide a positive guiding framework </w:t>
      </w:r>
      <w:r w:rsidRPr="005169D6">
        <w:rPr>
          <w:rFonts w:eastAsia="Calibri" w:cs="Times New Roman"/>
          <w:u w:val="single"/>
        </w:rPr>
        <w:t>for Indigenous-state relations, the pessimistic lens</w:t>
      </w:r>
      <w:r w:rsidRPr="005169D6">
        <w:rPr>
          <w:rFonts w:eastAsia="Calibri" w:cs="Times New Roman"/>
          <w:sz w:val="16"/>
        </w:rPr>
        <w:t xml:space="preserve"> of resurgence </w:t>
      </w:r>
      <w:r w:rsidRPr="005169D6">
        <w:rPr>
          <w:rFonts w:eastAsia="Calibri"/>
          <w:b/>
          <w:iCs/>
          <w:u w:val="single"/>
        </w:rPr>
        <w:t>forecloses much potential for new</w:t>
      </w:r>
      <w:r w:rsidRPr="005169D6">
        <w:rPr>
          <w:rFonts w:eastAsia="Calibri" w:cs="Times New Roman"/>
          <w:u w:val="single"/>
        </w:rPr>
        <w:t xml:space="preserve"> and </w:t>
      </w:r>
      <w:r w:rsidRPr="005169D6">
        <w:rPr>
          <w:rFonts w:eastAsia="Calibri"/>
          <w:b/>
          <w:iCs/>
          <w:u w:val="single"/>
        </w:rPr>
        <w:t>improved relations</w:t>
      </w:r>
      <w:r w:rsidRPr="005169D6">
        <w:rPr>
          <w:rFonts w:eastAsia="Calibri" w:cs="Times New Roman"/>
          <w:u w:val="single"/>
        </w:rPr>
        <w:t xml:space="preserve">, in </w:t>
      </w:r>
      <w:r w:rsidRPr="005169D6">
        <w:rPr>
          <w:rFonts w:eastAsia="Calibri"/>
          <w:b/>
          <w:iCs/>
          <w:u w:val="single"/>
        </w:rPr>
        <w:t>any form</w:t>
      </w:r>
      <w:r w:rsidRPr="005169D6">
        <w:rPr>
          <w:rFonts w:eastAsia="Calibri" w:cs="Times New Roman"/>
          <w:u w:val="single"/>
        </w:rPr>
        <w:t xml:space="preserve">, and is </w:t>
      </w:r>
      <w:r w:rsidRPr="005169D6">
        <w:rPr>
          <w:rFonts w:eastAsia="Calibri"/>
          <w:b/>
          <w:iCs/>
          <w:u w:val="single"/>
        </w:rPr>
        <w:t>very likely</w:t>
      </w:r>
      <w:r w:rsidRPr="005169D6">
        <w:rPr>
          <w:rFonts w:eastAsia="Calibri" w:cs="Times New Roman"/>
          <w:u w:val="single"/>
        </w:rPr>
        <w:t xml:space="preserve"> to </w:t>
      </w:r>
      <w:r w:rsidRPr="005169D6">
        <w:rPr>
          <w:rFonts w:eastAsia="Calibri" w:cs="Times New Roman"/>
          <w:highlight w:val="cyan"/>
          <w:u w:val="single"/>
        </w:rPr>
        <w:t>lead to</w:t>
      </w:r>
      <w:r w:rsidRPr="005169D6">
        <w:rPr>
          <w:rFonts w:eastAsia="Calibri" w:cs="Times New Roman"/>
          <w:u w:val="single"/>
        </w:rPr>
        <w:t xml:space="preserve"> </w:t>
      </w:r>
      <w:r w:rsidRPr="005169D6">
        <w:rPr>
          <w:rFonts w:eastAsia="Calibri"/>
          <w:b/>
          <w:iCs/>
          <w:u w:val="single"/>
        </w:rPr>
        <w:t>deeper conflicts</w:t>
      </w:r>
      <w:r w:rsidRPr="005169D6">
        <w:rPr>
          <w:rFonts w:eastAsia="Calibri" w:cs="Times New Roman"/>
          <w:u w:val="single"/>
        </w:rPr>
        <w:t xml:space="preserve"> between states and Indigenous peoples, and potentially, even </w:t>
      </w:r>
      <w:r w:rsidRPr="005169D6">
        <w:rPr>
          <w:rFonts w:eastAsia="Calibri"/>
          <w:b/>
          <w:iCs/>
          <w:highlight w:val="cyan"/>
          <w:u w:val="single"/>
        </w:rPr>
        <w:t>violent action</w:t>
      </w:r>
      <w:r w:rsidRPr="005169D6">
        <w:rPr>
          <w:rFonts w:eastAsia="Calibri" w:cs="Times New Roman"/>
          <w:sz w:val="16"/>
        </w:rPr>
        <w:t xml:space="preserve">, which Fanon indicated was the necessary outcome. </w:t>
      </w:r>
      <w:r w:rsidRPr="005169D6">
        <w:rPr>
          <w:rFonts w:eastAsia="Calibri" w:cs="Times New Roman"/>
          <w:u w:val="single"/>
        </w:rPr>
        <w:t>The pessimism traps</w:t>
      </w:r>
      <w:r w:rsidRPr="005169D6">
        <w:rPr>
          <w:rFonts w:eastAsia="Calibri" w:cs="Times New Roman"/>
          <w:sz w:val="16"/>
        </w:rPr>
        <w:t xml:space="preserve"> of the resurgence school </w:t>
      </w:r>
      <w:r w:rsidRPr="005169D6">
        <w:rPr>
          <w:rFonts w:eastAsia="Calibri" w:cs="Times New Roman"/>
          <w:u w:val="single"/>
        </w:rPr>
        <w:t>are therefore</w:t>
      </w:r>
      <w:r w:rsidRPr="005169D6">
        <w:rPr>
          <w:rFonts w:eastAsia="Calibri" w:cs="Times New Roman"/>
          <w:sz w:val="16"/>
        </w:rPr>
        <w:t xml:space="preserve">, likely </w:t>
      </w:r>
      <w:r w:rsidRPr="005169D6">
        <w:rPr>
          <w:rFonts w:eastAsia="Calibri"/>
          <w:b/>
          <w:iCs/>
          <w:u w:val="single"/>
        </w:rPr>
        <w:t>self-defeating</w:t>
      </w:r>
      <w:r w:rsidRPr="005169D6">
        <w:rPr>
          <w:rFonts w:eastAsia="Calibri" w:cs="Times New Roman"/>
          <w:u w:val="single"/>
        </w:rPr>
        <w:t xml:space="preserve"> for all but the </w:t>
      </w:r>
      <w:r w:rsidRPr="005169D6">
        <w:rPr>
          <w:rFonts w:eastAsia="Calibri"/>
          <w:b/>
          <w:iCs/>
          <w:u w:val="single"/>
        </w:rPr>
        <w:t>most remote</w:t>
      </w:r>
      <w:r w:rsidRPr="005169D6">
        <w:rPr>
          <w:rFonts w:eastAsia="Calibri" w:cs="Times New Roman"/>
          <w:u w:val="single"/>
        </w:rPr>
        <w:t xml:space="preserve"> and </w:t>
      </w:r>
      <w:r w:rsidRPr="005169D6">
        <w:rPr>
          <w:rFonts w:eastAsia="Calibri"/>
          <w:b/>
          <w:iCs/>
          <w:u w:val="single"/>
        </w:rPr>
        <w:t>isolated Indigenous communities</w:t>
      </w:r>
      <w:r w:rsidRPr="005169D6">
        <w:rPr>
          <w:rFonts w:eastAsia="Calibri" w:cs="Times New Roman"/>
          <w:sz w:val="16"/>
        </w:rPr>
        <w:t xml:space="preserve">. Further, </w:t>
      </w:r>
      <w:r w:rsidRPr="005169D6">
        <w:rPr>
          <w:rFonts w:eastAsia="Calibri" w:cs="Times New Roman"/>
          <w:u w:val="single"/>
        </w:rPr>
        <w:t xml:space="preserve">this approach is </w:t>
      </w:r>
      <w:r w:rsidRPr="005169D6">
        <w:rPr>
          <w:rFonts w:eastAsia="Calibri"/>
          <w:b/>
          <w:iCs/>
          <w:u w:val="single"/>
        </w:rPr>
        <w:t>quite out of step</w:t>
      </w:r>
      <w:r w:rsidRPr="005169D6">
        <w:rPr>
          <w:rFonts w:eastAsia="Calibri" w:cs="Times New Roman"/>
          <w:u w:val="single"/>
        </w:rPr>
        <w:t xml:space="preserve"> with the </w:t>
      </w:r>
      <w:r w:rsidRPr="005169D6">
        <w:rPr>
          <w:rFonts w:eastAsia="Calibri"/>
          <w:b/>
          <w:iCs/>
          <w:u w:val="single"/>
        </w:rPr>
        <w:t>actions</w:t>
      </w:r>
      <w:r w:rsidRPr="005169D6">
        <w:rPr>
          <w:rFonts w:eastAsia="Calibri" w:cs="Times New Roman"/>
          <w:u w:val="single"/>
        </w:rPr>
        <w:t xml:space="preserve"> and </w:t>
      </w:r>
      <w:r w:rsidRPr="005169D6">
        <w:rPr>
          <w:rFonts w:eastAsia="Calibri"/>
          <w:b/>
          <w:iCs/>
          <w:u w:val="single"/>
        </w:rPr>
        <w:t>vision of many Indigenous resistance movements</w:t>
      </w:r>
      <w:r w:rsidRPr="005169D6">
        <w:rPr>
          <w:rFonts w:eastAsia="Calibri" w:cs="Times New Roman"/>
          <w:u w:val="single"/>
        </w:rPr>
        <w:t xml:space="preserve"> on the ground who have been </w:t>
      </w:r>
      <w:r w:rsidRPr="005169D6">
        <w:rPr>
          <w:rFonts w:eastAsia="Calibri"/>
          <w:b/>
          <w:iCs/>
          <w:u w:val="single"/>
        </w:rPr>
        <w:t>working for decades</w:t>
      </w:r>
      <w:r w:rsidRPr="005169D6">
        <w:rPr>
          <w:rFonts w:eastAsia="Calibri" w:cs="Times New Roman"/>
          <w:u w:val="single"/>
        </w:rPr>
        <w:t xml:space="preserve"> to advance Indigenous self-determination, both </w:t>
      </w:r>
      <w:r w:rsidRPr="005169D6">
        <w:rPr>
          <w:rFonts w:eastAsia="Calibri"/>
          <w:b/>
          <w:iCs/>
          <w:u w:val="single"/>
        </w:rPr>
        <w:t>domestically</w:t>
      </w:r>
      <w:r w:rsidRPr="005169D6">
        <w:rPr>
          <w:rFonts w:eastAsia="Calibri" w:cs="Times New Roman"/>
          <w:u w:val="single"/>
        </w:rPr>
        <w:t xml:space="preserve"> and </w:t>
      </w:r>
      <w:r w:rsidRPr="005169D6">
        <w:rPr>
          <w:rFonts w:eastAsia="Calibri"/>
          <w:b/>
          <w:iCs/>
          <w:u w:val="single"/>
        </w:rPr>
        <w:t>globally</w:t>
      </w:r>
      <w:r w:rsidRPr="005169D6">
        <w:rPr>
          <w:rFonts w:eastAsia="Calibri" w:cs="Times New Roman"/>
          <w:u w:val="single"/>
        </w:rPr>
        <w:t xml:space="preserve">, in ways that </w:t>
      </w:r>
      <w:r w:rsidRPr="005169D6">
        <w:rPr>
          <w:rFonts w:eastAsia="Calibri"/>
          <w:b/>
          <w:iCs/>
          <w:u w:val="single"/>
        </w:rPr>
        <w:t>transform the colonial state</w:t>
      </w:r>
      <w:r w:rsidRPr="005169D6">
        <w:rPr>
          <w:rFonts w:eastAsia="Calibri" w:cs="Times New Roman"/>
          <w:u w:val="single"/>
        </w:rPr>
        <w:t xml:space="preserve"> into something </w:t>
      </w:r>
      <w:r w:rsidRPr="005169D6">
        <w:rPr>
          <w:rFonts w:eastAsia="Calibri"/>
          <w:b/>
          <w:iCs/>
          <w:u w:val="single"/>
        </w:rPr>
        <w:t>more just</w:t>
      </w:r>
      <w:r w:rsidRPr="005169D6">
        <w:rPr>
          <w:rFonts w:eastAsia="Calibri" w:cs="Times New Roman"/>
          <w:u w:val="single"/>
        </w:rPr>
        <w:t xml:space="preserve"> and may eventually </w:t>
      </w:r>
      <w:r w:rsidRPr="005169D6">
        <w:rPr>
          <w:rFonts w:eastAsia="Calibri"/>
          <w:b/>
          <w:iCs/>
          <w:u w:val="single"/>
        </w:rPr>
        <w:t>present creative alternatives</w:t>
      </w:r>
      <w:r w:rsidRPr="005169D6">
        <w:rPr>
          <w:rFonts w:eastAsia="Calibri" w:cs="Times New Roman"/>
          <w:u w:val="single"/>
        </w:rPr>
        <w:t xml:space="preserve"> to the Westphalian state form in ways that could </w:t>
      </w:r>
      <w:r w:rsidRPr="005169D6">
        <w:rPr>
          <w:rFonts w:eastAsia="Calibri"/>
          <w:b/>
          <w:iCs/>
          <w:u w:val="single"/>
        </w:rPr>
        <w:t>respect</w:t>
      </w:r>
      <w:r w:rsidRPr="005169D6">
        <w:rPr>
          <w:rFonts w:eastAsia="Calibri" w:cs="Times New Roman"/>
          <w:u w:val="single"/>
        </w:rPr>
        <w:t xml:space="preserve"> and </w:t>
      </w:r>
      <w:r w:rsidRPr="005169D6">
        <w:rPr>
          <w:rFonts w:eastAsia="Calibri"/>
          <w:b/>
          <w:iCs/>
          <w:u w:val="single"/>
        </w:rPr>
        <w:t>accommodate Indigenous nations</w:t>
      </w:r>
      <w:r w:rsidRPr="005169D6">
        <w:rPr>
          <w:rFonts w:eastAsia="Calibri" w:cs="Times New Roman"/>
          <w:sz w:val="16"/>
        </w:rPr>
        <w:t xml:space="preserve">. Rather, </w:t>
      </w:r>
      <w:r w:rsidRPr="005169D6">
        <w:rPr>
          <w:rFonts w:eastAsia="Calibri" w:cs="Times New Roman"/>
          <w:highlight w:val="cyan"/>
          <w:u w:val="single"/>
        </w:rPr>
        <w:t xml:space="preserve">it aims to </w:t>
      </w:r>
      <w:r w:rsidRPr="005169D6">
        <w:rPr>
          <w:rFonts w:eastAsia="Calibri"/>
          <w:b/>
          <w:iCs/>
          <w:highlight w:val="cyan"/>
          <w:u w:val="single"/>
        </w:rPr>
        <w:t>shame</w:t>
      </w:r>
      <w:r w:rsidRPr="005169D6">
        <w:rPr>
          <w:rFonts w:eastAsia="Calibri" w:cs="Times New Roman"/>
          <w:highlight w:val="cyan"/>
          <w:u w:val="single"/>
        </w:rPr>
        <w:t xml:space="preserve"> and </w:t>
      </w:r>
      <w:r w:rsidRPr="005169D6">
        <w:rPr>
          <w:rFonts w:eastAsia="Calibri"/>
          <w:b/>
          <w:iCs/>
          <w:highlight w:val="cyan"/>
          <w:u w:val="single"/>
        </w:rPr>
        <w:t>blame</w:t>
      </w:r>
      <w:r w:rsidRPr="005169D6">
        <w:rPr>
          <w:rFonts w:eastAsia="Calibri" w:cs="Times New Roman"/>
          <w:highlight w:val="cyan"/>
          <w:u w:val="single"/>
        </w:rPr>
        <w:t xml:space="preserve"> those who wish to </w:t>
      </w:r>
      <w:r w:rsidRPr="005169D6">
        <w:rPr>
          <w:rFonts w:eastAsia="Calibri"/>
          <w:b/>
          <w:iCs/>
          <w:highlight w:val="cyan"/>
          <w:u w:val="single"/>
        </w:rPr>
        <w:t>explore creative</w:t>
      </w:r>
      <w:r w:rsidRPr="005169D6">
        <w:rPr>
          <w:rFonts w:eastAsia="Calibri" w:cs="Times New Roman"/>
          <w:highlight w:val="cyan"/>
          <w:u w:val="single"/>
        </w:rPr>
        <w:t xml:space="preserve"> and </w:t>
      </w:r>
      <w:r w:rsidRPr="005169D6">
        <w:rPr>
          <w:rFonts w:eastAsia="Calibri"/>
          <w:b/>
          <w:iCs/>
          <w:highlight w:val="cyan"/>
          <w:u w:val="single"/>
        </w:rPr>
        <w:t>innovative post-colonial resolutions</w:t>
      </w:r>
      <w:r w:rsidRPr="005169D6">
        <w:rPr>
          <w:rFonts w:eastAsia="Calibri" w:cs="Times New Roman"/>
          <w:highlight w:val="cyan"/>
          <w:u w:val="single"/>
        </w:rPr>
        <w:t xml:space="preserve"> to the colonial condition</w:t>
      </w:r>
      <w:r w:rsidRPr="005169D6">
        <w:rPr>
          <w:rFonts w:eastAsia="Calibri" w:cs="Times New Roman"/>
          <w:sz w:val="16"/>
        </w:rPr>
        <w:t>.</w:t>
      </w:r>
    </w:p>
    <w:p w14:paraId="2A9C06EC" w14:textId="77777777" w:rsidR="005169D6" w:rsidRPr="005169D6" w:rsidRDefault="005169D6" w:rsidP="005169D6">
      <w:pPr>
        <w:spacing w:line="276" w:lineRule="auto"/>
        <w:rPr>
          <w:rFonts w:eastAsia="Calibri" w:cs="Times New Roman"/>
          <w:sz w:val="16"/>
        </w:rPr>
      </w:pPr>
      <w:r w:rsidRPr="005169D6">
        <w:rPr>
          <w:rFonts w:eastAsia="Calibri" w:cs="Times New Roman"/>
          <w:u w:val="single"/>
        </w:rPr>
        <w:t xml:space="preserve">The </w:t>
      </w:r>
      <w:r w:rsidRPr="005169D6">
        <w:rPr>
          <w:rFonts w:eastAsia="Calibri"/>
          <w:b/>
          <w:iCs/>
          <w:u w:val="single"/>
        </w:rPr>
        <w:t>UN Declaration</w:t>
      </w:r>
      <w:r w:rsidRPr="005169D6">
        <w:rPr>
          <w:rFonts w:eastAsia="Calibri" w:cs="Times New Roman"/>
          <w:sz w:val="16"/>
        </w:rPr>
        <w:t xml:space="preserve"> on the Rights of Indigenous Peoples (the Declaration or UN Declaration) was adopted by the General Assembly in 2007 after 25 years of development. The Declaration </w:t>
      </w:r>
      <w:r w:rsidRPr="005169D6">
        <w:rPr>
          <w:rFonts w:eastAsia="Calibri" w:cs="Times New Roman"/>
          <w:u w:val="single"/>
        </w:rPr>
        <w:t xml:space="preserve">is </w:t>
      </w:r>
      <w:r w:rsidRPr="005169D6">
        <w:rPr>
          <w:rFonts w:eastAsia="Calibri"/>
          <w:b/>
          <w:iCs/>
          <w:u w:val="single"/>
        </w:rPr>
        <w:t>ground-breaking</w:t>
      </w:r>
      <w:r w:rsidRPr="005169D6">
        <w:rPr>
          <w:rFonts w:eastAsia="Calibri" w:cs="Times New Roman"/>
          <w:u w:val="single"/>
        </w:rPr>
        <w:t xml:space="preserve">, given the </w:t>
      </w:r>
      <w:r w:rsidRPr="005169D6">
        <w:rPr>
          <w:rFonts w:eastAsia="Calibri"/>
          <w:b/>
          <w:iCs/>
          <w:u w:val="single"/>
        </w:rPr>
        <w:t>key leadership roles</w:t>
      </w:r>
      <w:r w:rsidRPr="005169D6">
        <w:rPr>
          <w:rFonts w:eastAsia="Calibri" w:cs="Times New Roman"/>
          <w:u w:val="single"/>
        </w:rPr>
        <w:t xml:space="preserve"> Indigenous peoples played in </w:t>
      </w:r>
      <w:r w:rsidRPr="005169D6">
        <w:rPr>
          <w:rFonts w:eastAsia="Calibri"/>
          <w:b/>
          <w:iCs/>
          <w:u w:val="single"/>
        </w:rPr>
        <w:t>negotiating</w:t>
      </w:r>
      <w:r w:rsidRPr="005169D6">
        <w:rPr>
          <w:rFonts w:eastAsia="Calibri" w:cs="Times New Roman"/>
          <w:u w:val="single"/>
        </w:rPr>
        <w:t xml:space="preserve"> and </w:t>
      </w:r>
      <w:r w:rsidRPr="005169D6">
        <w:rPr>
          <w:rFonts w:eastAsia="Calibri"/>
          <w:b/>
          <w:iCs/>
          <w:u w:val="single"/>
        </w:rPr>
        <w:t>achieving</w:t>
      </w:r>
      <w:r w:rsidRPr="005169D6">
        <w:rPr>
          <w:rFonts w:eastAsia="Calibri" w:cs="Times New Roman"/>
          <w:u w:val="single"/>
        </w:rPr>
        <w:t xml:space="preserve"> this agreement</w:t>
      </w:r>
      <w:r w:rsidRPr="005169D6">
        <w:rPr>
          <w:rFonts w:eastAsia="Calibri" w:cs="Times New Roman"/>
          <w:sz w:val="16"/>
        </w:rPr>
        <w:t xml:space="preserve">.45 Additionally, for the first time in UN history, the rights holders, </w:t>
      </w:r>
      <w:r w:rsidRPr="005169D6">
        <w:rPr>
          <w:rFonts w:eastAsia="Calibri" w:cs="Times New Roman"/>
          <w:u w:val="single"/>
        </w:rPr>
        <w:t xml:space="preserve">Indigenous peoples, </w:t>
      </w:r>
      <w:r w:rsidRPr="005169D6">
        <w:rPr>
          <w:rFonts w:eastAsia="Calibri"/>
          <w:b/>
          <w:iCs/>
          <w:u w:val="single"/>
        </w:rPr>
        <w:t>worked with states</w:t>
      </w:r>
      <w:r w:rsidRPr="005169D6">
        <w:rPr>
          <w:rFonts w:eastAsia="Calibri" w:cs="Times New Roman"/>
          <w:u w:val="single"/>
        </w:rPr>
        <w:t xml:space="preserve"> to develop an instrument that would serve to </w:t>
      </w:r>
      <w:r w:rsidRPr="005169D6">
        <w:rPr>
          <w:rFonts w:eastAsia="Calibri"/>
          <w:b/>
          <w:iCs/>
          <w:u w:val="single"/>
        </w:rPr>
        <w:t>promote</w:t>
      </w:r>
      <w:r w:rsidRPr="005169D6">
        <w:rPr>
          <w:rFonts w:eastAsia="Calibri" w:cs="Times New Roman"/>
          <w:u w:val="single"/>
        </w:rPr>
        <w:t xml:space="preserve">, </w:t>
      </w:r>
      <w:r w:rsidRPr="005169D6">
        <w:rPr>
          <w:rFonts w:eastAsia="Calibri"/>
          <w:b/>
          <w:iCs/>
          <w:u w:val="single"/>
        </w:rPr>
        <w:t>protect</w:t>
      </w:r>
      <w:r w:rsidRPr="005169D6">
        <w:rPr>
          <w:rFonts w:eastAsia="Calibri" w:cs="Times New Roman"/>
          <w:u w:val="single"/>
        </w:rPr>
        <w:t xml:space="preserve"> and </w:t>
      </w:r>
      <w:r w:rsidRPr="005169D6">
        <w:rPr>
          <w:rFonts w:eastAsia="Calibri"/>
          <w:b/>
          <w:iCs/>
          <w:u w:val="single"/>
        </w:rPr>
        <w:t>affirm Indigenous rights</w:t>
      </w:r>
      <w:r w:rsidRPr="005169D6">
        <w:rPr>
          <w:rFonts w:eastAsia="Calibri" w:cs="Times New Roman"/>
          <w:u w:val="single"/>
        </w:rPr>
        <w:t xml:space="preserve">, both </w:t>
      </w:r>
      <w:r w:rsidRPr="005169D6">
        <w:rPr>
          <w:rFonts w:eastAsia="Calibri"/>
          <w:b/>
          <w:iCs/>
          <w:u w:val="single"/>
        </w:rPr>
        <w:t>globally</w:t>
      </w:r>
      <w:r w:rsidRPr="005169D6">
        <w:rPr>
          <w:rFonts w:eastAsia="Calibri" w:cs="Times New Roman"/>
          <w:u w:val="single"/>
        </w:rPr>
        <w:t xml:space="preserve"> and in </w:t>
      </w:r>
      <w:r w:rsidRPr="005169D6">
        <w:rPr>
          <w:rFonts w:eastAsia="Calibri"/>
          <w:b/>
          <w:iCs/>
          <w:u w:val="single"/>
        </w:rPr>
        <w:t>individual domestic contexts</w:t>
      </w:r>
      <w:r w:rsidRPr="005169D6">
        <w:rPr>
          <w:rFonts w:eastAsia="Calibri" w:cs="Times New Roman"/>
          <w:u w:val="single"/>
        </w:rPr>
        <w:t>.</w:t>
      </w:r>
      <w:r w:rsidRPr="005169D6">
        <w:rPr>
          <w:rFonts w:eastAsia="Calibri" w:cs="Times New Roman"/>
          <w:sz w:val="16"/>
        </w:rPr>
        <w:t xml:space="preserve">46 </w:t>
      </w:r>
    </w:p>
    <w:p w14:paraId="3EC25F21" w14:textId="77777777" w:rsidR="005169D6" w:rsidRPr="005169D6" w:rsidRDefault="005169D6" w:rsidP="005169D6">
      <w:pPr>
        <w:spacing w:line="276" w:lineRule="auto"/>
        <w:rPr>
          <w:rFonts w:eastAsia="Calibri" w:cs="Times New Roman"/>
          <w:sz w:val="16"/>
        </w:rPr>
      </w:pPr>
      <w:r w:rsidRPr="005169D6">
        <w:rPr>
          <w:rFonts w:eastAsia="Calibri" w:cs="Times New Roman"/>
          <w:u w:val="single"/>
        </w:rPr>
        <w:t xml:space="preserve">Many </w:t>
      </w:r>
      <w:r w:rsidRPr="005169D6">
        <w:rPr>
          <w:rFonts w:eastAsia="Calibri"/>
          <w:b/>
          <w:iCs/>
          <w:u w:val="single"/>
        </w:rPr>
        <w:t>Indigenous organisations</w:t>
      </w:r>
      <w:r w:rsidRPr="005169D6">
        <w:rPr>
          <w:rFonts w:eastAsia="Calibri" w:cs="Times New Roman"/>
          <w:u w:val="single"/>
        </w:rPr>
        <w:t xml:space="preserve"> and </w:t>
      </w:r>
      <w:r w:rsidRPr="005169D6">
        <w:rPr>
          <w:rFonts w:eastAsia="Calibri"/>
          <w:b/>
          <w:iCs/>
          <w:u w:val="single"/>
        </w:rPr>
        <w:t>movements</w:t>
      </w:r>
      <w:r w:rsidRPr="005169D6">
        <w:rPr>
          <w:rFonts w:eastAsia="Calibri" w:cs="Times New Roman"/>
          <w:u w:val="single"/>
        </w:rPr>
        <w:t xml:space="preserve">, from </w:t>
      </w:r>
      <w:r w:rsidRPr="005169D6">
        <w:rPr>
          <w:rFonts w:eastAsia="Calibri"/>
          <w:b/>
          <w:iCs/>
          <w:u w:val="single"/>
        </w:rPr>
        <w:t>dozens of countries</w:t>
      </w:r>
      <w:r w:rsidRPr="005169D6">
        <w:rPr>
          <w:rFonts w:eastAsia="Calibri" w:cs="Times New Roman"/>
          <w:u w:val="single"/>
        </w:rPr>
        <w:t xml:space="preserve"> around the world, were </w:t>
      </w:r>
      <w:r w:rsidRPr="005169D6">
        <w:rPr>
          <w:rFonts w:eastAsia="Calibri"/>
          <w:b/>
          <w:iCs/>
          <w:u w:val="single"/>
        </w:rPr>
        <w:t>involved in drafting</w:t>
      </w:r>
      <w:r w:rsidRPr="005169D6">
        <w:rPr>
          <w:rFonts w:eastAsia="Calibri" w:cs="Times New Roman"/>
          <w:u w:val="single"/>
        </w:rPr>
        <w:t xml:space="preserve"> and </w:t>
      </w:r>
      <w:r w:rsidRPr="005169D6">
        <w:rPr>
          <w:rFonts w:eastAsia="Calibri"/>
          <w:b/>
          <w:iCs/>
          <w:u w:val="single"/>
        </w:rPr>
        <w:t>negotiating</w:t>
      </w:r>
      <w:r w:rsidRPr="005169D6">
        <w:rPr>
          <w:rFonts w:eastAsia="Calibri" w:cs="Times New Roman"/>
          <w:u w:val="single"/>
        </w:rPr>
        <w:t xml:space="preserve"> the UN Declaration and are now </w:t>
      </w:r>
      <w:r w:rsidRPr="005169D6">
        <w:rPr>
          <w:rFonts w:eastAsia="Calibri"/>
          <w:b/>
          <w:iCs/>
          <w:u w:val="single"/>
        </w:rPr>
        <w:t>advocating for its full implementation</w:t>
      </w:r>
      <w:r w:rsidRPr="005169D6">
        <w:rPr>
          <w:rFonts w:eastAsia="Calibri" w:cs="Times New Roman"/>
          <w:u w:val="single"/>
        </w:rPr>
        <w:t xml:space="preserve">, both </w:t>
      </w:r>
      <w:r w:rsidRPr="005169D6">
        <w:rPr>
          <w:rFonts w:eastAsia="Calibri"/>
          <w:b/>
          <w:iCs/>
          <w:u w:val="single"/>
        </w:rPr>
        <w:t>internationally</w:t>
      </w:r>
      <w:r w:rsidRPr="005169D6">
        <w:rPr>
          <w:rFonts w:eastAsia="Calibri" w:cs="Times New Roman"/>
          <w:u w:val="single"/>
        </w:rPr>
        <w:t xml:space="preserve"> and in </w:t>
      </w:r>
      <w:r w:rsidRPr="005169D6">
        <w:rPr>
          <w:rFonts w:eastAsia="Calibri"/>
          <w:b/>
          <w:iCs/>
          <w:u w:val="single"/>
        </w:rPr>
        <w:t>domestic</w:t>
      </w:r>
      <w:r w:rsidRPr="005169D6">
        <w:rPr>
          <w:rFonts w:eastAsia="Calibri" w:cs="Times New Roman"/>
          <w:u w:val="single"/>
        </w:rPr>
        <w:t xml:space="preserve"> and </w:t>
      </w:r>
      <w:r w:rsidRPr="005169D6">
        <w:rPr>
          <w:rFonts w:eastAsia="Calibri"/>
          <w:b/>
          <w:iCs/>
          <w:u w:val="single"/>
        </w:rPr>
        <w:t>regional contexts</w:t>
      </w:r>
      <w:r w:rsidRPr="005169D6">
        <w:rPr>
          <w:rFonts w:eastAsia="Calibri" w:cs="Times New Roman"/>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5169D6">
        <w:rPr>
          <w:rFonts w:eastAsia="Calibri"/>
          <w:b/>
          <w:iCs/>
          <w:highlight w:val="cyan"/>
          <w:u w:val="single"/>
        </w:rPr>
        <w:t>major</w:t>
      </w:r>
      <w:r w:rsidRPr="005169D6">
        <w:rPr>
          <w:rFonts w:eastAsia="Calibri"/>
          <w:b/>
          <w:iCs/>
          <w:u w:val="single"/>
        </w:rPr>
        <w:t xml:space="preserve"> </w:t>
      </w:r>
      <w:r w:rsidRPr="005169D6">
        <w:rPr>
          <w:rFonts w:eastAsia="Calibri"/>
          <w:b/>
          <w:iCs/>
          <w:highlight w:val="cyan"/>
          <w:u w:val="single"/>
        </w:rPr>
        <w:t>transnational Indigenous organisations</w:t>
      </w:r>
      <w:r w:rsidRPr="005169D6">
        <w:rPr>
          <w:rFonts w:eastAsia="Calibri" w:cs="Times New Roman"/>
          <w:sz w:val="16"/>
        </w:rPr>
        <w:t>— the World Council of Indigenous Peoples, the International Indian Treaty Council and the Inuit Circumpolar Council—</w:t>
      </w:r>
      <w:r w:rsidRPr="005169D6">
        <w:rPr>
          <w:rFonts w:eastAsia="Calibri" w:cs="Times New Roman"/>
          <w:highlight w:val="cyan"/>
          <w:u w:val="single"/>
        </w:rPr>
        <w:t xml:space="preserve">were all </w:t>
      </w:r>
      <w:r w:rsidRPr="005169D6">
        <w:rPr>
          <w:rFonts w:eastAsia="Calibri"/>
          <w:b/>
          <w:iCs/>
          <w:highlight w:val="cyan"/>
          <w:u w:val="single"/>
        </w:rPr>
        <w:t>key members</w:t>
      </w:r>
      <w:r w:rsidRPr="005169D6">
        <w:rPr>
          <w:rFonts w:eastAsia="Calibri" w:cs="Times New Roman"/>
          <w:highlight w:val="cyan"/>
          <w:u w:val="single"/>
        </w:rPr>
        <w:t xml:space="preserve"> of the drafting and negotiating team for the UN Declaration, and</w:t>
      </w:r>
      <w:r w:rsidRPr="005169D6">
        <w:rPr>
          <w:rFonts w:eastAsia="Calibri" w:cs="Times New Roman"/>
          <w:sz w:val="16"/>
        </w:rPr>
        <w:t xml:space="preserve"> the latter two, which are still in existence, </w:t>
      </w:r>
      <w:r w:rsidRPr="005169D6">
        <w:rPr>
          <w:rFonts w:eastAsia="Calibri"/>
          <w:b/>
          <w:iCs/>
          <w:highlight w:val="cyan"/>
          <w:u w:val="single"/>
        </w:rPr>
        <w:t>continue their strong advocacy</w:t>
      </w:r>
      <w:r w:rsidRPr="005169D6">
        <w:rPr>
          <w:rFonts w:eastAsia="Calibri" w:cs="Times New Roman"/>
          <w:highlight w:val="cyan"/>
          <w:u w:val="single"/>
        </w:rPr>
        <w:t xml:space="preserve"> for its full implementation</w:t>
      </w:r>
      <w:r w:rsidRPr="005169D6">
        <w:rPr>
          <w:rFonts w:eastAsia="Calibri" w:cs="Times New Roman"/>
          <w:sz w:val="16"/>
        </w:rPr>
        <w:t xml:space="preserve">. </w:t>
      </w:r>
    </w:p>
    <w:p w14:paraId="41C85532" w14:textId="77777777" w:rsidR="005169D6" w:rsidRPr="005169D6" w:rsidRDefault="005169D6" w:rsidP="005169D6">
      <w:pPr>
        <w:spacing w:line="276" w:lineRule="auto"/>
        <w:rPr>
          <w:rFonts w:eastAsia="Calibri"/>
          <w:b/>
          <w:iCs/>
          <w:u w:val="single"/>
        </w:rPr>
      </w:pPr>
      <w:r w:rsidRPr="005169D6">
        <w:rPr>
          <w:rFonts w:eastAsia="Calibri" w:cs="Times New Roman"/>
          <w:sz w:val="16"/>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5169D6">
        <w:rPr>
          <w:rFonts w:eastAsia="Calibri" w:cs="Times New Roman"/>
          <w:highlight w:val="cyan"/>
          <w:u w:val="single"/>
        </w:rPr>
        <w:t xml:space="preserve">States are </w:t>
      </w:r>
      <w:r w:rsidRPr="005169D6">
        <w:rPr>
          <w:rFonts w:eastAsia="Calibri"/>
          <w:b/>
          <w:iCs/>
          <w:highlight w:val="cyan"/>
          <w:u w:val="single"/>
        </w:rPr>
        <w:t>not going to implement</w:t>
      </w:r>
      <w:r w:rsidRPr="005169D6">
        <w:rPr>
          <w:rFonts w:eastAsia="Calibri" w:cs="Times New Roman"/>
          <w:highlight w:val="cyan"/>
          <w:u w:val="single"/>
        </w:rPr>
        <w:t xml:space="preserve"> this</w:t>
      </w:r>
      <w:r w:rsidRPr="005169D6">
        <w:rPr>
          <w:rFonts w:eastAsia="Calibri" w:cs="Times New Roman"/>
          <w:u w:val="single"/>
        </w:rPr>
        <w:t xml:space="preserve"> multifaceted and complex set of </w:t>
      </w:r>
      <w:r w:rsidRPr="005169D6">
        <w:rPr>
          <w:rFonts w:eastAsia="Calibri" w:cs="Times New Roman"/>
          <w:highlight w:val="cyan"/>
          <w:u w:val="single"/>
        </w:rPr>
        <w:t>changes</w:t>
      </w:r>
      <w:r w:rsidRPr="005169D6">
        <w:rPr>
          <w:rFonts w:eastAsia="Calibri" w:cs="Times New Roman"/>
          <w:u w:val="single"/>
        </w:rPr>
        <w:t xml:space="preserve"> </w:t>
      </w:r>
      <w:r w:rsidRPr="005169D6">
        <w:rPr>
          <w:rFonts w:eastAsia="Calibri"/>
          <w:b/>
          <w:iCs/>
          <w:u w:val="single"/>
        </w:rPr>
        <w:t>on their own</w:t>
      </w:r>
      <w:r w:rsidRPr="005169D6">
        <w:rPr>
          <w:rFonts w:eastAsia="Calibri" w:cs="Times New Roman"/>
          <w:sz w:val="16"/>
        </w:rPr>
        <w:t xml:space="preserve">, however. </w:t>
      </w:r>
      <w:r w:rsidRPr="005169D6">
        <w:rPr>
          <w:rFonts w:eastAsia="Calibri" w:cs="Times New Roman"/>
          <w:u w:val="single"/>
        </w:rPr>
        <w:t xml:space="preserve">They will </w:t>
      </w:r>
      <w:r w:rsidRPr="005169D6">
        <w:rPr>
          <w:rFonts w:eastAsia="Calibri" w:cs="Times New Roman"/>
          <w:highlight w:val="cyan"/>
          <w:u w:val="single"/>
        </w:rPr>
        <w:t xml:space="preserve">require </w:t>
      </w:r>
      <w:r w:rsidRPr="005169D6">
        <w:rPr>
          <w:rFonts w:eastAsia="Calibri"/>
          <w:b/>
          <w:iCs/>
          <w:highlight w:val="cyan"/>
          <w:u w:val="single"/>
        </w:rPr>
        <w:t>significant political</w:t>
      </w:r>
      <w:r w:rsidRPr="005169D6">
        <w:rPr>
          <w:rFonts w:eastAsia="Calibri" w:cs="Times New Roman"/>
          <w:highlight w:val="cyan"/>
          <w:u w:val="single"/>
        </w:rPr>
        <w:t xml:space="preserve"> and </w:t>
      </w:r>
      <w:r w:rsidRPr="005169D6">
        <w:rPr>
          <w:rFonts w:eastAsia="Calibri"/>
          <w:b/>
          <w:iCs/>
          <w:highlight w:val="cyan"/>
          <w:u w:val="single"/>
        </w:rPr>
        <w:t>moral pressure to hold them accountable</w:t>
      </w:r>
      <w:r w:rsidRPr="005169D6">
        <w:rPr>
          <w:rFonts w:eastAsia="Calibri" w:cs="Times New Roman"/>
          <w:u w:val="single"/>
        </w:rPr>
        <w:t xml:space="preserve"> to the </w:t>
      </w:r>
      <w:r w:rsidRPr="005169D6">
        <w:rPr>
          <w:rFonts w:eastAsia="Calibri"/>
          <w:b/>
          <w:iCs/>
          <w:u w:val="single"/>
        </w:rPr>
        <w:t>rhetorical commitments</w:t>
      </w:r>
      <w:r w:rsidRPr="005169D6">
        <w:rPr>
          <w:rFonts w:eastAsia="Calibri" w:cs="Times New Roman"/>
          <w:u w:val="single"/>
        </w:rPr>
        <w:t xml:space="preserve"> they have made to support this level of change. </w:t>
      </w:r>
      <w:r w:rsidRPr="005169D6">
        <w:rPr>
          <w:rFonts w:eastAsia="Calibri" w:cs="Times New Roman"/>
          <w:highlight w:val="cyan"/>
          <w:u w:val="single"/>
        </w:rPr>
        <w:t xml:space="preserve">They will also require </w:t>
      </w:r>
      <w:r w:rsidRPr="005169D6">
        <w:rPr>
          <w:rFonts w:eastAsia="Calibri"/>
          <w:b/>
          <w:iCs/>
          <w:highlight w:val="cyan"/>
          <w:u w:val="single"/>
        </w:rPr>
        <w:t>ongoing conversation</w:t>
      </w:r>
      <w:r w:rsidRPr="005169D6">
        <w:rPr>
          <w:rFonts w:eastAsia="Calibri" w:cs="Times New Roman"/>
          <w:highlight w:val="cyan"/>
          <w:u w:val="single"/>
        </w:rPr>
        <w:t xml:space="preserve"> and </w:t>
      </w:r>
      <w:r w:rsidRPr="005169D6">
        <w:rPr>
          <w:rFonts w:eastAsia="Calibri"/>
          <w:b/>
          <w:iCs/>
          <w:highlight w:val="cyan"/>
          <w:u w:val="single"/>
        </w:rPr>
        <w:t>negotiation</w:t>
      </w:r>
      <w:r w:rsidRPr="005169D6">
        <w:rPr>
          <w:rFonts w:eastAsia="Calibri" w:cs="Times New Roman"/>
          <w:highlight w:val="cyan"/>
          <w:u w:val="single"/>
        </w:rPr>
        <w:t xml:space="preserve"> with Indigenous peoples along the way</w:t>
      </w:r>
      <w:r w:rsidRPr="005169D6">
        <w:rPr>
          <w:rFonts w:eastAsia="Calibri" w:cs="Times New Roman"/>
          <w:u w:val="single"/>
        </w:rPr>
        <w:t xml:space="preserve">, lest the process becomes </w:t>
      </w:r>
      <w:r w:rsidRPr="005169D6">
        <w:rPr>
          <w:rFonts w:eastAsia="Calibri"/>
          <w:b/>
          <w:iCs/>
          <w:u w:val="single"/>
        </w:rPr>
        <w:t>problematically one-sided</w:t>
      </w:r>
      <w:r w:rsidRPr="005169D6">
        <w:rPr>
          <w:rFonts w:eastAsia="Calibri" w:cs="Times New Roman"/>
          <w:u w:val="single"/>
        </w:rPr>
        <w:t xml:space="preserve">. Such processes ultimately require </w:t>
      </w:r>
      <w:r w:rsidRPr="005169D6">
        <w:rPr>
          <w:rFonts w:eastAsia="Calibri"/>
          <w:b/>
          <w:iCs/>
          <w:u w:val="single"/>
        </w:rPr>
        <w:t>sustained political will</w:t>
      </w:r>
      <w:r w:rsidRPr="005169D6">
        <w:rPr>
          <w:rFonts w:eastAsia="Calibri" w:cs="Times New Roman"/>
          <w:u w:val="single"/>
        </w:rPr>
        <w:t xml:space="preserve">, </w:t>
      </w:r>
      <w:r w:rsidRPr="005169D6">
        <w:rPr>
          <w:rFonts w:eastAsia="Calibri"/>
          <w:b/>
          <w:iCs/>
          <w:u w:val="single"/>
        </w:rPr>
        <w:t>commitment</w:t>
      </w:r>
      <w:r w:rsidRPr="005169D6">
        <w:rPr>
          <w:rFonts w:eastAsia="Calibri" w:cs="Times New Roman"/>
          <w:u w:val="single"/>
        </w:rPr>
        <w:t xml:space="preserve"> and </w:t>
      </w:r>
      <w:r w:rsidRPr="005169D6">
        <w:rPr>
          <w:rFonts w:eastAsia="Calibri"/>
          <w:b/>
          <w:iCs/>
          <w:u w:val="single"/>
        </w:rPr>
        <w:t>engagement</w:t>
      </w:r>
      <w:r w:rsidRPr="005169D6">
        <w:rPr>
          <w:rFonts w:eastAsia="Calibri" w:cs="Times New Roman"/>
          <w:u w:val="single"/>
        </w:rPr>
        <w:t xml:space="preserve"> over the </w:t>
      </w:r>
      <w:r w:rsidRPr="005169D6">
        <w:rPr>
          <w:rFonts w:eastAsia="Calibri"/>
          <w:b/>
          <w:iCs/>
          <w:u w:val="single"/>
        </w:rPr>
        <w:t>long term</w:t>
      </w:r>
      <w:r w:rsidRPr="005169D6">
        <w:rPr>
          <w:rFonts w:eastAsia="Calibri" w:cs="Times New Roman"/>
          <w:u w:val="single"/>
        </w:rPr>
        <w:t>, to reach</w:t>
      </w:r>
      <w:r w:rsidRPr="005169D6">
        <w:rPr>
          <w:rFonts w:eastAsia="Calibri" w:cs="Times New Roman"/>
          <w:sz w:val="16"/>
        </w:rPr>
        <w:t xml:space="preserve"> the end result of </w:t>
      </w:r>
      <w:r w:rsidRPr="005169D6">
        <w:rPr>
          <w:rFonts w:eastAsia="Calibri"/>
          <w:b/>
          <w:iCs/>
          <w:u w:val="single"/>
        </w:rPr>
        <w:t>radical systemic change</w:t>
      </w:r>
      <w:r w:rsidRPr="005169D6">
        <w:rPr>
          <w:rFonts w:eastAsia="Calibri" w:cs="Times New Roman"/>
          <w:u w:val="single"/>
        </w:rPr>
        <w:t xml:space="preserve"> and Indigenous state relationships grounded in </w:t>
      </w:r>
      <w:r w:rsidRPr="005169D6">
        <w:rPr>
          <w:rFonts w:eastAsia="Calibri"/>
          <w:b/>
          <w:iCs/>
          <w:u w:val="single"/>
        </w:rPr>
        <w:t>mutual respect</w:t>
      </w:r>
      <w:r w:rsidRPr="005169D6">
        <w:rPr>
          <w:rFonts w:eastAsia="Calibri" w:cs="Times New Roman"/>
          <w:u w:val="single"/>
        </w:rPr>
        <w:t xml:space="preserve">, </w:t>
      </w:r>
      <w:r w:rsidRPr="005169D6">
        <w:rPr>
          <w:rFonts w:eastAsia="Calibri"/>
          <w:b/>
          <w:iCs/>
          <w:u w:val="single"/>
        </w:rPr>
        <w:t>co-existence</w:t>
      </w:r>
      <w:r w:rsidRPr="005169D6">
        <w:rPr>
          <w:rFonts w:eastAsia="Calibri" w:cs="Times New Roman"/>
          <w:u w:val="single"/>
        </w:rPr>
        <w:t xml:space="preserve"> and </w:t>
      </w:r>
      <w:r w:rsidRPr="005169D6">
        <w:rPr>
          <w:rFonts w:eastAsia="Calibri"/>
          <w:b/>
          <w:iCs/>
          <w:u w:val="single"/>
        </w:rPr>
        <w:t>reciprocity</w:t>
      </w:r>
      <w:r w:rsidRPr="005169D6">
        <w:rPr>
          <w:rFonts w:eastAsia="Calibri" w:cs="Times New Roman"/>
          <w:u w:val="single"/>
        </w:rPr>
        <w:t xml:space="preserve">. This type of fundamental </w:t>
      </w:r>
      <w:r w:rsidRPr="005169D6">
        <w:rPr>
          <w:rFonts w:eastAsia="Calibri" w:cs="Times New Roman"/>
          <w:highlight w:val="cyan"/>
          <w:u w:val="single"/>
        </w:rPr>
        <w:t>change requires</w:t>
      </w:r>
      <w:r w:rsidRPr="005169D6">
        <w:rPr>
          <w:rFonts w:eastAsia="Calibri" w:cs="Times New Roman"/>
          <w:u w:val="single"/>
        </w:rPr>
        <w:t xml:space="preserve"> </w:t>
      </w:r>
      <w:r w:rsidRPr="005169D6">
        <w:rPr>
          <w:rFonts w:eastAsia="Calibri"/>
          <w:b/>
          <w:iCs/>
          <w:u w:val="single"/>
        </w:rPr>
        <w:t>creative thinking</w:t>
      </w:r>
      <w:r w:rsidRPr="005169D6">
        <w:rPr>
          <w:rFonts w:eastAsia="Calibri" w:cs="Times New Roman"/>
          <w:u w:val="single"/>
        </w:rPr>
        <w:t xml:space="preserve">, </w:t>
      </w:r>
      <w:r w:rsidRPr="005169D6">
        <w:rPr>
          <w:rFonts w:eastAsia="Calibri"/>
          <w:b/>
          <w:iCs/>
          <w:u w:val="single"/>
        </w:rPr>
        <w:t xml:space="preserve">careful </w:t>
      </w:r>
      <w:r w:rsidRPr="005169D6">
        <w:rPr>
          <w:rFonts w:eastAsia="Calibri"/>
          <w:b/>
          <w:iCs/>
          <w:highlight w:val="cyan"/>
          <w:u w:val="single"/>
        </w:rPr>
        <w:t>diplomacy</w:t>
      </w:r>
      <w:r w:rsidRPr="005169D6">
        <w:rPr>
          <w:rFonts w:eastAsia="Calibri" w:cs="Times New Roman"/>
          <w:u w:val="single"/>
        </w:rPr>
        <w:t xml:space="preserve">, </w:t>
      </w:r>
      <w:r w:rsidRPr="005169D6">
        <w:rPr>
          <w:rFonts w:eastAsia="Calibri"/>
          <w:b/>
          <w:iCs/>
          <w:u w:val="single"/>
        </w:rPr>
        <w:t>tenacity</w:t>
      </w:r>
      <w:r w:rsidRPr="005169D6">
        <w:rPr>
          <w:rFonts w:eastAsia="Calibri" w:cs="Times New Roman"/>
          <w:u w:val="single"/>
        </w:rPr>
        <w:t xml:space="preserve">, </w:t>
      </w:r>
      <w:r w:rsidRPr="005169D6">
        <w:rPr>
          <w:rFonts w:eastAsia="Calibri" w:cs="Times New Roman"/>
          <w:highlight w:val="cyan"/>
          <w:u w:val="single"/>
        </w:rPr>
        <w:t>and</w:t>
      </w:r>
      <w:r w:rsidRPr="005169D6">
        <w:rPr>
          <w:rFonts w:eastAsia="Calibri" w:cs="Times New Roman"/>
          <w:sz w:val="16"/>
        </w:rPr>
        <w:t xml:space="preserve"> above all, </w:t>
      </w:r>
      <w:r w:rsidRPr="005169D6">
        <w:rPr>
          <w:rFonts w:eastAsia="Calibri"/>
          <w:b/>
          <w:iCs/>
          <w:highlight w:val="cyan"/>
          <w:u w:val="single"/>
        </w:rPr>
        <w:t>optimistic vision</w:t>
      </w:r>
      <w:r w:rsidRPr="005169D6">
        <w:rPr>
          <w:rFonts w:eastAsia="Calibri" w:cs="Times New Roman"/>
          <w:u w:val="single"/>
        </w:rPr>
        <w:t>, on the part of Indigenous peoples</w:t>
      </w:r>
      <w:r w:rsidRPr="005169D6">
        <w:rPr>
          <w:rFonts w:eastAsia="Calibri" w:cs="Times New Roman"/>
          <w:sz w:val="16"/>
        </w:rPr>
        <w:t xml:space="preserve">. The </w:t>
      </w:r>
      <w:r w:rsidRPr="005169D6">
        <w:rPr>
          <w:rFonts w:eastAsia="Calibri" w:cs="Times New Roman"/>
        </w:rPr>
        <w:t>pessimistic approaches of the resurgence school are ultimately of little use in these efforts, other than as a cautionary tale against state power, of which the organisational players are already keenly aware. Further, by dismissing and discouraging all efforts at engagement with states, and especially with</w:t>
      </w:r>
      <w:r w:rsidRPr="005169D6">
        <w:rPr>
          <w:rFonts w:eastAsia="Calibri" w:cs="Times New Roman"/>
          <w:sz w:val="16"/>
        </w:rPr>
        <w:t xml:space="preserve"> </w:t>
      </w:r>
      <w:r w:rsidRPr="005169D6">
        <w:rPr>
          <w:rFonts w:eastAsia="Calibri" w:cs="Times New Roman"/>
          <w:u w:val="single"/>
        </w:rPr>
        <w:t xml:space="preserve">the </w:t>
      </w:r>
      <w:r w:rsidRPr="005169D6">
        <w:rPr>
          <w:rFonts w:eastAsia="Calibri"/>
          <w:b/>
          <w:iCs/>
          <w:highlight w:val="cyan"/>
          <w:u w:val="single"/>
        </w:rPr>
        <w:t>blanket accusations</w:t>
      </w:r>
      <w:r w:rsidRPr="005169D6">
        <w:rPr>
          <w:rFonts w:eastAsia="Calibri" w:cs="Times New Roman"/>
          <w:highlight w:val="cyan"/>
          <w:u w:val="single"/>
        </w:rPr>
        <w:t xml:space="preserve"> that all who engage in such efforts are ‘</w:t>
      </w:r>
      <w:r w:rsidRPr="005169D6">
        <w:rPr>
          <w:rFonts w:eastAsia="Calibri"/>
          <w:b/>
          <w:iCs/>
          <w:highlight w:val="cyan"/>
          <w:u w:val="single"/>
        </w:rPr>
        <w:t>co-opted</w:t>
      </w:r>
      <w:r w:rsidRPr="005169D6">
        <w:rPr>
          <w:rFonts w:eastAsia="Calibri" w:cs="Times New Roman"/>
          <w:highlight w:val="cyan"/>
          <w:u w:val="single"/>
        </w:rPr>
        <w:t>’</w:t>
      </w:r>
      <w:r w:rsidRPr="005169D6">
        <w:rPr>
          <w:rFonts w:eastAsia="Calibri" w:cs="Times New Roman"/>
          <w:u w:val="single"/>
        </w:rPr>
        <w:t xml:space="preserve"> and not ‘</w:t>
      </w:r>
      <w:r w:rsidRPr="005169D6">
        <w:rPr>
          <w:rFonts w:eastAsia="Calibri"/>
          <w:b/>
          <w:iCs/>
          <w:u w:val="single"/>
        </w:rPr>
        <w:t>authentically</w:t>
      </w:r>
      <w:r w:rsidRPr="005169D6">
        <w:rPr>
          <w:rFonts w:eastAsia="Calibri" w:cs="Times New Roman"/>
          <w:u w:val="single"/>
        </w:rPr>
        <w:t>’ Indigenous</w:t>
      </w:r>
      <w:r w:rsidRPr="005169D6">
        <w:rPr>
          <w:rFonts w:eastAsia="Calibri" w:cs="Times New Roman"/>
          <w:sz w:val="16"/>
        </w:rPr>
        <w:t xml:space="preserve">, the resurgence school </w:t>
      </w:r>
      <w:r w:rsidRPr="005169D6">
        <w:rPr>
          <w:rFonts w:eastAsia="Calibri" w:cs="Times New Roman"/>
          <w:u w:val="single"/>
        </w:rPr>
        <w:t xml:space="preserve">actually </w:t>
      </w:r>
      <w:r w:rsidRPr="005169D6">
        <w:rPr>
          <w:rFonts w:eastAsia="Calibri" w:cs="Times New Roman"/>
          <w:highlight w:val="cyan"/>
          <w:u w:val="single"/>
        </w:rPr>
        <w:t xml:space="preserve">creates </w:t>
      </w:r>
      <w:r w:rsidRPr="005169D6">
        <w:rPr>
          <w:rFonts w:eastAsia="Calibri"/>
          <w:b/>
          <w:iCs/>
          <w:highlight w:val="cyan"/>
          <w:u w:val="single"/>
        </w:rPr>
        <w:t>unnecessary negative feelings</w:t>
      </w:r>
      <w:r w:rsidRPr="005169D6">
        <w:rPr>
          <w:rFonts w:eastAsia="Calibri" w:cs="Times New Roman"/>
          <w:highlight w:val="cyan"/>
          <w:u w:val="single"/>
        </w:rPr>
        <w:t xml:space="preserve"> and </w:t>
      </w:r>
      <w:r w:rsidRPr="005169D6">
        <w:rPr>
          <w:rFonts w:eastAsia="Calibri"/>
          <w:b/>
          <w:iCs/>
          <w:highlight w:val="cyan"/>
          <w:u w:val="single"/>
        </w:rPr>
        <w:t>divisions</w:t>
      </w:r>
      <w:r w:rsidRPr="005169D6">
        <w:rPr>
          <w:rFonts w:eastAsia="Calibri" w:cs="Times New Roman"/>
          <w:highlight w:val="cyan"/>
          <w:u w:val="single"/>
        </w:rPr>
        <w:t xml:space="preserve"> amongst Indigenous movements who should be </w:t>
      </w:r>
      <w:r w:rsidRPr="005169D6">
        <w:rPr>
          <w:rFonts w:eastAsia="Calibri"/>
          <w:b/>
          <w:iCs/>
          <w:highlight w:val="cyan"/>
          <w:u w:val="single"/>
        </w:rPr>
        <w:t>pooling limited resources</w:t>
      </w:r>
      <w:r w:rsidRPr="005169D6">
        <w:rPr>
          <w:rFonts w:eastAsia="Calibri" w:cs="Times New Roman"/>
          <w:highlight w:val="cyan"/>
          <w:u w:val="single"/>
        </w:rPr>
        <w:t xml:space="preserve"> and </w:t>
      </w:r>
      <w:r w:rsidRPr="005169D6">
        <w:rPr>
          <w:rFonts w:eastAsia="Calibri"/>
          <w:b/>
          <w:iCs/>
          <w:highlight w:val="cyan"/>
          <w:u w:val="single"/>
        </w:rPr>
        <w:t>working together towards better futures</w:t>
      </w:r>
      <w:r w:rsidRPr="005169D6">
        <w:rPr>
          <w:rFonts w:eastAsia="Calibri"/>
          <w:b/>
          <w:iCs/>
          <w:u w:val="single"/>
        </w:rPr>
        <w:t>.</w:t>
      </w:r>
    </w:p>
    <w:p w14:paraId="3D7941B2" w14:textId="77777777" w:rsidR="005169D6" w:rsidRPr="005169D6" w:rsidRDefault="005169D6" w:rsidP="005169D6">
      <w:pPr>
        <w:keepNext/>
        <w:keepLines/>
        <w:pageBreakBefore/>
        <w:spacing w:before="40" w:after="0" w:line="276" w:lineRule="auto"/>
        <w:jc w:val="center"/>
        <w:outlineLvl w:val="2"/>
        <w:rPr>
          <w:rFonts w:eastAsia="Times New Roman" w:cs="Times New Roman"/>
          <w:sz w:val="32"/>
          <w:u w:val="single"/>
        </w:rPr>
      </w:pPr>
      <w:r w:rsidRPr="005169D6">
        <w:rPr>
          <w:rFonts w:eastAsia="Times New Roman" w:cs="Times New Roman"/>
          <w:b/>
          <w:sz w:val="32"/>
          <w:u w:val="single"/>
        </w:rPr>
        <w:t>Land Focus Bad</w:t>
      </w:r>
    </w:p>
    <w:p w14:paraId="6FDA1E08" w14:textId="77777777" w:rsidR="005169D6" w:rsidRPr="005169D6" w:rsidRDefault="005169D6" w:rsidP="005169D6">
      <w:pPr>
        <w:keepNext/>
        <w:keepLines/>
        <w:tabs>
          <w:tab w:val="num" w:pos="1080"/>
        </w:tabs>
        <w:spacing w:before="40" w:after="0" w:line="276" w:lineRule="auto"/>
        <w:outlineLvl w:val="3"/>
        <w:rPr>
          <w:rFonts w:eastAsia="Times New Roman" w:cs="Times New Roman"/>
          <w:b/>
          <w:iCs/>
          <w:sz w:val="26"/>
        </w:rPr>
      </w:pPr>
      <w:r w:rsidRPr="005169D6">
        <w:rPr>
          <w:rFonts w:eastAsia="Times New Roman" w:cs="Times New Roman"/>
          <w:b/>
          <w:iCs/>
          <w:sz w:val="26"/>
        </w:rPr>
        <w:t xml:space="preserve">Focusing on the intrinsic connection between Indigeneity and land is </w:t>
      </w:r>
      <w:r w:rsidRPr="005169D6">
        <w:rPr>
          <w:rFonts w:eastAsia="Times New Roman" w:cs="Times New Roman"/>
          <w:b/>
          <w:iCs/>
          <w:sz w:val="26"/>
          <w:u w:val="single"/>
        </w:rPr>
        <w:t>inaccurate</w:t>
      </w:r>
      <w:r w:rsidRPr="005169D6">
        <w:rPr>
          <w:rFonts w:eastAsia="Times New Roman" w:cs="Times New Roman"/>
          <w:b/>
          <w:iCs/>
          <w:sz w:val="26"/>
        </w:rPr>
        <w:t xml:space="preserve"> at best and </w:t>
      </w:r>
      <w:r w:rsidRPr="005169D6">
        <w:rPr>
          <w:rFonts w:eastAsia="Times New Roman" w:cs="Times New Roman"/>
          <w:b/>
          <w:iCs/>
          <w:sz w:val="26"/>
          <w:u w:val="single"/>
        </w:rPr>
        <w:t>recolonizing</w:t>
      </w:r>
      <w:r w:rsidRPr="005169D6">
        <w:rPr>
          <w:rFonts w:eastAsia="Times New Roman" w:cs="Times New Roman"/>
          <w:b/>
          <w:iCs/>
          <w:sz w:val="26"/>
        </w:rPr>
        <w:t xml:space="preserve"> at worst.</w:t>
      </w:r>
    </w:p>
    <w:p w14:paraId="1DBF06FA" w14:textId="77777777" w:rsidR="005169D6" w:rsidRPr="005169D6" w:rsidRDefault="005169D6" w:rsidP="005169D6">
      <w:pPr>
        <w:spacing w:line="276" w:lineRule="auto"/>
        <w:rPr>
          <w:rFonts w:eastAsia="Calibri" w:cs="Times New Roman"/>
        </w:rPr>
      </w:pPr>
      <w:r w:rsidRPr="005169D6">
        <w:rPr>
          <w:rFonts w:eastAsia="Calibri" w:cs="Times New Roman"/>
          <w:b/>
          <w:bCs/>
          <w:sz w:val="26"/>
        </w:rPr>
        <w:t>Konishi, 19</w:t>
      </w:r>
      <w:r w:rsidRPr="005169D6">
        <w:rPr>
          <w:rFonts w:eastAsia="Calibri" w:cs="Times New Roman"/>
        </w:rPr>
        <w:t>—Senior Lecturer in the School of Humanities at the University of Western Australia, Yawuru (Shino, “First Nations Scholars, Settler Colonial Studies, and Indigenous History,” Australian Historical Studies, 50:3, 285-304, dml)</w:t>
      </w:r>
    </w:p>
    <w:p w14:paraId="447B7837"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In her 2010 essay Yamatji scholar Crystal McKinnon acknowledges that </w:t>
      </w:r>
      <w:r w:rsidRPr="005169D6">
        <w:rPr>
          <w:rFonts w:eastAsia="Calibri" w:cs="Times New Roman"/>
          <w:sz w:val="16"/>
          <w:szCs w:val="16"/>
        </w:rPr>
        <w:t>land, as a ‘geographical space’, is ‘central’ to the settler colonial project</w:t>
      </w:r>
      <w:r w:rsidRPr="005169D6">
        <w:rPr>
          <w:rFonts w:eastAsia="Calibri" w:cs="Times New Roman"/>
          <w:sz w:val="16"/>
        </w:rPr>
        <w:t xml:space="preserve">, and like MoretonRobinson she emphasises the way in which ‘Indigenous people have survived despite an often relentless onslaught from invading colonial forces’. However, </w:t>
      </w:r>
      <w:r w:rsidRPr="005169D6">
        <w:rPr>
          <w:rFonts w:eastAsia="Calibri" w:cs="Times New Roman"/>
          <w:highlight w:val="cyan"/>
          <w:u w:val="single"/>
        </w:rPr>
        <w:t>rather than focusing on</w:t>
      </w:r>
      <w:r w:rsidRPr="005169D6">
        <w:rPr>
          <w:rFonts w:eastAsia="Calibri" w:cs="Times New Roman"/>
          <w:u w:val="single"/>
        </w:rPr>
        <w:t xml:space="preserve"> ongoing attachments and connections to </w:t>
      </w:r>
      <w:r w:rsidRPr="005169D6">
        <w:rPr>
          <w:rFonts w:eastAsia="Calibri"/>
          <w:b/>
          <w:iCs/>
          <w:highlight w:val="cyan"/>
          <w:u w:val="single"/>
        </w:rPr>
        <w:t>physical country</w:t>
      </w:r>
      <w:r w:rsidRPr="005169D6">
        <w:rPr>
          <w:rFonts w:eastAsia="Calibri" w:cs="Times New Roman"/>
          <w:sz w:val="16"/>
        </w:rPr>
        <w:t xml:space="preserve"> as Moreton-Robinson does, </w:t>
      </w:r>
      <w:r w:rsidRPr="005169D6">
        <w:rPr>
          <w:rFonts w:eastAsia="Calibri" w:cs="Times New Roman"/>
          <w:u w:val="single"/>
        </w:rPr>
        <w:t>McKinnon instead explores the</w:t>
      </w:r>
      <w:r w:rsidRPr="005169D6">
        <w:rPr>
          <w:rFonts w:eastAsia="Calibri" w:cs="Times New Roman"/>
          <w:sz w:val="16"/>
        </w:rPr>
        <w:t xml:space="preserve"> ‘</w:t>
      </w:r>
      <w:r w:rsidRPr="005169D6">
        <w:rPr>
          <w:rFonts w:eastAsia="Calibri" w:cs="Times New Roman"/>
          <w:u w:val="single"/>
        </w:rPr>
        <w:t xml:space="preserve">reclamation and creation of </w:t>
      </w:r>
      <w:r w:rsidRPr="005169D6">
        <w:rPr>
          <w:rFonts w:eastAsia="Calibri"/>
          <w:b/>
          <w:iCs/>
          <w:u w:val="single"/>
        </w:rPr>
        <w:t>social spaces</w:t>
      </w:r>
      <w:r w:rsidRPr="005169D6">
        <w:rPr>
          <w:rFonts w:eastAsia="Calibri" w:cs="Times New Roman"/>
          <w:u w:val="single"/>
        </w:rPr>
        <w:t xml:space="preserve"> through which an autonomous sense of Indigeneity can be</w:t>
      </w:r>
      <w:r w:rsidRPr="005169D6">
        <w:rPr>
          <w:rFonts w:eastAsia="Calibri" w:cs="Times New Roman"/>
          <w:sz w:val="16"/>
        </w:rPr>
        <w:t xml:space="preserve"> created, continued and </w:t>
      </w:r>
      <w:r w:rsidRPr="005169D6">
        <w:rPr>
          <w:rFonts w:eastAsia="Calibri" w:cs="Times New Roman"/>
          <w:u w:val="single"/>
        </w:rPr>
        <w:t>expressed</w:t>
      </w:r>
      <w:r w:rsidRPr="005169D6">
        <w:rPr>
          <w:rFonts w:eastAsia="Calibri" w:cs="Times New Roman"/>
          <w:sz w:val="16"/>
        </w:rPr>
        <w:t xml:space="preserve">’. Arguing that </w:t>
      </w:r>
      <w:r w:rsidRPr="005169D6">
        <w:rPr>
          <w:rFonts w:eastAsia="Calibri" w:cs="Times New Roman"/>
          <w:highlight w:val="cyan"/>
          <w:u w:val="single"/>
        </w:rPr>
        <w:t>the endurance of</w:t>
      </w:r>
      <w:r w:rsidRPr="005169D6">
        <w:rPr>
          <w:rFonts w:eastAsia="Calibri" w:cs="Times New Roman"/>
          <w:u w:val="single"/>
        </w:rPr>
        <w:t xml:space="preserve"> such </w:t>
      </w:r>
      <w:r w:rsidRPr="005169D6">
        <w:rPr>
          <w:rFonts w:eastAsia="Calibri" w:cs="Times New Roman"/>
          <w:highlight w:val="cyan"/>
          <w:u w:val="single"/>
        </w:rPr>
        <w:t>social spaces has been</w:t>
      </w:r>
      <w:r w:rsidRPr="005169D6">
        <w:rPr>
          <w:rFonts w:eastAsia="Calibri" w:cs="Times New Roman"/>
          <w:sz w:val="16"/>
        </w:rPr>
        <w:t xml:space="preserve"> ‘</w:t>
      </w:r>
      <w:r w:rsidRPr="005169D6">
        <w:rPr>
          <w:rFonts w:eastAsia="Calibri"/>
          <w:b/>
          <w:iCs/>
          <w:highlight w:val="cyan"/>
          <w:u w:val="single"/>
        </w:rPr>
        <w:t>underexamined</w:t>
      </w:r>
      <w:r w:rsidRPr="005169D6">
        <w:rPr>
          <w:rFonts w:eastAsia="Calibri" w:cs="Times New Roman"/>
          <w:sz w:val="16"/>
          <w:highlight w:val="cyan"/>
        </w:rPr>
        <w:t>’</w:t>
      </w:r>
      <w:r w:rsidRPr="005169D6">
        <w:rPr>
          <w:rFonts w:eastAsia="Calibri" w:cs="Times New Roman"/>
          <w:sz w:val="16"/>
        </w:rPr>
        <w:t xml:space="preserve">, she contends that </w:t>
      </w:r>
      <w:r w:rsidRPr="005169D6">
        <w:rPr>
          <w:rFonts w:eastAsia="Calibri" w:cs="Times New Roman"/>
          <w:u w:val="single"/>
        </w:rPr>
        <w:t xml:space="preserve">it is </w:t>
      </w:r>
      <w:r w:rsidRPr="005169D6">
        <w:rPr>
          <w:rFonts w:eastAsia="Calibri"/>
          <w:b/>
          <w:iCs/>
          <w:highlight w:val="cyan"/>
          <w:u w:val="single"/>
        </w:rPr>
        <w:t>through such spaces</w:t>
      </w:r>
      <w:r w:rsidRPr="005169D6">
        <w:rPr>
          <w:rFonts w:eastAsia="Calibri" w:cs="Times New Roman"/>
          <w:u w:val="single"/>
        </w:rPr>
        <w:t xml:space="preserve"> that</w:t>
      </w:r>
      <w:r w:rsidRPr="005169D6">
        <w:rPr>
          <w:rFonts w:eastAsia="Calibri" w:cs="Times New Roman"/>
          <w:sz w:val="16"/>
        </w:rPr>
        <w:t xml:space="preserve"> ‘</w:t>
      </w:r>
      <w:r w:rsidRPr="005169D6">
        <w:rPr>
          <w:rFonts w:eastAsia="Calibri" w:cs="Times New Roman"/>
          <w:highlight w:val="cyan"/>
          <w:u w:val="single"/>
        </w:rPr>
        <w:t>Indigenous cultures</w:t>
      </w:r>
      <w:r w:rsidRPr="005169D6">
        <w:rPr>
          <w:rFonts w:eastAsia="Calibri" w:cs="Times New Roman"/>
          <w:u w:val="single"/>
        </w:rPr>
        <w:t xml:space="preserve"> and identities </w:t>
      </w:r>
      <w:r w:rsidRPr="005169D6">
        <w:rPr>
          <w:rFonts w:eastAsia="Calibri" w:cs="Times New Roman"/>
          <w:highlight w:val="cyan"/>
          <w:u w:val="single"/>
        </w:rPr>
        <w:t xml:space="preserve">have </w:t>
      </w:r>
      <w:r w:rsidRPr="005169D6">
        <w:rPr>
          <w:rFonts w:eastAsia="Calibri"/>
          <w:b/>
          <w:iCs/>
          <w:highlight w:val="cyan"/>
          <w:u w:val="single"/>
        </w:rPr>
        <w:t>fought displacement</w:t>
      </w:r>
      <w:r w:rsidRPr="005169D6">
        <w:rPr>
          <w:rFonts w:eastAsia="Calibri" w:cs="Times New Roman"/>
          <w:highlight w:val="cyan"/>
          <w:u w:val="single"/>
        </w:rPr>
        <w:t xml:space="preserve"> and </w:t>
      </w:r>
      <w:r w:rsidRPr="005169D6">
        <w:rPr>
          <w:rFonts w:eastAsia="Calibri"/>
          <w:b/>
          <w:iCs/>
          <w:highlight w:val="cyan"/>
          <w:u w:val="single"/>
        </w:rPr>
        <w:t>assimilation</w:t>
      </w:r>
      <w:r w:rsidRPr="005169D6">
        <w:rPr>
          <w:rFonts w:eastAsia="Calibri" w:cs="Times New Roman"/>
          <w:sz w:val="16"/>
          <w:highlight w:val="cyan"/>
        </w:rPr>
        <w:t>’</w:t>
      </w:r>
      <w:r w:rsidRPr="005169D6">
        <w:rPr>
          <w:rFonts w:eastAsia="Calibri" w:cs="Times New Roman"/>
          <w:sz w:val="16"/>
        </w:rPr>
        <w:t>. 34 She rejects ‘</w:t>
      </w:r>
      <w:r w:rsidRPr="005169D6">
        <w:rPr>
          <w:rFonts w:eastAsia="Calibri" w:cs="Times New Roman"/>
          <w:highlight w:val="cyan"/>
          <w:u w:val="single"/>
        </w:rPr>
        <w:t>claims that autonomous Indigenous spaces within</w:t>
      </w:r>
      <w:r w:rsidRPr="005169D6">
        <w:rPr>
          <w:rFonts w:eastAsia="Calibri" w:cs="Times New Roman"/>
          <w:u w:val="single"/>
        </w:rPr>
        <w:t xml:space="preserve"> a </w:t>
      </w:r>
      <w:r w:rsidRPr="005169D6">
        <w:rPr>
          <w:rFonts w:eastAsia="Calibri" w:cs="Times New Roman"/>
          <w:highlight w:val="cyan"/>
          <w:u w:val="single"/>
        </w:rPr>
        <w:t>settler</w:t>
      </w:r>
      <w:r w:rsidRPr="005169D6">
        <w:rPr>
          <w:rFonts w:eastAsia="Calibri" w:cs="Times New Roman"/>
          <w:u w:val="single"/>
        </w:rPr>
        <w:t xml:space="preserve"> colonial </w:t>
      </w:r>
      <w:r w:rsidRPr="005169D6">
        <w:rPr>
          <w:rFonts w:eastAsia="Calibri" w:cs="Times New Roman"/>
          <w:highlight w:val="cyan"/>
          <w:u w:val="single"/>
        </w:rPr>
        <w:t xml:space="preserve">society </w:t>
      </w:r>
      <w:r w:rsidRPr="005169D6">
        <w:rPr>
          <w:rFonts w:eastAsia="Calibri"/>
          <w:b/>
          <w:iCs/>
          <w:highlight w:val="cyan"/>
          <w:u w:val="single"/>
        </w:rPr>
        <w:t>cannot exist</w:t>
      </w:r>
      <w:r w:rsidRPr="005169D6">
        <w:rPr>
          <w:rFonts w:eastAsia="Calibri" w:cs="Times New Roman"/>
          <w:sz w:val="16"/>
          <w:highlight w:val="cyan"/>
        </w:rPr>
        <w:t>’</w:t>
      </w:r>
      <w:r w:rsidRPr="005169D6">
        <w:rPr>
          <w:rFonts w:eastAsia="Calibri" w:cs="Times New Roman"/>
          <w:sz w:val="16"/>
        </w:rPr>
        <w:t xml:space="preserve"> because they ‘</w:t>
      </w:r>
      <w:r w:rsidRPr="005169D6">
        <w:rPr>
          <w:rFonts w:eastAsia="Calibri" w:cs="Times New Roman"/>
          <w:highlight w:val="cyan"/>
          <w:u w:val="single"/>
        </w:rPr>
        <w:t>only</w:t>
      </w:r>
      <w:r w:rsidRPr="005169D6">
        <w:rPr>
          <w:rFonts w:eastAsia="Calibri" w:cs="Times New Roman"/>
          <w:sz w:val="16"/>
        </w:rPr>
        <w:t xml:space="preserve"> serve to </w:t>
      </w:r>
      <w:r w:rsidRPr="005169D6">
        <w:rPr>
          <w:rFonts w:eastAsia="Calibri"/>
          <w:b/>
          <w:iCs/>
          <w:highlight w:val="cyan"/>
          <w:u w:val="single"/>
        </w:rPr>
        <w:t>recolonise</w:t>
      </w:r>
      <w:r w:rsidRPr="005169D6">
        <w:rPr>
          <w:rFonts w:eastAsia="Calibri" w:cs="Times New Roman"/>
          <w:sz w:val="16"/>
        </w:rPr>
        <w:t xml:space="preserve"> the </w:t>
      </w:r>
      <w:r w:rsidRPr="005169D6">
        <w:rPr>
          <w:rFonts w:eastAsia="Calibri" w:cs="Times New Roman"/>
          <w:u w:val="single"/>
        </w:rPr>
        <w:t xml:space="preserve">everyday </w:t>
      </w:r>
      <w:r w:rsidRPr="005169D6">
        <w:rPr>
          <w:rFonts w:eastAsia="Calibri" w:cs="Times New Roman"/>
          <w:highlight w:val="cyan"/>
          <w:u w:val="single"/>
        </w:rPr>
        <w:t>lived experiences</w:t>
      </w:r>
      <w:r w:rsidRPr="005169D6">
        <w:rPr>
          <w:rFonts w:eastAsia="Calibri" w:cs="Times New Roman"/>
          <w:sz w:val="16"/>
        </w:rPr>
        <w:t xml:space="preserve"> of Indigenous individuals’ </w:t>
      </w:r>
      <w:r w:rsidRPr="005169D6">
        <w:rPr>
          <w:rFonts w:eastAsia="Calibri" w:cs="Times New Roman"/>
          <w:highlight w:val="cyan"/>
          <w:u w:val="single"/>
        </w:rPr>
        <w:t>and</w:t>
      </w:r>
      <w:r w:rsidRPr="005169D6">
        <w:rPr>
          <w:rFonts w:eastAsia="Calibri" w:cs="Times New Roman"/>
          <w:sz w:val="16"/>
        </w:rPr>
        <w:t xml:space="preserve"> ‘</w:t>
      </w:r>
      <w:r w:rsidRPr="005169D6">
        <w:rPr>
          <w:rFonts w:eastAsia="Calibri" w:cs="Times New Roman"/>
          <w:highlight w:val="cyan"/>
          <w:u w:val="single"/>
        </w:rPr>
        <w:t>appear</w:t>
      </w:r>
      <w:r w:rsidRPr="005169D6">
        <w:rPr>
          <w:rFonts w:eastAsia="Calibri" w:cs="Times New Roman"/>
          <w:sz w:val="16"/>
        </w:rPr>
        <w:t xml:space="preserve"> to be </w:t>
      </w:r>
      <w:r w:rsidRPr="005169D6">
        <w:rPr>
          <w:rFonts w:eastAsia="Calibri" w:cs="Times New Roman"/>
          <w:highlight w:val="cyan"/>
          <w:u w:val="single"/>
        </w:rPr>
        <w:t xml:space="preserve">focussed on the </w:t>
      </w:r>
      <w:r w:rsidRPr="005169D6">
        <w:rPr>
          <w:rFonts w:eastAsia="Calibri"/>
          <w:b/>
          <w:iCs/>
          <w:highlight w:val="cyan"/>
          <w:u w:val="single"/>
        </w:rPr>
        <w:t>structural</w:t>
      </w:r>
      <w:r w:rsidRPr="005169D6">
        <w:rPr>
          <w:rFonts w:eastAsia="Calibri" w:cs="Times New Roman"/>
          <w:highlight w:val="cyan"/>
          <w:u w:val="single"/>
        </w:rPr>
        <w:t xml:space="preserve"> and </w:t>
      </w:r>
      <w:r w:rsidRPr="005169D6">
        <w:rPr>
          <w:rFonts w:eastAsia="Calibri"/>
          <w:b/>
          <w:iCs/>
          <w:highlight w:val="cyan"/>
          <w:u w:val="single"/>
        </w:rPr>
        <w:t>geographical nature</w:t>
      </w:r>
      <w:r w:rsidRPr="005169D6">
        <w:rPr>
          <w:rFonts w:eastAsia="Calibri" w:cs="Times New Roman"/>
          <w:highlight w:val="cyan"/>
          <w:u w:val="single"/>
        </w:rPr>
        <w:t xml:space="preserve"> of settler colonialism</w:t>
      </w:r>
      <w:r w:rsidRPr="005169D6">
        <w:rPr>
          <w:rFonts w:eastAsia="Calibri" w:cs="Times New Roman"/>
          <w:sz w:val="16"/>
        </w:rPr>
        <w:t xml:space="preserve">, </w:t>
      </w:r>
      <w:r w:rsidRPr="005169D6">
        <w:rPr>
          <w:rFonts w:eastAsia="Calibri" w:cs="Times New Roman"/>
          <w:u w:val="single"/>
        </w:rPr>
        <w:t xml:space="preserve">and </w:t>
      </w:r>
      <w:r w:rsidRPr="005169D6">
        <w:rPr>
          <w:rFonts w:eastAsia="Calibri" w:cs="Times New Roman"/>
          <w:highlight w:val="cyan"/>
          <w:u w:val="single"/>
        </w:rPr>
        <w:t xml:space="preserve">forget the </w:t>
      </w:r>
      <w:r w:rsidRPr="005169D6">
        <w:rPr>
          <w:rFonts w:eastAsia="Calibri"/>
          <w:b/>
          <w:iCs/>
          <w:highlight w:val="cyan"/>
          <w:u w:val="single"/>
        </w:rPr>
        <w:t>social</w:t>
      </w:r>
      <w:r w:rsidRPr="005169D6">
        <w:rPr>
          <w:rFonts w:eastAsia="Calibri" w:cs="Times New Roman"/>
          <w:highlight w:val="cyan"/>
          <w:u w:val="single"/>
        </w:rPr>
        <w:t xml:space="preserve"> and </w:t>
      </w:r>
      <w:r w:rsidRPr="005169D6">
        <w:rPr>
          <w:rFonts w:eastAsia="Calibri"/>
          <w:b/>
          <w:iCs/>
          <w:highlight w:val="cyan"/>
          <w:u w:val="single"/>
        </w:rPr>
        <w:t>cultural elements</w:t>
      </w:r>
      <w:r w:rsidRPr="005169D6">
        <w:rPr>
          <w:rFonts w:eastAsia="Calibri" w:cs="Times New Roman"/>
          <w:u w:val="single"/>
        </w:rPr>
        <w:t xml:space="preserve"> and the </w:t>
      </w:r>
      <w:r w:rsidRPr="005169D6">
        <w:rPr>
          <w:rFonts w:eastAsia="Calibri"/>
          <w:b/>
          <w:iCs/>
          <w:u w:val="single"/>
        </w:rPr>
        <w:t>lived experiences</w:t>
      </w:r>
      <w:r w:rsidRPr="005169D6">
        <w:rPr>
          <w:rFonts w:eastAsia="Calibri" w:cs="Times New Roman"/>
          <w:u w:val="single"/>
        </w:rPr>
        <w:t xml:space="preserve"> of the people themselves</w:t>
      </w:r>
      <w:r w:rsidRPr="005169D6">
        <w:rPr>
          <w:rFonts w:eastAsia="Calibri" w:cs="Times New Roman"/>
          <w:sz w:val="16"/>
        </w:rPr>
        <w:t xml:space="preserve">’. 35 </w:t>
      </w:r>
    </w:p>
    <w:p w14:paraId="4FBFB630"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Significantly, McKinnon reminds us that </w:t>
      </w:r>
      <w:r w:rsidRPr="005169D6">
        <w:rPr>
          <w:rFonts w:eastAsia="Calibri" w:cs="Times New Roman"/>
          <w:u w:val="single"/>
        </w:rPr>
        <w:t xml:space="preserve">settler colonial arguments about territoriality focus on geographic space and </w:t>
      </w:r>
      <w:r w:rsidRPr="005169D6">
        <w:rPr>
          <w:rFonts w:eastAsia="Calibri"/>
          <w:b/>
          <w:iCs/>
          <w:u w:val="single"/>
        </w:rPr>
        <w:t>overlook</w:t>
      </w:r>
      <w:r w:rsidRPr="005169D6">
        <w:rPr>
          <w:rFonts w:eastAsia="Calibri" w:cs="Times New Roman"/>
          <w:u w:val="single"/>
        </w:rPr>
        <w:t xml:space="preserve"> the ways in which spaces are also socially and culturally constituted</w:t>
      </w:r>
      <w:r w:rsidRPr="005169D6">
        <w:rPr>
          <w:rFonts w:eastAsia="Calibri" w:cs="Times New Roman"/>
          <w:sz w:val="16"/>
        </w:rPr>
        <w:t xml:space="preserve">. She suggests that </w:t>
      </w:r>
      <w:r w:rsidRPr="005169D6">
        <w:rPr>
          <w:rFonts w:eastAsia="Calibri" w:cs="Times New Roman"/>
          <w:highlight w:val="cyan"/>
          <w:u w:val="single"/>
        </w:rPr>
        <w:t>Indigenous spaces may be</w:t>
      </w:r>
      <w:r w:rsidRPr="005169D6">
        <w:rPr>
          <w:rFonts w:eastAsia="Calibri" w:cs="Times New Roman"/>
          <w:sz w:val="16"/>
        </w:rPr>
        <w:t xml:space="preserve"> ‘</w:t>
      </w:r>
      <w:r w:rsidRPr="005169D6">
        <w:rPr>
          <w:rFonts w:eastAsia="Calibri"/>
          <w:b/>
          <w:iCs/>
          <w:highlight w:val="cyan"/>
          <w:u w:val="single"/>
        </w:rPr>
        <w:t>interstitial</w:t>
      </w:r>
      <w:r w:rsidRPr="005169D6">
        <w:rPr>
          <w:rFonts w:eastAsia="Calibri" w:cs="Times New Roman"/>
          <w:sz w:val="16"/>
          <w:highlight w:val="cyan"/>
        </w:rPr>
        <w:t>’</w:t>
      </w:r>
      <w:r w:rsidRPr="005169D6">
        <w:rPr>
          <w:rFonts w:eastAsia="Calibri" w:cs="Times New Roman"/>
          <w:sz w:val="16"/>
        </w:rPr>
        <w:t xml:space="preserve"> </w:t>
      </w:r>
      <w:r w:rsidRPr="005169D6">
        <w:rPr>
          <w:rFonts w:eastAsia="Calibri" w:cs="Times New Roman"/>
          <w:highlight w:val="cyan"/>
          <w:u w:val="single"/>
        </w:rPr>
        <w:t>and</w:t>
      </w:r>
      <w:r w:rsidRPr="005169D6">
        <w:rPr>
          <w:rFonts w:eastAsia="Calibri" w:cs="Times New Roman"/>
          <w:u w:val="single"/>
        </w:rPr>
        <w:t xml:space="preserve"> are often </w:t>
      </w:r>
      <w:r w:rsidRPr="005169D6">
        <w:rPr>
          <w:rFonts w:eastAsia="Calibri" w:cs="Times New Roman"/>
          <w:highlight w:val="cyan"/>
          <w:u w:val="single"/>
        </w:rPr>
        <w:t>construed</w:t>
      </w:r>
      <w:r w:rsidRPr="005169D6">
        <w:rPr>
          <w:rFonts w:eastAsia="Calibri" w:cs="Times New Roman"/>
          <w:sz w:val="16"/>
        </w:rPr>
        <w:t xml:space="preserve"> by the mainstream </w:t>
      </w:r>
      <w:r w:rsidRPr="005169D6">
        <w:rPr>
          <w:rFonts w:eastAsia="Calibri" w:cs="Times New Roman"/>
          <w:highlight w:val="cyan"/>
          <w:u w:val="single"/>
        </w:rPr>
        <w:t>as</w:t>
      </w:r>
      <w:r w:rsidRPr="005169D6">
        <w:rPr>
          <w:rFonts w:eastAsia="Calibri" w:cs="Times New Roman"/>
          <w:sz w:val="16"/>
        </w:rPr>
        <w:t xml:space="preserve"> ‘</w:t>
      </w:r>
      <w:r w:rsidRPr="005169D6">
        <w:rPr>
          <w:rFonts w:eastAsia="Calibri"/>
          <w:b/>
          <w:iCs/>
          <w:highlight w:val="cyan"/>
          <w:u w:val="single"/>
        </w:rPr>
        <w:t>marginal</w:t>
      </w:r>
      <w:r w:rsidRPr="005169D6">
        <w:rPr>
          <w:rFonts w:eastAsia="Calibri" w:cs="Times New Roman"/>
          <w:sz w:val="16"/>
          <w:highlight w:val="cyan"/>
        </w:rPr>
        <w:t>’</w:t>
      </w:r>
      <w:r w:rsidRPr="005169D6">
        <w:rPr>
          <w:rFonts w:eastAsia="Calibri" w:cs="Times New Roman"/>
          <w:sz w:val="16"/>
        </w:rPr>
        <w:t xml:space="preserve">, perhaps spaces deemed </w:t>
      </w:r>
      <w:r w:rsidRPr="005169D6">
        <w:rPr>
          <w:rFonts w:eastAsia="Calibri"/>
          <w:b/>
          <w:iCs/>
          <w:highlight w:val="cyan"/>
          <w:u w:val="single"/>
        </w:rPr>
        <w:t>undesirable</w:t>
      </w:r>
      <w:r w:rsidRPr="005169D6">
        <w:rPr>
          <w:rFonts w:eastAsia="Calibri" w:cs="Times New Roman"/>
          <w:highlight w:val="cyan"/>
          <w:u w:val="single"/>
        </w:rPr>
        <w:t xml:space="preserve"> or </w:t>
      </w:r>
      <w:r w:rsidRPr="005169D6">
        <w:rPr>
          <w:rFonts w:eastAsia="Calibri"/>
          <w:b/>
          <w:iCs/>
          <w:highlight w:val="cyan"/>
          <w:u w:val="single"/>
        </w:rPr>
        <w:t>inconsequential</w:t>
      </w:r>
      <w:r w:rsidRPr="005169D6">
        <w:rPr>
          <w:rFonts w:eastAsia="Calibri" w:cs="Times New Roman"/>
          <w:sz w:val="16"/>
        </w:rPr>
        <w:t xml:space="preserve">. </w:t>
      </w:r>
      <w:r w:rsidRPr="005169D6">
        <w:rPr>
          <w:rFonts w:eastAsia="Calibri" w:cs="Times New Roman"/>
          <w:highlight w:val="cyan"/>
          <w:u w:val="single"/>
        </w:rPr>
        <w:t>Yet</w:t>
      </w:r>
      <w:r w:rsidRPr="005169D6">
        <w:rPr>
          <w:rFonts w:eastAsia="Calibri" w:cs="Times New Roman"/>
          <w:sz w:val="16"/>
        </w:rPr>
        <w:t xml:space="preserve"> McKinnon insists that </w:t>
      </w:r>
      <w:r w:rsidRPr="005169D6">
        <w:rPr>
          <w:rFonts w:eastAsia="Calibri" w:cs="Times New Roman"/>
          <w:highlight w:val="cyan"/>
          <w:u w:val="single"/>
        </w:rPr>
        <w:t>for</w:t>
      </w:r>
      <w:r w:rsidRPr="005169D6">
        <w:rPr>
          <w:rFonts w:eastAsia="Calibri" w:cs="Times New Roman"/>
          <w:u w:val="single"/>
        </w:rPr>
        <w:t xml:space="preserve"> the Indigenous </w:t>
      </w:r>
      <w:r w:rsidRPr="005169D6">
        <w:rPr>
          <w:rFonts w:eastAsia="Calibri" w:cs="Times New Roman"/>
          <w:highlight w:val="cyan"/>
          <w:u w:val="single"/>
        </w:rPr>
        <w:t>occupants</w:t>
      </w:r>
      <w:r w:rsidRPr="005169D6">
        <w:rPr>
          <w:rFonts w:eastAsia="Calibri" w:cs="Times New Roman"/>
          <w:sz w:val="16"/>
        </w:rPr>
        <w:t xml:space="preserve"> ‘</w:t>
      </w:r>
      <w:r w:rsidRPr="005169D6">
        <w:rPr>
          <w:rFonts w:eastAsia="Calibri" w:cs="Times New Roman"/>
          <w:highlight w:val="cyan"/>
          <w:u w:val="single"/>
        </w:rPr>
        <w:t>these</w:t>
      </w:r>
      <w:r w:rsidRPr="005169D6">
        <w:rPr>
          <w:rFonts w:eastAsia="Calibri" w:cs="Times New Roman"/>
          <w:u w:val="single"/>
        </w:rPr>
        <w:t xml:space="preserve"> spaces </w:t>
      </w:r>
      <w:r w:rsidRPr="005169D6">
        <w:rPr>
          <w:rFonts w:eastAsia="Calibri" w:cs="Times New Roman"/>
          <w:highlight w:val="cyan"/>
          <w:u w:val="single"/>
        </w:rPr>
        <w:t>are</w:t>
      </w:r>
      <w:r w:rsidRPr="005169D6">
        <w:rPr>
          <w:rFonts w:eastAsia="Calibri" w:cs="Times New Roman"/>
          <w:sz w:val="16"/>
        </w:rPr>
        <w:t xml:space="preserve"> indeed </w:t>
      </w:r>
      <w:r w:rsidRPr="005169D6">
        <w:rPr>
          <w:rFonts w:eastAsia="Calibri"/>
          <w:b/>
          <w:iCs/>
          <w:highlight w:val="cyan"/>
          <w:u w:val="single"/>
        </w:rPr>
        <w:t>not</w:t>
      </w:r>
      <w:r w:rsidRPr="005169D6">
        <w:rPr>
          <w:rFonts w:eastAsia="Calibri" w:cs="Times New Roman"/>
          <w:sz w:val="16"/>
        </w:rPr>
        <w:t xml:space="preserve"> “</w:t>
      </w:r>
      <w:r w:rsidRPr="005169D6">
        <w:rPr>
          <w:rFonts w:eastAsia="Calibri" w:cs="Times New Roman"/>
          <w:highlight w:val="cyan"/>
          <w:u w:val="single"/>
        </w:rPr>
        <w:t>marginal</w:t>
      </w:r>
      <w:r w:rsidRPr="005169D6">
        <w:rPr>
          <w:rFonts w:eastAsia="Calibri" w:cs="Times New Roman"/>
          <w:sz w:val="16"/>
        </w:rPr>
        <w:t xml:space="preserve">” </w:t>
      </w:r>
      <w:r w:rsidRPr="005169D6">
        <w:rPr>
          <w:rFonts w:eastAsia="Calibri" w:cs="Times New Roman"/>
          <w:highlight w:val="cyan"/>
          <w:u w:val="single"/>
        </w:rPr>
        <w:t>at all</w:t>
      </w:r>
      <w:r w:rsidRPr="005169D6">
        <w:rPr>
          <w:rFonts w:eastAsia="Calibri" w:cs="Times New Roman"/>
          <w:sz w:val="16"/>
        </w:rPr>
        <w:t xml:space="preserve">. They are spaces in which we exist and live everyday – they are normalised spaces’. </w:t>
      </w:r>
      <w:r w:rsidRPr="005169D6">
        <w:rPr>
          <w:rFonts w:eastAsia="Calibri" w:cs="Times New Roman"/>
          <w:highlight w:val="cyan"/>
          <w:u w:val="single"/>
        </w:rPr>
        <w:t>Such</w:t>
      </w:r>
      <w:r w:rsidRPr="005169D6">
        <w:rPr>
          <w:rFonts w:eastAsia="Calibri" w:cs="Times New Roman"/>
          <w:sz w:val="16"/>
        </w:rPr>
        <w:t xml:space="preserve"> ‘</w:t>
      </w:r>
      <w:r w:rsidRPr="005169D6">
        <w:rPr>
          <w:rFonts w:eastAsia="Calibri" w:cs="Times New Roman"/>
          <w:u w:val="single"/>
        </w:rPr>
        <w:t>marginal</w:t>
      </w:r>
      <w:r w:rsidRPr="005169D6">
        <w:rPr>
          <w:rFonts w:eastAsia="Calibri" w:cs="Times New Roman"/>
          <w:sz w:val="16"/>
        </w:rPr>
        <w:t xml:space="preserve">’ </w:t>
      </w:r>
      <w:r w:rsidRPr="005169D6">
        <w:rPr>
          <w:rFonts w:eastAsia="Calibri" w:cs="Times New Roman"/>
          <w:highlight w:val="cyan"/>
          <w:u w:val="single"/>
        </w:rPr>
        <w:t>spaces offer</w:t>
      </w:r>
      <w:r w:rsidRPr="005169D6">
        <w:rPr>
          <w:rFonts w:eastAsia="Calibri" w:cs="Times New Roman"/>
          <w:sz w:val="16"/>
        </w:rPr>
        <w:t xml:space="preserve"> ‘</w:t>
      </w:r>
      <w:r w:rsidRPr="005169D6">
        <w:rPr>
          <w:rFonts w:eastAsia="Calibri"/>
          <w:b/>
          <w:iCs/>
          <w:highlight w:val="cyan"/>
          <w:u w:val="single"/>
        </w:rPr>
        <w:t>privacy</w:t>
      </w:r>
      <w:r w:rsidRPr="005169D6">
        <w:rPr>
          <w:rFonts w:eastAsia="Calibri" w:cs="Times New Roman"/>
          <w:sz w:val="16"/>
          <w:highlight w:val="cyan"/>
        </w:rPr>
        <w:t>’</w:t>
      </w:r>
      <w:r w:rsidRPr="005169D6">
        <w:rPr>
          <w:rFonts w:eastAsia="Calibri" w:cs="Times New Roman"/>
          <w:sz w:val="16"/>
        </w:rPr>
        <w:t xml:space="preserve">. </w:t>
      </w:r>
      <w:r w:rsidRPr="005169D6">
        <w:rPr>
          <w:rFonts w:eastAsia="Calibri" w:cs="Times New Roman"/>
          <w:highlight w:val="cyan"/>
          <w:u w:val="single"/>
        </w:rPr>
        <w:t>They</w:t>
      </w:r>
      <w:r w:rsidRPr="005169D6">
        <w:rPr>
          <w:rFonts w:eastAsia="Calibri" w:cs="Times New Roman"/>
          <w:sz w:val="16"/>
        </w:rPr>
        <w:t xml:space="preserve"> ‘</w:t>
      </w:r>
      <w:r w:rsidRPr="005169D6">
        <w:rPr>
          <w:rFonts w:eastAsia="Calibri" w:cs="Times New Roman"/>
          <w:highlight w:val="cyan"/>
          <w:u w:val="single"/>
        </w:rPr>
        <w:t xml:space="preserve">allow identity </w:t>
      </w:r>
      <w:r w:rsidRPr="005169D6">
        <w:rPr>
          <w:rFonts w:eastAsia="Calibri" w:cs="Times New Roman"/>
          <w:u w:val="single"/>
        </w:rPr>
        <w:t xml:space="preserve">and culture </w:t>
      </w:r>
      <w:r w:rsidRPr="005169D6">
        <w:rPr>
          <w:rFonts w:eastAsia="Calibri" w:cs="Times New Roman"/>
          <w:highlight w:val="cyan"/>
          <w:u w:val="single"/>
        </w:rPr>
        <w:t xml:space="preserve">to be </w:t>
      </w:r>
      <w:r w:rsidRPr="005169D6">
        <w:rPr>
          <w:rFonts w:eastAsia="Calibri"/>
          <w:b/>
          <w:iCs/>
          <w:highlight w:val="cyan"/>
          <w:u w:val="single"/>
        </w:rPr>
        <w:t>nourished</w:t>
      </w:r>
      <w:r w:rsidRPr="005169D6">
        <w:rPr>
          <w:rFonts w:eastAsia="Calibri" w:cs="Times New Roman"/>
          <w:highlight w:val="cyan"/>
          <w:u w:val="single"/>
        </w:rPr>
        <w:t xml:space="preserve"> and</w:t>
      </w:r>
      <w:r w:rsidRPr="005169D6">
        <w:rPr>
          <w:rFonts w:eastAsia="Calibri" w:cs="Times New Roman"/>
          <w:u w:val="single"/>
        </w:rPr>
        <w:t xml:space="preserve"> </w:t>
      </w:r>
      <w:r w:rsidRPr="005169D6">
        <w:rPr>
          <w:rFonts w:eastAsia="Calibri"/>
          <w:b/>
          <w:iCs/>
          <w:u w:val="single"/>
        </w:rPr>
        <w:t>maintained</w:t>
      </w:r>
      <w:r w:rsidRPr="005169D6">
        <w:rPr>
          <w:rFonts w:eastAsia="Calibri" w:cs="Times New Roman"/>
          <w:u w:val="single"/>
        </w:rPr>
        <w:t xml:space="preserve"> or </w:t>
      </w:r>
      <w:r w:rsidRPr="005169D6">
        <w:rPr>
          <w:rFonts w:eastAsia="Calibri" w:cs="Times New Roman"/>
          <w:highlight w:val="cyan"/>
          <w:u w:val="single"/>
        </w:rPr>
        <w:t xml:space="preserve">politics and ideology to be </w:t>
      </w:r>
      <w:r w:rsidRPr="005169D6">
        <w:rPr>
          <w:rFonts w:eastAsia="Calibri"/>
          <w:b/>
          <w:iCs/>
          <w:highlight w:val="cyan"/>
          <w:u w:val="single"/>
        </w:rPr>
        <w:t>shared</w:t>
      </w:r>
      <w:r w:rsidRPr="005169D6">
        <w:rPr>
          <w:rFonts w:eastAsia="Calibri" w:cs="Times New Roman"/>
          <w:highlight w:val="cyan"/>
          <w:u w:val="single"/>
        </w:rPr>
        <w:t xml:space="preserve"> and </w:t>
      </w:r>
      <w:r w:rsidRPr="005169D6">
        <w:rPr>
          <w:rFonts w:eastAsia="Calibri"/>
          <w:b/>
          <w:iCs/>
          <w:highlight w:val="cyan"/>
          <w:u w:val="single"/>
        </w:rPr>
        <w:t>expressed</w:t>
      </w:r>
      <w:r w:rsidRPr="005169D6">
        <w:rPr>
          <w:rFonts w:eastAsia="Calibri" w:cs="Times New Roman"/>
          <w:sz w:val="16"/>
          <w:highlight w:val="cyan"/>
        </w:rPr>
        <w:t>’</w:t>
      </w:r>
      <w:r w:rsidRPr="005169D6">
        <w:rPr>
          <w:rFonts w:eastAsia="Calibri" w:cs="Times New Roman"/>
          <w:sz w:val="16"/>
        </w:rPr>
        <w:t xml:space="preserve">, and provide places where ‘Indigenous peoples hold community gatherings, concerts, meetings, celebrations, mourning or reunions’. 36 Her argument is illustrated by a number of historical studies including The Coolbaroo Club, written by Miriwoong researcher Steve Kinnane, Lauren Marsh and Roger Scholes, which examined the Aboriginal-run Perth dance club where Noongar and other Aboriginal people gathered from the 1940s to 1960s despite living in ‘apartheid like’ conditions.37 </w:t>
      </w:r>
    </w:p>
    <w:p w14:paraId="08BD31F9"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McKinnon’s arguments are complemented by Pitjantjatjara Indigenous Social Research professor Barry Judd’s ‘Sporting Intervention: The Northern Territory National Emergency Response and Papunya Football’ (2017). Judd considers the racialised tensions of central Australian football in terms of settler colonialism, arguing that settlers’ historically ‘insatiable desire to acquire land’ was ‘rendered rational and natural by a simultaneous discursive elimination of Indigenous people’. He argues that racist othering served to ‘de-humanise, displace and ultimately disremember’ Indigenous people, and that Anglo-Australian nationalism demanded the ‘discursive elimination’ of Aboriginal people ‘from narratives of national identity’. 38 Despite the ‘progressive politics of 1967–1996’ which enacted ‘profound change’ for the Luritja and Pintupi peoples of Papunya, and saw ‘a flourishing of cultural output and a reassertion of Indigenous identity’, Judd argues that the 2007 Intervention reignited and revalidated a discursive othering. In terms of local sport, this was manifested in the largely nonIndigenous hostility towards Papunya teams and spectators visiting Alice Springs for the Central Australian Football League matches.39 </w:t>
      </w:r>
    </w:p>
    <w:p w14:paraId="5D32CB76"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Yet, like McKinnon and Moreton-Robinson, Judd argues that Papunya peoples resisted and evaded this reprisal of ‘discursive elimination’. Instead they formed their own Wilurarra Tjutaku Football League (WTFL), which is not just a separate competition, but more significantly reflects a distinct style of game: ‘On Country’ football. Judd explains that ‘On Country’ football reflects Papunya customs and values: there is minimal touching and body contact, style of play is prioritised over winning, stress is placed on the importance of family, scores are not kept but instead ‘negotiated by Elders’, and ‘prize monies [are] distributed in such a way that all teams win’ to ensure that all players can ‘“save face”’. 40 Thus Judd concludes that while the Intervention made older eliminationist discourses ‘socially permissible and politically viable’ again, the creation of the WTFL represents the way in which Aboriginal people could ‘disengage from Anglo-Australia by deciding to go their own way’. 41 McKinnon would read </w:t>
      </w:r>
      <w:r w:rsidRPr="005169D6">
        <w:rPr>
          <w:rFonts w:eastAsia="Calibri" w:cs="Times New Roman"/>
          <w:u w:val="single"/>
        </w:rPr>
        <w:t>this</w:t>
      </w:r>
      <w:r w:rsidRPr="005169D6">
        <w:rPr>
          <w:rFonts w:eastAsia="Calibri" w:cs="Times New Roman"/>
          <w:sz w:val="16"/>
        </w:rPr>
        <w:t xml:space="preserve"> as carving out a separate social space which allows their identity to flourish. While both McKinnon and Judd draw on settler colonial </w:t>
      </w:r>
      <w:r w:rsidRPr="005169D6">
        <w:rPr>
          <w:rFonts w:eastAsia="Calibri" w:cs="Times New Roman"/>
          <w:u w:val="single"/>
        </w:rPr>
        <w:t>theory</w:t>
      </w:r>
      <w:r w:rsidRPr="005169D6">
        <w:rPr>
          <w:rFonts w:eastAsia="Calibri" w:cs="Times New Roman"/>
          <w:sz w:val="16"/>
        </w:rPr>
        <w:t xml:space="preserve">, they ultimately </w:t>
      </w:r>
      <w:r w:rsidRPr="005169D6">
        <w:rPr>
          <w:rFonts w:eastAsia="Calibri" w:cs="Times New Roman"/>
          <w:u w:val="single"/>
        </w:rPr>
        <w:t xml:space="preserve">present the logic of elimination as an </w:t>
      </w:r>
      <w:r w:rsidRPr="005169D6">
        <w:rPr>
          <w:rFonts w:eastAsia="Calibri"/>
          <w:b/>
          <w:iCs/>
          <w:u w:val="single"/>
        </w:rPr>
        <w:t>enduring</w:t>
      </w:r>
      <w:r w:rsidRPr="005169D6">
        <w:rPr>
          <w:rFonts w:eastAsia="Calibri" w:cs="Times New Roman"/>
          <w:u w:val="single"/>
        </w:rPr>
        <w:t xml:space="preserve"> or </w:t>
      </w:r>
      <w:r w:rsidRPr="005169D6">
        <w:rPr>
          <w:rFonts w:eastAsia="Calibri"/>
          <w:b/>
          <w:iCs/>
          <w:u w:val="single"/>
        </w:rPr>
        <w:t>intermittent</w:t>
      </w:r>
      <w:r w:rsidRPr="005169D6">
        <w:rPr>
          <w:rFonts w:eastAsia="Calibri" w:cs="Times New Roman"/>
          <w:u w:val="single"/>
        </w:rPr>
        <w:t xml:space="preserve"> settler colonial desire rather than an </w:t>
      </w:r>
      <w:r w:rsidRPr="005169D6">
        <w:rPr>
          <w:rFonts w:eastAsia="Calibri"/>
          <w:b/>
          <w:iCs/>
          <w:u w:val="single"/>
        </w:rPr>
        <w:t>overriding structure</w:t>
      </w:r>
      <w:r w:rsidRPr="005169D6">
        <w:rPr>
          <w:rFonts w:eastAsia="Calibri" w:cs="Times New Roman"/>
          <w:sz w:val="16"/>
        </w:rPr>
        <w:t xml:space="preserve">. Instead </w:t>
      </w:r>
      <w:r w:rsidRPr="005169D6">
        <w:rPr>
          <w:rFonts w:eastAsia="Calibri" w:cs="Times New Roman"/>
          <w:u w:val="single"/>
        </w:rPr>
        <w:t xml:space="preserve">they emphasise </w:t>
      </w:r>
      <w:r w:rsidRPr="005169D6">
        <w:rPr>
          <w:rFonts w:eastAsia="Calibri"/>
          <w:b/>
          <w:iCs/>
          <w:u w:val="single"/>
        </w:rPr>
        <w:t>Indigenous agency</w:t>
      </w:r>
      <w:r w:rsidRPr="005169D6">
        <w:rPr>
          <w:rFonts w:eastAsia="Calibri" w:cs="Times New Roman"/>
          <w:sz w:val="16"/>
        </w:rPr>
        <w:t xml:space="preserve">, </w:t>
      </w:r>
      <w:r w:rsidRPr="005169D6">
        <w:rPr>
          <w:rFonts w:eastAsia="Calibri" w:cs="Times New Roman"/>
          <w:u w:val="single"/>
        </w:rPr>
        <w:t>and</w:t>
      </w:r>
      <w:r w:rsidRPr="005169D6">
        <w:rPr>
          <w:rFonts w:eastAsia="Calibri" w:cs="Times New Roman"/>
          <w:sz w:val="16"/>
        </w:rPr>
        <w:t xml:space="preserve"> like Moreton-Robinson </w:t>
      </w:r>
      <w:r w:rsidRPr="005169D6">
        <w:rPr>
          <w:rFonts w:eastAsia="Calibri" w:cs="Times New Roman"/>
          <w:u w:val="single"/>
        </w:rPr>
        <w:t xml:space="preserve">articulate </w:t>
      </w:r>
      <w:r w:rsidRPr="005169D6">
        <w:rPr>
          <w:rFonts w:eastAsia="Calibri"/>
          <w:b/>
          <w:iCs/>
          <w:u w:val="single"/>
        </w:rPr>
        <w:t>more optimistic narratives</w:t>
      </w:r>
      <w:r w:rsidRPr="005169D6">
        <w:rPr>
          <w:rFonts w:eastAsia="Calibri" w:cs="Times New Roman"/>
          <w:u w:val="single"/>
        </w:rPr>
        <w:t xml:space="preserve"> of Indigenous</w:t>
      </w:r>
      <w:r w:rsidRPr="005169D6">
        <w:rPr>
          <w:rFonts w:eastAsia="Calibri" w:cs="Times New Roman"/>
          <w:sz w:val="16"/>
        </w:rPr>
        <w:t xml:space="preserve"> cultural and social </w:t>
      </w:r>
      <w:r w:rsidRPr="005169D6">
        <w:rPr>
          <w:rFonts w:eastAsia="Calibri"/>
          <w:b/>
          <w:iCs/>
          <w:u w:val="single"/>
        </w:rPr>
        <w:t>resistance</w:t>
      </w:r>
      <w:r w:rsidRPr="005169D6">
        <w:rPr>
          <w:rFonts w:eastAsia="Calibri" w:cs="Times New Roman"/>
          <w:u w:val="single"/>
        </w:rPr>
        <w:t xml:space="preserve"> to</w:t>
      </w:r>
      <w:r w:rsidRPr="005169D6">
        <w:rPr>
          <w:rFonts w:eastAsia="Calibri" w:cs="Times New Roman"/>
          <w:sz w:val="16"/>
        </w:rPr>
        <w:t xml:space="preserve"> ‘</w:t>
      </w:r>
      <w:r w:rsidRPr="005169D6">
        <w:rPr>
          <w:rFonts w:eastAsia="Calibri"/>
          <w:b/>
          <w:iCs/>
          <w:u w:val="single"/>
        </w:rPr>
        <w:t>discursive elimination</w:t>
      </w:r>
      <w:r w:rsidRPr="005169D6">
        <w:rPr>
          <w:rFonts w:eastAsia="Calibri" w:cs="Times New Roman"/>
          <w:sz w:val="16"/>
        </w:rPr>
        <w:t xml:space="preserve">’ </w:t>
      </w:r>
      <w:r w:rsidRPr="005169D6">
        <w:rPr>
          <w:rFonts w:eastAsia="Calibri" w:cs="Times New Roman"/>
          <w:u w:val="single"/>
        </w:rPr>
        <w:t xml:space="preserve">and a </w:t>
      </w:r>
      <w:r w:rsidRPr="005169D6">
        <w:rPr>
          <w:rFonts w:eastAsia="Calibri"/>
          <w:b/>
          <w:iCs/>
          <w:u w:val="single"/>
        </w:rPr>
        <w:t>flourishing reassertion</w:t>
      </w:r>
      <w:r w:rsidRPr="005169D6">
        <w:rPr>
          <w:rFonts w:eastAsia="Calibri" w:cs="Times New Roman"/>
          <w:u w:val="single"/>
        </w:rPr>
        <w:t xml:space="preserve"> of Indigenous identity</w:t>
      </w:r>
      <w:r w:rsidRPr="005169D6">
        <w:rPr>
          <w:rFonts w:eastAsia="Calibri" w:cs="Times New Roman"/>
          <w:sz w:val="16"/>
        </w:rPr>
        <w:t xml:space="preserve">. Both McKinnon and Judd depict Indigenous identity as enduring, highlighting different ways in which </w:t>
      </w:r>
      <w:r w:rsidRPr="005169D6">
        <w:rPr>
          <w:rFonts w:eastAsia="Calibri" w:cs="Times New Roman"/>
          <w:u w:val="single"/>
        </w:rPr>
        <w:t xml:space="preserve">Indigenous people </w:t>
      </w:r>
      <w:r w:rsidRPr="005169D6">
        <w:rPr>
          <w:rFonts w:eastAsia="Calibri"/>
          <w:b/>
          <w:iCs/>
          <w:u w:val="single"/>
        </w:rPr>
        <w:t>resisted</w:t>
      </w:r>
      <w:r w:rsidRPr="005169D6">
        <w:rPr>
          <w:rFonts w:eastAsia="Calibri" w:cs="Times New Roman"/>
          <w:u w:val="single"/>
        </w:rPr>
        <w:t xml:space="preserve"> and </w:t>
      </w:r>
      <w:r w:rsidRPr="005169D6">
        <w:rPr>
          <w:rFonts w:eastAsia="Calibri"/>
          <w:b/>
          <w:iCs/>
          <w:u w:val="single"/>
        </w:rPr>
        <w:t>evaded</w:t>
      </w:r>
      <w:r w:rsidRPr="005169D6">
        <w:rPr>
          <w:rFonts w:eastAsia="Calibri" w:cs="Times New Roman"/>
          <w:u w:val="single"/>
        </w:rPr>
        <w:t xml:space="preserve"> assimilation</w:t>
      </w:r>
      <w:r w:rsidRPr="005169D6">
        <w:rPr>
          <w:rFonts w:eastAsia="Calibri" w:cs="Times New Roman"/>
          <w:sz w:val="16"/>
        </w:rPr>
        <w:t xml:space="preserve">, </w:t>
      </w:r>
      <w:r w:rsidRPr="005169D6">
        <w:rPr>
          <w:rFonts w:eastAsia="Calibri" w:cs="Times New Roman"/>
          <w:u w:val="single"/>
        </w:rPr>
        <w:t xml:space="preserve">and sustained </w:t>
      </w:r>
      <w:r w:rsidRPr="005169D6">
        <w:rPr>
          <w:rFonts w:eastAsia="Calibri"/>
          <w:b/>
          <w:iCs/>
          <w:u w:val="single"/>
        </w:rPr>
        <w:t>distinct political identities</w:t>
      </w:r>
      <w:r w:rsidRPr="005169D6">
        <w:rPr>
          <w:rFonts w:eastAsia="Calibri" w:cs="Times New Roman"/>
          <w:sz w:val="16"/>
        </w:rPr>
        <w:t>.</w:t>
      </w:r>
    </w:p>
    <w:p w14:paraId="00B45BF1" w14:textId="77777777" w:rsidR="005169D6" w:rsidRPr="005169D6" w:rsidRDefault="005169D6" w:rsidP="005169D6">
      <w:pPr>
        <w:keepNext/>
        <w:keepLines/>
        <w:tabs>
          <w:tab w:val="num" w:pos="1080"/>
        </w:tabs>
        <w:spacing w:before="40" w:after="0" w:line="276" w:lineRule="auto"/>
        <w:outlineLvl w:val="3"/>
        <w:rPr>
          <w:rFonts w:eastAsia="Times New Roman" w:cs="Times New Roman"/>
          <w:b/>
          <w:iCs/>
          <w:sz w:val="26"/>
        </w:rPr>
      </w:pPr>
      <w:r w:rsidRPr="005169D6">
        <w:rPr>
          <w:rFonts w:eastAsia="Times New Roman" w:cs="Times New Roman"/>
          <w:b/>
          <w:iCs/>
          <w:sz w:val="26"/>
        </w:rPr>
        <w:t xml:space="preserve">This is </w:t>
      </w:r>
      <w:r w:rsidRPr="005169D6">
        <w:rPr>
          <w:rFonts w:eastAsia="Times New Roman" w:cs="Times New Roman"/>
          <w:b/>
          <w:iCs/>
          <w:sz w:val="26"/>
          <w:u w:val="single"/>
        </w:rPr>
        <w:t>offense</w:t>
      </w:r>
      <w:r w:rsidRPr="005169D6">
        <w:rPr>
          <w:rFonts w:eastAsia="Times New Roman" w:cs="Times New Roman"/>
          <w:b/>
          <w:iCs/>
          <w:sz w:val="26"/>
        </w:rPr>
        <w:t xml:space="preserve">—their paradigm creates </w:t>
      </w:r>
      <w:r w:rsidRPr="005169D6">
        <w:rPr>
          <w:rFonts w:eastAsia="Times New Roman" w:cs="Times New Roman"/>
          <w:b/>
          <w:iCs/>
          <w:sz w:val="26"/>
          <w:u w:val="single"/>
        </w:rPr>
        <w:t>new</w:t>
      </w:r>
      <w:r w:rsidRPr="005169D6">
        <w:rPr>
          <w:rFonts w:eastAsia="Times New Roman" w:cs="Times New Roman"/>
          <w:b/>
          <w:iCs/>
          <w:sz w:val="26"/>
        </w:rPr>
        <w:t xml:space="preserve"> colonial endeavors. </w:t>
      </w:r>
    </w:p>
    <w:p w14:paraId="2237D983" w14:textId="77777777" w:rsidR="005169D6" w:rsidRPr="005169D6" w:rsidRDefault="005169D6" w:rsidP="005169D6">
      <w:pPr>
        <w:spacing w:line="276" w:lineRule="auto"/>
        <w:rPr>
          <w:rFonts w:eastAsia="Calibri" w:cs="Times New Roman"/>
        </w:rPr>
      </w:pPr>
      <w:r w:rsidRPr="005169D6">
        <w:rPr>
          <w:rFonts w:eastAsia="Calibri" w:cs="Times New Roman"/>
          <w:b/>
          <w:bCs/>
          <w:sz w:val="26"/>
        </w:rPr>
        <w:t>Sharma, 15</w:t>
      </w:r>
      <w:r w:rsidRPr="005169D6">
        <w:rPr>
          <w:rFonts w:eastAsia="Calibri" w:cs="Times New Roman"/>
        </w:rPr>
        <w:t xml:space="preserve">—Director, International Cultural Studies Program, University of Hawai’i Manoa (Nandita, “Strategic Anti-Essentialism: Decolonizing Decolonization,” </w:t>
      </w:r>
      <w:r w:rsidRPr="005169D6">
        <w:rPr>
          <w:rFonts w:eastAsia="Calibri" w:cs="Times New Roman"/>
          <w:i/>
        </w:rPr>
        <w:t>Sylvia Wynter: Being Human as Praxis</w:t>
      </w:r>
      <w:r w:rsidRPr="005169D6">
        <w:rPr>
          <w:rFonts w:eastAsia="Calibri" w:cs="Times New Roman"/>
        </w:rPr>
        <w:t>, Chapter 7, pg 170-176, dml) [“nos”=Latin for “we”/“us”]</w:t>
      </w:r>
    </w:p>
    <w:p w14:paraId="53A02977"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Emerging in the post–World War II era, </w:t>
      </w:r>
      <w:r w:rsidRPr="005169D6">
        <w:rPr>
          <w:rFonts w:eastAsia="Calibri" w:cs="Times New Roman"/>
          <w:u w:val="single"/>
        </w:rPr>
        <w:t xml:space="preserve">indigeneity is a </w:t>
      </w:r>
      <w:r w:rsidRPr="005169D6">
        <w:rPr>
          <w:rFonts w:eastAsia="Calibri"/>
          <w:b/>
          <w:iCs/>
          <w:u w:val="single"/>
        </w:rPr>
        <w:t>relatively recent mode</w:t>
      </w:r>
      <w:r w:rsidRPr="005169D6">
        <w:rPr>
          <w:rFonts w:eastAsia="Calibri" w:cs="Times New Roman"/>
          <w:u w:val="single"/>
        </w:rPr>
        <w:t xml:space="preserve"> of representation</w:t>
      </w:r>
      <w:r w:rsidRPr="005169D6">
        <w:rPr>
          <w:rFonts w:eastAsia="Calibri" w:cs="Times New Roman"/>
          <w:sz w:val="16"/>
        </w:rPr>
        <w:t xml:space="preserve">, one </w:t>
      </w:r>
      <w:r w:rsidRPr="005169D6">
        <w:rPr>
          <w:rFonts w:eastAsia="Calibri" w:cs="Times New Roman"/>
          <w:u w:val="single"/>
        </w:rPr>
        <w:t xml:space="preserve">that encompasses </w:t>
      </w:r>
      <w:r w:rsidRPr="005169D6">
        <w:rPr>
          <w:rFonts w:eastAsia="Calibri"/>
          <w:b/>
          <w:iCs/>
          <w:u w:val="single"/>
        </w:rPr>
        <w:t>very diverse people</w:t>
      </w:r>
      <w:r w:rsidRPr="005169D6">
        <w:rPr>
          <w:rFonts w:eastAsia="Calibri" w:cs="Times New Roman"/>
          <w:sz w:val="16"/>
        </w:rPr>
        <w:t xml:space="preserve"> across the Americas, indeed </w:t>
      </w:r>
      <w:r w:rsidRPr="005169D6">
        <w:rPr>
          <w:rFonts w:eastAsia="Calibri"/>
          <w:b/>
          <w:iCs/>
          <w:u w:val="single"/>
        </w:rPr>
        <w:t>across the world</w:t>
      </w:r>
      <w:r w:rsidRPr="005169D6">
        <w:rPr>
          <w:rFonts w:eastAsia="Calibri" w:cs="Times New Roman"/>
          <w:sz w:val="16"/>
        </w:rPr>
        <w:t xml:space="preserve">, often </w:t>
      </w:r>
      <w:r w:rsidRPr="005169D6">
        <w:rPr>
          <w:rFonts w:eastAsia="Calibri" w:cs="Times New Roman"/>
          <w:u w:val="single"/>
        </w:rPr>
        <w:t xml:space="preserve">under a </w:t>
      </w:r>
      <w:r w:rsidRPr="005169D6">
        <w:rPr>
          <w:rFonts w:eastAsia="Calibri"/>
          <w:b/>
          <w:iCs/>
          <w:u w:val="single"/>
        </w:rPr>
        <w:t>single</w:t>
      </w:r>
      <w:r w:rsidRPr="005169D6">
        <w:rPr>
          <w:rFonts w:eastAsia="Calibri" w:cs="Times New Roman"/>
          <w:u w:val="single"/>
        </w:rPr>
        <w:t xml:space="preserve">, </w:t>
      </w:r>
      <w:r w:rsidRPr="005169D6">
        <w:rPr>
          <w:rFonts w:eastAsia="Calibri"/>
          <w:b/>
          <w:iCs/>
          <w:u w:val="single"/>
        </w:rPr>
        <w:t>shared subjective understanding</w:t>
      </w:r>
      <w:r w:rsidRPr="005169D6">
        <w:rPr>
          <w:rFonts w:eastAsia="Calibri" w:cs="Times New Roman"/>
          <w:u w:val="single"/>
        </w:rPr>
        <w:t xml:space="preserve"> of being the “</w:t>
      </w:r>
      <w:r w:rsidRPr="005169D6">
        <w:rPr>
          <w:rFonts w:eastAsia="Calibri"/>
          <w:b/>
          <w:iCs/>
          <w:u w:val="single"/>
        </w:rPr>
        <w:t>first</w:t>
      </w:r>
      <w:r w:rsidRPr="005169D6">
        <w:rPr>
          <w:rFonts w:eastAsia="Calibri" w:cs="Times New Roman"/>
          <w:u w:val="single"/>
        </w:rPr>
        <w:t>” to live in any particular place</w:t>
      </w:r>
      <w:r w:rsidRPr="005169D6">
        <w:rPr>
          <w:rFonts w:eastAsia="Calibri" w:cs="Times New Roman"/>
          <w:sz w:val="16"/>
        </w:rPr>
        <w:t xml:space="preserve">.22 Being indigenous is a form of co- identification among people who previously did not see any connection with one another. It is also a way of laying claim to particular lands (or, more accurately, territories) on the basis of having (or having once had) specialized knowledge of that place. Yet, </w:t>
      </w:r>
      <w:r w:rsidRPr="005169D6">
        <w:rPr>
          <w:rFonts w:eastAsia="Calibri" w:cs="Times New Roman"/>
          <w:u w:val="single"/>
        </w:rPr>
        <w:t xml:space="preserve">this mode of representation, however new or potentially expansive, </w:t>
      </w:r>
      <w:r w:rsidRPr="005169D6">
        <w:rPr>
          <w:rFonts w:eastAsia="Calibri"/>
          <w:b/>
          <w:iCs/>
          <w:u w:val="single"/>
        </w:rPr>
        <w:t>remains particularistic</w:t>
      </w:r>
      <w:r w:rsidRPr="005169D6">
        <w:rPr>
          <w:rFonts w:eastAsia="Calibri" w:cs="Times New Roman"/>
          <w:sz w:val="16"/>
        </w:rPr>
        <w:t xml:space="preserve">. Indigeneity is a form of subjectivity that emerged because of the devastation wrought in the aftermath of 1492. Moreover, it is a form of subjectivity that interpellates people into efforts to gain national sovereignty within the global system of national states. Indigenous, then, as a mode of representation includes the often unacknowledged elision between native as a colonial state category of subjugation and indigenous as a category of resistance. </w:t>
      </w:r>
    </w:p>
    <w:p w14:paraId="4263AC62" w14:textId="77777777" w:rsidR="005169D6" w:rsidRPr="005169D6" w:rsidRDefault="005169D6" w:rsidP="005169D6">
      <w:pPr>
        <w:spacing w:line="276" w:lineRule="auto"/>
        <w:rPr>
          <w:rFonts w:eastAsia="Calibri" w:cs="Times New Roman"/>
          <w:sz w:val="16"/>
        </w:rPr>
      </w:pPr>
      <w:r w:rsidRPr="005169D6">
        <w:rPr>
          <w:rFonts w:eastAsia="Calibri" w:cs="Times New Roman"/>
          <w:u w:val="single"/>
        </w:rPr>
        <w:t>Indigenous conceptualized as such retains</w:t>
      </w:r>
      <w:r w:rsidRPr="005169D6">
        <w:rPr>
          <w:rFonts w:eastAsia="Calibri" w:cs="Times New Roman"/>
          <w:sz w:val="16"/>
        </w:rPr>
        <w:t xml:space="preserve"> two </w:t>
      </w:r>
      <w:r w:rsidRPr="005169D6">
        <w:rPr>
          <w:rFonts w:eastAsia="Calibri"/>
          <w:b/>
          <w:iCs/>
          <w:u w:val="single"/>
        </w:rPr>
        <w:t>interrelated problems</w:t>
      </w:r>
      <w:r w:rsidRPr="005169D6">
        <w:rPr>
          <w:rFonts w:eastAsia="Calibri" w:cs="Times New Roman"/>
          <w:u w:val="single"/>
        </w:rPr>
        <w:t xml:space="preserve"> that ensure that</w:t>
      </w:r>
      <w:r w:rsidRPr="005169D6">
        <w:rPr>
          <w:rFonts w:eastAsia="Calibri" w:cs="Times New Roman"/>
          <w:sz w:val="16"/>
        </w:rPr>
        <w:t xml:space="preserve"> the kinds of </w:t>
      </w:r>
      <w:r w:rsidRPr="005169D6">
        <w:rPr>
          <w:rFonts w:eastAsia="Calibri"/>
          <w:b/>
          <w:iCs/>
          <w:u w:val="single"/>
        </w:rPr>
        <w:t>unequal relationships</w:t>
      </w:r>
      <w:r w:rsidRPr="005169D6">
        <w:rPr>
          <w:rFonts w:eastAsia="Calibri" w:cs="Times New Roman"/>
          <w:sz w:val="16"/>
        </w:rPr>
        <w:t xml:space="preserve"> organized in the aftermath of 1492 </w:t>
      </w:r>
      <w:r w:rsidRPr="005169D6">
        <w:rPr>
          <w:rFonts w:eastAsia="Calibri" w:cs="Times New Roman"/>
          <w:u w:val="single"/>
        </w:rPr>
        <w:t xml:space="preserve">are </w:t>
      </w:r>
      <w:r w:rsidRPr="005169D6">
        <w:rPr>
          <w:rFonts w:eastAsia="Calibri"/>
          <w:b/>
          <w:iCs/>
          <w:u w:val="single"/>
        </w:rPr>
        <w:t>reproduced</w:t>
      </w:r>
      <w:r w:rsidRPr="005169D6">
        <w:rPr>
          <w:rFonts w:eastAsia="Calibri" w:cs="Times New Roman"/>
          <w:sz w:val="16"/>
        </w:rPr>
        <w:t xml:space="preserve">. First, </w:t>
      </w:r>
      <w:r w:rsidRPr="005169D6">
        <w:rPr>
          <w:rFonts w:eastAsia="Calibri" w:cs="Times New Roman"/>
          <w:u w:val="single"/>
        </w:rPr>
        <w:t xml:space="preserve">by </w:t>
      </w:r>
      <w:r w:rsidRPr="005169D6">
        <w:rPr>
          <w:rFonts w:eastAsia="Calibri"/>
          <w:b/>
          <w:iCs/>
          <w:highlight w:val="cyan"/>
          <w:u w:val="single"/>
        </w:rPr>
        <w:t>denying the social constitution</w:t>
      </w:r>
      <w:r w:rsidRPr="005169D6">
        <w:rPr>
          <w:rFonts w:eastAsia="Calibri" w:cs="Times New Roman"/>
          <w:highlight w:val="cyan"/>
          <w:u w:val="single"/>
        </w:rPr>
        <w:t xml:space="preserve"> of the category of indigenous</w:t>
      </w:r>
      <w:r w:rsidRPr="005169D6">
        <w:rPr>
          <w:rFonts w:eastAsia="Calibri" w:cs="Times New Roman"/>
          <w:u w:val="single"/>
        </w:rPr>
        <w:t xml:space="preserve">, it </w:t>
      </w:r>
      <w:r w:rsidRPr="005169D6">
        <w:rPr>
          <w:rFonts w:eastAsia="Calibri"/>
          <w:b/>
          <w:iCs/>
          <w:u w:val="single"/>
        </w:rPr>
        <w:t>disavows</w:t>
      </w:r>
      <w:r w:rsidRPr="005169D6">
        <w:rPr>
          <w:rFonts w:eastAsia="Calibri" w:cs="Times New Roman"/>
          <w:u w:val="single"/>
        </w:rPr>
        <w:t xml:space="preserve"> people’s now-long </w:t>
      </w:r>
      <w:r w:rsidRPr="005169D6">
        <w:rPr>
          <w:rFonts w:eastAsia="Calibri"/>
          <w:b/>
          <w:iCs/>
          <w:u w:val="single"/>
        </w:rPr>
        <w:t>history of connectivity</w:t>
      </w:r>
      <w:r w:rsidRPr="005169D6">
        <w:rPr>
          <w:rFonts w:eastAsia="Calibri" w:cs="Times New Roman"/>
          <w:u w:val="single"/>
        </w:rPr>
        <w:t xml:space="preserve"> across (and sometimes against) this category. Because this connectivity </w:t>
      </w:r>
      <w:r w:rsidRPr="005169D6">
        <w:rPr>
          <w:rFonts w:eastAsia="Calibri"/>
          <w:b/>
          <w:iCs/>
          <w:u w:val="single"/>
        </w:rPr>
        <w:t>challenges the particularistic nature</w:t>
      </w:r>
      <w:r w:rsidRPr="005169D6">
        <w:rPr>
          <w:rFonts w:eastAsia="Calibri" w:cs="Times New Roman"/>
          <w:u w:val="single"/>
        </w:rPr>
        <w:t xml:space="preserve"> of indigeneity, recognition of interrelationality is </w:t>
      </w:r>
      <w:r w:rsidRPr="005169D6">
        <w:rPr>
          <w:rFonts w:eastAsia="Calibri"/>
          <w:b/>
          <w:iCs/>
          <w:u w:val="single"/>
        </w:rPr>
        <w:t>itself represented as a threat</w:t>
      </w:r>
      <w:r w:rsidRPr="005169D6">
        <w:rPr>
          <w:rFonts w:eastAsia="Calibri" w:cs="Times New Roman"/>
          <w:sz w:val="16"/>
        </w:rPr>
        <w:t xml:space="preserve">. Second, </w:t>
      </w:r>
      <w:r w:rsidRPr="005169D6">
        <w:rPr>
          <w:rFonts w:eastAsia="Calibri" w:cs="Times New Roman"/>
          <w:u w:val="single"/>
        </w:rPr>
        <w:t xml:space="preserve">by continuing to </w:t>
      </w:r>
      <w:r w:rsidRPr="005169D6">
        <w:rPr>
          <w:rFonts w:eastAsia="Calibri"/>
          <w:b/>
          <w:iCs/>
          <w:u w:val="single"/>
        </w:rPr>
        <w:t>limit the criteria of membership</w:t>
      </w:r>
      <w:r w:rsidRPr="005169D6">
        <w:rPr>
          <w:rFonts w:eastAsia="Calibri" w:cs="Times New Roman"/>
          <w:sz w:val="16"/>
        </w:rPr>
        <w:t xml:space="preserve"> of each nos, </w:t>
      </w:r>
      <w:r w:rsidRPr="005169D6">
        <w:rPr>
          <w:rFonts w:eastAsia="Calibri" w:cs="Times New Roman"/>
          <w:u w:val="single"/>
        </w:rPr>
        <w:t xml:space="preserve">each is </w:t>
      </w:r>
      <w:r w:rsidRPr="005169D6">
        <w:rPr>
          <w:rFonts w:eastAsia="Calibri"/>
          <w:b/>
          <w:iCs/>
          <w:u w:val="single"/>
        </w:rPr>
        <w:t>unable to accept as co-specifics</w:t>
      </w:r>
      <w:r w:rsidRPr="005169D6">
        <w:rPr>
          <w:rFonts w:eastAsia="Calibri" w:cs="Times New Roman"/>
          <w:u w:val="single"/>
        </w:rPr>
        <w:t xml:space="preserve"> those who are rendered as </w:t>
      </w:r>
      <w:r w:rsidRPr="005169D6">
        <w:rPr>
          <w:rFonts w:eastAsia="Calibri"/>
          <w:b/>
          <w:iCs/>
          <w:u w:val="single"/>
        </w:rPr>
        <w:t>always-already oppositional others</w:t>
      </w:r>
      <w:r w:rsidRPr="005169D6">
        <w:rPr>
          <w:rFonts w:eastAsia="Calibri" w:cs="Times New Roman"/>
          <w:sz w:val="16"/>
        </w:rPr>
        <w:t xml:space="preserve">. Indeed, </w:t>
      </w:r>
      <w:r w:rsidRPr="005169D6">
        <w:rPr>
          <w:rFonts w:eastAsia="Calibri" w:cs="Times New Roman"/>
          <w:u w:val="single"/>
        </w:rPr>
        <w:t xml:space="preserve">in </w:t>
      </w:r>
      <w:r w:rsidRPr="005169D6">
        <w:rPr>
          <w:rFonts w:eastAsia="Calibri"/>
          <w:b/>
          <w:iCs/>
          <w:u w:val="single"/>
        </w:rPr>
        <w:t>making any particularistic nos</w:t>
      </w:r>
      <w:r w:rsidRPr="005169D6">
        <w:rPr>
          <w:rFonts w:eastAsia="Calibri" w:cs="Times New Roman"/>
          <w:u w:val="single"/>
        </w:rPr>
        <w:t xml:space="preserve">, the significance of omitting certain others </w:t>
      </w:r>
      <w:r w:rsidRPr="005169D6">
        <w:rPr>
          <w:rFonts w:eastAsia="Calibri"/>
          <w:b/>
          <w:iCs/>
          <w:u w:val="single"/>
        </w:rPr>
        <w:t>cannot be underestimated</w:t>
      </w:r>
      <w:r w:rsidRPr="005169D6">
        <w:rPr>
          <w:rFonts w:eastAsia="Calibri" w:cs="Times New Roman"/>
          <w:sz w:val="16"/>
        </w:rPr>
        <w:t xml:space="preserve">. </w:t>
      </w:r>
    </w:p>
    <w:p w14:paraId="04D90E36" w14:textId="77777777" w:rsidR="005169D6" w:rsidRPr="005169D6" w:rsidRDefault="005169D6" w:rsidP="005169D6">
      <w:pPr>
        <w:spacing w:line="276" w:lineRule="auto"/>
        <w:rPr>
          <w:rFonts w:eastAsia="Calibri" w:cs="Times New Roman"/>
          <w:sz w:val="16"/>
        </w:rPr>
      </w:pPr>
      <w:r w:rsidRPr="005169D6">
        <w:rPr>
          <w:rFonts w:eastAsia="Calibri" w:cs="Times New Roman"/>
          <w:u w:val="single"/>
        </w:rPr>
        <w:t>The category of indigenous</w:t>
      </w:r>
      <w:r w:rsidRPr="005169D6">
        <w:rPr>
          <w:rFonts w:eastAsia="Calibri" w:cs="Times New Roman"/>
          <w:sz w:val="16"/>
        </w:rPr>
        <w:t xml:space="preserve">, thus, </w:t>
      </w:r>
      <w:r w:rsidRPr="005169D6">
        <w:rPr>
          <w:rFonts w:eastAsia="Calibri" w:cs="Times New Roman"/>
          <w:u w:val="single"/>
        </w:rPr>
        <w:t>does</w:t>
      </w:r>
      <w:r w:rsidRPr="005169D6">
        <w:rPr>
          <w:rFonts w:eastAsia="Calibri" w:cs="Times New Roman"/>
          <w:sz w:val="16"/>
        </w:rPr>
        <w:t xml:space="preserve"> a sort of </w:t>
      </w:r>
      <w:r w:rsidRPr="005169D6">
        <w:rPr>
          <w:rFonts w:eastAsia="Calibri"/>
          <w:b/>
          <w:iCs/>
          <w:u w:val="single"/>
        </w:rPr>
        <w:t>political work</w:t>
      </w:r>
      <w:r w:rsidRPr="005169D6">
        <w:rPr>
          <w:rFonts w:eastAsia="Calibri" w:cs="Times New Roman"/>
          <w:u w:val="single"/>
        </w:rPr>
        <w:t xml:space="preserve">. It </w:t>
      </w:r>
      <w:r w:rsidRPr="005169D6">
        <w:rPr>
          <w:rFonts w:eastAsia="Calibri" w:cs="Times New Roman"/>
          <w:highlight w:val="cyan"/>
          <w:u w:val="single"/>
        </w:rPr>
        <w:t xml:space="preserve">produces </w:t>
      </w:r>
      <w:r w:rsidRPr="005169D6">
        <w:rPr>
          <w:rFonts w:eastAsia="Calibri" w:cs="Times New Roman"/>
          <w:u w:val="single"/>
        </w:rPr>
        <w:t xml:space="preserve">a </w:t>
      </w:r>
      <w:r w:rsidRPr="005169D6">
        <w:rPr>
          <w:rFonts w:eastAsia="Calibri"/>
          <w:b/>
          <w:iCs/>
          <w:u w:val="single"/>
        </w:rPr>
        <w:t>particular nos</w:t>
      </w:r>
      <w:r w:rsidRPr="005169D6">
        <w:rPr>
          <w:rFonts w:eastAsia="Calibri" w:cs="Times New Roman"/>
          <w:sz w:val="16"/>
        </w:rPr>
        <w:t xml:space="preserve"> (</w:t>
      </w:r>
      <w:r w:rsidRPr="005169D6">
        <w:rPr>
          <w:rFonts w:eastAsia="Calibri" w:cs="Times New Roman"/>
          <w:u w:val="single"/>
        </w:rPr>
        <w:t xml:space="preserve">and thus a </w:t>
      </w:r>
      <w:r w:rsidRPr="005169D6">
        <w:rPr>
          <w:rFonts w:eastAsia="Calibri"/>
          <w:b/>
          <w:iCs/>
          <w:u w:val="single"/>
        </w:rPr>
        <w:t>particular Other-to-indigenous nos</w:t>
      </w:r>
      <w:r w:rsidRPr="005169D6">
        <w:rPr>
          <w:rFonts w:eastAsia="Calibri" w:cs="Times New Roman"/>
          <w:sz w:val="16"/>
        </w:rPr>
        <w:t xml:space="preserve">).23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Rather than focus on the hierarchical and exploitative relations of the Columbian exchange, some assume that the cause of the problem was / is mobility itself. </w:t>
      </w:r>
      <w:r w:rsidRPr="005169D6">
        <w:rPr>
          <w:rFonts w:eastAsia="Calibri" w:cs="Times New Roman"/>
          <w:u w:val="single"/>
        </w:rPr>
        <w:t xml:space="preserve">Within such a worldview, that which </w:t>
      </w:r>
      <w:r w:rsidRPr="005169D6">
        <w:rPr>
          <w:rFonts w:eastAsia="Calibri"/>
          <w:b/>
          <w:iCs/>
          <w:u w:val="single"/>
        </w:rPr>
        <w:t>moves</w:t>
      </w:r>
      <w:r w:rsidRPr="005169D6">
        <w:rPr>
          <w:rFonts w:eastAsia="Calibri" w:cs="Times New Roman"/>
          <w:u w:val="single"/>
        </w:rPr>
        <w:t xml:space="preserve"> is consequently denounced as </w:t>
      </w:r>
      <w:r w:rsidRPr="005169D6">
        <w:rPr>
          <w:rFonts w:eastAsia="Calibri"/>
          <w:b/>
          <w:iCs/>
          <w:u w:val="single"/>
        </w:rPr>
        <w:t>inherently polluting</w:t>
      </w:r>
      <w:r w:rsidRPr="005169D6">
        <w:rPr>
          <w:rFonts w:eastAsia="Calibri" w:cs="Times New Roman"/>
          <w:u w:val="single"/>
        </w:rPr>
        <w:t>, and</w:t>
      </w:r>
      <w:r w:rsidRPr="005169D6">
        <w:rPr>
          <w:rFonts w:eastAsia="Calibri" w:cs="Times New Roman"/>
          <w:sz w:val="16"/>
        </w:rPr>
        <w:t xml:space="preserve">, in an idiom that is gaining in popularity, </w:t>
      </w:r>
      <w:r w:rsidRPr="005169D6">
        <w:rPr>
          <w:rFonts w:eastAsia="Calibri"/>
          <w:b/>
          <w:iCs/>
          <w:u w:val="single"/>
        </w:rPr>
        <w:t>movement</w:t>
      </w:r>
      <w:r w:rsidRPr="005169D6">
        <w:rPr>
          <w:rFonts w:eastAsia="Calibri" w:cs="Times New Roman"/>
          <w:u w:val="single"/>
        </w:rPr>
        <w:t xml:space="preserve"> and </w:t>
      </w:r>
      <w:r w:rsidRPr="005169D6">
        <w:rPr>
          <w:rFonts w:eastAsia="Calibri"/>
          <w:b/>
          <w:iCs/>
          <w:u w:val="single"/>
        </w:rPr>
        <w:t>migration</w:t>
      </w:r>
      <w:r w:rsidRPr="005169D6">
        <w:rPr>
          <w:rFonts w:eastAsia="Calibri" w:cs="Times New Roman"/>
          <w:u w:val="single"/>
        </w:rPr>
        <w:t xml:space="preserve"> are posited as </w:t>
      </w:r>
      <w:r w:rsidRPr="005169D6">
        <w:rPr>
          <w:rFonts w:eastAsia="Calibri"/>
          <w:b/>
          <w:iCs/>
          <w:u w:val="single"/>
        </w:rPr>
        <w:t>inherently colonizing</w:t>
      </w:r>
      <w:r w:rsidRPr="005169D6">
        <w:rPr>
          <w:rFonts w:eastAsia="Calibri" w:cs="Times New Roman"/>
          <w:sz w:val="16"/>
        </w:rPr>
        <w:t xml:space="preserve">. </w:t>
      </w:r>
    </w:p>
    <w:p w14:paraId="1602E298" w14:textId="77777777" w:rsidR="005169D6" w:rsidRPr="005169D6" w:rsidRDefault="005169D6" w:rsidP="005169D6">
      <w:pPr>
        <w:spacing w:line="276" w:lineRule="auto"/>
        <w:rPr>
          <w:rFonts w:eastAsia="Calibri" w:cs="Times New Roman"/>
          <w:sz w:val="16"/>
        </w:rPr>
      </w:pPr>
      <w:r w:rsidRPr="005169D6">
        <w:rPr>
          <w:rFonts w:eastAsia="Calibri" w:cs="Times New Roman"/>
          <w:highlight w:val="cyan"/>
          <w:u w:val="single"/>
        </w:rPr>
        <w:t>An understanding</w:t>
      </w:r>
      <w:r w:rsidRPr="005169D6">
        <w:rPr>
          <w:rFonts w:eastAsia="Calibri" w:cs="Times New Roman"/>
          <w:u w:val="single"/>
        </w:rPr>
        <w:t xml:space="preserve"> of </w:t>
      </w:r>
      <w:r w:rsidRPr="005169D6">
        <w:rPr>
          <w:rFonts w:eastAsia="Calibri" w:cs="Times New Roman"/>
          <w:highlight w:val="cyan"/>
          <w:u w:val="single"/>
        </w:rPr>
        <w:t xml:space="preserve">mobility as </w:t>
      </w:r>
      <w:r w:rsidRPr="005169D6">
        <w:rPr>
          <w:rFonts w:eastAsia="Calibri"/>
          <w:b/>
          <w:iCs/>
          <w:highlight w:val="cyan"/>
          <w:u w:val="single"/>
        </w:rPr>
        <w:t>always colonizing</w:t>
      </w:r>
      <w:r w:rsidRPr="005169D6">
        <w:rPr>
          <w:rFonts w:eastAsia="Calibri" w:cs="Times New Roman"/>
          <w:highlight w:val="cyan"/>
          <w:u w:val="single"/>
        </w:rPr>
        <w:t xml:space="preserve"> </w:t>
      </w:r>
      <w:r w:rsidRPr="005169D6">
        <w:rPr>
          <w:rFonts w:eastAsia="Calibri" w:cs="Times New Roman"/>
          <w:u w:val="single"/>
        </w:rPr>
        <w:t>is evident in the expansion of the term “</w:t>
      </w:r>
      <w:r w:rsidRPr="005169D6">
        <w:rPr>
          <w:rFonts w:eastAsia="Calibri"/>
          <w:b/>
          <w:iCs/>
          <w:u w:val="single"/>
        </w:rPr>
        <w:t>settler colonist</w:t>
      </w:r>
      <w:r w:rsidRPr="005169D6">
        <w:rPr>
          <w:rFonts w:eastAsia="Calibri" w:cs="Times New Roman"/>
          <w:u w:val="single"/>
        </w:rPr>
        <w:t xml:space="preserve">” to include </w:t>
      </w:r>
      <w:r w:rsidRPr="005169D6">
        <w:rPr>
          <w:rFonts w:eastAsia="Calibri"/>
          <w:b/>
          <w:iCs/>
          <w:u w:val="single"/>
        </w:rPr>
        <w:t>all those deemed nonnative</w:t>
      </w:r>
      <w:r w:rsidRPr="005169D6">
        <w:rPr>
          <w:rFonts w:eastAsia="Calibri" w:cs="Times New Roman"/>
          <w:u w:val="single"/>
        </w:rPr>
        <w:t xml:space="preserve"> in any given space</w:t>
      </w:r>
      <w:r w:rsidRPr="005169D6">
        <w:rPr>
          <w:rFonts w:eastAsia="Calibri" w:cs="Times New Roman"/>
          <w:sz w:val="16"/>
        </w:rPr>
        <w:t xml:space="preserve">. Recently, within both indigenous studies and social movements for indigenous rights, </w:t>
      </w:r>
      <w:r w:rsidRPr="005169D6">
        <w:rPr>
          <w:rFonts w:eastAsia="Calibri" w:cs="Times New Roman"/>
          <w:u w:val="single"/>
        </w:rPr>
        <w:t xml:space="preserve">the </w:t>
      </w:r>
      <w:r w:rsidRPr="005169D6">
        <w:rPr>
          <w:rFonts w:eastAsia="Calibri"/>
          <w:b/>
          <w:iCs/>
          <w:highlight w:val="cyan"/>
          <w:u w:val="single"/>
        </w:rPr>
        <w:t>historical distinctions</w:t>
      </w:r>
      <w:r w:rsidRPr="005169D6">
        <w:rPr>
          <w:rFonts w:eastAsia="Calibri" w:cs="Times New Roman"/>
          <w:highlight w:val="cyan"/>
          <w:u w:val="single"/>
        </w:rPr>
        <w:t xml:space="preserve"> between</w:t>
      </w:r>
      <w:r w:rsidRPr="005169D6">
        <w:rPr>
          <w:rFonts w:eastAsia="Calibri" w:cs="Times New Roman"/>
          <w:sz w:val="16"/>
        </w:rPr>
        <w:t xml:space="preserve"> the voyages of Columbus (and other </w:t>
      </w:r>
      <w:r w:rsidRPr="005169D6">
        <w:rPr>
          <w:rFonts w:eastAsia="Calibri"/>
          <w:b/>
          <w:iCs/>
          <w:highlight w:val="cyan"/>
          <w:u w:val="single"/>
        </w:rPr>
        <w:t>colonizers</w:t>
      </w:r>
      <w:r w:rsidRPr="005169D6">
        <w:rPr>
          <w:rFonts w:eastAsia="Calibri" w:cs="Times New Roman"/>
          <w:sz w:val="16"/>
        </w:rPr>
        <w:t xml:space="preserve">) and those of </w:t>
      </w:r>
      <w:r w:rsidRPr="005169D6">
        <w:rPr>
          <w:rFonts w:eastAsia="Calibri"/>
          <w:b/>
          <w:iCs/>
          <w:highlight w:val="cyan"/>
          <w:u w:val="single"/>
        </w:rPr>
        <w:t>slaves</w:t>
      </w:r>
      <w:r w:rsidRPr="005169D6">
        <w:rPr>
          <w:rFonts w:eastAsia="Calibri" w:cs="Times New Roman"/>
          <w:sz w:val="16"/>
        </w:rPr>
        <w:t xml:space="preserve"> who survived the Middle Passage, </w:t>
      </w:r>
      <w:r w:rsidRPr="005169D6">
        <w:rPr>
          <w:rFonts w:eastAsia="Calibri"/>
          <w:b/>
          <w:iCs/>
          <w:u w:val="single"/>
        </w:rPr>
        <w:t xml:space="preserve">indentured </w:t>
      </w:r>
      <w:r w:rsidRPr="005169D6">
        <w:rPr>
          <w:rFonts w:eastAsia="Calibri"/>
          <w:b/>
          <w:iCs/>
          <w:highlight w:val="cyan"/>
          <w:u w:val="single"/>
        </w:rPr>
        <w:t>workers</w:t>
      </w:r>
      <w:r w:rsidRPr="005169D6">
        <w:rPr>
          <w:rFonts w:eastAsia="Calibri" w:cs="Times New Roman"/>
          <w:sz w:val="16"/>
        </w:rPr>
        <w:t xml:space="preserve"> recruited in the wake of slavery’s abolition, </w:t>
      </w:r>
      <w:r w:rsidRPr="005169D6">
        <w:rPr>
          <w:rFonts w:eastAsia="Calibri" w:cs="Times New Roman"/>
          <w:highlight w:val="cyan"/>
          <w:u w:val="single"/>
        </w:rPr>
        <w:t>and</w:t>
      </w:r>
      <w:r w:rsidRPr="005169D6">
        <w:rPr>
          <w:rFonts w:eastAsia="Calibri" w:cs="Times New Roman"/>
          <w:sz w:val="16"/>
        </w:rPr>
        <w:t xml:space="preserve"> present- day </w:t>
      </w:r>
      <w:r w:rsidRPr="005169D6">
        <w:rPr>
          <w:rFonts w:eastAsia="Calibri"/>
          <w:b/>
          <w:iCs/>
          <w:highlight w:val="cyan"/>
          <w:u w:val="single"/>
        </w:rPr>
        <w:t>migrants</w:t>
      </w:r>
      <w:r w:rsidRPr="005169D6">
        <w:rPr>
          <w:rFonts w:eastAsia="Calibri" w:cs="Times New Roman"/>
          <w:sz w:val="16"/>
        </w:rPr>
        <w:t xml:space="preserve"> captured in a variety of state categories ranging from illegal to immigrant, </w:t>
      </w:r>
      <w:r w:rsidRPr="005169D6">
        <w:rPr>
          <w:rFonts w:eastAsia="Calibri" w:cs="Times New Roman"/>
          <w:u w:val="single"/>
        </w:rPr>
        <w:t xml:space="preserve">have been </w:t>
      </w:r>
      <w:r w:rsidRPr="005169D6">
        <w:rPr>
          <w:rFonts w:eastAsia="Calibri"/>
          <w:b/>
          <w:iCs/>
          <w:highlight w:val="cyan"/>
          <w:u w:val="single"/>
        </w:rPr>
        <w:t>collapsed</w:t>
      </w:r>
      <w:r w:rsidRPr="005169D6">
        <w:rPr>
          <w:rFonts w:eastAsia="Calibri" w:cs="Times New Roman"/>
          <w:u w:val="single"/>
        </w:rPr>
        <w:t xml:space="preserve">. </w:t>
      </w:r>
      <w:r w:rsidRPr="005169D6">
        <w:rPr>
          <w:rFonts w:eastAsia="Calibri"/>
          <w:b/>
          <w:iCs/>
          <w:u w:val="single"/>
        </w:rPr>
        <w:t>All</w:t>
      </w:r>
      <w:r w:rsidRPr="005169D6">
        <w:rPr>
          <w:rFonts w:eastAsia="Calibri" w:cs="Times New Roman"/>
          <w:u w:val="single"/>
        </w:rPr>
        <w:t xml:space="preserve">, it is claimed, are </w:t>
      </w:r>
      <w:r w:rsidRPr="005169D6">
        <w:rPr>
          <w:rFonts w:eastAsia="Calibri"/>
          <w:b/>
          <w:iCs/>
          <w:u w:val="single"/>
        </w:rPr>
        <w:t>agents of colonialism</w:t>
      </w:r>
      <w:r w:rsidRPr="005169D6">
        <w:rPr>
          <w:rFonts w:eastAsia="Calibri" w:cs="Times New Roman"/>
          <w:sz w:val="16"/>
        </w:rPr>
        <w:t xml:space="preserve">. It seems, then, that as there has been an expansion in the subjective understanding of people as indigenous, there has been a subsequent expansion in their other. Put differently, </w:t>
      </w:r>
      <w:r w:rsidRPr="005169D6">
        <w:rPr>
          <w:rFonts w:eastAsia="Calibri" w:cs="Times New Roman"/>
          <w:u w:val="single"/>
        </w:rPr>
        <w:t xml:space="preserve">within some indigenous systems of belonging, all past and present people constituted as migrants are </w:t>
      </w:r>
      <w:r w:rsidRPr="005169D6">
        <w:rPr>
          <w:rFonts w:eastAsia="Calibri"/>
          <w:b/>
          <w:iCs/>
          <w:u w:val="single"/>
        </w:rPr>
        <w:t>situated as colonizers</w:t>
      </w:r>
      <w:r w:rsidRPr="005169D6">
        <w:rPr>
          <w:rFonts w:eastAsia="Calibri" w:cs="Times New Roman"/>
          <w:sz w:val="16"/>
        </w:rPr>
        <w:t xml:space="preserve">. </w:t>
      </w:r>
    </w:p>
    <w:p w14:paraId="07BBA4CF"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In our present “great age” of migration, how did “colonizer” become a meaningful way to describe people who move across space?25 Indeed, how did “colonizer” come to be an increasingly dominant mode of representing indigenous people’s others, others who were once understood as cocolonized people or, at least, not as an oppositional other? Is there a relationship between these particularistic modes of representation and the false separation and hierarchical ranking of different but related experiences of colonization, such as the processes of expropriation and people’s displacement across space? </w:t>
      </w:r>
    </w:p>
    <w:p w14:paraId="44AE4688"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The answers to these questions lie within the logics of autochthonous systems of representation and the ways in which claims to indigeneity bring to life discourses of alienness or foreignness. Jean Comaroff and John Comaroff argue, </w:t>
      </w:r>
      <w:r w:rsidRPr="005169D6">
        <w:rPr>
          <w:rFonts w:eastAsia="Calibri" w:cs="Times New Roman"/>
          <w:highlight w:val="cyan"/>
          <w:u w:val="single"/>
        </w:rPr>
        <w:t>by</w:t>
      </w:r>
      <w:r w:rsidRPr="005169D6">
        <w:rPr>
          <w:rFonts w:eastAsia="Calibri" w:cs="Times New Roman"/>
          <w:u w:val="single"/>
        </w:rPr>
        <w:t xml:space="preserve"> “</w:t>
      </w:r>
      <w:r w:rsidRPr="005169D6">
        <w:rPr>
          <w:rFonts w:eastAsia="Calibri"/>
          <w:b/>
          <w:iCs/>
          <w:highlight w:val="cyan"/>
          <w:u w:val="single"/>
        </w:rPr>
        <w:t>elevating to a first-principle</w:t>
      </w:r>
      <w:r w:rsidRPr="005169D6">
        <w:rPr>
          <w:rFonts w:eastAsia="Calibri" w:cs="Times New Roman"/>
          <w:u w:val="single"/>
        </w:rPr>
        <w:t xml:space="preserve"> the </w:t>
      </w:r>
      <w:r w:rsidRPr="005169D6">
        <w:rPr>
          <w:rFonts w:eastAsia="Calibri"/>
          <w:b/>
          <w:iCs/>
          <w:highlight w:val="cyan"/>
          <w:u w:val="single"/>
        </w:rPr>
        <w:t>ineffable</w:t>
      </w:r>
      <w:r w:rsidRPr="005169D6">
        <w:rPr>
          <w:rFonts w:eastAsia="Calibri"/>
          <w:b/>
          <w:iCs/>
          <w:u w:val="single"/>
        </w:rPr>
        <w:t xml:space="preserve"> interests</w:t>
      </w:r>
      <w:r w:rsidRPr="005169D6">
        <w:rPr>
          <w:rFonts w:eastAsia="Calibri" w:cs="Times New Roman"/>
          <w:u w:val="single"/>
        </w:rPr>
        <w:t xml:space="preserve"> and </w:t>
      </w:r>
      <w:r w:rsidRPr="005169D6">
        <w:rPr>
          <w:rFonts w:eastAsia="Calibri"/>
          <w:b/>
          <w:iCs/>
          <w:highlight w:val="cyan"/>
          <w:u w:val="single"/>
        </w:rPr>
        <w:t>connections</w:t>
      </w:r>
      <w:r w:rsidRPr="005169D6">
        <w:rPr>
          <w:rFonts w:eastAsia="Calibri" w:cs="Times New Roman"/>
          <w:sz w:val="16"/>
        </w:rPr>
        <w:t xml:space="preserve">, at once material and moral, </w:t>
      </w:r>
      <w:r w:rsidRPr="005169D6">
        <w:rPr>
          <w:rFonts w:eastAsia="Calibri" w:cs="Times New Roman"/>
          <w:highlight w:val="cyan"/>
          <w:u w:val="single"/>
        </w:rPr>
        <w:t>that flow from</w:t>
      </w:r>
      <w:r w:rsidRPr="005169D6">
        <w:rPr>
          <w:rFonts w:eastAsia="Calibri" w:cs="Times New Roman"/>
          <w:u w:val="single"/>
        </w:rPr>
        <w:t xml:space="preserve"> ‘</w:t>
      </w:r>
      <w:r w:rsidRPr="005169D6">
        <w:rPr>
          <w:rFonts w:eastAsia="Calibri"/>
          <w:b/>
          <w:iCs/>
          <w:u w:val="single"/>
        </w:rPr>
        <w:t>native</w:t>
      </w:r>
      <w:r w:rsidRPr="005169D6">
        <w:rPr>
          <w:rFonts w:eastAsia="Calibri" w:cs="Times New Roman"/>
          <w:u w:val="single"/>
        </w:rPr>
        <w:t xml:space="preserve">’ rootedness, and </w:t>
      </w:r>
      <w:r w:rsidRPr="005169D6">
        <w:rPr>
          <w:rFonts w:eastAsia="Calibri"/>
          <w:b/>
          <w:iCs/>
          <w:u w:val="single"/>
        </w:rPr>
        <w:t>special rights</w:t>
      </w:r>
      <w:r w:rsidRPr="005169D6">
        <w:rPr>
          <w:rFonts w:eastAsia="Calibri" w:cs="Times New Roman"/>
          <w:u w:val="single"/>
        </w:rPr>
        <w:t xml:space="preserve">, in a </w:t>
      </w:r>
      <w:r w:rsidRPr="005169D6">
        <w:rPr>
          <w:rFonts w:eastAsia="Calibri"/>
          <w:b/>
          <w:iCs/>
          <w:highlight w:val="cyan"/>
          <w:u w:val="single"/>
        </w:rPr>
        <w:t>place</w:t>
      </w:r>
      <w:r w:rsidRPr="005169D6">
        <w:rPr>
          <w:rFonts w:eastAsia="Calibri"/>
          <w:b/>
          <w:iCs/>
          <w:u w:val="single"/>
        </w:rPr>
        <w:t xml:space="preserve"> of birth</w:t>
      </w:r>
      <w:r w:rsidRPr="005169D6">
        <w:rPr>
          <w:rFonts w:eastAsia="Calibri" w:cs="Times New Roman"/>
          <w:u w:val="single"/>
        </w:rPr>
        <w:t>,”</w:t>
      </w:r>
      <w:r w:rsidRPr="005169D6">
        <w:rPr>
          <w:rFonts w:eastAsia="Calibri" w:cs="Times New Roman"/>
          <w:sz w:val="16"/>
        </w:rPr>
        <w:t xml:space="preserve"> autochthonous </w:t>
      </w:r>
      <w:r w:rsidRPr="005169D6">
        <w:rPr>
          <w:rFonts w:eastAsia="Calibri" w:cs="Times New Roman"/>
          <w:u w:val="single"/>
        </w:rPr>
        <w:t xml:space="preserve">discourses place those constituted as natives </w:t>
      </w:r>
      <w:r w:rsidRPr="005169D6">
        <w:rPr>
          <w:rFonts w:eastAsia="Calibri"/>
          <w:b/>
          <w:iCs/>
          <w:u w:val="single"/>
        </w:rPr>
        <w:t>at the top</w:t>
      </w:r>
      <w:r w:rsidRPr="005169D6">
        <w:rPr>
          <w:rFonts w:eastAsia="Calibri" w:cs="Times New Roman"/>
          <w:u w:val="single"/>
        </w:rPr>
        <w:t xml:space="preserve"> of a </w:t>
      </w:r>
      <w:r w:rsidRPr="005169D6">
        <w:rPr>
          <w:rFonts w:eastAsia="Calibri"/>
          <w:b/>
          <w:iCs/>
          <w:u w:val="single"/>
        </w:rPr>
        <w:t>hierarchy</w:t>
      </w:r>
      <w:r w:rsidRPr="005169D6">
        <w:rPr>
          <w:rFonts w:eastAsia="Calibri" w:cs="Times New Roman"/>
          <w:u w:val="single"/>
        </w:rPr>
        <w:t xml:space="preserve"> of the </w:t>
      </w:r>
      <w:r w:rsidRPr="005169D6">
        <w:rPr>
          <w:rFonts w:eastAsia="Calibri"/>
          <w:b/>
          <w:iCs/>
          <w:u w:val="single"/>
        </w:rPr>
        <w:t>exploited</w:t>
      </w:r>
      <w:r w:rsidRPr="005169D6">
        <w:rPr>
          <w:rFonts w:eastAsia="Calibri" w:cs="Times New Roman"/>
          <w:u w:val="single"/>
        </w:rPr>
        <w:t xml:space="preserve">, </w:t>
      </w:r>
      <w:r w:rsidRPr="005169D6">
        <w:rPr>
          <w:rFonts w:eastAsia="Calibri"/>
          <w:b/>
          <w:iCs/>
          <w:u w:val="single"/>
        </w:rPr>
        <w:t>oppressed</w:t>
      </w:r>
      <w:r w:rsidRPr="005169D6">
        <w:rPr>
          <w:rFonts w:eastAsia="Calibri" w:cs="Times New Roman"/>
          <w:u w:val="single"/>
        </w:rPr>
        <w:t xml:space="preserve">, and </w:t>
      </w:r>
      <w:r w:rsidRPr="005169D6">
        <w:rPr>
          <w:rFonts w:eastAsia="Calibri"/>
          <w:b/>
          <w:iCs/>
          <w:u w:val="single"/>
        </w:rPr>
        <w:t>colonized</w:t>
      </w:r>
      <w:r w:rsidRPr="005169D6">
        <w:rPr>
          <w:rFonts w:eastAsia="Calibri" w:cs="Times New Roman"/>
          <w:u w:val="single"/>
        </w:rPr>
        <w:t xml:space="preserve"> and </w:t>
      </w:r>
      <w:r w:rsidRPr="005169D6">
        <w:rPr>
          <w:rFonts w:eastAsia="Calibri"/>
          <w:b/>
          <w:iCs/>
          <w:u w:val="single"/>
        </w:rPr>
        <w:t>insist</w:t>
      </w:r>
      <w:r w:rsidRPr="005169D6">
        <w:rPr>
          <w:rFonts w:eastAsia="Calibri" w:cs="Times New Roman"/>
          <w:u w:val="single"/>
        </w:rPr>
        <w:t xml:space="preserve"> on the </w:t>
      </w:r>
      <w:r w:rsidRPr="005169D6">
        <w:rPr>
          <w:rFonts w:eastAsia="Calibri"/>
          <w:b/>
          <w:iCs/>
          <w:u w:val="single"/>
        </w:rPr>
        <w:t>centrality</w:t>
      </w:r>
      <w:r w:rsidRPr="005169D6">
        <w:rPr>
          <w:rFonts w:eastAsia="Calibri" w:cs="Times New Roman"/>
          <w:u w:val="single"/>
        </w:rPr>
        <w:t xml:space="preserve"> of the </w:t>
      </w:r>
      <w:r w:rsidRPr="005169D6">
        <w:rPr>
          <w:rFonts w:eastAsia="Calibri"/>
          <w:b/>
          <w:iCs/>
          <w:u w:val="single"/>
        </w:rPr>
        <w:t>claims of natives</w:t>
      </w:r>
      <w:r w:rsidRPr="005169D6">
        <w:rPr>
          <w:rFonts w:eastAsia="Calibri" w:cs="Times New Roman"/>
          <w:u w:val="single"/>
        </w:rPr>
        <w:t xml:space="preserve"> for the realization of either </w:t>
      </w:r>
      <w:r w:rsidRPr="005169D6">
        <w:rPr>
          <w:rFonts w:eastAsia="Calibri"/>
          <w:b/>
          <w:iCs/>
          <w:u w:val="single"/>
        </w:rPr>
        <w:t>decolonization</w:t>
      </w:r>
      <w:r w:rsidRPr="005169D6">
        <w:rPr>
          <w:rFonts w:eastAsia="Calibri" w:cs="Times New Roman"/>
          <w:u w:val="single"/>
        </w:rPr>
        <w:t xml:space="preserve"> or </w:t>
      </w:r>
      <w:r w:rsidRPr="005169D6">
        <w:rPr>
          <w:rFonts w:eastAsia="Calibri"/>
          <w:b/>
          <w:iCs/>
          <w:u w:val="single"/>
        </w:rPr>
        <w:t>justice</w:t>
      </w:r>
      <w:r w:rsidRPr="005169D6">
        <w:rPr>
          <w:rFonts w:eastAsia="Calibri" w:cs="Times New Roman"/>
          <w:sz w:val="16"/>
        </w:rPr>
        <w:t xml:space="preserve">.26 Within the negative duality of natives and nonnatives that such discourses put into play, </w:t>
      </w:r>
      <w:r w:rsidRPr="005169D6">
        <w:rPr>
          <w:rFonts w:eastAsia="Calibri"/>
          <w:b/>
          <w:iCs/>
          <w:highlight w:val="cyan"/>
          <w:u w:val="single"/>
        </w:rPr>
        <w:t>origins</w:t>
      </w:r>
      <w:r w:rsidRPr="005169D6">
        <w:rPr>
          <w:rFonts w:eastAsia="Calibri" w:cs="Times New Roman"/>
          <w:sz w:val="16"/>
        </w:rPr>
        <w:t xml:space="preserve"> (and, in some contexts, claims of original, versus later, human discovery or inhabitation) </w:t>
      </w:r>
      <w:r w:rsidRPr="005169D6">
        <w:rPr>
          <w:rFonts w:eastAsia="Calibri" w:cs="Times New Roman"/>
          <w:highlight w:val="cyan"/>
          <w:u w:val="single"/>
        </w:rPr>
        <w:t xml:space="preserve">become the </w:t>
      </w:r>
      <w:r w:rsidRPr="005169D6">
        <w:rPr>
          <w:rFonts w:eastAsia="Calibri"/>
          <w:b/>
          <w:iCs/>
          <w:highlight w:val="cyan"/>
          <w:u w:val="single"/>
        </w:rPr>
        <w:t>key determinant of who belongs</w:t>
      </w:r>
      <w:r w:rsidRPr="005169D6">
        <w:rPr>
          <w:rFonts w:eastAsia="Calibri" w:cs="Times New Roman"/>
          <w:u w:val="single"/>
        </w:rPr>
        <w:t xml:space="preserve"> in any given space today—and </w:t>
      </w:r>
      <w:r w:rsidRPr="005169D6">
        <w:rPr>
          <w:rFonts w:eastAsia="Calibri"/>
          <w:b/>
          <w:iCs/>
          <w:u w:val="single"/>
        </w:rPr>
        <w:t>who does not</w:t>
      </w:r>
      <w:r w:rsidRPr="005169D6">
        <w:rPr>
          <w:rFonts w:eastAsia="Calibri" w:cs="Times New Roman"/>
          <w:sz w:val="16"/>
        </w:rPr>
        <w:t xml:space="preserve">. </w:t>
      </w:r>
    </w:p>
    <w:p w14:paraId="6CD4A51F"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The quintessential alien or foreigner within autochthonous discourses is the figure of the migrant. This is because the hegemonic understanding of what it means to be a migrant in today’s world is one where migration is seen as movement away from one’s native land. Thus, migrants come to stand as the ultimate nonnative. </w:t>
      </w:r>
      <w:r w:rsidRPr="005169D6">
        <w:rPr>
          <w:rFonts w:eastAsia="Calibri" w:cs="Times New Roman"/>
          <w:u w:val="single"/>
        </w:rPr>
        <w:t xml:space="preserve">Such a move works to </w:t>
      </w:r>
      <w:r w:rsidRPr="005169D6">
        <w:rPr>
          <w:rFonts w:eastAsia="Calibri"/>
          <w:b/>
          <w:iCs/>
          <w:u w:val="single"/>
        </w:rPr>
        <w:t>shift the focus</w:t>
      </w:r>
      <w:r w:rsidRPr="005169D6">
        <w:rPr>
          <w:rFonts w:eastAsia="Calibri" w:cs="Times New Roman"/>
          <w:u w:val="single"/>
        </w:rPr>
        <w:t xml:space="preserve"> from a dialectics of </w:t>
      </w:r>
      <w:r w:rsidRPr="005169D6">
        <w:rPr>
          <w:rFonts w:eastAsia="Calibri"/>
          <w:b/>
          <w:iCs/>
          <w:u w:val="single"/>
        </w:rPr>
        <w:t>colonialism</w:t>
      </w:r>
      <w:r w:rsidRPr="005169D6">
        <w:rPr>
          <w:rFonts w:eastAsia="Calibri" w:cs="Times New Roman"/>
          <w:u w:val="single"/>
        </w:rPr>
        <w:t xml:space="preserve">—where the </w:t>
      </w:r>
      <w:r w:rsidRPr="005169D6">
        <w:rPr>
          <w:rFonts w:eastAsia="Calibri"/>
          <w:b/>
          <w:iCs/>
          <w:u w:val="single"/>
        </w:rPr>
        <w:t>key historical dynamic</w:t>
      </w:r>
      <w:r w:rsidRPr="005169D6">
        <w:rPr>
          <w:rFonts w:eastAsia="Calibri" w:cs="Times New Roman"/>
          <w:u w:val="single"/>
        </w:rPr>
        <w:t xml:space="preserve"> is one of </w:t>
      </w:r>
      <w:r w:rsidRPr="005169D6">
        <w:rPr>
          <w:rFonts w:eastAsia="Calibri"/>
          <w:b/>
          <w:iCs/>
          <w:u w:val="single"/>
        </w:rPr>
        <w:t>expropriation</w:t>
      </w:r>
      <w:r w:rsidRPr="005169D6">
        <w:rPr>
          <w:rFonts w:eastAsia="Calibri" w:cs="Times New Roman"/>
          <w:u w:val="single"/>
        </w:rPr>
        <w:t xml:space="preserve"> and </w:t>
      </w:r>
      <w:r w:rsidRPr="005169D6">
        <w:rPr>
          <w:rFonts w:eastAsia="Calibri"/>
          <w:b/>
          <w:iCs/>
          <w:u w:val="single"/>
        </w:rPr>
        <w:t>exploitation</w:t>
      </w:r>
      <w:r w:rsidRPr="005169D6">
        <w:rPr>
          <w:rFonts w:eastAsia="Calibri" w:cs="Times New Roman"/>
          <w:sz w:val="16"/>
        </w:rPr>
        <w:t>, and the key relationship is one between the colonizers and the colonized—</w:t>
      </w:r>
      <w:r w:rsidRPr="005169D6">
        <w:rPr>
          <w:rFonts w:eastAsia="Calibri" w:cs="Times New Roman"/>
          <w:u w:val="single"/>
        </w:rPr>
        <w:t xml:space="preserve">to one where the </w:t>
      </w:r>
      <w:r w:rsidRPr="005169D6">
        <w:rPr>
          <w:rFonts w:eastAsia="Calibri"/>
          <w:b/>
          <w:iCs/>
          <w:u w:val="single"/>
        </w:rPr>
        <w:t>dichotomy between native</w:t>
      </w:r>
      <w:r w:rsidRPr="005169D6">
        <w:rPr>
          <w:rFonts w:eastAsia="Calibri" w:cs="Times New Roman"/>
          <w:u w:val="single"/>
        </w:rPr>
        <w:t xml:space="preserve"> and </w:t>
      </w:r>
      <w:r w:rsidRPr="005169D6">
        <w:rPr>
          <w:rFonts w:eastAsia="Calibri"/>
          <w:b/>
          <w:iCs/>
          <w:u w:val="single"/>
        </w:rPr>
        <w:t>nonnative becomes central</w:t>
      </w:r>
      <w:r w:rsidRPr="005169D6">
        <w:rPr>
          <w:rFonts w:eastAsia="Calibri" w:cs="Times New Roman"/>
          <w:u w:val="single"/>
        </w:rPr>
        <w:t xml:space="preserve"> to both </w:t>
      </w:r>
      <w:r w:rsidRPr="005169D6">
        <w:rPr>
          <w:rFonts w:eastAsia="Calibri"/>
          <w:b/>
          <w:iCs/>
          <w:u w:val="single"/>
        </w:rPr>
        <w:t>analysis</w:t>
      </w:r>
      <w:r w:rsidRPr="005169D6">
        <w:rPr>
          <w:rFonts w:eastAsia="Calibri" w:cs="Times New Roman"/>
          <w:u w:val="single"/>
        </w:rPr>
        <w:t xml:space="preserve"> and </w:t>
      </w:r>
      <w:r w:rsidRPr="005169D6">
        <w:rPr>
          <w:rFonts w:eastAsia="Calibri"/>
          <w:b/>
          <w:iCs/>
          <w:u w:val="single"/>
        </w:rPr>
        <w:t>politics</w:t>
      </w:r>
      <w:r w:rsidRPr="005169D6">
        <w:rPr>
          <w:rFonts w:eastAsia="Calibri" w:cs="Times New Roman"/>
          <w:sz w:val="16"/>
        </w:rPr>
        <w:t xml:space="preserve">. Patrick </w:t>
      </w:r>
      <w:r w:rsidRPr="005169D6">
        <w:rPr>
          <w:rFonts w:eastAsia="Calibri"/>
          <w:b/>
          <w:iCs/>
          <w:u w:val="single"/>
        </w:rPr>
        <w:t>Wolfe</w:t>
      </w:r>
      <w:r w:rsidRPr="005169D6">
        <w:rPr>
          <w:rFonts w:eastAsia="Calibri" w:cs="Times New Roman"/>
          <w:sz w:val="16"/>
        </w:rPr>
        <w:t xml:space="preserve">, a historian of Australia, </w:t>
      </w:r>
      <w:r w:rsidRPr="005169D6">
        <w:rPr>
          <w:rFonts w:eastAsia="Calibri" w:cs="Times New Roman"/>
          <w:u w:val="single"/>
        </w:rPr>
        <w:t>captures this</w:t>
      </w:r>
      <w:r w:rsidRPr="005169D6">
        <w:rPr>
          <w:rFonts w:eastAsia="Calibri" w:cs="Times New Roman"/>
          <w:sz w:val="16"/>
        </w:rPr>
        <w:t xml:space="preserve"> perspective </w:t>
      </w:r>
      <w:r w:rsidRPr="005169D6">
        <w:rPr>
          <w:rFonts w:eastAsia="Calibri" w:cs="Times New Roman"/>
          <w:u w:val="single"/>
        </w:rPr>
        <w:t xml:space="preserve">well in his claim that “the </w:t>
      </w:r>
      <w:r w:rsidRPr="005169D6">
        <w:rPr>
          <w:rFonts w:eastAsia="Calibri"/>
          <w:b/>
          <w:iCs/>
          <w:u w:val="single"/>
        </w:rPr>
        <w:t>fundamental social divide</w:t>
      </w:r>
      <w:r w:rsidRPr="005169D6">
        <w:rPr>
          <w:rFonts w:eastAsia="Calibri" w:cs="Times New Roman"/>
          <w:u w:val="single"/>
        </w:rPr>
        <w:t xml:space="preserve"> is</w:t>
      </w:r>
      <w:r w:rsidRPr="005169D6">
        <w:rPr>
          <w:rFonts w:eastAsia="Calibri" w:cs="Times New Roman"/>
          <w:sz w:val="16"/>
        </w:rPr>
        <w:t xml:space="preserve"> not </w:t>
      </w:r>
      <w:r w:rsidRPr="005169D6">
        <w:rPr>
          <w:rFonts w:eastAsia="Calibri" w:cs="Times New Roman"/>
          <w:u w:val="single"/>
        </w:rPr>
        <w:t>the</w:t>
      </w:r>
      <w:r w:rsidRPr="005169D6">
        <w:rPr>
          <w:rFonts w:eastAsia="Calibri" w:cs="Times New Roman"/>
          <w:sz w:val="16"/>
        </w:rPr>
        <w:t xml:space="preserve"> color </w:t>
      </w:r>
      <w:r w:rsidRPr="005169D6">
        <w:rPr>
          <w:rFonts w:eastAsia="Calibri"/>
          <w:b/>
          <w:iCs/>
          <w:u w:val="single"/>
        </w:rPr>
        <w:t>line</w:t>
      </w:r>
      <w:r w:rsidRPr="005169D6">
        <w:rPr>
          <w:rFonts w:eastAsia="Calibri" w:cs="Times New Roman"/>
          <w:sz w:val="16"/>
        </w:rPr>
        <w:t xml:space="preserve">. It is not ethnicity, minority status, or even class. The primary line is the one </w:t>
      </w:r>
      <w:r w:rsidRPr="005169D6">
        <w:rPr>
          <w:rFonts w:eastAsia="Calibri"/>
          <w:b/>
          <w:iCs/>
          <w:u w:val="single"/>
        </w:rPr>
        <w:t>distinguishing Natives from settlers</w:t>
      </w:r>
      <w:r w:rsidRPr="005169D6">
        <w:rPr>
          <w:rFonts w:eastAsia="Calibri" w:cs="Times New Roman"/>
          <w:u w:val="single"/>
        </w:rPr>
        <w:t xml:space="preserve">—that is, </w:t>
      </w:r>
      <w:r w:rsidRPr="005169D6">
        <w:rPr>
          <w:rFonts w:eastAsia="Calibri"/>
          <w:b/>
          <w:iCs/>
          <w:u w:val="single"/>
        </w:rPr>
        <w:t>from everyone else</w:t>
      </w:r>
      <w:r w:rsidRPr="005169D6">
        <w:rPr>
          <w:rFonts w:eastAsia="Calibri" w:cs="Times New Roman"/>
          <w:u w:val="single"/>
        </w:rPr>
        <w:t xml:space="preserve">. </w:t>
      </w:r>
      <w:r w:rsidRPr="005169D6">
        <w:rPr>
          <w:rFonts w:eastAsia="Calibri"/>
          <w:b/>
          <w:iCs/>
          <w:u w:val="single"/>
        </w:rPr>
        <w:t>Only the Native is not a settler</w:t>
      </w:r>
      <w:r w:rsidRPr="005169D6">
        <w:rPr>
          <w:rFonts w:eastAsia="Calibri" w:cs="Times New Roman"/>
          <w:sz w:val="16"/>
        </w:rPr>
        <w:t xml:space="preserve">. Only the Native is truly local. Only the Native will free the Native. </w:t>
      </w:r>
      <w:r w:rsidRPr="005169D6">
        <w:rPr>
          <w:rFonts w:eastAsia="Calibri" w:cs="Times New Roman"/>
          <w:u w:val="single"/>
        </w:rPr>
        <w:t xml:space="preserve">One is </w:t>
      </w:r>
      <w:r w:rsidRPr="005169D6">
        <w:rPr>
          <w:rFonts w:eastAsia="Calibri"/>
          <w:b/>
          <w:iCs/>
          <w:u w:val="single"/>
        </w:rPr>
        <w:t>either native</w:t>
      </w:r>
      <w:r w:rsidRPr="005169D6">
        <w:rPr>
          <w:rFonts w:eastAsia="Calibri" w:cs="Times New Roman"/>
          <w:u w:val="single"/>
        </w:rPr>
        <w:t xml:space="preserve"> or </w:t>
      </w:r>
      <w:r w:rsidRPr="005169D6">
        <w:rPr>
          <w:rFonts w:eastAsia="Calibri"/>
          <w:b/>
          <w:iCs/>
          <w:u w:val="single"/>
        </w:rPr>
        <w:t>not</w:t>
      </w:r>
      <w:r w:rsidRPr="005169D6">
        <w:rPr>
          <w:rFonts w:eastAsia="Calibri" w:cs="Times New Roman"/>
          <w:u w:val="single"/>
        </w:rPr>
        <w:t>.”</w:t>
      </w:r>
      <w:r w:rsidRPr="005169D6">
        <w:rPr>
          <w:rFonts w:eastAsia="Calibri" w:cs="Times New Roman"/>
          <w:sz w:val="16"/>
        </w:rPr>
        <w:t xml:space="preserve">27 </w:t>
      </w:r>
    </w:p>
    <w:p w14:paraId="34CF8EAC"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From such an autochthonous perspective, being native is both spatially and temporally dependent. Temporally, migrants may be identified as natives at some point in time and in some given space, but once having moved away from the spaces where such representations may be claimed, they become nonnatives. Spatially, migrants remain native but only to the places they no longer live in. Thus, some argue that migrants can continue to claim native rights to places they have moved from if they are able to show genealogical descendance from those with native status in that space.28 Candace Fujikane,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w:t>
      </w:r>
    </w:p>
    <w:p w14:paraId="19A1326E" w14:textId="77777777" w:rsidR="005169D6" w:rsidRPr="005169D6" w:rsidRDefault="005169D6" w:rsidP="005169D6">
      <w:pPr>
        <w:spacing w:line="276" w:lineRule="auto"/>
        <w:rPr>
          <w:rFonts w:eastAsia="Calibri" w:cs="Times New Roman"/>
          <w:sz w:val="16"/>
        </w:rPr>
      </w:pPr>
      <w:r w:rsidRPr="005169D6">
        <w:rPr>
          <w:rFonts w:eastAsia="Calibri" w:cs="Times New Roman"/>
          <w:u w:val="single"/>
        </w:rPr>
        <w:t xml:space="preserve">In this logic, indigeneity is </w:t>
      </w:r>
      <w:r w:rsidRPr="005169D6">
        <w:rPr>
          <w:rFonts w:eastAsia="Calibri"/>
          <w:b/>
          <w:iCs/>
          <w:u w:val="single"/>
        </w:rPr>
        <w:t>racialized/ethnicized</w:t>
      </w:r>
      <w:r w:rsidRPr="005169D6">
        <w:rPr>
          <w:rFonts w:eastAsia="Calibri" w:cs="Times New Roman"/>
          <w:u w:val="single"/>
        </w:rPr>
        <w:t xml:space="preserve">, and in the process, </w:t>
      </w:r>
      <w:r w:rsidRPr="005169D6">
        <w:rPr>
          <w:rFonts w:eastAsia="Calibri"/>
          <w:b/>
          <w:iCs/>
          <w:u w:val="single"/>
        </w:rPr>
        <w:t>land</w:t>
      </w:r>
      <w:r w:rsidRPr="005169D6">
        <w:rPr>
          <w:rFonts w:eastAsia="Calibri" w:cs="Times New Roman"/>
          <w:sz w:val="16"/>
        </w:rPr>
        <w:t>—or more accurately, territory—</w:t>
      </w:r>
      <w:r w:rsidRPr="005169D6">
        <w:rPr>
          <w:rFonts w:eastAsia="Calibri" w:cs="Times New Roman"/>
          <w:u w:val="single"/>
        </w:rPr>
        <w:t>is as well. Natives, it is assumed, belong in “</w:t>
      </w:r>
      <w:r w:rsidRPr="005169D6">
        <w:rPr>
          <w:rFonts w:eastAsia="Calibri"/>
          <w:b/>
          <w:iCs/>
          <w:u w:val="single"/>
        </w:rPr>
        <w:t>their</w:t>
      </w:r>
      <w:r w:rsidRPr="005169D6">
        <w:rPr>
          <w:rFonts w:eastAsia="Calibri" w:cs="Times New Roman"/>
          <w:u w:val="single"/>
        </w:rPr>
        <w:t xml:space="preserve">” native land and </w:t>
      </w:r>
      <w:r w:rsidRPr="005169D6">
        <w:rPr>
          <w:rFonts w:eastAsia="Calibri"/>
          <w:b/>
          <w:iCs/>
          <w:u w:val="single"/>
        </w:rPr>
        <w:t>only there</w:t>
      </w:r>
      <w:r w:rsidRPr="005169D6">
        <w:rPr>
          <w:rFonts w:eastAsia="Calibri" w:cs="Times New Roman"/>
          <w:sz w:val="16"/>
        </w:rPr>
        <w:t xml:space="preserve">. Further, </w:t>
      </w:r>
      <w:r w:rsidRPr="005169D6">
        <w:rPr>
          <w:rFonts w:eastAsia="Calibri" w:cs="Times New Roman"/>
          <w:highlight w:val="cyan"/>
          <w:u w:val="single"/>
        </w:rPr>
        <w:t>who can be</w:t>
      </w:r>
      <w:r w:rsidRPr="005169D6">
        <w:rPr>
          <w:rFonts w:eastAsia="Calibri" w:cs="Times New Roman"/>
          <w:u w:val="single"/>
        </w:rPr>
        <w:t xml:space="preserve"> recognized as </w:t>
      </w:r>
      <w:r w:rsidRPr="005169D6">
        <w:rPr>
          <w:rFonts w:eastAsia="Calibri" w:cs="Times New Roman"/>
          <w:highlight w:val="cyan"/>
          <w:u w:val="single"/>
        </w:rPr>
        <w:t xml:space="preserve">native is </w:t>
      </w:r>
      <w:r w:rsidRPr="005169D6">
        <w:rPr>
          <w:rFonts w:eastAsia="Calibri"/>
          <w:b/>
          <w:iCs/>
          <w:highlight w:val="cyan"/>
          <w:u w:val="single"/>
        </w:rPr>
        <w:t>dependent upon ancestry</w:t>
      </w:r>
      <w:r w:rsidRPr="005169D6">
        <w:rPr>
          <w:rFonts w:eastAsia="Calibri" w:cs="Times New Roman"/>
          <w:u w:val="single"/>
        </w:rPr>
        <w:t xml:space="preserve">, thereby </w:t>
      </w:r>
      <w:r w:rsidRPr="005169D6">
        <w:rPr>
          <w:rFonts w:eastAsia="Calibri"/>
          <w:b/>
          <w:iCs/>
          <w:highlight w:val="cyan"/>
          <w:u w:val="single"/>
        </w:rPr>
        <w:t>adding blood</w:t>
      </w:r>
      <w:r w:rsidRPr="005169D6">
        <w:rPr>
          <w:rFonts w:eastAsia="Calibri" w:cs="Times New Roman"/>
          <w:highlight w:val="cyan"/>
          <w:u w:val="single"/>
        </w:rPr>
        <w:t xml:space="preserve"> to the </w:t>
      </w:r>
      <w:r w:rsidRPr="005169D6">
        <w:rPr>
          <w:rFonts w:eastAsia="Calibri"/>
          <w:b/>
          <w:iCs/>
          <w:highlight w:val="cyan"/>
          <w:u w:val="single"/>
        </w:rPr>
        <w:t>discourse of soil</w:t>
      </w:r>
      <w:r w:rsidRPr="005169D6">
        <w:rPr>
          <w:rFonts w:eastAsia="Calibri" w:cs="Times New Roman"/>
          <w:sz w:val="16"/>
        </w:rPr>
        <w:t xml:space="preserve">. Descent becomes of further importance in this distinction, for many indigenous people are, of course, also Asian (and European and African and so on) as well as vice versa. </w:t>
      </w:r>
      <w:r w:rsidRPr="005169D6">
        <w:rPr>
          <w:rFonts w:eastAsia="Calibri" w:cs="Times New Roman"/>
          <w:u w:val="single"/>
        </w:rPr>
        <w:t xml:space="preserve">It is one’s </w:t>
      </w:r>
      <w:r w:rsidRPr="005169D6">
        <w:rPr>
          <w:rFonts w:eastAsia="Calibri"/>
          <w:b/>
          <w:iCs/>
          <w:u w:val="single"/>
        </w:rPr>
        <w:t>ability to claim some indigenous ancestor</w:t>
      </w:r>
      <w:r w:rsidRPr="005169D6">
        <w:rPr>
          <w:rFonts w:eastAsia="Calibri" w:cs="Times New Roman"/>
          <w:u w:val="single"/>
        </w:rPr>
        <w:t xml:space="preserve"> that can allow one to be </w:t>
      </w:r>
      <w:r w:rsidRPr="005169D6">
        <w:rPr>
          <w:rFonts w:eastAsia="Calibri"/>
          <w:b/>
          <w:iCs/>
          <w:u w:val="single"/>
        </w:rPr>
        <w:t>seen as indigenous</w:t>
      </w:r>
      <w:r w:rsidRPr="005169D6">
        <w:rPr>
          <w:rFonts w:eastAsia="Calibri" w:cs="Times New Roman"/>
          <w:u w:val="single"/>
        </w:rPr>
        <w:t xml:space="preserve"> today. While </w:t>
      </w:r>
      <w:r w:rsidRPr="005169D6">
        <w:rPr>
          <w:rFonts w:eastAsia="Calibri" w:cs="Times New Roman"/>
          <w:highlight w:val="cyan"/>
          <w:u w:val="single"/>
        </w:rPr>
        <w:t>such claims</w:t>
      </w:r>
      <w:r w:rsidRPr="005169D6">
        <w:rPr>
          <w:rFonts w:eastAsia="Calibri" w:cs="Times New Roman"/>
          <w:u w:val="single"/>
        </w:rPr>
        <w:t xml:space="preserve"> can be </w:t>
      </w:r>
      <w:r w:rsidRPr="005169D6">
        <w:rPr>
          <w:rFonts w:eastAsia="Calibri"/>
          <w:b/>
          <w:iCs/>
          <w:u w:val="single"/>
        </w:rPr>
        <w:t>social</w:t>
      </w:r>
      <w:r w:rsidRPr="005169D6">
        <w:rPr>
          <w:rFonts w:eastAsia="Calibri" w:cs="Times New Roman"/>
          <w:u w:val="single"/>
        </w:rPr>
        <w:t xml:space="preserve"> and not </w:t>
      </w:r>
      <w:r w:rsidRPr="005169D6">
        <w:rPr>
          <w:rFonts w:eastAsia="Calibri"/>
          <w:b/>
          <w:iCs/>
          <w:u w:val="single"/>
        </w:rPr>
        <w:t>biological</w:t>
      </w:r>
      <w:r w:rsidRPr="005169D6">
        <w:rPr>
          <w:rFonts w:eastAsia="Calibri" w:cs="Times New Roman"/>
          <w:u w:val="single"/>
        </w:rPr>
        <w:t>, many indigenous groups</w:t>
      </w:r>
      <w:r w:rsidRPr="005169D6">
        <w:rPr>
          <w:rFonts w:eastAsia="Calibri" w:cs="Times New Roman"/>
          <w:sz w:val="16"/>
        </w:rPr>
        <w:t xml:space="preserve">, following from certain governments’ own categorical recognition of indigeneity, </w:t>
      </w:r>
      <w:r w:rsidRPr="005169D6">
        <w:rPr>
          <w:rFonts w:eastAsia="Calibri" w:cs="Times New Roman"/>
          <w:highlight w:val="cyan"/>
          <w:u w:val="single"/>
        </w:rPr>
        <w:t>rely on</w:t>
      </w:r>
      <w:r w:rsidRPr="005169D6">
        <w:rPr>
          <w:rFonts w:eastAsia="Calibri" w:cs="Times New Roman"/>
          <w:u w:val="single"/>
        </w:rPr>
        <w:t xml:space="preserve"> some form of </w:t>
      </w:r>
      <w:r w:rsidRPr="005169D6">
        <w:rPr>
          <w:rFonts w:eastAsia="Calibri"/>
          <w:b/>
          <w:iCs/>
          <w:highlight w:val="cyan"/>
          <w:u w:val="single"/>
        </w:rPr>
        <w:t>blood quantum</w:t>
      </w:r>
      <w:r w:rsidRPr="005169D6">
        <w:rPr>
          <w:rFonts w:eastAsia="Calibri" w:cs="Times New Roman"/>
          <w:highlight w:val="cyan"/>
          <w:u w:val="single"/>
        </w:rPr>
        <w:t xml:space="preserve"> rule</w:t>
      </w:r>
      <w:r w:rsidRPr="005169D6">
        <w:rPr>
          <w:rFonts w:eastAsia="Calibri" w:cs="Times New Roman"/>
          <w:sz w:val="16"/>
        </w:rPr>
        <w:t xml:space="preserve"> that requires a minimal indigenous lineage. Not surprisingly, </w:t>
      </w:r>
      <w:r w:rsidRPr="005169D6">
        <w:rPr>
          <w:rFonts w:eastAsia="Calibri" w:cs="Times New Roman"/>
          <w:u w:val="single"/>
        </w:rPr>
        <w:t>such criteria for belonging</w:t>
      </w:r>
      <w:r w:rsidRPr="005169D6">
        <w:rPr>
          <w:rFonts w:eastAsia="Calibri" w:cs="Times New Roman"/>
          <w:sz w:val="16"/>
        </w:rPr>
        <w:t xml:space="preserve"> (and for the rights and entitlements of membership) </w:t>
      </w:r>
      <w:r w:rsidRPr="005169D6">
        <w:rPr>
          <w:rFonts w:eastAsia="Calibri"/>
          <w:b/>
          <w:iCs/>
          <w:u w:val="single"/>
        </w:rPr>
        <w:t>have not always worked</w:t>
      </w:r>
      <w:r w:rsidRPr="005169D6">
        <w:rPr>
          <w:rFonts w:eastAsia="Calibri" w:cs="Times New Roman"/>
          <w:u w:val="single"/>
        </w:rPr>
        <w:t xml:space="preserve"> for those subordinated through </w:t>
      </w:r>
      <w:r w:rsidRPr="005169D6">
        <w:rPr>
          <w:rFonts w:eastAsia="Calibri"/>
          <w:b/>
          <w:iCs/>
          <w:u w:val="single"/>
        </w:rPr>
        <w:t>other axes of oppression</w:t>
      </w:r>
      <w:r w:rsidRPr="005169D6">
        <w:rPr>
          <w:rFonts w:eastAsia="Calibri" w:cs="Times New Roman"/>
          <w:u w:val="single"/>
        </w:rPr>
        <w:t xml:space="preserve"> and </w:t>
      </w:r>
      <w:r w:rsidRPr="005169D6">
        <w:rPr>
          <w:rFonts w:eastAsia="Calibri"/>
          <w:b/>
          <w:iCs/>
          <w:u w:val="single"/>
        </w:rPr>
        <w:t>exploitation</w:t>
      </w:r>
      <w:r w:rsidRPr="005169D6">
        <w:rPr>
          <w:rFonts w:eastAsia="Calibri" w:cs="Times New Roman"/>
          <w:sz w:val="16"/>
        </w:rPr>
        <w:t xml:space="preserve">. Thus, </w:t>
      </w:r>
      <w:r w:rsidRPr="005169D6">
        <w:rPr>
          <w:rFonts w:eastAsia="Calibri"/>
          <w:b/>
          <w:iCs/>
          <w:u w:val="single"/>
        </w:rPr>
        <w:t>many women</w:t>
      </w:r>
      <w:r w:rsidRPr="005169D6">
        <w:rPr>
          <w:rFonts w:eastAsia="Calibri" w:cs="Times New Roman"/>
          <w:u w:val="single"/>
        </w:rPr>
        <w:t xml:space="preserve"> have found that their claims to native status are often the </w:t>
      </w:r>
      <w:r w:rsidRPr="005169D6">
        <w:rPr>
          <w:rFonts w:eastAsia="Calibri"/>
          <w:b/>
          <w:iCs/>
          <w:u w:val="single"/>
        </w:rPr>
        <w:t>first to be discounted</w:t>
      </w:r>
      <w:r w:rsidRPr="005169D6">
        <w:rPr>
          <w:rFonts w:eastAsia="Calibri" w:cs="Times New Roman"/>
          <w:sz w:val="16"/>
        </w:rPr>
        <w:t xml:space="preserve">.30 </w:t>
      </w:r>
    </w:p>
    <w:p w14:paraId="5818668C" w14:textId="77777777" w:rsidR="005169D6" w:rsidRPr="005169D6" w:rsidRDefault="005169D6" w:rsidP="005169D6">
      <w:pPr>
        <w:spacing w:line="276" w:lineRule="auto"/>
        <w:rPr>
          <w:rFonts w:eastAsia="Calibri" w:cs="Times New Roman"/>
          <w:sz w:val="16"/>
          <w:szCs w:val="16"/>
        </w:rPr>
      </w:pPr>
      <w:r w:rsidRPr="005169D6">
        <w:rPr>
          <w:rFonts w:eastAsia="Calibri" w:cs="Times New Roman"/>
          <w:sz w:val="16"/>
        </w:rPr>
        <w:t xml:space="preserve">In this, </w:t>
      </w:r>
      <w:r w:rsidRPr="005169D6">
        <w:rPr>
          <w:rFonts w:eastAsia="Calibri" w:cs="Times New Roman"/>
          <w:highlight w:val="cyan"/>
          <w:u w:val="single"/>
        </w:rPr>
        <w:t>there is</w:t>
      </w:r>
      <w:r w:rsidRPr="005169D6">
        <w:rPr>
          <w:rFonts w:eastAsia="Calibri" w:cs="Times New Roman"/>
          <w:u w:val="single"/>
        </w:rPr>
        <w:t xml:space="preserve"> an </w:t>
      </w:r>
      <w:r w:rsidRPr="005169D6">
        <w:rPr>
          <w:rFonts w:eastAsia="Calibri"/>
          <w:b/>
          <w:iCs/>
          <w:u w:val="single"/>
        </w:rPr>
        <w:t xml:space="preserve">ironic </w:t>
      </w:r>
      <w:r w:rsidRPr="005169D6">
        <w:rPr>
          <w:rFonts w:eastAsia="Calibri"/>
          <w:b/>
          <w:iCs/>
          <w:highlight w:val="cyan"/>
          <w:u w:val="single"/>
        </w:rPr>
        <w:t>historical continuity</w:t>
      </w:r>
      <w:r w:rsidRPr="005169D6">
        <w:rPr>
          <w:rFonts w:eastAsia="Calibri" w:cs="Times New Roman"/>
          <w:highlight w:val="cyan"/>
          <w:u w:val="single"/>
        </w:rPr>
        <w:t xml:space="preserve"> of</w:t>
      </w:r>
      <w:r w:rsidRPr="005169D6">
        <w:rPr>
          <w:rFonts w:eastAsia="Calibri" w:cs="Times New Roman"/>
          <w:sz w:val="16"/>
        </w:rPr>
        <w:t xml:space="preserve"> autochthonous ideas and practices of belonging and </w:t>
      </w:r>
      <w:r w:rsidRPr="005169D6">
        <w:rPr>
          <w:rFonts w:eastAsia="Calibri" w:cs="Times New Roman"/>
          <w:u w:val="single"/>
        </w:rPr>
        <w:t xml:space="preserve">the </w:t>
      </w:r>
      <w:r w:rsidRPr="005169D6">
        <w:rPr>
          <w:rFonts w:eastAsia="Calibri"/>
          <w:b/>
          <w:iCs/>
          <w:u w:val="single"/>
        </w:rPr>
        <w:t xml:space="preserve">underlying </w:t>
      </w:r>
      <w:r w:rsidRPr="005169D6">
        <w:rPr>
          <w:rFonts w:eastAsia="Calibri"/>
          <w:b/>
          <w:iCs/>
          <w:highlight w:val="cyan"/>
          <w:u w:val="single"/>
        </w:rPr>
        <w:t>logics</w:t>
      </w:r>
      <w:r w:rsidRPr="005169D6">
        <w:rPr>
          <w:rFonts w:eastAsia="Calibri" w:cs="Times New Roman"/>
          <w:highlight w:val="cyan"/>
          <w:u w:val="single"/>
        </w:rPr>
        <w:t xml:space="preserve"> of the </w:t>
      </w:r>
      <w:r w:rsidRPr="005169D6">
        <w:rPr>
          <w:rFonts w:eastAsia="Calibri"/>
          <w:b/>
          <w:iCs/>
          <w:highlight w:val="cyan"/>
          <w:u w:val="single"/>
        </w:rPr>
        <w:t>colonial</w:t>
      </w:r>
      <w:r w:rsidRPr="005169D6">
        <w:rPr>
          <w:rFonts w:eastAsia="Calibri" w:cs="Times New Roman"/>
          <w:sz w:val="16"/>
        </w:rPr>
        <w:t xml:space="preserve"> (and, in some places, postcolonial) </w:t>
      </w:r>
      <w:r w:rsidRPr="005169D6">
        <w:rPr>
          <w:rFonts w:eastAsia="Calibri"/>
          <w:b/>
          <w:iCs/>
          <w:u w:val="single"/>
        </w:rPr>
        <w:t>state</w:t>
      </w:r>
      <w:r w:rsidRPr="005169D6">
        <w:rPr>
          <w:rFonts w:eastAsia="Calibri" w:cs="Times New Roman"/>
          <w:sz w:val="16"/>
        </w:rPr>
        <w:t xml:space="preserve">. Indeed, </w:t>
      </w:r>
      <w:r w:rsidRPr="005169D6">
        <w:rPr>
          <w:rFonts w:eastAsia="Calibri" w:cs="Times New Roman"/>
          <w:u w:val="single"/>
        </w:rPr>
        <w:t xml:space="preserve">the meaning of native was one that was used to </w:t>
      </w:r>
      <w:r w:rsidRPr="005169D6">
        <w:rPr>
          <w:rFonts w:eastAsia="Calibri"/>
          <w:b/>
          <w:iCs/>
          <w:u w:val="single"/>
        </w:rPr>
        <w:t>distinguish the colonized</w:t>
      </w:r>
      <w:r w:rsidRPr="005169D6">
        <w:rPr>
          <w:rFonts w:eastAsia="Calibri" w:cs="Times New Roman"/>
          <w:u w:val="single"/>
        </w:rPr>
        <w:t xml:space="preserve"> from the </w:t>
      </w:r>
      <w:r w:rsidRPr="005169D6">
        <w:rPr>
          <w:rFonts w:eastAsia="Calibri"/>
          <w:b/>
          <w:iCs/>
          <w:u w:val="single"/>
        </w:rPr>
        <w:t>colonizer</w:t>
      </w:r>
      <w:r w:rsidRPr="005169D6">
        <w:rPr>
          <w:rFonts w:eastAsia="Calibri" w:cs="Times New Roman"/>
          <w:u w:val="single"/>
        </w:rPr>
        <w:t xml:space="preserve"> so that the natives could be </w:t>
      </w:r>
      <w:r w:rsidRPr="005169D6">
        <w:rPr>
          <w:rFonts w:eastAsia="Calibri"/>
          <w:b/>
          <w:iCs/>
          <w:u w:val="single"/>
        </w:rPr>
        <w:t>represented as less human</w:t>
      </w:r>
      <w:r w:rsidRPr="005169D6">
        <w:rPr>
          <w:rFonts w:eastAsia="Calibri" w:cs="Times New Roman"/>
          <w:u w:val="single"/>
        </w:rPr>
        <w:t xml:space="preserve"> and</w:t>
      </w:r>
      <w:r w:rsidRPr="005169D6">
        <w:rPr>
          <w:rFonts w:eastAsia="Calibri" w:cs="Times New Roman"/>
          <w:sz w:val="16"/>
        </w:rPr>
        <w:t xml:space="preserve">, therefore, </w:t>
      </w:r>
      <w:r w:rsidRPr="005169D6">
        <w:rPr>
          <w:rFonts w:eastAsia="Calibri" w:cs="Times New Roman"/>
          <w:u w:val="single"/>
        </w:rPr>
        <w:t xml:space="preserve">as </w:t>
      </w:r>
      <w:r w:rsidRPr="005169D6">
        <w:rPr>
          <w:rFonts w:eastAsia="Calibri"/>
          <w:b/>
          <w:iCs/>
          <w:u w:val="single"/>
        </w:rPr>
        <w:t>legitimately colonized</w:t>
      </w:r>
      <w:r w:rsidRPr="005169D6">
        <w:rPr>
          <w:rFonts w:eastAsia="Calibri" w:cs="Times New Roman"/>
          <w:sz w:val="16"/>
        </w:rPr>
        <w:t xml:space="preserve">. Being native, then, was a signifier of being colonized and the ultimate signifier of abjectness. </w:t>
      </w:r>
      <w:r w:rsidRPr="005169D6">
        <w:rPr>
          <w:rFonts w:eastAsia="Calibri" w:cs="Times New Roman"/>
          <w:u w:val="single"/>
        </w:rPr>
        <w:t>Nativeness as a mode of representation</w:t>
      </w:r>
      <w:r w:rsidRPr="005169D6">
        <w:rPr>
          <w:rFonts w:eastAsia="Calibri" w:cs="Times New Roman"/>
          <w:sz w:val="16"/>
        </w:rPr>
        <w:t xml:space="preserve">, then, </w:t>
      </w:r>
      <w:r w:rsidRPr="005169D6">
        <w:rPr>
          <w:rFonts w:eastAsia="Calibri" w:cs="Times New Roman"/>
          <w:u w:val="single"/>
        </w:rPr>
        <w:t xml:space="preserve">was designed to </w:t>
      </w:r>
      <w:r w:rsidRPr="005169D6">
        <w:rPr>
          <w:rFonts w:eastAsia="Calibri"/>
          <w:b/>
          <w:iCs/>
          <w:u w:val="single"/>
        </w:rPr>
        <w:t>institutionalize the new racist orders</w:t>
      </w:r>
      <w:r w:rsidRPr="005169D6">
        <w:rPr>
          <w:rFonts w:eastAsia="Calibri" w:cs="Times New Roman"/>
          <w:u w:val="single"/>
        </w:rPr>
        <w:t xml:space="preserve"> implemented by different colonial empires</w:t>
      </w:r>
      <w:r w:rsidRPr="005169D6">
        <w:rPr>
          <w:rFonts w:eastAsia="Calibri" w:cs="Times New Roman"/>
          <w:sz w:val="16"/>
        </w:rPr>
        <w:t xml:space="preserve">. Importantly, all colonized people were variously identified as </w:t>
      </w:r>
      <w:r w:rsidRPr="005169D6">
        <w:rPr>
          <w:rFonts w:eastAsia="Calibri" w:cs="Times New Roman"/>
          <w:sz w:val="16"/>
          <w:szCs w:val="16"/>
        </w:rPr>
        <w:t>“the” natives in order to signal their lack of membership in the propter nos of the colonizers.31</w:t>
      </w:r>
    </w:p>
    <w:p w14:paraId="3B22F8BA" w14:textId="77777777" w:rsidR="005169D6" w:rsidRPr="005169D6" w:rsidRDefault="005169D6" w:rsidP="005169D6">
      <w:pPr>
        <w:spacing w:line="276" w:lineRule="auto"/>
        <w:rPr>
          <w:rFonts w:eastAsia="Calibri" w:cs="Times New Roman"/>
          <w:sz w:val="16"/>
          <w:szCs w:val="16"/>
        </w:rPr>
      </w:pPr>
      <w:r w:rsidRPr="005169D6">
        <w:rPr>
          <w:rFonts w:eastAsia="Calibri" w:cs="Times New Roman"/>
          <w:sz w:val="16"/>
          <w:szCs w:val="16"/>
        </w:rPr>
        <w:t xml:space="preserve">In the post–World War II era of postcolonialism, when, through much struggle, colonial empires were removed from the list of legitimate forms of political rule, the right to claim rights within and to any given space came, increasingly, to be seen as belonging to “the” natives. After all, we were told, the anticolonial project was often posited as fighting for the rule of the natives for the natives. Not surprisingly, then, the battle over resources and over place has, thus, increasingly become one about the meaning of nativeness. </w:t>
      </w:r>
    </w:p>
    <w:p w14:paraId="47ACD8AD" w14:textId="77777777" w:rsidR="005169D6" w:rsidRPr="005169D6" w:rsidRDefault="005169D6" w:rsidP="005169D6">
      <w:pPr>
        <w:spacing w:line="276" w:lineRule="auto"/>
        <w:rPr>
          <w:rFonts w:eastAsia="Calibri" w:cs="Times New Roman"/>
          <w:sz w:val="16"/>
          <w:szCs w:val="16"/>
        </w:rPr>
      </w:pPr>
      <w:r w:rsidRPr="005169D6">
        <w:rPr>
          <w:rFonts w:eastAsia="Calibri" w:cs="Times New Roman"/>
          <w:sz w:val="16"/>
          <w:szCs w:val="16"/>
        </w:rPr>
        <w:t xml:space="preserve">In this way, autochthonous modes of belonging are significant in advancing particular nationalized regimes of rights, for the national subject is often defined through an exclusive racialized / ethnicized criteria through which political rights and rights to property, especially social property rights in land and natural resources, are to be apportioned within any claimed national space. Contemporary, postcolonial forms of racism are often based on ideas of autochthony. All those who are said to have migrated to the places where they live (or who cannot prove their prior inhabitance) are increasingly viewed as agents of (instead of co- victims of) colonial projects. The ruling ideology of nationalism has provided an explanation for belonging and has come to be a key way to distinguish between who is properly native to any given place and who is not. Today, the rhetoric of autochthony is evident throughout the world, including diverse sites in Europe, southern Africa, Central Africa, Latin America, North America, and the Pacific. Significantly, such a discourse spans the political spectrum from the Right to the Left. Here, I focus on the emergence of autochthonous discourses in indigenous nationalist politics (engaged in by both natives and nonnatives) in the territories claimed by Canada and the United States, with a particular focus on the Hawaiian archipelago, where this discourse is well rehearsed. </w:t>
      </w:r>
    </w:p>
    <w:p w14:paraId="4D014E45" w14:textId="77777777" w:rsidR="005169D6" w:rsidRPr="005169D6" w:rsidRDefault="005169D6" w:rsidP="005169D6">
      <w:pPr>
        <w:spacing w:line="276" w:lineRule="auto"/>
        <w:rPr>
          <w:rFonts w:eastAsia="Calibri" w:cs="Times New Roman"/>
          <w:sz w:val="16"/>
          <w:szCs w:val="16"/>
        </w:rPr>
      </w:pPr>
      <w:r w:rsidRPr="005169D6">
        <w:rPr>
          <w:rFonts w:eastAsia="Calibri" w:cs="Times New Roman"/>
          <w:sz w:val="16"/>
          <w:szCs w:val="16"/>
        </w:rPr>
        <w:t xml:space="preserve">The position that all migrants are settler colonists has been advanced in a number of recent scholarly works in Canada and the United States. In the context of Hawai’i, it has been argued that “Asians” in Hawai’i (most of whom are the descendants of contractually indentured plantation laborers who began arriving in the mid- 1800s) are “settler colonists,” active in the colonization of native Hawaiians due to their nonnative status.32 The main distinction between the two groups, they argue, is that native Hawaiian claims are based on rights of national sovereignty over “their land, water, and other economic and legal rights,” while Asians, because they are not native, have no right to make such claims.33 </w:t>
      </w:r>
    </w:p>
    <w:p w14:paraId="46249CB6" w14:textId="77777777" w:rsidR="005169D6" w:rsidRPr="005169D6" w:rsidRDefault="005169D6" w:rsidP="005169D6">
      <w:pPr>
        <w:spacing w:line="276" w:lineRule="auto"/>
        <w:rPr>
          <w:rFonts w:eastAsia="Calibri" w:cs="Times New Roman"/>
          <w:sz w:val="16"/>
          <w:szCs w:val="16"/>
        </w:rPr>
      </w:pPr>
      <w:r w:rsidRPr="005169D6">
        <w:rPr>
          <w:rFonts w:eastAsia="Calibri" w:cs="Times New Roman"/>
          <w:sz w:val="16"/>
          <w:szCs w:val="16"/>
        </w:rPr>
        <w:t xml:space="preserve">In a Canadian context, Bonita Lawrence’s and Enakshi Dua’s article “Decolonizing Antiracism” (2005) in Social Justice makes some of the same arguments made by the contributors to the special issue of Amerasia Journal on “Asian Settler Colonialism in Hawai’i.”34 Like them, Lawrence and Dua also focus on those nonnatives who are nonwhite. They contend that the antiracist praxis of nonwhites has “contribute[d] to the active colonization of Aboriginal peoples.”35 Indeed, they contend that “antiracism is premised on an ongoing colonial project” and on “a colonizing social formation.”36 Postcolonial critiques of national liberation strategies, social constructivist critiques of the naturalness of races or nations, and arguments against ethnic absolutism, such as those made by Stuart Hall, become, for them, examples of how antiracism is a colonial practice.37 Lawrence and Dua maintain that these kinds of analyses colonize indigenous people by “contribut[ing] to the ongoing delegitimization of Indigenous nationhood.”38 </w:t>
      </w:r>
    </w:p>
    <w:p w14:paraId="059CBE53" w14:textId="77777777" w:rsidR="005169D6" w:rsidRPr="005169D6" w:rsidRDefault="005169D6" w:rsidP="005169D6">
      <w:pPr>
        <w:spacing w:line="276" w:lineRule="auto"/>
        <w:rPr>
          <w:rFonts w:eastAsia="Calibri" w:cs="Times New Roman"/>
          <w:sz w:val="16"/>
          <w:szCs w:val="16"/>
        </w:rPr>
      </w:pPr>
      <w:r w:rsidRPr="005169D6">
        <w:rPr>
          <w:rFonts w:eastAsia="Calibri" w:cs="Times New Roman"/>
          <w:sz w:val="16"/>
          <w:szCs w:val="16"/>
        </w:rPr>
        <w:t xml:space="preserve">In these essays, then, critiques of nationalisms or of the naturalization of social categories are tantamount to attacks against indigenous people. It is in such assertions that we can find the ideological character of autochthonous discourses. In arguing for the theoretical and political centrality of nativeness, there is an effort to depoliticize native nationalisms. By insisting that any critique of nationalism is tantamount to a colonial practice, the nationalist assumptions and politics of native nationalisms are taken out of the realm of that which can be contested. Consequently, native nationalisms are posited as the only strategy for decolonization. </w:t>
      </w:r>
    </w:p>
    <w:p w14:paraId="693E1F36" w14:textId="77777777" w:rsidR="005169D6" w:rsidRPr="005169D6" w:rsidRDefault="005169D6" w:rsidP="005169D6">
      <w:pPr>
        <w:spacing w:line="276" w:lineRule="auto"/>
        <w:rPr>
          <w:rFonts w:eastAsia="Calibri" w:cs="Times New Roman"/>
          <w:sz w:val="16"/>
          <w:szCs w:val="16"/>
        </w:rPr>
      </w:pPr>
      <w:r w:rsidRPr="005169D6">
        <w:rPr>
          <w:rFonts w:eastAsia="Calibri" w:cs="Times New Roman"/>
          <w:sz w:val="16"/>
          <w:szCs w:val="16"/>
        </w:rPr>
        <w:t xml:space="preserve">It is precisely the nationalism inherent within autochthonous discourses that helps to explain not only why all nonnatives are conceptualized as colonizers but also why the (varied) critics of nationalism (or those who argue for the social basis for ideas of race and ethnic purity, or those who uncover a politics of solidarity across such lines) are also colonizers. Negatively racialized persons, in this logic of nationalized self- determinacy, are relegated to being mere minorities of various nations and their existing or hoped- for national sovereign states. Thus, because they are not a people / nation as defined by hegemonic doctrines of self- determinancy, Asians, for example, in Hawai’i, or elsewhere in the United States and Canada, are represented as not- colonized and, therefore, in the dualistic mode of autochthonous representations, as colonizers. </w:t>
      </w:r>
    </w:p>
    <w:p w14:paraId="0F404924" w14:textId="77777777" w:rsidR="005169D6" w:rsidRPr="005169D6" w:rsidRDefault="005169D6" w:rsidP="005169D6">
      <w:pPr>
        <w:spacing w:line="276" w:lineRule="auto"/>
        <w:rPr>
          <w:rFonts w:eastAsia="Calibri" w:cs="Times New Roman"/>
          <w:u w:val="single"/>
        </w:rPr>
      </w:pPr>
      <w:r w:rsidRPr="005169D6">
        <w:rPr>
          <w:rFonts w:eastAsia="Calibri" w:cs="Times New Roman"/>
          <w:sz w:val="16"/>
          <w:szCs w:val="16"/>
        </w:rPr>
        <w:t>Within autochthonous</w:t>
      </w:r>
      <w:r w:rsidRPr="005169D6">
        <w:rPr>
          <w:rFonts w:eastAsia="Calibri" w:cs="Times New Roman"/>
          <w:sz w:val="16"/>
        </w:rPr>
        <w:t xml:space="preserve"> discourses </w:t>
      </w:r>
      <w:r w:rsidRPr="005169D6">
        <w:rPr>
          <w:rFonts w:eastAsia="Calibri" w:cs="Times New Roman"/>
          <w:u w:val="single"/>
        </w:rPr>
        <w:t xml:space="preserve">one </w:t>
      </w:r>
      <w:r w:rsidRPr="005169D6">
        <w:rPr>
          <w:rFonts w:eastAsia="Calibri"/>
          <w:b/>
          <w:iCs/>
          <w:u w:val="single"/>
        </w:rPr>
        <w:t>can only be colonized</w:t>
      </w:r>
      <w:r w:rsidRPr="005169D6">
        <w:rPr>
          <w:rFonts w:eastAsia="Calibri" w:cs="Times New Roman"/>
          <w:u w:val="single"/>
        </w:rPr>
        <w:t xml:space="preserve"> if they “</w:t>
      </w:r>
      <w:r w:rsidRPr="005169D6">
        <w:rPr>
          <w:rFonts w:eastAsia="Calibri"/>
          <w:b/>
          <w:iCs/>
          <w:u w:val="single"/>
        </w:rPr>
        <w:t>belong</w:t>
      </w:r>
      <w:r w:rsidRPr="005169D6">
        <w:rPr>
          <w:rFonts w:eastAsia="Calibri" w:cs="Times New Roman"/>
          <w:u w:val="single"/>
        </w:rPr>
        <w:t xml:space="preserve">” or are </w:t>
      </w:r>
      <w:r w:rsidRPr="005169D6">
        <w:rPr>
          <w:rFonts w:eastAsia="Calibri"/>
          <w:b/>
          <w:iCs/>
          <w:u w:val="single"/>
        </w:rPr>
        <w:t>indigenous</w:t>
      </w:r>
      <w:r w:rsidRPr="005169D6">
        <w:rPr>
          <w:rFonts w:eastAsia="Calibri" w:cs="Times New Roman"/>
          <w:u w:val="single"/>
        </w:rPr>
        <w:t xml:space="preserve"> to that space itself</w:t>
      </w:r>
      <w:r w:rsidRPr="005169D6">
        <w:rPr>
          <w:rFonts w:eastAsia="Calibri" w:cs="Times New Roman"/>
          <w:sz w:val="16"/>
        </w:rPr>
        <w:t xml:space="preserve">. In this view, </w:t>
      </w:r>
      <w:r w:rsidRPr="005169D6">
        <w:rPr>
          <w:rFonts w:eastAsia="Calibri" w:cs="Times New Roman"/>
          <w:u w:val="single"/>
        </w:rPr>
        <w:t xml:space="preserve">the </w:t>
      </w:r>
      <w:r w:rsidRPr="005169D6">
        <w:rPr>
          <w:rFonts w:eastAsia="Calibri" w:cs="Times New Roman"/>
          <w:highlight w:val="cyan"/>
          <w:u w:val="single"/>
        </w:rPr>
        <w:t>colonization</w:t>
      </w:r>
      <w:r w:rsidRPr="005169D6">
        <w:rPr>
          <w:rFonts w:eastAsia="Calibri" w:cs="Times New Roman"/>
          <w:u w:val="single"/>
        </w:rPr>
        <w:t xml:space="preserve"> that people experience </w:t>
      </w:r>
      <w:r w:rsidRPr="005169D6">
        <w:rPr>
          <w:rFonts w:eastAsia="Calibri" w:cs="Times New Roman"/>
          <w:highlight w:val="cyan"/>
          <w:u w:val="single"/>
        </w:rPr>
        <w:t xml:space="preserve">supposedly </w:t>
      </w:r>
      <w:r w:rsidRPr="005169D6">
        <w:rPr>
          <w:rFonts w:eastAsia="Calibri"/>
          <w:b/>
          <w:iCs/>
          <w:highlight w:val="cyan"/>
          <w:u w:val="single"/>
        </w:rPr>
        <w:t>ends</w:t>
      </w:r>
      <w:r w:rsidRPr="005169D6">
        <w:rPr>
          <w:rFonts w:eastAsia="Calibri" w:cs="Times New Roman"/>
          <w:highlight w:val="cyan"/>
          <w:u w:val="single"/>
        </w:rPr>
        <w:t xml:space="preserve"> once one </w:t>
      </w:r>
      <w:r w:rsidRPr="005169D6">
        <w:rPr>
          <w:rFonts w:eastAsia="Calibri"/>
          <w:b/>
          <w:iCs/>
          <w:highlight w:val="cyan"/>
          <w:u w:val="single"/>
        </w:rPr>
        <w:t>moves away</w:t>
      </w:r>
      <w:r w:rsidRPr="005169D6">
        <w:rPr>
          <w:rFonts w:eastAsia="Calibri" w:cs="Times New Roman"/>
          <w:u w:val="single"/>
        </w:rPr>
        <w:t xml:space="preserve"> from the colony</w:t>
      </w:r>
      <w:r w:rsidRPr="005169D6">
        <w:rPr>
          <w:rFonts w:eastAsia="Calibri" w:cs="Times New Roman"/>
          <w:sz w:val="16"/>
        </w:rPr>
        <w:t xml:space="preserve"> (or, now, the postcolony). Instead, </w:t>
      </w:r>
      <w:r w:rsidRPr="005169D6">
        <w:rPr>
          <w:rFonts w:eastAsia="Calibri" w:cs="Times New Roman"/>
          <w:u w:val="single"/>
        </w:rPr>
        <w:t xml:space="preserve">these migrants come to be </w:t>
      </w:r>
      <w:r w:rsidRPr="005169D6">
        <w:rPr>
          <w:rFonts w:eastAsia="Calibri"/>
          <w:b/>
          <w:iCs/>
          <w:u w:val="single"/>
        </w:rPr>
        <w:t>represented as colonizers</w:t>
      </w:r>
      <w:r w:rsidRPr="005169D6">
        <w:rPr>
          <w:rFonts w:eastAsia="Calibri" w:cs="Times New Roman"/>
          <w:u w:val="single"/>
        </w:rPr>
        <w:t xml:space="preserve">. Because a </w:t>
      </w:r>
      <w:r w:rsidRPr="005169D6">
        <w:rPr>
          <w:rFonts w:eastAsia="Calibri"/>
          <w:b/>
          <w:iCs/>
          <w:u w:val="single"/>
        </w:rPr>
        <w:t>key aspect</w:t>
      </w:r>
      <w:r w:rsidRPr="005169D6">
        <w:rPr>
          <w:rFonts w:eastAsia="Calibri" w:cs="Times New Roman"/>
          <w:u w:val="single"/>
        </w:rPr>
        <w:t xml:space="preserve"> of the subjective understanding of indigenous is being a colonized person, </w:t>
      </w:r>
      <w:r w:rsidRPr="005169D6">
        <w:rPr>
          <w:rFonts w:eastAsia="Calibri"/>
          <w:b/>
          <w:iCs/>
          <w:highlight w:val="cyan"/>
          <w:u w:val="single"/>
        </w:rPr>
        <w:t>only other colonized persons</w:t>
      </w:r>
      <w:r w:rsidRPr="005169D6">
        <w:rPr>
          <w:rFonts w:eastAsia="Calibri" w:cs="Times New Roman"/>
          <w:highlight w:val="cyan"/>
          <w:u w:val="single"/>
        </w:rPr>
        <w:t xml:space="preserve"> can be</w:t>
      </w:r>
      <w:r w:rsidRPr="005169D6">
        <w:rPr>
          <w:rFonts w:eastAsia="Calibri" w:cs="Times New Roman"/>
          <w:u w:val="single"/>
        </w:rPr>
        <w:t xml:space="preserve"> seen to be </w:t>
      </w:r>
      <w:r w:rsidRPr="005169D6">
        <w:rPr>
          <w:rFonts w:eastAsia="Calibri"/>
          <w:b/>
          <w:iCs/>
          <w:highlight w:val="cyan"/>
          <w:u w:val="single"/>
        </w:rPr>
        <w:t>co-specifics</w:t>
      </w:r>
      <w:r w:rsidRPr="005169D6">
        <w:rPr>
          <w:rFonts w:eastAsia="Calibri" w:cs="Times New Roman"/>
          <w:u w:val="single"/>
        </w:rPr>
        <w:t xml:space="preserve">. Neither those </w:t>
      </w:r>
      <w:r w:rsidRPr="005169D6">
        <w:rPr>
          <w:rFonts w:eastAsia="Calibri"/>
          <w:b/>
          <w:iCs/>
          <w:u w:val="single"/>
        </w:rPr>
        <w:t xml:space="preserve">constituted as </w:t>
      </w:r>
      <w:r w:rsidRPr="005169D6">
        <w:rPr>
          <w:rFonts w:eastAsia="Calibri"/>
          <w:b/>
          <w:iCs/>
          <w:highlight w:val="cyan"/>
          <w:u w:val="single"/>
        </w:rPr>
        <w:t>migrants</w:t>
      </w:r>
      <w:r w:rsidRPr="005169D6">
        <w:rPr>
          <w:rFonts w:eastAsia="Calibri" w:cs="Times New Roman"/>
          <w:u w:val="single"/>
        </w:rPr>
        <w:t xml:space="preserve"> nor their </w:t>
      </w:r>
      <w:r w:rsidRPr="005169D6">
        <w:rPr>
          <w:rFonts w:eastAsia="Calibri"/>
          <w:b/>
          <w:iCs/>
          <w:u w:val="single"/>
        </w:rPr>
        <w:t>struggles</w:t>
      </w:r>
      <w:r w:rsidRPr="005169D6">
        <w:rPr>
          <w:rFonts w:eastAsia="Calibri" w:cs="Times New Roman"/>
          <w:u w:val="single"/>
        </w:rPr>
        <w:t xml:space="preserve"> can be perceived as </w:t>
      </w:r>
      <w:r w:rsidRPr="005169D6">
        <w:rPr>
          <w:rFonts w:eastAsia="Calibri"/>
          <w:b/>
          <w:iCs/>
          <w:u w:val="single"/>
        </w:rPr>
        <w:t>part of anticolonial struggles</w:t>
      </w:r>
      <w:r w:rsidRPr="005169D6">
        <w:rPr>
          <w:rFonts w:eastAsia="Calibri" w:cs="Times New Roman"/>
          <w:sz w:val="16"/>
        </w:rPr>
        <w:t xml:space="preserve">. As such, </w:t>
      </w:r>
      <w:r w:rsidRPr="005169D6">
        <w:rPr>
          <w:rFonts w:eastAsia="Calibri" w:cs="Times New Roman"/>
          <w:u w:val="single"/>
        </w:rPr>
        <w:t xml:space="preserve">they </w:t>
      </w:r>
      <w:r w:rsidRPr="005169D6">
        <w:rPr>
          <w:rFonts w:eastAsia="Calibri"/>
          <w:b/>
          <w:iCs/>
          <w:highlight w:val="cyan"/>
          <w:u w:val="single"/>
        </w:rPr>
        <w:t>cannot be included as commensurate human beings</w:t>
      </w:r>
      <w:r w:rsidRPr="005169D6">
        <w:rPr>
          <w:rFonts w:eastAsia="Calibri" w:cs="Times New Roman"/>
          <w:u w:val="single"/>
        </w:rPr>
        <w:t xml:space="preserve"> within any colonial or postcolonial space. </w:t>
      </w:r>
    </w:p>
    <w:p w14:paraId="30429A7C" w14:textId="77777777" w:rsidR="005169D6" w:rsidRPr="005169D6" w:rsidRDefault="005169D6" w:rsidP="005169D6">
      <w:pPr>
        <w:spacing w:line="276" w:lineRule="auto"/>
        <w:rPr>
          <w:rFonts w:eastAsia="Calibri" w:cs="Times New Roman"/>
          <w:sz w:val="16"/>
        </w:rPr>
      </w:pPr>
      <w:r w:rsidRPr="005169D6">
        <w:rPr>
          <w:rFonts w:eastAsia="Calibri" w:cs="Times New Roman"/>
          <w:highlight w:val="cyan"/>
          <w:u w:val="single"/>
        </w:rPr>
        <w:t>This</w:t>
      </w:r>
      <w:r w:rsidRPr="005169D6">
        <w:rPr>
          <w:rFonts w:eastAsia="Calibri" w:cs="Times New Roman"/>
          <w:u w:val="single"/>
        </w:rPr>
        <w:t xml:space="preserve"> view imagines the space of colonialism as </w:t>
      </w:r>
      <w:r w:rsidRPr="005169D6">
        <w:rPr>
          <w:rFonts w:eastAsia="Calibri"/>
          <w:b/>
          <w:iCs/>
          <w:u w:val="single"/>
        </w:rPr>
        <w:t>finite</w:t>
      </w:r>
      <w:r w:rsidRPr="005169D6">
        <w:rPr>
          <w:rFonts w:eastAsia="Calibri" w:cs="Times New Roman"/>
          <w:u w:val="single"/>
        </w:rPr>
        <w:t xml:space="preserve">. It </w:t>
      </w:r>
      <w:r w:rsidRPr="005169D6">
        <w:rPr>
          <w:rFonts w:eastAsia="Calibri"/>
          <w:b/>
          <w:iCs/>
          <w:u w:val="single"/>
        </w:rPr>
        <w:t>fails to see the broader field of power</w:t>
      </w:r>
      <w:r w:rsidRPr="005169D6">
        <w:rPr>
          <w:rFonts w:eastAsia="Calibri" w:cs="Times New Roman"/>
          <w:u w:val="single"/>
        </w:rPr>
        <w:t xml:space="preserve"> that processes of colonialism opened up</w:t>
      </w:r>
      <w:r w:rsidRPr="005169D6">
        <w:rPr>
          <w:rFonts w:eastAsia="Calibri" w:cs="Times New Roman"/>
          <w:sz w:val="16"/>
        </w:rPr>
        <w:t xml:space="preserve">. More specifically, </w:t>
      </w:r>
      <w:r w:rsidRPr="005169D6">
        <w:rPr>
          <w:rFonts w:eastAsia="Calibri" w:cs="Times New Roman"/>
          <w:u w:val="single"/>
        </w:rPr>
        <w:t xml:space="preserve">it </w:t>
      </w:r>
      <w:r w:rsidRPr="005169D6">
        <w:rPr>
          <w:rFonts w:eastAsia="Calibri"/>
          <w:b/>
          <w:iCs/>
          <w:u w:val="single"/>
        </w:rPr>
        <w:t>fails to see migration</w:t>
      </w:r>
      <w:r w:rsidRPr="005169D6">
        <w:rPr>
          <w:rFonts w:eastAsia="Calibri" w:cs="Times New Roman"/>
          <w:u w:val="single"/>
        </w:rPr>
        <w:t xml:space="preserve"> as a </w:t>
      </w:r>
      <w:r w:rsidRPr="005169D6">
        <w:rPr>
          <w:rFonts w:eastAsia="Calibri"/>
          <w:b/>
          <w:iCs/>
          <w:u w:val="single"/>
        </w:rPr>
        <w:t>part of the colonial experience</w:t>
      </w:r>
      <w:r w:rsidRPr="005169D6">
        <w:rPr>
          <w:rFonts w:eastAsia="Calibri" w:cs="Times New Roman"/>
          <w:u w:val="single"/>
        </w:rPr>
        <w:t>. The world</w:t>
      </w:r>
      <w:r w:rsidRPr="005169D6">
        <w:rPr>
          <w:rFonts w:eastAsia="Calibri" w:cs="Times New Roman"/>
          <w:sz w:val="16"/>
        </w:rPr>
        <w:t xml:space="preserve"> as seen through an autochthonous lens </w:t>
      </w:r>
      <w:r w:rsidRPr="005169D6">
        <w:rPr>
          <w:rFonts w:eastAsia="Calibri" w:cs="Times New Roman"/>
          <w:u w:val="single"/>
        </w:rPr>
        <w:t xml:space="preserve">is one of </w:t>
      </w:r>
      <w:r w:rsidRPr="005169D6">
        <w:rPr>
          <w:rFonts w:eastAsia="Calibri"/>
          <w:b/>
          <w:iCs/>
          <w:u w:val="single"/>
        </w:rPr>
        <w:t>discrete</w:t>
      </w:r>
      <w:r w:rsidRPr="005169D6">
        <w:rPr>
          <w:rFonts w:eastAsia="Calibri" w:cs="Times New Roman"/>
          <w:u w:val="single"/>
        </w:rPr>
        <w:t xml:space="preserve">, </w:t>
      </w:r>
      <w:r w:rsidRPr="005169D6">
        <w:rPr>
          <w:rFonts w:eastAsia="Calibri"/>
          <w:b/>
          <w:iCs/>
          <w:u w:val="single"/>
        </w:rPr>
        <w:t>disconnected spaces</w:t>
      </w:r>
      <w:r w:rsidRPr="005169D6">
        <w:rPr>
          <w:rFonts w:eastAsia="Calibri" w:cs="Times New Roman"/>
          <w:u w:val="single"/>
        </w:rPr>
        <w:t>, each belonging to its native people</w:t>
      </w:r>
      <w:r w:rsidRPr="005169D6">
        <w:rPr>
          <w:rFonts w:eastAsia="Calibri" w:cs="Times New Roman"/>
          <w:sz w:val="16"/>
        </w:rPr>
        <w:t xml:space="preserve">. This is the autochthonous view of the world prior to colonization and of the ideal decolonized space. It thus appears that as borders and relationships begin to realign to allow for new forms of subjective understanding and conspecificity, some scholars and activists are actively working to re- fix borders and territories through particularistic strategies of identification. </w:t>
      </w:r>
      <w:r w:rsidRPr="005169D6">
        <w:rPr>
          <w:rFonts w:eastAsia="Calibri" w:cs="Times New Roman"/>
          <w:u w:val="single"/>
        </w:rPr>
        <w:t>The new mode of representation of indigeneity</w:t>
      </w:r>
      <w:r w:rsidRPr="005169D6">
        <w:rPr>
          <w:rFonts w:eastAsia="Calibri" w:cs="Times New Roman"/>
          <w:sz w:val="16"/>
        </w:rPr>
        <w:t xml:space="preserve">, which, ostensibly, appears to be an expansion in subjective understanding, </w:t>
      </w:r>
      <w:r w:rsidRPr="005169D6">
        <w:rPr>
          <w:rFonts w:eastAsia="Calibri" w:cs="Times New Roman"/>
          <w:u w:val="single"/>
        </w:rPr>
        <w:t xml:space="preserve">creates a </w:t>
      </w:r>
      <w:r w:rsidRPr="005169D6">
        <w:rPr>
          <w:rFonts w:eastAsia="Calibri"/>
          <w:b/>
          <w:iCs/>
          <w:u w:val="single"/>
        </w:rPr>
        <w:t>Manichaean dualism</w:t>
      </w:r>
      <w:r w:rsidRPr="005169D6">
        <w:rPr>
          <w:rFonts w:eastAsia="Calibri" w:cs="Times New Roman"/>
          <w:u w:val="single"/>
        </w:rPr>
        <w:t xml:space="preserve"> of native and nonnative. Such a logics</w:t>
      </w:r>
      <w:r w:rsidRPr="005169D6">
        <w:rPr>
          <w:rFonts w:eastAsia="Calibri" w:cs="Times New Roman"/>
          <w:sz w:val="16"/>
        </w:rPr>
        <w:t xml:space="preserve"> of representation assumes that all past and present processes of exchange are inherently destructive. Colonialism, from such a view, was (and remains) about people moving about and that it was / is in this process of moving away from where they are native to places where they are not that has caused the enormous destruction of life. By casting all human mobility as colonial acts, autochthonous modes of representation, ironically, </w:t>
      </w:r>
      <w:r w:rsidRPr="005169D6">
        <w:rPr>
          <w:rFonts w:eastAsia="Calibri"/>
          <w:b/>
          <w:iCs/>
          <w:u w:val="single"/>
        </w:rPr>
        <w:t>empty out</w:t>
      </w:r>
      <w:r w:rsidRPr="005169D6">
        <w:rPr>
          <w:rFonts w:eastAsia="Calibri" w:cs="Times New Roman"/>
          <w:u w:val="single"/>
        </w:rPr>
        <w:t xml:space="preserve"> from the meaning of colonialism the </w:t>
      </w:r>
      <w:r w:rsidRPr="005169D6">
        <w:rPr>
          <w:rFonts w:eastAsia="Calibri"/>
          <w:b/>
          <w:iCs/>
          <w:u w:val="single"/>
        </w:rPr>
        <w:t>enormous violence</w:t>
      </w:r>
      <w:r w:rsidRPr="005169D6">
        <w:rPr>
          <w:rFonts w:eastAsia="Calibri" w:cs="Times New Roman"/>
          <w:u w:val="single"/>
        </w:rPr>
        <w:t xml:space="preserve"> that has been done by colonizers. It also </w:t>
      </w:r>
      <w:r w:rsidRPr="005169D6">
        <w:rPr>
          <w:rFonts w:eastAsia="Calibri"/>
          <w:b/>
          <w:iCs/>
          <w:u w:val="single"/>
        </w:rPr>
        <w:t>minimalizes</w:t>
      </w:r>
      <w:r w:rsidRPr="005169D6">
        <w:rPr>
          <w:rFonts w:eastAsia="Calibri" w:cs="Times New Roman"/>
          <w:u w:val="single"/>
        </w:rPr>
        <w:t xml:space="preserve">—or even </w:t>
      </w:r>
      <w:r w:rsidRPr="005169D6">
        <w:rPr>
          <w:rFonts w:eastAsia="Calibri"/>
          <w:b/>
          <w:iCs/>
          <w:highlight w:val="cyan"/>
          <w:u w:val="single"/>
        </w:rPr>
        <w:t>denies</w:t>
      </w:r>
      <w:r w:rsidRPr="005169D6">
        <w:rPr>
          <w:rFonts w:eastAsia="Calibri" w:cs="Times New Roman"/>
          <w:u w:val="single"/>
        </w:rPr>
        <w:t xml:space="preserve">—the </w:t>
      </w:r>
      <w:r w:rsidRPr="005169D6">
        <w:rPr>
          <w:rFonts w:eastAsia="Calibri"/>
          <w:b/>
          <w:iCs/>
          <w:highlight w:val="cyan"/>
          <w:u w:val="single"/>
        </w:rPr>
        <w:t>violence done</w:t>
      </w:r>
      <w:r w:rsidRPr="005169D6">
        <w:rPr>
          <w:rFonts w:eastAsia="Calibri" w:cs="Times New Roman"/>
          <w:highlight w:val="cyan"/>
          <w:u w:val="single"/>
        </w:rPr>
        <w:t xml:space="preserve"> to people who</w:t>
      </w:r>
      <w:r w:rsidRPr="005169D6">
        <w:rPr>
          <w:rFonts w:eastAsia="Calibri" w:cs="Times New Roman"/>
          <w:u w:val="single"/>
        </w:rPr>
        <w:t xml:space="preserve"> </w:t>
      </w:r>
      <w:r w:rsidRPr="005169D6">
        <w:rPr>
          <w:rFonts w:eastAsia="Calibri"/>
          <w:b/>
          <w:iCs/>
          <w:u w:val="single"/>
        </w:rPr>
        <w:t>moved</w:t>
      </w:r>
      <w:r w:rsidRPr="005169D6">
        <w:rPr>
          <w:rFonts w:eastAsia="Calibri" w:cs="Times New Roman"/>
          <w:u w:val="single"/>
        </w:rPr>
        <w:t xml:space="preserve"> and who </w:t>
      </w:r>
      <w:r w:rsidRPr="005169D6">
        <w:rPr>
          <w:rFonts w:eastAsia="Calibri"/>
          <w:b/>
          <w:iCs/>
          <w:highlight w:val="cyan"/>
          <w:u w:val="single"/>
        </w:rPr>
        <w:t>move</w:t>
      </w:r>
      <w:r w:rsidRPr="005169D6">
        <w:rPr>
          <w:rFonts w:eastAsia="Calibri"/>
          <w:b/>
          <w:iCs/>
          <w:u w:val="single"/>
        </w:rPr>
        <w:t xml:space="preserve"> today</w:t>
      </w:r>
      <w:r w:rsidRPr="005169D6">
        <w:rPr>
          <w:rFonts w:eastAsia="Calibri" w:cs="Times New Roman"/>
          <w:sz w:val="16"/>
        </w:rPr>
        <w:t xml:space="preserve">. </w:t>
      </w:r>
    </w:p>
    <w:p w14:paraId="062D4790" w14:textId="77777777" w:rsidR="005169D6" w:rsidRPr="005169D6" w:rsidRDefault="005169D6" w:rsidP="005169D6">
      <w:pPr>
        <w:spacing w:line="276" w:lineRule="auto"/>
        <w:rPr>
          <w:rFonts w:eastAsia="Calibri" w:cs="Times New Roman"/>
          <w:sz w:val="16"/>
        </w:rPr>
      </w:pPr>
      <w:r w:rsidRPr="005169D6">
        <w:rPr>
          <w:rFonts w:eastAsia="Calibri" w:cs="Times New Roman"/>
          <w:u w:val="single"/>
        </w:rPr>
        <w:t>Borders, including the borders between natives and nonnatives</w:t>
      </w:r>
      <w:r w:rsidRPr="005169D6">
        <w:rPr>
          <w:rFonts w:eastAsia="Calibri" w:cs="Times New Roman"/>
          <w:sz w:val="16"/>
        </w:rPr>
        <w:t xml:space="preserve">, although seemingly about the physical separation of those in the national nos from its foreign others, then, </w:t>
      </w:r>
      <w:r w:rsidRPr="005169D6">
        <w:rPr>
          <w:rFonts w:eastAsia="Calibri" w:cs="Times New Roman"/>
          <w:u w:val="single"/>
        </w:rPr>
        <w:t xml:space="preserve">are </w:t>
      </w:r>
      <w:r w:rsidRPr="005169D6">
        <w:rPr>
          <w:rFonts w:eastAsia="Calibri"/>
          <w:b/>
          <w:iCs/>
          <w:u w:val="single"/>
        </w:rPr>
        <w:t>primarily concerned with making differences</w:t>
      </w:r>
      <w:r w:rsidRPr="005169D6">
        <w:rPr>
          <w:rFonts w:eastAsia="Calibri" w:cs="Times New Roman"/>
          <w:u w:val="single"/>
        </w:rPr>
        <w:t xml:space="preserve"> within the </w:t>
      </w:r>
      <w:r w:rsidRPr="005169D6">
        <w:rPr>
          <w:rFonts w:eastAsia="Calibri"/>
          <w:b/>
          <w:iCs/>
          <w:u w:val="single"/>
        </w:rPr>
        <w:t>same space</w:t>
      </w:r>
      <w:r w:rsidRPr="005169D6">
        <w:rPr>
          <w:rFonts w:eastAsia="Calibri" w:cs="Times New Roman"/>
          <w:u w:val="single"/>
        </w:rPr>
        <w:t xml:space="preserve"> that the nos </w:t>
      </w:r>
      <w:r w:rsidRPr="005169D6">
        <w:rPr>
          <w:rFonts w:eastAsia="Calibri" w:cs="Times New Roman"/>
          <w:highlight w:val="cyan"/>
          <w:u w:val="single"/>
        </w:rPr>
        <w:t>and</w:t>
      </w:r>
      <w:r w:rsidRPr="005169D6">
        <w:rPr>
          <w:rFonts w:eastAsia="Calibri" w:cs="Times New Roman"/>
          <w:u w:val="single"/>
        </w:rPr>
        <w:t xml:space="preserve"> its others both live in. Because </w:t>
      </w:r>
      <w:r w:rsidRPr="005169D6">
        <w:rPr>
          <w:rFonts w:eastAsia="Calibri"/>
          <w:b/>
          <w:iCs/>
          <w:u w:val="single"/>
        </w:rPr>
        <w:t>we</w:t>
      </w:r>
      <w:r w:rsidRPr="005169D6">
        <w:rPr>
          <w:rFonts w:eastAsia="Calibri" w:cs="Times New Roman"/>
          <w:sz w:val="16"/>
        </w:rPr>
        <w:t>—and, with Sylvia Wynter, I use “we” in all the fullness of the term “</w:t>
      </w:r>
      <w:r w:rsidRPr="005169D6">
        <w:rPr>
          <w:rFonts w:eastAsia="Calibri"/>
          <w:b/>
          <w:iCs/>
          <w:u w:val="single"/>
        </w:rPr>
        <w:t>humans</w:t>
      </w:r>
      <w:r w:rsidRPr="005169D6">
        <w:rPr>
          <w:rFonts w:eastAsia="Calibri" w:cs="Times New Roman"/>
          <w:sz w:val="16"/>
        </w:rPr>
        <w:t>”—</w:t>
      </w:r>
      <w:r w:rsidRPr="005169D6">
        <w:rPr>
          <w:rFonts w:eastAsia="Calibri" w:cs="Times New Roman"/>
          <w:u w:val="single"/>
        </w:rPr>
        <w:t xml:space="preserve">have long lived in a world that is </w:t>
      </w:r>
      <w:r w:rsidRPr="005169D6">
        <w:rPr>
          <w:rFonts w:eastAsia="Calibri"/>
          <w:b/>
          <w:iCs/>
          <w:u w:val="single"/>
        </w:rPr>
        <w:t>connected across now-demarcated spaces</w:t>
      </w:r>
      <w:r w:rsidRPr="005169D6">
        <w:rPr>
          <w:rFonts w:eastAsia="Calibri" w:cs="Times New Roman"/>
          <w:u w:val="single"/>
        </w:rPr>
        <w:t xml:space="preserve">, making </w:t>
      </w:r>
      <w:r w:rsidRPr="005169D6">
        <w:rPr>
          <w:rFonts w:eastAsia="Calibri"/>
          <w:b/>
          <w:iCs/>
          <w:u w:val="single"/>
        </w:rPr>
        <w:t>claims</w:t>
      </w:r>
      <w:r w:rsidRPr="005169D6">
        <w:rPr>
          <w:rFonts w:eastAsia="Calibri" w:cs="Times New Roman"/>
          <w:sz w:val="16"/>
        </w:rPr>
        <w:t xml:space="preserve"> to land, to livelihoods, and </w:t>
      </w:r>
      <w:r w:rsidRPr="005169D6">
        <w:rPr>
          <w:rFonts w:eastAsia="Calibri"/>
          <w:b/>
          <w:iCs/>
          <w:u w:val="single"/>
        </w:rPr>
        <w:t>to belonging</w:t>
      </w:r>
      <w:r w:rsidRPr="005169D6">
        <w:rPr>
          <w:rFonts w:eastAsia="Calibri" w:cs="Times New Roman"/>
          <w:u w:val="single"/>
        </w:rPr>
        <w:t xml:space="preserve"> on the basis of </w:t>
      </w:r>
      <w:r w:rsidRPr="005169D6">
        <w:rPr>
          <w:rFonts w:eastAsia="Calibri"/>
          <w:b/>
          <w:iCs/>
          <w:u w:val="single"/>
        </w:rPr>
        <w:t>particularistic claims</w:t>
      </w:r>
      <w:r w:rsidRPr="005169D6">
        <w:rPr>
          <w:rFonts w:eastAsia="Calibri" w:cs="Times New Roman"/>
          <w:sz w:val="16"/>
        </w:rPr>
        <w:t xml:space="preserve">, such as a racialized national membership, </w:t>
      </w:r>
      <w:r w:rsidRPr="005169D6">
        <w:rPr>
          <w:rFonts w:eastAsia="Calibri"/>
          <w:b/>
          <w:iCs/>
          <w:u w:val="single"/>
        </w:rPr>
        <w:t xml:space="preserve">only works to </w:t>
      </w:r>
      <w:r w:rsidRPr="005169D6">
        <w:rPr>
          <w:rFonts w:eastAsia="Calibri"/>
          <w:b/>
          <w:iCs/>
          <w:highlight w:val="cyan"/>
          <w:u w:val="single"/>
        </w:rPr>
        <w:t>ensure</w:t>
      </w:r>
      <w:r w:rsidRPr="005169D6">
        <w:rPr>
          <w:rFonts w:eastAsia="Calibri" w:cs="Times New Roman"/>
          <w:u w:val="single"/>
        </w:rPr>
        <w:t xml:space="preserve"> that</w:t>
      </w:r>
      <w:r w:rsidRPr="005169D6">
        <w:rPr>
          <w:rFonts w:eastAsia="Calibri" w:cs="Times New Roman"/>
          <w:sz w:val="16"/>
        </w:rPr>
        <w:t xml:space="preserve"> the </w:t>
      </w:r>
      <w:r w:rsidRPr="005169D6">
        <w:rPr>
          <w:rFonts w:eastAsia="Calibri"/>
          <w:b/>
          <w:iCs/>
          <w:highlight w:val="cyan"/>
          <w:u w:val="single"/>
        </w:rPr>
        <w:t>oppressions</w:t>
      </w:r>
      <w:r w:rsidRPr="005169D6">
        <w:rPr>
          <w:rFonts w:eastAsia="Calibri" w:cs="Times New Roman"/>
          <w:u w:val="single"/>
        </w:rPr>
        <w:t xml:space="preserve"> and </w:t>
      </w:r>
      <w:r w:rsidRPr="005169D6">
        <w:rPr>
          <w:rFonts w:eastAsia="Calibri"/>
          <w:b/>
          <w:iCs/>
          <w:u w:val="single"/>
        </w:rPr>
        <w:t>exploitations</w:t>
      </w:r>
      <w:r w:rsidRPr="005169D6">
        <w:rPr>
          <w:rFonts w:eastAsia="Calibri" w:cs="Times New Roman"/>
          <w:sz w:val="16"/>
        </w:rPr>
        <w:t xml:space="preserve"> wrought in the aftermath of 1492 </w:t>
      </w:r>
      <w:r w:rsidRPr="005169D6">
        <w:rPr>
          <w:rFonts w:eastAsia="Calibri" w:cs="Times New Roman"/>
          <w:highlight w:val="cyan"/>
          <w:u w:val="single"/>
        </w:rPr>
        <w:t xml:space="preserve">are </w:t>
      </w:r>
      <w:r w:rsidRPr="005169D6">
        <w:rPr>
          <w:rFonts w:eastAsia="Calibri"/>
          <w:b/>
          <w:iCs/>
          <w:highlight w:val="cyan"/>
          <w:u w:val="single"/>
        </w:rPr>
        <w:t>maintained</w:t>
      </w:r>
      <w:r w:rsidRPr="005169D6">
        <w:rPr>
          <w:rFonts w:eastAsia="Calibri" w:cs="Times New Roman"/>
          <w:u w:val="single"/>
        </w:rPr>
        <w:t xml:space="preserve">, albeit </w:t>
      </w:r>
      <w:r w:rsidRPr="005169D6">
        <w:rPr>
          <w:rFonts w:eastAsia="Calibri" w:cs="Times New Roman"/>
          <w:highlight w:val="cyan"/>
          <w:u w:val="single"/>
        </w:rPr>
        <w:t xml:space="preserve">in </w:t>
      </w:r>
      <w:r w:rsidRPr="005169D6">
        <w:rPr>
          <w:rFonts w:eastAsia="Calibri"/>
          <w:b/>
          <w:iCs/>
          <w:highlight w:val="cyan"/>
          <w:u w:val="single"/>
        </w:rPr>
        <w:t>new guises</w:t>
      </w:r>
      <w:r w:rsidRPr="005169D6">
        <w:rPr>
          <w:rFonts w:eastAsia="Calibri" w:cs="Times New Roman"/>
          <w:sz w:val="16"/>
        </w:rPr>
        <w:t xml:space="preserve">. </w:t>
      </w:r>
    </w:p>
    <w:p w14:paraId="121F21DA" w14:textId="77777777" w:rsidR="005169D6" w:rsidRPr="005169D6" w:rsidRDefault="005169D6" w:rsidP="005169D6">
      <w:pPr>
        <w:keepNext/>
        <w:keepLines/>
        <w:pageBreakBefore/>
        <w:spacing w:before="40" w:after="0" w:line="276" w:lineRule="auto"/>
        <w:jc w:val="center"/>
        <w:outlineLvl w:val="2"/>
        <w:rPr>
          <w:rFonts w:eastAsia="Times New Roman" w:cs="Times New Roman"/>
          <w:b/>
          <w:sz w:val="32"/>
          <w:u w:val="single"/>
        </w:rPr>
      </w:pPr>
      <w:r w:rsidRPr="005169D6">
        <w:rPr>
          <w:rFonts w:eastAsia="Times New Roman" w:cs="Times New Roman"/>
          <w:b/>
          <w:sz w:val="32"/>
          <w:u w:val="single"/>
        </w:rPr>
        <w:t>Political Engagement Necessary</w:t>
      </w:r>
    </w:p>
    <w:p w14:paraId="4F62670F" w14:textId="77777777" w:rsidR="005169D6" w:rsidRPr="005169D6" w:rsidRDefault="005169D6" w:rsidP="005169D6">
      <w:pPr>
        <w:keepNext/>
        <w:keepLines/>
        <w:spacing w:before="40" w:after="0" w:line="276" w:lineRule="auto"/>
        <w:outlineLvl w:val="3"/>
        <w:rPr>
          <w:rFonts w:eastAsia="Times New Roman" w:cs="Times New Roman"/>
          <w:b/>
          <w:iCs/>
          <w:sz w:val="26"/>
        </w:rPr>
      </w:pPr>
      <w:r w:rsidRPr="005169D6">
        <w:rPr>
          <w:rFonts w:eastAsia="Times New Roman" w:cs="Times New Roman"/>
          <w:b/>
          <w:iCs/>
          <w:sz w:val="26"/>
        </w:rPr>
        <w:t xml:space="preserve">Indigenous political engagement is </w:t>
      </w:r>
      <w:r w:rsidRPr="005169D6">
        <w:rPr>
          <w:rFonts w:eastAsia="Times New Roman" w:cs="Times New Roman"/>
          <w:b/>
          <w:iCs/>
          <w:sz w:val="26"/>
          <w:u w:val="single"/>
        </w:rPr>
        <w:t>extremely successful</w:t>
      </w:r>
      <w:r w:rsidRPr="005169D6">
        <w:rPr>
          <w:rFonts w:eastAsia="Times New Roman" w:cs="Times New Roman"/>
          <w:b/>
          <w:iCs/>
          <w:sz w:val="26"/>
        </w:rPr>
        <w:t xml:space="preserve"> because it </w:t>
      </w:r>
      <w:r w:rsidRPr="005169D6">
        <w:rPr>
          <w:rFonts w:eastAsia="Times New Roman" w:cs="Times New Roman"/>
          <w:b/>
          <w:iCs/>
          <w:sz w:val="26"/>
          <w:u w:val="single"/>
        </w:rPr>
        <w:t>co-opts</w:t>
      </w:r>
      <w:r w:rsidRPr="005169D6">
        <w:rPr>
          <w:rFonts w:eastAsia="Times New Roman" w:cs="Times New Roman"/>
          <w:b/>
          <w:iCs/>
          <w:sz w:val="26"/>
        </w:rPr>
        <w:t xml:space="preserve"> the language of the state to </w:t>
      </w:r>
      <w:r w:rsidRPr="005169D6">
        <w:rPr>
          <w:rFonts w:eastAsia="Times New Roman" w:cs="Times New Roman"/>
          <w:b/>
          <w:iCs/>
          <w:sz w:val="26"/>
          <w:u w:val="single"/>
        </w:rPr>
        <w:t>strategically advance</w:t>
      </w:r>
      <w:r w:rsidRPr="005169D6">
        <w:rPr>
          <w:rFonts w:eastAsia="Times New Roman" w:cs="Times New Roman"/>
          <w:b/>
          <w:iCs/>
          <w:sz w:val="26"/>
        </w:rPr>
        <w:t xml:space="preserve"> native interests while </w:t>
      </w:r>
      <w:r w:rsidRPr="005169D6">
        <w:rPr>
          <w:rFonts w:eastAsia="Times New Roman" w:cs="Times New Roman"/>
          <w:b/>
          <w:iCs/>
          <w:sz w:val="26"/>
          <w:u w:val="single"/>
        </w:rPr>
        <w:t>continuing</w:t>
      </w:r>
      <w:r w:rsidRPr="005169D6">
        <w:rPr>
          <w:rFonts w:eastAsia="Times New Roman" w:cs="Times New Roman"/>
          <w:b/>
          <w:iCs/>
          <w:sz w:val="26"/>
        </w:rPr>
        <w:t xml:space="preserve"> to engage in movements </w:t>
      </w:r>
      <w:r w:rsidRPr="005169D6">
        <w:rPr>
          <w:rFonts w:eastAsia="Times New Roman" w:cs="Times New Roman"/>
          <w:b/>
          <w:iCs/>
          <w:sz w:val="26"/>
          <w:u w:val="single"/>
        </w:rPr>
        <w:t>outside the state</w:t>
      </w:r>
      <w:r w:rsidRPr="005169D6">
        <w:rPr>
          <w:rFonts w:eastAsia="Times New Roman" w:cs="Times New Roman"/>
          <w:b/>
          <w:iCs/>
          <w:sz w:val="26"/>
        </w:rPr>
        <w:t>.</w:t>
      </w:r>
    </w:p>
    <w:p w14:paraId="0D189381" w14:textId="77777777" w:rsidR="005169D6" w:rsidRPr="005169D6" w:rsidRDefault="005169D6" w:rsidP="005169D6">
      <w:pPr>
        <w:spacing w:line="276" w:lineRule="auto"/>
        <w:rPr>
          <w:rFonts w:eastAsia="Calibri" w:cs="Times New Roman"/>
        </w:rPr>
      </w:pPr>
      <w:r w:rsidRPr="005169D6">
        <w:rPr>
          <w:rFonts w:eastAsia="Calibri" w:cs="Times New Roman"/>
          <w:b/>
          <w:bCs/>
          <w:sz w:val="26"/>
        </w:rPr>
        <w:t>Noisecat 17</w:t>
      </w:r>
      <w:r w:rsidRPr="005169D6">
        <w:rPr>
          <w:rFonts w:eastAsia="Calibri" w:cs="Times New Roman"/>
        </w:rPr>
        <w:t>, 11th Hour Fellow at New America as well as a Fellow of the Type Media Center. Enrolled member of the Canim Lake Band Tsq'escen in British Columbia and a graduate of Columbia University and the University of Oxford (Julian, January 15</w:t>
      </w:r>
      <w:r w:rsidRPr="005169D6">
        <w:rPr>
          <w:rFonts w:eastAsia="Calibri" w:cs="Times New Roman"/>
          <w:vertAlign w:val="superscript"/>
        </w:rPr>
        <w:t>th</w:t>
      </w:r>
      <w:r w:rsidRPr="005169D6">
        <w:rPr>
          <w:rFonts w:eastAsia="Calibri" w:cs="Times New Roman"/>
        </w:rPr>
        <w:t xml:space="preserve">, “When the Indians Defeat the Cowboys,” </w:t>
      </w:r>
      <w:r w:rsidRPr="005169D6">
        <w:rPr>
          <w:rFonts w:eastAsia="Calibri" w:cs="Times New Roman"/>
          <w:i/>
          <w:iCs/>
        </w:rPr>
        <w:t>Jacobin Magazine</w:t>
      </w:r>
      <w:r w:rsidRPr="005169D6">
        <w:rPr>
          <w:rFonts w:eastAsia="Calibri" w:cs="Times New Roman"/>
        </w:rPr>
        <w:t>, https://www.jacobinmag.com/2017/01/standing-rock-indigenous-american-progress)</w:t>
      </w:r>
    </w:p>
    <w:p w14:paraId="02DF624E" w14:textId="77777777" w:rsidR="005169D6" w:rsidRPr="005169D6" w:rsidRDefault="005169D6" w:rsidP="005169D6">
      <w:pPr>
        <w:spacing w:line="276" w:lineRule="auto"/>
        <w:rPr>
          <w:rFonts w:eastAsia="Calibri" w:cs="Times New Roman"/>
        </w:rPr>
      </w:pPr>
      <w:r w:rsidRPr="005169D6">
        <w:rPr>
          <w:rFonts w:eastAsia="Calibri" w:cs="Times New Roman"/>
          <w:u w:val="single"/>
        </w:rPr>
        <w:t xml:space="preserve">Their captivating, organized, and massively popular </w:t>
      </w:r>
      <w:r w:rsidRPr="005169D6">
        <w:rPr>
          <w:rFonts w:eastAsia="Calibri" w:cs="Times New Roman"/>
          <w:highlight w:val="cyan"/>
          <w:u w:val="single"/>
        </w:rPr>
        <w:t>movement to stop Dakota Access and</w:t>
      </w:r>
      <w:r w:rsidRPr="005169D6">
        <w:rPr>
          <w:rFonts w:eastAsia="Calibri" w:cs="Times New Roman"/>
          <w:highlight w:val="cyan"/>
        </w:rPr>
        <w:t xml:space="preserve"> </w:t>
      </w:r>
      <w:r w:rsidRPr="005169D6">
        <w:rPr>
          <w:rFonts w:eastAsia="Calibri"/>
          <w:b/>
          <w:iCs/>
          <w:highlight w:val="cyan"/>
          <w:u w:val="single"/>
        </w:rPr>
        <w:t>protect water</w:t>
      </w:r>
      <w:r w:rsidRPr="005169D6">
        <w:rPr>
          <w:rFonts w:eastAsia="Calibri" w:cs="Times New Roman"/>
        </w:rPr>
        <w:t xml:space="preserve"> </w:t>
      </w:r>
      <w:r w:rsidRPr="005169D6">
        <w:rPr>
          <w:rFonts w:eastAsia="Calibri" w:cs="Times New Roman"/>
          <w:u w:val="single"/>
        </w:rPr>
        <w:t xml:space="preserve">that sustains life called Americans and the world to the cause of </w:t>
      </w:r>
      <w:r w:rsidRPr="005169D6">
        <w:rPr>
          <w:rFonts w:eastAsia="Calibri" w:cs="Times New Roman"/>
          <w:highlight w:val="cyan"/>
          <w:u w:val="single"/>
        </w:rPr>
        <w:t xml:space="preserve">indigenous rights </w:t>
      </w:r>
      <w:r w:rsidRPr="005169D6">
        <w:rPr>
          <w:rFonts w:eastAsia="Calibri"/>
          <w:b/>
          <w:iCs/>
          <w:highlight w:val="cyan"/>
          <w:u w:val="single"/>
        </w:rPr>
        <w:t>like never before</w:t>
      </w:r>
      <w:r w:rsidRPr="005169D6">
        <w:rPr>
          <w:rFonts w:eastAsia="Calibri" w:cs="Times New Roman"/>
        </w:rPr>
        <w:t>.</w:t>
      </w:r>
    </w:p>
    <w:p w14:paraId="4ECB04C8" w14:textId="77777777" w:rsidR="005169D6" w:rsidRPr="005169D6" w:rsidRDefault="005169D6" w:rsidP="005169D6">
      <w:pPr>
        <w:spacing w:line="276" w:lineRule="auto"/>
        <w:rPr>
          <w:rFonts w:eastAsia="Calibri" w:cs="Times New Roman"/>
        </w:rPr>
      </w:pPr>
      <w:r w:rsidRPr="005169D6">
        <w:rPr>
          <w:rFonts w:eastAsia="Calibri" w:cs="Times New Roman"/>
          <w:u w:val="single"/>
        </w:rPr>
        <w:t xml:space="preserve">But </w:t>
      </w:r>
      <w:r w:rsidRPr="005169D6">
        <w:rPr>
          <w:rFonts w:eastAsia="Calibri" w:cs="Times New Roman"/>
          <w:highlight w:val="cyan"/>
          <w:u w:val="single"/>
        </w:rPr>
        <w:t xml:space="preserve">it would be a </w:t>
      </w:r>
      <w:r w:rsidRPr="005169D6">
        <w:rPr>
          <w:rFonts w:eastAsia="Calibri"/>
          <w:b/>
          <w:iCs/>
          <w:highlight w:val="cyan"/>
          <w:u w:val="single"/>
        </w:rPr>
        <w:t>terrible mistake</w:t>
      </w:r>
      <w:r w:rsidRPr="005169D6">
        <w:rPr>
          <w:rFonts w:eastAsia="Calibri" w:cs="Times New Roman"/>
          <w:highlight w:val="cyan"/>
        </w:rPr>
        <w:t xml:space="preserve"> </w:t>
      </w:r>
      <w:r w:rsidRPr="005169D6">
        <w:rPr>
          <w:rFonts w:eastAsia="Calibri" w:cs="Times New Roman"/>
          <w:highlight w:val="cyan"/>
          <w:u w:val="single"/>
        </w:rPr>
        <w:t>to characterize the victory at Standing Rock as</w:t>
      </w:r>
      <w:r w:rsidRPr="005169D6">
        <w:rPr>
          <w:rFonts w:eastAsia="Calibri" w:cs="Times New Roman"/>
          <w:highlight w:val="cyan"/>
        </w:rPr>
        <w:t xml:space="preserve"> </w:t>
      </w:r>
      <w:r w:rsidRPr="005169D6">
        <w:rPr>
          <w:rFonts w:eastAsia="Calibri"/>
          <w:b/>
          <w:iCs/>
          <w:highlight w:val="cyan"/>
          <w:u w:val="single"/>
        </w:rPr>
        <w:t>fleeting</w:t>
      </w:r>
      <w:r w:rsidRPr="005169D6">
        <w:rPr>
          <w:rFonts w:eastAsia="Calibri" w:cs="Times New Roman"/>
        </w:rPr>
        <w:t xml:space="preserve">, </w:t>
      </w:r>
      <w:r w:rsidRPr="005169D6">
        <w:rPr>
          <w:rFonts w:eastAsia="Calibri" w:cs="Times New Roman"/>
          <w:u w:val="single"/>
        </w:rPr>
        <w:t>or as an out-of-the-blue eruption</w:t>
      </w:r>
      <w:r w:rsidRPr="005169D6">
        <w:rPr>
          <w:rFonts w:eastAsia="Calibri" w:cs="Times New Roman"/>
        </w:rPr>
        <w:t xml:space="preserve">. Indians and their </w:t>
      </w:r>
      <w:r w:rsidRPr="005169D6">
        <w:rPr>
          <w:rFonts w:eastAsia="Calibri" w:cs="Times New Roman"/>
          <w:highlight w:val="cyan"/>
          <w:u w:val="single"/>
        </w:rPr>
        <w:t>indigenous cousins</w:t>
      </w:r>
      <w:r w:rsidRPr="005169D6">
        <w:rPr>
          <w:rFonts w:eastAsia="Calibri" w:cs="Times New Roman"/>
          <w:u w:val="single"/>
        </w:rPr>
        <w:t xml:space="preserve"> around the world </w:t>
      </w:r>
      <w:r w:rsidRPr="005169D6">
        <w:rPr>
          <w:rFonts w:eastAsia="Calibri" w:cs="Times New Roman"/>
          <w:highlight w:val="cyan"/>
          <w:u w:val="single"/>
        </w:rPr>
        <w:t>have long been</w:t>
      </w:r>
      <w:r w:rsidRPr="005169D6">
        <w:rPr>
          <w:rFonts w:eastAsia="Calibri" w:cs="Times New Roman"/>
          <w:highlight w:val="cyan"/>
        </w:rPr>
        <w:t xml:space="preserve"> </w:t>
      </w:r>
      <w:r w:rsidRPr="005169D6">
        <w:rPr>
          <w:rFonts w:eastAsia="Calibri"/>
          <w:b/>
          <w:iCs/>
          <w:highlight w:val="cyan"/>
          <w:u w:val="single"/>
        </w:rPr>
        <w:t>organizing</w:t>
      </w:r>
      <w:r w:rsidRPr="005169D6">
        <w:rPr>
          <w:rFonts w:eastAsia="Calibri" w:cs="Times New Roman"/>
          <w:highlight w:val="cyan"/>
        </w:rPr>
        <w:t xml:space="preserve">, </w:t>
      </w:r>
      <w:r w:rsidRPr="005169D6">
        <w:rPr>
          <w:rFonts w:eastAsia="Calibri"/>
          <w:b/>
          <w:iCs/>
          <w:highlight w:val="cyan"/>
          <w:u w:val="single"/>
        </w:rPr>
        <w:t>litigating</w:t>
      </w:r>
      <w:r w:rsidRPr="005169D6">
        <w:rPr>
          <w:rFonts w:eastAsia="Calibri" w:cs="Times New Roman"/>
          <w:highlight w:val="cyan"/>
        </w:rPr>
        <w:t xml:space="preserve">, </w:t>
      </w:r>
      <w:r w:rsidRPr="005169D6">
        <w:rPr>
          <w:rFonts w:eastAsia="Calibri" w:cs="Times New Roman"/>
          <w:highlight w:val="cyan"/>
          <w:u w:val="single"/>
        </w:rPr>
        <w:t>and</w:t>
      </w:r>
      <w:r w:rsidRPr="005169D6">
        <w:rPr>
          <w:rFonts w:eastAsia="Calibri" w:cs="Times New Roman"/>
          <w:highlight w:val="cyan"/>
        </w:rPr>
        <w:t xml:space="preserve"> </w:t>
      </w:r>
      <w:r w:rsidRPr="005169D6">
        <w:rPr>
          <w:rFonts w:eastAsia="Calibri"/>
          <w:b/>
          <w:iCs/>
          <w:highlight w:val="cyan"/>
          <w:u w:val="single"/>
        </w:rPr>
        <w:t>fighting</w:t>
      </w:r>
      <w:r w:rsidRPr="005169D6">
        <w:rPr>
          <w:rFonts w:eastAsia="Calibri" w:cs="Times New Roman"/>
          <w:highlight w:val="cyan"/>
        </w:rPr>
        <w:t xml:space="preserve"> </w:t>
      </w:r>
      <w:r w:rsidRPr="005169D6">
        <w:rPr>
          <w:rFonts w:eastAsia="Calibri" w:cs="Times New Roman"/>
          <w:highlight w:val="cyan"/>
          <w:u w:val="single"/>
        </w:rPr>
        <w:t>for</w:t>
      </w:r>
      <w:r w:rsidRPr="005169D6">
        <w:rPr>
          <w:rFonts w:eastAsia="Calibri" w:cs="Times New Roman"/>
          <w:highlight w:val="cyan"/>
        </w:rPr>
        <w:t xml:space="preserve"> </w:t>
      </w:r>
      <w:r w:rsidRPr="005169D6">
        <w:rPr>
          <w:rFonts w:eastAsia="Calibri"/>
          <w:b/>
          <w:iCs/>
          <w:highlight w:val="cyan"/>
          <w:u w:val="single"/>
        </w:rPr>
        <w:t>wins</w:t>
      </w:r>
      <w:r w:rsidRPr="005169D6">
        <w:rPr>
          <w:rFonts w:eastAsia="Calibri" w:cs="Times New Roman"/>
          <w:highlight w:val="cyan"/>
        </w:rPr>
        <w:t xml:space="preserve"> </w:t>
      </w:r>
      <w:r w:rsidRPr="005169D6">
        <w:rPr>
          <w:rFonts w:eastAsia="Calibri" w:cs="Times New Roman"/>
          <w:highlight w:val="cyan"/>
          <w:u w:val="single"/>
        </w:rPr>
        <w:t>like</w:t>
      </w:r>
      <w:r w:rsidRPr="005169D6">
        <w:rPr>
          <w:rFonts w:eastAsia="Calibri" w:cs="Times New Roman"/>
          <w:highlight w:val="cyan"/>
        </w:rPr>
        <w:t xml:space="preserve"> </w:t>
      </w:r>
      <w:r w:rsidRPr="005169D6">
        <w:rPr>
          <w:rFonts w:eastAsia="Calibri"/>
          <w:b/>
          <w:iCs/>
          <w:highlight w:val="cyan"/>
          <w:u w:val="single"/>
        </w:rPr>
        <w:t>Standing Rock</w:t>
      </w:r>
      <w:r w:rsidRPr="005169D6">
        <w:rPr>
          <w:rFonts w:eastAsia="Calibri" w:cs="Times New Roman"/>
        </w:rPr>
        <w:t>.</w:t>
      </w:r>
    </w:p>
    <w:p w14:paraId="5D833A35" w14:textId="77777777" w:rsidR="005169D6" w:rsidRPr="005169D6" w:rsidRDefault="005169D6" w:rsidP="005169D6">
      <w:pPr>
        <w:spacing w:line="276" w:lineRule="auto"/>
        <w:rPr>
          <w:rFonts w:eastAsia="Calibri" w:cs="Times New Roman"/>
        </w:rPr>
      </w:pPr>
      <w:r w:rsidRPr="005169D6">
        <w:rPr>
          <w:rFonts w:eastAsia="Calibri" w:cs="Times New Roman"/>
          <w:u w:val="single"/>
        </w:rPr>
        <w:t>Today, as</w:t>
      </w:r>
      <w:r w:rsidRPr="005169D6">
        <w:rPr>
          <w:rFonts w:eastAsia="Calibri" w:cs="Times New Roman"/>
        </w:rPr>
        <w:t xml:space="preserve"> runaway </w:t>
      </w:r>
      <w:r w:rsidRPr="005169D6">
        <w:rPr>
          <w:rFonts w:eastAsia="Calibri"/>
          <w:b/>
          <w:iCs/>
          <w:highlight w:val="cyan"/>
          <w:u w:val="single"/>
        </w:rPr>
        <w:t>climate change</w:t>
      </w:r>
      <w:r w:rsidRPr="005169D6">
        <w:rPr>
          <w:rFonts w:eastAsia="Calibri" w:cs="Times New Roman"/>
          <w:highlight w:val="cyan"/>
        </w:rPr>
        <w:t xml:space="preserve"> </w:t>
      </w:r>
      <w:r w:rsidRPr="005169D6">
        <w:rPr>
          <w:rFonts w:eastAsia="Calibri" w:cs="Times New Roman"/>
          <w:highlight w:val="cyan"/>
          <w:u w:val="single"/>
        </w:rPr>
        <w:t>threatens to scorch</w:t>
      </w:r>
      <w:r w:rsidRPr="005169D6">
        <w:rPr>
          <w:rFonts w:eastAsia="Calibri" w:cs="Times New Roman"/>
          <w:u w:val="single"/>
        </w:rPr>
        <w:t xml:space="preserve"> the earth, they have demonstrated that </w:t>
      </w:r>
      <w:r w:rsidRPr="005169D6">
        <w:rPr>
          <w:rFonts w:eastAsia="Calibri" w:cs="Times New Roman"/>
          <w:highlight w:val="cyan"/>
          <w:u w:val="single"/>
        </w:rPr>
        <w:t>indigenous rights</w:t>
      </w:r>
      <w:r w:rsidRPr="005169D6">
        <w:rPr>
          <w:rFonts w:eastAsia="Calibri" w:cs="Times New Roman"/>
        </w:rPr>
        <w:t xml:space="preserve"> and sovereignty — long denied and ignored — </w:t>
      </w:r>
      <w:r w:rsidRPr="005169D6">
        <w:rPr>
          <w:rFonts w:eastAsia="Calibri" w:cs="Times New Roman"/>
          <w:highlight w:val="cyan"/>
          <w:u w:val="single"/>
        </w:rPr>
        <w:t xml:space="preserve">are essential to </w:t>
      </w:r>
      <w:r w:rsidRPr="005169D6">
        <w:rPr>
          <w:rFonts w:eastAsia="Calibri"/>
          <w:b/>
          <w:iCs/>
          <w:highlight w:val="cyan"/>
          <w:u w:val="single"/>
        </w:rPr>
        <w:t>protecting</w:t>
      </w:r>
      <w:r w:rsidRPr="005169D6">
        <w:rPr>
          <w:rFonts w:eastAsia="Calibri" w:cs="Times New Roman"/>
        </w:rPr>
        <w:t xml:space="preserve"> </w:t>
      </w:r>
      <w:r w:rsidRPr="005169D6">
        <w:rPr>
          <w:rFonts w:eastAsia="Calibri" w:cs="Times New Roman"/>
          <w:u w:val="single"/>
        </w:rPr>
        <w:t xml:space="preserve">the </w:t>
      </w:r>
      <w:r w:rsidRPr="005169D6">
        <w:rPr>
          <w:rFonts w:eastAsia="Calibri" w:cs="Times New Roman"/>
          <w:highlight w:val="cyan"/>
          <w:u w:val="single"/>
        </w:rPr>
        <w:t>waters</w:t>
      </w:r>
      <w:r w:rsidRPr="005169D6">
        <w:rPr>
          <w:rFonts w:eastAsia="Calibri" w:cs="Times New Roman"/>
          <w:u w:val="single"/>
        </w:rPr>
        <w:t xml:space="preserve"> and lands where capital’s concerns are transient and motivated by profit</w:t>
      </w:r>
      <w:r w:rsidRPr="005169D6">
        <w:rPr>
          <w:rFonts w:eastAsia="Calibri" w:cs="Times New Roman"/>
        </w:rPr>
        <w:t>, but where indigenous ancestors are buried and Native children grow up hoping for a better future.</w:t>
      </w:r>
    </w:p>
    <w:p w14:paraId="0E5CF406" w14:textId="77777777" w:rsidR="005169D6" w:rsidRPr="005169D6" w:rsidRDefault="005169D6" w:rsidP="005169D6">
      <w:pPr>
        <w:spacing w:line="276" w:lineRule="auto"/>
        <w:rPr>
          <w:rFonts w:eastAsia="Calibri" w:cs="Times New Roman"/>
        </w:rPr>
      </w:pPr>
      <w:r w:rsidRPr="005169D6">
        <w:rPr>
          <w:rFonts w:eastAsia="Calibri" w:cs="Times New Roman"/>
          <w:u w:val="single"/>
        </w:rPr>
        <w:t xml:space="preserve">At </w:t>
      </w:r>
      <w:r w:rsidRPr="005169D6">
        <w:rPr>
          <w:rFonts w:eastAsia="Calibri" w:cs="Times New Roman"/>
          <w:highlight w:val="cyan"/>
          <w:u w:val="single"/>
        </w:rPr>
        <w:t>Standing Rock,</w:t>
      </w:r>
      <w:r w:rsidRPr="005169D6">
        <w:rPr>
          <w:rFonts w:eastAsia="Calibri" w:cs="Times New Roman"/>
          <w:u w:val="single"/>
        </w:rPr>
        <w:t xml:space="preserve"> the first people of this land</w:t>
      </w:r>
      <w:r w:rsidRPr="005169D6">
        <w:rPr>
          <w:rFonts w:eastAsia="Calibri" w:cs="Times New Roman"/>
        </w:rPr>
        <w:t xml:space="preserve"> — the poorest, the most likely to be killed by law enforcement, and the most easily forgotten — </w:t>
      </w:r>
      <w:r w:rsidRPr="005169D6">
        <w:rPr>
          <w:rFonts w:eastAsia="Calibri" w:cs="Times New Roman"/>
          <w:u w:val="single"/>
        </w:rPr>
        <w:t>won a</w:t>
      </w:r>
      <w:r w:rsidRPr="005169D6">
        <w:rPr>
          <w:rFonts w:eastAsia="Calibri" w:cs="Times New Roman"/>
        </w:rPr>
        <w:t xml:space="preserve"> </w:t>
      </w:r>
      <w:r w:rsidRPr="005169D6">
        <w:rPr>
          <w:rFonts w:eastAsia="Calibri"/>
          <w:b/>
          <w:iCs/>
          <w:highlight w:val="cyan"/>
          <w:u w:val="single"/>
        </w:rPr>
        <w:t>monumental victory</w:t>
      </w:r>
      <w:r w:rsidRPr="005169D6">
        <w:rPr>
          <w:rFonts w:eastAsia="Calibri" w:cs="Times New Roman"/>
        </w:rPr>
        <w:t xml:space="preserve"> </w:t>
      </w:r>
      <w:r w:rsidRPr="005169D6">
        <w:rPr>
          <w:rFonts w:eastAsia="Calibri" w:cs="Times New Roman"/>
          <w:u w:val="single"/>
        </w:rPr>
        <w:t>for indigenous rights, the planet, and the forces of conscience against capital</w:t>
      </w:r>
      <w:r w:rsidRPr="005169D6">
        <w:rPr>
          <w:rFonts w:eastAsia="Calibri" w:cs="Times New Roman"/>
        </w:rPr>
        <w:t xml:space="preserve">. In doing so, </w:t>
      </w:r>
      <w:r w:rsidRPr="005169D6">
        <w:rPr>
          <w:rFonts w:eastAsia="Calibri" w:cs="Times New Roman"/>
          <w:u w:val="single"/>
        </w:rPr>
        <w:t>they didn’t just refute the myth of indigenous obsolescence</w:t>
      </w:r>
      <w:r w:rsidRPr="005169D6">
        <w:rPr>
          <w:rFonts w:eastAsia="Calibri" w:cs="Times New Roman"/>
        </w:rPr>
        <w:t xml:space="preserve">. </w:t>
      </w:r>
      <w:r w:rsidRPr="005169D6">
        <w:rPr>
          <w:rFonts w:eastAsia="Calibri" w:cs="Times New Roman"/>
          <w:u w:val="single"/>
        </w:rPr>
        <w:t>They</w:t>
      </w:r>
      <w:r w:rsidRPr="005169D6">
        <w:rPr>
          <w:rFonts w:eastAsia="Calibri" w:cs="Times New Roman"/>
        </w:rPr>
        <w:t xml:space="preserve"> </w:t>
      </w:r>
      <w:r w:rsidRPr="005169D6">
        <w:rPr>
          <w:rFonts w:eastAsia="Calibri"/>
          <w:b/>
          <w:iCs/>
          <w:highlight w:val="cyan"/>
          <w:u w:val="single"/>
        </w:rPr>
        <w:t>seized the reins of progress</w:t>
      </w:r>
      <w:r w:rsidRPr="005169D6">
        <w:rPr>
          <w:rFonts w:eastAsia="Calibri" w:cs="Times New Roman"/>
          <w:highlight w:val="cyan"/>
        </w:rPr>
        <w:t xml:space="preserve">, </w:t>
      </w:r>
      <w:r w:rsidRPr="005169D6">
        <w:rPr>
          <w:rFonts w:eastAsia="Calibri" w:cs="Times New Roman"/>
          <w:highlight w:val="cyan"/>
          <w:u w:val="single"/>
        </w:rPr>
        <w:t>opening up</w:t>
      </w:r>
      <w:r w:rsidRPr="005169D6">
        <w:rPr>
          <w:rFonts w:eastAsia="Calibri" w:cs="Times New Roman"/>
          <w:highlight w:val="cyan"/>
        </w:rPr>
        <w:t xml:space="preserve"> </w:t>
      </w:r>
      <w:r w:rsidRPr="005169D6">
        <w:rPr>
          <w:rFonts w:eastAsia="Calibri"/>
          <w:b/>
          <w:iCs/>
          <w:highlight w:val="cyan"/>
          <w:u w:val="single"/>
        </w:rPr>
        <w:t>new frontiers of struggle</w:t>
      </w:r>
      <w:r w:rsidRPr="005169D6">
        <w:rPr>
          <w:rFonts w:eastAsia="Calibri" w:cs="Times New Roman"/>
          <w:highlight w:val="cyan"/>
        </w:rPr>
        <w:t xml:space="preserve"> </w:t>
      </w:r>
      <w:r w:rsidRPr="005169D6">
        <w:rPr>
          <w:rFonts w:eastAsia="Calibri" w:cs="Times New Roman"/>
          <w:highlight w:val="cyan"/>
          <w:u w:val="single"/>
        </w:rPr>
        <w:t xml:space="preserve">for the </w:t>
      </w:r>
      <w:r w:rsidRPr="005169D6">
        <w:rPr>
          <w:rFonts w:eastAsia="Calibri"/>
          <w:b/>
          <w:iCs/>
          <w:highlight w:val="cyan"/>
          <w:u w:val="single"/>
        </w:rPr>
        <w:t>many Standing Rocks that lie ahead</w:t>
      </w:r>
      <w:r w:rsidRPr="005169D6">
        <w:rPr>
          <w:rFonts w:eastAsia="Calibri" w:cs="Times New Roman"/>
        </w:rPr>
        <w:t>.</w:t>
      </w:r>
    </w:p>
    <w:p w14:paraId="1F0A4BD2" w14:textId="77777777" w:rsidR="005169D6" w:rsidRPr="005169D6" w:rsidRDefault="005169D6" w:rsidP="005169D6">
      <w:pPr>
        <w:spacing w:line="276" w:lineRule="auto"/>
        <w:rPr>
          <w:rFonts w:eastAsia="Calibri" w:cs="Times New Roman"/>
        </w:rPr>
      </w:pPr>
      <w:r w:rsidRPr="005169D6">
        <w:rPr>
          <w:rFonts w:eastAsia="Calibri" w:cs="Times New Roman"/>
        </w:rPr>
        <w:t>The Feathers-and-Failure Fallacy</w:t>
      </w:r>
    </w:p>
    <w:p w14:paraId="690B6F42" w14:textId="77777777" w:rsidR="005169D6" w:rsidRPr="005169D6" w:rsidRDefault="005169D6" w:rsidP="005169D6">
      <w:pPr>
        <w:spacing w:line="276" w:lineRule="auto"/>
        <w:rPr>
          <w:rFonts w:eastAsia="Calibri" w:cs="Times New Roman"/>
        </w:rPr>
      </w:pPr>
      <w:r w:rsidRPr="005169D6">
        <w:rPr>
          <w:rFonts w:eastAsia="Calibri" w:cs="Times New Roman"/>
        </w:rPr>
        <w:t>American folklore and common sense say that Indians don’t win. It should come as no surprise, then, that the blathering commentariat was baffled by indigenous victory at Standing Rock.</w:t>
      </w:r>
    </w:p>
    <w:p w14:paraId="76B82B1D" w14:textId="77777777" w:rsidR="005169D6" w:rsidRPr="005169D6" w:rsidRDefault="005169D6" w:rsidP="005169D6">
      <w:pPr>
        <w:spacing w:line="276" w:lineRule="auto"/>
        <w:rPr>
          <w:rFonts w:eastAsia="Calibri" w:cs="Times New Roman"/>
        </w:rPr>
      </w:pPr>
      <w:r w:rsidRPr="005169D6">
        <w:rPr>
          <w:rFonts w:eastAsia="Calibri" w:cs="Times New Roman"/>
        </w:rPr>
        <w:t xml:space="preserve">More </w:t>
      </w:r>
      <w:r w:rsidRPr="005169D6">
        <w:rPr>
          <w:rFonts w:eastAsia="Calibri" w:cs="Times New Roman"/>
          <w:u w:val="single"/>
        </w:rPr>
        <w:t>troubling</w:t>
      </w:r>
      <w:r w:rsidRPr="005169D6">
        <w:rPr>
          <w:rFonts w:eastAsia="Calibri" w:cs="Times New Roman"/>
        </w:rPr>
        <w:t xml:space="preserve">, however, </w:t>
      </w:r>
      <w:r w:rsidRPr="005169D6">
        <w:rPr>
          <w:rFonts w:eastAsia="Calibri" w:cs="Times New Roman"/>
          <w:u w:val="single"/>
        </w:rPr>
        <w:t>is that</w:t>
      </w:r>
      <w:r w:rsidRPr="005169D6">
        <w:rPr>
          <w:rFonts w:eastAsia="Calibri" w:cs="Times New Roman"/>
        </w:rPr>
        <w:t xml:space="preserve"> historians, social scientists, and </w:t>
      </w:r>
      <w:r w:rsidRPr="005169D6">
        <w:rPr>
          <w:rFonts w:eastAsia="Calibri" w:cs="Times New Roman"/>
          <w:highlight w:val="cyan"/>
          <w:u w:val="single"/>
        </w:rPr>
        <w:t>political theorists</w:t>
      </w:r>
      <w:r w:rsidRPr="005169D6">
        <w:rPr>
          <w:rFonts w:eastAsia="Calibri" w:cs="Times New Roman"/>
          <w:u w:val="single"/>
        </w:rPr>
        <w:t xml:space="preserve"> also </w:t>
      </w:r>
      <w:r w:rsidRPr="005169D6">
        <w:rPr>
          <w:rFonts w:eastAsia="Calibri" w:cs="Times New Roman"/>
          <w:highlight w:val="cyan"/>
          <w:u w:val="single"/>
        </w:rPr>
        <w:t>often buy into the</w:t>
      </w:r>
      <w:r w:rsidRPr="005169D6">
        <w:rPr>
          <w:rFonts w:eastAsia="Calibri" w:cs="Times New Roman"/>
          <w:highlight w:val="cyan"/>
        </w:rPr>
        <w:t xml:space="preserve"> </w:t>
      </w:r>
      <w:r w:rsidRPr="005169D6">
        <w:rPr>
          <w:rFonts w:eastAsia="Calibri"/>
          <w:b/>
          <w:iCs/>
          <w:highlight w:val="cyan"/>
          <w:u w:val="single"/>
        </w:rPr>
        <w:t>feathers-and-failure narrative</w:t>
      </w:r>
      <w:r w:rsidRPr="005169D6">
        <w:rPr>
          <w:rFonts w:eastAsia="Calibri" w:cs="Times New Roman"/>
        </w:rPr>
        <w:t>.</w:t>
      </w:r>
    </w:p>
    <w:p w14:paraId="125AE635" w14:textId="77777777" w:rsidR="005169D6" w:rsidRPr="005169D6" w:rsidRDefault="005169D6" w:rsidP="005169D6">
      <w:pPr>
        <w:spacing w:line="276" w:lineRule="auto"/>
        <w:rPr>
          <w:rFonts w:eastAsia="Calibri" w:cs="Times New Roman"/>
        </w:rPr>
      </w:pPr>
      <w:r w:rsidRPr="005169D6">
        <w:rPr>
          <w:rFonts w:eastAsia="Calibri" w:cs="Times New Roman"/>
          <w:u w:val="single"/>
        </w:rPr>
        <w:t>Consider</w:t>
      </w:r>
      <w:r w:rsidRPr="005169D6">
        <w:rPr>
          <w:rFonts w:eastAsia="Calibri" w:cs="Times New Roman"/>
        </w:rPr>
        <w:t xml:space="preserve">, for example, </w:t>
      </w:r>
      <w:r w:rsidRPr="005169D6">
        <w:rPr>
          <w:rFonts w:eastAsia="Calibri" w:cs="Times New Roman"/>
          <w:u w:val="single"/>
        </w:rPr>
        <w:t>the most cited work in</w:t>
      </w:r>
      <w:r w:rsidRPr="005169D6">
        <w:rPr>
          <w:rFonts w:eastAsia="Calibri" w:cs="Times New Roman"/>
        </w:rPr>
        <w:t xml:space="preserve"> the fields of </w:t>
      </w:r>
      <w:r w:rsidRPr="005169D6">
        <w:rPr>
          <w:rFonts w:eastAsia="Calibri" w:cs="Times New Roman"/>
          <w:u w:val="single"/>
        </w:rPr>
        <w:t>settler colonial and indigenous studies</w:t>
      </w:r>
      <w:r w:rsidRPr="005169D6">
        <w:rPr>
          <w:rFonts w:eastAsia="Calibri" w:cs="Times New Roman"/>
        </w:rPr>
        <w:t xml:space="preserve">: “Settler Colonialism and the Elimination of the Native,” a 2006 essay </w:t>
      </w:r>
      <w:r w:rsidRPr="005169D6">
        <w:rPr>
          <w:rFonts w:eastAsia="Calibri" w:cs="Times New Roman"/>
          <w:u w:val="single"/>
        </w:rPr>
        <w:t>by</w:t>
      </w:r>
      <w:r w:rsidRPr="005169D6">
        <w:rPr>
          <w:rFonts w:eastAsia="Calibri" w:cs="Times New Roman"/>
        </w:rPr>
        <w:t xml:space="preserve"> the late radical Australian anthropologist Patrick </w:t>
      </w:r>
      <w:r w:rsidRPr="005169D6">
        <w:rPr>
          <w:rFonts w:eastAsia="Calibri"/>
          <w:b/>
          <w:iCs/>
          <w:highlight w:val="cyan"/>
          <w:u w:val="single"/>
        </w:rPr>
        <w:t>Wolfe</w:t>
      </w:r>
      <w:r w:rsidRPr="005169D6">
        <w:rPr>
          <w:rFonts w:eastAsia="Calibri" w:cs="Times New Roman"/>
        </w:rPr>
        <w:t>.</w:t>
      </w:r>
    </w:p>
    <w:p w14:paraId="443E3DAB" w14:textId="77777777" w:rsidR="005169D6" w:rsidRPr="005169D6" w:rsidRDefault="005169D6" w:rsidP="005169D6">
      <w:pPr>
        <w:spacing w:line="276" w:lineRule="auto"/>
        <w:rPr>
          <w:rFonts w:eastAsia="Calibri" w:cs="Times New Roman"/>
        </w:rPr>
      </w:pPr>
      <w:r w:rsidRPr="005169D6">
        <w:rPr>
          <w:rFonts w:eastAsia="Calibri" w:cs="Times New Roman"/>
        </w:rPr>
        <w:t xml:space="preserve">In a clever turn of phrase, repeated today like a Feuerbach Thesis for indigenous radicals and scholars, </w:t>
      </w:r>
      <w:r w:rsidRPr="005169D6">
        <w:rPr>
          <w:rFonts w:eastAsia="Calibri" w:cs="Times New Roman"/>
          <w:u w:val="single"/>
        </w:rPr>
        <w:t>Wolfe described the invasion of indigenous lands as “a</w:t>
      </w:r>
      <w:r w:rsidRPr="005169D6">
        <w:rPr>
          <w:rFonts w:eastAsia="Calibri" w:cs="Times New Roman"/>
        </w:rPr>
        <w:t xml:space="preserve"> </w:t>
      </w:r>
      <w:r w:rsidRPr="005169D6">
        <w:rPr>
          <w:rFonts w:eastAsia="Calibri"/>
          <w:b/>
          <w:iCs/>
          <w:highlight w:val="cyan"/>
          <w:u w:val="single"/>
        </w:rPr>
        <w:t>structure not an event</w:t>
      </w:r>
      <w:r w:rsidRPr="005169D6">
        <w:rPr>
          <w:rFonts w:eastAsia="Calibri" w:cs="Times New Roman"/>
        </w:rPr>
        <w:t xml:space="preserve">.” </w:t>
      </w:r>
      <w:r w:rsidRPr="005169D6">
        <w:rPr>
          <w:rFonts w:eastAsia="Calibri" w:cs="Times New Roman"/>
          <w:u w:val="single"/>
        </w:rPr>
        <w:t>His argument was that settler colonialism</w:t>
      </w:r>
      <w:r w:rsidRPr="005169D6">
        <w:rPr>
          <w:rFonts w:eastAsia="Calibri" w:cs="Times New Roman"/>
        </w:rPr>
        <w:t xml:space="preserve"> — a form of colonialism where colonists come to stay, as in the United States, Canada, Australia, New Zealand, South Africa, Palestine, and some Pacific Islands — </w:t>
      </w:r>
      <w:r w:rsidRPr="005169D6">
        <w:rPr>
          <w:rFonts w:eastAsia="Calibri" w:cs="Times New Roman"/>
          <w:u w:val="single"/>
        </w:rPr>
        <w:t>requires the elimination of Native people</w:t>
      </w:r>
      <w:r w:rsidRPr="005169D6">
        <w:rPr>
          <w:rFonts w:eastAsia="Calibri" w:cs="Times New Roman"/>
        </w:rPr>
        <w:t xml:space="preserve"> and societies to access and occupy their land. As Wolfe put it, “Settler colonialism destroys to replace.”</w:t>
      </w:r>
    </w:p>
    <w:p w14:paraId="22D0AEBA"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Wolfe’s theory of settler colonialism emerged out of the ongoing “History Wars” in Australia, a public, battle-hardened, and career-defining debate over whether Australia’s treatment of Aborigines should be considered genocide.</w:t>
      </w:r>
    </w:p>
    <w:p w14:paraId="3ACBD4BC"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w:t>
      </w:r>
    </w:p>
    <w:p w14:paraId="38AD0EDB"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But while his contemporaries tried to win the History Wars by appealing to documents, figures, and definitions, Wolfe sought to reframe the debate. He shifted the focus from determining the point at which butcheries become genocide to the “logic” of eliminating indigenous people over centuries and around the world. Settler colonialism, he argued, is a structural phenomenon that plays an ongoing and central role in shaping the modern world.</w:t>
      </w:r>
    </w:p>
    <w:p w14:paraId="621FCA3D"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Wolfe’s was a brilliant intervention.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w:t>
      </w:r>
    </w:p>
    <w:p w14:paraId="789E6877" w14:textId="77777777" w:rsidR="005169D6" w:rsidRPr="005169D6" w:rsidRDefault="005169D6" w:rsidP="005169D6">
      <w:pPr>
        <w:spacing w:line="276" w:lineRule="auto"/>
        <w:rPr>
          <w:rFonts w:eastAsia="Calibri" w:cs="Times New Roman"/>
        </w:rPr>
      </w:pPr>
      <w:r w:rsidRPr="005169D6">
        <w:rPr>
          <w:rFonts w:eastAsia="Calibri" w:cs="Times New Roman"/>
          <w:u w:val="single"/>
        </w:rPr>
        <w:t xml:space="preserve">But Wolfe’s </w:t>
      </w:r>
      <w:r w:rsidRPr="005169D6">
        <w:rPr>
          <w:rFonts w:eastAsia="Calibri" w:cs="Times New Roman"/>
          <w:highlight w:val="cyan"/>
          <w:u w:val="single"/>
        </w:rPr>
        <w:t>theory ran into</w:t>
      </w:r>
      <w:r w:rsidRPr="005169D6">
        <w:rPr>
          <w:rFonts w:eastAsia="Calibri" w:cs="Times New Roman"/>
          <w:u w:val="single"/>
        </w:rPr>
        <w:t xml:space="preserve"> a</w:t>
      </w:r>
      <w:r w:rsidRPr="005169D6">
        <w:rPr>
          <w:rFonts w:eastAsia="Calibri" w:cs="Times New Roman"/>
        </w:rPr>
        <w:t xml:space="preserve"> rather </w:t>
      </w:r>
      <w:r w:rsidRPr="005169D6">
        <w:rPr>
          <w:rFonts w:eastAsia="Calibri" w:cs="Times New Roman"/>
          <w:u w:val="single"/>
        </w:rPr>
        <w:t>significant problem</w:t>
      </w:r>
      <w:r w:rsidRPr="005169D6">
        <w:rPr>
          <w:rFonts w:eastAsia="Calibri" w:cs="Times New Roman"/>
        </w:rPr>
        <w:t xml:space="preserve"> — </w:t>
      </w:r>
      <w:r w:rsidRPr="005169D6">
        <w:rPr>
          <w:rFonts w:eastAsia="Calibri"/>
          <w:b/>
          <w:iCs/>
          <w:highlight w:val="cyan"/>
          <w:u w:val="single"/>
        </w:rPr>
        <w:t>reality</w:t>
      </w:r>
      <w:r w:rsidRPr="005169D6">
        <w:rPr>
          <w:rFonts w:eastAsia="Calibri" w:cs="Times New Roman"/>
        </w:rPr>
        <w:t>.</w:t>
      </w:r>
    </w:p>
    <w:p w14:paraId="701A830E" w14:textId="77777777" w:rsidR="005169D6" w:rsidRPr="005169D6" w:rsidRDefault="005169D6" w:rsidP="005169D6">
      <w:pPr>
        <w:spacing w:line="276" w:lineRule="auto"/>
        <w:rPr>
          <w:rFonts w:eastAsia="Calibri" w:cs="Times New Roman"/>
        </w:rPr>
      </w:pPr>
      <w:r w:rsidRPr="005169D6">
        <w:rPr>
          <w:rFonts w:eastAsia="Calibri" w:cs="Times New Roman"/>
          <w:highlight w:val="cyan"/>
          <w:u w:val="single"/>
        </w:rPr>
        <w:t>If settler societies</w:t>
      </w:r>
      <w:r w:rsidRPr="005169D6">
        <w:rPr>
          <w:rFonts w:eastAsia="Calibri" w:cs="Times New Roman"/>
        </w:rPr>
        <w:t xml:space="preserve"> like Australia, Canada, New Zealand, and the United States </w:t>
      </w:r>
      <w:r w:rsidRPr="005169D6">
        <w:rPr>
          <w:rFonts w:eastAsia="Calibri" w:cs="Times New Roman"/>
          <w:highlight w:val="cyan"/>
          <w:u w:val="single"/>
        </w:rPr>
        <w:t>are structurally dependent upon the elimination of the Native,</w:t>
      </w:r>
      <w:r w:rsidRPr="005169D6">
        <w:rPr>
          <w:rFonts w:eastAsia="Calibri" w:cs="Times New Roman"/>
          <w:highlight w:val="cyan"/>
        </w:rPr>
        <w:t xml:space="preserve"> </w:t>
      </w:r>
      <w:r w:rsidRPr="005169D6">
        <w:rPr>
          <w:rFonts w:eastAsia="Calibri"/>
          <w:b/>
          <w:iCs/>
          <w:highlight w:val="cyan"/>
          <w:u w:val="single"/>
        </w:rPr>
        <w:t>how do we explain</w:t>
      </w:r>
      <w:r w:rsidRPr="005169D6">
        <w:rPr>
          <w:rFonts w:eastAsia="Calibri" w:cs="Times New Roman"/>
          <w:highlight w:val="cyan"/>
        </w:rPr>
        <w:t xml:space="preserve"> </w:t>
      </w:r>
      <w:r w:rsidRPr="005169D6">
        <w:rPr>
          <w:rFonts w:eastAsia="Calibri" w:cs="Times New Roman"/>
          <w:highlight w:val="cyan"/>
          <w:u w:val="single"/>
        </w:rPr>
        <w:t>the</w:t>
      </w:r>
      <w:r w:rsidRPr="005169D6">
        <w:rPr>
          <w:rFonts w:eastAsia="Calibri" w:cs="Times New Roman"/>
          <w:u w:val="single"/>
        </w:rPr>
        <w:t xml:space="preserve"> survival, resilience, and</w:t>
      </w:r>
      <w:r w:rsidRPr="005169D6">
        <w:rPr>
          <w:rFonts w:eastAsia="Calibri" w:cs="Times New Roman"/>
        </w:rPr>
        <w:t xml:space="preserve"> </w:t>
      </w:r>
      <w:r w:rsidRPr="005169D6">
        <w:rPr>
          <w:rFonts w:eastAsia="Calibri"/>
          <w:b/>
          <w:iCs/>
          <w:highlight w:val="cyan"/>
          <w:u w:val="single"/>
        </w:rPr>
        <w:t>resurgence</w:t>
      </w:r>
      <w:r w:rsidRPr="005169D6">
        <w:rPr>
          <w:rFonts w:eastAsia="Calibri" w:cs="Times New Roman"/>
          <w:highlight w:val="cyan"/>
        </w:rPr>
        <w:t xml:space="preserve"> </w:t>
      </w:r>
      <w:r w:rsidRPr="005169D6">
        <w:rPr>
          <w:rFonts w:eastAsia="Calibri" w:cs="Times New Roman"/>
          <w:highlight w:val="cyan"/>
          <w:u w:val="single"/>
        </w:rPr>
        <w:t>of that same Native</w:t>
      </w:r>
      <w:r w:rsidRPr="005169D6">
        <w:rPr>
          <w:rFonts w:eastAsia="Calibri" w:cs="Times New Roman"/>
          <w:u w:val="single"/>
        </w:rPr>
        <w:t>?</w:t>
      </w:r>
      <w:r w:rsidRPr="005169D6">
        <w:rPr>
          <w:rFonts w:eastAsia="Calibri" w:cs="Times New Roman"/>
        </w:rPr>
        <w:t xml:space="preserve"> </w:t>
      </w:r>
      <w:r w:rsidRPr="005169D6">
        <w:rPr>
          <w:rFonts w:eastAsia="Calibri" w:cs="Times New Roman"/>
          <w:highlight w:val="cyan"/>
          <w:u w:val="single"/>
        </w:rPr>
        <w:t>How do we explain the</w:t>
      </w:r>
      <w:r w:rsidRPr="005169D6">
        <w:rPr>
          <w:rFonts w:eastAsia="Calibri" w:cs="Times New Roman"/>
          <w:highlight w:val="cyan"/>
        </w:rPr>
        <w:t xml:space="preserve"> </w:t>
      </w:r>
      <w:r w:rsidRPr="005169D6">
        <w:rPr>
          <w:rFonts w:eastAsia="Calibri"/>
          <w:b/>
          <w:iCs/>
          <w:highlight w:val="cyan"/>
          <w:u w:val="single"/>
        </w:rPr>
        <w:t>global emergence</w:t>
      </w:r>
      <w:r w:rsidRPr="005169D6">
        <w:rPr>
          <w:rFonts w:eastAsia="Calibri" w:cs="Times New Roman"/>
          <w:highlight w:val="cyan"/>
        </w:rPr>
        <w:t xml:space="preserve"> </w:t>
      </w:r>
      <w:r w:rsidRPr="005169D6">
        <w:rPr>
          <w:rFonts w:eastAsia="Calibri" w:cs="Times New Roman"/>
          <w:highlight w:val="cyan"/>
          <w:u w:val="single"/>
        </w:rPr>
        <w:t>of</w:t>
      </w:r>
      <w:r w:rsidRPr="005169D6">
        <w:rPr>
          <w:rFonts w:eastAsia="Calibri" w:cs="Times New Roman"/>
          <w:u w:val="single"/>
        </w:rPr>
        <w:t xml:space="preserve"> policies of indigenous self-determination</w:t>
      </w:r>
      <w:r w:rsidRPr="005169D6">
        <w:rPr>
          <w:rFonts w:eastAsia="Calibri" w:cs="Times New Roman"/>
        </w:rPr>
        <w:t xml:space="preserve">, </w:t>
      </w:r>
      <w:r w:rsidRPr="005169D6">
        <w:rPr>
          <w:rFonts w:eastAsia="Calibri"/>
          <w:b/>
          <w:iCs/>
          <w:highlight w:val="cyan"/>
          <w:u w:val="single"/>
        </w:rPr>
        <w:t>recognition</w:t>
      </w:r>
      <w:r w:rsidRPr="005169D6">
        <w:rPr>
          <w:rFonts w:eastAsia="Calibri" w:cs="Times New Roman"/>
          <w:highlight w:val="cyan"/>
        </w:rPr>
        <w:t xml:space="preserve">, </w:t>
      </w:r>
      <w:r w:rsidRPr="005169D6">
        <w:rPr>
          <w:rFonts w:eastAsia="Calibri" w:cs="Times New Roman"/>
          <w:highlight w:val="cyan"/>
          <w:u w:val="single"/>
        </w:rPr>
        <w:t>and</w:t>
      </w:r>
      <w:r w:rsidRPr="005169D6">
        <w:rPr>
          <w:rFonts w:eastAsia="Calibri" w:cs="Times New Roman"/>
          <w:highlight w:val="cyan"/>
        </w:rPr>
        <w:t xml:space="preserve"> </w:t>
      </w:r>
      <w:r w:rsidRPr="005169D6">
        <w:rPr>
          <w:rFonts w:eastAsia="Calibri"/>
          <w:b/>
          <w:iCs/>
          <w:highlight w:val="cyan"/>
          <w:u w:val="single"/>
        </w:rPr>
        <w:t>land rights</w:t>
      </w:r>
      <w:r w:rsidRPr="005169D6">
        <w:rPr>
          <w:rFonts w:eastAsia="Calibri" w:cs="Times New Roman"/>
        </w:rPr>
        <w:t xml:space="preserve"> in various forms? Are these policies lipstick on the same colonial pig? Are indigenous people permanently cast in cameo roles — their victories small exceptions that prove the rule?</w:t>
      </w:r>
    </w:p>
    <w:p w14:paraId="4422AA98" w14:textId="77777777" w:rsidR="005169D6" w:rsidRPr="005169D6" w:rsidRDefault="005169D6" w:rsidP="005169D6">
      <w:pPr>
        <w:spacing w:line="276" w:lineRule="auto"/>
        <w:rPr>
          <w:rFonts w:eastAsia="Calibri" w:cs="Times New Roman"/>
        </w:rPr>
      </w:pPr>
      <w:r w:rsidRPr="005169D6">
        <w:rPr>
          <w:rFonts w:eastAsia="Calibri" w:cs="Times New Roman"/>
          <w:highlight w:val="cyan"/>
          <w:u w:val="single"/>
        </w:rPr>
        <w:t>How do we explain</w:t>
      </w:r>
      <w:r w:rsidRPr="005169D6">
        <w:rPr>
          <w:rFonts w:eastAsia="Calibri" w:cs="Times New Roman"/>
          <w:highlight w:val="cyan"/>
        </w:rPr>
        <w:t xml:space="preserve"> </w:t>
      </w:r>
      <w:r w:rsidRPr="005169D6">
        <w:rPr>
          <w:rFonts w:eastAsia="Calibri"/>
          <w:b/>
          <w:iCs/>
          <w:highlight w:val="cyan"/>
          <w:u w:val="single"/>
        </w:rPr>
        <w:t>Standing Rock</w:t>
      </w:r>
      <w:r w:rsidRPr="005169D6">
        <w:rPr>
          <w:rFonts w:eastAsia="Calibri" w:cs="Times New Roman"/>
        </w:rPr>
        <w:t>?</w:t>
      </w:r>
    </w:p>
    <w:p w14:paraId="00F76276" w14:textId="77777777" w:rsidR="005169D6" w:rsidRPr="005169D6" w:rsidRDefault="005169D6" w:rsidP="005169D6">
      <w:pPr>
        <w:spacing w:line="276" w:lineRule="auto"/>
        <w:rPr>
          <w:rFonts w:eastAsia="Calibri" w:cs="Times New Roman"/>
        </w:rPr>
      </w:pPr>
      <w:r w:rsidRPr="005169D6">
        <w:rPr>
          <w:rFonts w:eastAsia="Calibri" w:cs="Times New Roman"/>
          <w:highlight w:val="cyan"/>
          <w:u w:val="single"/>
        </w:rPr>
        <w:t>Wolfe’s theory</w:t>
      </w:r>
      <w:r w:rsidRPr="005169D6">
        <w:rPr>
          <w:rFonts w:eastAsia="Calibri" w:cs="Times New Roman"/>
          <w:u w:val="single"/>
        </w:rPr>
        <w:t xml:space="preserve">, however popular and illuminating, </w:t>
      </w:r>
      <w:r w:rsidRPr="005169D6">
        <w:rPr>
          <w:rFonts w:eastAsia="Calibri" w:cs="Times New Roman"/>
          <w:highlight w:val="cyan"/>
          <w:u w:val="single"/>
        </w:rPr>
        <w:t>is</w:t>
      </w:r>
      <w:r w:rsidRPr="005169D6">
        <w:rPr>
          <w:rFonts w:eastAsia="Calibri" w:cs="Times New Roman"/>
          <w:u w:val="single"/>
        </w:rPr>
        <w:t xml:space="preserve"> in a sense, </w:t>
      </w:r>
      <w:r w:rsidRPr="005169D6">
        <w:rPr>
          <w:rFonts w:eastAsia="Calibri" w:cs="Times New Roman"/>
          <w:highlight w:val="cyan"/>
          <w:u w:val="single"/>
        </w:rPr>
        <w:t>a</w:t>
      </w:r>
      <w:r w:rsidRPr="005169D6">
        <w:rPr>
          <w:rFonts w:eastAsia="Calibri" w:cs="Times New Roman"/>
          <w:highlight w:val="cyan"/>
        </w:rPr>
        <w:t xml:space="preserve"> </w:t>
      </w:r>
      <w:r w:rsidRPr="005169D6">
        <w:rPr>
          <w:rFonts w:eastAsia="Calibri"/>
          <w:b/>
          <w:iCs/>
          <w:highlight w:val="cyan"/>
          <w:u w:val="single"/>
        </w:rPr>
        <w:t>gussied-up version of the inevitable victory of Cowboys over Indians — a reworking of Victorian ideology as critical theory</w:t>
      </w:r>
      <w:r w:rsidRPr="005169D6">
        <w:rPr>
          <w:rFonts w:eastAsia="Calibri" w:cs="Times New Roman"/>
        </w:rPr>
        <w:t>.</w:t>
      </w:r>
    </w:p>
    <w:p w14:paraId="2D890928" w14:textId="77777777" w:rsidR="005169D6" w:rsidRPr="005169D6" w:rsidRDefault="005169D6" w:rsidP="005169D6">
      <w:pPr>
        <w:spacing w:line="276" w:lineRule="auto"/>
        <w:rPr>
          <w:rFonts w:eastAsia="Calibri" w:cs="Times New Roman"/>
        </w:rPr>
      </w:pPr>
      <w:r w:rsidRPr="005169D6">
        <w:rPr>
          <w:rFonts w:eastAsia="Calibri" w:cs="Times New Roman"/>
          <w:highlight w:val="cyan"/>
          <w:u w:val="single"/>
        </w:rPr>
        <w:t>The indigenous story unfolding before us</w:t>
      </w:r>
      <w:r w:rsidRPr="005169D6">
        <w:rPr>
          <w:rFonts w:eastAsia="Calibri" w:cs="Times New Roman"/>
          <w:highlight w:val="cyan"/>
        </w:rPr>
        <w:t xml:space="preserve"> </w:t>
      </w:r>
      <w:r w:rsidRPr="005169D6">
        <w:rPr>
          <w:rFonts w:eastAsia="Calibri"/>
          <w:b/>
          <w:iCs/>
          <w:highlight w:val="cyan"/>
          <w:u w:val="single"/>
        </w:rPr>
        <w:t>demands more</w:t>
      </w:r>
      <w:r w:rsidRPr="005169D6">
        <w:rPr>
          <w:rFonts w:eastAsia="Calibri" w:cs="Times New Roman"/>
        </w:rPr>
        <w:t>.</w:t>
      </w:r>
    </w:p>
    <w:p w14:paraId="7D311786"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Explaining Standing Rock</w:t>
      </w:r>
    </w:p>
    <w:p w14:paraId="5F606CC5"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The Cowboy is supposed to be everything the Indian is not.</w:t>
      </w:r>
    </w:p>
    <w:p w14:paraId="1139B82E"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w:t>
      </w:r>
    </w:p>
    <w:p w14:paraId="6E5B84CA"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And, while the Indian is a loser, the Cowboy is a winner.</w:t>
      </w:r>
    </w:p>
    <w:p w14:paraId="48022F8B"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At Standing Rock, generations of myth and folk wisdom proved wrong. As Bill McKibben put it in the Guardian, the Standing Rock movement “is a break in that long-running story, a new chapter.”</w:t>
      </w:r>
    </w:p>
    <w:p w14:paraId="16E6D292"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In a moment when the Left is struggling in the face of a globalizing free market and an ascendant right, indigenous victory stands as both a surprising puzzle and an intriguing promise. It begs the rarely considered question: why have indigenous people been able to secure a stunning victory while even the most successful movements of late have faltered? And what can other movements learn from Indians?</w:t>
      </w:r>
    </w:p>
    <w:p w14:paraId="3028F42C"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Various voices have risen to offer answers. Writing in the Nation, Audrea Lim argues that Standing Rock shows a multiracial coalition united against neoliberalism and white supremacy can win in the heartland. McKibben and Naomi Klein tout the power of direct action and praise indigenous organizers for catalyzing nonviolent mass resistance.</w:t>
      </w:r>
    </w:p>
    <w:p w14:paraId="2E2BFA40"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In the New Yorker, novelist Louise Erdrich suggests that Standing Rock prevailed because it offered the world an emotionally, historically, and environmentally compelling story rooted in faith. “Every time the water protectors showed the fortitude of staying on message and advancing through prayer and ceremony, they gave the rest of the world a template for resistance,” Erdrich concludes.</w:t>
      </w:r>
    </w:p>
    <w:p w14:paraId="682C40EA"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All of these analyses are accurate, but their individual ssand collective explanations for the Standing Rock victory are insufficient. They fail to ask key questions about the when, where, how, and who. They do not explain what made this movement and moment different.</w:t>
      </w:r>
    </w:p>
    <w:p w14:paraId="04C33EC8"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And perhaps most importantly, in their haste to explain a seemingly improbable and episodic victory, these writers miss the remarkable big picture.</w:t>
      </w:r>
    </w:p>
    <w:p w14:paraId="514C361A" w14:textId="77777777" w:rsidR="005169D6" w:rsidRPr="005169D6" w:rsidRDefault="005169D6" w:rsidP="005169D6">
      <w:pPr>
        <w:spacing w:line="276" w:lineRule="auto"/>
        <w:rPr>
          <w:rFonts w:eastAsia="Calibri" w:cs="Times New Roman"/>
        </w:rPr>
      </w:pPr>
      <w:r w:rsidRPr="005169D6">
        <w:rPr>
          <w:rFonts w:eastAsia="Calibri" w:cs="Times New Roman"/>
        </w:rPr>
        <w:t>Outflanking Corporate Globalization</w:t>
      </w:r>
    </w:p>
    <w:p w14:paraId="73C46D2B" w14:textId="77777777" w:rsidR="005169D6" w:rsidRPr="005169D6" w:rsidRDefault="005169D6" w:rsidP="005169D6">
      <w:pPr>
        <w:spacing w:line="276" w:lineRule="auto"/>
        <w:rPr>
          <w:rFonts w:eastAsia="Calibri" w:cs="Times New Roman"/>
        </w:rPr>
      </w:pPr>
      <w:r w:rsidRPr="005169D6">
        <w:rPr>
          <w:rFonts w:eastAsia="Calibri" w:cs="Times New Roman"/>
          <w:u w:val="single"/>
        </w:rPr>
        <w:t xml:space="preserve">Since the 1970s, unions, public goods, social welfare, and other essential building blocks of </w:t>
      </w:r>
      <w:r w:rsidRPr="005169D6">
        <w:rPr>
          <w:rFonts w:eastAsia="Calibri" w:cs="Times New Roman"/>
          <w:highlight w:val="cyan"/>
          <w:u w:val="single"/>
        </w:rPr>
        <w:t xml:space="preserve">social democracy have been </w:t>
      </w:r>
      <w:r w:rsidRPr="005169D6">
        <w:rPr>
          <w:rFonts w:eastAsia="Calibri"/>
          <w:b/>
          <w:iCs/>
          <w:highlight w:val="cyan"/>
          <w:u w:val="single"/>
        </w:rPr>
        <w:t>beaten back by the free market consensus</w:t>
      </w:r>
      <w:r w:rsidRPr="005169D6">
        <w:rPr>
          <w:rFonts w:eastAsia="Calibri" w:cs="Times New Roman"/>
          <w:highlight w:val="cyan"/>
        </w:rPr>
        <w:t xml:space="preserve">. </w:t>
      </w:r>
      <w:r w:rsidRPr="005169D6">
        <w:rPr>
          <w:rFonts w:eastAsia="Calibri" w:cs="Times New Roman"/>
          <w:highlight w:val="cyan"/>
          <w:u w:val="single"/>
        </w:rPr>
        <w:t>Yet over these same decades,</w:t>
      </w:r>
      <w:r w:rsidRPr="005169D6">
        <w:rPr>
          <w:rFonts w:eastAsia="Calibri" w:cs="Times New Roman"/>
          <w:highlight w:val="cyan"/>
        </w:rPr>
        <w:t xml:space="preserve"> </w:t>
      </w:r>
      <w:r w:rsidRPr="005169D6">
        <w:rPr>
          <w:rFonts w:eastAsia="Calibri"/>
          <w:b/>
          <w:iCs/>
          <w:highlight w:val="cyan"/>
          <w:u w:val="single"/>
        </w:rPr>
        <w:t>indigenous rights</w:t>
      </w:r>
      <w:r w:rsidRPr="005169D6">
        <w:rPr>
          <w:rFonts w:eastAsia="Calibri" w:cs="Times New Roman"/>
        </w:rPr>
        <w:t xml:space="preserve"> </w:t>
      </w:r>
      <w:r w:rsidRPr="005169D6">
        <w:rPr>
          <w:rFonts w:eastAsia="Calibri" w:cs="Times New Roman"/>
          <w:u w:val="single"/>
        </w:rPr>
        <w:t>to land, jurisdiction, and sovereignty have</w:t>
      </w:r>
      <w:r w:rsidRPr="005169D6">
        <w:rPr>
          <w:rFonts w:eastAsia="Calibri" w:cs="Times New Roman"/>
        </w:rPr>
        <w:t xml:space="preserve"> </w:t>
      </w:r>
      <w:r w:rsidRPr="005169D6">
        <w:rPr>
          <w:rFonts w:eastAsia="Calibri"/>
          <w:b/>
          <w:iCs/>
          <w:highlight w:val="cyan"/>
          <w:u w:val="single"/>
        </w:rPr>
        <w:t>gained ground</w:t>
      </w:r>
      <w:r w:rsidRPr="005169D6">
        <w:rPr>
          <w:rFonts w:eastAsia="Calibri" w:cs="Times New Roman"/>
        </w:rPr>
        <w:t>. At the same time workers lost their unions, the environment was winning a union of its own. That union takes the form of indigenous rights.</w:t>
      </w:r>
    </w:p>
    <w:p w14:paraId="519CEFC6" w14:textId="77777777" w:rsidR="005169D6" w:rsidRPr="005169D6" w:rsidRDefault="005169D6" w:rsidP="005169D6">
      <w:pPr>
        <w:spacing w:line="276" w:lineRule="auto"/>
        <w:rPr>
          <w:rFonts w:eastAsia="Calibri" w:cs="Times New Roman"/>
        </w:rPr>
      </w:pPr>
      <w:r w:rsidRPr="005169D6">
        <w:rPr>
          <w:rFonts w:eastAsia="Calibri" w:cs="Times New Roman"/>
          <w:u w:val="single"/>
        </w:rPr>
        <w:t xml:space="preserve">Credit for these </w:t>
      </w:r>
      <w:r w:rsidRPr="005169D6">
        <w:rPr>
          <w:rFonts w:eastAsia="Calibri"/>
          <w:b/>
          <w:iCs/>
          <w:highlight w:val="cyan"/>
          <w:u w:val="single"/>
        </w:rPr>
        <w:t>often-overlooked indigenous victories</w:t>
      </w:r>
      <w:r w:rsidRPr="005169D6">
        <w:rPr>
          <w:rFonts w:eastAsia="Calibri" w:cs="Times New Roman"/>
          <w:highlight w:val="cyan"/>
        </w:rPr>
        <w:t xml:space="preserve"> </w:t>
      </w:r>
      <w:r w:rsidRPr="005169D6">
        <w:rPr>
          <w:rFonts w:eastAsia="Calibri" w:cs="Times New Roman"/>
          <w:highlight w:val="cyan"/>
          <w:u w:val="single"/>
        </w:rPr>
        <w:t>belongs to</w:t>
      </w:r>
      <w:r w:rsidRPr="005169D6">
        <w:rPr>
          <w:rFonts w:eastAsia="Calibri" w:cs="Times New Roman"/>
          <w:u w:val="single"/>
        </w:rPr>
        <w:t xml:space="preserve"> the</w:t>
      </w:r>
      <w:r w:rsidRPr="005169D6">
        <w:rPr>
          <w:rFonts w:eastAsia="Calibri" w:cs="Times New Roman"/>
        </w:rPr>
        <w:t xml:space="preserve"> </w:t>
      </w:r>
      <w:r w:rsidRPr="005169D6">
        <w:rPr>
          <w:rFonts w:eastAsia="Calibri"/>
          <w:b/>
          <w:iCs/>
          <w:highlight w:val="cyan"/>
          <w:u w:val="single"/>
        </w:rPr>
        <w:t>indigenous movements</w:t>
      </w:r>
      <w:r w:rsidRPr="005169D6">
        <w:rPr>
          <w:rFonts w:eastAsia="Calibri" w:cs="Times New Roman"/>
        </w:rPr>
        <w:t xml:space="preserve"> </w:t>
      </w:r>
      <w:r w:rsidRPr="005169D6">
        <w:rPr>
          <w:rFonts w:eastAsia="Calibri" w:cs="Times New Roman"/>
          <w:u w:val="single"/>
        </w:rPr>
        <w:t>that unswervingly pushed for similar goals across decades and even centuries</w:t>
      </w:r>
      <w:r w:rsidRPr="005169D6">
        <w:rPr>
          <w:rFonts w:eastAsia="Calibri" w:cs="Times New Roman"/>
        </w:rPr>
        <w:t>: return of indigenous lands, restoration of indigenous sovereignties, and dignity for indigenous peoples.</w:t>
      </w:r>
    </w:p>
    <w:p w14:paraId="0CA7612A" w14:textId="77777777" w:rsidR="005169D6" w:rsidRPr="005169D6" w:rsidRDefault="005169D6" w:rsidP="005169D6">
      <w:pPr>
        <w:spacing w:line="276" w:lineRule="auto"/>
        <w:rPr>
          <w:rFonts w:eastAsia="Calibri" w:cs="Times New Roman"/>
        </w:rPr>
      </w:pPr>
      <w:r w:rsidRPr="005169D6">
        <w:rPr>
          <w:rFonts w:eastAsia="Calibri" w:cs="Times New Roman"/>
          <w:u w:val="single"/>
        </w:rPr>
        <w:t>From the time their lands were seized in the nineteenth century and even before, indigenous people came together</w:t>
      </w:r>
      <w:r w:rsidRPr="005169D6">
        <w:rPr>
          <w:rFonts w:eastAsia="Calibri" w:cs="Times New Roman"/>
        </w:rPr>
        <w:t xml:space="preserve">, forming tribal, intertribal, regional, and national coalitions and organizations. </w:t>
      </w:r>
      <w:r w:rsidRPr="005169D6">
        <w:rPr>
          <w:rFonts w:eastAsia="Calibri" w:cs="Times New Roman"/>
          <w:u w:val="single"/>
        </w:rPr>
        <w:t>They</w:t>
      </w:r>
      <w:r w:rsidRPr="005169D6">
        <w:rPr>
          <w:rFonts w:eastAsia="Calibri" w:cs="Times New Roman"/>
        </w:rPr>
        <w:t xml:space="preserve"> </w:t>
      </w:r>
      <w:r w:rsidRPr="005169D6">
        <w:rPr>
          <w:rFonts w:eastAsia="Calibri"/>
          <w:b/>
          <w:iCs/>
          <w:highlight w:val="cyan"/>
          <w:u w:val="single"/>
        </w:rPr>
        <w:t>pressured states</w:t>
      </w:r>
      <w:r w:rsidRPr="005169D6">
        <w:rPr>
          <w:rFonts w:eastAsia="Calibri" w:cs="Times New Roman"/>
        </w:rPr>
        <w:t xml:space="preserve"> </w:t>
      </w:r>
      <w:r w:rsidRPr="005169D6">
        <w:rPr>
          <w:rFonts w:eastAsia="Calibri" w:cs="Times New Roman"/>
          <w:u w:val="single"/>
        </w:rPr>
        <w:t xml:space="preserve">and empires built on lands taken from them </w:t>
      </w:r>
      <w:r w:rsidRPr="005169D6">
        <w:rPr>
          <w:rFonts w:eastAsia="Calibri" w:cs="Times New Roman"/>
          <w:highlight w:val="cyan"/>
          <w:u w:val="single"/>
        </w:rPr>
        <w:t xml:space="preserve">to </w:t>
      </w:r>
      <w:r w:rsidRPr="005169D6">
        <w:rPr>
          <w:rFonts w:eastAsia="Calibri"/>
          <w:b/>
          <w:iCs/>
          <w:highlight w:val="cyan"/>
          <w:u w:val="single"/>
        </w:rPr>
        <w:t>recognize their demands</w:t>
      </w:r>
      <w:r w:rsidRPr="005169D6">
        <w:rPr>
          <w:rFonts w:eastAsia="Calibri" w:cs="Times New Roman"/>
        </w:rPr>
        <w:t xml:space="preserve">. </w:t>
      </w:r>
      <w:r w:rsidRPr="005169D6">
        <w:rPr>
          <w:rFonts w:eastAsia="Calibri" w:cs="Times New Roman"/>
          <w:u w:val="single"/>
        </w:rPr>
        <w:t>They stood strong against obstinate and repressive governments determined to claim their remaining territories and assimilate their people into the laboring class</w:t>
      </w:r>
      <w:r w:rsidRPr="005169D6">
        <w:rPr>
          <w:rFonts w:eastAsia="Calibri" w:cs="Times New Roman"/>
        </w:rPr>
        <w:t>. They remained resolute.</w:t>
      </w:r>
    </w:p>
    <w:p w14:paraId="0C4740C2"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As the Chiefs of the Syilx, Nlaka’pamux, and Secwepemc nations wrote in a petition to then–Canadian prime minister Wilfrid Laurier in 1910:</w:t>
      </w:r>
    </w:p>
    <w:p w14:paraId="248C044E"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So long as what we consider justice is withheld from us, so long will dissatisfaction and unrest exist among us, and we will continue to struggle to better ourselves. For the accomplishment of this end we and other Indian tribes of this country are now uniting and we ask the help of yourself and government in this fight for our rights.</w:t>
      </w:r>
    </w:p>
    <w:p w14:paraId="2A8DF629"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In moments of global political and economic crisis like the 1880s, 1930s, 1940s, 1970s, and now 2010s, state policies toward indigenous people worldwide often shifted.</w:t>
      </w:r>
    </w:p>
    <w:p w14:paraId="232943DC"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During the 1880s and 1940s, the United States applied assimilationist pressure on indigenous communities, with disastrous consequences.</w:t>
      </w:r>
    </w:p>
    <w:p w14:paraId="011D14E9"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In the 1880s allotment and privatization policies under the Dawes Act of 1887 splintered indigenous lands and communities and brought poverty and political, social, and cultural erosion.</w:t>
      </w:r>
    </w:p>
    <w:p w14:paraId="53B7D4C8"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w:t>
      </w:r>
    </w:p>
    <w:p w14:paraId="4E6AE7F4" w14:textId="77777777" w:rsidR="005169D6" w:rsidRPr="005169D6" w:rsidRDefault="005169D6" w:rsidP="005169D6">
      <w:pPr>
        <w:spacing w:line="276" w:lineRule="auto"/>
        <w:rPr>
          <w:rFonts w:eastAsia="Calibri" w:cs="Times New Roman"/>
        </w:rPr>
      </w:pPr>
      <w:r w:rsidRPr="005169D6">
        <w:rPr>
          <w:rFonts w:eastAsia="Calibri" w:cs="Times New Roman"/>
        </w:rPr>
        <w:t xml:space="preserve">Yet </w:t>
      </w:r>
      <w:r w:rsidRPr="005169D6">
        <w:rPr>
          <w:rFonts w:eastAsia="Calibri" w:cs="Times New Roman"/>
          <w:highlight w:val="cyan"/>
          <w:u w:val="single"/>
        </w:rPr>
        <w:t xml:space="preserve">the </w:t>
      </w:r>
      <w:r w:rsidRPr="005169D6">
        <w:rPr>
          <w:rFonts w:eastAsia="Calibri"/>
          <w:b/>
          <w:iCs/>
          <w:highlight w:val="cyan"/>
          <w:u w:val="single"/>
        </w:rPr>
        <w:t>stubborn dream of indigenous resurgence endured</w:t>
      </w:r>
      <w:r w:rsidRPr="005169D6">
        <w:rPr>
          <w:rFonts w:eastAsia="Calibri" w:cs="Times New Roman"/>
        </w:rPr>
        <w:t xml:space="preserve">. </w:t>
      </w:r>
      <w:r w:rsidRPr="005169D6">
        <w:rPr>
          <w:rFonts w:eastAsia="Calibri" w:cs="Times New Roman"/>
          <w:u w:val="single"/>
        </w:rPr>
        <w:t>And crises sometimes ushered in marginal progress</w:t>
      </w:r>
      <w:r w:rsidRPr="005169D6">
        <w:rPr>
          <w:rFonts w:eastAsia="Calibri" w:cs="Times New Roman"/>
        </w:rPr>
        <w:t xml:space="preserve">. In the 1930s, </w:t>
      </w:r>
      <w:r w:rsidRPr="005169D6">
        <w:rPr>
          <w:rFonts w:eastAsia="Calibri" w:cs="Times New Roman"/>
          <w:u w:val="single"/>
        </w:rPr>
        <w:t>F</w:t>
      </w:r>
      <w:r w:rsidRPr="005169D6">
        <w:rPr>
          <w:rFonts w:eastAsia="Calibri" w:cs="Times New Roman"/>
        </w:rPr>
        <w:t xml:space="preserve">ranklin </w:t>
      </w:r>
      <w:r w:rsidRPr="005169D6">
        <w:rPr>
          <w:rFonts w:eastAsia="Calibri" w:cs="Times New Roman"/>
          <w:u w:val="single"/>
        </w:rPr>
        <w:t>D</w:t>
      </w:r>
      <w:r w:rsidRPr="005169D6">
        <w:rPr>
          <w:rFonts w:eastAsia="Calibri" w:cs="Times New Roman"/>
        </w:rPr>
        <w:t xml:space="preserve">elano </w:t>
      </w:r>
      <w:r w:rsidRPr="005169D6">
        <w:rPr>
          <w:rFonts w:eastAsia="Calibri" w:cs="Times New Roman"/>
          <w:u w:val="single"/>
        </w:rPr>
        <w:t>R</w:t>
      </w:r>
      <w:r w:rsidRPr="005169D6">
        <w:rPr>
          <w:rFonts w:eastAsia="Calibri" w:cs="Times New Roman"/>
        </w:rPr>
        <w:t>oosevelt</w:t>
      </w:r>
      <w:r w:rsidRPr="005169D6">
        <w:rPr>
          <w:rFonts w:eastAsia="Calibri" w:cs="Times New Roman"/>
          <w:u w:val="single"/>
        </w:rPr>
        <w:t>’s</w:t>
      </w:r>
      <w:r w:rsidRPr="005169D6">
        <w:rPr>
          <w:rFonts w:eastAsia="Calibri" w:cs="Times New Roman"/>
        </w:rPr>
        <w:t xml:space="preserve"> so-called “</w:t>
      </w:r>
      <w:r w:rsidRPr="005169D6">
        <w:rPr>
          <w:rFonts w:eastAsia="Calibri"/>
          <w:b/>
          <w:iCs/>
          <w:highlight w:val="cyan"/>
          <w:u w:val="single"/>
        </w:rPr>
        <w:t>Indian New Deal</w:t>
      </w:r>
      <w:r w:rsidRPr="005169D6">
        <w:rPr>
          <w:rFonts w:eastAsia="Calibri" w:cs="Times New Roman"/>
          <w:highlight w:val="cyan"/>
        </w:rPr>
        <w:t xml:space="preserve">” </w:t>
      </w:r>
      <w:r w:rsidRPr="005169D6">
        <w:rPr>
          <w:rFonts w:eastAsia="Calibri" w:cs="Times New Roman"/>
          <w:highlight w:val="cyan"/>
          <w:u w:val="single"/>
        </w:rPr>
        <w:t>afforded tribes greater control</w:t>
      </w:r>
      <w:r w:rsidRPr="005169D6">
        <w:rPr>
          <w:rFonts w:eastAsia="Calibri" w:cs="Times New Roman"/>
          <w:u w:val="single"/>
        </w:rPr>
        <w:t xml:space="preserve"> over their lands and resources and restored a measure of sovereignty and self-determination</w:t>
      </w:r>
      <w:r w:rsidRPr="005169D6">
        <w:rPr>
          <w:rFonts w:eastAsia="Calibri" w:cs="Times New Roman"/>
        </w:rPr>
        <w:t xml:space="preserve">. </w:t>
      </w:r>
      <w:r w:rsidRPr="005169D6">
        <w:rPr>
          <w:rFonts w:eastAsia="Calibri" w:cs="Times New Roman"/>
          <w:u w:val="single"/>
        </w:rPr>
        <w:t>The</w:t>
      </w:r>
      <w:r w:rsidRPr="005169D6">
        <w:rPr>
          <w:rFonts w:eastAsia="Calibri" w:cs="Times New Roman"/>
        </w:rPr>
        <w:t xml:space="preserve"> 1960s and </w:t>
      </w:r>
      <w:r w:rsidRPr="005169D6">
        <w:rPr>
          <w:rFonts w:eastAsia="Calibri" w:cs="Times New Roman"/>
          <w:u w:val="single"/>
        </w:rPr>
        <w:t xml:space="preserve">70s saw the rise of </w:t>
      </w:r>
      <w:r w:rsidRPr="005169D6">
        <w:rPr>
          <w:rFonts w:eastAsia="Calibri" w:cs="Times New Roman"/>
          <w:highlight w:val="cyan"/>
          <w:u w:val="single"/>
        </w:rPr>
        <w:t>the</w:t>
      </w:r>
      <w:r w:rsidRPr="005169D6">
        <w:rPr>
          <w:rFonts w:eastAsia="Calibri" w:cs="Times New Roman"/>
          <w:highlight w:val="cyan"/>
        </w:rPr>
        <w:t xml:space="preserve"> </w:t>
      </w:r>
      <w:r w:rsidRPr="005169D6">
        <w:rPr>
          <w:rFonts w:eastAsia="Calibri"/>
          <w:b/>
          <w:iCs/>
          <w:highlight w:val="cyan"/>
          <w:u w:val="single"/>
        </w:rPr>
        <w:t>Red Power movement</w:t>
      </w:r>
      <w:r w:rsidRPr="005169D6">
        <w:rPr>
          <w:rFonts w:eastAsia="Calibri" w:cs="Times New Roman"/>
        </w:rPr>
        <w:t xml:space="preserve">, </w:t>
      </w:r>
      <w:r w:rsidRPr="005169D6">
        <w:rPr>
          <w:rFonts w:eastAsia="Calibri" w:cs="Times New Roman"/>
          <w:u w:val="single"/>
        </w:rPr>
        <w:t xml:space="preserve">a momentous breakthrough that pushed the US and Canadian states to adopt </w:t>
      </w:r>
      <w:r w:rsidRPr="005169D6">
        <w:rPr>
          <w:rFonts w:eastAsia="Calibri" w:cs="Times New Roman"/>
          <w:highlight w:val="cyan"/>
          <w:u w:val="single"/>
        </w:rPr>
        <w:t>policies based on</w:t>
      </w:r>
      <w:r w:rsidRPr="005169D6">
        <w:rPr>
          <w:rFonts w:eastAsia="Calibri" w:cs="Times New Roman"/>
          <w:highlight w:val="cyan"/>
        </w:rPr>
        <w:t xml:space="preserve"> </w:t>
      </w:r>
      <w:r w:rsidRPr="005169D6">
        <w:rPr>
          <w:rFonts w:eastAsia="Calibri"/>
          <w:b/>
          <w:iCs/>
          <w:highlight w:val="cyan"/>
          <w:u w:val="single"/>
        </w:rPr>
        <w:t>recognition</w:t>
      </w:r>
      <w:r w:rsidRPr="005169D6">
        <w:rPr>
          <w:rFonts w:eastAsia="Calibri" w:cs="Times New Roman"/>
        </w:rPr>
        <w:t xml:space="preserve"> </w:t>
      </w:r>
      <w:r w:rsidRPr="005169D6">
        <w:rPr>
          <w:rFonts w:eastAsia="Calibri" w:cs="Times New Roman"/>
          <w:u w:val="single"/>
        </w:rPr>
        <w:t>instead of assimilation</w:t>
      </w:r>
      <w:r w:rsidRPr="005169D6">
        <w:rPr>
          <w:rFonts w:eastAsia="Calibri" w:cs="Times New Roman"/>
        </w:rPr>
        <w:t xml:space="preserve">. </w:t>
      </w:r>
      <w:r w:rsidRPr="005169D6">
        <w:rPr>
          <w:rFonts w:eastAsia="Calibri" w:cs="Times New Roman"/>
          <w:u w:val="single"/>
        </w:rPr>
        <w:t>The contemporaneous</w:t>
      </w:r>
      <w:r w:rsidRPr="005169D6">
        <w:rPr>
          <w:rFonts w:eastAsia="Calibri" w:cs="Times New Roman"/>
        </w:rPr>
        <w:t xml:space="preserve"> </w:t>
      </w:r>
      <w:r w:rsidRPr="005169D6">
        <w:rPr>
          <w:rFonts w:eastAsia="Calibri"/>
          <w:b/>
          <w:iCs/>
          <w:highlight w:val="cyan"/>
          <w:u w:val="single"/>
        </w:rPr>
        <w:t>Maori Renaissance</w:t>
      </w:r>
      <w:r w:rsidRPr="005169D6">
        <w:rPr>
          <w:rFonts w:eastAsia="Calibri" w:cs="Times New Roman"/>
          <w:highlight w:val="cyan"/>
        </w:rPr>
        <w:t xml:space="preserve"> </w:t>
      </w:r>
      <w:r w:rsidRPr="005169D6">
        <w:rPr>
          <w:rFonts w:eastAsia="Calibri" w:cs="Times New Roman"/>
          <w:highlight w:val="cyan"/>
          <w:u w:val="single"/>
        </w:rPr>
        <w:t>in</w:t>
      </w:r>
      <w:r w:rsidRPr="005169D6">
        <w:rPr>
          <w:rFonts w:eastAsia="Calibri" w:cs="Times New Roman"/>
        </w:rPr>
        <w:t xml:space="preserve"> Aotearoa/</w:t>
      </w:r>
      <w:r w:rsidRPr="005169D6">
        <w:rPr>
          <w:rFonts w:eastAsia="Calibri" w:cs="Times New Roman"/>
          <w:highlight w:val="cyan"/>
          <w:u w:val="single"/>
        </w:rPr>
        <w:t>New Zealand and</w:t>
      </w:r>
      <w:r w:rsidRPr="005169D6">
        <w:rPr>
          <w:rFonts w:eastAsia="Calibri" w:cs="Times New Roman"/>
          <w:u w:val="single"/>
        </w:rPr>
        <w:t xml:space="preserve"> Aboriginal</w:t>
      </w:r>
      <w:r w:rsidRPr="005169D6">
        <w:rPr>
          <w:rFonts w:eastAsia="Calibri" w:cs="Times New Roman"/>
        </w:rPr>
        <w:t xml:space="preserve"> </w:t>
      </w:r>
      <w:r w:rsidRPr="005169D6">
        <w:rPr>
          <w:rFonts w:eastAsia="Calibri"/>
          <w:b/>
          <w:iCs/>
          <w:highlight w:val="cyan"/>
          <w:u w:val="single"/>
        </w:rPr>
        <w:t>land rights movement</w:t>
      </w:r>
      <w:r w:rsidRPr="005169D6">
        <w:rPr>
          <w:rFonts w:eastAsia="Calibri" w:cs="Times New Roman"/>
          <w:highlight w:val="cyan"/>
        </w:rPr>
        <w:t xml:space="preserve"> </w:t>
      </w:r>
      <w:r w:rsidRPr="005169D6">
        <w:rPr>
          <w:rFonts w:eastAsia="Calibri" w:cs="Times New Roman"/>
          <w:highlight w:val="cyan"/>
          <w:u w:val="single"/>
        </w:rPr>
        <w:t>in</w:t>
      </w:r>
      <w:r w:rsidRPr="005169D6">
        <w:rPr>
          <w:rFonts w:eastAsia="Calibri" w:cs="Times New Roman"/>
          <w:highlight w:val="cyan"/>
        </w:rPr>
        <w:t xml:space="preserve"> </w:t>
      </w:r>
      <w:r w:rsidRPr="005169D6">
        <w:rPr>
          <w:rFonts w:eastAsia="Calibri"/>
          <w:b/>
          <w:iCs/>
          <w:highlight w:val="cyan"/>
          <w:u w:val="single"/>
        </w:rPr>
        <w:t>Australia</w:t>
      </w:r>
      <w:r w:rsidRPr="005169D6">
        <w:rPr>
          <w:rFonts w:eastAsia="Calibri" w:cs="Times New Roman"/>
          <w:highlight w:val="cyan"/>
        </w:rPr>
        <w:t xml:space="preserve"> </w:t>
      </w:r>
      <w:r w:rsidRPr="005169D6">
        <w:rPr>
          <w:rFonts w:eastAsia="Calibri" w:cs="Times New Roman"/>
          <w:highlight w:val="cyan"/>
          <w:u w:val="single"/>
        </w:rPr>
        <w:t>won similar gains</w:t>
      </w:r>
      <w:r w:rsidRPr="005169D6">
        <w:rPr>
          <w:rFonts w:eastAsia="Calibri" w:cs="Times New Roman"/>
        </w:rPr>
        <w:t>.</w:t>
      </w:r>
    </w:p>
    <w:p w14:paraId="76516523"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These movements often found unlikely allies in neoconservatives, neoliberals, and their predecessors who, beginning in the 1970s and especially from the 1980s onwards, saw indigenous self-determination and autonomy as an opportunity to scale back social welfare spending and reduce indigenous dependence on the government.</w:t>
      </w:r>
    </w:p>
    <w:p w14:paraId="2BA1E654"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It was Richard Nixon who inaugurated the current era of indigenous self-determination. He outlined his commitment to the policy in a special message to Congress on July 8, 1970:</w:t>
      </w:r>
    </w:p>
    <w:p w14:paraId="7D0DECAB"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This, then, 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 Indians can become independent of Federal control without being cut off from Federal concern and Federal support.</w:t>
      </w:r>
    </w:p>
    <w:p w14:paraId="1A3D5941" w14:textId="77777777" w:rsidR="005169D6" w:rsidRPr="005169D6" w:rsidRDefault="005169D6" w:rsidP="005169D6">
      <w:pPr>
        <w:spacing w:line="276" w:lineRule="auto"/>
        <w:rPr>
          <w:rFonts w:eastAsia="Calibri" w:cs="Times New Roman"/>
        </w:rPr>
      </w:pPr>
      <w:r w:rsidRPr="005169D6">
        <w:rPr>
          <w:rFonts w:eastAsia="Calibri" w:cs="Times New Roman"/>
          <w:u w:val="single"/>
        </w:rPr>
        <w:t>At times, support from capital-friendly politicians contained and defanged the revolutionary potential inherent in the restoration of indigenous lands and sovereignties</w:t>
      </w:r>
      <w:r w:rsidRPr="005169D6">
        <w:rPr>
          <w:rFonts w:eastAsia="Calibri" w:cs="Times New Roman"/>
        </w:rPr>
        <w:t>. In some instances, capital interests used self-determination as a facade to restructure tribes as junior corporate partners in the global political economy. This occurred at times with Indian gaming, Alaska Native Corporations, corporate iwi that manage Treaty of Waitangi settlement money in New Zealand, the Indigenous Land Corporation in Australia, and First Nations natural resource corporations in Canada.</w:t>
      </w:r>
    </w:p>
    <w:p w14:paraId="3E95D347" w14:textId="77777777" w:rsidR="005169D6" w:rsidRPr="005169D6" w:rsidRDefault="005169D6" w:rsidP="005169D6">
      <w:pPr>
        <w:spacing w:line="276" w:lineRule="auto"/>
        <w:rPr>
          <w:rFonts w:eastAsia="Calibri" w:cs="Times New Roman"/>
        </w:rPr>
      </w:pPr>
      <w:r w:rsidRPr="005169D6">
        <w:rPr>
          <w:rFonts w:eastAsia="Calibri"/>
          <w:b/>
          <w:iCs/>
          <w:highlight w:val="cyan"/>
          <w:u w:val="single"/>
        </w:rPr>
        <w:t>More often</w:t>
      </w:r>
      <w:r w:rsidRPr="005169D6">
        <w:rPr>
          <w:rFonts w:eastAsia="Calibri" w:cs="Times New Roman"/>
        </w:rPr>
        <w:t xml:space="preserve">, </w:t>
      </w:r>
      <w:r w:rsidRPr="005169D6">
        <w:rPr>
          <w:rFonts w:eastAsia="Calibri" w:cs="Times New Roman"/>
          <w:u w:val="single"/>
        </w:rPr>
        <w:t>however</w:t>
      </w:r>
      <w:r w:rsidRPr="005169D6">
        <w:rPr>
          <w:rFonts w:eastAsia="Calibri" w:cs="Times New Roman"/>
        </w:rPr>
        <w:t xml:space="preserve">, </w:t>
      </w:r>
      <w:r w:rsidRPr="005169D6">
        <w:rPr>
          <w:rFonts w:eastAsia="Calibri" w:cs="Times New Roman"/>
          <w:highlight w:val="cyan"/>
          <w:u w:val="single"/>
        </w:rPr>
        <w:t>indigenous people have</w:t>
      </w:r>
      <w:r w:rsidRPr="005169D6">
        <w:rPr>
          <w:rFonts w:eastAsia="Calibri" w:cs="Times New Roman"/>
          <w:highlight w:val="cyan"/>
        </w:rPr>
        <w:t xml:space="preserve"> </w:t>
      </w:r>
      <w:r w:rsidRPr="005169D6">
        <w:rPr>
          <w:rFonts w:eastAsia="Calibri"/>
          <w:b/>
          <w:iCs/>
          <w:highlight w:val="cyan"/>
          <w:u w:val="single"/>
        </w:rPr>
        <w:t>coopted conservative forces as agents of an indigenous agenda</w:t>
      </w:r>
      <w:r w:rsidRPr="005169D6">
        <w:rPr>
          <w:rFonts w:eastAsia="Calibri" w:cs="Times New Roman"/>
        </w:rPr>
        <w:t xml:space="preserve">. </w:t>
      </w:r>
      <w:r w:rsidRPr="005169D6">
        <w:rPr>
          <w:rFonts w:eastAsia="Calibri" w:cs="Times New Roman"/>
          <w:u w:val="single"/>
        </w:rPr>
        <w:t xml:space="preserve">Across the world, while other Left and progressive movements gained little and often lost ground, </w:t>
      </w:r>
      <w:r w:rsidRPr="005169D6">
        <w:rPr>
          <w:rFonts w:eastAsia="Calibri" w:cs="Times New Roman"/>
          <w:highlight w:val="cyan"/>
          <w:u w:val="single"/>
        </w:rPr>
        <w:t>indigenous people</w:t>
      </w:r>
      <w:r w:rsidRPr="005169D6">
        <w:rPr>
          <w:rFonts w:eastAsia="Calibri" w:cs="Times New Roman"/>
          <w:highlight w:val="cyan"/>
        </w:rPr>
        <w:t xml:space="preserve"> </w:t>
      </w:r>
      <w:r w:rsidRPr="005169D6">
        <w:rPr>
          <w:rFonts w:eastAsia="Calibri"/>
          <w:b/>
          <w:iCs/>
          <w:highlight w:val="cyan"/>
          <w:u w:val="single"/>
        </w:rPr>
        <w:t>moved debate and policy in directions favorable to their interests</w:t>
      </w:r>
      <w:r w:rsidRPr="005169D6">
        <w:rPr>
          <w:rFonts w:eastAsia="Calibri" w:cs="Times New Roman"/>
        </w:rPr>
        <w:t>.</w:t>
      </w:r>
    </w:p>
    <w:p w14:paraId="14D71B45" w14:textId="77777777" w:rsidR="005169D6" w:rsidRPr="005169D6" w:rsidRDefault="005169D6" w:rsidP="005169D6">
      <w:pPr>
        <w:spacing w:line="276" w:lineRule="auto"/>
        <w:rPr>
          <w:rFonts w:eastAsia="Calibri" w:cs="Times New Roman"/>
        </w:rPr>
      </w:pPr>
      <w:r w:rsidRPr="005169D6">
        <w:rPr>
          <w:rFonts w:eastAsia="Calibri" w:cs="Times New Roman"/>
          <w:highlight w:val="cyan"/>
          <w:u w:val="single"/>
        </w:rPr>
        <w:t>Self-determination is now the</w:t>
      </w:r>
      <w:r w:rsidRPr="005169D6">
        <w:rPr>
          <w:rFonts w:eastAsia="Calibri" w:cs="Times New Roman"/>
          <w:highlight w:val="cyan"/>
        </w:rPr>
        <w:t xml:space="preserve"> </w:t>
      </w:r>
      <w:r w:rsidRPr="005169D6">
        <w:rPr>
          <w:rFonts w:eastAsia="Calibri"/>
          <w:b/>
          <w:iCs/>
          <w:highlight w:val="cyan"/>
          <w:u w:val="single"/>
        </w:rPr>
        <w:t>established framework</w:t>
      </w:r>
      <w:r w:rsidRPr="005169D6">
        <w:rPr>
          <w:rFonts w:eastAsia="Calibri" w:cs="Times New Roman"/>
        </w:rPr>
        <w:t xml:space="preserve"> </w:t>
      </w:r>
      <w:r w:rsidRPr="005169D6">
        <w:rPr>
          <w:rFonts w:eastAsia="Calibri" w:cs="Times New Roman"/>
          <w:u w:val="single"/>
        </w:rPr>
        <w:t>for indigenous policy in the U</w:t>
      </w:r>
      <w:r w:rsidRPr="005169D6">
        <w:rPr>
          <w:rFonts w:eastAsia="Calibri" w:cs="Times New Roman"/>
        </w:rPr>
        <w:t xml:space="preserve">nited </w:t>
      </w:r>
      <w:r w:rsidRPr="005169D6">
        <w:rPr>
          <w:rFonts w:eastAsia="Calibri" w:cs="Times New Roman"/>
          <w:u w:val="single"/>
        </w:rPr>
        <w:t>S</w:t>
      </w:r>
      <w:r w:rsidRPr="005169D6">
        <w:rPr>
          <w:rFonts w:eastAsia="Calibri" w:cs="Times New Roman"/>
        </w:rPr>
        <w:t xml:space="preserve">tates, </w:t>
      </w:r>
      <w:r w:rsidRPr="005169D6">
        <w:rPr>
          <w:rFonts w:eastAsia="Calibri" w:cs="Times New Roman"/>
          <w:u w:val="single"/>
        </w:rPr>
        <w:t>Canada, Australia, and Aotearoa/New Zealand</w:t>
      </w:r>
      <w:r w:rsidRPr="005169D6">
        <w:rPr>
          <w:rFonts w:eastAsia="Calibri" w:cs="Times New Roman"/>
        </w:rPr>
        <w:t xml:space="preserve">. </w:t>
      </w:r>
      <w:r w:rsidRPr="005169D6">
        <w:rPr>
          <w:rFonts w:eastAsia="Calibri" w:cs="Times New Roman"/>
          <w:u w:val="single"/>
        </w:rPr>
        <w:t xml:space="preserve">It has been firmly endorsed and furthered </w:t>
      </w:r>
      <w:r w:rsidRPr="005169D6">
        <w:rPr>
          <w:rFonts w:eastAsia="Calibri" w:cs="Times New Roman"/>
          <w:highlight w:val="cyan"/>
          <w:u w:val="single"/>
        </w:rPr>
        <w:t>through the</w:t>
      </w:r>
      <w:r w:rsidRPr="005169D6">
        <w:rPr>
          <w:rFonts w:eastAsia="Calibri" w:cs="Times New Roman"/>
          <w:highlight w:val="cyan"/>
        </w:rPr>
        <w:t xml:space="preserve"> </w:t>
      </w:r>
      <w:r w:rsidRPr="005169D6">
        <w:rPr>
          <w:rFonts w:eastAsia="Calibri"/>
          <w:b/>
          <w:iCs/>
          <w:highlight w:val="cyan"/>
          <w:u w:val="single"/>
        </w:rPr>
        <w:t>U</w:t>
      </w:r>
      <w:r w:rsidRPr="005169D6">
        <w:rPr>
          <w:rFonts w:eastAsia="Calibri" w:cs="Times New Roman"/>
        </w:rPr>
        <w:t xml:space="preserve">nited </w:t>
      </w:r>
      <w:r w:rsidRPr="005169D6">
        <w:rPr>
          <w:rFonts w:eastAsia="Calibri"/>
          <w:b/>
          <w:iCs/>
          <w:highlight w:val="cyan"/>
          <w:u w:val="single"/>
        </w:rPr>
        <w:t>N</w:t>
      </w:r>
      <w:r w:rsidRPr="005169D6">
        <w:rPr>
          <w:rFonts w:eastAsia="Calibri" w:cs="Times New Roman"/>
        </w:rPr>
        <w:t xml:space="preserve">ations </w:t>
      </w:r>
      <w:r w:rsidRPr="005169D6">
        <w:rPr>
          <w:rFonts w:eastAsia="Calibri"/>
          <w:b/>
          <w:iCs/>
          <w:highlight w:val="cyan"/>
          <w:u w:val="single"/>
        </w:rPr>
        <w:t>D</w:t>
      </w:r>
      <w:r w:rsidRPr="005169D6">
        <w:rPr>
          <w:rFonts w:eastAsia="Calibri" w:cs="Times New Roman"/>
        </w:rPr>
        <w:t xml:space="preserve">eclaration on the </w:t>
      </w:r>
      <w:r w:rsidRPr="005169D6">
        <w:rPr>
          <w:rFonts w:eastAsia="Calibri"/>
          <w:b/>
          <w:iCs/>
          <w:highlight w:val="cyan"/>
          <w:u w:val="single"/>
        </w:rPr>
        <w:t>R</w:t>
      </w:r>
      <w:r w:rsidRPr="005169D6">
        <w:rPr>
          <w:rFonts w:eastAsia="Calibri" w:cs="Times New Roman"/>
        </w:rPr>
        <w:t xml:space="preserve">ights of </w:t>
      </w:r>
      <w:r w:rsidRPr="005169D6">
        <w:rPr>
          <w:rFonts w:eastAsia="Calibri"/>
          <w:b/>
          <w:iCs/>
          <w:highlight w:val="cyan"/>
          <w:u w:val="single"/>
        </w:rPr>
        <w:t>I</w:t>
      </w:r>
      <w:r w:rsidRPr="005169D6">
        <w:rPr>
          <w:rFonts w:eastAsia="Calibri" w:cs="Times New Roman"/>
        </w:rPr>
        <w:t xml:space="preserve">ndigenous </w:t>
      </w:r>
      <w:r w:rsidRPr="005169D6">
        <w:rPr>
          <w:rFonts w:eastAsia="Calibri"/>
          <w:b/>
          <w:iCs/>
          <w:highlight w:val="cyan"/>
          <w:u w:val="single"/>
        </w:rPr>
        <w:t>P</w:t>
      </w:r>
      <w:r w:rsidRPr="005169D6">
        <w:rPr>
          <w:rFonts w:eastAsia="Calibri" w:cs="Times New Roman"/>
        </w:rPr>
        <w:t xml:space="preserve">eoples. In states built upon the dispossession, marginalization, and attempted elimination of indigenous people, </w:t>
      </w:r>
      <w:r w:rsidRPr="005169D6">
        <w:rPr>
          <w:rFonts w:eastAsia="Calibri" w:cs="Times New Roman"/>
          <w:highlight w:val="cyan"/>
          <w:u w:val="single"/>
        </w:rPr>
        <w:t xml:space="preserve">these are </w:t>
      </w:r>
      <w:r w:rsidRPr="005169D6">
        <w:rPr>
          <w:rFonts w:eastAsia="Calibri"/>
          <w:b/>
          <w:iCs/>
          <w:highlight w:val="cyan"/>
          <w:u w:val="single"/>
        </w:rPr>
        <w:t>remarkable victories</w:t>
      </w:r>
      <w:r w:rsidRPr="005169D6">
        <w:rPr>
          <w:rFonts w:eastAsia="Calibri" w:cs="Times New Roman"/>
        </w:rPr>
        <w:t>.</w:t>
      </w:r>
    </w:p>
    <w:p w14:paraId="1B3DDCB1"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At Standing Rock and at proposed pipeline sites across the United States and Canada, neoliberals have been forced to confront indigenous rights — a legal precedent and policy partially of their own creation — when in a prior age they would have plowed through these communities without a moment’s hesitation.</w:t>
      </w:r>
    </w:p>
    <w:p w14:paraId="2F4835BD"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The future that is now our present would never happen.</w:t>
      </w:r>
    </w:p>
    <w:p w14:paraId="0042596C" w14:textId="77777777" w:rsidR="005169D6" w:rsidRPr="005169D6" w:rsidRDefault="005169D6" w:rsidP="005169D6">
      <w:pPr>
        <w:spacing w:line="276" w:lineRule="auto"/>
        <w:rPr>
          <w:rFonts w:eastAsia="Calibri" w:cs="Times New Roman"/>
        </w:rPr>
      </w:pPr>
      <w:r w:rsidRPr="005169D6">
        <w:rPr>
          <w:rFonts w:eastAsia="Calibri" w:cs="Times New Roman"/>
          <w:u w:val="single"/>
        </w:rPr>
        <w:t>This</w:t>
      </w:r>
      <w:r w:rsidRPr="005169D6">
        <w:rPr>
          <w:rFonts w:eastAsia="Calibri" w:cs="Times New Roman"/>
        </w:rPr>
        <w:t xml:space="preserve"> </w:t>
      </w:r>
      <w:r w:rsidRPr="005169D6">
        <w:rPr>
          <w:rFonts w:eastAsia="Calibri"/>
          <w:b/>
          <w:iCs/>
          <w:highlight w:val="cyan"/>
          <w:u w:val="single"/>
        </w:rPr>
        <w:t>condescending assumption</w:t>
      </w:r>
      <w:r w:rsidRPr="005169D6">
        <w:rPr>
          <w:rFonts w:eastAsia="Calibri" w:cs="Times New Roman"/>
          <w:highlight w:val="cyan"/>
        </w:rPr>
        <w:t xml:space="preserve"> </w:t>
      </w:r>
      <w:r w:rsidRPr="005169D6">
        <w:rPr>
          <w:rFonts w:eastAsia="Calibri" w:cs="Times New Roman"/>
          <w:highlight w:val="cyan"/>
          <w:u w:val="single"/>
        </w:rPr>
        <w:t xml:space="preserve">turned out to be </w:t>
      </w:r>
      <w:r w:rsidRPr="005169D6">
        <w:rPr>
          <w:rFonts w:eastAsia="Calibri"/>
          <w:b/>
          <w:iCs/>
          <w:highlight w:val="cyan"/>
          <w:u w:val="single"/>
        </w:rPr>
        <w:t>dead wrong</w:t>
      </w:r>
      <w:r w:rsidRPr="005169D6">
        <w:rPr>
          <w:rFonts w:eastAsia="Calibri" w:cs="Times New Roman"/>
          <w:highlight w:val="cyan"/>
        </w:rPr>
        <w:t xml:space="preserve">. </w:t>
      </w:r>
      <w:r w:rsidRPr="005169D6">
        <w:rPr>
          <w:rFonts w:eastAsia="Calibri" w:cs="Times New Roman"/>
          <w:highlight w:val="cyan"/>
          <w:u w:val="single"/>
        </w:rPr>
        <w:t>And it opened up</w:t>
      </w:r>
      <w:r w:rsidRPr="005169D6">
        <w:rPr>
          <w:rFonts w:eastAsia="Calibri" w:cs="Times New Roman"/>
          <w:highlight w:val="cyan"/>
        </w:rPr>
        <w:t xml:space="preserve"> </w:t>
      </w:r>
      <w:r w:rsidRPr="005169D6">
        <w:rPr>
          <w:rFonts w:eastAsia="Calibri"/>
          <w:b/>
          <w:iCs/>
          <w:highlight w:val="cyan"/>
          <w:u w:val="single"/>
        </w:rPr>
        <w:t>pathways to victory</w:t>
      </w:r>
      <w:r w:rsidRPr="005169D6">
        <w:rPr>
          <w:rFonts w:eastAsia="Calibri" w:cs="Times New Roman"/>
        </w:rPr>
        <w:t xml:space="preserve"> </w:t>
      </w:r>
      <w:r w:rsidRPr="005169D6">
        <w:rPr>
          <w:rFonts w:eastAsia="Calibri" w:cs="Times New Roman"/>
          <w:u w:val="single"/>
        </w:rPr>
        <w:t>for indigenous people precisely because they had been underestimated</w:t>
      </w:r>
      <w:r w:rsidRPr="005169D6">
        <w:rPr>
          <w:rFonts w:eastAsia="Calibri" w:cs="Times New Roman"/>
        </w:rPr>
        <w:t>.</w:t>
      </w:r>
    </w:p>
    <w:p w14:paraId="0C6D3BD6" w14:textId="77777777" w:rsidR="005169D6" w:rsidRPr="005169D6" w:rsidRDefault="005169D6" w:rsidP="005169D6">
      <w:pPr>
        <w:spacing w:line="276" w:lineRule="auto"/>
        <w:rPr>
          <w:rFonts w:eastAsia="Calibri" w:cs="Times New Roman"/>
        </w:rPr>
      </w:pPr>
      <w:r w:rsidRPr="005169D6">
        <w:rPr>
          <w:rFonts w:eastAsia="Calibri" w:cs="Times New Roman"/>
        </w:rPr>
        <w:t xml:space="preserve">Viewed from a decades-long and global view, </w:t>
      </w:r>
      <w:r w:rsidRPr="005169D6">
        <w:rPr>
          <w:rFonts w:eastAsia="Calibri" w:cs="Times New Roman"/>
          <w:highlight w:val="cyan"/>
          <w:u w:val="single"/>
        </w:rPr>
        <w:t>indigenous people emerge as</w:t>
      </w:r>
      <w:r w:rsidRPr="005169D6">
        <w:rPr>
          <w:rFonts w:eastAsia="Calibri" w:cs="Times New Roman"/>
          <w:highlight w:val="cyan"/>
        </w:rPr>
        <w:t xml:space="preserve"> </w:t>
      </w:r>
      <w:r w:rsidRPr="005169D6">
        <w:rPr>
          <w:rFonts w:eastAsia="Calibri"/>
          <w:b/>
          <w:iCs/>
          <w:highlight w:val="cyan"/>
          <w:u w:val="single"/>
        </w:rPr>
        <w:t>cunning</w:t>
      </w:r>
      <w:r w:rsidRPr="005169D6">
        <w:rPr>
          <w:rFonts w:eastAsia="Calibri" w:cs="Times New Roman"/>
        </w:rPr>
        <w:t xml:space="preserve">, </w:t>
      </w:r>
      <w:r w:rsidRPr="005169D6">
        <w:rPr>
          <w:rFonts w:eastAsia="Calibri" w:cs="Times New Roman"/>
          <w:u w:val="single"/>
        </w:rPr>
        <w:t>courageous, and even heroic</w:t>
      </w:r>
      <w:r w:rsidRPr="005169D6">
        <w:rPr>
          <w:rFonts w:eastAsia="Calibri" w:cs="Times New Roman"/>
        </w:rPr>
        <w:t xml:space="preserve"> </w:t>
      </w:r>
      <w:r w:rsidRPr="005169D6">
        <w:rPr>
          <w:rFonts w:eastAsia="Calibri"/>
          <w:b/>
          <w:iCs/>
          <w:highlight w:val="cyan"/>
          <w:u w:val="single"/>
        </w:rPr>
        <w:t>political tricksters</w:t>
      </w:r>
      <w:r w:rsidRPr="005169D6">
        <w:rPr>
          <w:rFonts w:eastAsia="Calibri" w:cs="Times New Roman"/>
        </w:rPr>
        <w:t xml:space="preserve">. </w:t>
      </w:r>
      <w:r w:rsidRPr="005169D6">
        <w:rPr>
          <w:rFonts w:eastAsia="Calibri" w:cs="Times New Roman"/>
          <w:u w:val="single"/>
        </w:rPr>
        <w:t>They took their struggle out onto their lands and waters and</w:t>
      </w:r>
      <w:r w:rsidRPr="005169D6">
        <w:rPr>
          <w:rFonts w:eastAsia="Calibri" w:cs="Times New Roman"/>
        </w:rPr>
        <w:t xml:space="preserve"> </w:t>
      </w:r>
      <w:r w:rsidRPr="005169D6">
        <w:rPr>
          <w:rFonts w:eastAsia="Calibri"/>
          <w:b/>
          <w:iCs/>
          <w:highlight w:val="cyan"/>
          <w:u w:val="single"/>
        </w:rPr>
        <w:t>into the courts</w:t>
      </w:r>
      <w:r w:rsidRPr="005169D6">
        <w:rPr>
          <w:rFonts w:eastAsia="Calibri" w:cs="Times New Roman"/>
          <w:highlight w:val="cyan"/>
        </w:rPr>
        <w:t xml:space="preserve">. </w:t>
      </w:r>
      <w:r w:rsidRPr="005169D6">
        <w:rPr>
          <w:rFonts w:eastAsia="Calibri" w:cs="Times New Roman"/>
          <w:highlight w:val="cyan"/>
          <w:u w:val="single"/>
        </w:rPr>
        <w:t>They</w:t>
      </w:r>
      <w:r w:rsidRPr="005169D6">
        <w:rPr>
          <w:rFonts w:eastAsia="Calibri" w:cs="Times New Roman"/>
          <w:highlight w:val="cyan"/>
        </w:rPr>
        <w:t xml:space="preserve"> </w:t>
      </w:r>
      <w:r w:rsidRPr="005169D6">
        <w:rPr>
          <w:rFonts w:eastAsia="Calibri"/>
          <w:b/>
          <w:iCs/>
          <w:highlight w:val="cyan"/>
          <w:u w:val="single"/>
        </w:rPr>
        <w:t>outsmarted</w:t>
      </w:r>
      <w:r w:rsidRPr="005169D6">
        <w:rPr>
          <w:rFonts w:eastAsia="Calibri" w:cs="Times New Roman"/>
          <w:highlight w:val="cyan"/>
        </w:rPr>
        <w:t xml:space="preserve"> </w:t>
      </w:r>
      <w:r w:rsidRPr="005169D6">
        <w:rPr>
          <w:rFonts w:eastAsia="Calibri" w:cs="Times New Roman"/>
          <w:highlight w:val="cyan"/>
          <w:u w:val="single"/>
        </w:rPr>
        <w:t>and</w:t>
      </w:r>
      <w:r w:rsidRPr="005169D6">
        <w:rPr>
          <w:rFonts w:eastAsia="Calibri" w:cs="Times New Roman"/>
          <w:highlight w:val="cyan"/>
        </w:rPr>
        <w:t xml:space="preserve"> </w:t>
      </w:r>
      <w:r w:rsidRPr="005169D6">
        <w:rPr>
          <w:rFonts w:eastAsia="Calibri"/>
          <w:b/>
          <w:iCs/>
          <w:highlight w:val="cyan"/>
          <w:u w:val="single"/>
        </w:rPr>
        <w:t>outflanked politicians</w:t>
      </w:r>
      <w:r w:rsidRPr="005169D6">
        <w:rPr>
          <w:rFonts w:eastAsia="Calibri" w:cs="Times New Roman"/>
          <w:highlight w:val="cyan"/>
        </w:rPr>
        <w:t xml:space="preserve"> </w:t>
      </w:r>
      <w:r w:rsidRPr="005169D6">
        <w:rPr>
          <w:rFonts w:eastAsia="Calibri" w:cs="Times New Roman"/>
          <w:highlight w:val="cyan"/>
          <w:u w:val="single"/>
        </w:rPr>
        <w:t xml:space="preserve">by </w:t>
      </w:r>
      <w:r w:rsidRPr="005169D6">
        <w:rPr>
          <w:rFonts w:eastAsia="Calibri"/>
          <w:b/>
          <w:iCs/>
          <w:highlight w:val="cyan"/>
          <w:u w:val="single"/>
        </w:rPr>
        <w:t>simultaneously pressuring and cozying up to them</w:t>
      </w:r>
      <w:r w:rsidRPr="005169D6">
        <w:rPr>
          <w:rFonts w:eastAsia="Calibri" w:cs="Times New Roman"/>
        </w:rPr>
        <w:t xml:space="preserve">. </w:t>
      </w:r>
      <w:r w:rsidRPr="005169D6">
        <w:rPr>
          <w:rFonts w:eastAsia="Calibri" w:cs="Times New Roman"/>
          <w:u w:val="single"/>
        </w:rPr>
        <w:t xml:space="preserve">In so doing, </w:t>
      </w:r>
      <w:r w:rsidRPr="005169D6">
        <w:rPr>
          <w:rFonts w:eastAsia="Calibri" w:cs="Times New Roman"/>
          <w:highlight w:val="cyan"/>
          <w:u w:val="single"/>
        </w:rPr>
        <w:t xml:space="preserve">they </w:t>
      </w:r>
      <w:r w:rsidRPr="005169D6">
        <w:rPr>
          <w:rFonts w:eastAsia="Calibri"/>
          <w:b/>
          <w:iCs/>
          <w:highlight w:val="cyan"/>
          <w:u w:val="single"/>
        </w:rPr>
        <w:t>won important and lasting concessions bit by bit</w:t>
      </w:r>
      <w:r w:rsidRPr="005169D6">
        <w:rPr>
          <w:rFonts w:eastAsia="Calibri" w:cs="Times New Roman"/>
        </w:rPr>
        <w:t>.</w:t>
      </w:r>
    </w:p>
    <w:p w14:paraId="559D2BAD" w14:textId="77777777" w:rsidR="005169D6" w:rsidRPr="005169D6" w:rsidRDefault="005169D6" w:rsidP="005169D6">
      <w:pPr>
        <w:spacing w:line="276" w:lineRule="auto"/>
        <w:rPr>
          <w:rFonts w:eastAsia="Calibri" w:cs="Times New Roman"/>
        </w:rPr>
      </w:pPr>
      <w:r w:rsidRPr="005169D6">
        <w:rPr>
          <w:rFonts w:eastAsia="Calibri" w:cs="Times New Roman"/>
          <w:u w:val="single"/>
        </w:rPr>
        <w:t xml:space="preserve">In the long run, these concessions and relationships have </w:t>
      </w:r>
      <w:r w:rsidRPr="005169D6">
        <w:rPr>
          <w:rFonts w:eastAsia="Calibri" w:cs="Times New Roman"/>
          <w:highlight w:val="cyan"/>
          <w:u w:val="single"/>
        </w:rPr>
        <w:t xml:space="preserve">provided indigenous nations with </w:t>
      </w:r>
      <w:r w:rsidRPr="005169D6">
        <w:rPr>
          <w:rFonts w:eastAsia="Calibri"/>
          <w:b/>
          <w:iCs/>
          <w:highlight w:val="cyan"/>
          <w:u w:val="single"/>
        </w:rPr>
        <w:t>access to government</w:t>
      </w:r>
      <w:r w:rsidRPr="005169D6">
        <w:rPr>
          <w:rFonts w:eastAsia="Calibri" w:cs="Times New Roman"/>
          <w:highlight w:val="cyan"/>
          <w:u w:val="single"/>
        </w:rPr>
        <w:t xml:space="preserve"> as well as</w:t>
      </w:r>
      <w:r w:rsidRPr="005169D6">
        <w:rPr>
          <w:rFonts w:eastAsia="Calibri" w:cs="Times New Roman"/>
          <w:u w:val="single"/>
        </w:rPr>
        <w:t xml:space="preserve"> the political, economic, and legal </w:t>
      </w:r>
      <w:r w:rsidRPr="005169D6">
        <w:rPr>
          <w:rFonts w:eastAsia="Calibri" w:cs="Times New Roman"/>
          <w:highlight w:val="cyan"/>
          <w:u w:val="single"/>
        </w:rPr>
        <w:t xml:space="preserve">leverage to deliver </w:t>
      </w:r>
      <w:r w:rsidRPr="005169D6">
        <w:rPr>
          <w:rFonts w:eastAsia="Calibri"/>
          <w:b/>
          <w:iCs/>
          <w:highlight w:val="cyan"/>
          <w:u w:val="single"/>
        </w:rPr>
        <w:t>devastating blows</w:t>
      </w:r>
      <w:r w:rsidRPr="005169D6">
        <w:rPr>
          <w:rFonts w:eastAsia="Calibri" w:cs="Times New Roman"/>
          <w:highlight w:val="cyan"/>
          <w:u w:val="single"/>
        </w:rPr>
        <w:t xml:space="preserve"> to</w:t>
      </w:r>
      <w:r w:rsidRPr="005169D6">
        <w:rPr>
          <w:rFonts w:eastAsia="Calibri" w:cs="Times New Roman"/>
          <w:u w:val="single"/>
        </w:rPr>
        <w:t xml:space="preserve"> the networks and infrastructure of </w:t>
      </w:r>
      <w:r w:rsidRPr="005169D6">
        <w:rPr>
          <w:rFonts w:eastAsia="Calibri" w:cs="Times New Roman"/>
          <w:highlight w:val="cyan"/>
          <w:u w:val="single"/>
        </w:rPr>
        <w:t>carbon</w:t>
      </w:r>
      <w:r w:rsidRPr="005169D6">
        <w:rPr>
          <w:rFonts w:eastAsia="Calibri" w:cs="Times New Roman"/>
          <w:u w:val="single"/>
        </w:rPr>
        <w:t xml:space="preserve">-dependent </w:t>
      </w:r>
      <w:r w:rsidRPr="005169D6">
        <w:rPr>
          <w:rFonts w:eastAsia="Calibri" w:cs="Times New Roman"/>
          <w:highlight w:val="cyan"/>
          <w:u w:val="single"/>
        </w:rPr>
        <w:t>capitalism</w:t>
      </w:r>
      <w:r w:rsidRPr="005169D6">
        <w:rPr>
          <w:rFonts w:eastAsia="Calibri" w:cs="Times New Roman"/>
        </w:rPr>
        <w:t>, which threaten the future of indigenous communities, lands, and waters and all who share these with them.</w:t>
      </w:r>
    </w:p>
    <w:p w14:paraId="09A17724"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This dynamic revealed itself most vividly under the administration of Barack Obama,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w:t>
      </w:r>
    </w:p>
    <w:p w14:paraId="12644878"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w:t>
      </w:r>
    </w:p>
    <w:p w14:paraId="2C3CD366"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A similar dynamic is unfolding in Canada, where Liberal Prime Minister Justin Trudeau has promised to renew a “nation-to-nation” relationship with First Nations, a position which contradicts his economic agenda and is forcing him to either backpedal or face a Standing Rock North in the forces aligned against a proposed Kinder Morgan pipeline.</w:t>
      </w:r>
    </w:p>
    <w:p w14:paraId="3486C58D"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But indigenous movements used more than cunning and moral suasion. They also identified pressure points and exploited them.</w:t>
      </w:r>
    </w:p>
    <w:p w14:paraId="31556F5E"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The Dakota Access Pipeline, by its very nature, was a vulnerable target. Trenches cannot be dug where people stand. A pipeline cannot be rerouted without incurring immense expense. Bakken shale oil costs more to refine and transport to market than other forms of crude oil. Investors, bankers, and business partners are risk averse. They don’t like delays, and they don’t like bad headlines. OPEC, not American and Canadian oil barons and politicians, controls the largest share of the global oil market.</w:t>
      </w:r>
    </w:p>
    <w:p w14:paraId="359E2504"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In short, if your objective is to shore up the Bakken as a viable domestic alternative to OPEC, Dakota Access looks like a risky play.</w:t>
      </w:r>
    </w:p>
    <w:p w14:paraId="0EFEE951"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Now, indigenous operatives and their supporters are pushing investors to divest. In recent weeks, they’ve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w:t>
      </w:r>
    </w:p>
    <w:p w14:paraId="64497A40"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Had the Democrats won in November, the movement could have killed Dakota Access like Keystone XL, delivering a crippling blow to the Bakken oil barons. But to assume Trump’s election guarantees the pipeline will be completed is to again underestimate the indigenous movement.</w:t>
      </w:r>
    </w:p>
    <w:p w14:paraId="71E3E16F"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Indians Make the Best Cowboys</w:t>
      </w:r>
    </w:p>
    <w:p w14:paraId="4E4C46A6"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At Standing Rock, Indians settled old scores. They danced inside and outside the lines as lawyers and outlaws. They took on pipelines and bulldozers where the tools and trappings of the oil industry were most vulnerable. As capital and corporate globalization threatened to squelch progress and conscience, the Indians rode to victory. The water protectors emerged as heroes. Their enemies became villains.</w:t>
      </w:r>
    </w:p>
    <w:p w14:paraId="5F3F3AB9" w14:textId="77777777" w:rsidR="005169D6" w:rsidRPr="005169D6" w:rsidRDefault="005169D6" w:rsidP="005169D6">
      <w:pPr>
        <w:spacing w:line="276" w:lineRule="auto"/>
        <w:rPr>
          <w:rFonts w:eastAsia="Calibri" w:cs="Times New Roman"/>
          <w:sz w:val="10"/>
          <w:szCs w:val="10"/>
        </w:rPr>
      </w:pPr>
      <w:r w:rsidRPr="005169D6">
        <w:rPr>
          <w:rFonts w:eastAsia="Calibri" w:cs="Times New Roman"/>
          <w:sz w:val="10"/>
          <w:szCs w:val="10"/>
        </w:rPr>
        <w:t>For today, it’s victory. For generations it will be remembered and honored. For the movements of the Left, it’s a lesson.</w:t>
      </w:r>
    </w:p>
    <w:p w14:paraId="17BCC50B" w14:textId="77777777" w:rsidR="005169D6" w:rsidRPr="005169D6" w:rsidRDefault="005169D6" w:rsidP="005169D6">
      <w:pPr>
        <w:spacing w:line="276" w:lineRule="auto"/>
        <w:rPr>
          <w:rFonts w:eastAsia="Calibri" w:cs="Times New Roman"/>
        </w:rPr>
      </w:pPr>
      <w:r w:rsidRPr="005169D6">
        <w:rPr>
          <w:rFonts w:eastAsia="Calibri" w:cs="Times New Roman"/>
        </w:rPr>
        <w:t xml:space="preserve">Beyond well-worn analyses of the power of action, solidarity, and narrative, </w:t>
      </w:r>
      <w:r w:rsidRPr="005169D6">
        <w:rPr>
          <w:rFonts w:eastAsia="Calibri" w:cs="Times New Roman"/>
          <w:u w:val="single"/>
        </w:rPr>
        <w:t>Standing Rock points to the necessity to act when and where the networks and infrastructures of capital are most vulnerable, at the level of individual projects as well as entire industries and global systems</w:t>
      </w:r>
      <w:r w:rsidRPr="005169D6">
        <w:rPr>
          <w:rFonts w:eastAsia="Calibri" w:cs="Times New Roman"/>
        </w:rPr>
        <w:t xml:space="preserve">. It shows that </w:t>
      </w:r>
      <w:r w:rsidRPr="005169D6">
        <w:rPr>
          <w:rFonts w:eastAsia="Calibri" w:cs="Times New Roman"/>
          <w:u w:val="single"/>
        </w:rPr>
        <w:t xml:space="preserve">movements must remain resolute in their aims — </w:t>
      </w:r>
      <w:r w:rsidRPr="005169D6">
        <w:rPr>
          <w:rFonts w:eastAsia="Calibri"/>
          <w:b/>
          <w:iCs/>
          <w:highlight w:val="cyan"/>
          <w:u w:val="single"/>
        </w:rPr>
        <w:t>even if their goals take decades to achieve. Politics is a long game</w:t>
      </w:r>
      <w:r w:rsidRPr="005169D6">
        <w:rPr>
          <w:rFonts w:eastAsia="Calibri" w:cs="Times New Roman"/>
        </w:rPr>
        <w:t>.</w:t>
      </w:r>
    </w:p>
    <w:p w14:paraId="3FDFF7CF" w14:textId="77777777" w:rsidR="005169D6" w:rsidRPr="005169D6" w:rsidRDefault="005169D6" w:rsidP="005169D6">
      <w:pPr>
        <w:spacing w:line="276" w:lineRule="auto"/>
        <w:rPr>
          <w:rFonts w:eastAsia="Calibri" w:cs="Times New Roman"/>
        </w:rPr>
      </w:pPr>
      <w:r w:rsidRPr="005169D6">
        <w:rPr>
          <w:rFonts w:eastAsia="Calibri" w:cs="Times New Roman"/>
          <w:u w:val="single"/>
        </w:rPr>
        <w:t>Standing Rock also reminds us that resistance is key, but that</w:t>
      </w:r>
      <w:r w:rsidRPr="005169D6">
        <w:rPr>
          <w:rFonts w:eastAsia="Calibri" w:cs="Times New Roman"/>
        </w:rPr>
        <w:t xml:space="preserve"> </w:t>
      </w:r>
      <w:r w:rsidRPr="005169D6">
        <w:rPr>
          <w:rFonts w:eastAsia="Calibri"/>
          <w:b/>
          <w:iCs/>
          <w:highlight w:val="cyan"/>
          <w:u w:val="single"/>
        </w:rPr>
        <w:t>effective resistance is strategic</w:t>
      </w:r>
      <w:r w:rsidRPr="005169D6">
        <w:rPr>
          <w:rFonts w:eastAsia="Calibri" w:cs="Times New Roman"/>
        </w:rPr>
        <w:t xml:space="preserve">. </w:t>
      </w:r>
      <w:r w:rsidRPr="005169D6">
        <w:rPr>
          <w:rFonts w:eastAsia="Calibri" w:cs="Times New Roman"/>
          <w:u w:val="single"/>
        </w:rPr>
        <w:t xml:space="preserve">And strategic resistance is </w:t>
      </w:r>
      <w:r w:rsidRPr="005169D6">
        <w:rPr>
          <w:rFonts w:eastAsia="Calibri"/>
          <w:b/>
          <w:iCs/>
          <w:highlight w:val="cyan"/>
          <w:u w:val="single"/>
        </w:rPr>
        <w:t>even more impactful</w:t>
      </w:r>
      <w:r w:rsidRPr="005169D6">
        <w:rPr>
          <w:rFonts w:eastAsia="Calibri" w:cs="Times New Roman"/>
          <w:highlight w:val="cyan"/>
        </w:rPr>
        <w:t xml:space="preserve"> </w:t>
      </w:r>
      <w:r w:rsidRPr="005169D6">
        <w:rPr>
          <w:rFonts w:eastAsia="Calibri" w:cs="Times New Roman"/>
          <w:highlight w:val="cyan"/>
          <w:u w:val="single"/>
        </w:rPr>
        <w:t>when paired with subtle and</w:t>
      </w:r>
      <w:r w:rsidRPr="005169D6">
        <w:rPr>
          <w:rFonts w:eastAsia="Calibri" w:cs="Times New Roman"/>
          <w:highlight w:val="cyan"/>
        </w:rPr>
        <w:t xml:space="preserve"> </w:t>
      </w:r>
      <w:r w:rsidRPr="005169D6">
        <w:rPr>
          <w:rFonts w:eastAsia="Calibri"/>
          <w:b/>
          <w:iCs/>
          <w:highlight w:val="cyan"/>
          <w:u w:val="single"/>
        </w:rPr>
        <w:t>cunning forms of persuasion</w:t>
      </w:r>
      <w:r w:rsidRPr="005169D6">
        <w:rPr>
          <w:rFonts w:eastAsia="Calibri" w:cs="Times New Roman"/>
          <w:highlight w:val="cyan"/>
        </w:rPr>
        <w:t xml:space="preserve">. </w:t>
      </w:r>
      <w:r w:rsidRPr="005169D6">
        <w:rPr>
          <w:rFonts w:eastAsia="Calibri" w:cs="Times New Roman"/>
          <w:highlight w:val="cyan"/>
          <w:u w:val="single"/>
        </w:rPr>
        <w:t xml:space="preserve">This is </w:t>
      </w:r>
      <w:r w:rsidRPr="005169D6">
        <w:rPr>
          <w:rFonts w:eastAsia="Calibri"/>
          <w:b/>
          <w:iCs/>
          <w:highlight w:val="cyan"/>
          <w:u w:val="single"/>
        </w:rPr>
        <w:t>especially essential</w:t>
      </w:r>
      <w:r w:rsidRPr="005169D6">
        <w:rPr>
          <w:rFonts w:eastAsia="Calibri" w:cs="Times New Roman"/>
          <w:highlight w:val="cyan"/>
          <w:u w:val="single"/>
        </w:rPr>
        <w:t xml:space="preserve"> for [indigenous peoples]</w:t>
      </w:r>
      <w:r w:rsidRPr="005169D6">
        <w:rPr>
          <w:rFonts w:eastAsia="Calibri" w:cs="Times New Roman"/>
        </w:rPr>
        <w:t xml:space="preserve"> Indians, </w:t>
      </w:r>
      <w:r w:rsidRPr="005169D6">
        <w:rPr>
          <w:rFonts w:eastAsia="Calibri" w:cs="Times New Roman"/>
          <w:u w:val="single"/>
        </w:rPr>
        <w:t>who</w:t>
      </w:r>
      <w:r w:rsidRPr="005169D6">
        <w:rPr>
          <w:rFonts w:eastAsia="Calibri" w:cs="Times New Roman"/>
        </w:rPr>
        <w:t xml:space="preserve"> comprise less than 2 percent of the population and so </w:t>
      </w:r>
      <w:r w:rsidRPr="005169D6">
        <w:rPr>
          <w:rFonts w:eastAsia="Calibri" w:cs="Times New Roman"/>
          <w:u w:val="single"/>
        </w:rPr>
        <w:t>must out-strategize and outsmart the powers aligned against them to win</w:t>
      </w:r>
      <w:r w:rsidRPr="005169D6">
        <w:rPr>
          <w:rFonts w:eastAsia="Calibri" w:cs="Times New Roman"/>
        </w:rPr>
        <w:t>.</w:t>
      </w:r>
    </w:p>
    <w:p w14:paraId="0E329E9D" w14:textId="77777777" w:rsidR="005169D6" w:rsidRPr="005169D6" w:rsidRDefault="005169D6" w:rsidP="005169D6">
      <w:pPr>
        <w:spacing w:line="276" w:lineRule="auto"/>
        <w:rPr>
          <w:rFonts w:eastAsia="Calibri" w:cs="Times New Roman"/>
        </w:rPr>
      </w:pPr>
      <w:r w:rsidRPr="005169D6">
        <w:rPr>
          <w:rFonts w:eastAsia="Calibri" w:cs="Times New Roman"/>
          <w:u w:val="single"/>
        </w:rPr>
        <w:t>Lastly, it suggests that indigenous rights are</w:t>
      </w:r>
      <w:r w:rsidRPr="005169D6">
        <w:rPr>
          <w:rFonts w:eastAsia="Calibri" w:cs="Times New Roman"/>
        </w:rPr>
        <w:t xml:space="preserve"> potentially </w:t>
      </w:r>
      <w:r w:rsidRPr="005169D6">
        <w:rPr>
          <w:rFonts w:eastAsia="Calibri" w:cs="Times New Roman"/>
          <w:u w:val="single"/>
        </w:rPr>
        <w:t>revolutionary, and that indigenous sovereignty is an increasingly powerful instrument against</w:t>
      </w:r>
      <w:r w:rsidRPr="005169D6">
        <w:rPr>
          <w:rFonts w:eastAsia="Calibri" w:cs="Times New Roman"/>
        </w:rPr>
        <w:t xml:space="preserve"> the forces of </w:t>
      </w:r>
      <w:r w:rsidRPr="005169D6">
        <w:rPr>
          <w:rFonts w:eastAsia="Calibri" w:cs="Times New Roman"/>
          <w:u w:val="single"/>
        </w:rPr>
        <w:t>capital</w:t>
      </w:r>
      <w:r w:rsidRPr="005169D6">
        <w:rPr>
          <w:rFonts w:eastAsia="Calibri" w:cs="Times New Roman"/>
        </w:rPr>
        <w:t>. When the Justice Department halted construction of the Dakota Access Pipeline in October, they committed to look into Free Prior Informed Consent legislation. Such a move would greatly strengthen the rights and leverage of indigenous nations.</w:t>
      </w:r>
    </w:p>
    <w:p w14:paraId="46FB9B6A" w14:textId="77777777" w:rsidR="005169D6" w:rsidRPr="005169D6" w:rsidRDefault="005169D6" w:rsidP="005169D6">
      <w:pPr>
        <w:spacing w:line="276" w:lineRule="auto"/>
        <w:rPr>
          <w:rFonts w:eastAsia="Calibri" w:cs="Times New Roman"/>
        </w:rPr>
      </w:pPr>
      <w:r w:rsidRPr="005169D6">
        <w:rPr>
          <w:rFonts w:eastAsia="Calibri" w:cs="Times New Roman"/>
          <w:highlight w:val="cyan"/>
          <w:u w:val="single"/>
        </w:rPr>
        <w:t>The Left</w:t>
      </w:r>
      <w:r w:rsidRPr="005169D6">
        <w:rPr>
          <w:rFonts w:eastAsia="Calibri" w:cs="Times New Roman"/>
          <w:u w:val="single"/>
        </w:rPr>
        <w:t xml:space="preserve"> should see these and other indigenous struggles as its own</w:t>
      </w:r>
      <w:r w:rsidRPr="005169D6">
        <w:rPr>
          <w:rFonts w:eastAsia="Calibri" w:cs="Times New Roman"/>
        </w:rPr>
        <w:t xml:space="preserve">, </w:t>
      </w:r>
      <w:r w:rsidRPr="005169D6">
        <w:rPr>
          <w:rFonts w:eastAsia="Calibri"/>
          <w:b/>
          <w:iCs/>
          <w:highlight w:val="cyan"/>
          <w:u w:val="single"/>
        </w:rPr>
        <w:t>incorporating an indigenous platform</w:t>
      </w:r>
      <w:r w:rsidRPr="005169D6">
        <w:rPr>
          <w:rFonts w:eastAsia="Calibri" w:cs="Times New Roman"/>
          <w:highlight w:val="cyan"/>
        </w:rPr>
        <w:t xml:space="preserve"> </w:t>
      </w:r>
      <w:r w:rsidRPr="005169D6">
        <w:rPr>
          <w:rFonts w:eastAsia="Calibri" w:cs="Times New Roman"/>
          <w:highlight w:val="cyan"/>
          <w:u w:val="single"/>
        </w:rPr>
        <w:t>into the next generation of radical</w:t>
      </w:r>
      <w:r w:rsidRPr="005169D6">
        <w:rPr>
          <w:rFonts w:eastAsia="Calibri" w:cs="Times New Roman"/>
          <w:highlight w:val="cyan"/>
        </w:rPr>
        <w:t xml:space="preserve"> </w:t>
      </w:r>
      <w:r w:rsidRPr="005169D6">
        <w:rPr>
          <w:rFonts w:eastAsia="Calibri"/>
          <w:b/>
          <w:iCs/>
          <w:highlight w:val="cyan"/>
          <w:u w:val="single"/>
        </w:rPr>
        <w:t>coalitions</w:t>
      </w:r>
      <w:r w:rsidRPr="005169D6">
        <w:rPr>
          <w:rFonts w:eastAsia="Calibri" w:cs="Times New Roman"/>
        </w:rPr>
        <w:t xml:space="preserve"> </w:t>
      </w:r>
      <w:r w:rsidRPr="005169D6">
        <w:rPr>
          <w:rFonts w:eastAsia="Calibri" w:cs="Times New Roman"/>
          <w:u w:val="single"/>
        </w:rPr>
        <w:t xml:space="preserve">and writing and thinking about indigenous issues </w:t>
      </w:r>
      <w:r w:rsidRPr="005169D6">
        <w:rPr>
          <w:rFonts w:eastAsia="Calibri" w:cs="Times New Roman"/>
          <w:highlight w:val="cyan"/>
          <w:u w:val="single"/>
        </w:rPr>
        <w:t>alongside</w:t>
      </w:r>
      <w:r w:rsidRPr="005169D6">
        <w:rPr>
          <w:rFonts w:eastAsia="Calibri" w:cs="Times New Roman"/>
          <w:u w:val="single"/>
        </w:rPr>
        <w:t xml:space="preserve"> more commonly </w:t>
      </w:r>
      <w:r w:rsidRPr="005169D6">
        <w:rPr>
          <w:rFonts w:eastAsia="Calibri" w:cs="Times New Roman"/>
          <w:highlight w:val="cyan"/>
          <w:u w:val="single"/>
        </w:rPr>
        <w:t>discussed forms of oppression</w:t>
      </w:r>
      <w:r w:rsidRPr="005169D6">
        <w:rPr>
          <w:rFonts w:eastAsia="Calibri" w:cs="Times New Roman"/>
        </w:rPr>
        <w:t>.</w:t>
      </w:r>
    </w:p>
    <w:p w14:paraId="3D861C0E" w14:textId="77777777" w:rsidR="005169D6" w:rsidRPr="005169D6" w:rsidRDefault="005169D6" w:rsidP="005169D6">
      <w:pPr>
        <w:keepNext/>
        <w:keepLines/>
        <w:pageBreakBefore/>
        <w:spacing w:before="40" w:after="0" w:line="276" w:lineRule="auto"/>
        <w:jc w:val="center"/>
        <w:outlineLvl w:val="2"/>
        <w:rPr>
          <w:rFonts w:eastAsia="Times New Roman" w:cs="Times New Roman"/>
          <w:b/>
          <w:sz w:val="32"/>
          <w:u w:val="single"/>
        </w:rPr>
      </w:pPr>
      <w:r w:rsidRPr="005169D6">
        <w:rPr>
          <w:rFonts w:eastAsia="Times New Roman" w:cs="Times New Roman"/>
          <w:b/>
          <w:sz w:val="32"/>
          <w:u w:val="single"/>
        </w:rPr>
        <w:t>Violence Framing Bad</w:t>
      </w:r>
    </w:p>
    <w:p w14:paraId="5CEF2A2A" w14:textId="77777777" w:rsidR="005169D6" w:rsidRPr="005169D6" w:rsidRDefault="005169D6" w:rsidP="005169D6">
      <w:pPr>
        <w:keepNext/>
        <w:keepLines/>
        <w:spacing w:before="40" w:after="0" w:line="276" w:lineRule="auto"/>
        <w:outlineLvl w:val="3"/>
        <w:rPr>
          <w:rFonts w:eastAsia="Times New Roman" w:cs="Times New Roman"/>
          <w:b/>
          <w:iCs/>
          <w:sz w:val="26"/>
        </w:rPr>
      </w:pPr>
      <w:r w:rsidRPr="005169D6">
        <w:rPr>
          <w:rFonts w:eastAsia="Times New Roman" w:cs="Times New Roman"/>
          <w:b/>
          <w:iCs/>
          <w:sz w:val="26"/>
        </w:rPr>
        <w:t>Reject their framing of violence as settler colonialism---the impact is crowding out genocide and slavery---erases Black and Native scholarship.</w:t>
      </w:r>
    </w:p>
    <w:p w14:paraId="5E31685E" w14:textId="77777777" w:rsidR="005169D6" w:rsidRPr="005169D6" w:rsidRDefault="005169D6" w:rsidP="005169D6">
      <w:pPr>
        <w:spacing w:line="276" w:lineRule="auto"/>
        <w:rPr>
          <w:rFonts w:eastAsia="Calibri" w:cs="Times New Roman"/>
        </w:rPr>
      </w:pPr>
      <w:r w:rsidRPr="005169D6">
        <w:rPr>
          <w:rFonts w:eastAsia="Calibri" w:cs="Times New Roman"/>
          <w:b/>
          <w:bCs/>
          <w:sz w:val="26"/>
        </w:rPr>
        <w:t>King 19</w:t>
      </w:r>
      <w:r w:rsidRPr="005169D6">
        <w:rPr>
          <w:rFonts w:eastAsia="Calibri" w:cs="Times New Roman"/>
        </w:rPr>
        <w:t xml:space="preserve"> (Tiffany Lethabo King, Assistant Professor of Women's, Gender and Sexuality Studies at Georgia State University, “The Black Shoals: The Offshore Formation of Black and Native Studies”) </w:t>
      </w:r>
    </w:p>
    <w:p w14:paraId="287DD98F" w14:textId="77777777" w:rsidR="005169D6" w:rsidRPr="005169D6" w:rsidRDefault="005169D6" w:rsidP="005169D6">
      <w:pPr>
        <w:spacing w:line="276" w:lineRule="auto"/>
        <w:rPr>
          <w:rFonts w:eastAsia="Calibri" w:cs="Times New Roman"/>
          <w:sz w:val="10"/>
        </w:rPr>
      </w:pPr>
      <w:r w:rsidRPr="005169D6">
        <w:rPr>
          <w:rFonts w:eastAsia="Calibri" w:cs="Times New Roman"/>
          <w:sz w:val="10"/>
        </w:rPr>
        <w:t>This discursive displacement of violence is reproduced in the very etymological roots of the name of the field that calls itself “</w:t>
      </w:r>
      <w:r w:rsidRPr="005169D6">
        <w:rPr>
          <w:rFonts w:eastAsia="Calibri"/>
          <w:b/>
          <w:iCs/>
          <w:highlight w:val="cyan"/>
          <w:u w:val="single"/>
        </w:rPr>
        <w:t>settler colonial</w:t>
      </w:r>
      <w:r w:rsidRPr="005169D6">
        <w:rPr>
          <w:rFonts w:eastAsia="Calibri" w:cs="Times New Roman"/>
          <w:sz w:val="10"/>
        </w:rPr>
        <w:t xml:space="preserve"> </w:t>
      </w:r>
      <w:r w:rsidRPr="005169D6">
        <w:rPr>
          <w:rFonts w:eastAsia="Calibri" w:cs="Times New Roman"/>
          <w:u w:val="single"/>
        </w:rPr>
        <w:t>studies</w:t>
      </w:r>
      <w:r w:rsidRPr="005169D6">
        <w:rPr>
          <w:rFonts w:eastAsia="Calibri" w:cs="Times New Roman"/>
          <w:sz w:val="10"/>
        </w:rPr>
        <w:t xml:space="preserve">.” Like Barker, I argue </w:t>
      </w:r>
      <w:r w:rsidRPr="005169D6">
        <w:rPr>
          <w:rFonts w:eastAsia="Calibri"/>
          <w:b/>
          <w:iCs/>
          <w:u w:val="single"/>
        </w:rPr>
        <w:t>that key terms and referents</w:t>
      </w:r>
      <w:r w:rsidRPr="005169D6">
        <w:rPr>
          <w:rFonts w:eastAsia="Calibri" w:cs="Times New Roman"/>
          <w:sz w:val="10"/>
        </w:rPr>
        <w:t xml:space="preserve"> </w:t>
      </w:r>
      <w:r w:rsidRPr="005169D6">
        <w:rPr>
          <w:rFonts w:eastAsia="Calibri" w:cs="Times New Roman"/>
          <w:u w:val="single"/>
        </w:rPr>
        <w:t>such as “settler” and “settlement”</w:t>
      </w:r>
      <w:r w:rsidRPr="005169D6">
        <w:rPr>
          <w:rFonts w:eastAsia="Calibri" w:cs="Times New Roman"/>
          <w:sz w:val="10"/>
        </w:rPr>
        <w:t xml:space="preserve"> are not “harsh” enough. </w:t>
      </w:r>
      <w:r w:rsidRPr="005169D6">
        <w:rPr>
          <w:rFonts w:eastAsia="Calibri"/>
          <w:b/>
          <w:iCs/>
          <w:u w:val="single"/>
        </w:rPr>
        <w:t xml:space="preserve">As the primary </w:t>
      </w:r>
      <w:r w:rsidRPr="005169D6">
        <w:rPr>
          <w:rFonts w:eastAsia="Calibri"/>
          <w:b/>
          <w:iCs/>
          <w:highlight w:val="cyan"/>
          <w:u w:val="single"/>
        </w:rPr>
        <w:t>analytics</w:t>
      </w:r>
      <w:r w:rsidRPr="005169D6">
        <w:rPr>
          <w:rFonts w:eastAsia="Calibri" w:cs="Times New Roman"/>
          <w:sz w:val="10"/>
        </w:rPr>
        <w:t xml:space="preserve"> of the field, they </w:t>
      </w:r>
      <w:r w:rsidRPr="005169D6">
        <w:rPr>
          <w:rFonts w:eastAsia="Calibri"/>
          <w:b/>
          <w:iCs/>
          <w:highlight w:val="cyan"/>
          <w:u w:val="single"/>
        </w:rPr>
        <w:t>dampen rather than acutely elaborate the</w:t>
      </w:r>
      <w:r w:rsidRPr="005169D6">
        <w:rPr>
          <w:rFonts w:eastAsia="Calibri"/>
          <w:b/>
          <w:iCs/>
          <w:u w:val="single"/>
        </w:rPr>
        <w:t xml:space="preserve"> kind of </w:t>
      </w:r>
      <w:r w:rsidRPr="005169D6">
        <w:rPr>
          <w:rFonts w:eastAsia="Calibri"/>
          <w:b/>
          <w:iCs/>
          <w:highlight w:val="cyan"/>
          <w:u w:val="single"/>
        </w:rPr>
        <w:t>violence the field professes to be interested in</w:t>
      </w:r>
      <w:r w:rsidRPr="005169D6">
        <w:rPr>
          <w:rFonts w:eastAsia="Calibri"/>
          <w:b/>
          <w:iCs/>
          <w:u w:val="single"/>
        </w:rPr>
        <w:t xml:space="preserve"> investigating and </w:t>
      </w:r>
      <w:r w:rsidRPr="005169D6">
        <w:rPr>
          <w:rFonts w:eastAsia="Calibri"/>
          <w:b/>
          <w:iCs/>
          <w:highlight w:val="cyan"/>
          <w:u w:val="single"/>
        </w:rPr>
        <w:t>eradicating</w:t>
      </w:r>
      <w:r w:rsidRPr="005169D6">
        <w:rPr>
          <w:rFonts w:eastAsia="Calibri" w:cs="Times New Roman"/>
          <w:sz w:val="10"/>
        </w:rPr>
        <w:t xml:space="preserve">. In 2007, Carole Pateman examined the ascendance of the discursive regime of settlement and the settler contract within British legal discourse. Pateman and Arun Gobin argue that </w:t>
      </w:r>
      <w:r w:rsidRPr="005169D6">
        <w:rPr>
          <w:rFonts w:eastAsia="Calibri" w:cs="Times New Roman"/>
          <w:u w:val="single"/>
        </w:rPr>
        <w:t>the discourse of settlement emerged in the eighteenth century as a way to conceal for centuries the violence of conquest.</w:t>
      </w:r>
      <w:r w:rsidRPr="005169D6">
        <w:rPr>
          <w:rFonts w:eastAsia="Calibri" w:cs="Times New Roman"/>
          <w:sz w:val="10"/>
        </w:rPr>
        <w:t xml:space="preserve">112 In chapter 3, I engage the work of Gobin, who analyzes visual depictions of the British colonies to expose the ways that </w:t>
      </w:r>
      <w:r w:rsidRPr="005169D6">
        <w:rPr>
          <w:rFonts w:eastAsia="Calibri" w:cs="Times New Roman"/>
          <w:u w:val="single"/>
        </w:rPr>
        <w:t>images of settlement</w:t>
      </w:r>
      <w:r w:rsidRPr="005169D6">
        <w:rPr>
          <w:rFonts w:eastAsia="Calibri" w:cs="Times New Roman"/>
          <w:sz w:val="10"/>
        </w:rPr>
        <w:t xml:space="preserve"> were used to </w:t>
      </w:r>
      <w:r w:rsidRPr="005169D6">
        <w:rPr>
          <w:rFonts w:eastAsia="Calibri"/>
          <w:b/>
          <w:iCs/>
          <w:highlight w:val="cyan"/>
          <w:u w:val="single"/>
        </w:rPr>
        <w:t>crowd out</w:t>
      </w:r>
      <w:r w:rsidRPr="005169D6">
        <w:rPr>
          <w:rFonts w:eastAsia="Calibri" w:cs="Times New Roman"/>
          <w:u w:val="single"/>
        </w:rPr>
        <w:t xml:space="preserve"> the violence of </w:t>
      </w:r>
      <w:r w:rsidRPr="005169D6">
        <w:rPr>
          <w:rFonts w:eastAsia="Calibri"/>
          <w:b/>
          <w:iCs/>
          <w:highlight w:val="cyan"/>
          <w:u w:val="single"/>
        </w:rPr>
        <w:t>slavery and genocide</w:t>
      </w:r>
      <w:r w:rsidRPr="005169D6">
        <w:rPr>
          <w:rFonts w:eastAsia="Calibri" w:cs="Times New Roman"/>
          <w:sz w:val="10"/>
        </w:rPr>
        <w:t>. Similarly, the “settler” in</w:t>
      </w:r>
      <w:r w:rsidRPr="005169D6">
        <w:rPr>
          <w:rFonts w:eastAsia="Calibri" w:cs="Times New Roman"/>
          <w:u w:val="single"/>
        </w:rPr>
        <w:t xml:space="preserve"> </w:t>
      </w:r>
      <w:r w:rsidRPr="005169D6">
        <w:rPr>
          <w:rFonts w:eastAsia="Calibri"/>
          <w:b/>
          <w:iCs/>
          <w:highlight w:val="cyan"/>
          <w:u w:val="single"/>
        </w:rPr>
        <w:t>settler colonial studies functions as a ruse</w:t>
      </w:r>
      <w:r w:rsidRPr="005169D6">
        <w:rPr>
          <w:rFonts w:eastAsia="Calibri" w:cs="Times New Roman"/>
          <w:u w:val="single"/>
        </w:rPr>
        <w:t xml:space="preserve"> and way </w:t>
      </w:r>
      <w:r w:rsidRPr="005169D6">
        <w:rPr>
          <w:rFonts w:eastAsia="Calibri" w:cs="Times New Roman"/>
          <w:highlight w:val="cyan"/>
          <w:u w:val="single"/>
        </w:rPr>
        <w:t xml:space="preserve">to </w:t>
      </w:r>
      <w:r w:rsidRPr="005169D6">
        <w:rPr>
          <w:rFonts w:eastAsia="Calibri"/>
          <w:b/>
          <w:iCs/>
          <w:highlight w:val="cyan"/>
          <w:u w:val="single"/>
        </w:rPr>
        <w:t>distract</w:t>
      </w:r>
      <w:r w:rsidRPr="005169D6">
        <w:rPr>
          <w:rFonts w:eastAsia="Calibri"/>
          <w:b/>
          <w:iCs/>
          <w:u w:val="single"/>
        </w:rPr>
        <w:t xml:space="preserve"> critical </w:t>
      </w:r>
      <w:r w:rsidRPr="005169D6">
        <w:rPr>
          <w:rFonts w:eastAsia="Calibri"/>
          <w:b/>
          <w:iCs/>
          <w:highlight w:val="cyan"/>
          <w:u w:val="single"/>
        </w:rPr>
        <w:t>theory from</w:t>
      </w:r>
      <w:r w:rsidRPr="005169D6">
        <w:rPr>
          <w:rFonts w:eastAsia="Calibri" w:cs="Times New Roman"/>
          <w:u w:val="single"/>
        </w:rPr>
        <w:t xml:space="preserve"> grappling with the relations of </w:t>
      </w:r>
      <w:r w:rsidRPr="005169D6">
        <w:rPr>
          <w:rFonts w:eastAsia="Calibri"/>
          <w:b/>
          <w:iCs/>
          <w:highlight w:val="cyan"/>
          <w:u w:val="single"/>
        </w:rPr>
        <w:t>conquest</w:t>
      </w:r>
      <w:r w:rsidRPr="005169D6">
        <w:rPr>
          <w:rFonts w:eastAsia="Calibri" w:cs="Times New Roman"/>
          <w:sz w:val="10"/>
        </w:rPr>
        <w:t xml:space="preserve">, as well as with urgent political and theoretical concerns of Native and Black studies. As Barker attests, “The </w:t>
      </w:r>
      <w:r w:rsidRPr="005169D6">
        <w:rPr>
          <w:rFonts w:eastAsia="Calibri" w:cs="Times New Roman"/>
          <w:u w:val="single"/>
        </w:rPr>
        <w:t>imperial militarized violence and capitalism of the state sovereignties</w:t>
      </w:r>
      <w:r w:rsidRPr="005169D6">
        <w:rPr>
          <w:rFonts w:eastAsia="Calibri" w:cs="Times New Roman"/>
          <w:sz w:val="10"/>
        </w:rPr>
        <w:t xml:space="preserve"> claimed by the U.S., Canada, Australia, and New Zealand” </w:t>
      </w:r>
      <w:r w:rsidRPr="005169D6">
        <w:rPr>
          <w:rFonts w:eastAsia="Calibri" w:cs="Times New Roman"/>
          <w:u w:val="single"/>
        </w:rPr>
        <w:t>do not feature as central concerns of the field of White settler colonial studies</w:t>
      </w:r>
      <w:r w:rsidRPr="005169D6">
        <w:rPr>
          <w:rFonts w:eastAsia="Calibri"/>
          <w:b/>
          <w:iCs/>
          <w:u w:val="single"/>
        </w:rPr>
        <w:t xml:space="preserve">. </w:t>
      </w:r>
      <w:r w:rsidRPr="005169D6">
        <w:rPr>
          <w:rFonts w:eastAsia="Calibri"/>
          <w:b/>
          <w:iCs/>
          <w:highlight w:val="cyan"/>
          <w:u w:val="single"/>
        </w:rPr>
        <w:t>As</w:t>
      </w:r>
      <w:r w:rsidRPr="005169D6">
        <w:rPr>
          <w:rFonts w:eastAsia="Calibri"/>
          <w:b/>
          <w:iCs/>
          <w:u w:val="single"/>
        </w:rPr>
        <w:t xml:space="preserve"> the fervor of White </w:t>
      </w:r>
      <w:r w:rsidRPr="005169D6">
        <w:rPr>
          <w:rFonts w:eastAsia="Calibri"/>
          <w:b/>
          <w:iCs/>
          <w:highlight w:val="cyan"/>
          <w:u w:val="single"/>
        </w:rPr>
        <w:t>settler colonial studies grows</w:t>
      </w:r>
      <w:r w:rsidRPr="005169D6">
        <w:rPr>
          <w:rFonts w:eastAsia="Calibri"/>
          <w:b/>
          <w:iCs/>
          <w:u w:val="single"/>
        </w:rPr>
        <w:t xml:space="preserve">, a form of </w:t>
      </w:r>
      <w:r w:rsidRPr="005169D6">
        <w:rPr>
          <w:rFonts w:eastAsia="Calibri"/>
          <w:b/>
          <w:iCs/>
          <w:highlight w:val="cyan"/>
          <w:u w:val="single"/>
        </w:rPr>
        <w:t>discursive genocide is performed as Native scholars, texts, and analytics disappear</w:t>
      </w:r>
      <w:r w:rsidRPr="005169D6">
        <w:rPr>
          <w:rFonts w:eastAsia="Calibri"/>
          <w:b/>
          <w:iCs/>
          <w:u w:val="single"/>
        </w:rPr>
        <w:t xml:space="preserve"> from the conversation</w:t>
      </w:r>
      <w:r w:rsidRPr="005169D6">
        <w:rPr>
          <w:rFonts w:eastAsia="Calibri" w:cs="Times New Roman"/>
          <w:sz w:val="10"/>
        </w:rPr>
        <w:t xml:space="preserve">. Furthermore, </w:t>
      </w:r>
      <w:r w:rsidRPr="005169D6">
        <w:rPr>
          <w:rFonts w:eastAsia="Calibri" w:cs="Times New Roman"/>
          <w:u w:val="single"/>
        </w:rPr>
        <w:t xml:space="preserve">an </w:t>
      </w:r>
      <w:r w:rsidRPr="005169D6">
        <w:rPr>
          <w:rFonts w:eastAsia="Calibri"/>
          <w:b/>
          <w:iCs/>
          <w:highlight w:val="cyan"/>
          <w:u w:val="single"/>
        </w:rPr>
        <w:t>actual discussion of Native genocide is displaced by a focus on</w:t>
      </w:r>
      <w:r w:rsidRPr="005169D6">
        <w:rPr>
          <w:rFonts w:eastAsia="Calibri"/>
          <w:b/>
          <w:iCs/>
          <w:u w:val="single"/>
        </w:rPr>
        <w:t xml:space="preserve"> White settlers’ </w:t>
      </w:r>
      <w:r w:rsidRPr="005169D6">
        <w:rPr>
          <w:rFonts w:eastAsia="Calibri"/>
          <w:b/>
          <w:iCs/>
          <w:highlight w:val="cyan"/>
          <w:u w:val="single"/>
        </w:rPr>
        <w:t>relationship to land rather than</w:t>
      </w:r>
      <w:r w:rsidRPr="005169D6">
        <w:rPr>
          <w:rFonts w:eastAsia="Calibri"/>
          <w:b/>
          <w:iCs/>
          <w:u w:val="single"/>
        </w:rPr>
        <w:t xml:space="preserve"> their parasitic and </w:t>
      </w:r>
      <w:r w:rsidRPr="005169D6">
        <w:rPr>
          <w:rFonts w:eastAsia="Calibri"/>
          <w:b/>
          <w:iCs/>
          <w:highlight w:val="cyan"/>
          <w:u w:val="single"/>
        </w:rPr>
        <w:t>genocidal relationship to Indigenous and Black peoples</w:t>
      </w:r>
      <w:r w:rsidRPr="005169D6">
        <w:rPr>
          <w:rFonts w:eastAsia="Calibri" w:cs="Times New Roman"/>
          <w:u w:val="single"/>
        </w:rPr>
        <w:t xml:space="preserve">. </w:t>
      </w:r>
      <w:r w:rsidRPr="005169D6">
        <w:rPr>
          <w:rFonts w:eastAsia="Calibri" w:cs="Times New Roman"/>
          <w:sz w:val="10"/>
        </w:rPr>
        <w:t xml:space="preserve">As #BlackLivesMatter and even #NativeLivesMatter circulate </w:t>
      </w:r>
      <w:r w:rsidRPr="005169D6">
        <w:rPr>
          <w:rFonts w:eastAsia="Calibri" w:cs="Times New Roman"/>
          <w:highlight w:val="cyan"/>
          <w:u w:val="single"/>
        </w:rPr>
        <w:t xml:space="preserve">as urgent calls to </w:t>
      </w:r>
      <w:r w:rsidRPr="005169D6">
        <w:rPr>
          <w:rFonts w:eastAsia="Calibri" w:cs="Times New Roman"/>
          <w:u w:val="single"/>
        </w:rPr>
        <w:t xml:space="preserve">recognize the sanctity of and </w:t>
      </w:r>
      <w:r w:rsidRPr="005169D6">
        <w:rPr>
          <w:rFonts w:eastAsia="Calibri" w:cs="Times New Roman"/>
          <w:highlight w:val="cyan"/>
          <w:u w:val="single"/>
        </w:rPr>
        <w:t>protect Black and Native lives, settlement, settlers, and land</w:t>
      </w:r>
      <w:r w:rsidRPr="005169D6">
        <w:rPr>
          <w:rFonts w:eastAsia="Calibri" w:cs="Times New Roman"/>
          <w:u w:val="single"/>
        </w:rPr>
        <w:t xml:space="preserve"> continue to </w:t>
      </w:r>
      <w:r w:rsidRPr="005169D6">
        <w:rPr>
          <w:rFonts w:eastAsia="Calibri" w:cs="Times New Roman"/>
          <w:highlight w:val="cyan"/>
          <w:u w:val="single"/>
        </w:rPr>
        <w:t>function as euphemisms that disavow</w:t>
      </w:r>
      <w:r w:rsidRPr="005169D6">
        <w:rPr>
          <w:rFonts w:eastAsia="Calibri" w:cs="Times New Roman"/>
          <w:u w:val="single"/>
        </w:rPr>
        <w:t xml:space="preserve"> </w:t>
      </w:r>
      <w:r w:rsidRPr="005169D6">
        <w:rPr>
          <w:rFonts w:eastAsia="Calibri" w:cs="Times New Roman"/>
          <w:highlight w:val="cyan"/>
          <w:u w:val="single"/>
        </w:rPr>
        <w:t>this lived daily violence</w:t>
      </w:r>
      <w:r w:rsidRPr="005169D6">
        <w:rPr>
          <w:rFonts w:eastAsia="Calibri" w:cs="Times New Roman"/>
          <w:sz w:val="10"/>
        </w:rPr>
        <w:t xml:space="preserve">.113 </w:t>
      </w:r>
      <w:r w:rsidRPr="005169D6">
        <w:rPr>
          <w:rFonts w:eastAsia="Calibri" w:cs="Times New Roman"/>
          <w:u w:val="single"/>
        </w:rPr>
        <w:t>Attending to unfinished conversations about Native genocide and Black fungibility moves discussions closer to the possibility of thinking about the abolition of slavery, genocide, humanist notions of sovereignty, and the nation-state</w:t>
      </w:r>
      <w:r w:rsidRPr="005169D6">
        <w:rPr>
          <w:rFonts w:eastAsia="Calibri" w:cs="Times New Roman"/>
          <w:sz w:val="10"/>
        </w:rPr>
        <w:t xml:space="preserve">. </w:t>
      </w:r>
      <w:r w:rsidRPr="005169D6">
        <w:rPr>
          <w:rFonts w:eastAsia="Calibri"/>
          <w:b/>
          <w:iCs/>
          <w:highlight w:val="cyan"/>
          <w:u w:val="single"/>
        </w:rPr>
        <w:t>Refocusing on conquest</w:t>
      </w:r>
      <w:r w:rsidRPr="005169D6">
        <w:rPr>
          <w:rFonts w:eastAsia="Calibri"/>
          <w:b/>
          <w:iCs/>
          <w:u w:val="single"/>
        </w:rPr>
        <w:t xml:space="preserve"> may initiate a conversation that can </w:t>
      </w:r>
      <w:r w:rsidRPr="005169D6">
        <w:rPr>
          <w:rFonts w:eastAsia="Calibri"/>
          <w:b/>
          <w:iCs/>
          <w:highlight w:val="cyan"/>
          <w:u w:val="single"/>
        </w:rPr>
        <w:t>take up</w:t>
      </w:r>
      <w:r w:rsidRPr="005169D6">
        <w:rPr>
          <w:rFonts w:eastAsia="Calibri"/>
          <w:b/>
          <w:iCs/>
          <w:u w:val="single"/>
        </w:rPr>
        <w:t xml:space="preserve"> some of </w:t>
      </w:r>
      <w:r w:rsidRPr="005169D6">
        <w:rPr>
          <w:rFonts w:eastAsia="Calibri"/>
          <w:b/>
          <w:iCs/>
          <w:highlight w:val="cyan"/>
          <w:u w:val="single"/>
        </w:rPr>
        <w:t>the conceptual and ethical work that settler colonialism</w:t>
      </w:r>
      <w:r w:rsidRPr="005169D6">
        <w:rPr>
          <w:rFonts w:eastAsia="Calibri"/>
          <w:b/>
          <w:iCs/>
          <w:u w:val="single"/>
        </w:rPr>
        <w:t xml:space="preserve"> has </w:t>
      </w:r>
      <w:r w:rsidRPr="005169D6">
        <w:rPr>
          <w:rFonts w:eastAsia="Calibri"/>
          <w:b/>
          <w:iCs/>
          <w:highlight w:val="cyan"/>
          <w:u w:val="single"/>
        </w:rPr>
        <w:t>left on the</w:t>
      </w:r>
      <w:r w:rsidRPr="005169D6">
        <w:rPr>
          <w:rFonts w:eastAsia="Calibri"/>
          <w:b/>
          <w:iCs/>
          <w:u w:val="single"/>
        </w:rPr>
        <w:t xml:space="preserve"> conceptual chopping </w:t>
      </w:r>
      <w:r w:rsidRPr="005169D6">
        <w:rPr>
          <w:rFonts w:eastAsia="Calibri"/>
          <w:b/>
          <w:iCs/>
          <w:highlight w:val="cyan"/>
          <w:u w:val="single"/>
        </w:rPr>
        <w:t>floor</w:t>
      </w:r>
      <w:r w:rsidRPr="005169D6">
        <w:rPr>
          <w:rFonts w:eastAsia="Calibri"/>
          <w:b/>
          <w:iCs/>
          <w:u w:val="single"/>
        </w:rPr>
        <w:t xml:space="preserve">. </w:t>
      </w:r>
      <w:r w:rsidRPr="005169D6">
        <w:rPr>
          <w:rFonts w:eastAsia="Calibri" w:cs="Times New Roman"/>
          <w:u w:val="single"/>
        </w:rPr>
        <w:t>The parasitic and genocidal violence required to make the human or selfactualize as White is hard to conceptualize within the discourse of settler colonialism</w:t>
      </w:r>
      <w:r w:rsidRPr="005169D6">
        <w:rPr>
          <w:rFonts w:eastAsia="Calibri" w:cs="Times New Roman"/>
          <w:sz w:val="10"/>
        </w:rPr>
        <w:t xml:space="preserve">. </w:t>
      </w:r>
      <w:r w:rsidRPr="005169D6">
        <w:rPr>
          <w:rFonts w:eastAsia="Calibri"/>
          <w:b/>
          <w:iCs/>
          <w:highlight w:val="cyan"/>
          <w:u w:val="single"/>
        </w:rPr>
        <w:t>Conquest as a grammar and a frame</w:t>
      </w:r>
      <w:r w:rsidRPr="005169D6">
        <w:rPr>
          <w:rFonts w:eastAsia="Calibri" w:cs="Times New Roman"/>
          <w:sz w:val="10"/>
        </w:rPr>
        <w:t xml:space="preserve"> from which to think </w:t>
      </w:r>
      <w:r w:rsidRPr="005169D6">
        <w:rPr>
          <w:rFonts w:eastAsia="Calibri" w:cs="Times New Roman"/>
          <w:u w:val="single"/>
        </w:rPr>
        <w:t xml:space="preserve">makes it possible to </w:t>
      </w:r>
      <w:r w:rsidRPr="005169D6">
        <w:rPr>
          <w:rFonts w:eastAsia="Calibri" w:cs="Times New Roman"/>
          <w:highlight w:val="cyan"/>
          <w:u w:val="single"/>
        </w:rPr>
        <w:t>register the</w:t>
      </w:r>
      <w:r w:rsidRPr="005169D6">
        <w:rPr>
          <w:rFonts w:eastAsia="Calibri" w:cs="Times New Roman"/>
          <w:u w:val="single"/>
        </w:rPr>
        <w:t xml:space="preserve"> always already </w:t>
      </w:r>
      <w:r w:rsidRPr="005169D6">
        <w:rPr>
          <w:rFonts w:eastAsia="Calibri" w:cs="Times New Roman"/>
          <w:highlight w:val="cyan"/>
          <w:u w:val="single"/>
        </w:rPr>
        <w:t>intersectional violence of anti-Blackness, slavery and its afterlife, and genocide at the same time.</w:t>
      </w:r>
    </w:p>
    <w:p w14:paraId="7F0FFCA4" w14:textId="77777777" w:rsidR="005169D6" w:rsidRPr="005169D6" w:rsidRDefault="005169D6" w:rsidP="005169D6">
      <w:pPr>
        <w:keepNext/>
        <w:keepLines/>
        <w:pageBreakBefore/>
        <w:spacing w:before="40" w:after="0" w:line="276" w:lineRule="auto"/>
        <w:jc w:val="center"/>
        <w:outlineLvl w:val="2"/>
        <w:rPr>
          <w:rFonts w:eastAsia="Times New Roman" w:cs="Times New Roman"/>
          <w:b/>
          <w:sz w:val="32"/>
          <w:u w:val="single"/>
        </w:rPr>
      </w:pPr>
      <w:r w:rsidRPr="005169D6">
        <w:rPr>
          <w:rFonts w:eastAsia="Times New Roman" w:cs="Times New Roman"/>
          <w:b/>
          <w:sz w:val="32"/>
          <w:u w:val="single"/>
        </w:rPr>
        <w:t>AT: Ontology</w:t>
      </w:r>
    </w:p>
    <w:p w14:paraId="235C1A8A" w14:textId="77777777" w:rsidR="005169D6" w:rsidRPr="005169D6" w:rsidRDefault="005169D6" w:rsidP="005169D6">
      <w:pPr>
        <w:keepNext/>
        <w:keepLines/>
        <w:spacing w:before="40" w:after="0" w:line="276" w:lineRule="auto"/>
        <w:outlineLvl w:val="3"/>
        <w:rPr>
          <w:rFonts w:eastAsia="Times New Roman" w:cs="Times New Roman"/>
          <w:b/>
          <w:iCs/>
          <w:sz w:val="26"/>
        </w:rPr>
      </w:pPr>
      <w:r w:rsidRPr="005169D6">
        <w:rPr>
          <w:rFonts w:eastAsia="Times New Roman" w:cs="Times New Roman"/>
          <w:b/>
          <w:iCs/>
          <w:sz w:val="26"/>
        </w:rPr>
        <w:t xml:space="preserve">Ontological criticisms of settler statism are </w:t>
      </w:r>
      <w:r w:rsidRPr="005169D6">
        <w:rPr>
          <w:rFonts w:eastAsia="Times New Roman" w:cs="Times New Roman"/>
          <w:b/>
          <w:iCs/>
          <w:sz w:val="26"/>
          <w:u w:val="single"/>
        </w:rPr>
        <w:t>too theoretical</w:t>
      </w:r>
      <w:r w:rsidRPr="005169D6">
        <w:rPr>
          <w:rFonts w:eastAsia="Times New Roman" w:cs="Times New Roman"/>
          <w:b/>
          <w:iCs/>
          <w:sz w:val="26"/>
        </w:rPr>
        <w:t xml:space="preserve">---in practice, reforms </w:t>
      </w:r>
      <w:r w:rsidRPr="005169D6">
        <w:rPr>
          <w:rFonts w:eastAsia="Times New Roman" w:cs="Times New Roman"/>
          <w:b/>
          <w:iCs/>
          <w:sz w:val="26"/>
          <w:u w:val="single"/>
        </w:rPr>
        <w:t>destabilize</w:t>
      </w:r>
      <w:r w:rsidRPr="005169D6">
        <w:rPr>
          <w:rFonts w:eastAsia="Times New Roman" w:cs="Times New Roman"/>
          <w:b/>
          <w:iCs/>
          <w:sz w:val="26"/>
        </w:rPr>
        <w:t xml:space="preserve"> settler colonialism and can be combined with radical politics</w:t>
      </w:r>
    </w:p>
    <w:p w14:paraId="1F72D675" w14:textId="77777777" w:rsidR="005169D6" w:rsidRPr="005169D6" w:rsidRDefault="005169D6" w:rsidP="005169D6">
      <w:pPr>
        <w:spacing w:line="276" w:lineRule="auto"/>
        <w:rPr>
          <w:rFonts w:eastAsia="Calibri" w:cs="Times New Roman"/>
          <w:lang w:val="fr-CA"/>
        </w:rPr>
      </w:pPr>
      <w:r w:rsidRPr="005169D6">
        <w:rPr>
          <w:rFonts w:eastAsia="Calibri" w:cs="Times New Roman"/>
          <w:b/>
          <w:bCs/>
          <w:sz w:val="26"/>
          <w:lang w:val="fr-CA"/>
        </w:rPr>
        <w:t>Dabin 23</w:t>
      </w:r>
      <w:r w:rsidRPr="005169D6">
        <w:rPr>
          <w:rFonts w:eastAsia="Calibri" w:cs="Times New Roman"/>
          <w:lang w:val="fr-CA"/>
        </w:rPr>
        <w:t>, professor in the Political Science department at Université de Montréal (Simon Dabin, 3-13-2023, “Participer ou s'autodéterminer ? Un état des lieux de la littérature décoloniale autochtone—CORRIGENDUM,” Canadian Journal of Political Science/Revue canadienne de science politique, Cambridge University Press, pp. 255, DOI: https://doi.org/10.1017/S0008423923000094)</w:t>
      </w:r>
    </w:p>
    <w:p w14:paraId="139A146F" w14:textId="77777777" w:rsidR="005169D6" w:rsidRPr="005169D6" w:rsidRDefault="005169D6" w:rsidP="005169D6">
      <w:pPr>
        <w:spacing w:line="276" w:lineRule="auto"/>
        <w:rPr>
          <w:rFonts w:eastAsia="Calibri" w:cs="Times New Roman"/>
        </w:rPr>
      </w:pPr>
      <w:r w:rsidRPr="005169D6">
        <w:rPr>
          <w:rFonts w:eastAsia="Calibri" w:cs="Times New Roman"/>
        </w:rPr>
        <w:t>*translated from French using Google Translate</w:t>
      </w:r>
    </w:p>
    <w:p w14:paraId="190E9635" w14:textId="77777777" w:rsidR="005169D6" w:rsidRPr="005169D6" w:rsidRDefault="005169D6" w:rsidP="005169D6">
      <w:pPr>
        <w:spacing w:line="276" w:lineRule="auto"/>
        <w:rPr>
          <w:rFonts w:eastAsia="Calibri" w:cs="Times New Roman"/>
          <w:lang w:val="fr-CA"/>
        </w:rPr>
      </w:pPr>
      <w:r w:rsidRPr="005169D6">
        <w:rPr>
          <w:rFonts w:eastAsia="Calibri" w:cs="Times New Roman"/>
          <w:lang w:val="fr-CA"/>
        </w:rPr>
        <w:t>&lt;&lt;ORIGINAL TEXT BEGINS HERE&gt;&gt;</w:t>
      </w:r>
    </w:p>
    <w:p w14:paraId="5FA5255A" w14:textId="77777777" w:rsidR="005169D6" w:rsidRPr="005169D6" w:rsidRDefault="005169D6" w:rsidP="005169D6">
      <w:pPr>
        <w:spacing w:line="276" w:lineRule="auto"/>
        <w:rPr>
          <w:rFonts w:eastAsia="Calibri" w:cs="Times New Roman"/>
          <w:sz w:val="4"/>
          <w:szCs w:val="4"/>
          <w:lang w:val="fr-CA"/>
        </w:rPr>
      </w:pPr>
      <w:r w:rsidRPr="005169D6">
        <w:rPr>
          <w:rFonts w:eastAsia="Calibri" w:cs="Times New Roman"/>
          <w:sz w:val="4"/>
          <w:szCs w:val="4"/>
          <w:lang w:val="fr-CA"/>
        </w:rPr>
        <w:t>3.2 Un processus d'autodétermination qui vise la transformation de la société coloniale</w:t>
      </w:r>
    </w:p>
    <w:p w14:paraId="5D96CD14" w14:textId="77777777" w:rsidR="005169D6" w:rsidRPr="005169D6" w:rsidRDefault="005169D6" w:rsidP="005169D6">
      <w:pPr>
        <w:spacing w:line="276" w:lineRule="auto"/>
        <w:rPr>
          <w:rFonts w:eastAsia="Calibri" w:cs="Times New Roman"/>
          <w:sz w:val="4"/>
          <w:szCs w:val="4"/>
          <w:lang w:val="fr-CA"/>
        </w:rPr>
      </w:pPr>
      <w:r w:rsidRPr="005169D6">
        <w:rPr>
          <w:rFonts w:eastAsia="Calibri" w:cs="Times New Roman"/>
          <w:sz w:val="4"/>
          <w:szCs w:val="4"/>
          <w:lang w:val="fr-CA"/>
        </w:rPr>
        <w:t>Les peuples autochtones ne peuvent ignorer le colonialisme et ses effets sur leur vie de tous les jours. Ils ne peuvent faire abstraction des contraintes imposées par les politiques passées et actuelles pour faire resurgir des sociétés autochtones « authentiques ». Dès lors, ils doivent agir contre les violences coloniales, à la fois par la protection de leurs valeurs et de leurs philosophies et par la remise en cause des structures du colonialisme d’établissement (Turner, Reference Turner2014 : 113). Bien sûr, les tenants de cette conception relationnelle de l'autodétermination constatent que les espaces de négociations créés par le paradigme de la reconnaissance sont inégalitaires. Ils sont tout aussi conscients des risques associés à ce qui est communément appelé le « fardeau de la preuve de l'authenticité ».</w:t>
      </w:r>
    </w:p>
    <w:p w14:paraId="7D465ADE" w14:textId="77777777" w:rsidR="005169D6" w:rsidRPr="005169D6" w:rsidRDefault="005169D6" w:rsidP="005169D6">
      <w:pPr>
        <w:spacing w:line="276" w:lineRule="auto"/>
        <w:rPr>
          <w:rFonts w:eastAsia="Calibri" w:cs="Times New Roman"/>
          <w:sz w:val="4"/>
          <w:szCs w:val="4"/>
          <w:lang w:val="fr-CA"/>
        </w:rPr>
      </w:pPr>
      <w:r w:rsidRPr="005169D6">
        <w:rPr>
          <w:rFonts w:eastAsia="Calibri" w:cs="Times New Roman"/>
          <w:sz w:val="4"/>
          <w:szCs w:val="4"/>
          <w:lang w:val="fr-CA"/>
        </w:rPr>
        <w:t>Cependant, leur perspective considère que le processus d'autodétermination implique de saisir et de créer toutes les opportunités qui permettent d'investir les espaces de domination de l’État colonial (Borrows, Reference Borrows2017b : 140). En somme, il faut pouvoir profiter du paradigme de la reconnaissance. À ce titre, il faut considérer que les espaces de négociations revêtent un caractère paradoxal. Suzack (Reference Suzack, Suzack, Huhndorf, Perreault and Vancouver2010) utilise d'ailleurs le terme de « dialogique paradoxale » dans son travail sur le rapport des femmes autochtones avec le système de justice canadien. Pour elle, bien qu'en entrant en discussion avec les allochtones à l'intérieur des institutions coloniales (dans son cas les institutions judiciaires), les Autochtones adaptent leurs revendications et leurs identités ; ils apportent aussi à l’État colonial de nouvelles façons de comprendre ses relations avec eux (Suzack, Reference Suzack, Suzack, Huhndorf, Perreault and Vancouver2010 : 129).</w:t>
      </w:r>
    </w:p>
    <w:p w14:paraId="0F18F85A" w14:textId="77777777" w:rsidR="005169D6" w:rsidRPr="005169D6" w:rsidRDefault="005169D6" w:rsidP="005169D6">
      <w:pPr>
        <w:spacing w:line="276" w:lineRule="auto"/>
        <w:rPr>
          <w:rFonts w:eastAsia="Calibri" w:cs="Times New Roman"/>
          <w:sz w:val="4"/>
          <w:szCs w:val="4"/>
          <w:lang w:val="fr-CA"/>
        </w:rPr>
      </w:pPr>
      <w:r w:rsidRPr="005169D6">
        <w:rPr>
          <w:rFonts w:eastAsia="Calibri" w:cs="Times New Roman"/>
          <w:sz w:val="4"/>
          <w:szCs w:val="4"/>
          <w:lang w:val="fr-CA"/>
        </w:rPr>
        <w:t>Ainsi, l'activisme autochtone à l'intérieur des institutions modifie la compréhension des identités et des valeurs autochtones. Il conduit à des (r)évolutions dans les structures, dans les philosophies, dans les principes de la citoyenneté et dans les principes juridiques de l’État colonial d’établissement (Lightfoot, Reference Lightfoot, Stevens and Michelsen2016). Chaque fois que les Autochtones utilisent les institutions coloniales pour remettre en cause le colonialisme, ils contribuent à mettre en place, étape par étape, les fondations pour que de véritables changements s'opèrent. Plus concrètement, les Autochtones peuvent profiter des espaces de négociations et investir les structures de dominations dans le but de contredire le narratif colonial (LaRocque, Reference LaRocque1975) ; pour regagner une capacité d'agir en obtenant des compétences politiques (Duffy, Reference Duffy1988 ; Rasing, Reference Rasing2017) ; pour établir des traités modernes plus justes (Aldridge et Fenge, Reference Aldridge2015) ; pour transformer le droit canadien (Borrows, Reference Borrows, Borrows and Coyle2017a, Reference Borrows2017b) ; pour transformer le droit international (Lightfoot, Reference Lightfoot and Maas2013, Reference Lightfoot, Stevens and Michelsen2016 ; Barelli, Reference Barelli2016), etc. Ces actions déstabilisent les fondements coloniaux des États. Elles présentent des alternatives pour penser de nouvelles relations (Barelli, Reference Barelli2016, 189–190) et rendent, à terme, les institutions coloniales plus favorables à l'acceptation de sociétés autochtones autodéterminées (Siobhán et Murphy, Reference Siobhán and Murphy2005 : 3–38).</w:t>
      </w:r>
    </w:p>
    <w:p w14:paraId="4BFC585B" w14:textId="77777777" w:rsidR="005169D6" w:rsidRPr="005169D6" w:rsidRDefault="005169D6" w:rsidP="005169D6">
      <w:pPr>
        <w:spacing w:line="276" w:lineRule="auto"/>
        <w:rPr>
          <w:rFonts w:eastAsia="Calibri" w:cs="Times New Roman"/>
          <w:sz w:val="4"/>
          <w:szCs w:val="4"/>
          <w:lang w:val="fr-CA"/>
        </w:rPr>
      </w:pPr>
      <w:r w:rsidRPr="005169D6">
        <w:rPr>
          <w:rFonts w:eastAsia="Calibri" w:cs="Times New Roman"/>
          <w:sz w:val="4"/>
          <w:szCs w:val="4"/>
          <w:lang w:val="fr-CA"/>
        </w:rPr>
        <w:t>En définitive, ces actions visent la protection et l'affirmation de leurs valeurs, de leurs philosophies, de leurs langues, de leurs rapports sociétaux, de leurs droits et confrontent les structures du colonialisme d’établissement (Turner, Reference Turner2014 : 113). Fort logiquement, la participation aux institutions démocratiques peut faire partie de ce processus de subversion de l'intérieur, mais sous certaines conditions. En effet, ces actions doivent revêtir une dimension stratégique dans le sens où elles utilisent le langage politico-légal de la culture dominante afin d’élargir le champ des possibles (Turner, Reference Turner2014 : 110). Dans ce cas, certains auteurs vont même considérer qu'elles contribuent à l’« autochtonisation des structures coloniales » (Nadasdy, Reference Nadasdy2018 : 14 et 309), c'est-à-dire qu'elles rendent les institutions plus favorables et perméables aux revendications, aux traditions et aux valeurs autochtones.</w:t>
      </w:r>
    </w:p>
    <w:p w14:paraId="2AD675B9" w14:textId="77777777" w:rsidR="005169D6" w:rsidRPr="005169D6" w:rsidRDefault="005169D6" w:rsidP="005169D6">
      <w:pPr>
        <w:spacing w:line="276" w:lineRule="auto"/>
        <w:rPr>
          <w:rFonts w:eastAsia="Calibri" w:cs="Times New Roman"/>
          <w:sz w:val="4"/>
          <w:szCs w:val="4"/>
          <w:lang w:val="fr-CA"/>
        </w:rPr>
      </w:pPr>
      <w:r w:rsidRPr="005169D6">
        <w:rPr>
          <w:rFonts w:eastAsia="Calibri" w:cs="Times New Roman"/>
          <w:sz w:val="4"/>
          <w:szCs w:val="4"/>
          <w:lang w:val="fr-CA"/>
        </w:rPr>
        <w:t>3.3 Une relation de nations à nation basée sur un espace de non-domination</w:t>
      </w:r>
    </w:p>
    <w:p w14:paraId="006F0BCF" w14:textId="77777777" w:rsidR="005169D6" w:rsidRPr="005169D6" w:rsidRDefault="005169D6" w:rsidP="005169D6">
      <w:pPr>
        <w:spacing w:line="276" w:lineRule="auto"/>
        <w:rPr>
          <w:rFonts w:eastAsia="Calibri" w:cs="Times New Roman"/>
          <w:sz w:val="4"/>
          <w:szCs w:val="4"/>
          <w:lang w:val="fr-CA"/>
        </w:rPr>
      </w:pPr>
      <w:r w:rsidRPr="005169D6">
        <w:rPr>
          <w:rFonts w:eastAsia="Calibri" w:cs="Times New Roman"/>
          <w:sz w:val="4"/>
          <w:szCs w:val="4"/>
          <w:lang w:val="fr-CA"/>
        </w:rPr>
        <w:t>Les sociétés autochtones autodéterminées ne sont pas définies par avance puisqu'elles dépendent de l’évolution de leurs relations avec la société canadienne. La relation de nations à nation induite par cette réalité implique la mise en place d'un espace juridique et politique basée sur un pluralisme juridique faible, c'est-à-dire des droits et des systèmes de gouvernances différents pour les Autochtones et les allochtones mais qui reposeront sur une source juridique commune néanmoins négociée entre les nations autochtones et la nation canadienne (Hoehn, Reference Hoehn2012). Cette relation peut être bénéfique aussi pour la société canadienne. En effet, en considérant que le processus d'autodétermination permet aux Autochtones d'imposer, étape par étape, un nouveau régime de valeurs et de vérités à la nation canadienne (Simpson et Smith, Reference Simpson2014 : 3), la relation qui en découle va transformer pour le mieux la société canadienne. Par exemple, dans l'ouvrage Resurgence and Reconciliation: Indigenous-Settler Relations and Earth Teachings, Borrows (Reference Borrows, Asch, Borrows and Tully2018 : 49) rappelle que les valeurs autochtones, si elles sont reprises par les sociétés allochtones, peuvent permettre une réconciliation de tous avec la Terre. Dans le même ordre d'idées, plusieurs auteurs décoloniaux qui s'identifient comme féministes et/ou 2ELGBTQ+ soutiennent que les « performances » décoloniales des genres par les Autochtones peuvent avoir des influences positives sur les rapports genrés allochtones (Morgensen, Reference Morgensen2011 ; Rifkin, Reference Rifkin2011 ; Larocque, Reference LaRocque and Green2017).</w:t>
      </w:r>
    </w:p>
    <w:p w14:paraId="3F24B042" w14:textId="77777777" w:rsidR="005169D6" w:rsidRPr="005169D6" w:rsidRDefault="005169D6" w:rsidP="005169D6">
      <w:pPr>
        <w:spacing w:line="276" w:lineRule="auto"/>
        <w:rPr>
          <w:rFonts w:eastAsia="Calibri" w:cs="Times New Roman"/>
          <w:sz w:val="4"/>
          <w:szCs w:val="4"/>
          <w:lang w:val="fr-CA"/>
        </w:rPr>
      </w:pPr>
      <w:r w:rsidRPr="005169D6">
        <w:rPr>
          <w:rFonts w:eastAsia="Calibri" w:cs="Times New Roman"/>
          <w:sz w:val="4"/>
          <w:szCs w:val="4"/>
          <w:lang w:val="fr-CA"/>
        </w:rPr>
        <w:t>Dans cette optique, la participation fait à la fois partie du processus d'autodétermination autochtone et contribue à la formation d'une relation de nations à nation basée sur un espace juridique et politique d'interdépendance égalitaire et vertueuse entre les Autochtones et les allochtones (Smith, Reference Smith2006 : 191). Pour reprendre l'idée d'Iris Marion Young, l'autodétermination relationnelle implique que la nation autodéterminée dispose des capacités de déterminer son propre devenir politique dans les limites, le respect et la coopération des autres sociétés avec qui elle est en relation. En conclusion, cette relation est basée sur une « relation de non-domination » (Reference Young2007 : 50).</w:t>
      </w:r>
    </w:p>
    <w:p w14:paraId="7D8AA652" w14:textId="77777777" w:rsidR="005169D6" w:rsidRPr="005169D6" w:rsidRDefault="005169D6" w:rsidP="005169D6">
      <w:pPr>
        <w:spacing w:line="276" w:lineRule="auto"/>
        <w:rPr>
          <w:rFonts w:eastAsia="Calibri" w:cs="Times New Roman"/>
          <w:sz w:val="4"/>
          <w:szCs w:val="4"/>
          <w:lang w:val="fr-CA"/>
        </w:rPr>
      </w:pPr>
      <w:r w:rsidRPr="005169D6">
        <w:rPr>
          <w:rFonts w:eastAsia="Calibri" w:cs="Times New Roman"/>
          <w:sz w:val="4"/>
          <w:szCs w:val="4"/>
          <w:lang w:val="fr-CA"/>
        </w:rPr>
        <w:t>Conclusion</w:t>
      </w:r>
    </w:p>
    <w:p w14:paraId="4B1B94FE" w14:textId="77777777" w:rsidR="005169D6" w:rsidRPr="005169D6" w:rsidRDefault="005169D6" w:rsidP="005169D6">
      <w:pPr>
        <w:spacing w:line="276" w:lineRule="auto"/>
        <w:rPr>
          <w:rFonts w:eastAsia="Calibri" w:cs="Times New Roman"/>
          <w:sz w:val="4"/>
          <w:szCs w:val="4"/>
          <w:lang w:val="fr-CA"/>
        </w:rPr>
      </w:pPr>
      <w:r w:rsidRPr="005169D6">
        <w:rPr>
          <w:rFonts w:eastAsia="Calibri" w:cs="Times New Roman"/>
          <w:sz w:val="4"/>
          <w:szCs w:val="4"/>
          <w:lang w:val="fr-CA"/>
        </w:rPr>
        <w:t>À l'heure actuelle, l’état de la littérature sur la participation des Autochtones aux institutions démocratiques est principalement théorique. Il ne nous appartenait pas, en tant que chercheur allochtone, de donner raison ou tort à l'un ou l'autre des positionnements sur le sujet, mais bien d'expliciter ces positions et ces raisonnements, car ceux-ci exercent une influence sur la manière dont il est possible de concevoir à la fois la signification de la participation et ses impacts sur les mouvements autochtones visant l'autodétermination. Nous avons identifié que les auteurs décoloniaux peuvent être regroupés en deux grands courants de pensée.</w:t>
      </w:r>
    </w:p>
    <w:p w14:paraId="7C2FC231" w14:textId="77777777" w:rsidR="005169D6" w:rsidRPr="005169D6" w:rsidRDefault="005169D6" w:rsidP="005169D6">
      <w:pPr>
        <w:spacing w:line="276" w:lineRule="auto"/>
        <w:rPr>
          <w:rFonts w:eastAsia="Calibri" w:cs="Times New Roman"/>
          <w:sz w:val="4"/>
          <w:szCs w:val="4"/>
          <w:lang w:val="fr-CA"/>
        </w:rPr>
      </w:pPr>
      <w:r w:rsidRPr="005169D6">
        <w:rPr>
          <w:rFonts w:eastAsia="Calibri" w:cs="Times New Roman"/>
          <w:sz w:val="4"/>
          <w:szCs w:val="4"/>
          <w:lang w:val="fr-CA"/>
        </w:rPr>
        <w:t>D'un côté, nous trouvons les tenants de l'autodétermination incompatible. Ces auteurs considèrent que le colonialisme d’établissement est un projet totalisant et qu'il est impossible de le modifier de l'intérieur. En outre, pour eux, il faut assumer le fait que les sociétés autochtones et allochtones ont des valeurs incompatibles et qu'il est donc impossible d'envisager le moindre dialogue entre les deux sociétés. Les Autochtones et les allochtones ne peuvent pas se comprendre, et comme ils ne peuvent pas se comprendre, le processus d'autodétermination autochtone doit se concentrer sur la résurgence des valeurs, des institutions, des philosophies, des rapports sociaux, des rapports de genres, des systèmes juridiques et économiques autochtones. Cette résurgence doit aboutir à la mise en en place d'une relation de nations à nation basée sur une non-interférence d'un système sur les autres et inversement. Il n'y a pas besoin de faire sécession ou de discuter avec un État par essence illégitime et dangereux pour les Autochtones. Dans cette optique, la participation aux institutions démocratiques ne peut être envisagée et doit même être condamnée.</w:t>
      </w:r>
    </w:p>
    <w:p w14:paraId="4F39BD8C" w14:textId="77777777" w:rsidR="005169D6" w:rsidRPr="005169D6" w:rsidRDefault="005169D6" w:rsidP="005169D6">
      <w:pPr>
        <w:spacing w:line="276" w:lineRule="auto"/>
        <w:rPr>
          <w:rFonts w:eastAsia="Calibri" w:cs="Times New Roman"/>
          <w:sz w:val="4"/>
          <w:szCs w:val="4"/>
          <w:lang w:val="fr-CA"/>
        </w:rPr>
      </w:pPr>
      <w:r w:rsidRPr="005169D6">
        <w:rPr>
          <w:rFonts w:eastAsia="Calibri" w:cs="Times New Roman"/>
          <w:sz w:val="4"/>
          <w:szCs w:val="4"/>
          <w:lang w:val="fr-CA"/>
        </w:rPr>
        <w:t>De l'autre, nous trouvons les tenants de l'autodétermination relationnelle. Pour eux, comme le colonialisme d’établissement est un projet totalisant, il est impossible pour les Autochtones d'ignorer son impact sur leurs sociétés et sur la relation qu'il a institué entre eux et les allochtones. En outre, les valeurs autochtones et allochtones ne sont pas et ne doivent pas être considérées comme incompatibles. Les Autochtones et les allochtones ont beau être différents : ils peuvent se comprendre, et comme ils peuvent se comprendre, le processus d'autodétermination autochtone doit à la fois se concentrer sur la résurgence des valeurs, des institutions, des philosophies, des rapports sociaux, des rapports de genres de chaque nation autochtone, et créer des opportunités au sein des structures du colonialisme d’établissement pour les modifier de l'intérieur et pour les rendre tolérantes aux résurgences autochtones. Dans cette optique, la participation aux institutions démocratiques peut être envisagée et doit même être souhaitée si elle contribue à établir une relation de nations à nation basée sur la logique d'une non-domination.</w:t>
      </w:r>
    </w:p>
    <w:p w14:paraId="7529857D" w14:textId="77777777" w:rsidR="005169D6" w:rsidRPr="005169D6" w:rsidRDefault="005169D6" w:rsidP="005169D6">
      <w:pPr>
        <w:spacing w:line="276" w:lineRule="auto"/>
        <w:rPr>
          <w:rFonts w:eastAsia="Calibri" w:cs="Times New Roman"/>
          <w:sz w:val="4"/>
          <w:szCs w:val="4"/>
          <w:lang w:val="fr-CA"/>
        </w:rPr>
      </w:pPr>
      <w:r w:rsidRPr="005169D6">
        <w:rPr>
          <w:rFonts w:eastAsia="Calibri" w:cs="Times New Roman"/>
          <w:sz w:val="4"/>
          <w:szCs w:val="4"/>
          <w:lang w:val="fr-CA"/>
        </w:rPr>
        <w:t>Pour terminer, il est important de rappeler que si cette opposition est forte sur le plan théorique, elle l'est très certainement moins en pratique. Il est évident que les Autochtones qui participent (et ceux qui ne participent pas) ne prennent pas leur décision en suivant ces raisonnements théoriques. De manière tout aussi évidente, il est fort probable qu'en pratique, plusieurs Autochtones peuvent à la fois participer aux institutions démocratiques (notamment par le vote), tout en prenant part à des actions moins formelles ou plus « radicales » contre l’État colonial d’établissement. Néanmoins, comme nous le supposons et en nous basant sur les exemples d'autres pays, à mesure que la participation des Autochtones aux institutions démocratiques canadiennes prendra de l'ampleur, ce débat sur l'opportunité ou non de participer prendra lui aussi de l'ampleur. Il devient dès lors impératif de le nourrir d’études empiriques afin de mieux saisir, en pratique, les significations et les impacts de la participation autochtone dans toutes ses nuances.</w:t>
      </w:r>
    </w:p>
    <w:p w14:paraId="54F30040" w14:textId="77777777" w:rsidR="005169D6" w:rsidRPr="005169D6" w:rsidRDefault="005169D6" w:rsidP="005169D6">
      <w:pPr>
        <w:spacing w:line="276" w:lineRule="auto"/>
        <w:rPr>
          <w:rFonts w:eastAsia="Calibri" w:cs="Times New Roman"/>
        </w:rPr>
      </w:pPr>
      <w:r w:rsidRPr="005169D6">
        <w:rPr>
          <w:rFonts w:eastAsia="Calibri" w:cs="Times New Roman"/>
        </w:rPr>
        <w:t>&lt;&lt;ORIGINAL TEXT ENDS HERE&gt;&gt;</w:t>
      </w:r>
    </w:p>
    <w:p w14:paraId="095D6A33"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3.2 A process of self-determination which aims at the transformation of colonial society</w:t>
      </w:r>
    </w:p>
    <w:p w14:paraId="5FBFDCEC" w14:textId="77777777" w:rsidR="005169D6" w:rsidRPr="005169D6" w:rsidRDefault="005169D6" w:rsidP="005169D6">
      <w:pPr>
        <w:spacing w:line="276" w:lineRule="auto"/>
        <w:rPr>
          <w:rFonts w:eastAsia="Calibri" w:cs="Times New Roman"/>
          <w:sz w:val="16"/>
        </w:rPr>
      </w:pPr>
      <w:r w:rsidRPr="005169D6">
        <w:rPr>
          <w:rFonts w:eastAsia="Calibri" w:cs="Times New Roman"/>
          <w:u w:val="single"/>
        </w:rPr>
        <w:t>Indigenous peoples</w:t>
      </w:r>
      <w:r w:rsidRPr="005169D6">
        <w:rPr>
          <w:rFonts w:eastAsia="Calibri" w:cs="Times New Roman"/>
          <w:sz w:val="16"/>
        </w:rPr>
        <w:t xml:space="preserve"> cannot ignore colonialism and its effects on their daily lives. They cannot ignore the constraints imposed by past and current policies to bring back “authentic” indigenous societies. From then on, they </w:t>
      </w:r>
      <w:r w:rsidRPr="005169D6">
        <w:rPr>
          <w:rFonts w:eastAsia="Calibri" w:cs="Times New Roman"/>
          <w:u w:val="single"/>
        </w:rPr>
        <w:t>must act against colonial violence</w:t>
      </w:r>
      <w:r w:rsidRPr="005169D6">
        <w:rPr>
          <w:rFonts w:eastAsia="Calibri" w:cs="Times New Roman"/>
          <w:sz w:val="16"/>
        </w:rPr>
        <w:t xml:space="preserve">, both by protecting their values ​​and philosophies and </w:t>
      </w:r>
      <w:r w:rsidRPr="005169D6">
        <w:rPr>
          <w:rFonts w:eastAsia="Calibri" w:cs="Times New Roman"/>
          <w:u w:val="single"/>
        </w:rPr>
        <w:t>by challenging the structures of establishment colonialism</w:t>
      </w:r>
      <w:r w:rsidRPr="005169D6">
        <w:rPr>
          <w:rFonts w:eastAsia="Calibri" w:cs="Times New Roman"/>
          <w:sz w:val="16"/>
        </w:rPr>
        <w:t xml:space="preserve"> (Turner, Reference Turner2014: 113). Of course, the proponents of this relational conception of self-determination note that the negotiation spaces created by the recognition paradigm are unequal. They are equally aware of the risks associated with what is commonly referred to as the “burden of proof of authenticity”.</w:t>
      </w:r>
    </w:p>
    <w:p w14:paraId="5E8B44FD"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However, their perspective considers that the process of self-determination involves seizing and creating all opportunities that make it possible to invest the spaces of domination of the colonial state (Borrows, Reference Borrows2017b: 140). In short, </w:t>
      </w:r>
      <w:r w:rsidRPr="005169D6">
        <w:rPr>
          <w:rFonts w:eastAsia="Calibri" w:cs="Times New Roman"/>
          <w:u w:val="single"/>
        </w:rPr>
        <w:t xml:space="preserve">we must be able to benefit from the </w:t>
      </w:r>
      <w:r w:rsidRPr="005169D6">
        <w:rPr>
          <w:rFonts w:eastAsia="Calibri" w:cs="Times New Roman"/>
          <w:b/>
          <w:iCs/>
          <w:u w:val="single"/>
          <w:bdr w:val="single" w:sz="8" w:space="0" w:color="auto" w:frame="1"/>
        </w:rPr>
        <w:t>recognition paradigm</w:t>
      </w:r>
      <w:r w:rsidRPr="005169D6">
        <w:rPr>
          <w:rFonts w:eastAsia="Calibri" w:cs="Times New Roman"/>
          <w:sz w:val="16"/>
        </w:rPr>
        <w:t xml:space="preserve">. As such, </w:t>
      </w:r>
      <w:r w:rsidRPr="005169D6">
        <w:rPr>
          <w:rFonts w:eastAsia="Calibri" w:cs="Times New Roman"/>
          <w:u w:val="single"/>
        </w:rPr>
        <w:t xml:space="preserve">it must be considered that the negotiation spaces have a </w:t>
      </w:r>
      <w:r w:rsidRPr="005169D6">
        <w:rPr>
          <w:rFonts w:eastAsia="Calibri" w:cs="Times New Roman"/>
          <w:b/>
          <w:iCs/>
          <w:u w:val="single"/>
          <w:bdr w:val="single" w:sz="8" w:space="0" w:color="auto" w:frame="1"/>
        </w:rPr>
        <w:t>paradoxical character</w:t>
      </w:r>
      <w:r w:rsidRPr="005169D6">
        <w:rPr>
          <w:rFonts w:eastAsia="Calibri" w:cs="Times New Roman"/>
          <w:sz w:val="16"/>
        </w:rPr>
        <w:t xml:space="preserve">. Suzack ( Reference Suzack, Suzack, Huhndorf, Perreault and Vancouver 2010 ) also uses the term “paradoxical dialogic” in her work on the relationship of indigenous women with the Canadian justice system. For her, </w:t>
      </w:r>
      <w:r w:rsidRPr="005169D6">
        <w:rPr>
          <w:rFonts w:eastAsia="Calibri" w:cs="Times New Roman"/>
          <w:u w:val="single"/>
        </w:rPr>
        <w:t>although by entering into discussions with non-natives within colonial institutions</w:t>
      </w:r>
      <w:r w:rsidRPr="005169D6">
        <w:rPr>
          <w:rFonts w:eastAsia="Calibri" w:cs="Times New Roman"/>
          <w:sz w:val="16"/>
        </w:rPr>
        <w:t xml:space="preserve"> (in her case the judicial institutions), </w:t>
      </w:r>
      <w:r w:rsidRPr="005169D6">
        <w:rPr>
          <w:rFonts w:eastAsia="Calibri" w:cs="Times New Roman"/>
          <w:u w:val="single"/>
        </w:rPr>
        <w:t>Indigenous people</w:t>
      </w:r>
      <w:r w:rsidRPr="005169D6">
        <w:rPr>
          <w:rFonts w:eastAsia="Calibri" w:cs="Times New Roman"/>
          <w:sz w:val="16"/>
        </w:rPr>
        <w:t xml:space="preserve"> adapt their demands and their identities; they also </w:t>
      </w:r>
      <w:r w:rsidRPr="005169D6">
        <w:rPr>
          <w:rFonts w:eastAsia="Calibri" w:cs="Times New Roman"/>
          <w:u w:val="single"/>
        </w:rPr>
        <w:t>brought the colonial state new ways of understanding its relations with them</w:t>
      </w:r>
      <w:r w:rsidRPr="005169D6">
        <w:rPr>
          <w:rFonts w:eastAsia="Calibri" w:cs="Times New Roman"/>
          <w:sz w:val="16"/>
        </w:rPr>
        <w:t xml:space="preserve"> (Suzack, Reference Suzack, Suzack, Huhndorf, Perreault and Vancouver2010: 129).</w:t>
      </w:r>
    </w:p>
    <w:p w14:paraId="1FE29666"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Thus, </w:t>
      </w:r>
      <w:r w:rsidRPr="005169D6">
        <w:rPr>
          <w:rFonts w:eastAsia="Calibri" w:cs="Times New Roman"/>
          <w:highlight w:val="cyan"/>
          <w:u w:val="single"/>
        </w:rPr>
        <w:t>indigenous activism within institutions</w:t>
      </w:r>
      <w:r w:rsidRPr="005169D6">
        <w:rPr>
          <w:rFonts w:eastAsia="Calibri" w:cs="Times New Roman"/>
          <w:sz w:val="16"/>
        </w:rPr>
        <w:t xml:space="preserve"> modifies the understanding of indigenous identities and values. It </w:t>
      </w:r>
      <w:r w:rsidRPr="005169D6">
        <w:rPr>
          <w:rFonts w:eastAsia="Calibri" w:cs="Times New Roman"/>
          <w:highlight w:val="cyan"/>
          <w:u w:val="single"/>
        </w:rPr>
        <w:t xml:space="preserve">leads to </w:t>
      </w:r>
      <w:r w:rsidRPr="005169D6">
        <w:rPr>
          <w:rFonts w:eastAsia="Calibri" w:cs="Times New Roman"/>
          <w:b/>
          <w:iCs/>
          <w:highlight w:val="cyan"/>
          <w:u w:val="single"/>
          <w:bdr w:val="single" w:sz="8" w:space="0" w:color="auto" w:frame="1"/>
        </w:rPr>
        <w:t>(r)evolutions in</w:t>
      </w:r>
      <w:r w:rsidRPr="005169D6">
        <w:rPr>
          <w:rFonts w:eastAsia="Calibri" w:cs="Times New Roman"/>
          <w:b/>
          <w:iCs/>
          <w:u w:val="single"/>
          <w:bdr w:val="single" w:sz="8" w:space="0" w:color="auto" w:frame="1"/>
        </w:rPr>
        <w:t xml:space="preserve"> the </w:t>
      </w:r>
      <w:r w:rsidRPr="005169D6">
        <w:rPr>
          <w:rFonts w:eastAsia="Calibri" w:cs="Times New Roman"/>
          <w:b/>
          <w:iCs/>
          <w:highlight w:val="cyan"/>
          <w:u w:val="single"/>
          <w:bdr w:val="single" w:sz="8" w:space="0" w:color="auto" w:frame="1"/>
        </w:rPr>
        <w:t>structures</w:t>
      </w:r>
      <w:r w:rsidRPr="005169D6">
        <w:rPr>
          <w:rFonts w:eastAsia="Calibri" w:cs="Times New Roman"/>
          <w:sz w:val="16"/>
        </w:rPr>
        <w:t xml:space="preserve">, in the </w:t>
      </w:r>
      <w:r w:rsidRPr="005169D6">
        <w:rPr>
          <w:rFonts w:eastAsia="Calibri" w:cs="Times New Roman"/>
          <w:b/>
          <w:iCs/>
          <w:highlight w:val="cyan"/>
          <w:u w:val="single"/>
          <w:bdr w:val="single" w:sz="8" w:space="0" w:color="auto" w:frame="1"/>
        </w:rPr>
        <w:t>philosophies</w:t>
      </w:r>
      <w:r w:rsidRPr="005169D6">
        <w:rPr>
          <w:rFonts w:eastAsia="Calibri" w:cs="Times New Roman"/>
          <w:sz w:val="16"/>
        </w:rPr>
        <w:t xml:space="preserve">, in the principles of </w:t>
      </w:r>
      <w:r w:rsidRPr="005169D6">
        <w:rPr>
          <w:rFonts w:eastAsia="Calibri" w:cs="Times New Roman"/>
          <w:b/>
          <w:iCs/>
          <w:u w:val="single"/>
          <w:bdr w:val="single" w:sz="8" w:space="0" w:color="auto" w:frame="1"/>
        </w:rPr>
        <w:t>citizenship</w:t>
      </w:r>
      <w:r w:rsidRPr="005169D6">
        <w:rPr>
          <w:rFonts w:eastAsia="Calibri" w:cs="Times New Roman"/>
          <w:u w:val="single"/>
        </w:rPr>
        <w:t xml:space="preserve"> </w:t>
      </w:r>
      <w:r w:rsidRPr="005169D6">
        <w:rPr>
          <w:rFonts w:eastAsia="Calibri" w:cs="Times New Roman"/>
          <w:highlight w:val="cyan"/>
          <w:u w:val="single"/>
        </w:rPr>
        <w:t>and</w:t>
      </w:r>
      <w:r w:rsidRPr="005169D6">
        <w:rPr>
          <w:rFonts w:eastAsia="Calibri" w:cs="Times New Roman"/>
          <w:sz w:val="16"/>
        </w:rPr>
        <w:t xml:space="preserve"> in the </w:t>
      </w:r>
      <w:r w:rsidRPr="005169D6">
        <w:rPr>
          <w:rFonts w:eastAsia="Calibri" w:cs="Times New Roman"/>
          <w:b/>
          <w:iCs/>
          <w:u w:val="single"/>
          <w:bdr w:val="single" w:sz="8" w:space="0" w:color="auto" w:frame="1"/>
        </w:rPr>
        <w:t xml:space="preserve">legal </w:t>
      </w:r>
      <w:r w:rsidRPr="005169D6">
        <w:rPr>
          <w:rFonts w:eastAsia="Calibri" w:cs="Times New Roman"/>
          <w:b/>
          <w:iCs/>
          <w:highlight w:val="cyan"/>
          <w:u w:val="single"/>
          <w:bdr w:val="single" w:sz="8" w:space="0" w:color="auto" w:frame="1"/>
        </w:rPr>
        <w:t>principles of the</w:t>
      </w:r>
      <w:r w:rsidRPr="005169D6">
        <w:rPr>
          <w:rFonts w:eastAsia="Calibri" w:cs="Times New Roman"/>
          <w:b/>
          <w:iCs/>
          <w:u w:val="single"/>
          <w:bdr w:val="single" w:sz="8" w:space="0" w:color="auto" w:frame="1"/>
        </w:rPr>
        <w:t xml:space="preserve"> colonial </w:t>
      </w:r>
      <w:r w:rsidRPr="005169D6">
        <w:rPr>
          <w:rFonts w:eastAsia="Calibri" w:cs="Times New Roman"/>
          <w:b/>
          <w:iCs/>
          <w:highlight w:val="cyan"/>
          <w:u w:val="single"/>
          <w:bdr w:val="single" w:sz="8" w:space="0" w:color="auto" w:frame="1"/>
        </w:rPr>
        <w:t>state</w:t>
      </w:r>
      <w:r w:rsidRPr="005169D6">
        <w:rPr>
          <w:rFonts w:eastAsia="Calibri" w:cs="Times New Roman"/>
          <w:sz w:val="16"/>
        </w:rPr>
        <w:t xml:space="preserve"> of establishment (Lightfoot, Reference Lightfoot, Stevens and Michelsen 2016). </w:t>
      </w:r>
      <w:r w:rsidRPr="005169D6">
        <w:rPr>
          <w:rFonts w:eastAsia="Calibri" w:cs="Times New Roman"/>
          <w:b/>
          <w:iCs/>
          <w:highlight w:val="cyan"/>
          <w:u w:val="single"/>
          <w:bdr w:val="single" w:sz="8" w:space="0" w:color="auto" w:frame="1"/>
        </w:rPr>
        <w:t>Each time Indigenous people use colonial institutions to challenge colonialism</w:t>
      </w:r>
      <w:r w:rsidRPr="005169D6">
        <w:rPr>
          <w:rFonts w:eastAsia="Calibri" w:cs="Times New Roman"/>
          <w:highlight w:val="cyan"/>
          <w:u w:val="single"/>
        </w:rPr>
        <w:t xml:space="preserve">, </w:t>
      </w:r>
      <w:r w:rsidRPr="005169D6">
        <w:rPr>
          <w:rFonts w:eastAsia="Calibri" w:cs="Times New Roman"/>
          <w:b/>
          <w:iCs/>
          <w:highlight w:val="cyan"/>
          <w:u w:val="single"/>
          <w:bdr w:val="single" w:sz="8" w:space="0" w:color="auto" w:frame="1"/>
        </w:rPr>
        <w:t>they</w:t>
      </w:r>
      <w:r w:rsidRPr="005169D6">
        <w:rPr>
          <w:rFonts w:eastAsia="Calibri" w:cs="Times New Roman"/>
          <w:b/>
          <w:iCs/>
          <w:u w:val="single"/>
          <w:bdr w:val="single" w:sz="8" w:space="0" w:color="auto" w:frame="1"/>
        </w:rPr>
        <w:t xml:space="preserve"> help </w:t>
      </w:r>
      <w:r w:rsidRPr="005169D6">
        <w:rPr>
          <w:rFonts w:eastAsia="Calibri" w:cs="Times New Roman"/>
          <w:b/>
          <w:iCs/>
          <w:highlight w:val="cyan"/>
          <w:u w:val="single"/>
          <w:bdr w:val="single" w:sz="8" w:space="0" w:color="auto" w:frame="1"/>
        </w:rPr>
        <w:t>lay</w:t>
      </w:r>
      <w:r w:rsidRPr="005169D6">
        <w:rPr>
          <w:rFonts w:eastAsia="Calibri" w:cs="Times New Roman"/>
          <w:b/>
          <w:iCs/>
          <w:u w:val="single"/>
          <w:bdr w:val="single" w:sz="8" w:space="0" w:color="auto" w:frame="1"/>
        </w:rPr>
        <w:t xml:space="preserve"> the </w:t>
      </w:r>
      <w:r w:rsidRPr="005169D6">
        <w:rPr>
          <w:rFonts w:eastAsia="Calibri" w:cs="Times New Roman"/>
          <w:b/>
          <w:iCs/>
          <w:highlight w:val="cyan"/>
          <w:u w:val="single"/>
          <w:bdr w:val="single" w:sz="8" w:space="0" w:color="auto" w:frame="1"/>
        </w:rPr>
        <w:t>foundations</w:t>
      </w:r>
      <w:r w:rsidRPr="005169D6">
        <w:rPr>
          <w:rFonts w:eastAsia="Calibri" w:cs="Times New Roman"/>
          <w:u w:val="single"/>
        </w:rPr>
        <w:t xml:space="preserve">, </w:t>
      </w:r>
      <w:r w:rsidRPr="005169D6">
        <w:rPr>
          <w:rFonts w:eastAsia="Calibri" w:cs="Times New Roman"/>
          <w:b/>
          <w:iCs/>
          <w:u w:val="single"/>
          <w:bdr w:val="single" w:sz="8" w:space="0" w:color="auto" w:frame="1"/>
        </w:rPr>
        <w:t>step by step</w:t>
      </w:r>
      <w:r w:rsidRPr="005169D6">
        <w:rPr>
          <w:rFonts w:eastAsia="Calibri" w:cs="Times New Roman"/>
          <w:u w:val="single"/>
        </w:rPr>
        <w:t xml:space="preserve">, </w:t>
      </w:r>
      <w:r w:rsidRPr="005169D6">
        <w:rPr>
          <w:rFonts w:eastAsia="Calibri" w:cs="Times New Roman"/>
          <w:b/>
          <w:iCs/>
          <w:highlight w:val="cyan"/>
          <w:u w:val="single"/>
          <w:bdr w:val="single" w:sz="8" w:space="0" w:color="auto" w:frame="1"/>
        </w:rPr>
        <w:t>for real change</w:t>
      </w:r>
      <w:r w:rsidRPr="005169D6">
        <w:rPr>
          <w:rFonts w:eastAsia="Calibri" w:cs="Times New Roman"/>
          <w:b/>
          <w:iCs/>
          <w:u w:val="single"/>
          <w:bdr w:val="single" w:sz="8" w:space="0" w:color="auto" w:frame="1"/>
        </w:rPr>
        <w:t xml:space="preserve"> to take place</w:t>
      </w:r>
      <w:r w:rsidRPr="005169D6">
        <w:rPr>
          <w:rFonts w:eastAsia="Calibri" w:cs="Times New Roman"/>
          <w:sz w:val="16"/>
        </w:rPr>
        <w:t xml:space="preserve">. More concretely, </w:t>
      </w:r>
      <w:r w:rsidRPr="005169D6">
        <w:rPr>
          <w:rFonts w:eastAsia="Calibri" w:cs="Times New Roman"/>
          <w:highlight w:val="cyan"/>
          <w:u w:val="single"/>
        </w:rPr>
        <w:t>Indigenous people</w:t>
      </w:r>
      <w:r w:rsidRPr="005169D6">
        <w:rPr>
          <w:rFonts w:eastAsia="Calibri" w:cs="Times New Roman"/>
          <w:u w:val="single"/>
        </w:rPr>
        <w:t xml:space="preserve"> can </w:t>
      </w:r>
      <w:r w:rsidRPr="005169D6">
        <w:rPr>
          <w:rFonts w:eastAsia="Calibri" w:cs="Times New Roman"/>
          <w:highlight w:val="cyan"/>
          <w:u w:val="single"/>
        </w:rPr>
        <w:t xml:space="preserve">take advantage of spaces for negotiations and </w:t>
      </w:r>
      <w:r w:rsidRPr="005169D6">
        <w:rPr>
          <w:rFonts w:eastAsia="Calibri" w:cs="Times New Roman"/>
          <w:b/>
          <w:iCs/>
          <w:highlight w:val="cyan"/>
          <w:u w:val="single"/>
          <w:bdr w:val="single" w:sz="8" w:space="0" w:color="auto" w:frame="1"/>
        </w:rPr>
        <w:t>invest in</w:t>
      </w:r>
      <w:r w:rsidRPr="005169D6">
        <w:rPr>
          <w:rFonts w:eastAsia="Calibri" w:cs="Times New Roman"/>
          <w:b/>
          <w:iCs/>
          <w:u w:val="single"/>
          <w:bdr w:val="single" w:sz="8" w:space="0" w:color="auto" w:frame="1"/>
        </w:rPr>
        <w:t xml:space="preserve"> structures of </w:t>
      </w:r>
      <w:r w:rsidRPr="005169D6">
        <w:rPr>
          <w:rFonts w:eastAsia="Calibri" w:cs="Times New Roman"/>
          <w:b/>
          <w:iCs/>
          <w:highlight w:val="cyan"/>
          <w:u w:val="single"/>
          <w:bdr w:val="single" w:sz="8" w:space="0" w:color="auto" w:frame="1"/>
        </w:rPr>
        <w:t>domination with the aim of contradicting</w:t>
      </w:r>
      <w:r w:rsidRPr="005169D6">
        <w:rPr>
          <w:rFonts w:eastAsia="Calibri" w:cs="Times New Roman"/>
          <w:b/>
          <w:iCs/>
          <w:u w:val="single"/>
          <w:bdr w:val="single" w:sz="8" w:space="0" w:color="auto" w:frame="1"/>
        </w:rPr>
        <w:t xml:space="preserve"> the </w:t>
      </w:r>
      <w:r w:rsidRPr="005169D6">
        <w:rPr>
          <w:rFonts w:eastAsia="Calibri" w:cs="Times New Roman"/>
          <w:b/>
          <w:iCs/>
          <w:highlight w:val="cyan"/>
          <w:u w:val="single"/>
          <w:bdr w:val="single" w:sz="8" w:space="0" w:color="auto" w:frame="1"/>
        </w:rPr>
        <w:t>colonial narrative</w:t>
      </w:r>
      <w:r w:rsidRPr="005169D6">
        <w:rPr>
          <w:rFonts w:eastAsia="Calibri" w:cs="Times New Roman"/>
          <w:sz w:val="16"/>
        </w:rPr>
        <w:t xml:space="preserve"> (LaRocque, Reference LaRocque1975); </w:t>
      </w:r>
      <w:r w:rsidRPr="005169D6">
        <w:rPr>
          <w:rFonts w:eastAsia="Calibri" w:cs="Times New Roman"/>
          <w:b/>
          <w:iCs/>
          <w:highlight w:val="cyan"/>
          <w:u w:val="single"/>
          <w:bdr w:val="single" w:sz="8" w:space="0" w:color="auto" w:frame="1"/>
        </w:rPr>
        <w:t>to regain</w:t>
      </w:r>
      <w:r w:rsidRPr="005169D6">
        <w:rPr>
          <w:rFonts w:eastAsia="Calibri" w:cs="Times New Roman"/>
          <w:b/>
          <w:iCs/>
          <w:u w:val="single"/>
          <w:bdr w:val="single" w:sz="8" w:space="0" w:color="auto" w:frame="1"/>
        </w:rPr>
        <w:t xml:space="preserve"> a capacity to act by obtaining </w:t>
      </w:r>
      <w:r w:rsidRPr="005169D6">
        <w:rPr>
          <w:rFonts w:eastAsia="Calibri" w:cs="Times New Roman"/>
          <w:b/>
          <w:iCs/>
          <w:highlight w:val="cyan"/>
          <w:u w:val="single"/>
          <w:bdr w:val="single" w:sz="8" w:space="0" w:color="auto" w:frame="1"/>
        </w:rPr>
        <w:t>political skills</w:t>
      </w:r>
      <w:r w:rsidRPr="005169D6">
        <w:rPr>
          <w:rFonts w:eastAsia="Calibri" w:cs="Times New Roman"/>
          <w:sz w:val="16"/>
        </w:rPr>
        <w:t xml:space="preserve"> (Duffy, Reference Duffy1988; Rasing, Reference Rasing2017); to </w:t>
      </w:r>
      <w:r w:rsidRPr="005169D6">
        <w:rPr>
          <w:rFonts w:eastAsia="Calibri" w:cs="Times New Roman"/>
          <w:highlight w:val="cyan"/>
          <w:u w:val="single"/>
        </w:rPr>
        <w:t>establish fairer</w:t>
      </w:r>
      <w:r w:rsidRPr="005169D6">
        <w:rPr>
          <w:rFonts w:eastAsia="Calibri" w:cs="Times New Roman"/>
          <w:sz w:val="16"/>
        </w:rPr>
        <w:t xml:space="preserve"> modern </w:t>
      </w:r>
      <w:r w:rsidRPr="005169D6">
        <w:rPr>
          <w:rFonts w:eastAsia="Calibri" w:cs="Times New Roman"/>
          <w:highlight w:val="cyan"/>
          <w:u w:val="single"/>
        </w:rPr>
        <w:t>treaties</w:t>
      </w:r>
      <w:r w:rsidRPr="005169D6">
        <w:rPr>
          <w:rFonts w:eastAsia="Calibri" w:cs="Times New Roman"/>
          <w:sz w:val="16"/>
        </w:rPr>
        <w:t xml:space="preserve"> (Aldridge and Fenge, Reference Aldridge2015); to </w:t>
      </w:r>
      <w:r w:rsidRPr="005169D6">
        <w:rPr>
          <w:rFonts w:eastAsia="Calibri" w:cs="Times New Roman"/>
          <w:highlight w:val="cyan"/>
          <w:u w:val="single"/>
        </w:rPr>
        <w:t>transform</w:t>
      </w:r>
      <w:r w:rsidRPr="005169D6">
        <w:rPr>
          <w:rFonts w:eastAsia="Calibri" w:cs="Times New Roman"/>
          <w:sz w:val="16"/>
        </w:rPr>
        <w:t xml:space="preserve"> Canadian </w:t>
      </w:r>
      <w:r w:rsidRPr="005169D6">
        <w:rPr>
          <w:rFonts w:eastAsia="Calibri" w:cs="Times New Roman"/>
          <w:highlight w:val="cyan"/>
          <w:u w:val="single"/>
        </w:rPr>
        <w:t>law</w:t>
      </w:r>
      <w:r w:rsidRPr="005169D6">
        <w:rPr>
          <w:rFonts w:eastAsia="Calibri" w:cs="Times New Roman"/>
          <w:sz w:val="16"/>
        </w:rPr>
        <w:t xml:space="preserve"> (Borrows, Reference Borrows, Borrows and Coyle2017a, Reference Borrows2017b); to transform international law (Lightfoot, Reference Lightfoot and Maas2013, Reference Lightfoot, Stevens and Michelsen2016; Barelli, Reference Barelli2016), etc. </w:t>
      </w:r>
      <w:r w:rsidRPr="005169D6">
        <w:rPr>
          <w:rFonts w:eastAsia="Calibri" w:cs="Times New Roman"/>
          <w:b/>
          <w:iCs/>
          <w:szCs w:val="32"/>
          <w:highlight w:val="cyan"/>
          <w:u w:val="single"/>
          <w:bdr w:val="single" w:sz="8" w:space="0" w:color="auto" w:frame="1"/>
        </w:rPr>
        <w:t>These actions destabilize</w:t>
      </w:r>
      <w:r w:rsidRPr="005169D6">
        <w:rPr>
          <w:rFonts w:eastAsia="Calibri" w:cs="Times New Roman"/>
          <w:b/>
          <w:iCs/>
          <w:szCs w:val="32"/>
          <w:u w:val="single"/>
          <w:bdr w:val="single" w:sz="8" w:space="0" w:color="auto" w:frame="1"/>
        </w:rPr>
        <w:t xml:space="preserve"> the </w:t>
      </w:r>
      <w:r w:rsidRPr="005169D6">
        <w:rPr>
          <w:rFonts w:eastAsia="Calibri" w:cs="Times New Roman"/>
          <w:b/>
          <w:iCs/>
          <w:szCs w:val="32"/>
          <w:highlight w:val="cyan"/>
          <w:u w:val="single"/>
          <w:bdr w:val="single" w:sz="8" w:space="0" w:color="auto" w:frame="1"/>
        </w:rPr>
        <w:t>colonial foundations</w:t>
      </w:r>
      <w:r w:rsidRPr="005169D6">
        <w:rPr>
          <w:rFonts w:eastAsia="Calibri" w:cs="Times New Roman"/>
          <w:b/>
          <w:iCs/>
          <w:szCs w:val="32"/>
          <w:u w:val="single"/>
          <w:bdr w:val="single" w:sz="8" w:space="0" w:color="auto" w:frame="1"/>
        </w:rPr>
        <w:t xml:space="preserve"> of States</w:t>
      </w:r>
      <w:r w:rsidRPr="005169D6">
        <w:rPr>
          <w:rFonts w:eastAsia="Calibri" w:cs="Times New Roman"/>
          <w:u w:val="single"/>
        </w:rPr>
        <w:t xml:space="preserve">. </w:t>
      </w:r>
      <w:r w:rsidRPr="005169D6">
        <w:rPr>
          <w:rFonts w:eastAsia="Calibri" w:cs="Times New Roman"/>
          <w:highlight w:val="cyan"/>
          <w:u w:val="single"/>
        </w:rPr>
        <w:t>They present alternatives for thinking</w:t>
      </w:r>
      <w:r w:rsidRPr="005169D6">
        <w:rPr>
          <w:rFonts w:eastAsia="Calibri" w:cs="Times New Roman"/>
          <w:u w:val="single"/>
        </w:rPr>
        <w:t xml:space="preserve"> about new relationships</w:t>
      </w:r>
      <w:r w:rsidRPr="005169D6">
        <w:rPr>
          <w:rFonts w:eastAsia="Calibri" w:cs="Times New Roman"/>
          <w:sz w:val="16"/>
        </w:rPr>
        <w:t xml:space="preserve"> (Barelli, Reference Barelli2016, 189–190) </w:t>
      </w:r>
      <w:r w:rsidRPr="005169D6">
        <w:rPr>
          <w:rFonts w:eastAsia="Calibri" w:cs="Times New Roman"/>
          <w:highlight w:val="cyan"/>
          <w:u w:val="single"/>
        </w:rPr>
        <w:t>and</w:t>
      </w:r>
      <w:r w:rsidRPr="005169D6">
        <w:rPr>
          <w:rFonts w:eastAsia="Calibri" w:cs="Times New Roman"/>
          <w:sz w:val="16"/>
        </w:rPr>
        <w:t xml:space="preserve"> ultimately </w:t>
      </w:r>
      <w:r w:rsidRPr="005169D6">
        <w:rPr>
          <w:rFonts w:eastAsia="Calibri" w:cs="Times New Roman"/>
          <w:highlight w:val="cyan"/>
          <w:u w:val="single"/>
        </w:rPr>
        <w:t>make colonial institutions</w:t>
      </w:r>
      <w:r w:rsidRPr="005169D6">
        <w:rPr>
          <w:rFonts w:eastAsia="Calibri" w:cs="Times New Roman"/>
          <w:u w:val="single"/>
        </w:rPr>
        <w:t xml:space="preserve"> </w:t>
      </w:r>
      <w:r w:rsidRPr="005169D6">
        <w:rPr>
          <w:rFonts w:eastAsia="Calibri" w:cs="Times New Roman"/>
          <w:b/>
          <w:iCs/>
          <w:u w:val="single"/>
          <w:bdr w:val="single" w:sz="8" w:space="0" w:color="auto" w:frame="1"/>
        </w:rPr>
        <w:t xml:space="preserve">more </w:t>
      </w:r>
      <w:r w:rsidRPr="005169D6">
        <w:rPr>
          <w:rFonts w:eastAsia="Calibri" w:cs="Times New Roman"/>
          <w:b/>
          <w:iCs/>
          <w:highlight w:val="cyan"/>
          <w:u w:val="single"/>
          <w:bdr w:val="single" w:sz="8" w:space="0" w:color="auto" w:frame="1"/>
        </w:rPr>
        <w:t>favorable to</w:t>
      </w:r>
      <w:r w:rsidRPr="005169D6">
        <w:rPr>
          <w:rFonts w:eastAsia="Calibri" w:cs="Times New Roman"/>
          <w:b/>
          <w:iCs/>
          <w:u w:val="single"/>
          <w:bdr w:val="single" w:sz="8" w:space="0" w:color="auto" w:frame="1"/>
        </w:rPr>
        <w:t xml:space="preserve"> the </w:t>
      </w:r>
      <w:r w:rsidRPr="005169D6">
        <w:rPr>
          <w:rFonts w:eastAsia="Calibri" w:cs="Times New Roman"/>
          <w:b/>
          <w:iCs/>
          <w:highlight w:val="cyan"/>
          <w:u w:val="single"/>
          <w:bdr w:val="single" w:sz="8" w:space="0" w:color="auto" w:frame="1"/>
        </w:rPr>
        <w:t>acceptance of</w:t>
      </w:r>
      <w:r w:rsidRPr="005169D6">
        <w:rPr>
          <w:rFonts w:eastAsia="Calibri" w:cs="Times New Roman"/>
          <w:b/>
          <w:iCs/>
          <w:u w:val="single"/>
          <w:bdr w:val="single" w:sz="8" w:space="0" w:color="auto" w:frame="1"/>
        </w:rPr>
        <w:t xml:space="preserve"> self-determined </w:t>
      </w:r>
      <w:r w:rsidRPr="005169D6">
        <w:rPr>
          <w:rFonts w:eastAsia="Calibri" w:cs="Times New Roman"/>
          <w:b/>
          <w:iCs/>
          <w:highlight w:val="cyan"/>
          <w:u w:val="single"/>
          <w:bdr w:val="single" w:sz="8" w:space="0" w:color="auto" w:frame="1"/>
        </w:rPr>
        <w:t>indigenous societies</w:t>
      </w:r>
      <w:r w:rsidRPr="005169D6">
        <w:rPr>
          <w:rFonts w:eastAsia="Calibri" w:cs="Times New Roman"/>
          <w:sz w:val="16"/>
        </w:rPr>
        <w:t xml:space="preserve"> (Siobhán and Murphy, Reference Siobhán and Murphy2005: 3– 38).</w:t>
      </w:r>
    </w:p>
    <w:p w14:paraId="52B07D87" w14:textId="77777777" w:rsidR="005169D6" w:rsidRPr="005169D6" w:rsidRDefault="005169D6" w:rsidP="005169D6">
      <w:pPr>
        <w:spacing w:line="276" w:lineRule="auto"/>
        <w:rPr>
          <w:rFonts w:eastAsia="Calibri" w:cs="Times New Roman"/>
          <w:u w:val="single"/>
        </w:rPr>
      </w:pPr>
      <w:r w:rsidRPr="005169D6">
        <w:rPr>
          <w:rFonts w:eastAsia="Calibri" w:cs="Times New Roman"/>
          <w:sz w:val="16"/>
        </w:rPr>
        <w:t xml:space="preserve">Ultimately, these actions aim to protect and affirm their values, their philosophies, their languages, their societal relationships, their rights and confront the structures of establishment colonialism (Turner, Reference Turner2014: 113). Quite logically, </w:t>
      </w:r>
      <w:r w:rsidRPr="005169D6">
        <w:rPr>
          <w:rFonts w:eastAsia="Calibri" w:cs="Times New Roman"/>
          <w:highlight w:val="cyan"/>
          <w:u w:val="single"/>
        </w:rPr>
        <w:t>participation in</w:t>
      </w:r>
      <w:r w:rsidRPr="005169D6">
        <w:rPr>
          <w:rFonts w:eastAsia="Calibri" w:cs="Times New Roman"/>
          <w:u w:val="single"/>
        </w:rPr>
        <w:t xml:space="preserve"> democratic </w:t>
      </w:r>
      <w:r w:rsidRPr="005169D6">
        <w:rPr>
          <w:rFonts w:eastAsia="Calibri" w:cs="Times New Roman"/>
          <w:highlight w:val="cyan"/>
          <w:u w:val="single"/>
        </w:rPr>
        <w:t>institutions can be part of</w:t>
      </w:r>
      <w:r w:rsidRPr="005169D6">
        <w:rPr>
          <w:rFonts w:eastAsia="Calibri" w:cs="Times New Roman"/>
          <w:u w:val="single"/>
        </w:rPr>
        <w:t xml:space="preserve"> this </w:t>
      </w:r>
      <w:r w:rsidRPr="005169D6">
        <w:rPr>
          <w:rFonts w:eastAsia="Calibri" w:cs="Times New Roman"/>
          <w:b/>
          <w:iCs/>
          <w:u w:val="single"/>
          <w:bdr w:val="single" w:sz="8" w:space="0" w:color="auto" w:frame="1"/>
        </w:rPr>
        <w:t xml:space="preserve">process of </w:t>
      </w:r>
      <w:r w:rsidRPr="005169D6">
        <w:rPr>
          <w:rFonts w:eastAsia="Calibri" w:cs="Times New Roman"/>
          <w:b/>
          <w:iCs/>
          <w:highlight w:val="cyan"/>
          <w:u w:val="single"/>
          <w:bdr w:val="single" w:sz="8" w:space="0" w:color="auto" w:frame="1"/>
        </w:rPr>
        <w:t>subversion</w:t>
      </w:r>
      <w:r w:rsidRPr="005169D6">
        <w:rPr>
          <w:rFonts w:eastAsia="Calibri" w:cs="Times New Roman"/>
          <w:u w:val="single"/>
        </w:rPr>
        <w:t xml:space="preserve"> from within, but under certain conditions</w:t>
      </w:r>
      <w:r w:rsidRPr="005169D6">
        <w:rPr>
          <w:rFonts w:eastAsia="Calibri" w:cs="Times New Roman"/>
          <w:sz w:val="16"/>
        </w:rPr>
        <w:t xml:space="preserve">. Indeed, these actions must have a strategic dimension in the sense that they use the political-legal language of the dominant culture in order to broaden the field of possibilities (Turner, Reference Turner2014: 110). In this case, some authors will even consider that </w:t>
      </w:r>
      <w:r w:rsidRPr="005169D6">
        <w:rPr>
          <w:rFonts w:eastAsia="Calibri" w:cs="Times New Roman"/>
          <w:b/>
          <w:iCs/>
          <w:highlight w:val="cyan"/>
          <w:u w:val="single"/>
          <w:bdr w:val="single" w:sz="8" w:space="0" w:color="auto" w:frame="1"/>
        </w:rPr>
        <w:t>they contribute to</w:t>
      </w:r>
      <w:r w:rsidRPr="005169D6">
        <w:rPr>
          <w:rFonts w:eastAsia="Calibri" w:cs="Times New Roman"/>
          <w:b/>
          <w:iCs/>
          <w:u w:val="single"/>
          <w:bdr w:val="single" w:sz="8" w:space="0" w:color="auto" w:frame="1"/>
        </w:rPr>
        <w:t xml:space="preserve"> the </w:t>
      </w:r>
      <w:r w:rsidRPr="005169D6">
        <w:rPr>
          <w:rFonts w:eastAsia="Calibri" w:cs="Times New Roman"/>
          <w:b/>
          <w:iCs/>
          <w:highlight w:val="cyan"/>
          <w:u w:val="single"/>
          <w:bdr w:val="single" w:sz="8" w:space="0" w:color="auto" w:frame="1"/>
        </w:rPr>
        <w:t>“indigenization of colonial structures”</w:t>
      </w:r>
      <w:r w:rsidRPr="005169D6">
        <w:rPr>
          <w:rFonts w:eastAsia="Calibri" w:cs="Times New Roman"/>
          <w:sz w:val="16"/>
        </w:rPr>
        <w:t xml:space="preserve"> (Nadasdy, Reference Nadasdy2018: 14 and 309), that is to say that </w:t>
      </w:r>
      <w:r w:rsidRPr="005169D6">
        <w:rPr>
          <w:rFonts w:eastAsia="Calibri" w:cs="Times New Roman"/>
          <w:highlight w:val="cyan"/>
          <w:u w:val="single"/>
        </w:rPr>
        <w:t>they make</w:t>
      </w:r>
      <w:r w:rsidRPr="005169D6">
        <w:rPr>
          <w:rFonts w:eastAsia="Calibri" w:cs="Times New Roman"/>
          <w:u w:val="single"/>
        </w:rPr>
        <w:t xml:space="preserve"> the </w:t>
      </w:r>
      <w:r w:rsidRPr="005169D6">
        <w:rPr>
          <w:rFonts w:eastAsia="Calibri" w:cs="Times New Roman"/>
          <w:highlight w:val="cyan"/>
          <w:u w:val="single"/>
        </w:rPr>
        <w:t>institutions</w:t>
      </w:r>
      <w:r w:rsidRPr="005169D6">
        <w:rPr>
          <w:rFonts w:eastAsia="Calibri" w:cs="Times New Roman"/>
          <w:u w:val="single"/>
        </w:rPr>
        <w:t xml:space="preserve"> </w:t>
      </w:r>
      <w:r w:rsidRPr="005169D6">
        <w:rPr>
          <w:rFonts w:eastAsia="Calibri" w:cs="Times New Roman"/>
          <w:b/>
          <w:iCs/>
          <w:u w:val="single"/>
          <w:bdr w:val="single" w:sz="8" w:space="0" w:color="auto" w:frame="1"/>
        </w:rPr>
        <w:t xml:space="preserve">more </w:t>
      </w:r>
      <w:r w:rsidRPr="005169D6">
        <w:rPr>
          <w:rFonts w:eastAsia="Calibri" w:cs="Times New Roman"/>
          <w:b/>
          <w:iCs/>
          <w:highlight w:val="cyan"/>
          <w:u w:val="single"/>
          <w:bdr w:val="single" w:sz="8" w:space="0" w:color="auto" w:frame="1"/>
        </w:rPr>
        <w:t>favorable</w:t>
      </w:r>
      <w:r w:rsidRPr="005169D6">
        <w:rPr>
          <w:rFonts w:eastAsia="Calibri" w:cs="Times New Roman"/>
          <w:highlight w:val="cyan"/>
          <w:u w:val="single"/>
        </w:rPr>
        <w:t xml:space="preserve"> and </w:t>
      </w:r>
      <w:r w:rsidRPr="005169D6">
        <w:rPr>
          <w:rFonts w:eastAsia="Calibri" w:cs="Times New Roman"/>
          <w:b/>
          <w:iCs/>
          <w:highlight w:val="cyan"/>
          <w:u w:val="single"/>
          <w:bdr w:val="single" w:sz="8" w:space="0" w:color="auto" w:frame="1"/>
        </w:rPr>
        <w:t>permeable to indigenous claims</w:t>
      </w:r>
      <w:r w:rsidRPr="005169D6">
        <w:rPr>
          <w:rFonts w:eastAsia="Calibri" w:cs="Times New Roman"/>
          <w:u w:val="single"/>
        </w:rPr>
        <w:t xml:space="preserve">, </w:t>
      </w:r>
      <w:r w:rsidRPr="005169D6">
        <w:rPr>
          <w:rFonts w:eastAsia="Calibri" w:cs="Times New Roman"/>
          <w:b/>
          <w:iCs/>
          <w:u w:val="single"/>
          <w:bdr w:val="single" w:sz="8" w:space="0" w:color="auto" w:frame="1"/>
        </w:rPr>
        <w:t>traditions</w:t>
      </w:r>
      <w:r w:rsidRPr="005169D6">
        <w:rPr>
          <w:rFonts w:eastAsia="Calibri" w:cs="Times New Roman"/>
          <w:u w:val="single"/>
        </w:rPr>
        <w:t xml:space="preserve"> and </w:t>
      </w:r>
      <w:r w:rsidRPr="005169D6">
        <w:rPr>
          <w:rFonts w:eastAsia="Calibri" w:cs="Times New Roman"/>
          <w:b/>
          <w:iCs/>
          <w:u w:val="single"/>
          <w:bdr w:val="single" w:sz="8" w:space="0" w:color="auto" w:frame="1"/>
        </w:rPr>
        <w:t>values</w:t>
      </w:r>
      <w:r w:rsidRPr="005169D6">
        <w:rPr>
          <w:rFonts w:eastAsia="Calibri" w:cs="Times New Roman"/>
          <w:u w:val="single"/>
        </w:rPr>
        <w:t>.</w:t>
      </w:r>
    </w:p>
    <w:p w14:paraId="57CC7FE7"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3.3 A nation-to-nation relationship based on a space of non-domination</w:t>
      </w:r>
    </w:p>
    <w:p w14:paraId="5B53B548"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Self-determined indigenous societies are not defined in advance since they depend on the evolution of their relationships with Canadian society. </w:t>
      </w:r>
      <w:r w:rsidRPr="005169D6">
        <w:rPr>
          <w:rFonts w:eastAsia="Calibri" w:cs="Times New Roman"/>
          <w:u w:val="single"/>
        </w:rPr>
        <w:t>The nation-to-nation relationship induced by this reality implies the establishment of a legal and political space based on weak legal pluralism, that is to say different rights and governance systems for indigenous people and non-indigenous people</w:t>
      </w:r>
      <w:r w:rsidRPr="005169D6">
        <w:rPr>
          <w:rFonts w:eastAsia="Calibri" w:cs="Times New Roman"/>
          <w:sz w:val="16"/>
        </w:rPr>
        <w:t xml:space="preserve">. but which will be based on a common legal source nevertheless negotiated between the indigenous nations and the Canadian nation (Hoehn, Reference Hoehn2012). </w:t>
      </w:r>
      <w:r w:rsidRPr="005169D6">
        <w:rPr>
          <w:rFonts w:eastAsia="Calibri" w:cs="Times New Roman"/>
          <w:u w:val="single"/>
        </w:rPr>
        <w:t>This relationship can</w:t>
      </w:r>
      <w:r w:rsidRPr="005169D6">
        <w:rPr>
          <w:rFonts w:eastAsia="Calibri" w:cs="Times New Roman"/>
          <w:sz w:val="16"/>
        </w:rPr>
        <w:t xml:space="preserve"> also </w:t>
      </w:r>
      <w:r w:rsidRPr="005169D6">
        <w:rPr>
          <w:rFonts w:eastAsia="Calibri" w:cs="Times New Roman"/>
          <w:u w:val="single"/>
        </w:rPr>
        <w:t>be beneficial for</w:t>
      </w:r>
      <w:r w:rsidRPr="005169D6">
        <w:rPr>
          <w:rFonts w:eastAsia="Calibri" w:cs="Times New Roman"/>
          <w:sz w:val="16"/>
        </w:rPr>
        <w:t xml:space="preserve"> Canadian </w:t>
      </w:r>
      <w:r w:rsidRPr="005169D6">
        <w:rPr>
          <w:rFonts w:eastAsia="Calibri" w:cs="Times New Roman"/>
          <w:b/>
          <w:iCs/>
          <w:u w:val="single"/>
          <w:bdr w:val="single" w:sz="8" w:space="0" w:color="auto" w:frame="1"/>
        </w:rPr>
        <w:t>society</w:t>
      </w:r>
      <w:r w:rsidRPr="005169D6">
        <w:rPr>
          <w:rFonts w:eastAsia="Calibri" w:cs="Times New Roman"/>
          <w:sz w:val="16"/>
        </w:rPr>
        <w:t xml:space="preserve">. Indeed, considering that </w:t>
      </w:r>
      <w:r w:rsidRPr="005169D6">
        <w:rPr>
          <w:rFonts w:eastAsia="Calibri" w:cs="Times New Roman"/>
          <w:u w:val="single"/>
        </w:rPr>
        <w:t>the process of self-determination allows Indigenous peoples to impose, step by step, a new regime of values ​​and truths</w:t>
      </w:r>
      <w:r w:rsidRPr="005169D6">
        <w:rPr>
          <w:rFonts w:eastAsia="Calibri" w:cs="Times New Roman"/>
          <w:sz w:val="16"/>
        </w:rPr>
        <w:t xml:space="preserve"> on the Canadian nation (Simpson and Smith, Reference Simpson2014: 3), </w:t>
      </w:r>
      <w:r w:rsidRPr="005169D6">
        <w:rPr>
          <w:rFonts w:eastAsia="Calibri" w:cs="Times New Roman"/>
          <w:u w:val="single"/>
        </w:rPr>
        <w:t xml:space="preserve">the resulting relationship will </w:t>
      </w:r>
      <w:r w:rsidRPr="005169D6">
        <w:rPr>
          <w:rFonts w:eastAsia="Calibri" w:cs="Times New Roman"/>
          <w:b/>
          <w:iCs/>
          <w:u w:val="single"/>
          <w:bdr w:val="single" w:sz="8" w:space="0" w:color="auto" w:frame="1"/>
        </w:rPr>
        <w:t>transform</w:t>
      </w:r>
      <w:r w:rsidRPr="005169D6">
        <w:rPr>
          <w:rFonts w:eastAsia="Calibri" w:cs="Times New Roman"/>
          <w:sz w:val="16"/>
        </w:rPr>
        <w:t xml:space="preserve"> Canadian </w:t>
      </w:r>
      <w:r w:rsidRPr="005169D6">
        <w:rPr>
          <w:rFonts w:eastAsia="Calibri" w:cs="Times New Roman"/>
          <w:b/>
          <w:iCs/>
          <w:u w:val="single"/>
          <w:bdr w:val="single" w:sz="8" w:space="0" w:color="auto" w:frame="1"/>
        </w:rPr>
        <w:t>society</w:t>
      </w:r>
      <w:r w:rsidRPr="005169D6">
        <w:rPr>
          <w:rFonts w:eastAsia="Calibri" w:cs="Times New Roman"/>
          <w:u w:val="single"/>
        </w:rPr>
        <w:t xml:space="preserve"> for the better.</w:t>
      </w:r>
      <w:r w:rsidRPr="005169D6">
        <w:rPr>
          <w:rFonts w:eastAsia="Calibri" w:cs="Times New Roman"/>
          <w:sz w:val="16"/>
        </w:rPr>
        <w:t xml:space="preserve"> For example, in the work Resurgence and Reconciliation: Indigenous-Settler Relations and Earth Teachings, Borrows ( Reference Borrows, Asch, Borrows and Tully2018 : 49) recalls that indigenous values, if taken up by non-indigenous societies, can enable a reconciliation of all with the Earth. In the same vein, several decolonial authors who identify as feminists and/or 2SLGBTQ+ argue that decolonial gender “performances” by Indigenous people can have positive influences on non-Indigenous gender relations (Morgensen, Reference Morgensen 2011 ; Rifkin , Reference Rifkin2011; Larocque, Reference LaRocque and Green2017).</w:t>
      </w:r>
    </w:p>
    <w:p w14:paraId="355E685E"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From this perspective, </w:t>
      </w:r>
      <w:r w:rsidRPr="005169D6">
        <w:rPr>
          <w:rFonts w:eastAsia="Calibri" w:cs="Times New Roman"/>
          <w:u w:val="single"/>
        </w:rPr>
        <w:t>participation is</w:t>
      </w:r>
      <w:r w:rsidRPr="005169D6">
        <w:rPr>
          <w:rFonts w:eastAsia="Calibri" w:cs="Times New Roman"/>
          <w:sz w:val="16"/>
        </w:rPr>
        <w:t xml:space="preserve"> both </w:t>
      </w:r>
      <w:r w:rsidRPr="005169D6">
        <w:rPr>
          <w:rFonts w:eastAsia="Calibri" w:cs="Times New Roman"/>
          <w:u w:val="single"/>
        </w:rPr>
        <w:t xml:space="preserve">part of the </w:t>
      </w:r>
      <w:r w:rsidRPr="005169D6">
        <w:rPr>
          <w:rFonts w:eastAsia="Calibri" w:cs="Times New Roman"/>
          <w:b/>
          <w:iCs/>
          <w:u w:val="single"/>
          <w:bdr w:val="single" w:sz="8" w:space="0" w:color="auto" w:frame="1"/>
        </w:rPr>
        <w:t>process of indigenous self-determination</w:t>
      </w:r>
      <w:r w:rsidRPr="005169D6">
        <w:rPr>
          <w:rFonts w:eastAsia="Calibri" w:cs="Times New Roman"/>
          <w:u w:val="single"/>
        </w:rPr>
        <w:t xml:space="preserve"> and contributes to</w:t>
      </w:r>
      <w:r w:rsidRPr="005169D6">
        <w:rPr>
          <w:rFonts w:eastAsia="Calibri" w:cs="Times New Roman"/>
          <w:sz w:val="16"/>
        </w:rPr>
        <w:t xml:space="preserve"> the formation of </w:t>
      </w:r>
      <w:r w:rsidRPr="005169D6">
        <w:rPr>
          <w:rFonts w:eastAsia="Calibri" w:cs="Times New Roman"/>
          <w:u w:val="single"/>
        </w:rPr>
        <w:t>a nation-to-nation relationship based on a legal and political space of egalitarian and virtuous interdependence between indigenous peoples and non-indigenous peoples</w:t>
      </w:r>
      <w:r w:rsidRPr="005169D6">
        <w:rPr>
          <w:rFonts w:eastAsia="Calibri" w:cs="Times New Roman"/>
          <w:sz w:val="16"/>
        </w:rPr>
        <w:t xml:space="preserve"> ( Smith, Reference Smith 2006 : 191). To take up the idea of ​​Iris Marion Young, relational self-determination implies that the self-determined nation has the capacity to determine its own political future within the limits, respect and cooperation of other societies with which it is in relationship. In conclusion, this relationship is based on a “non-domination relationship” (Reference Young2007: 50).</w:t>
      </w:r>
    </w:p>
    <w:p w14:paraId="01D6B67E"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Conclusion </w:t>
      </w:r>
    </w:p>
    <w:p w14:paraId="2523B92C"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Currently, the state of the literature on Indigenous participation in democratic institutions is primarily theoretical. It was not up to us, as non-native researchers, to prove one or other of the positions on the subject right or wrong, but rather to explain these positions and these reasonings, because they exert an influence on how it is possible to conceive both the meaning of participation and its impacts on indigenous movements aimed at self-determination. We have identified that decolonial authors can be grouped into two main schools of thought.</w:t>
      </w:r>
    </w:p>
    <w:p w14:paraId="668385B5"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On the one hand, we find the proponents of self-determination incompatible. These authors consider that establishment colonialism is a totalizing project and that it is impossible to modify it from within. Furthermore, for them, we must accept the fact that indigenous and non-indigenous societies have incompatible values ​​and that it is therefore impossible to envisage any dialogue between the two societies. Indigenous people and non-native people cannot understand each other, and as they cannot understand each other, the process of indigenous self-determination must focus on the resurgence of values, institutions, philosophies, social relationships, gender relationships, indigenous legal and economic systems. This resurgence must lead to the establishment of a nation-to-nation relationship based on non-interference of one system on others and vice versa. There is no need to secede or argue with a state that is inherently illegitimate and dangerous for Indigenous people. From this perspective, participation in democratic institutions cannot be considered and must even be condemned.</w:t>
      </w:r>
    </w:p>
    <w:p w14:paraId="5EAD4E7D" w14:textId="77777777" w:rsidR="005169D6" w:rsidRPr="005169D6" w:rsidRDefault="005169D6" w:rsidP="005169D6">
      <w:pPr>
        <w:spacing w:line="276" w:lineRule="auto"/>
        <w:rPr>
          <w:rFonts w:eastAsia="Calibri" w:cs="Times New Roman"/>
          <w:u w:val="single"/>
        </w:rPr>
      </w:pPr>
      <w:r w:rsidRPr="005169D6">
        <w:rPr>
          <w:rFonts w:eastAsia="Calibri" w:cs="Times New Roman"/>
          <w:sz w:val="16"/>
        </w:rPr>
        <w:t xml:space="preserve">On the other, we find the proponents of relational self-determination. For them, as settlement colonialism is a totalizing project, it is impossible for Indigenous people to ignore its impact on their societies and on the relationship it established between them and non-Indigenous people. Furthermore, </w:t>
      </w:r>
      <w:r w:rsidRPr="005169D6">
        <w:rPr>
          <w:rFonts w:eastAsia="Calibri" w:cs="Times New Roman"/>
          <w:highlight w:val="cyan"/>
          <w:u w:val="single"/>
        </w:rPr>
        <w:t>indigenous and non-indigenous values ​​</w:t>
      </w:r>
      <w:r w:rsidRPr="005169D6">
        <w:rPr>
          <w:rFonts w:eastAsia="Calibri" w:cs="Times New Roman"/>
          <w:b/>
          <w:iCs/>
          <w:highlight w:val="cyan"/>
          <w:u w:val="single"/>
          <w:bdr w:val="single" w:sz="8" w:space="0" w:color="auto" w:frame="1"/>
        </w:rPr>
        <w:t>are not</w:t>
      </w:r>
      <w:r w:rsidRPr="005169D6">
        <w:rPr>
          <w:rFonts w:eastAsia="Calibri" w:cs="Times New Roman"/>
          <w:highlight w:val="cyan"/>
          <w:u w:val="single"/>
        </w:rPr>
        <w:t xml:space="preserve"> and </w:t>
      </w:r>
      <w:r w:rsidRPr="005169D6">
        <w:rPr>
          <w:rFonts w:eastAsia="Calibri" w:cs="Times New Roman"/>
          <w:b/>
          <w:iCs/>
          <w:highlight w:val="cyan"/>
          <w:u w:val="single"/>
          <w:bdr w:val="single" w:sz="8" w:space="0" w:color="auto" w:frame="1"/>
        </w:rPr>
        <w:t>should not be</w:t>
      </w:r>
      <w:r w:rsidRPr="005169D6">
        <w:rPr>
          <w:rFonts w:eastAsia="Calibri" w:cs="Times New Roman"/>
          <w:b/>
          <w:iCs/>
          <w:u w:val="single"/>
          <w:bdr w:val="single" w:sz="8" w:space="0" w:color="auto" w:frame="1"/>
        </w:rPr>
        <w:t xml:space="preserve"> considered </w:t>
      </w:r>
      <w:r w:rsidRPr="005169D6">
        <w:rPr>
          <w:rFonts w:eastAsia="Calibri" w:cs="Times New Roman"/>
          <w:b/>
          <w:iCs/>
          <w:highlight w:val="cyan"/>
          <w:u w:val="single"/>
          <w:bdr w:val="single" w:sz="8" w:space="0" w:color="auto" w:frame="1"/>
        </w:rPr>
        <w:t>incompatible</w:t>
      </w:r>
      <w:r w:rsidRPr="005169D6">
        <w:rPr>
          <w:rFonts w:eastAsia="Calibri" w:cs="Times New Roman"/>
          <w:sz w:val="16"/>
        </w:rPr>
        <w:t xml:space="preserve">. Aboriginal people and non-Aboriginal people may be different: they can understand each other, and as they can understand each other, </w:t>
      </w:r>
      <w:r w:rsidRPr="005169D6">
        <w:rPr>
          <w:rFonts w:eastAsia="Calibri" w:cs="Times New Roman"/>
          <w:u w:val="single"/>
        </w:rPr>
        <w:t>the process of</w:t>
      </w:r>
      <w:r w:rsidRPr="005169D6">
        <w:rPr>
          <w:rFonts w:eastAsia="Calibri" w:cs="Times New Roman"/>
          <w:sz w:val="16"/>
        </w:rPr>
        <w:t xml:space="preserve"> Aboriginal </w:t>
      </w:r>
      <w:r w:rsidRPr="005169D6">
        <w:rPr>
          <w:rFonts w:eastAsia="Calibri" w:cs="Times New Roman"/>
          <w:u w:val="single"/>
        </w:rPr>
        <w:t>self-determination must</w:t>
      </w:r>
      <w:r w:rsidRPr="005169D6">
        <w:rPr>
          <w:rFonts w:eastAsia="Calibri" w:cs="Times New Roman"/>
          <w:sz w:val="16"/>
        </w:rPr>
        <w:t xml:space="preserve"> both </w:t>
      </w:r>
      <w:r w:rsidRPr="005169D6">
        <w:rPr>
          <w:rFonts w:eastAsia="Calibri" w:cs="Times New Roman"/>
          <w:u w:val="single"/>
        </w:rPr>
        <w:t>focus on</w:t>
      </w:r>
      <w:r w:rsidRPr="005169D6">
        <w:rPr>
          <w:rFonts w:eastAsia="Calibri" w:cs="Times New Roman"/>
          <w:sz w:val="16"/>
        </w:rPr>
        <w:t xml:space="preserve"> the resurgence of </w:t>
      </w:r>
      <w:r w:rsidRPr="005169D6">
        <w:rPr>
          <w:rFonts w:eastAsia="Calibri" w:cs="Times New Roman"/>
          <w:b/>
          <w:iCs/>
          <w:u w:val="single"/>
          <w:bdr w:val="single" w:sz="8" w:space="0" w:color="auto" w:frame="1"/>
        </w:rPr>
        <w:t>values</w:t>
      </w:r>
      <w:r w:rsidRPr="005169D6">
        <w:rPr>
          <w:rFonts w:eastAsia="Calibri" w:cs="Times New Roman"/>
          <w:u w:val="single"/>
        </w:rPr>
        <w:t xml:space="preserve">, </w:t>
      </w:r>
      <w:r w:rsidRPr="005169D6">
        <w:rPr>
          <w:rFonts w:eastAsia="Calibri" w:cs="Times New Roman"/>
          <w:b/>
          <w:iCs/>
          <w:u w:val="single"/>
          <w:bdr w:val="single" w:sz="8" w:space="0" w:color="auto" w:frame="1"/>
        </w:rPr>
        <w:t>institutions</w:t>
      </w:r>
      <w:r w:rsidRPr="005169D6">
        <w:rPr>
          <w:rFonts w:eastAsia="Calibri" w:cs="Times New Roman"/>
          <w:u w:val="single"/>
        </w:rPr>
        <w:t xml:space="preserve">, </w:t>
      </w:r>
      <w:r w:rsidRPr="005169D6">
        <w:rPr>
          <w:rFonts w:eastAsia="Calibri" w:cs="Times New Roman"/>
          <w:b/>
          <w:iCs/>
          <w:u w:val="single"/>
          <w:bdr w:val="single" w:sz="8" w:space="0" w:color="auto" w:frame="1"/>
        </w:rPr>
        <w:t>philosophies</w:t>
      </w:r>
      <w:r w:rsidRPr="005169D6">
        <w:rPr>
          <w:rFonts w:eastAsia="Calibri" w:cs="Times New Roman"/>
          <w:u w:val="single"/>
        </w:rPr>
        <w:t xml:space="preserve">, social relationships, gender relations of each indigenous nation, and </w:t>
      </w:r>
      <w:r w:rsidRPr="005169D6">
        <w:rPr>
          <w:rFonts w:eastAsia="Calibri" w:cs="Times New Roman"/>
          <w:highlight w:val="cyan"/>
          <w:u w:val="single"/>
        </w:rPr>
        <w:t xml:space="preserve">create opportunities </w:t>
      </w:r>
      <w:r w:rsidRPr="005169D6">
        <w:rPr>
          <w:rFonts w:eastAsia="Calibri" w:cs="Times New Roman"/>
          <w:b/>
          <w:iCs/>
          <w:highlight w:val="cyan"/>
          <w:u w:val="single"/>
          <w:bdr w:val="single" w:sz="8" w:space="0" w:color="auto" w:frame="1"/>
        </w:rPr>
        <w:t>within</w:t>
      </w:r>
      <w:r w:rsidRPr="005169D6">
        <w:rPr>
          <w:rFonts w:eastAsia="Calibri" w:cs="Times New Roman"/>
          <w:b/>
          <w:iCs/>
          <w:u w:val="single"/>
          <w:bdr w:val="single" w:sz="8" w:space="0" w:color="auto" w:frame="1"/>
        </w:rPr>
        <w:t xml:space="preserve"> the structures of establishment </w:t>
      </w:r>
      <w:r w:rsidRPr="005169D6">
        <w:rPr>
          <w:rFonts w:eastAsia="Calibri" w:cs="Times New Roman"/>
          <w:b/>
          <w:iCs/>
          <w:highlight w:val="cyan"/>
          <w:u w:val="single"/>
          <w:bdr w:val="single" w:sz="8" w:space="0" w:color="auto" w:frame="1"/>
        </w:rPr>
        <w:t>colonialism to modify them</w:t>
      </w:r>
      <w:r w:rsidRPr="005169D6">
        <w:rPr>
          <w:rFonts w:eastAsia="Calibri" w:cs="Times New Roman"/>
          <w:b/>
          <w:iCs/>
          <w:u w:val="single"/>
          <w:bdr w:val="single" w:sz="8" w:space="0" w:color="auto" w:frame="1"/>
        </w:rPr>
        <w:t xml:space="preserve"> from within</w:t>
      </w:r>
      <w:r w:rsidRPr="005169D6">
        <w:rPr>
          <w:rFonts w:eastAsia="Calibri" w:cs="Times New Roman"/>
          <w:u w:val="single"/>
        </w:rPr>
        <w:t xml:space="preserve"> </w:t>
      </w:r>
      <w:r w:rsidRPr="005169D6">
        <w:rPr>
          <w:rFonts w:eastAsia="Calibri" w:cs="Times New Roman"/>
          <w:highlight w:val="cyan"/>
          <w:u w:val="single"/>
        </w:rPr>
        <w:t>and</w:t>
      </w:r>
      <w:r w:rsidRPr="005169D6">
        <w:rPr>
          <w:rFonts w:eastAsia="Calibri" w:cs="Times New Roman"/>
          <w:u w:val="single"/>
        </w:rPr>
        <w:t xml:space="preserve"> </w:t>
      </w:r>
      <w:r w:rsidRPr="005169D6">
        <w:rPr>
          <w:rFonts w:eastAsia="Calibri" w:cs="Times New Roman"/>
          <w:b/>
          <w:iCs/>
          <w:u w:val="single"/>
          <w:bdr w:val="single" w:sz="8" w:space="0" w:color="auto" w:frame="1"/>
        </w:rPr>
        <w:t xml:space="preserve">to </w:t>
      </w:r>
      <w:r w:rsidRPr="005169D6">
        <w:rPr>
          <w:rFonts w:eastAsia="Calibri" w:cs="Times New Roman"/>
          <w:b/>
          <w:iCs/>
          <w:highlight w:val="cyan"/>
          <w:u w:val="single"/>
          <w:bdr w:val="single" w:sz="8" w:space="0" w:color="auto" w:frame="1"/>
        </w:rPr>
        <w:t>make them tolerant of indigenous resurgences</w:t>
      </w:r>
      <w:r w:rsidRPr="005169D6">
        <w:rPr>
          <w:rFonts w:eastAsia="Calibri" w:cs="Times New Roman"/>
          <w:sz w:val="16"/>
        </w:rPr>
        <w:t xml:space="preserve">. From this perspective, </w:t>
      </w:r>
      <w:r w:rsidRPr="005169D6">
        <w:rPr>
          <w:rFonts w:eastAsia="Calibri" w:cs="Times New Roman"/>
          <w:highlight w:val="cyan"/>
          <w:u w:val="single"/>
        </w:rPr>
        <w:t>participation in</w:t>
      </w:r>
      <w:r w:rsidRPr="005169D6">
        <w:rPr>
          <w:rFonts w:eastAsia="Calibri" w:cs="Times New Roman"/>
          <w:u w:val="single"/>
        </w:rPr>
        <w:t xml:space="preserve"> democratic </w:t>
      </w:r>
      <w:r w:rsidRPr="005169D6">
        <w:rPr>
          <w:rFonts w:eastAsia="Calibri" w:cs="Times New Roman"/>
          <w:highlight w:val="cyan"/>
          <w:u w:val="single"/>
        </w:rPr>
        <w:t>institutions can be</w:t>
      </w:r>
      <w:r w:rsidRPr="005169D6">
        <w:rPr>
          <w:rFonts w:eastAsia="Calibri" w:cs="Times New Roman"/>
          <w:u w:val="single"/>
        </w:rPr>
        <w:t xml:space="preserve"> </w:t>
      </w:r>
      <w:r w:rsidRPr="005169D6">
        <w:rPr>
          <w:rFonts w:eastAsia="Calibri" w:cs="Times New Roman"/>
          <w:b/>
          <w:iCs/>
          <w:u w:val="single"/>
          <w:bdr w:val="single" w:sz="8" w:space="0" w:color="auto" w:frame="1"/>
        </w:rPr>
        <w:t>considered</w:t>
      </w:r>
      <w:r w:rsidRPr="005169D6">
        <w:rPr>
          <w:rFonts w:eastAsia="Calibri" w:cs="Times New Roman"/>
          <w:u w:val="single"/>
        </w:rPr>
        <w:t xml:space="preserve"> and must even be </w:t>
      </w:r>
      <w:r w:rsidRPr="005169D6">
        <w:rPr>
          <w:rFonts w:eastAsia="Calibri" w:cs="Times New Roman"/>
          <w:b/>
          <w:iCs/>
          <w:highlight w:val="cyan"/>
          <w:u w:val="single"/>
          <w:bdr w:val="single" w:sz="8" w:space="0" w:color="auto" w:frame="1"/>
        </w:rPr>
        <w:t>desired</w:t>
      </w:r>
      <w:r w:rsidRPr="005169D6">
        <w:rPr>
          <w:rFonts w:eastAsia="Calibri" w:cs="Times New Roman"/>
          <w:u w:val="single"/>
        </w:rPr>
        <w:t xml:space="preserve"> if it contributes to establishing a nation-to-nation relationship based on the </w:t>
      </w:r>
      <w:r w:rsidRPr="005169D6">
        <w:rPr>
          <w:rFonts w:eastAsia="Calibri" w:cs="Times New Roman"/>
          <w:b/>
          <w:iCs/>
          <w:u w:val="single"/>
          <w:bdr w:val="single" w:sz="8" w:space="0" w:color="auto" w:frame="1"/>
        </w:rPr>
        <w:t>logic of non-domination</w:t>
      </w:r>
      <w:r w:rsidRPr="005169D6">
        <w:rPr>
          <w:rFonts w:eastAsia="Calibri" w:cs="Times New Roman"/>
          <w:u w:val="single"/>
        </w:rPr>
        <w:t>.</w:t>
      </w:r>
    </w:p>
    <w:p w14:paraId="39A8F42B" w14:textId="77777777" w:rsidR="005169D6" w:rsidRPr="005169D6" w:rsidRDefault="005169D6" w:rsidP="005169D6">
      <w:pPr>
        <w:spacing w:line="276" w:lineRule="auto"/>
        <w:rPr>
          <w:rFonts w:eastAsia="Calibri" w:cs="Times New Roman"/>
          <w:sz w:val="16"/>
        </w:rPr>
      </w:pPr>
      <w:r w:rsidRPr="005169D6">
        <w:rPr>
          <w:rFonts w:eastAsia="Calibri" w:cs="Times New Roman"/>
          <w:b/>
          <w:iCs/>
          <w:szCs w:val="32"/>
          <w:u w:val="single"/>
          <w:bdr w:val="single" w:sz="8" w:space="0" w:color="auto" w:frame="1"/>
        </w:rPr>
        <w:t>To conclude</w:t>
      </w:r>
      <w:r w:rsidRPr="005169D6">
        <w:rPr>
          <w:rFonts w:eastAsia="Calibri" w:cs="Times New Roman"/>
          <w:u w:val="single"/>
        </w:rPr>
        <w:t xml:space="preserve">, it is important to remember that </w:t>
      </w:r>
      <w:r w:rsidRPr="005169D6">
        <w:rPr>
          <w:rFonts w:eastAsia="Calibri" w:cs="Times New Roman"/>
          <w:highlight w:val="cyan"/>
          <w:u w:val="single"/>
        </w:rPr>
        <w:t>if</w:t>
      </w:r>
      <w:r w:rsidRPr="005169D6">
        <w:rPr>
          <w:rFonts w:eastAsia="Calibri" w:cs="Times New Roman"/>
          <w:u w:val="single"/>
        </w:rPr>
        <w:t xml:space="preserve"> this </w:t>
      </w:r>
      <w:r w:rsidRPr="005169D6">
        <w:rPr>
          <w:rFonts w:eastAsia="Calibri" w:cs="Times New Roman"/>
          <w:highlight w:val="cyan"/>
          <w:u w:val="single"/>
        </w:rPr>
        <w:t>opposition is strong on</w:t>
      </w:r>
      <w:r w:rsidRPr="005169D6">
        <w:rPr>
          <w:rFonts w:eastAsia="Calibri" w:cs="Times New Roman"/>
          <w:u w:val="single"/>
        </w:rPr>
        <w:t xml:space="preserve"> a </w:t>
      </w:r>
      <w:r w:rsidRPr="005169D6">
        <w:rPr>
          <w:rFonts w:eastAsia="Calibri" w:cs="Times New Roman"/>
          <w:highlight w:val="cyan"/>
          <w:u w:val="single"/>
        </w:rPr>
        <w:t xml:space="preserve">theoretical level, </w:t>
      </w:r>
      <w:r w:rsidRPr="005169D6">
        <w:rPr>
          <w:rFonts w:eastAsia="Calibri" w:cs="Times New Roman"/>
          <w:b/>
          <w:iCs/>
          <w:highlight w:val="cyan"/>
          <w:u w:val="single"/>
          <w:bdr w:val="single" w:sz="8" w:space="0" w:color="auto" w:frame="1"/>
        </w:rPr>
        <w:t>it is</w:t>
      </w:r>
      <w:r w:rsidRPr="005169D6">
        <w:rPr>
          <w:rFonts w:eastAsia="Calibri" w:cs="Times New Roman"/>
          <w:b/>
          <w:iCs/>
          <w:u w:val="single"/>
          <w:bdr w:val="single" w:sz="8" w:space="0" w:color="auto" w:frame="1"/>
        </w:rPr>
        <w:t xml:space="preserve"> certainly </w:t>
      </w:r>
      <w:r w:rsidRPr="005169D6">
        <w:rPr>
          <w:rFonts w:eastAsia="Calibri" w:cs="Times New Roman"/>
          <w:b/>
          <w:iCs/>
          <w:highlight w:val="cyan"/>
          <w:u w:val="single"/>
          <w:bdr w:val="single" w:sz="8" w:space="0" w:color="auto" w:frame="1"/>
        </w:rPr>
        <w:t>less so in practice</w:t>
      </w:r>
      <w:r w:rsidRPr="005169D6">
        <w:rPr>
          <w:rFonts w:eastAsia="Calibri" w:cs="Times New Roman"/>
          <w:sz w:val="16"/>
        </w:rPr>
        <w:t xml:space="preserve">. It is clear that </w:t>
      </w:r>
      <w:r w:rsidRPr="005169D6">
        <w:rPr>
          <w:rFonts w:eastAsia="Calibri" w:cs="Times New Roman"/>
          <w:u w:val="single"/>
        </w:rPr>
        <w:t>Aboriginal people who participate</w:t>
      </w:r>
      <w:r w:rsidRPr="005169D6">
        <w:rPr>
          <w:rFonts w:eastAsia="Calibri" w:cs="Times New Roman"/>
          <w:sz w:val="16"/>
        </w:rPr>
        <w:t xml:space="preserve"> (and those who do not participate) </w:t>
      </w:r>
      <w:r w:rsidRPr="005169D6">
        <w:rPr>
          <w:rFonts w:eastAsia="Calibri" w:cs="Times New Roman"/>
          <w:u w:val="single"/>
        </w:rPr>
        <w:t>do not make their decisions following these theoretical reasonings</w:t>
      </w:r>
      <w:r w:rsidRPr="005169D6">
        <w:rPr>
          <w:rFonts w:eastAsia="Calibri" w:cs="Times New Roman"/>
          <w:sz w:val="16"/>
        </w:rPr>
        <w:t xml:space="preserve">. Just as obviously, </w:t>
      </w:r>
      <w:r w:rsidRPr="005169D6">
        <w:rPr>
          <w:rFonts w:eastAsia="Calibri" w:cs="Times New Roman"/>
          <w:u w:val="single"/>
        </w:rPr>
        <w:t>it is very likely that in practice</w:t>
      </w:r>
      <w:r w:rsidRPr="005169D6">
        <w:rPr>
          <w:rFonts w:eastAsia="Calibri" w:cs="Times New Roman"/>
          <w:sz w:val="16"/>
        </w:rPr>
        <w:t xml:space="preserve">, several </w:t>
      </w:r>
      <w:r w:rsidRPr="005169D6">
        <w:rPr>
          <w:rFonts w:eastAsia="Calibri" w:cs="Times New Roman"/>
          <w:highlight w:val="cyan"/>
          <w:u w:val="single"/>
        </w:rPr>
        <w:t>Indigenous people can</w:t>
      </w:r>
      <w:r w:rsidRPr="005169D6">
        <w:rPr>
          <w:rFonts w:eastAsia="Calibri" w:cs="Times New Roman"/>
          <w:u w:val="single"/>
        </w:rPr>
        <w:t xml:space="preserve"> both </w:t>
      </w:r>
      <w:r w:rsidRPr="005169D6">
        <w:rPr>
          <w:rFonts w:eastAsia="Calibri" w:cs="Times New Roman"/>
          <w:b/>
          <w:iCs/>
          <w:highlight w:val="cyan"/>
          <w:u w:val="single"/>
          <w:bdr w:val="single" w:sz="8" w:space="0" w:color="auto" w:frame="1"/>
        </w:rPr>
        <w:t>participate in</w:t>
      </w:r>
      <w:r w:rsidRPr="005169D6">
        <w:rPr>
          <w:rFonts w:eastAsia="Calibri" w:cs="Times New Roman"/>
          <w:b/>
          <w:iCs/>
          <w:u w:val="single"/>
          <w:bdr w:val="single" w:sz="8" w:space="0" w:color="auto" w:frame="1"/>
        </w:rPr>
        <w:t xml:space="preserve"> democratic </w:t>
      </w:r>
      <w:r w:rsidRPr="005169D6">
        <w:rPr>
          <w:rFonts w:eastAsia="Calibri" w:cs="Times New Roman"/>
          <w:b/>
          <w:iCs/>
          <w:highlight w:val="cyan"/>
          <w:u w:val="single"/>
          <w:bdr w:val="single" w:sz="8" w:space="0" w:color="auto" w:frame="1"/>
        </w:rPr>
        <w:t>institutions</w:t>
      </w:r>
      <w:r w:rsidRPr="005169D6">
        <w:rPr>
          <w:rFonts w:eastAsia="Calibri" w:cs="Times New Roman"/>
          <w:sz w:val="16"/>
        </w:rPr>
        <w:t xml:space="preserve"> (notably through voting), </w:t>
      </w:r>
      <w:r w:rsidRPr="005169D6">
        <w:rPr>
          <w:rFonts w:eastAsia="Calibri" w:cs="Times New Roman"/>
          <w:b/>
          <w:iCs/>
          <w:highlight w:val="cyan"/>
          <w:u w:val="single"/>
          <w:bdr w:val="single" w:sz="8" w:space="0" w:color="auto" w:frame="1"/>
        </w:rPr>
        <w:t>while taking part in</w:t>
      </w:r>
      <w:r w:rsidRPr="005169D6">
        <w:rPr>
          <w:rFonts w:eastAsia="Calibri" w:cs="Times New Roman"/>
          <w:b/>
          <w:iCs/>
          <w:u w:val="single"/>
          <w:bdr w:val="single" w:sz="8" w:space="0" w:color="auto" w:frame="1"/>
        </w:rPr>
        <w:t xml:space="preserve"> less formal</w:t>
      </w:r>
      <w:r w:rsidRPr="005169D6">
        <w:rPr>
          <w:rFonts w:eastAsia="Calibri" w:cs="Times New Roman"/>
          <w:u w:val="single"/>
        </w:rPr>
        <w:t xml:space="preserve"> or </w:t>
      </w:r>
      <w:r w:rsidRPr="005169D6">
        <w:rPr>
          <w:rFonts w:eastAsia="Calibri" w:cs="Times New Roman"/>
          <w:b/>
          <w:iCs/>
          <w:u w:val="single"/>
          <w:bdr w:val="single" w:sz="8" w:space="0" w:color="auto" w:frame="1"/>
        </w:rPr>
        <w:t xml:space="preserve">more </w:t>
      </w:r>
      <w:r w:rsidRPr="005169D6">
        <w:rPr>
          <w:rFonts w:eastAsia="Calibri" w:cs="Times New Roman"/>
          <w:b/>
          <w:iCs/>
          <w:highlight w:val="cyan"/>
          <w:u w:val="single"/>
          <w:bdr w:val="single" w:sz="8" w:space="0" w:color="auto" w:frame="1"/>
        </w:rPr>
        <w:t>“radical” actions against the State</w:t>
      </w:r>
      <w:r w:rsidRPr="005169D6">
        <w:rPr>
          <w:rFonts w:eastAsia="Calibri" w:cs="Times New Roman"/>
          <w:sz w:val="16"/>
        </w:rPr>
        <w:t>. colonial establishment. However, as we assume and based on examples from other countries, as Aboriginal participation in Canadian democratic institutions grows, this debate over whether or not to participate will also grow. magnitude. It therefore becomes imperative to nourish it with empirical studies in order to better understand, in practice, the meanings and impacts of indigenous participation in all its nuances.</w:t>
      </w:r>
    </w:p>
    <w:p w14:paraId="21ABD889" w14:textId="77777777" w:rsidR="005169D6" w:rsidRPr="005169D6" w:rsidRDefault="005169D6" w:rsidP="005169D6">
      <w:pPr>
        <w:spacing w:line="276" w:lineRule="auto"/>
        <w:rPr>
          <w:rFonts w:eastAsia="Calibri" w:cs="Arial"/>
        </w:rPr>
      </w:pPr>
    </w:p>
    <w:p w14:paraId="589EBB1D" w14:textId="77777777" w:rsidR="005169D6" w:rsidRPr="005169D6" w:rsidRDefault="005169D6" w:rsidP="005169D6">
      <w:pPr>
        <w:keepNext/>
        <w:keepLines/>
        <w:pageBreakBefore/>
        <w:spacing w:before="40" w:after="0" w:line="276" w:lineRule="auto"/>
        <w:jc w:val="center"/>
        <w:outlineLvl w:val="2"/>
        <w:rPr>
          <w:rFonts w:eastAsia="Times New Roman" w:cs="Times New Roman"/>
          <w:b/>
          <w:sz w:val="32"/>
          <w:u w:val="single"/>
        </w:rPr>
      </w:pPr>
      <w:r w:rsidRPr="005169D6">
        <w:rPr>
          <w:rFonts w:eastAsia="Times New Roman" w:cs="Times New Roman"/>
          <w:b/>
          <w:sz w:val="32"/>
          <w:u w:val="single"/>
        </w:rPr>
        <w:t>AT: Decol</w:t>
      </w:r>
    </w:p>
    <w:p w14:paraId="5C7D1BFA" w14:textId="77777777" w:rsidR="005169D6" w:rsidRPr="005169D6" w:rsidRDefault="005169D6" w:rsidP="005169D6">
      <w:pPr>
        <w:keepNext/>
        <w:keepLines/>
        <w:spacing w:before="40" w:after="0" w:line="276" w:lineRule="auto"/>
        <w:outlineLvl w:val="3"/>
        <w:rPr>
          <w:rFonts w:eastAsia="Times New Roman" w:cs="Times New Roman"/>
          <w:b/>
          <w:iCs/>
          <w:sz w:val="26"/>
        </w:rPr>
      </w:pPr>
      <w:r w:rsidRPr="005169D6">
        <w:rPr>
          <w:rFonts w:eastAsia="Times New Roman" w:cs="Times New Roman"/>
          <w:b/>
          <w:iCs/>
          <w:sz w:val="26"/>
        </w:rPr>
        <w:t>Decolonization is either a move to innocence or resource impossible—causes mass violence—pragmatism is far better.</w:t>
      </w:r>
    </w:p>
    <w:p w14:paraId="46A73ADC" w14:textId="77777777" w:rsidR="005169D6" w:rsidRPr="005169D6" w:rsidRDefault="005169D6" w:rsidP="005169D6">
      <w:pPr>
        <w:spacing w:line="276" w:lineRule="auto"/>
        <w:rPr>
          <w:rFonts w:eastAsia="Calibri" w:cs="Times New Roman"/>
        </w:rPr>
      </w:pPr>
      <w:r w:rsidRPr="005169D6">
        <w:rPr>
          <w:rFonts w:eastAsia="Calibri" w:cs="Times New Roman"/>
          <w:b/>
          <w:bCs/>
          <w:sz w:val="26"/>
        </w:rPr>
        <w:t>Schuller 21</w:t>
      </w:r>
      <w:r w:rsidRPr="005169D6">
        <w:rPr>
          <w:rFonts w:eastAsia="Calibri" w:cs="Times New Roman"/>
        </w:rPr>
        <w:t>, Professor of Anthropology and Nonprofit and NGO Studies at Northern Illinois University and affiliate at the Faculté d’Ethnologie, l’Université d’État d’Haïti, Ph.D., University of California-Santa Barbara. (Mark, 2021, “Humanity’s Last Stand: Confronting Global Catastrophe,” Rutgers University Press, ISBN: 9781978820883)</w:t>
      </w:r>
    </w:p>
    <w:p w14:paraId="1889D920"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More </w:t>
      </w:r>
      <w:r w:rsidRPr="005169D6">
        <w:rPr>
          <w:rFonts w:eastAsia="Calibri"/>
          <w:b/>
          <w:iCs/>
          <w:highlight w:val="cyan"/>
          <w:u w:val="single"/>
        </w:rPr>
        <w:t>radical</w:t>
      </w:r>
      <w:r w:rsidRPr="005169D6">
        <w:rPr>
          <w:rFonts w:eastAsia="Calibri" w:cs="Times New Roman"/>
          <w:sz w:val="16"/>
        </w:rPr>
        <w:t xml:space="preserve"> (which simply means getting </w:t>
      </w:r>
      <w:r w:rsidRPr="005169D6">
        <w:rPr>
          <w:rFonts w:eastAsia="Calibri"/>
          <w:b/>
          <w:iCs/>
          <w:u w:val="single"/>
        </w:rPr>
        <w:t>at the root</w:t>
      </w:r>
      <w:r w:rsidRPr="005169D6">
        <w:rPr>
          <w:rFonts w:eastAsia="Calibri" w:cs="Times New Roman"/>
          <w:sz w:val="16"/>
        </w:rPr>
        <w:t xml:space="preserve">) </w:t>
      </w:r>
      <w:r w:rsidRPr="005169D6">
        <w:rPr>
          <w:rFonts w:eastAsia="Calibri" w:cs="Times New Roman"/>
          <w:highlight w:val="cyan"/>
          <w:u w:val="single"/>
        </w:rPr>
        <w:t>solutions</w:t>
      </w:r>
      <w:r w:rsidRPr="005169D6">
        <w:rPr>
          <w:rFonts w:eastAsia="Calibri" w:cs="Times New Roman"/>
          <w:sz w:val="16"/>
        </w:rPr>
        <w:t xml:space="preserve"> were proposed by a group of Indigenous scholar-activists and compiled by Waziyatawin and Yellow Bird.75 Their book, For Indigenous Minds Only, offers several approaches </w:t>
      </w:r>
      <w:r w:rsidRPr="005169D6">
        <w:rPr>
          <w:rFonts w:eastAsia="Calibri" w:cs="Times New Roman"/>
          <w:highlight w:val="cyan"/>
          <w:u w:val="single"/>
        </w:rPr>
        <w:t xml:space="preserve">to </w:t>
      </w:r>
      <w:r w:rsidRPr="005169D6">
        <w:rPr>
          <w:rFonts w:eastAsia="Calibri"/>
          <w:b/>
          <w:iCs/>
          <w:highlight w:val="cyan"/>
          <w:u w:val="single"/>
        </w:rPr>
        <w:t>free</w:t>
      </w:r>
      <w:r w:rsidRPr="005169D6">
        <w:rPr>
          <w:rFonts w:eastAsia="Calibri"/>
          <w:b/>
          <w:iCs/>
          <w:u w:val="single"/>
        </w:rPr>
        <w:t xml:space="preserve"> the </w:t>
      </w:r>
      <w:r w:rsidRPr="005169D6">
        <w:rPr>
          <w:rFonts w:eastAsia="Calibri"/>
          <w:b/>
          <w:iCs/>
          <w:highlight w:val="cyan"/>
          <w:u w:val="single"/>
        </w:rPr>
        <w:t>mind</w:t>
      </w:r>
      <w:r w:rsidRPr="005169D6">
        <w:rPr>
          <w:rFonts w:eastAsia="Calibri" w:cs="Times New Roman"/>
          <w:u w:val="single"/>
        </w:rPr>
        <w:t xml:space="preserve"> and body</w:t>
      </w:r>
      <w:r w:rsidRPr="005169D6">
        <w:rPr>
          <w:rFonts w:eastAsia="Calibri" w:cs="Times New Roman"/>
          <w:sz w:val="16"/>
        </w:rPr>
        <w:t xml:space="preserve"> </w:t>
      </w:r>
      <w:r w:rsidRPr="005169D6">
        <w:rPr>
          <w:rFonts w:eastAsia="Calibri" w:cs="Times New Roman"/>
          <w:highlight w:val="cyan"/>
          <w:u w:val="single"/>
        </w:rPr>
        <w:t xml:space="preserve">from </w:t>
      </w:r>
      <w:r w:rsidRPr="005169D6">
        <w:rPr>
          <w:rFonts w:eastAsia="Calibri"/>
          <w:b/>
          <w:iCs/>
          <w:highlight w:val="cyan"/>
          <w:u w:val="single"/>
        </w:rPr>
        <w:t>colonialism</w:t>
      </w:r>
      <w:r w:rsidRPr="005169D6">
        <w:rPr>
          <w:rFonts w:eastAsia="Calibri" w:cs="Times New Roman"/>
          <w:sz w:val="16"/>
        </w:rPr>
        <w:t xml:space="preserve"> </w:t>
      </w:r>
      <w:r w:rsidRPr="005169D6">
        <w:rPr>
          <w:rFonts w:eastAsia="Calibri" w:cs="Times New Roman"/>
          <w:highlight w:val="cyan"/>
          <w:u w:val="single"/>
        </w:rPr>
        <w:t>and</w:t>
      </w:r>
      <w:r w:rsidRPr="005169D6">
        <w:rPr>
          <w:rFonts w:eastAsia="Calibri" w:cs="Times New Roman"/>
          <w:sz w:val="16"/>
        </w:rPr>
        <w:t xml:space="preserve"> also </w:t>
      </w:r>
      <w:r w:rsidRPr="005169D6">
        <w:rPr>
          <w:rFonts w:eastAsia="Calibri" w:cs="Times New Roman"/>
          <w:highlight w:val="cyan"/>
          <w:u w:val="single"/>
        </w:rPr>
        <w:t>prepare for</w:t>
      </w:r>
      <w:r w:rsidRPr="005169D6">
        <w:rPr>
          <w:rFonts w:eastAsia="Calibri" w:cs="Times New Roman"/>
          <w:u w:val="single"/>
        </w:rPr>
        <w:t xml:space="preserve"> the</w:t>
      </w:r>
      <w:r w:rsidRPr="005169D6">
        <w:rPr>
          <w:rFonts w:eastAsia="Calibri" w:cs="Times New Roman"/>
          <w:sz w:val="16"/>
        </w:rPr>
        <w:t xml:space="preserve"> </w:t>
      </w:r>
      <w:r w:rsidRPr="005169D6">
        <w:rPr>
          <w:rFonts w:eastAsia="Calibri"/>
          <w:b/>
          <w:iCs/>
          <w:highlight w:val="cyan"/>
          <w:u w:val="single"/>
        </w:rPr>
        <w:t>collapse</w:t>
      </w:r>
      <w:r w:rsidRPr="005169D6">
        <w:rPr>
          <w:rFonts w:eastAsia="Calibri" w:cs="Times New Roman"/>
          <w:highlight w:val="cyan"/>
          <w:u w:val="single"/>
        </w:rPr>
        <w:t xml:space="preserve"> of the</w:t>
      </w:r>
      <w:r w:rsidRPr="005169D6">
        <w:rPr>
          <w:rFonts w:eastAsia="Calibri" w:cs="Times New Roman"/>
          <w:sz w:val="16"/>
        </w:rPr>
        <w:t xml:space="preserve"> </w:t>
      </w:r>
      <w:r w:rsidRPr="005169D6">
        <w:rPr>
          <w:rFonts w:eastAsia="Calibri"/>
          <w:b/>
          <w:iCs/>
          <w:u w:val="single"/>
        </w:rPr>
        <w:t>carbon economy</w:t>
      </w:r>
      <w:r w:rsidRPr="005169D6">
        <w:rPr>
          <w:rFonts w:eastAsia="Calibri" w:cs="Times New Roman"/>
          <w:sz w:val="16"/>
        </w:rPr>
        <w:t xml:space="preserve"> </w:t>
      </w:r>
      <w:r w:rsidRPr="005169D6">
        <w:rPr>
          <w:rFonts w:eastAsia="Calibri" w:cs="Times New Roman"/>
          <w:u w:val="single"/>
        </w:rPr>
        <w:t xml:space="preserve">and hence the </w:t>
      </w:r>
      <w:r w:rsidRPr="005169D6">
        <w:rPr>
          <w:rFonts w:eastAsia="Calibri"/>
          <w:b/>
          <w:iCs/>
          <w:highlight w:val="cyan"/>
          <w:u w:val="single"/>
        </w:rPr>
        <w:t>settler world</w:t>
      </w:r>
      <w:r w:rsidRPr="005169D6">
        <w:rPr>
          <w:rFonts w:eastAsia="Calibri"/>
          <w:b/>
          <w:iCs/>
          <w:u w:val="single"/>
        </w:rPr>
        <w:t xml:space="preserve"> system</w:t>
      </w:r>
      <w:r w:rsidRPr="005169D6">
        <w:rPr>
          <w:rFonts w:eastAsia="Calibri" w:cs="Times New Roman"/>
          <w:u w:val="single"/>
        </w:rPr>
        <w:t xml:space="preserve"> dependent on it</w:t>
      </w:r>
      <w:r w:rsidRPr="005169D6">
        <w:rPr>
          <w:rFonts w:eastAsia="Calibri" w:cs="Times New Roman"/>
          <w:sz w:val="16"/>
        </w:rPr>
        <w:t>. We know this new world is coming; coal and oil are finite resources, and although some people are going to extraordinary lengths, like fracking and mining tar sands, to squeeze the last drops from inside the earth, eventually there will be nothing left for them to take. The contributors to For Indigenous Minds Only argue</w:t>
      </w:r>
      <w:r w:rsidRPr="005169D6">
        <w:rPr>
          <w:rFonts w:eastAsia="Calibri" w:cs="Times New Roman"/>
          <w:u w:val="single"/>
        </w:rPr>
        <w:t xml:space="preserve"> for a return to</w:t>
      </w:r>
      <w:r w:rsidRPr="005169D6">
        <w:rPr>
          <w:rFonts w:eastAsia="Calibri" w:cs="Times New Roman"/>
          <w:sz w:val="16"/>
        </w:rPr>
        <w:t xml:space="preserve">, and protection of, </w:t>
      </w:r>
      <w:r w:rsidRPr="005169D6">
        <w:rPr>
          <w:rFonts w:eastAsia="Calibri"/>
          <w:b/>
          <w:iCs/>
          <w:u w:val="single"/>
        </w:rPr>
        <w:t>sacred ancestral land</w:t>
      </w:r>
      <w:r w:rsidRPr="005169D6">
        <w:rPr>
          <w:rFonts w:eastAsia="Calibri" w:cs="Times New Roman"/>
          <w:sz w:val="16"/>
        </w:rPr>
        <w:t>.</w:t>
      </w:r>
    </w:p>
    <w:p w14:paraId="7B5B53DF"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This is most definitely not the same as the survivalism increasingly depicted in pop culture dystopias. From Survivor to the seemingly endless fascination with the “zombie apocalypse,” the message seems to be clear: </w:t>
      </w:r>
      <w:r w:rsidRPr="005169D6">
        <w:rPr>
          <w:rFonts w:eastAsia="Calibri" w:cs="Times New Roman"/>
          <w:u w:val="single"/>
        </w:rPr>
        <w:t>rugged individual</w:t>
      </w:r>
      <w:r w:rsidRPr="005169D6">
        <w:rPr>
          <w:rFonts w:eastAsia="Calibri" w:cs="Times New Roman"/>
          <w:sz w:val="16"/>
        </w:rPr>
        <w:t xml:space="preserve">, </w:t>
      </w:r>
      <w:r w:rsidRPr="005169D6">
        <w:rPr>
          <w:rFonts w:eastAsia="Calibri" w:cs="Times New Roman"/>
          <w:u w:val="single"/>
        </w:rPr>
        <w:t>save thyself</w:t>
      </w:r>
      <w:r w:rsidRPr="005169D6">
        <w:rPr>
          <w:rFonts w:eastAsia="Calibri" w:cs="Times New Roman"/>
          <w:sz w:val="16"/>
        </w:rPr>
        <w:t xml:space="preserve">. </w:t>
      </w:r>
      <w:r w:rsidRPr="005169D6">
        <w:rPr>
          <w:rFonts w:eastAsia="Calibri" w:cs="Times New Roman"/>
          <w:u w:val="single"/>
        </w:rPr>
        <w:t>Kill or be killed</w:t>
      </w:r>
      <w:r w:rsidRPr="005169D6">
        <w:rPr>
          <w:rFonts w:eastAsia="Calibri" w:cs="Times New Roman"/>
          <w:sz w:val="16"/>
        </w:rPr>
        <w:t xml:space="preserve">. The </w:t>
      </w:r>
      <w:r w:rsidRPr="005169D6">
        <w:rPr>
          <w:rFonts w:eastAsia="Calibri" w:cs="Times New Roman"/>
          <w:u w:val="single"/>
        </w:rPr>
        <w:t>reality is that there</w:t>
      </w:r>
      <w:r w:rsidRPr="005169D6">
        <w:rPr>
          <w:rFonts w:eastAsia="Calibri" w:cs="Times New Roman"/>
          <w:sz w:val="16"/>
        </w:rPr>
        <w:t xml:space="preserve"> </w:t>
      </w:r>
      <w:r w:rsidRPr="005169D6">
        <w:rPr>
          <w:rFonts w:eastAsia="Calibri" w:cs="Times New Roman"/>
          <w:u w:val="single"/>
        </w:rPr>
        <w:t xml:space="preserve">are now over </w:t>
      </w:r>
      <w:r w:rsidRPr="005169D6">
        <w:rPr>
          <w:rFonts w:eastAsia="Calibri"/>
          <w:b/>
          <w:iCs/>
          <w:u w:val="single"/>
        </w:rPr>
        <w:t>seven billion human lives</w:t>
      </w:r>
      <w:r w:rsidRPr="005169D6">
        <w:rPr>
          <w:rFonts w:eastAsia="Calibri" w:cs="Times New Roman"/>
          <w:sz w:val="16"/>
        </w:rPr>
        <w:t xml:space="preserve"> </w:t>
      </w:r>
      <w:r w:rsidRPr="005169D6">
        <w:rPr>
          <w:rFonts w:eastAsia="Calibri" w:cs="Times New Roman"/>
          <w:u w:val="single"/>
        </w:rPr>
        <w:t>on this planet</w:t>
      </w:r>
      <w:r w:rsidRPr="005169D6">
        <w:rPr>
          <w:rFonts w:eastAsia="Calibri" w:cs="Times New Roman"/>
          <w:sz w:val="16"/>
        </w:rPr>
        <w:t xml:space="preserve">, </w:t>
      </w:r>
      <w:r w:rsidRPr="005169D6">
        <w:rPr>
          <w:rFonts w:eastAsia="Calibri" w:cs="Times New Roman"/>
          <w:u w:val="single"/>
        </w:rPr>
        <w:t>and this number</w:t>
      </w:r>
      <w:r w:rsidRPr="005169D6">
        <w:rPr>
          <w:rFonts w:eastAsia="Calibri" w:cs="Times New Roman"/>
          <w:sz w:val="16"/>
        </w:rPr>
        <w:t xml:space="preserve"> </w:t>
      </w:r>
      <w:r w:rsidRPr="005169D6">
        <w:rPr>
          <w:rFonts w:eastAsia="Calibri" w:cs="Times New Roman"/>
          <w:u w:val="single"/>
        </w:rPr>
        <w:t xml:space="preserve">will </w:t>
      </w:r>
      <w:r w:rsidRPr="005169D6">
        <w:rPr>
          <w:rFonts w:eastAsia="Calibri"/>
          <w:b/>
          <w:iCs/>
          <w:u w:val="single"/>
        </w:rPr>
        <w:t>only increase</w:t>
      </w:r>
      <w:r w:rsidRPr="005169D6">
        <w:rPr>
          <w:rFonts w:eastAsia="Calibri" w:cs="Times New Roman"/>
          <w:sz w:val="16"/>
        </w:rPr>
        <w:t xml:space="preserve">. </w:t>
      </w:r>
      <w:r w:rsidRPr="005169D6">
        <w:rPr>
          <w:rFonts w:eastAsia="Calibri" w:cs="Times New Roman"/>
          <w:u w:val="single"/>
        </w:rPr>
        <w:t xml:space="preserve">It </w:t>
      </w:r>
      <w:r w:rsidRPr="005169D6">
        <w:rPr>
          <w:rFonts w:eastAsia="Calibri" w:cs="Times New Roman"/>
          <w:highlight w:val="cyan"/>
          <w:u w:val="single"/>
        </w:rPr>
        <w:t xml:space="preserve">is </w:t>
      </w:r>
      <w:r w:rsidRPr="005169D6">
        <w:rPr>
          <w:rFonts w:eastAsia="Calibri"/>
          <w:b/>
          <w:iCs/>
          <w:highlight w:val="cyan"/>
          <w:u w:val="single"/>
        </w:rPr>
        <w:t>irresponsible</w:t>
      </w:r>
      <w:r w:rsidRPr="005169D6">
        <w:rPr>
          <w:rFonts w:eastAsia="Calibri" w:cs="Times New Roman"/>
          <w:sz w:val="16"/>
        </w:rPr>
        <w:t xml:space="preserve"> </w:t>
      </w:r>
      <w:r w:rsidRPr="005169D6">
        <w:rPr>
          <w:rFonts w:eastAsia="Calibri" w:cs="Times New Roman"/>
          <w:u w:val="single"/>
        </w:rPr>
        <w:t xml:space="preserve">to retreat into </w:t>
      </w:r>
      <w:r w:rsidRPr="005169D6">
        <w:rPr>
          <w:rFonts w:eastAsia="Calibri"/>
          <w:b/>
          <w:iCs/>
          <w:u w:val="single"/>
        </w:rPr>
        <w:t>survivalist mode</w:t>
      </w:r>
      <w:r w:rsidRPr="005169D6">
        <w:rPr>
          <w:rFonts w:eastAsia="Calibri" w:cs="Times New Roman"/>
          <w:sz w:val="16"/>
        </w:rPr>
        <w:t xml:space="preserve">, </w:t>
      </w:r>
      <w:r w:rsidRPr="005169D6">
        <w:rPr>
          <w:rFonts w:eastAsia="Calibri" w:cs="Times New Roman"/>
          <w:u w:val="single"/>
        </w:rPr>
        <w:t xml:space="preserve">trying to revive a </w:t>
      </w:r>
      <w:r w:rsidRPr="005169D6">
        <w:rPr>
          <w:rFonts w:eastAsia="Calibri"/>
          <w:b/>
          <w:iCs/>
          <w:u w:val="single"/>
        </w:rPr>
        <w:t>foraging way of life</w:t>
      </w:r>
      <w:r w:rsidRPr="005169D6">
        <w:rPr>
          <w:rFonts w:eastAsia="Calibri" w:cs="Times New Roman"/>
          <w:u w:val="single"/>
        </w:rPr>
        <w:t xml:space="preserve"> and living</w:t>
      </w:r>
      <w:r w:rsidRPr="005169D6">
        <w:rPr>
          <w:rFonts w:eastAsia="Calibri" w:cs="Times New Roman"/>
          <w:sz w:val="16"/>
        </w:rPr>
        <w:t xml:space="preserve"> “</w:t>
      </w:r>
      <w:r w:rsidRPr="005169D6">
        <w:rPr>
          <w:rFonts w:eastAsia="Calibri"/>
          <w:b/>
          <w:iCs/>
          <w:u w:val="single"/>
        </w:rPr>
        <w:t>off the grid</w:t>
      </w:r>
      <w:r w:rsidRPr="005169D6">
        <w:rPr>
          <w:rFonts w:eastAsia="Calibri" w:cs="Times New Roman"/>
          <w:sz w:val="16"/>
        </w:rPr>
        <w:t xml:space="preserve">.” </w:t>
      </w:r>
      <w:r w:rsidRPr="005169D6">
        <w:rPr>
          <w:rFonts w:eastAsia="Calibri" w:cs="Times New Roman"/>
          <w:highlight w:val="cyan"/>
          <w:u w:val="single"/>
        </w:rPr>
        <w:t>There</w:t>
      </w:r>
      <w:r w:rsidRPr="005169D6">
        <w:rPr>
          <w:rFonts w:eastAsia="Calibri" w:cs="Times New Roman"/>
          <w:u w:val="single"/>
        </w:rPr>
        <w:t xml:space="preserve"> just </w:t>
      </w:r>
      <w:r w:rsidRPr="005169D6">
        <w:rPr>
          <w:rFonts w:eastAsia="Calibri"/>
          <w:b/>
          <w:iCs/>
          <w:highlight w:val="cyan"/>
          <w:u w:val="single"/>
        </w:rPr>
        <w:t>isn’t enough land</w:t>
      </w:r>
      <w:r w:rsidRPr="005169D6">
        <w:rPr>
          <w:rFonts w:eastAsia="Calibri" w:cs="Times New Roman"/>
          <w:u w:val="single"/>
        </w:rPr>
        <w:t xml:space="preserve"> </w:t>
      </w:r>
      <w:r w:rsidRPr="005169D6">
        <w:rPr>
          <w:rFonts w:eastAsia="Calibri" w:cs="Times New Roman"/>
          <w:highlight w:val="cyan"/>
          <w:u w:val="single"/>
        </w:rPr>
        <w:t>to sustain</w:t>
      </w:r>
      <w:r w:rsidRPr="005169D6">
        <w:rPr>
          <w:rFonts w:eastAsia="Calibri" w:cs="Times New Roman"/>
          <w:sz w:val="16"/>
        </w:rPr>
        <w:t xml:space="preserve"> </w:t>
      </w:r>
      <w:r w:rsidRPr="005169D6">
        <w:rPr>
          <w:rFonts w:eastAsia="Calibri" w:cs="Times New Roman"/>
          <w:u w:val="single"/>
        </w:rPr>
        <w:t xml:space="preserve">the </w:t>
      </w:r>
      <w:r w:rsidRPr="005169D6">
        <w:rPr>
          <w:rFonts w:eastAsia="Calibri"/>
          <w:b/>
          <w:iCs/>
          <w:highlight w:val="cyan"/>
          <w:u w:val="single"/>
        </w:rPr>
        <w:t>hunting</w:t>
      </w:r>
      <w:r w:rsidRPr="005169D6">
        <w:rPr>
          <w:rFonts w:eastAsia="Calibri"/>
          <w:b/>
          <w:iCs/>
          <w:u w:val="single"/>
        </w:rPr>
        <w:t xml:space="preserve"> and gathering</w:t>
      </w:r>
      <w:r w:rsidRPr="005169D6">
        <w:rPr>
          <w:rFonts w:eastAsia="Calibri" w:cs="Times New Roman"/>
          <w:u w:val="single"/>
        </w:rPr>
        <w:t xml:space="preserve"> necessary</w:t>
      </w:r>
      <w:r w:rsidRPr="005169D6">
        <w:rPr>
          <w:rFonts w:eastAsia="Calibri" w:cs="Times New Roman"/>
          <w:sz w:val="16"/>
        </w:rPr>
        <w:t xml:space="preserve"> </w:t>
      </w:r>
      <w:r w:rsidRPr="005169D6">
        <w:rPr>
          <w:rFonts w:eastAsia="Calibri" w:cs="Times New Roman"/>
          <w:u w:val="single"/>
        </w:rPr>
        <w:t xml:space="preserve">to fill </w:t>
      </w:r>
      <w:r w:rsidRPr="005169D6">
        <w:rPr>
          <w:rFonts w:eastAsia="Calibri"/>
          <w:b/>
          <w:iCs/>
          <w:u w:val="single"/>
        </w:rPr>
        <w:t>that many stomachs</w:t>
      </w:r>
      <w:r w:rsidRPr="005169D6">
        <w:rPr>
          <w:rFonts w:eastAsia="Calibri" w:cs="Times New Roman"/>
          <w:sz w:val="16"/>
        </w:rPr>
        <w:t xml:space="preserve">. </w:t>
      </w:r>
      <w:r w:rsidRPr="005169D6">
        <w:rPr>
          <w:rFonts w:eastAsia="Calibri" w:cs="Times New Roman"/>
          <w:u w:val="single"/>
        </w:rPr>
        <w:t xml:space="preserve">At best </w:t>
      </w:r>
      <w:r w:rsidRPr="005169D6">
        <w:rPr>
          <w:rFonts w:eastAsia="Calibri" w:cs="Times New Roman"/>
          <w:highlight w:val="cyan"/>
          <w:u w:val="single"/>
        </w:rPr>
        <w:t>this scenario</w:t>
      </w:r>
      <w:r w:rsidRPr="005169D6">
        <w:rPr>
          <w:rFonts w:eastAsia="Calibri" w:cs="Times New Roman"/>
          <w:u w:val="single"/>
        </w:rPr>
        <w:t xml:space="preserve"> is </w:t>
      </w:r>
      <w:r w:rsidRPr="005169D6">
        <w:rPr>
          <w:rFonts w:eastAsia="Calibri"/>
          <w:b/>
          <w:iCs/>
          <w:u w:val="single"/>
        </w:rPr>
        <w:t>blind to this fact</w:t>
      </w:r>
      <w:r w:rsidRPr="005169D6">
        <w:rPr>
          <w:rFonts w:eastAsia="Calibri" w:cs="Times New Roman"/>
          <w:sz w:val="16"/>
        </w:rPr>
        <w:t xml:space="preserve">. This dream of </w:t>
      </w:r>
      <w:r w:rsidRPr="005169D6">
        <w:rPr>
          <w:rFonts w:eastAsia="Calibri" w:cs="Times New Roman"/>
          <w:u w:val="single"/>
        </w:rPr>
        <w:t>a survivalist retreat</w:t>
      </w:r>
      <w:r w:rsidRPr="005169D6">
        <w:rPr>
          <w:rFonts w:eastAsia="Calibri" w:cs="Times New Roman"/>
          <w:sz w:val="16"/>
        </w:rPr>
        <w:t xml:space="preserve"> </w:t>
      </w:r>
      <w:r w:rsidRPr="005169D6">
        <w:rPr>
          <w:rFonts w:eastAsia="Calibri" w:cs="Times New Roman"/>
          <w:u w:val="single"/>
        </w:rPr>
        <w:t>requires</w:t>
      </w:r>
      <w:r w:rsidRPr="005169D6">
        <w:rPr>
          <w:rFonts w:eastAsia="Calibri" w:cs="Times New Roman"/>
          <w:sz w:val="16"/>
        </w:rPr>
        <w:t xml:space="preserve"> a certain level of </w:t>
      </w:r>
      <w:r w:rsidRPr="005169D6">
        <w:rPr>
          <w:rFonts w:eastAsia="Calibri"/>
          <w:b/>
          <w:iCs/>
          <w:u w:val="single"/>
        </w:rPr>
        <w:t>privilege</w:t>
      </w:r>
      <w:r w:rsidRPr="005169D6">
        <w:rPr>
          <w:rFonts w:eastAsia="Calibri" w:cs="Times New Roman"/>
          <w:sz w:val="16"/>
        </w:rPr>
        <w:t xml:space="preserve"> to imagine it. Worse, </w:t>
      </w:r>
      <w:r w:rsidRPr="005169D6">
        <w:rPr>
          <w:rFonts w:eastAsia="Calibri" w:cs="Times New Roman"/>
          <w:u w:val="single"/>
        </w:rPr>
        <w:t xml:space="preserve">it </w:t>
      </w:r>
      <w:r w:rsidRPr="005169D6">
        <w:rPr>
          <w:rFonts w:eastAsia="Calibri" w:cs="Times New Roman"/>
          <w:highlight w:val="cyan"/>
          <w:u w:val="single"/>
        </w:rPr>
        <w:t>reproduces</w:t>
      </w:r>
      <w:r w:rsidRPr="005169D6">
        <w:rPr>
          <w:rFonts w:eastAsia="Calibri" w:cs="Times New Roman"/>
          <w:u w:val="single"/>
        </w:rPr>
        <w:t xml:space="preserve"> a </w:t>
      </w:r>
      <w:r w:rsidRPr="005169D6">
        <w:rPr>
          <w:rFonts w:eastAsia="Calibri"/>
          <w:b/>
          <w:iCs/>
          <w:u w:val="single"/>
        </w:rPr>
        <w:t>genocidal</w:t>
      </w:r>
      <w:r w:rsidRPr="005169D6">
        <w:rPr>
          <w:rFonts w:eastAsia="Calibri" w:cs="Times New Roman"/>
          <w:sz w:val="16"/>
        </w:rPr>
        <w:t xml:space="preserve">, </w:t>
      </w:r>
      <w:r w:rsidRPr="005169D6">
        <w:rPr>
          <w:rFonts w:eastAsia="Calibri"/>
          <w:b/>
          <w:iCs/>
          <w:highlight w:val="cyan"/>
          <w:u w:val="single"/>
        </w:rPr>
        <w:t>settler logic</w:t>
      </w:r>
      <w:r w:rsidRPr="005169D6">
        <w:rPr>
          <w:rFonts w:eastAsia="Calibri" w:cs="Times New Roman"/>
          <w:sz w:val="16"/>
        </w:rPr>
        <w:t xml:space="preserve">: </w:t>
      </w:r>
      <w:r w:rsidRPr="005169D6">
        <w:rPr>
          <w:rFonts w:eastAsia="Calibri" w:cs="Times New Roman"/>
          <w:highlight w:val="cyan"/>
          <w:u w:val="single"/>
        </w:rPr>
        <w:t>whose land will</w:t>
      </w:r>
      <w:r w:rsidRPr="005169D6">
        <w:rPr>
          <w:rFonts w:eastAsia="Calibri" w:cs="Times New Roman"/>
          <w:sz w:val="16"/>
        </w:rPr>
        <w:t xml:space="preserve"> </w:t>
      </w:r>
      <w:r w:rsidRPr="005169D6">
        <w:rPr>
          <w:rFonts w:eastAsia="Calibri" w:cs="Times New Roman"/>
          <w:u w:val="single"/>
        </w:rPr>
        <w:t>(</w:t>
      </w:r>
      <w:r w:rsidRPr="005169D6">
        <w:rPr>
          <w:rFonts w:eastAsia="Calibri" w:cs="Times New Roman"/>
          <w:highlight w:val="cyan"/>
          <w:u w:val="single"/>
        </w:rPr>
        <w:t>white</w:t>
      </w:r>
      <w:r w:rsidRPr="005169D6">
        <w:rPr>
          <w:rFonts w:eastAsia="Calibri" w:cs="Times New Roman"/>
          <w:u w:val="single"/>
        </w:rPr>
        <w:t>)</w:t>
      </w:r>
      <w:r w:rsidRPr="005169D6">
        <w:rPr>
          <w:rFonts w:eastAsia="Calibri" w:cs="Times New Roman"/>
          <w:sz w:val="16"/>
        </w:rPr>
        <w:t xml:space="preserve"> </w:t>
      </w:r>
      <w:r w:rsidRPr="005169D6">
        <w:rPr>
          <w:rFonts w:eastAsia="Calibri" w:cs="Times New Roman"/>
          <w:highlight w:val="cyan"/>
          <w:u w:val="single"/>
        </w:rPr>
        <w:t>folks</w:t>
      </w:r>
      <w:r w:rsidRPr="005169D6">
        <w:rPr>
          <w:rFonts w:eastAsia="Calibri" w:cs="Times New Roman"/>
          <w:u w:val="single"/>
        </w:rPr>
        <w:t xml:space="preserve"> learn to </w:t>
      </w:r>
      <w:r w:rsidRPr="005169D6">
        <w:rPr>
          <w:rFonts w:eastAsia="Calibri" w:cs="Times New Roman"/>
          <w:highlight w:val="cyan"/>
          <w:u w:val="single"/>
        </w:rPr>
        <w:t>live off of?</w:t>
      </w:r>
    </w:p>
    <w:p w14:paraId="79AD9B80"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The </w:t>
      </w:r>
      <w:r w:rsidRPr="005169D6">
        <w:rPr>
          <w:rFonts w:eastAsia="Calibri" w:cs="Times New Roman"/>
          <w:u w:val="single"/>
        </w:rPr>
        <w:t>human race needs</w:t>
      </w:r>
      <w:r w:rsidRPr="005169D6">
        <w:rPr>
          <w:rFonts w:eastAsia="Calibri" w:cs="Times New Roman"/>
          <w:sz w:val="16"/>
        </w:rPr>
        <w:t xml:space="preserve"> </w:t>
      </w:r>
      <w:r w:rsidRPr="005169D6">
        <w:rPr>
          <w:rFonts w:eastAsia="Calibri"/>
          <w:b/>
          <w:iCs/>
          <w:u w:val="single"/>
        </w:rPr>
        <w:t>forward-thinking solutions</w:t>
      </w:r>
      <w:r w:rsidRPr="005169D6">
        <w:rPr>
          <w:rFonts w:eastAsia="Calibri" w:cs="Times New Roman"/>
          <w:sz w:val="16"/>
        </w:rPr>
        <w:t xml:space="preserve">, </w:t>
      </w:r>
      <w:r w:rsidRPr="005169D6">
        <w:rPr>
          <w:rFonts w:eastAsia="Calibri"/>
          <w:b/>
          <w:iCs/>
          <w:u w:val="single"/>
        </w:rPr>
        <w:t>not a retreat</w:t>
      </w:r>
      <w:r w:rsidRPr="005169D6">
        <w:rPr>
          <w:rFonts w:eastAsia="Calibri" w:cs="Times New Roman"/>
          <w:u w:val="single"/>
        </w:rPr>
        <w:t xml:space="preserve"> into settler</w:t>
      </w:r>
      <w:r w:rsidRPr="005169D6">
        <w:rPr>
          <w:rFonts w:eastAsia="Calibri" w:cs="Times New Roman"/>
          <w:sz w:val="16"/>
        </w:rPr>
        <w:t xml:space="preserve">, </w:t>
      </w:r>
      <w:r w:rsidRPr="005169D6">
        <w:rPr>
          <w:rFonts w:eastAsia="Calibri"/>
          <w:b/>
          <w:iCs/>
          <w:u w:val="single"/>
        </w:rPr>
        <w:t>genocidal fantasies</w:t>
      </w:r>
      <w:r w:rsidRPr="005169D6">
        <w:rPr>
          <w:rFonts w:eastAsia="Calibri" w:cs="Times New Roman"/>
          <w:sz w:val="16"/>
        </w:rPr>
        <w:t xml:space="preserve">. Anthropological research has shown that indeed </w:t>
      </w:r>
      <w:r w:rsidRPr="005169D6">
        <w:rPr>
          <w:rFonts w:eastAsia="Calibri" w:cs="Times New Roman"/>
          <w:u w:val="single"/>
        </w:rPr>
        <w:t>necessity is</w:t>
      </w:r>
      <w:r w:rsidRPr="005169D6">
        <w:rPr>
          <w:rFonts w:eastAsia="Calibri" w:cs="Times New Roman"/>
          <w:sz w:val="16"/>
        </w:rPr>
        <w:t xml:space="preserve"> </w:t>
      </w:r>
      <w:r w:rsidRPr="005169D6">
        <w:rPr>
          <w:rFonts w:eastAsia="Calibri" w:cs="Times New Roman"/>
          <w:u w:val="single"/>
        </w:rPr>
        <w:t>often the mother of invention</w:t>
      </w:r>
      <w:r w:rsidRPr="005169D6">
        <w:rPr>
          <w:rFonts w:eastAsia="Calibri" w:cs="Times New Roman"/>
          <w:sz w:val="16"/>
        </w:rPr>
        <w:t xml:space="preserve">. </w:t>
      </w:r>
      <w:r w:rsidRPr="005169D6">
        <w:rPr>
          <w:rFonts w:eastAsia="Calibri" w:cs="Times New Roman"/>
          <w:u w:val="single"/>
        </w:rPr>
        <w:t>Facing the</w:t>
      </w:r>
      <w:r w:rsidRPr="005169D6">
        <w:rPr>
          <w:rFonts w:eastAsia="Calibri" w:cs="Times New Roman"/>
          <w:sz w:val="16"/>
        </w:rPr>
        <w:t xml:space="preserve"> </w:t>
      </w:r>
      <w:r w:rsidRPr="005169D6">
        <w:rPr>
          <w:rFonts w:eastAsia="Calibri"/>
          <w:b/>
          <w:iCs/>
          <w:u w:val="single"/>
        </w:rPr>
        <w:t>limitations</w:t>
      </w:r>
      <w:r w:rsidRPr="005169D6">
        <w:rPr>
          <w:rFonts w:eastAsia="Calibri" w:cs="Times New Roman"/>
          <w:u w:val="single"/>
        </w:rPr>
        <w:t xml:space="preserve"> of our</w:t>
      </w:r>
      <w:r w:rsidRPr="005169D6">
        <w:rPr>
          <w:rFonts w:eastAsia="Calibri" w:cs="Times New Roman"/>
          <w:sz w:val="16"/>
        </w:rPr>
        <w:t xml:space="preserve"> </w:t>
      </w:r>
      <w:r w:rsidRPr="005169D6">
        <w:rPr>
          <w:rFonts w:eastAsia="Calibri"/>
          <w:b/>
          <w:iCs/>
          <w:u w:val="single"/>
        </w:rPr>
        <w:t>resources</w:t>
      </w:r>
      <w:r w:rsidRPr="005169D6">
        <w:rPr>
          <w:rFonts w:eastAsia="Calibri" w:cs="Times New Roman"/>
          <w:u w:val="single"/>
        </w:rPr>
        <w:t xml:space="preserve"> offers</w:t>
      </w:r>
      <w:r w:rsidRPr="005169D6">
        <w:rPr>
          <w:rFonts w:eastAsia="Calibri" w:cs="Times New Roman"/>
          <w:sz w:val="16"/>
        </w:rPr>
        <w:t xml:space="preserve"> </w:t>
      </w:r>
      <w:r w:rsidRPr="005169D6">
        <w:rPr>
          <w:rFonts w:eastAsia="Calibri" w:cs="Times New Roman"/>
          <w:u w:val="single"/>
        </w:rPr>
        <w:t>us an opportunity</w:t>
      </w:r>
      <w:r w:rsidRPr="005169D6">
        <w:rPr>
          <w:rFonts w:eastAsia="Calibri" w:cs="Times New Roman"/>
          <w:sz w:val="16"/>
        </w:rPr>
        <w:t xml:space="preserve"> </w:t>
      </w:r>
      <w:r w:rsidRPr="005169D6">
        <w:rPr>
          <w:rFonts w:eastAsia="Calibri" w:cs="Times New Roman"/>
          <w:u w:val="single"/>
        </w:rPr>
        <w:t xml:space="preserve">to </w:t>
      </w:r>
      <w:r w:rsidRPr="005169D6">
        <w:rPr>
          <w:rFonts w:eastAsia="Calibri"/>
          <w:b/>
          <w:iCs/>
          <w:u w:val="single"/>
        </w:rPr>
        <w:t>rethink</w:t>
      </w:r>
      <w:r w:rsidRPr="005169D6">
        <w:rPr>
          <w:rFonts w:eastAsia="Calibri" w:cs="Times New Roman"/>
          <w:u w:val="single"/>
        </w:rPr>
        <w:t xml:space="preserve"> our priorities</w:t>
      </w:r>
      <w:r w:rsidRPr="005169D6">
        <w:rPr>
          <w:rFonts w:eastAsia="Calibri" w:cs="Times New Roman"/>
          <w:sz w:val="16"/>
        </w:rPr>
        <w:t xml:space="preserve"> </w:t>
      </w:r>
      <w:r w:rsidRPr="005169D6">
        <w:rPr>
          <w:rFonts w:eastAsia="Calibri" w:cs="Times New Roman"/>
          <w:u w:val="single"/>
        </w:rPr>
        <w:t>and fix</w:t>
      </w:r>
      <w:r w:rsidRPr="005169D6">
        <w:rPr>
          <w:rFonts w:eastAsia="Calibri" w:cs="Times New Roman"/>
          <w:sz w:val="16"/>
        </w:rPr>
        <w:t xml:space="preserve">, </w:t>
      </w:r>
      <w:r w:rsidRPr="005169D6">
        <w:rPr>
          <w:rFonts w:eastAsia="Calibri" w:cs="Times New Roman"/>
          <w:u w:val="single"/>
        </w:rPr>
        <w:t>once and for all</w:t>
      </w:r>
      <w:r w:rsidRPr="005169D6">
        <w:rPr>
          <w:rFonts w:eastAsia="Calibri" w:cs="Times New Roman"/>
          <w:sz w:val="16"/>
        </w:rPr>
        <w:t xml:space="preserve">, </w:t>
      </w:r>
      <w:r w:rsidRPr="005169D6">
        <w:rPr>
          <w:rFonts w:eastAsia="Calibri" w:cs="Times New Roman"/>
          <w:u w:val="single"/>
        </w:rPr>
        <w:t xml:space="preserve">our </w:t>
      </w:r>
      <w:r w:rsidRPr="005169D6">
        <w:rPr>
          <w:rFonts w:eastAsia="Calibri"/>
          <w:b/>
          <w:iCs/>
          <w:u w:val="single"/>
        </w:rPr>
        <w:t>unequal system</w:t>
      </w:r>
      <w:r w:rsidRPr="005169D6">
        <w:rPr>
          <w:rFonts w:eastAsia="Calibri" w:cs="Times New Roman"/>
          <w:sz w:val="16"/>
        </w:rPr>
        <w:t xml:space="preserve"> of distribution. </w:t>
      </w:r>
      <w:r w:rsidRPr="005169D6">
        <w:rPr>
          <w:rFonts w:eastAsia="Calibri" w:cs="Times New Roman"/>
          <w:highlight w:val="cyan"/>
          <w:u w:val="single"/>
        </w:rPr>
        <w:t>We have</w:t>
      </w:r>
      <w:r w:rsidRPr="005169D6">
        <w:rPr>
          <w:rFonts w:eastAsia="Calibri" w:cs="Times New Roman"/>
          <w:u w:val="single"/>
        </w:rPr>
        <w:t xml:space="preserve"> the</w:t>
      </w:r>
      <w:r w:rsidRPr="005169D6">
        <w:rPr>
          <w:rFonts w:eastAsia="Calibri" w:cs="Times New Roman"/>
          <w:sz w:val="16"/>
        </w:rPr>
        <w:t xml:space="preserve"> </w:t>
      </w:r>
      <w:r w:rsidRPr="005169D6">
        <w:rPr>
          <w:rFonts w:eastAsia="Calibri" w:cs="Times New Roman"/>
          <w:highlight w:val="cyan"/>
          <w:u w:val="single"/>
        </w:rPr>
        <w:t>capacity</w:t>
      </w:r>
      <w:r w:rsidRPr="005169D6">
        <w:rPr>
          <w:rFonts w:eastAsia="Calibri" w:cs="Times New Roman"/>
          <w:u w:val="single"/>
        </w:rPr>
        <w:t xml:space="preserve"> </w:t>
      </w:r>
      <w:r w:rsidRPr="005169D6">
        <w:rPr>
          <w:rFonts w:eastAsia="Calibri" w:cs="Times New Roman"/>
          <w:highlight w:val="cyan"/>
          <w:u w:val="single"/>
        </w:rPr>
        <w:t>to feed</w:t>
      </w:r>
      <w:r w:rsidRPr="005169D6">
        <w:rPr>
          <w:rFonts w:eastAsia="Calibri" w:cs="Times New Roman"/>
          <w:sz w:val="16"/>
          <w:highlight w:val="cyan"/>
        </w:rPr>
        <w:t xml:space="preserve"> </w:t>
      </w:r>
      <w:r w:rsidRPr="005169D6">
        <w:rPr>
          <w:rFonts w:eastAsia="Calibri"/>
          <w:b/>
          <w:iCs/>
          <w:highlight w:val="cyan"/>
          <w:u w:val="single"/>
        </w:rPr>
        <w:t>eleven billion</w:t>
      </w:r>
      <w:r w:rsidRPr="005169D6">
        <w:rPr>
          <w:rFonts w:eastAsia="Calibri"/>
          <w:b/>
          <w:iCs/>
          <w:u w:val="single"/>
        </w:rPr>
        <w:t xml:space="preserve"> people</w:t>
      </w:r>
      <w:r w:rsidRPr="005169D6">
        <w:rPr>
          <w:rFonts w:eastAsia="Calibri" w:cs="Times New Roman"/>
          <w:sz w:val="16"/>
        </w:rPr>
        <w:t xml:space="preserve">, and that’s </w:t>
      </w:r>
      <w:r w:rsidRPr="005169D6">
        <w:rPr>
          <w:rFonts w:eastAsia="Calibri" w:cs="Times New Roman"/>
          <w:highlight w:val="cyan"/>
          <w:u w:val="single"/>
        </w:rPr>
        <w:t>without</w:t>
      </w:r>
      <w:r w:rsidRPr="005169D6">
        <w:rPr>
          <w:rFonts w:eastAsia="Calibri" w:cs="Times New Roman"/>
          <w:sz w:val="16"/>
        </w:rPr>
        <w:t xml:space="preserve"> assuming </w:t>
      </w:r>
      <w:r w:rsidRPr="005169D6">
        <w:rPr>
          <w:rFonts w:eastAsia="Calibri" w:cs="Times New Roman"/>
          <w:u w:val="single"/>
        </w:rPr>
        <w:t xml:space="preserve">a </w:t>
      </w:r>
      <w:r w:rsidRPr="005169D6">
        <w:rPr>
          <w:rFonts w:eastAsia="Calibri"/>
          <w:b/>
          <w:iCs/>
          <w:u w:val="single"/>
        </w:rPr>
        <w:t>change in diet</w:t>
      </w:r>
      <w:r w:rsidRPr="005169D6">
        <w:rPr>
          <w:rFonts w:eastAsia="Calibri" w:cs="Times New Roman"/>
          <w:sz w:val="16"/>
        </w:rPr>
        <w:t xml:space="preserve">. Changing to a vegan diet would not only be more equitable, but is also one of the best ways to cool the planet, </w:t>
      </w:r>
      <w:r w:rsidRPr="005169D6">
        <w:rPr>
          <w:rFonts w:eastAsia="Calibri" w:cs="Times New Roman"/>
          <w:u w:val="single"/>
        </w:rPr>
        <w:t>even if more</w:t>
      </w:r>
      <w:r w:rsidRPr="005169D6">
        <w:rPr>
          <w:rFonts w:eastAsia="Calibri" w:cs="Times New Roman"/>
          <w:sz w:val="16"/>
        </w:rPr>
        <w:t xml:space="preserve"> </w:t>
      </w:r>
      <w:r w:rsidRPr="005169D6">
        <w:rPr>
          <w:rFonts w:eastAsia="Calibri" w:cs="Times New Roman"/>
          <w:u w:val="single"/>
        </w:rPr>
        <w:t xml:space="preserve">foundational </w:t>
      </w:r>
      <w:r w:rsidRPr="005169D6">
        <w:rPr>
          <w:rFonts w:eastAsia="Calibri"/>
          <w:b/>
          <w:iCs/>
          <w:highlight w:val="cyan"/>
          <w:u w:val="single"/>
        </w:rPr>
        <w:t>changes</w:t>
      </w:r>
      <w:r w:rsidRPr="005169D6">
        <w:rPr>
          <w:rFonts w:eastAsia="Calibri"/>
          <w:b/>
          <w:iCs/>
          <w:u w:val="single"/>
        </w:rPr>
        <w:t xml:space="preserve"> to agribusiness</w:t>
      </w:r>
      <w:r w:rsidRPr="005169D6">
        <w:rPr>
          <w:rFonts w:eastAsia="Calibri" w:cs="Times New Roman"/>
          <w:u w:val="single"/>
        </w:rPr>
        <w:t xml:space="preserve"> are not made</w:t>
      </w:r>
      <w:r w:rsidRPr="005169D6">
        <w:rPr>
          <w:rFonts w:eastAsia="Calibri" w:cs="Times New Roman"/>
          <w:sz w:val="16"/>
        </w:rPr>
        <w:t xml:space="preserve">. </w:t>
      </w:r>
      <w:r w:rsidRPr="005169D6">
        <w:rPr>
          <w:rFonts w:eastAsia="Calibri" w:cs="Times New Roman"/>
          <w:u w:val="single"/>
        </w:rPr>
        <w:t>A global consciousness</w:t>
      </w:r>
      <w:r w:rsidRPr="005169D6">
        <w:rPr>
          <w:rFonts w:eastAsia="Calibri" w:cs="Times New Roman"/>
          <w:sz w:val="16"/>
        </w:rPr>
        <w:t xml:space="preserve"> </w:t>
      </w:r>
      <w:r w:rsidRPr="005169D6">
        <w:rPr>
          <w:rFonts w:eastAsia="Calibri" w:cs="Times New Roman"/>
          <w:u w:val="single"/>
        </w:rPr>
        <w:t>that takes seriously</w:t>
      </w:r>
      <w:r w:rsidRPr="005169D6">
        <w:rPr>
          <w:rFonts w:eastAsia="Calibri" w:cs="Times New Roman"/>
          <w:sz w:val="16"/>
        </w:rPr>
        <w:t xml:space="preserve"> </w:t>
      </w:r>
      <w:r w:rsidRPr="005169D6">
        <w:rPr>
          <w:rFonts w:eastAsia="Calibri" w:cs="Times New Roman"/>
          <w:u w:val="single"/>
        </w:rPr>
        <w:t>the possibility</w:t>
      </w:r>
      <w:r w:rsidRPr="005169D6">
        <w:rPr>
          <w:rFonts w:eastAsia="Calibri" w:cs="Times New Roman"/>
          <w:sz w:val="16"/>
        </w:rPr>
        <w:t xml:space="preserve"> that </w:t>
      </w:r>
      <w:r w:rsidRPr="005169D6">
        <w:rPr>
          <w:rFonts w:eastAsia="Calibri" w:cs="Times New Roman"/>
          <w:u w:val="single"/>
        </w:rPr>
        <w:t>we will not be around</w:t>
      </w:r>
      <w:r w:rsidRPr="005169D6">
        <w:rPr>
          <w:rFonts w:eastAsia="Calibri" w:cs="Times New Roman"/>
          <w:sz w:val="16"/>
        </w:rPr>
        <w:t xml:space="preserve"> </w:t>
      </w:r>
      <w:r w:rsidRPr="005169D6">
        <w:rPr>
          <w:rFonts w:eastAsia="Calibri" w:cs="Times New Roman"/>
          <w:u w:val="single"/>
        </w:rPr>
        <w:t xml:space="preserve">if we don’t </w:t>
      </w:r>
      <w:r w:rsidRPr="005169D6">
        <w:rPr>
          <w:rFonts w:eastAsia="Calibri"/>
          <w:b/>
          <w:iCs/>
          <w:u w:val="single"/>
        </w:rPr>
        <w:t>make major changes</w:t>
      </w:r>
      <w:r w:rsidRPr="005169D6">
        <w:rPr>
          <w:rFonts w:eastAsia="Calibri" w:cs="Times New Roman"/>
          <w:sz w:val="16"/>
        </w:rPr>
        <w:t>—species thinking or using an anthropological imagination—</w:t>
      </w:r>
      <w:r w:rsidRPr="005169D6">
        <w:rPr>
          <w:rFonts w:eastAsia="Calibri" w:cs="Times New Roman"/>
          <w:u w:val="single"/>
        </w:rPr>
        <w:t>could be useful</w:t>
      </w:r>
      <w:r w:rsidRPr="005169D6">
        <w:rPr>
          <w:rFonts w:eastAsia="Calibri" w:cs="Times New Roman"/>
          <w:sz w:val="16"/>
        </w:rPr>
        <w:t xml:space="preserve"> in actually coming together, to take seriously the belief that we are all connected. </w:t>
      </w:r>
      <w:r w:rsidRPr="005169D6">
        <w:rPr>
          <w:rFonts w:eastAsia="Calibri" w:cs="Times New Roman"/>
          <w:u w:val="single"/>
        </w:rPr>
        <w:t>We need to make</w:t>
      </w:r>
      <w:r w:rsidRPr="005169D6">
        <w:rPr>
          <w:rFonts w:eastAsia="Calibri" w:cs="Times New Roman"/>
          <w:sz w:val="16"/>
        </w:rPr>
        <w:t xml:space="preserve"> </w:t>
      </w:r>
      <w:r w:rsidRPr="005169D6">
        <w:rPr>
          <w:rFonts w:eastAsia="Calibri"/>
          <w:b/>
          <w:iCs/>
          <w:u w:val="single"/>
        </w:rPr>
        <w:t>inequalities</w:t>
      </w:r>
      <w:r w:rsidRPr="005169D6">
        <w:rPr>
          <w:rFonts w:eastAsia="Calibri" w:cs="Times New Roman"/>
          <w:u w:val="single"/>
        </w:rPr>
        <w:t xml:space="preserve"> and hunger</w:t>
      </w:r>
      <w:r w:rsidRPr="005169D6">
        <w:rPr>
          <w:rFonts w:eastAsia="Calibri" w:cs="Times New Roman"/>
          <w:sz w:val="16"/>
        </w:rPr>
        <w:t xml:space="preserve"> in a world of plenty </w:t>
      </w:r>
      <w:r w:rsidRPr="005169D6">
        <w:rPr>
          <w:rFonts w:eastAsia="Calibri" w:cs="Times New Roman"/>
          <w:u w:val="single"/>
        </w:rPr>
        <w:t xml:space="preserve">part of the </w:t>
      </w:r>
      <w:r w:rsidRPr="005169D6">
        <w:rPr>
          <w:rFonts w:eastAsia="Calibri"/>
          <w:b/>
          <w:iCs/>
          <w:u w:val="single"/>
        </w:rPr>
        <w:t>old regime</w:t>
      </w:r>
      <w:r w:rsidRPr="005169D6">
        <w:rPr>
          <w:rFonts w:eastAsia="Calibri" w:cs="Times New Roman"/>
          <w:sz w:val="16"/>
        </w:rPr>
        <w:t xml:space="preserve">, when we thought the sky was our limit. Unfortunately, </w:t>
      </w:r>
      <w:r w:rsidRPr="005169D6">
        <w:rPr>
          <w:rFonts w:eastAsia="Calibri" w:cs="Times New Roman"/>
          <w:u w:val="single"/>
        </w:rPr>
        <w:t>we have been polluting</w:t>
      </w:r>
      <w:r w:rsidRPr="005169D6">
        <w:rPr>
          <w:rFonts w:eastAsia="Calibri" w:cs="Times New Roman"/>
          <w:sz w:val="16"/>
        </w:rPr>
        <w:t xml:space="preserve"> that sky. </w:t>
      </w:r>
      <w:r w:rsidRPr="005169D6">
        <w:rPr>
          <w:rFonts w:eastAsia="Calibri" w:cs="Times New Roman"/>
          <w:u w:val="single"/>
        </w:rPr>
        <w:t>We need to look for</w:t>
      </w:r>
      <w:r w:rsidRPr="005169D6">
        <w:rPr>
          <w:rFonts w:eastAsia="Calibri" w:cs="Times New Roman"/>
          <w:sz w:val="16"/>
        </w:rPr>
        <w:t xml:space="preserve"> </w:t>
      </w:r>
      <w:r w:rsidRPr="005169D6">
        <w:rPr>
          <w:rFonts w:eastAsia="Calibri"/>
          <w:b/>
          <w:iCs/>
          <w:u w:val="single"/>
        </w:rPr>
        <w:t>alternative energy sources</w:t>
      </w:r>
      <w:r w:rsidRPr="005169D6">
        <w:rPr>
          <w:rFonts w:eastAsia="Calibri" w:cs="Times New Roman"/>
          <w:sz w:val="16"/>
        </w:rPr>
        <w:t xml:space="preserve">, </w:t>
      </w:r>
      <w:r w:rsidRPr="005169D6">
        <w:rPr>
          <w:rFonts w:eastAsia="Calibri" w:cs="Times New Roman"/>
          <w:u w:val="single"/>
        </w:rPr>
        <w:t>but</w:t>
      </w:r>
      <w:r w:rsidRPr="005169D6">
        <w:rPr>
          <w:rFonts w:eastAsia="Calibri" w:cs="Times New Roman"/>
          <w:sz w:val="16"/>
        </w:rPr>
        <w:t xml:space="preserve"> </w:t>
      </w:r>
      <w:r w:rsidRPr="005169D6">
        <w:rPr>
          <w:rFonts w:eastAsia="Calibri" w:cs="Times New Roman"/>
          <w:u w:val="single"/>
        </w:rPr>
        <w:t>we also need to</w:t>
      </w:r>
      <w:r w:rsidRPr="005169D6">
        <w:rPr>
          <w:rFonts w:eastAsia="Calibri" w:cs="Times New Roman"/>
          <w:sz w:val="16"/>
        </w:rPr>
        <w:t xml:space="preserve"> </w:t>
      </w:r>
      <w:r w:rsidRPr="005169D6">
        <w:rPr>
          <w:rFonts w:eastAsia="Calibri" w:cs="Times New Roman"/>
          <w:u w:val="single"/>
        </w:rPr>
        <w:t>ask why we want more</w:t>
      </w:r>
      <w:r w:rsidRPr="005169D6">
        <w:rPr>
          <w:rFonts w:eastAsia="Calibri" w:cs="Times New Roman"/>
          <w:sz w:val="16"/>
        </w:rPr>
        <w:t xml:space="preserve"> in the first place. Are we as a species happier under capitalism? Working longer hours, accumulating more stuff, investing ever greater resources in guarding that stuff? Creating massive prisons and increasing state violence rather than fixing the structural inequalities?</w:t>
      </w:r>
    </w:p>
    <w:p w14:paraId="143389B2" w14:textId="77777777" w:rsidR="005169D6" w:rsidRPr="005169D6" w:rsidRDefault="005169D6" w:rsidP="005169D6">
      <w:pPr>
        <w:keepNext/>
        <w:keepLines/>
        <w:pageBreakBefore/>
        <w:spacing w:before="40" w:after="0" w:line="276" w:lineRule="auto"/>
        <w:jc w:val="center"/>
        <w:outlineLvl w:val="2"/>
        <w:rPr>
          <w:rFonts w:eastAsia="Times New Roman" w:cs="Times New Roman"/>
          <w:b/>
          <w:sz w:val="32"/>
          <w:u w:val="single"/>
        </w:rPr>
      </w:pPr>
      <w:r w:rsidRPr="005169D6">
        <w:rPr>
          <w:rFonts w:eastAsia="Times New Roman" w:cs="Times New Roman"/>
          <w:b/>
          <w:sz w:val="32"/>
          <w:u w:val="single"/>
        </w:rPr>
        <w:t>AT: Decol As a Metaphor</w:t>
      </w:r>
    </w:p>
    <w:p w14:paraId="18361F73" w14:textId="77777777" w:rsidR="005169D6" w:rsidRPr="005169D6" w:rsidRDefault="005169D6" w:rsidP="005169D6">
      <w:pPr>
        <w:keepNext/>
        <w:keepLines/>
        <w:spacing w:before="40" w:after="0" w:line="276" w:lineRule="auto"/>
        <w:outlineLvl w:val="3"/>
        <w:rPr>
          <w:rFonts w:eastAsia="Times New Roman" w:cs="Times New Roman"/>
          <w:b/>
          <w:iCs/>
          <w:sz w:val="26"/>
        </w:rPr>
      </w:pPr>
      <w:r w:rsidRPr="005169D6">
        <w:rPr>
          <w:rFonts w:eastAsia="Times New Roman" w:cs="Times New Roman"/>
          <w:b/>
          <w:iCs/>
          <w:sz w:val="26"/>
        </w:rPr>
        <w:t xml:space="preserve">If they won’t defend </w:t>
      </w:r>
      <w:r w:rsidRPr="005169D6">
        <w:rPr>
          <w:rFonts w:eastAsia="Times New Roman" w:cs="Times New Roman"/>
          <w:b/>
          <w:iCs/>
          <w:sz w:val="26"/>
          <w:u w:val="single"/>
        </w:rPr>
        <w:t>material implications</w:t>
      </w:r>
      <w:r w:rsidRPr="005169D6">
        <w:rPr>
          <w:rFonts w:eastAsia="Times New Roman" w:cs="Times New Roman"/>
          <w:b/>
          <w:iCs/>
          <w:sz w:val="26"/>
        </w:rPr>
        <w:t xml:space="preserve"> of the alt, it </w:t>
      </w:r>
      <w:r w:rsidRPr="005169D6">
        <w:rPr>
          <w:rFonts w:eastAsia="Times New Roman" w:cs="Times New Roman"/>
          <w:b/>
          <w:iCs/>
          <w:sz w:val="26"/>
          <w:u w:val="single"/>
        </w:rPr>
        <w:t>reinforces</w:t>
      </w:r>
      <w:r w:rsidRPr="005169D6">
        <w:rPr>
          <w:rFonts w:eastAsia="Times New Roman" w:cs="Times New Roman"/>
          <w:b/>
          <w:iCs/>
          <w:sz w:val="26"/>
        </w:rPr>
        <w:t xml:space="preserve"> colonialism.</w:t>
      </w:r>
    </w:p>
    <w:p w14:paraId="6F613193" w14:textId="77777777" w:rsidR="005169D6" w:rsidRPr="005169D6" w:rsidRDefault="005169D6" w:rsidP="005169D6">
      <w:pPr>
        <w:spacing w:line="276" w:lineRule="auto"/>
        <w:rPr>
          <w:rFonts w:eastAsia="Calibri" w:cs="Times New Roman"/>
        </w:rPr>
      </w:pPr>
      <w:r w:rsidRPr="005169D6">
        <w:rPr>
          <w:rFonts w:eastAsia="Calibri" w:cs="Times New Roman"/>
          <w:b/>
          <w:bCs/>
          <w:sz w:val="26"/>
        </w:rPr>
        <w:t>Shah, 24</w:t>
      </w:r>
      <w:r w:rsidRPr="005169D6">
        <w:rPr>
          <w:rFonts w:eastAsia="Calibri" w:cs="Times New Roman"/>
        </w:rPr>
        <w:t>—School of Anthropology and Museum Ethnography, University of Oxford (Alpa, “When decolonization is hijacked,” Volume 126, Issue 4, December 2024, Pages 553-566, dml)</w:t>
      </w:r>
    </w:p>
    <w:p w14:paraId="7EB7DA72" w14:textId="77777777" w:rsidR="005169D6" w:rsidRPr="005169D6" w:rsidRDefault="005169D6" w:rsidP="005169D6">
      <w:pPr>
        <w:spacing w:line="276" w:lineRule="auto"/>
        <w:rPr>
          <w:rFonts w:eastAsia="Calibri" w:cs="Times New Roman"/>
          <w:sz w:val="14"/>
        </w:rPr>
      </w:pPr>
      <w:r w:rsidRPr="005169D6">
        <w:rPr>
          <w:rFonts w:eastAsia="Calibri" w:cs="Times New Roman"/>
          <w:sz w:val="14"/>
        </w:rPr>
        <w:t xml:space="preserve">Indeed, </w:t>
      </w:r>
      <w:r w:rsidRPr="005169D6">
        <w:rPr>
          <w:rFonts w:eastAsia="Calibri" w:cs="Times New Roman"/>
          <w:u w:val="single"/>
        </w:rPr>
        <w:t xml:space="preserve">scholars have </w:t>
      </w:r>
      <w:r w:rsidRPr="005169D6">
        <w:rPr>
          <w:rFonts w:eastAsia="Calibri"/>
          <w:b/>
          <w:iCs/>
          <w:u w:val="single"/>
        </w:rPr>
        <w:t>questioned</w:t>
      </w:r>
      <w:r w:rsidRPr="005169D6">
        <w:rPr>
          <w:rFonts w:eastAsia="Calibri" w:cs="Times New Roman"/>
          <w:u w:val="single"/>
        </w:rPr>
        <w:t xml:space="preserve"> the use of </w:t>
      </w:r>
      <w:r w:rsidRPr="005169D6">
        <w:rPr>
          <w:rFonts w:eastAsia="Calibri"/>
          <w:b/>
          <w:iCs/>
          <w:u w:val="single"/>
        </w:rPr>
        <w:t>decolonization</w:t>
      </w:r>
      <w:r w:rsidRPr="005169D6">
        <w:rPr>
          <w:rFonts w:eastAsia="Calibri" w:cs="Times New Roman"/>
          <w:sz w:val="14"/>
        </w:rPr>
        <w:t>. Eve Tuck and K. Wayne Yang (Tuck &amp; Yang, 2012), working on the United States and other settler colonial nations, stated, “</w:t>
      </w:r>
      <w:r w:rsidRPr="005169D6">
        <w:rPr>
          <w:rFonts w:eastAsia="Calibri" w:cs="Times New Roman"/>
          <w:highlight w:val="cyan"/>
          <w:u w:val="single"/>
        </w:rPr>
        <w:t xml:space="preserve">Decolonization is </w:t>
      </w:r>
      <w:r w:rsidRPr="005169D6">
        <w:rPr>
          <w:rFonts w:eastAsia="Calibri"/>
          <w:b/>
          <w:iCs/>
          <w:highlight w:val="cyan"/>
          <w:u w:val="single"/>
        </w:rPr>
        <w:t>not a metaphor</w:t>
      </w:r>
      <w:r w:rsidRPr="005169D6">
        <w:rPr>
          <w:rFonts w:eastAsia="Calibri" w:cs="Times New Roman"/>
          <w:sz w:val="14"/>
        </w:rPr>
        <w:t xml:space="preserve">.” </w:t>
      </w:r>
      <w:r w:rsidRPr="005169D6">
        <w:rPr>
          <w:rFonts w:eastAsia="Calibri" w:cs="Times New Roman"/>
          <w:highlight w:val="cyan"/>
          <w:u w:val="single"/>
        </w:rPr>
        <w:t>It is not about</w:t>
      </w:r>
      <w:r w:rsidRPr="005169D6">
        <w:rPr>
          <w:rFonts w:eastAsia="Calibri" w:cs="Times New Roman"/>
          <w:u w:val="single"/>
        </w:rPr>
        <w:t xml:space="preserve"> improving our </w:t>
      </w:r>
      <w:r w:rsidRPr="005169D6">
        <w:rPr>
          <w:rFonts w:eastAsia="Calibri"/>
          <w:b/>
          <w:iCs/>
          <w:u w:val="single"/>
        </w:rPr>
        <w:t>societies</w:t>
      </w:r>
      <w:r w:rsidRPr="005169D6">
        <w:rPr>
          <w:rFonts w:eastAsia="Calibri" w:cs="Times New Roman"/>
          <w:sz w:val="14"/>
        </w:rPr>
        <w:t xml:space="preserve">, </w:t>
      </w:r>
      <w:r w:rsidRPr="005169D6">
        <w:rPr>
          <w:rFonts w:eastAsia="Calibri"/>
          <w:b/>
          <w:iCs/>
          <w:u w:val="single"/>
        </w:rPr>
        <w:t>schools</w:t>
      </w:r>
      <w:r w:rsidRPr="005169D6">
        <w:rPr>
          <w:rFonts w:eastAsia="Calibri" w:cs="Times New Roman"/>
          <w:sz w:val="14"/>
        </w:rPr>
        <w:t xml:space="preserve">, </w:t>
      </w:r>
      <w:r w:rsidRPr="005169D6">
        <w:rPr>
          <w:rFonts w:eastAsia="Calibri" w:cs="Times New Roman"/>
          <w:u w:val="single"/>
        </w:rPr>
        <w:t xml:space="preserve">or </w:t>
      </w:r>
      <w:r w:rsidRPr="005169D6">
        <w:rPr>
          <w:rFonts w:eastAsia="Calibri"/>
          <w:b/>
          <w:iCs/>
          <w:highlight w:val="cyan"/>
          <w:u w:val="single"/>
        </w:rPr>
        <w:t>methods</w:t>
      </w:r>
      <w:r w:rsidRPr="005169D6">
        <w:rPr>
          <w:rFonts w:eastAsia="Calibri" w:cs="Times New Roman"/>
          <w:sz w:val="14"/>
        </w:rPr>
        <w:t xml:space="preserve">. </w:t>
      </w:r>
      <w:r w:rsidRPr="005169D6">
        <w:rPr>
          <w:rFonts w:eastAsia="Calibri" w:cs="Times New Roman"/>
          <w:highlight w:val="cyan"/>
          <w:u w:val="single"/>
        </w:rPr>
        <w:t>It is not</w:t>
      </w:r>
      <w:r w:rsidRPr="005169D6">
        <w:rPr>
          <w:rFonts w:eastAsia="Calibri" w:cs="Times New Roman"/>
          <w:u w:val="single"/>
        </w:rPr>
        <w:t xml:space="preserve"> just </w:t>
      </w:r>
      <w:r w:rsidRPr="005169D6">
        <w:rPr>
          <w:rFonts w:eastAsia="Calibri" w:cs="Times New Roman"/>
          <w:highlight w:val="cyan"/>
          <w:u w:val="single"/>
        </w:rPr>
        <w:t xml:space="preserve">about </w:t>
      </w:r>
      <w:r w:rsidRPr="005169D6">
        <w:rPr>
          <w:rFonts w:eastAsia="Calibri"/>
          <w:b/>
          <w:iCs/>
          <w:highlight w:val="cyan"/>
          <w:u w:val="single"/>
        </w:rPr>
        <w:t>culture</w:t>
      </w:r>
      <w:r w:rsidRPr="005169D6">
        <w:rPr>
          <w:rFonts w:eastAsia="Calibri" w:cs="Times New Roman"/>
          <w:sz w:val="14"/>
        </w:rPr>
        <w:t xml:space="preserve">. In fact, </w:t>
      </w:r>
      <w:r w:rsidRPr="005169D6">
        <w:rPr>
          <w:rFonts w:eastAsia="Calibri" w:cs="Times New Roman"/>
          <w:highlight w:val="cyan"/>
          <w:u w:val="single"/>
        </w:rPr>
        <w:t>the decolonial desire can get entangled in resettlement</w:t>
      </w:r>
      <w:r w:rsidRPr="005169D6">
        <w:rPr>
          <w:rFonts w:eastAsia="Calibri" w:cs="Times New Roman"/>
          <w:sz w:val="14"/>
        </w:rPr>
        <w:t xml:space="preserve">, </w:t>
      </w:r>
      <w:r w:rsidRPr="005169D6">
        <w:rPr>
          <w:rFonts w:eastAsia="Calibri" w:cs="Times New Roman"/>
          <w:u w:val="single"/>
        </w:rPr>
        <w:t>reoccupation</w:t>
      </w:r>
      <w:r w:rsidRPr="005169D6">
        <w:rPr>
          <w:rFonts w:eastAsia="Calibri" w:cs="Times New Roman"/>
          <w:sz w:val="14"/>
        </w:rPr>
        <w:t xml:space="preserve">, </w:t>
      </w:r>
      <w:r w:rsidRPr="005169D6">
        <w:rPr>
          <w:rFonts w:eastAsia="Calibri" w:cs="Times New Roman"/>
          <w:u w:val="single"/>
        </w:rPr>
        <w:t xml:space="preserve">and re-inhabitation </w:t>
      </w:r>
      <w:r w:rsidRPr="005169D6">
        <w:rPr>
          <w:rFonts w:eastAsia="Calibri" w:cs="Times New Roman"/>
          <w:highlight w:val="cyan"/>
          <w:u w:val="single"/>
        </w:rPr>
        <w:t xml:space="preserve">that </w:t>
      </w:r>
      <w:r w:rsidRPr="005169D6">
        <w:rPr>
          <w:rFonts w:eastAsia="Calibri"/>
          <w:b/>
          <w:iCs/>
          <w:highlight w:val="cyan"/>
          <w:u w:val="single"/>
        </w:rPr>
        <w:t>furthers settler colonialism</w:t>
      </w:r>
      <w:r w:rsidRPr="005169D6">
        <w:rPr>
          <w:rFonts w:eastAsia="Calibri" w:cs="Times New Roman"/>
          <w:sz w:val="14"/>
        </w:rPr>
        <w:t xml:space="preserve">. For Tuck and Yang (2012), </w:t>
      </w:r>
      <w:r w:rsidRPr="005169D6">
        <w:rPr>
          <w:rFonts w:eastAsia="Calibri" w:cs="Times New Roman"/>
          <w:highlight w:val="cyan"/>
          <w:u w:val="single"/>
        </w:rPr>
        <w:t xml:space="preserve">decolonization </w:t>
      </w:r>
      <w:r w:rsidRPr="005169D6">
        <w:rPr>
          <w:rFonts w:eastAsia="Calibri"/>
          <w:b/>
          <w:iCs/>
          <w:highlight w:val="cyan"/>
          <w:u w:val="single"/>
        </w:rPr>
        <w:t>must have material implications</w:t>
      </w:r>
      <w:r w:rsidRPr="005169D6">
        <w:rPr>
          <w:rFonts w:eastAsia="Calibri" w:cs="Times New Roman"/>
          <w:sz w:val="14"/>
        </w:rPr>
        <w:t xml:space="preserve">, reparations </w:t>
      </w:r>
      <w:r w:rsidRPr="005169D6">
        <w:rPr>
          <w:rFonts w:eastAsia="Calibri" w:cs="Times New Roman"/>
          <w:u w:val="single"/>
        </w:rPr>
        <w:t>of Indigenous land and life</w:t>
      </w:r>
      <w:r w:rsidRPr="005169D6">
        <w:rPr>
          <w:rFonts w:eastAsia="Calibri" w:cs="Times New Roman"/>
          <w:sz w:val="14"/>
        </w:rPr>
        <w:t>.</w:t>
      </w:r>
    </w:p>
    <w:p w14:paraId="6E4445F7" w14:textId="77777777" w:rsidR="005169D6" w:rsidRPr="005169D6" w:rsidRDefault="005169D6" w:rsidP="005169D6">
      <w:pPr>
        <w:spacing w:line="276" w:lineRule="auto"/>
        <w:rPr>
          <w:rFonts w:eastAsia="Calibri" w:cs="Times New Roman"/>
        </w:rPr>
      </w:pPr>
    </w:p>
    <w:p w14:paraId="4C3D0CFD" w14:textId="77777777" w:rsidR="005169D6" w:rsidRPr="005169D6" w:rsidRDefault="005169D6" w:rsidP="005169D6">
      <w:pPr>
        <w:keepNext/>
        <w:keepLines/>
        <w:pageBreakBefore/>
        <w:spacing w:before="40" w:after="0" w:line="276" w:lineRule="auto"/>
        <w:jc w:val="center"/>
        <w:outlineLvl w:val="2"/>
        <w:rPr>
          <w:rFonts w:eastAsia="Times New Roman" w:cs="Times New Roman"/>
          <w:b/>
          <w:sz w:val="32"/>
          <w:u w:val="single"/>
        </w:rPr>
      </w:pPr>
      <w:r w:rsidRPr="005169D6">
        <w:rPr>
          <w:rFonts w:eastAsia="Times New Roman" w:cs="Times New Roman"/>
          <w:b/>
          <w:sz w:val="32"/>
          <w:u w:val="single"/>
        </w:rPr>
        <w:t>AT: Futurism Bad</w:t>
      </w:r>
    </w:p>
    <w:p w14:paraId="5D283447" w14:textId="77777777" w:rsidR="005169D6" w:rsidRPr="005169D6" w:rsidRDefault="005169D6" w:rsidP="005169D6">
      <w:pPr>
        <w:keepNext/>
        <w:keepLines/>
        <w:spacing w:before="40" w:after="0" w:line="276" w:lineRule="auto"/>
        <w:outlineLvl w:val="3"/>
        <w:rPr>
          <w:rFonts w:eastAsia="Times New Roman"/>
          <w:b/>
          <w:iCs/>
          <w:sz w:val="26"/>
        </w:rPr>
      </w:pPr>
      <w:r w:rsidRPr="005169D6">
        <w:rPr>
          <w:rFonts w:eastAsia="Times New Roman"/>
          <w:b/>
          <w:iCs/>
          <w:sz w:val="26"/>
        </w:rPr>
        <w:t xml:space="preserve">Futurism is good---it motivates prefigurative politics and deconstructs the myth that indigenous people are stuck in the past. </w:t>
      </w:r>
    </w:p>
    <w:p w14:paraId="6A6A76FC" w14:textId="77777777" w:rsidR="005169D6" w:rsidRPr="005169D6" w:rsidRDefault="005169D6" w:rsidP="005169D6">
      <w:pPr>
        <w:spacing w:line="276" w:lineRule="auto"/>
        <w:rPr>
          <w:rFonts w:eastAsia="Calibri"/>
        </w:rPr>
      </w:pPr>
      <w:r w:rsidRPr="005169D6">
        <w:rPr>
          <w:rFonts w:eastAsia="Calibri"/>
          <w:b/>
          <w:bCs/>
          <w:sz w:val="26"/>
        </w:rPr>
        <w:t>Beck 19</w:t>
      </w:r>
      <w:r w:rsidRPr="005169D6">
        <w:rPr>
          <w:rFonts w:eastAsia="Calibri"/>
        </w:rPr>
        <w:t xml:space="preserve">, writer and public health researcher based in St Louis, Missouri.  I primarily write about Indigenous science, knowledge, and cultural revitalization. (Abaki, 11/27/2019, “An Old New World,” </w:t>
      </w:r>
      <w:hyperlink r:id="rId10" w:history="1">
        <w:r w:rsidRPr="005169D6">
          <w:rPr>
            <w:rFonts w:eastAsia="Calibri"/>
            <w:color w:val="0563C1" w:themeColor="hyperlink"/>
            <w:u w:val="single"/>
          </w:rPr>
          <w:t>https://www.bitchmedia.org/article/old-new-world-indigenous-futurisms</w:t>
        </w:r>
      </w:hyperlink>
      <w:r w:rsidRPr="005169D6">
        <w:rPr>
          <w:rFonts w:eastAsia="Calibri"/>
        </w:rPr>
        <w:t>, luna)</w:t>
      </w:r>
    </w:p>
    <w:p w14:paraId="116390AB" w14:textId="77777777" w:rsidR="005169D6" w:rsidRPr="005169D6" w:rsidRDefault="005169D6" w:rsidP="005169D6">
      <w:pPr>
        <w:spacing w:line="276" w:lineRule="auto"/>
        <w:rPr>
          <w:rFonts w:eastAsia="Calibri"/>
          <w:sz w:val="16"/>
        </w:rPr>
      </w:pPr>
      <w:r w:rsidRPr="005169D6">
        <w:rPr>
          <w:rFonts w:eastAsia="Calibri"/>
          <w:sz w:val="16"/>
        </w:rPr>
        <w:t>Normalizing Indigenous Knowledge</w:t>
      </w:r>
    </w:p>
    <w:p w14:paraId="33B1B1E9" w14:textId="77777777" w:rsidR="005169D6" w:rsidRPr="005169D6" w:rsidRDefault="005169D6" w:rsidP="005169D6">
      <w:pPr>
        <w:spacing w:line="276" w:lineRule="auto"/>
        <w:rPr>
          <w:rFonts w:eastAsia="Calibri"/>
          <w:sz w:val="16"/>
        </w:rPr>
      </w:pPr>
      <w:r w:rsidRPr="005169D6">
        <w:rPr>
          <w:rFonts w:eastAsia="Calibri"/>
          <w:sz w:val="16"/>
        </w:rPr>
        <w:t xml:space="preserve">The </w:t>
      </w:r>
      <w:r w:rsidRPr="005169D6">
        <w:rPr>
          <w:rFonts w:eastAsia="Calibri"/>
          <w:b/>
          <w:iCs/>
          <w:highlight w:val="cyan"/>
          <w:u w:val="single"/>
        </w:rPr>
        <w:t>normalizing</w:t>
      </w:r>
      <w:r w:rsidRPr="005169D6">
        <w:rPr>
          <w:rFonts w:eastAsia="Calibri"/>
          <w:sz w:val="16"/>
        </w:rPr>
        <w:t xml:space="preserve"> of </w:t>
      </w:r>
      <w:r w:rsidRPr="005169D6">
        <w:rPr>
          <w:rFonts w:eastAsia="Calibri"/>
          <w:highlight w:val="cyan"/>
          <w:u w:val="single"/>
        </w:rPr>
        <w:t>Indigenous knowledge and science</w:t>
      </w:r>
      <w:r w:rsidRPr="005169D6">
        <w:rPr>
          <w:rFonts w:eastAsia="Calibri"/>
          <w:sz w:val="16"/>
          <w:highlight w:val="cyan"/>
        </w:rPr>
        <w:t xml:space="preserve"> </w:t>
      </w:r>
      <w:r w:rsidRPr="005169D6">
        <w:rPr>
          <w:rFonts w:eastAsia="Calibri"/>
          <w:highlight w:val="cyan"/>
          <w:u w:val="single"/>
        </w:rPr>
        <w:t>is a core aspect of</w:t>
      </w:r>
      <w:r w:rsidRPr="005169D6">
        <w:rPr>
          <w:rFonts w:eastAsia="Calibri"/>
          <w:sz w:val="16"/>
          <w:highlight w:val="cyan"/>
        </w:rPr>
        <w:t xml:space="preserve"> </w:t>
      </w:r>
      <w:r w:rsidRPr="005169D6">
        <w:rPr>
          <w:rFonts w:eastAsia="Calibri"/>
          <w:b/>
          <w:iCs/>
          <w:highlight w:val="cyan"/>
          <w:u w:val="single"/>
        </w:rPr>
        <w:t>Indigenous futurism</w:t>
      </w:r>
      <w:r w:rsidRPr="005169D6">
        <w:rPr>
          <w:rFonts w:eastAsia="Calibri"/>
          <w:sz w:val="16"/>
        </w:rPr>
        <w:t xml:space="preserve"> literature and art. </w:t>
      </w:r>
      <w:r w:rsidRPr="005169D6">
        <w:rPr>
          <w:rFonts w:eastAsia="Calibri"/>
          <w:b/>
          <w:iCs/>
          <w:u w:val="single"/>
        </w:rPr>
        <w:t xml:space="preserve">Indigenous </w:t>
      </w:r>
      <w:r w:rsidRPr="005169D6">
        <w:rPr>
          <w:rFonts w:eastAsia="Calibri"/>
          <w:b/>
          <w:iCs/>
          <w:highlight w:val="cyan"/>
          <w:u w:val="single"/>
        </w:rPr>
        <w:t>knowledge</w:t>
      </w:r>
      <w:r w:rsidRPr="005169D6">
        <w:rPr>
          <w:rFonts w:eastAsia="Calibri"/>
          <w:b/>
          <w:iCs/>
          <w:u w:val="single"/>
        </w:rPr>
        <w:t xml:space="preserve"> systems</w:t>
      </w:r>
      <w:r w:rsidRPr="005169D6">
        <w:rPr>
          <w:rFonts w:eastAsia="Calibri"/>
          <w:sz w:val="16"/>
        </w:rPr>
        <w:t xml:space="preserve"> </w:t>
      </w:r>
      <w:r w:rsidRPr="005169D6">
        <w:rPr>
          <w:rFonts w:eastAsia="Calibri"/>
          <w:u w:val="single"/>
        </w:rPr>
        <w:t>are</w:t>
      </w:r>
      <w:r w:rsidRPr="005169D6">
        <w:rPr>
          <w:rFonts w:eastAsia="Calibri"/>
          <w:sz w:val="16"/>
        </w:rPr>
        <w:t xml:space="preserve"> often </w:t>
      </w:r>
      <w:r w:rsidRPr="005169D6">
        <w:rPr>
          <w:rFonts w:eastAsia="Calibri"/>
          <w:highlight w:val="cyan"/>
          <w:u w:val="single"/>
        </w:rPr>
        <w:t>thought of as</w:t>
      </w:r>
      <w:r w:rsidRPr="005169D6">
        <w:rPr>
          <w:rFonts w:eastAsia="Calibri"/>
          <w:sz w:val="16"/>
          <w:highlight w:val="cyan"/>
        </w:rPr>
        <w:t xml:space="preserve"> </w:t>
      </w:r>
      <w:r w:rsidRPr="005169D6">
        <w:rPr>
          <w:rFonts w:eastAsia="Calibri"/>
          <w:b/>
          <w:iCs/>
          <w:highlight w:val="cyan"/>
          <w:u w:val="single"/>
        </w:rPr>
        <w:t>primitive</w:t>
      </w:r>
      <w:r w:rsidRPr="005169D6">
        <w:rPr>
          <w:rFonts w:eastAsia="Calibri"/>
          <w:sz w:val="16"/>
        </w:rPr>
        <w:t xml:space="preserve"> </w:t>
      </w:r>
      <w:r w:rsidRPr="005169D6">
        <w:rPr>
          <w:rFonts w:eastAsia="Calibri"/>
          <w:u w:val="single"/>
        </w:rPr>
        <w:t>or</w:t>
      </w:r>
      <w:r w:rsidRPr="005169D6">
        <w:rPr>
          <w:rFonts w:eastAsia="Calibri"/>
          <w:sz w:val="16"/>
        </w:rPr>
        <w:t xml:space="preserve"> </w:t>
      </w:r>
      <w:r w:rsidRPr="005169D6">
        <w:rPr>
          <w:rFonts w:eastAsia="Calibri"/>
          <w:b/>
          <w:iCs/>
          <w:u w:val="single"/>
        </w:rPr>
        <w:t>illegitimate</w:t>
      </w:r>
      <w:r w:rsidRPr="005169D6">
        <w:rPr>
          <w:rFonts w:eastAsia="Calibri"/>
          <w:sz w:val="16"/>
        </w:rPr>
        <w:t xml:space="preserve">, </w:t>
      </w:r>
      <w:r w:rsidRPr="005169D6">
        <w:rPr>
          <w:rFonts w:eastAsia="Calibri"/>
          <w:highlight w:val="cyan"/>
          <w:u w:val="single"/>
        </w:rPr>
        <w:t>so situating</w:t>
      </w:r>
      <w:r w:rsidRPr="005169D6">
        <w:rPr>
          <w:rFonts w:eastAsia="Calibri"/>
          <w:u w:val="single"/>
        </w:rPr>
        <w:t xml:space="preserve"> them in</w:t>
      </w:r>
      <w:r w:rsidRPr="005169D6">
        <w:rPr>
          <w:rFonts w:eastAsia="Calibri"/>
          <w:sz w:val="16"/>
        </w:rPr>
        <w:t xml:space="preserve"> </w:t>
      </w:r>
      <w:r w:rsidRPr="005169D6">
        <w:rPr>
          <w:rFonts w:eastAsia="Calibri"/>
          <w:b/>
          <w:iCs/>
          <w:highlight w:val="cyan"/>
          <w:u w:val="single"/>
        </w:rPr>
        <w:t>speculative worlds</w:t>
      </w:r>
      <w:r w:rsidRPr="005169D6">
        <w:rPr>
          <w:rFonts w:eastAsia="Calibri"/>
          <w:sz w:val="16"/>
          <w:highlight w:val="cyan"/>
        </w:rPr>
        <w:t xml:space="preserve"> </w:t>
      </w:r>
      <w:r w:rsidRPr="005169D6">
        <w:rPr>
          <w:rFonts w:eastAsia="Calibri"/>
          <w:highlight w:val="cyan"/>
          <w:u w:val="single"/>
        </w:rPr>
        <w:t>allows Indigenous futurists to assert</w:t>
      </w:r>
      <w:r w:rsidRPr="005169D6">
        <w:rPr>
          <w:rFonts w:eastAsia="Calibri"/>
          <w:u w:val="single"/>
        </w:rPr>
        <w:t xml:space="preserve"> those </w:t>
      </w:r>
      <w:r w:rsidRPr="005169D6">
        <w:rPr>
          <w:rFonts w:eastAsia="Calibri"/>
          <w:highlight w:val="cyan"/>
          <w:u w:val="single"/>
        </w:rPr>
        <w:t>systems’ strength</w:t>
      </w:r>
      <w:r w:rsidRPr="005169D6">
        <w:rPr>
          <w:rFonts w:eastAsia="Calibri"/>
          <w:u w:val="single"/>
        </w:rPr>
        <w:t xml:space="preserve"> and perseverance</w:t>
      </w:r>
      <w:r w:rsidRPr="005169D6">
        <w:rPr>
          <w:rFonts w:eastAsia="Calibri"/>
          <w:sz w:val="16"/>
        </w:rPr>
        <w:t xml:space="preserve">. The U.S. </w:t>
      </w:r>
      <w:r w:rsidRPr="005169D6">
        <w:rPr>
          <w:rFonts w:eastAsia="Calibri"/>
          <w:b/>
          <w:iCs/>
          <w:u w:val="single"/>
        </w:rPr>
        <w:t>government</w:t>
      </w:r>
      <w:r w:rsidRPr="005169D6">
        <w:rPr>
          <w:rFonts w:eastAsia="Calibri"/>
          <w:sz w:val="16"/>
        </w:rPr>
        <w:t xml:space="preserve"> </w:t>
      </w:r>
      <w:r w:rsidRPr="005169D6">
        <w:rPr>
          <w:rFonts w:eastAsia="Calibri"/>
          <w:u w:val="single"/>
        </w:rPr>
        <w:t>spent generations attempting to destroy Native people’s systems of knowledge in many ways</w:t>
      </w:r>
      <w:r w:rsidRPr="005169D6">
        <w:rPr>
          <w:rFonts w:eastAsia="Calibri"/>
          <w:sz w:val="16"/>
        </w:rPr>
        <w:t>, including creating residential schools and banning Native American religious practices (which were illegal until 1978). But in Trail of Lightning, the first book in Roanhorse’s Sixth World series, Diné knowledge—from their clan systems to their understanding of ghosts—is simply the way of the world. Trail of Lightning opens at the end of bloody wars over control of oil and natural gas that have destroyed the United States. Dinétah (formerly the Navajo reservation) has built a wall separating itself from the rest of the former United States. Protagonist Maggie Hoskie is a trained and talented killer, and with the assistance of Kai Arviso, a young medicine man trained by his grandfather, she travels Dinétah to battle ancient monsters who’ve been resurrected.</w:t>
      </w:r>
    </w:p>
    <w:p w14:paraId="4302FD8E" w14:textId="77777777" w:rsidR="005169D6" w:rsidRPr="005169D6" w:rsidRDefault="005169D6" w:rsidP="005169D6">
      <w:pPr>
        <w:spacing w:line="276" w:lineRule="auto"/>
        <w:rPr>
          <w:rFonts w:eastAsia="Calibri"/>
          <w:sz w:val="16"/>
        </w:rPr>
      </w:pPr>
      <w:r w:rsidRPr="005169D6">
        <w:rPr>
          <w:rFonts w:eastAsia="Calibri"/>
          <w:sz w:val="16"/>
        </w:rPr>
        <w:t>The Sixth World that Roanhorse has created is specifically Diné: Maggie and Kai aren’t side characters in a colonial landscape but central to a world that is entirely their own. Yet Roanhorse does not invent fantastical creatures or settings; instead, she draws from Diné history, storytelling, and cultural teachings. Ma’ii, for instance, is a sly coyote, a trickster with intimate knowledge of Dinétah. Ma’ii has a dual personality: He’s both good and bad, both a truth teller and a liar, and, for Maggie, both a close friend and an enemy. Neizghání, a former mentor with whom Maggie had a toxic relationship, is a monster slayer in Diné mythology. Even the world painted in Trail of Lightning is rooted in the Diné Bahane’ or origin story: According to the Diné, the beings who eventually become humans evolved through four worlds, each time becoming more human.</w:t>
      </w:r>
    </w:p>
    <w:p w14:paraId="64C5F61E" w14:textId="77777777" w:rsidR="005169D6" w:rsidRPr="005169D6" w:rsidRDefault="005169D6" w:rsidP="005169D6">
      <w:pPr>
        <w:spacing w:line="276" w:lineRule="auto"/>
        <w:rPr>
          <w:rFonts w:eastAsia="Calibri"/>
          <w:sz w:val="16"/>
        </w:rPr>
      </w:pPr>
      <w:r w:rsidRPr="005169D6">
        <w:rPr>
          <w:rFonts w:eastAsia="Calibri"/>
          <w:sz w:val="16"/>
        </w:rPr>
        <w:t>As each world is destroyed, a new one begins. The Diné believe that we are now in the fifth world, and in Trail of Lightning, Roanhorse creates the beginning of the sixth—one that takes shape in the aftermath of global destruction brought about by climate change and human hubris. In effect, Roanhorse is modernizing Diné stories and history without translating it for readers. She expects those who read her books to already know about these traditions and beliefs, making the Sixth World series uniquely accessible to Diné and other Native peoples in a way that other sci-fi and fantasy series are not.</w:t>
      </w:r>
    </w:p>
    <w:p w14:paraId="197FCC52" w14:textId="77777777" w:rsidR="005169D6" w:rsidRPr="005169D6" w:rsidRDefault="005169D6" w:rsidP="005169D6">
      <w:pPr>
        <w:spacing w:line="276" w:lineRule="auto"/>
        <w:rPr>
          <w:rFonts w:eastAsia="Calibri"/>
          <w:sz w:val="16"/>
        </w:rPr>
      </w:pPr>
      <w:r w:rsidRPr="005169D6">
        <w:rPr>
          <w:rFonts w:eastAsia="Calibri"/>
          <w:sz w:val="16"/>
        </w:rPr>
        <w:t>Reclaiming History</w:t>
      </w:r>
    </w:p>
    <w:p w14:paraId="56CE1D16" w14:textId="77777777" w:rsidR="005169D6" w:rsidRPr="005169D6" w:rsidRDefault="005169D6" w:rsidP="005169D6">
      <w:pPr>
        <w:spacing w:line="276" w:lineRule="auto"/>
        <w:rPr>
          <w:rFonts w:eastAsia="Calibri"/>
          <w:sz w:val="16"/>
        </w:rPr>
      </w:pPr>
      <w:r w:rsidRPr="005169D6">
        <w:rPr>
          <w:rFonts w:eastAsia="Calibri"/>
          <w:sz w:val="16"/>
        </w:rPr>
        <w:t>According to Dillon, several historical events are commonly rewritten in Native American science fiction: the Sand Creek Massacre of 1864, Custer’s death at the Battle of the Little Bighorn in 1876, the Wounded Knee Massacre in 1890, and the Ghost Dance religious movement. In The Marrow Thieves, Dimaline focuses on another chapter in our sordid history: residential schools. Nineteenth- and 20th-century residential schools removed Native children from their communities to forcibly assimilate them into American and Canadian culture. The Marrow Thieves brings us to a future world in which everyone has lost the ability to dream except Indigenous people, who hold dreams in webs made from their bone marrow. In order to dream again, white recruiters hunt Native people and lead them to schools where their marrow is violently extracted. For Dimaline’s characters—and Indigenous people more broadly—dreams are the tangible hope they need to fight for our futures.</w:t>
      </w:r>
    </w:p>
    <w:p w14:paraId="3C3EB0C8" w14:textId="77777777" w:rsidR="005169D6" w:rsidRPr="005169D6" w:rsidRDefault="005169D6" w:rsidP="005169D6">
      <w:pPr>
        <w:spacing w:line="276" w:lineRule="auto"/>
        <w:rPr>
          <w:rFonts w:eastAsia="Calibri"/>
          <w:sz w:val="16"/>
        </w:rPr>
      </w:pPr>
      <w:r w:rsidRPr="005169D6">
        <w:rPr>
          <w:rFonts w:eastAsia="Calibri"/>
          <w:sz w:val="16"/>
        </w:rPr>
        <w:t>Despite its title, the book focuses more on the Indigenous people being hunted than the recruiters who hunt them. The coming-of-age story follows a band of eight Indigenous people, including a young man named Frenchie, as they travel North to escape this fate. Throughout their journey, the elderly group member Migwaans tells stories to educate others about colonialism, residential schools, and treaties. “I wanted to write a story that talked about commodification of culture, the ache of Indigenous survival, the reality of attempted Indigenous genocide,” Dimaline told the Globe and Mail in 2017. “The Marrow Thieves is a kind of Trojan horse. Readers care about the characters and get involved in the story before they realize what’s being talked about is residential schools, albeit set in a dystopian future.”</w:t>
      </w:r>
    </w:p>
    <w:p w14:paraId="4C10AFB0" w14:textId="77777777" w:rsidR="005169D6" w:rsidRPr="005169D6" w:rsidRDefault="005169D6" w:rsidP="005169D6">
      <w:pPr>
        <w:spacing w:line="276" w:lineRule="auto"/>
        <w:rPr>
          <w:rFonts w:eastAsia="Calibri"/>
          <w:sz w:val="16"/>
        </w:rPr>
      </w:pPr>
      <w:r w:rsidRPr="005169D6">
        <w:rPr>
          <w:rFonts w:eastAsia="Calibri"/>
          <w:sz w:val="16"/>
        </w:rPr>
        <w:t>Literature and pop culture tend to portray Indigneous Americans through a primarily historical lens, as wearing warbonnets and riding horses across the plains rather than living in a contemporary context. The Marrow Thieves may be a warning for non-Native people but is also about the hope and dreams that keep a people strong. Recognizing Indigenous communities as strong and resilient in the past, present, and future is important for Indigenous and non-Indigenous audiences alike. In a roundtable discussion for Strange Horizons, a weekly magazine on speculative fiction, geoscientist and comic writer Darcie Little Badger observes:</w:t>
      </w:r>
    </w:p>
    <w:p w14:paraId="3730D445" w14:textId="77777777" w:rsidR="005169D6" w:rsidRPr="005169D6" w:rsidRDefault="005169D6" w:rsidP="005169D6">
      <w:pPr>
        <w:spacing w:line="276" w:lineRule="auto"/>
        <w:rPr>
          <w:rFonts w:eastAsia="Calibri"/>
          <w:sz w:val="16"/>
        </w:rPr>
      </w:pPr>
      <w:r w:rsidRPr="005169D6">
        <w:rPr>
          <w:rFonts w:eastAsia="Calibri"/>
          <w:sz w:val="16"/>
        </w:rPr>
        <w:t>“Imagining a future, period, is a great start. Please, please, please give me stories that acknowledge we survived the 1800s. I’ve had my fill of Apaches in Westerns and historical fantasies, which is saying a lot, since Native American characters, even secondary ones, are so rare. Both in and outside fiction, we are pushed to the past tense. The reality is, many Indigenous cultures in North America survived an apocalypse. The key word is survived. Any future with us in it, triumphant and flourishing, is a hopeful one.”</w:t>
      </w:r>
    </w:p>
    <w:p w14:paraId="674C3308" w14:textId="77777777" w:rsidR="005169D6" w:rsidRPr="005169D6" w:rsidRDefault="005169D6" w:rsidP="005169D6">
      <w:pPr>
        <w:spacing w:line="276" w:lineRule="auto"/>
        <w:rPr>
          <w:rFonts w:eastAsia="Calibri"/>
          <w:sz w:val="16"/>
        </w:rPr>
      </w:pPr>
      <w:r w:rsidRPr="005169D6">
        <w:rPr>
          <w:rFonts w:eastAsia="Calibri"/>
          <w:sz w:val="16"/>
        </w:rPr>
        <w:t>Authors like Roanhorse and Dimaline are helping us imagine those futures. Even though their characters continue to face violence, they are surviving precisely because of their indigeneity. Their ancestral knowledge gives them strength.</w:t>
      </w:r>
    </w:p>
    <w:p w14:paraId="714E9D2F" w14:textId="77777777" w:rsidR="005169D6" w:rsidRPr="005169D6" w:rsidRDefault="005169D6" w:rsidP="005169D6">
      <w:pPr>
        <w:spacing w:line="276" w:lineRule="auto"/>
        <w:rPr>
          <w:rFonts w:eastAsia="Calibri"/>
          <w:sz w:val="16"/>
        </w:rPr>
      </w:pPr>
      <w:r w:rsidRPr="005169D6">
        <w:rPr>
          <w:rFonts w:eastAsia="Calibri"/>
          <w:sz w:val="16"/>
        </w:rPr>
        <w:t>Imagining (Re)new(ed) Communities</w:t>
      </w:r>
    </w:p>
    <w:p w14:paraId="6FF107C3" w14:textId="77777777" w:rsidR="005169D6" w:rsidRPr="005169D6" w:rsidRDefault="005169D6" w:rsidP="005169D6">
      <w:pPr>
        <w:spacing w:line="276" w:lineRule="auto"/>
        <w:rPr>
          <w:rFonts w:eastAsia="Calibri"/>
          <w:b/>
          <w:iCs/>
          <w:u w:val="single"/>
        </w:rPr>
      </w:pPr>
      <w:r w:rsidRPr="005169D6">
        <w:rPr>
          <w:rFonts w:eastAsia="Calibri"/>
          <w:sz w:val="16"/>
        </w:rPr>
        <w:t>“Whenever we try to envision a world without war, without violence, without prisons, without capitalism, we are engaging in speculative fiction,” writes Walidah Imarisha in the introduction to the 2015 anthology Octavia’s Brood: Science Fiction Stories from Social Justice Movements. “</w:t>
      </w:r>
      <w:r w:rsidRPr="005169D6">
        <w:rPr>
          <w:rFonts w:eastAsia="Calibri"/>
          <w:b/>
          <w:iCs/>
          <w:highlight w:val="cyan"/>
          <w:u w:val="single"/>
        </w:rPr>
        <w:t>All organizing is science fiction</w:t>
      </w:r>
      <w:r w:rsidRPr="005169D6">
        <w:rPr>
          <w:rFonts w:eastAsia="Calibri"/>
          <w:sz w:val="16"/>
        </w:rPr>
        <w:t xml:space="preserve">. </w:t>
      </w:r>
      <w:r w:rsidRPr="005169D6">
        <w:rPr>
          <w:rFonts w:eastAsia="Calibri"/>
          <w:u w:val="single"/>
        </w:rPr>
        <w:t xml:space="preserve">Organizers and </w:t>
      </w:r>
      <w:r w:rsidRPr="005169D6">
        <w:rPr>
          <w:rFonts w:eastAsia="Calibri"/>
          <w:highlight w:val="cyan"/>
          <w:u w:val="single"/>
        </w:rPr>
        <w:t>activists</w:t>
      </w:r>
      <w:r w:rsidRPr="005169D6">
        <w:rPr>
          <w:rFonts w:eastAsia="Calibri"/>
          <w:u w:val="single"/>
        </w:rPr>
        <w:t xml:space="preserve"> dedicate their lives to creating and </w:t>
      </w:r>
      <w:r w:rsidRPr="005169D6">
        <w:rPr>
          <w:rFonts w:eastAsia="Calibri"/>
          <w:highlight w:val="cyan"/>
          <w:u w:val="single"/>
        </w:rPr>
        <w:t>envisioning another world</w:t>
      </w:r>
      <w:r w:rsidRPr="005169D6">
        <w:rPr>
          <w:rFonts w:eastAsia="Calibri"/>
          <w:sz w:val="16"/>
        </w:rPr>
        <w:t xml:space="preserve">, or many other worlds.” </w:t>
      </w:r>
      <w:r w:rsidRPr="005169D6">
        <w:rPr>
          <w:rFonts w:eastAsia="Calibri"/>
          <w:b/>
          <w:iCs/>
          <w:u w:val="single"/>
        </w:rPr>
        <w:t>When resisting colonialism</w:t>
      </w:r>
      <w:r w:rsidRPr="005169D6">
        <w:rPr>
          <w:rFonts w:eastAsia="Calibri"/>
          <w:sz w:val="16"/>
        </w:rPr>
        <w:t>—</w:t>
      </w:r>
      <w:r w:rsidRPr="005169D6">
        <w:rPr>
          <w:rFonts w:eastAsia="Calibri"/>
          <w:u w:val="single"/>
        </w:rPr>
        <w:t>whether</w:t>
      </w:r>
      <w:r w:rsidRPr="005169D6">
        <w:rPr>
          <w:rFonts w:eastAsia="Calibri"/>
          <w:sz w:val="16"/>
        </w:rPr>
        <w:t xml:space="preserve"> during the 19th-century </w:t>
      </w:r>
      <w:r w:rsidRPr="005169D6">
        <w:rPr>
          <w:rFonts w:eastAsia="Calibri"/>
          <w:u w:val="single"/>
        </w:rPr>
        <w:t>Ghost Dance religious movement or</w:t>
      </w:r>
      <w:r w:rsidRPr="005169D6">
        <w:rPr>
          <w:rFonts w:eastAsia="Calibri"/>
          <w:sz w:val="16"/>
        </w:rPr>
        <w:t xml:space="preserve"> in the creation of </w:t>
      </w:r>
      <w:r w:rsidRPr="005169D6">
        <w:rPr>
          <w:rFonts w:eastAsia="Calibri"/>
          <w:u w:val="single"/>
        </w:rPr>
        <w:t>tribal language revitalization schools today</w:t>
      </w:r>
      <w:r w:rsidRPr="005169D6">
        <w:rPr>
          <w:rFonts w:eastAsia="Calibri"/>
          <w:sz w:val="16"/>
        </w:rPr>
        <w:t xml:space="preserve">—Indigenous writers, </w:t>
      </w:r>
      <w:r w:rsidRPr="005169D6">
        <w:rPr>
          <w:rFonts w:eastAsia="Calibri"/>
          <w:b/>
          <w:iCs/>
          <w:highlight w:val="cyan"/>
          <w:u w:val="single"/>
        </w:rPr>
        <w:t>activists</w:t>
      </w:r>
      <w:r w:rsidRPr="005169D6">
        <w:rPr>
          <w:rFonts w:eastAsia="Calibri"/>
          <w:sz w:val="16"/>
        </w:rPr>
        <w:t xml:space="preserve">, and organizers </w:t>
      </w:r>
      <w:r w:rsidRPr="005169D6">
        <w:rPr>
          <w:rFonts w:eastAsia="Calibri"/>
          <w:highlight w:val="cyan"/>
          <w:u w:val="single"/>
        </w:rPr>
        <w:t>are imagining</w:t>
      </w:r>
      <w:r w:rsidRPr="005169D6">
        <w:rPr>
          <w:rFonts w:eastAsia="Calibri"/>
          <w:sz w:val="16"/>
          <w:highlight w:val="cyan"/>
        </w:rPr>
        <w:t xml:space="preserve"> </w:t>
      </w:r>
      <w:r w:rsidRPr="005169D6">
        <w:rPr>
          <w:rFonts w:eastAsia="Calibri"/>
          <w:b/>
          <w:iCs/>
          <w:highlight w:val="cyan"/>
          <w:u w:val="single"/>
        </w:rPr>
        <w:t>a world free from colonial oppression.</w:t>
      </w:r>
      <w:r w:rsidRPr="005169D6">
        <w:rPr>
          <w:rFonts w:eastAsia="Calibri"/>
          <w:b/>
          <w:iCs/>
          <w:u w:val="single"/>
        </w:rPr>
        <w:t xml:space="preserve"> </w:t>
      </w:r>
    </w:p>
    <w:p w14:paraId="0CC3AF11" w14:textId="77777777" w:rsidR="005169D6" w:rsidRPr="005169D6" w:rsidRDefault="005169D6" w:rsidP="005169D6">
      <w:pPr>
        <w:spacing w:line="276" w:lineRule="auto"/>
        <w:rPr>
          <w:rFonts w:eastAsia="Calibri" w:cs="Times New Roman"/>
          <w:u w:val="single"/>
        </w:rPr>
      </w:pPr>
      <w:r w:rsidRPr="005169D6">
        <w:rPr>
          <w:rFonts w:eastAsia="Calibri"/>
          <w:sz w:val="16"/>
        </w:rPr>
        <w:t xml:space="preserve">When </w:t>
      </w:r>
      <w:r w:rsidRPr="005169D6">
        <w:rPr>
          <w:rFonts w:eastAsia="Calibri"/>
          <w:b/>
          <w:iCs/>
          <w:highlight w:val="cyan"/>
          <w:u w:val="single"/>
        </w:rPr>
        <w:t>water protectors</w:t>
      </w:r>
      <w:r w:rsidRPr="005169D6">
        <w:rPr>
          <w:rFonts w:eastAsia="Calibri"/>
          <w:sz w:val="16"/>
        </w:rPr>
        <w:t xml:space="preserve"> gathered </w:t>
      </w:r>
      <w:r w:rsidRPr="005169D6">
        <w:rPr>
          <w:rFonts w:eastAsia="Calibri"/>
          <w:highlight w:val="cyan"/>
          <w:u w:val="single"/>
        </w:rPr>
        <w:t>at</w:t>
      </w:r>
      <w:r w:rsidRPr="005169D6">
        <w:rPr>
          <w:rFonts w:eastAsia="Calibri"/>
          <w:sz w:val="16"/>
        </w:rPr>
        <w:t xml:space="preserve"> the </w:t>
      </w:r>
      <w:r w:rsidRPr="005169D6">
        <w:rPr>
          <w:rFonts w:eastAsia="Calibri"/>
          <w:b/>
          <w:iCs/>
          <w:highlight w:val="cyan"/>
          <w:u w:val="single"/>
        </w:rPr>
        <w:t>Standing Rock</w:t>
      </w:r>
      <w:r w:rsidRPr="005169D6">
        <w:rPr>
          <w:rFonts w:eastAsia="Calibri"/>
          <w:sz w:val="16"/>
        </w:rPr>
        <w:t xml:space="preserve"> Sioux Reservation in 2016 to </w:t>
      </w:r>
      <w:r w:rsidRPr="005169D6">
        <w:rPr>
          <w:rFonts w:eastAsia="Calibri"/>
          <w:u w:val="single"/>
        </w:rPr>
        <w:t>oppose</w:t>
      </w:r>
      <w:r w:rsidRPr="005169D6">
        <w:rPr>
          <w:rFonts w:eastAsia="Calibri"/>
          <w:sz w:val="16"/>
        </w:rPr>
        <w:t xml:space="preserve"> the construction of the </w:t>
      </w:r>
      <w:r w:rsidRPr="005169D6">
        <w:rPr>
          <w:rFonts w:eastAsia="Calibri"/>
          <w:b/>
          <w:iCs/>
          <w:u w:val="single"/>
        </w:rPr>
        <w:t>Dakota Access Pipeline</w:t>
      </w:r>
      <w:r w:rsidRPr="005169D6">
        <w:rPr>
          <w:rFonts w:eastAsia="Calibri"/>
          <w:sz w:val="16"/>
        </w:rPr>
        <w:t xml:space="preserve">, the </w:t>
      </w:r>
      <w:r w:rsidRPr="005169D6">
        <w:rPr>
          <w:rFonts w:eastAsia="Calibri"/>
          <w:highlight w:val="cyan"/>
          <w:u w:val="single"/>
        </w:rPr>
        <w:t>economic and social system the protectors developed</w:t>
      </w:r>
      <w:r w:rsidRPr="005169D6">
        <w:rPr>
          <w:rFonts w:eastAsia="Calibri"/>
          <w:sz w:val="16"/>
        </w:rPr>
        <w:t xml:space="preserve"> to sustain the camps </w:t>
      </w:r>
      <w:r w:rsidRPr="005169D6">
        <w:rPr>
          <w:rFonts w:eastAsia="Calibri"/>
          <w:highlight w:val="cyan"/>
          <w:u w:val="single"/>
        </w:rPr>
        <w:t>was</w:t>
      </w:r>
      <w:r w:rsidRPr="005169D6">
        <w:rPr>
          <w:rFonts w:eastAsia="Calibri"/>
          <w:sz w:val="16"/>
        </w:rPr>
        <w:t xml:space="preserve"> a form of </w:t>
      </w:r>
      <w:r w:rsidRPr="005169D6">
        <w:rPr>
          <w:rFonts w:eastAsia="Calibri"/>
          <w:b/>
          <w:iCs/>
          <w:highlight w:val="cyan"/>
          <w:u w:val="single"/>
        </w:rPr>
        <w:t>resistance</w:t>
      </w:r>
      <w:r w:rsidRPr="005169D6">
        <w:rPr>
          <w:rFonts w:eastAsia="Calibri"/>
          <w:sz w:val="16"/>
        </w:rPr>
        <w:t xml:space="preserve">. While fighting against pipeline development on tribal lands, water protectors also created, sustained, and funded the camps through a radical mutual-aid system. Federal and state governments blocked protestors from receiving on-site emergency medical care, protection from police violence, and access to food and building materials. To sustain the camp, the tribal government paid for some of the supplies (like latrines and emergency medical services), but </w:t>
      </w:r>
      <w:r w:rsidRPr="005169D6">
        <w:rPr>
          <w:rFonts w:eastAsia="Calibri"/>
          <w:u w:val="single"/>
        </w:rPr>
        <w:t xml:space="preserve">the protectors themselves </w:t>
      </w:r>
      <w:r w:rsidRPr="005169D6">
        <w:rPr>
          <w:rFonts w:eastAsia="Calibri"/>
          <w:highlight w:val="cyan"/>
          <w:u w:val="single"/>
        </w:rPr>
        <w:t>sustained and organized</w:t>
      </w:r>
      <w:r w:rsidRPr="005169D6">
        <w:rPr>
          <w:rFonts w:eastAsia="Calibri"/>
          <w:u w:val="single"/>
        </w:rPr>
        <w:t xml:space="preserve"> many of the </w:t>
      </w:r>
      <w:r w:rsidRPr="005169D6">
        <w:rPr>
          <w:rFonts w:eastAsia="Calibri"/>
          <w:highlight w:val="cyan"/>
          <w:u w:val="single"/>
        </w:rPr>
        <w:t>physical spaces</w:t>
      </w:r>
      <w:r w:rsidRPr="005169D6">
        <w:rPr>
          <w:rFonts w:eastAsia="Calibri"/>
          <w:u w:val="single"/>
        </w:rPr>
        <w:t xml:space="preserve"> (</w:t>
      </w:r>
      <w:r w:rsidRPr="005169D6">
        <w:rPr>
          <w:rFonts w:eastAsia="Calibri"/>
          <w:highlight w:val="cyan"/>
          <w:u w:val="single"/>
        </w:rPr>
        <w:t>like</w:t>
      </w:r>
      <w:r w:rsidRPr="005169D6">
        <w:rPr>
          <w:rFonts w:eastAsia="Calibri"/>
          <w:u w:val="single"/>
        </w:rPr>
        <w:t xml:space="preserve"> a </w:t>
      </w:r>
      <w:r w:rsidRPr="005169D6">
        <w:rPr>
          <w:rFonts w:eastAsia="Calibri"/>
          <w:highlight w:val="cyan"/>
          <w:u w:val="single"/>
        </w:rPr>
        <w:t>women’s health lodge</w:t>
      </w:r>
      <w:r w:rsidRPr="005169D6">
        <w:rPr>
          <w:rFonts w:eastAsia="Calibri"/>
          <w:u w:val="single"/>
        </w:rPr>
        <w:t xml:space="preserve"> and kitchen).</w:t>
      </w:r>
    </w:p>
    <w:p w14:paraId="4A1FCFF4" w14:textId="77777777" w:rsidR="005169D6" w:rsidRPr="005169D6" w:rsidRDefault="005169D6" w:rsidP="005169D6">
      <w:pPr>
        <w:spacing w:line="276" w:lineRule="auto"/>
        <w:rPr>
          <w:rFonts w:eastAsia="Calibri" w:cs="Times New Roman"/>
          <w:sz w:val="16"/>
        </w:rPr>
      </w:pPr>
      <w:r w:rsidRPr="005169D6">
        <w:rPr>
          <w:rFonts w:eastAsia="Calibri"/>
          <w:sz w:val="16"/>
        </w:rPr>
        <w:t xml:space="preserve">The camp offered an anticapitalist, anticolonial model for community organizing and community building, one built not on competition or meritocracy but on the centering of Indigenous values. In many ways, Standing Rock was a microcosm of speculative fiction. More recently, at </w:t>
      </w:r>
      <w:r w:rsidRPr="005169D6">
        <w:rPr>
          <w:rFonts w:eastAsia="Calibri"/>
          <w:highlight w:val="cyan"/>
          <w:u w:val="single"/>
        </w:rPr>
        <w:t>protests against</w:t>
      </w:r>
      <w:r w:rsidRPr="005169D6">
        <w:rPr>
          <w:rFonts w:eastAsia="Calibri"/>
          <w:sz w:val="16"/>
        </w:rPr>
        <w:t xml:space="preserve"> the building of the </w:t>
      </w:r>
      <w:r w:rsidRPr="005169D6">
        <w:rPr>
          <w:rFonts w:eastAsia="Calibri"/>
          <w:b/>
          <w:iCs/>
          <w:highlight w:val="cyan"/>
          <w:u w:val="single"/>
        </w:rPr>
        <w:t>Thirty Meter Telescope</w:t>
      </w:r>
      <w:r w:rsidRPr="005169D6">
        <w:rPr>
          <w:rFonts w:eastAsia="Calibri"/>
          <w:sz w:val="16"/>
        </w:rPr>
        <w:t xml:space="preserve"> </w:t>
      </w:r>
      <w:r w:rsidRPr="005169D6">
        <w:rPr>
          <w:rFonts w:eastAsia="Calibri"/>
          <w:highlight w:val="cyan"/>
          <w:u w:val="single"/>
        </w:rPr>
        <w:t>at</w:t>
      </w:r>
      <w:r w:rsidRPr="005169D6">
        <w:rPr>
          <w:rFonts w:eastAsia="Calibri"/>
          <w:sz w:val="16"/>
        </w:rPr>
        <w:t xml:space="preserve"> the top of </w:t>
      </w:r>
      <w:r w:rsidRPr="005169D6">
        <w:rPr>
          <w:rFonts w:eastAsia="Calibri"/>
          <w:b/>
          <w:iCs/>
          <w:highlight w:val="cyan"/>
          <w:u w:val="single"/>
        </w:rPr>
        <w:t>Mauna Kea</w:t>
      </w:r>
      <w:r w:rsidRPr="005169D6">
        <w:rPr>
          <w:rFonts w:eastAsia="Calibri"/>
          <w:sz w:val="16"/>
        </w:rPr>
        <w:t>—</w:t>
      </w:r>
      <w:r w:rsidRPr="005169D6">
        <w:rPr>
          <w:rFonts w:eastAsia="Calibri"/>
          <w:u w:val="single"/>
        </w:rPr>
        <w:t>an ecologically sensitive and sacred Indigenous land—Native Hawaiians have created independent systems of support</w:t>
      </w:r>
      <w:r w:rsidRPr="005169D6">
        <w:rPr>
          <w:rFonts w:eastAsia="Calibri"/>
          <w:sz w:val="16"/>
        </w:rPr>
        <w:t xml:space="preserve">. Kaniela Ing, a Native Hawaiian and former member of the Hawaii House of Representatives, tweeted: “11 days in, </w:t>
      </w:r>
      <w:r w:rsidRPr="005169D6">
        <w:rPr>
          <w:rFonts w:eastAsia="Calibri"/>
          <w:highlight w:val="cyan"/>
          <w:u w:val="single"/>
        </w:rPr>
        <w:t>Hawaiians</w:t>
      </w:r>
      <w:r w:rsidRPr="005169D6">
        <w:rPr>
          <w:rFonts w:eastAsia="Calibri"/>
          <w:u w:val="single"/>
        </w:rPr>
        <w:t xml:space="preserve"> have </w:t>
      </w:r>
      <w:r w:rsidRPr="005169D6">
        <w:rPr>
          <w:rFonts w:eastAsia="Calibri"/>
          <w:highlight w:val="cyan"/>
          <w:u w:val="single"/>
        </w:rPr>
        <w:t>established: Free Healthcare</w:t>
      </w:r>
      <w:r w:rsidRPr="005169D6">
        <w:rPr>
          <w:rFonts w:eastAsia="Calibri"/>
          <w:u w:val="single"/>
        </w:rPr>
        <w:t xml:space="preserve"> [Mauna Medics</w:t>
      </w:r>
      <w:r w:rsidRPr="005169D6">
        <w:rPr>
          <w:rFonts w:eastAsia="Calibri"/>
          <w:highlight w:val="cyan"/>
          <w:u w:val="single"/>
        </w:rPr>
        <w:t>], Free College</w:t>
      </w:r>
      <w:r w:rsidRPr="005169D6">
        <w:rPr>
          <w:rFonts w:eastAsia="Calibri"/>
          <w:u w:val="single"/>
        </w:rPr>
        <w:t xml:space="preserve"> [Pu’uhuluhulu University], </w:t>
      </w:r>
      <w:r w:rsidRPr="005169D6">
        <w:rPr>
          <w:rFonts w:eastAsia="Calibri"/>
          <w:highlight w:val="cyan"/>
          <w:u w:val="single"/>
        </w:rPr>
        <w:t>Free Childcare</w:t>
      </w:r>
      <w:r w:rsidRPr="005169D6">
        <w:rPr>
          <w:rFonts w:eastAsia="Calibri"/>
          <w:u w:val="single"/>
        </w:rPr>
        <w:t xml:space="preserve"> [Kapunana] / 241 years in, America still no can.</w:t>
      </w:r>
      <w:r w:rsidRPr="005169D6">
        <w:rPr>
          <w:rFonts w:eastAsia="Calibri"/>
          <w:sz w:val="16"/>
        </w:rPr>
        <w:t xml:space="preserve"> </w:t>
      </w:r>
      <w:r w:rsidRPr="005169D6">
        <w:rPr>
          <w:rFonts w:eastAsia="Calibri"/>
          <w:u w:val="single"/>
        </w:rPr>
        <w:t xml:space="preserve">We’re not just stopping the TMT, </w:t>
      </w:r>
      <w:r w:rsidRPr="005169D6">
        <w:rPr>
          <w:rFonts w:eastAsia="Calibri"/>
          <w:highlight w:val="cyan"/>
          <w:u w:val="single"/>
        </w:rPr>
        <w:t>we’re building a nation</w:t>
      </w:r>
      <w:r w:rsidRPr="005169D6">
        <w:rPr>
          <w:rFonts w:eastAsia="Calibri"/>
          <w:u w:val="single"/>
        </w:rPr>
        <w:t>.”</w:t>
      </w:r>
      <w:r w:rsidRPr="005169D6">
        <w:rPr>
          <w:rFonts w:eastAsia="Calibri"/>
          <w:sz w:val="16"/>
        </w:rPr>
        <w:t xml:space="preserve"> (Or, more accurately—as many replies pointed out—rebuilding one.)</w:t>
      </w:r>
    </w:p>
    <w:p w14:paraId="4179A6FF" w14:textId="77777777" w:rsidR="005169D6" w:rsidRPr="005169D6" w:rsidRDefault="005169D6" w:rsidP="005169D6">
      <w:pPr>
        <w:keepNext/>
        <w:keepLines/>
        <w:pageBreakBefore/>
        <w:spacing w:before="40" w:after="0" w:line="276" w:lineRule="auto"/>
        <w:jc w:val="center"/>
        <w:outlineLvl w:val="2"/>
        <w:rPr>
          <w:rFonts w:eastAsia="Times New Roman" w:cs="Times New Roman"/>
          <w:b/>
          <w:sz w:val="32"/>
          <w:u w:val="single"/>
        </w:rPr>
      </w:pPr>
      <w:r w:rsidRPr="005169D6">
        <w:rPr>
          <w:rFonts w:eastAsia="Times New Roman" w:cs="Times New Roman"/>
          <w:b/>
          <w:sz w:val="32"/>
          <w:u w:val="single"/>
        </w:rPr>
        <w:t>AT: Law = Assimilation</w:t>
      </w:r>
    </w:p>
    <w:p w14:paraId="730858EE" w14:textId="77777777" w:rsidR="005169D6" w:rsidRPr="005169D6" w:rsidRDefault="005169D6" w:rsidP="005169D6">
      <w:pPr>
        <w:keepNext/>
        <w:keepLines/>
        <w:spacing w:before="40" w:after="0" w:line="276" w:lineRule="auto"/>
        <w:outlineLvl w:val="3"/>
        <w:rPr>
          <w:rFonts w:eastAsia="Times New Roman" w:cs="Times New Roman"/>
          <w:b/>
          <w:iCs/>
          <w:sz w:val="26"/>
        </w:rPr>
      </w:pPr>
      <w:r w:rsidRPr="005169D6">
        <w:rPr>
          <w:rFonts w:eastAsia="Times New Roman" w:cs="Times New Roman"/>
          <w:b/>
          <w:iCs/>
          <w:sz w:val="26"/>
        </w:rPr>
        <w:t xml:space="preserve">Legal frameworks are not assimilationist or genocidal. At worst, they can be </w:t>
      </w:r>
      <w:r w:rsidRPr="005169D6">
        <w:rPr>
          <w:rFonts w:eastAsia="Times New Roman" w:cs="Times New Roman"/>
          <w:b/>
          <w:iCs/>
          <w:sz w:val="26"/>
          <w:u w:val="single"/>
        </w:rPr>
        <w:t>overcome</w:t>
      </w:r>
      <w:r w:rsidRPr="005169D6">
        <w:rPr>
          <w:rFonts w:eastAsia="Times New Roman" w:cs="Times New Roman"/>
          <w:b/>
          <w:iCs/>
          <w:sz w:val="26"/>
        </w:rPr>
        <w:t xml:space="preserve"> and </w:t>
      </w:r>
      <w:r w:rsidRPr="005169D6">
        <w:rPr>
          <w:rFonts w:eastAsia="Times New Roman" w:cs="Times New Roman"/>
          <w:b/>
          <w:iCs/>
          <w:sz w:val="26"/>
          <w:u w:val="single"/>
        </w:rPr>
        <w:t>reappropriated</w:t>
      </w:r>
      <w:r w:rsidRPr="005169D6">
        <w:rPr>
          <w:rFonts w:eastAsia="Times New Roman" w:cs="Times New Roman"/>
          <w:b/>
          <w:iCs/>
          <w:sz w:val="26"/>
        </w:rPr>
        <w:t xml:space="preserve"> — at best, they supercharge Indigenous </w:t>
      </w:r>
      <w:r w:rsidRPr="005169D6">
        <w:rPr>
          <w:rFonts w:eastAsia="Times New Roman" w:cs="Times New Roman"/>
          <w:b/>
          <w:iCs/>
          <w:sz w:val="26"/>
          <w:u w:val="single"/>
        </w:rPr>
        <w:t>economic prosperity</w:t>
      </w:r>
      <w:r w:rsidRPr="005169D6">
        <w:rPr>
          <w:rFonts w:eastAsia="Times New Roman" w:cs="Times New Roman"/>
          <w:b/>
          <w:iCs/>
          <w:sz w:val="26"/>
        </w:rPr>
        <w:t xml:space="preserve"> and </w:t>
      </w:r>
      <w:r w:rsidRPr="005169D6">
        <w:rPr>
          <w:rFonts w:eastAsia="Times New Roman" w:cs="Times New Roman"/>
          <w:b/>
          <w:iCs/>
          <w:sz w:val="26"/>
          <w:u w:val="single"/>
        </w:rPr>
        <w:t>territorial sovereignty</w:t>
      </w:r>
      <w:r w:rsidRPr="005169D6">
        <w:rPr>
          <w:rFonts w:eastAsia="Times New Roman" w:cs="Times New Roman"/>
          <w:b/>
          <w:iCs/>
          <w:sz w:val="26"/>
        </w:rPr>
        <w:t xml:space="preserve">. </w:t>
      </w:r>
    </w:p>
    <w:p w14:paraId="22488990" w14:textId="77777777" w:rsidR="005169D6" w:rsidRPr="005169D6" w:rsidRDefault="005169D6" w:rsidP="005169D6">
      <w:pPr>
        <w:spacing w:line="276" w:lineRule="auto"/>
        <w:rPr>
          <w:rFonts w:eastAsia="Calibri" w:cs="Times New Roman"/>
        </w:rPr>
      </w:pPr>
      <w:r w:rsidRPr="005169D6">
        <w:rPr>
          <w:rFonts w:eastAsia="Calibri" w:cs="Times New Roman"/>
          <w:b/>
          <w:bCs/>
          <w:sz w:val="26"/>
        </w:rPr>
        <w:t>Zellen ‘25</w:t>
      </w:r>
      <w:r w:rsidRPr="005169D6">
        <w:rPr>
          <w:rFonts w:eastAsia="Calibri" w:cs="Times New Roman"/>
        </w:rPr>
        <w:t xml:space="preserve"> [Barry Scott PhD, is a Research Scholar in the Department of Geography at the University of Connecticut (UConn) and a Senior Fellow (Arctic Security) at the Institute of the North (IoN); “From Knowledge to Power: Co-management, Knowledge Co-production, and the Re-empowerment of Arctic Indigenous Peoples”; The Arctic Institute Center for Circumpolar Security Studies; June 10, 2025; https://www.thearcticinstitute.org/knowledge-power-comanagement-knowledge-coproduction-reempowerment-arctic-indigenous-peoples/] // SaMi</w:t>
      </w:r>
      <w:r w:rsidRPr="005169D6">
        <w:rPr>
          <mc:AlternateContent>
            <mc:Choice Requires="w16se">
              <w:rFonts w:eastAsia="Calibri" w:cs="Times New Roman"/>
            </mc:Choic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53D230C1"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The Rise of Co-Management and the Reform of Indigenous Land Claims</w:t>
      </w:r>
    </w:p>
    <w:p w14:paraId="41A534FA"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Critics of the land claims process are correct to note the original structural flaws and the assimilating pressures introduced by the ANCs. Yet </w:t>
      </w:r>
      <w:r w:rsidRPr="005169D6">
        <w:rPr>
          <w:rFonts w:eastAsia="Calibri" w:cs="Times New Roman"/>
          <w:u w:val="single"/>
        </w:rPr>
        <w:t xml:space="preserve">the </w:t>
      </w:r>
      <w:r w:rsidRPr="005169D6">
        <w:rPr>
          <w:rFonts w:eastAsia="Calibri" w:cs="Times New Roman"/>
          <w:highlight w:val="cyan"/>
          <w:u w:val="single"/>
        </w:rPr>
        <w:t>land claims model</w:t>
      </w:r>
      <w:r w:rsidRPr="005169D6">
        <w:rPr>
          <w:rFonts w:eastAsia="Calibri" w:cs="Times New Roman"/>
          <w:u w:val="single"/>
        </w:rPr>
        <w:t xml:space="preserve"> would </w:t>
      </w:r>
      <w:r w:rsidRPr="005169D6">
        <w:rPr>
          <w:rFonts w:eastAsia="Calibri" w:cs="Times New Roman"/>
          <w:highlight w:val="cyan"/>
          <w:u w:val="single"/>
        </w:rPr>
        <w:t xml:space="preserve">prove </w:t>
      </w:r>
      <w:r w:rsidRPr="005169D6">
        <w:rPr>
          <w:rFonts w:eastAsia="Calibri"/>
          <w:b/>
          <w:iCs/>
          <w:highlight w:val="cyan"/>
          <w:u w:val="single"/>
        </w:rPr>
        <w:t>resilient and adaptive</w:t>
      </w:r>
      <w:r w:rsidRPr="005169D6">
        <w:rPr>
          <w:rFonts w:eastAsia="Calibri" w:cs="Times New Roman"/>
          <w:sz w:val="16"/>
        </w:rPr>
        <w:t xml:space="preserve">, as </w:t>
      </w:r>
      <w:r w:rsidRPr="005169D6">
        <w:rPr>
          <w:rFonts w:eastAsia="Calibri" w:cs="Times New Roman"/>
          <w:highlight w:val="cyan"/>
          <w:u w:val="single"/>
        </w:rPr>
        <w:t xml:space="preserve">Indigenous corporations </w:t>
      </w:r>
      <w:r w:rsidRPr="005169D6">
        <w:rPr>
          <w:rFonts w:eastAsia="Calibri" w:cs="Times New Roman"/>
          <w:u w:val="single"/>
        </w:rPr>
        <w:t xml:space="preserve">matured and their boards, managers and shareholders found ways to better </w:t>
      </w:r>
      <w:r w:rsidRPr="005169D6">
        <w:rPr>
          <w:rFonts w:eastAsia="Calibri"/>
          <w:b/>
          <w:iCs/>
          <w:highlight w:val="cyan"/>
          <w:u w:val="single"/>
        </w:rPr>
        <w:t>balance t</w:t>
      </w:r>
      <w:r w:rsidRPr="005169D6">
        <w:rPr>
          <w:rFonts w:eastAsia="Calibri"/>
          <w:b/>
          <w:iCs/>
          <w:u w:val="single"/>
        </w:rPr>
        <w:t xml:space="preserve">raditional </w:t>
      </w:r>
      <w:r w:rsidRPr="005169D6">
        <w:rPr>
          <w:rFonts w:eastAsia="Calibri"/>
          <w:b/>
          <w:iCs/>
          <w:highlight w:val="cyan"/>
          <w:u w:val="single"/>
        </w:rPr>
        <w:t>k</w:t>
      </w:r>
      <w:r w:rsidRPr="005169D6">
        <w:rPr>
          <w:rFonts w:eastAsia="Calibri"/>
          <w:b/>
          <w:iCs/>
          <w:u w:val="single"/>
        </w:rPr>
        <w:t>nowledge</w:t>
      </w:r>
      <w:r w:rsidRPr="005169D6">
        <w:rPr>
          <w:rFonts w:eastAsia="Calibri" w:cs="Times New Roman"/>
          <w:u w:val="single"/>
        </w:rPr>
        <w:t xml:space="preserve"> </w:t>
      </w:r>
      <w:r w:rsidRPr="005169D6">
        <w:rPr>
          <w:rFonts w:eastAsia="Calibri" w:cs="Times New Roman"/>
          <w:highlight w:val="cyan"/>
          <w:u w:val="single"/>
        </w:rPr>
        <w:t>with modern values.</w:t>
      </w:r>
      <w:r w:rsidRPr="005169D6">
        <w:rPr>
          <w:rFonts w:eastAsia="Calibri" w:cs="Times New Roman"/>
          <w:sz w:val="16"/>
        </w:rPr>
        <w:t xml:space="preserve"> Today the </w:t>
      </w:r>
      <w:r w:rsidRPr="005169D6">
        <w:rPr>
          <w:rFonts w:eastAsia="Calibri" w:cs="Times New Roman"/>
          <w:u w:val="single"/>
        </w:rPr>
        <w:t xml:space="preserve">Indigenous corporations </w:t>
      </w:r>
      <w:r w:rsidRPr="005169D6">
        <w:rPr>
          <w:rFonts w:eastAsia="Calibri" w:cs="Times New Roman"/>
          <w:highlight w:val="cyan"/>
          <w:u w:val="single"/>
        </w:rPr>
        <w:t xml:space="preserve">represent a </w:t>
      </w:r>
      <w:r w:rsidRPr="005169D6">
        <w:rPr>
          <w:rFonts w:eastAsia="Calibri"/>
          <w:b/>
          <w:iCs/>
          <w:highlight w:val="cyan"/>
          <w:u w:val="single"/>
        </w:rPr>
        <w:t>huge economic force</w:t>
      </w:r>
      <w:r w:rsidRPr="005169D6">
        <w:rPr>
          <w:rFonts w:eastAsia="Calibri" w:cs="Times New Roman"/>
          <w:u w:val="single"/>
        </w:rPr>
        <w:t xml:space="preserve"> not only </w:t>
      </w:r>
      <w:r w:rsidRPr="005169D6">
        <w:rPr>
          <w:rFonts w:eastAsia="Calibri" w:cs="Times New Roman"/>
          <w:highlight w:val="cyan"/>
          <w:u w:val="single"/>
        </w:rPr>
        <w:t>in</w:t>
      </w:r>
      <w:r w:rsidRPr="005169D6">
        <w:rPr>
          <w:rFonts w:eastAsia="Calibri" w:cs="Times New Roman"/>
          <w:u w:val="single"/>
        </w:rPr>
        <w:t xml:space="preserve"> the state of Alaska but across all of </w:t>
      </w:r>
      <w:r w:rsidRPr="005169D6">
        <w:rPr>
          <w:rFonts w:eastAsia="Calibri" w:cs="Times New Roman"/>
          <w:highlight w:val="cyan"/>
          <w:u w:val="single"/>
        </w:rPr>
        <w:t>Arctic North America</w:t>
      </w:r>
      <w:r w:rsidRPr="005169D6">
        <w:rPr>
          <w:rFonts w:eastAsia="Calibri" w:cs="Times New Roman"/>
          <w:sz w:val="16"/>
          <w:highlight w:val="cyan"/>
        </w:rPr>
        <w:t xml:space="preserve">. </w:t>
      </w:r>
      <w:r w:rsidRPr="005169D6">
        <w:rPr>
          <w:rFonts w:eastAsia="Calibri" w:cs="Times New Roman"/>
          <w:highlight w:val="cyan"/>
          <w:u w:val="single"/>
        </w:rPr>
        <w:t xml:space="preserve">Rather than </w:t>
      </w:r>
      <w:r w:rsidRPr="005169D6">
        <w:rPr>
          <w:rFonts w:eastAsia="Calibri"/>
          <w:b/>
          <w:iCs/>
          <w:highlight w:val="cyan"/>
          <w:u w:val="single"/>
        </w:rPr>
        <w:t>forcibly assimilating</w:t>
      </w:r>
      <w:r w:rsidRPr="005169D6">
        <w:rPr>
          <w:rFonts w:eastAsia="Calibri" w:cs="Times New Roman"/>
          <w:u w:val="single"/>
        </w:rPr>
        <w:t xml:space="preserve"> a reluctant Indigenous community </w:t>
      </w:r>
      <w:r w:rsidRPr="005169D6">
        <w:rPr>
          <w:rFonts w:eastAsia="Calibri" w:cs="Times New Roman"/>
          <w:highlight w:val="cyan"/>
          <w:u w:val="single"/>
        </w:rPr>
        <w:t>in</w:t>
      </w:r>
      <w:r w:rsidRPr="005169D6">
        <w:rPr>
          <w:rFonts w:eastAsia="Calibri" w:cs="Times New Roman"/>
          <w:u w:val="single"/>
        </w:rPr>
        <w:t xml:space="preserve">to a new </w:t>
      </w:r>
      <w:r w:rsidRPr="005169D6">
        <w:rPr>
          <w:rFonts w:eastAsia="Calibri" w:cs="Times New Roman"/>
          <w:highlight w:val="cyan"/>
          <w:u w:val="single"/>
        </w:rPr>
        <w:t>market culture</w:t>
      </w:r>
      <w:r w:rsidRPr="005169D6">
        <w:rPr>
          <w:rFonts w:eastAsia="Calibri" w:cs="Times New Roman"/>
          <w:u w:val="single"/>
        </w:rPr>
        <w:t xml:space="preserve">, Indigenous Peoples </w:t>
      </w:r>
      <w:r w:rsidRPr="005169D6">
        <w:rPr>
          <w:rFonts w:eastAsia="Calibri" w:cs="Times New Roman"/>
          <w:highlight w:val="cyan"/>
          <w:u w:val="single"/>
        </w:rPr>
        <w:t xml:space="preserve">instead </w:t>
      </w:r>
      <w:r w:rsidRPr="005169D6">
        <w:rPr>
          <w:rFonts w:eastAsia="Calibri"/>
          <w:b/>
          <w:iCs/>
          <w:highlight w:val="cyan"/>
          <w:u w:val="single"/>
        </w:rPr>
        <w:t>re-imagined</w:t>
      </w:r>
      <w:r w:rsidRPr="005169D6">
        <w:rPr>
          <w:rFonts w:eastAsia="Calibri"/>
          <w:b/>
          <w:iCs/>
          <w:u w:val="single"/>
        </w:rPr>
        <w:t xml:space="preserve"> the </w:t>
      </w:r>
      <w:r w:rsidRPr="005169D6">
        <w:rPr>
          <w:rFonts w:eastAsia="Calibri"/>
          <w:b/>
          <w:iCs/>
          <w:highlight w:val="cyan"/>
          <w:u w:val="single"/>
        </w:rPr>
        <w:t>land claims</w:t>
      </w:r>
      <w:r w:rsidRPr="005169D6">
        <w:rPr>
          <w:rFonts w:eastAsia="Calibri" w:cs="Times New Roman"/>
          <w:u w:val="single"/>
        </w:rPr>
        <w:t xml:space="preserve"> model as their own, </w:t>
      </w:r>
      <w:r w:rsidRPr="005169D6">
        <w:rPr>
          <w:rFonts w:eastAsia="Calibri" w:cs="Times New Roman"/>
          <w:highlight w:val="cyan"/>
          <w:u w:val="single"/>
        </w:rPr>
        <w:t>infusing it with</w:t>
      </w:r>
      <w:r w:rsidRPr="005169D6">
        <w:rPr>
          <w:rFonts w:eastAsia="Calibri" w:cs="Times New Roman"/>
          <w:u w:val="single"/>
        </w:rPr>
        <w:t xml:space="preserve"> a deep commitment to the </w:t>
      </w:r>
      <w:r w:rsidRPr="005169D6">
        <w:rPr>
          <w:rFonts w:eastAsia="Calibri"/>
          <w:b/>
          <w:iCs/>
          <w:u w:val="single"/>
        </w:rPr>
        <w:t>preservation and revitalization</w:t>
      </w:r>
      <w:r w:rsidRPr="005169D6">
        <w:rPr>
          <w:rFonts w:eastAsia="Calibri" w:cs="Times New Roman"/>
          <w:u w:val="single"/>
        </w:rPr>
        <w:t xml:space="preserve"> of </w:t>
      </w:r>
      <w:r w:rsidRPr="005169D6">
        <w:rPr>
          <w:rFonts w:eastAsia="Calibri" w:cs="Times New Roman"/>
          <w:highlight w:val="cyan"/>
          <w:u w:val="single"/>
        </w:rPr>
        <w:t>traditional knowledge</w:t>
      </w:r>
      <w:r w:rsidRPr="005169D6">
        <w:rPr>
          <w:rFonts w:eastAsia="Calibri" w:cs="Times New Roman"/>
          <w:u w:val="single"/>
        </w:rPr>
        <w:t xml:space="preserve"> and values </w:t>
      </w:r>
      <w:r w:rsidRPr="005169D6">
        <w:rPr>
          <w:rFonts w:eastAsia="Calibri" w:cs="Times New Roman"/>
          <w:highlight w:val="cyan"/>
          <w:u w:val="single"/>
        </w:rPr>
        <w:t xml:space="preserve">in </w:t>
      </w:r>
      <w:r w:rsidRPr="005169D6">
        <w:rPr>
          <w:rFonts w:eastAsia="Calibri"/>
          <w:b/>
          <w:iCs/>
          <w:highlight w:val="cyan"/>
          <w:u w:val="single"/>
        </w:rPr>
        <w:t>balance with economic modernization</w:t>
      </w:r>
      <w:r w:rsidRPr="005169D6">
        <w:rPr>
          <w:rFonts w:eastAsia="Calibri" w:cs="Times New Roman"/>
          <w:highlight w:val="cyan"/>
          <w:u w:val="single"/>
        </w:rPr>
        <w:t>, pushing back against ANCSA</w:t>
      </w:r>
      <w:r w:rsidRPr="005169D6">
        <w:rPr>
          <w:rFonts w:eastAsia="Calibri" w:cs="Times New Roman"/>
          <w:u w:val="single"/>
        </w:rPr>
        <w:t xml:space="preserve"> at the local, regional, state, and circumpolar level</w:t>
      </w:r>
      <w:r w:rsidRPr="005169D6">
        <w:rPr>
          <w:rFonts w:eastAsia="Calibri" w:cs="Times New Roman"/>
          <w:sz w:val="16"/>
        </w:rPr>
        <w:t>.</w:t>
      </w:r>
    </w:p>
    <w:p w14:paraId="79EE44FE" w14:textId="77777777" w:rsidR="005169D6" w:rsidRPr="005169D6" w:rsidRDefault="005169D6" w:rsidP="005169D6">
      <w:pPr>
        <w:spacing w:line="276" w:lineRule="auto"/>
        <w:rPr>
          <w:rFonts w:eastAsia="Calibri" w:cs="Times New Roman"/>
          <w:sz w:val="16"/>
        </w:rPr>
      </w:pPr>
      <w:r w:rsidRPr="005169D6">
        <w:rPr>
          <w:rFonts w:eastAsia="Calibri" w:cs="Times New Roman"/>
          <w:u w:val="single"/>
        </w:rPr>
        <w:t>This structural evolution</w:t>
      </w:r>
      <w:r w:rsidRPr="005169D6">
        <w:rPr>
          <w:rFonts w:eastAsia="Calibri" w:cs="Times New Roman"/>
          <w:sz w:val="16"/>
        </w:rPr>
        <w:t xml:space="preserve"> in the land claims model </w:t>
      </w:r>
      <w:r w:rsidRPr="005169D6">
        <w:rPr>
          <w:rFonts w:eastAsia="Calibri" w:cs="Times New Roman"/>
          <w:highlight w:val="cyan"/>
          <w:u w:val="single"/>
        </w:rPr>
        <w:t>appeared in</w:t>
      </w:r>
      <w:r w:rsidRPr="005169D6">
        <w:rPr>
          <w:rFonts w:eastAsia="Calibri" w:cs="Times New Roman"/>
          <w:u w:val="single"/>
        </w:rPr>
        <w:t xml:space="preserve"> the very first of Canada’s land claim treaties that followed ANCSA, the 1975 James Bay and Northern Quebec Agreement (</w:t>
      </w:r>
      <w:r w:rsidRPr="005169D6">
        <w:rPr>
          <w:rFonts w:eastAsia="Calibri" w:cs="Times New Roman"/>
          <w:highlight w:val="cyan"/>
          <w:u w:val="single"/>
        </w:rPr>
        <w:t>JBNQA</w:t>
      </w:r>
      <w:r w:rsidRPr="005169D6">
        <w:rPr>
          <w:rFonts w:eastAsia="Calibri" w:cs="Times New Roman"/>
          <w:u w:val="single"/>
        </w:rPr>
        <w:t>).</w:t>
      </w:r>
      <w:r w:rsidRPr="005169D6">
        <w:rPr>
          <w:rFonts w:eastAsia="Calibri" w:cs="Times New Roman"/>
          <w:sz w:val="16"/>
        </w:rPr>
        <w:t xml:space="preserve"> The JBNQA introduced land and resource co-management as well as self-government at the regional municipality level as vehicles for Indigenous re-empowerment, and as mechanisms for the interplay of traditional Indigenous knowledge, in both the Cree communities of the James Bay Lowlands and the Inuit communities of Nunavik. These mechanisms were reaffirmed when the JBNQA was extended to the Naskapi territories of Northeastern Quebec in 1978 with the Northeastern Quebec Agreement (NEQA).</w:t>
      </w:r>
    </w:p>
    <w:p w14:paraId="44D9ACE0" w14:textId="77777777" w:rsidR="005169D6" w:rsidRPr="005169D6" w:rsidRDefault="005169D6" w:rsidP="005169D6">
      <w:pPr>
        <w:spacing w:line="276" w:lineRule="auto"/>
        <w:rPr>
          <w:rFonts w:eastAsia="Calibri" w:cs="Times New Roman"/>
          <w:sz w:val="16"/>
        </w:rPr>
      </w:pPr>
      <w:r w:rsidRPr="005169D6">
        <w:rPr>
          <w:rFonts w:eastAsia="Calibri" w:cs="Times New Roman"/>
          <w:u w:val="single"/>
        </w:rPr>
        <w:t>The</w:t>
      </w:r>
      <w:r w:rsidRPr="005169D6">
        <w:rPr>
          <w:rFonts w:eastAsia="Calibri" w:cs="Times New Roman"/>
          <w:sz w:val="16"/>
        </w:rPr>
        <w:t xml:space="preserve"> Inuvialuit land claim in the Western Arctic which followed (with its Agreement-in-Principle (</w:t>
      </w:r>
      <w:r w:rsidRPr="005169D6">
        <w:rPr>
          <w:rFonts w:eastAsia="Calibri" w:cs="Times New Roman"/>
          <w:highlight w:val="cyan"/>
          <w:u w:val="single"/>
        </w:rPr>
        <w:t>AiP</w:t>
      </w:r>
      <w:r w:rsidRPr="005169D6">
        <w:rPr>
          <w:rFonts w:eastAsia="Calibri" w:cs="Times New Roman"/>
          <w:sz w:val="16"/>
        </w:rPr>
        <w:t>) negotiated in 1978, and the Inuvialuit Final Agreement (</w:t>
      </w:r>
      <w:r w:rsidRPr="005169D6">
        <w:rPr>
          <w:rFonts w:eastAsia="Calibri" w:cs="Times New Roman"/>
          <w:highlight w:val="cyan"/>
          <w:u w:val="single"/>
        </w:rPr>
        <w:t>IFA</w:t>
      </w:r>
      <w:r w:rsidRPr="005169D6">
        <w:rPr>
          <w:rFonts w:eastAsia="Calibri" w:cs="Times New Roman"/>
          <w:sz w:val="16"/>
        </w:rPr>
        <w:t xml:space="preserve">) signed six years later in 1984), would like the JBNQA/NEQA similarly </w:t>
      </w:r>
      <w:r w:rsidRPr="005169D6">
        <w:rPr>
          <w:rFonts w:eastAsia="Calibri"/>
          <w:b/>
          <w:iCs/>
          <w:highlight w:val="cyan"/>
          <w:u w:val="single"/>
        </w:rPr>
        <w:t>transcend ANCSA’s corporate model</w:t>
      </w:r>
      <w:r w:rsidRPr="005169D6">
        <w:rPr>
          <w:rFonts w:eastAsia="Calibri" w:cs="Times New Roman"/>
          <w:u w:val="single"/>
        </w:rPr>
        <w:t xml:space="preserve"> by </w:t>
      </w:r>
      <w:r w:rsidRPr="005169D6">
        <w:rPr>
          <w:rFonts w:eastAsia="Calibri" w:cs="Times New Roman"/>
          <w:highlight w:val="cyan"/>
          <w:u w:val="single"/>
        </w:rPr>
        <w:t xml:space="preserve">institutionalizing </w:t>
      </w:r>
      <w:r w:rsidRPr="005169D6">
        <w:rPr>
          <w:rFonts w:eastAsia="Calibri"/>
          <w:b/>
          <w:iCs/>
          <w:highlight w:val="cyan"/>
          <w:u w:val="single"/>
        </w:rPr>
        <w:t>co-management of</w:t>
      </w:r>
      <w:r w:rsidRPr="005169D6">
        <w:rPr>
          <w:rFonts w:eastAsia="Calibri"/>
          <w:b/>
          <w:iCs/>
          <w:u w:val="single"/>
        </w:rPr>
        <w:t xml:space="preserve"> land, water, </w:t>
      </w:r>
      <w:r w:rsidRPr="005169D6">
        <w:rPr>
          <w:rFonts w:eastAsia="Calibri"/>
          <w:b/>
          <w:iCs/>
          <w:highlight w:val="cyan"/>
          <w:u w:val="single"/>
        </w:rPr>
        <w:t>natural resources</w:t>
      </w:r>
      <w:r w:rsidRPr="005169D6">
        <w:rPr>
          <w:rFonts w:eastAsia="Calibri" w:cs="Times New Roman"/>
          <w:u w:val="single"/>
        </w:rPr>
        <w:t>, wildlife harvesting and resources</w:t>
      </w:r>
      <w:r w:rsidRPr="005169D6">
        <w:rPr>
          <w:rFonts w:eastAsia="Calibri" w:cs="Times New Roman"/>
          <w:sz w:val="16"/>
        </w:rPr>
        <w:t xml:space="preserve">, in addition to a comparable scale of financial compensation for those lands ceded to Canada. </w:t>
      </w:r>
      <w:r w:rsidRPr="005169D6">
        <w:rPr>
          <w:rFonts w:eastAsia="Calibri" w:cs="Times New Roman"/>
          <w:u w:val="single"/>
        </w:rPr>
        <w:t xml:space="preserve">It also </w:t>
      </w:r>
      <w:r w:rsidRPr="005169D6">
        <w:rPr>
          <w:rFonts w:eastAsia="Calibri" w:cs="Times New Roman"/>
          <w:highlight w:val="cyan"/>
          <w:u w:val="single"/>
        </w:rPr>
        <w:t>included</w:t>
      </w:r>
      <w:r w:rsidRPr="005169D6">
        <w:rPr>
          <w:rFonts w:eastAsia="Calibri" w:cs="Times New Roman"/>
          <w:u w:val="single"/>
        </w:rPr>
        <w:t xml:space="preserve"> a share of </w:t>
      </w:r>
      <w:r w:rsidRPr="005169D6">
        <w:rPr>
          <w:rFonts w:eastAsia="Calibri"/>
          <w:b/>
          <w:iCs/>
          <w:highlight w:val="cyan"/>
          <w:u w:val="single"/>
        </w:rPr>
        <w:t>government royalties</w:t>
      </w:r>
      <w:r w:rsidRPr="005169D6">
        <w:rPr>
          <w:rFonts w:eastAsia="Calibri" w:cs="Times New Roman"/>
          <w:highlight w:val="cyan"/>
          <w:u w:val="single"/>
        </w:rPr>
        <w:t xml:space="preserve"> for</w:t>
      </w:r>
      <w:r w:rsidRPr="005169D6">
        <w:rPr>
          <w:rFonts w:eastAsia="Calibri" w:cs="Times New Roman"/>
          <w:u w:val="single"/>
        </w:rPr>
        <w:t xml:space="preserve"> oil, gas, and </w:t>
      </w:r>
      <w:r w:rsidRPr="005169D6">
        <w:rPr>
          <w:rFonts w:eastAsia="Calibri" w:cs="Times New Roman"/>
          <w:highlight w:val="cyan"/>
          <w:u w:val="single"/>
        </w:rPr>
        <w:t>mineral development</w:t>
      </w:r>
      <w:r w:rsidRPr="005169D6">
        <w:rPr>
          <w:rFonts w:eastAsia="Calibri" w:cs="Times New Roman"/>
          <w:u w:val="single"/>
        </w:rPr>
        <w:t xml:space="preserve"> on federal land</w:t>
      </w:r>
      <w:r w:rsidRPr="005169D6">
        <w:rPr>
          <w:rFonts w:eastAsia="Calibri" w:cs="Times New Roman"/>
          <w:sz w:val="16"/>
        </w:rPr>
        <w:t>; government commitment to meaningful economic participation in any development inside the settlement area; and the formation of new national parks in the settlement area that further protected the Inuvialuit land base from development, while (also a departure from ANCSA) allowing unhindered subsistence activities.</w:t>
      </w:r>
    </w:p>
    <w:p w14:paraId="6DC9D6BA" w14:textId="77777777" w:rsidR="005169D6" w:rsidRPr="005169D6" w:rsidRDefault="005169D6" w:rsidP="005169D6">
      <w:pPr>
        <w:spacing w:line="276" w:lineRule="auto"/>
        <w:rPr>
          <w:rFonts w:eastAsia="Calibri" w:cs="Times New Roman"/>
          <w:sz w:val="16"/>
        </w:rPr>
      </w:pPr>
      <w:r w:rsidRPr="005169D6">
        <w:rPr>
          <w:rFonts w:eastAsia="Calibri" w:cs="Times New Roman"/>
          <w:u w:val="single"/>
        </w:rPr>
        <w:t xml:space="preserve">In turn, this </w:t>
      </w:r>
      <w:r w:rsidRPr="005169D6">
        <w:rPr>
          <w:rFonts w:eastAsia="Calibri" w:cs="Times New Roman"/>
          <w:highlight w:val="cyan"/>
          <w:u w:val="single"/>
        </w:rPr>
        <w:t>inspired the U.S. f</w:t>
      </w:r>
      <w:r w:rsidRPr="005169D6">
        <w:rPr>
          <w:rFonts w:eastAsia="Calibri" w:cs="Times New Roman"/>
          <w:u w:val="single"/>
        </w:rPr>
        <w:t xml:space="preserve">ederal </w:t>
      </w:r>
      <w:r w:rsidRPr="005169D6">
        <w:rPr>
          <w:rFonts w:eastAsia="Calibri" w:cs="Times New Roman"/>
          <w:highlight w:val="cyan"/>
          <w:u w:val="single"/>
        </w:rPr>
        <w:t>g</w:t>
      </w:r>
      <w:r w:rsidRPr="005169D6">
        <w:rPr>
          <w:rFonts w:eastAsia="Calibri" w:cs="Times New Roman"/>
          <w:u w:val="single"/>
        </w:rPr>
        <w:t xml:space="preserve">overnment </w:t>
      </w:r>
      <w:r w:rsidRPr="005169D6">
        <w:rPr>
          <w:rFonts w:eastAsia="Calibri" w:cs="Times New Roman"/>
          <w:highlight w:val="cyan"/>
          <w:u w:val="single"/>
        </w:rPr>
        <w:t>to</w:t>
      </w:r>
      <w:r w:rsidRPr="005169D6">
        <w:rPr>
          <w:rFonts w:eastAsia="Calibri" w:cs="Times New Roman"/>
          <w:u w:val="single"/>
        </w:rPr>
        <w:t xml:space="preserve"> </w:t>
      </w:r>
      <w:r w:rsidRPr="005169D6">
        <w:rPr>
          <w:rFonts w:eastAsia="Calibri"/>
          <w:b/>
          <w:iCs/>
          <w:u w:val="single"/>
        </w:rPr>
        <w:t xml:space="preserve">finally </w:t>
      </w:r>
      <w:r w:rsidRPr="005169D6">
        <w:rPr>
          <w:rFonts w:eastAsia="Calibri"/>
          <w:b/>
          <w:iCs/>
          <w:highlight w:val="cyan"/>
          <w:u w:val="single"/>
        </w:rPr>
        <w:t>address subsistence</w:t>
      </w:r>
      <w:r w:rsidRPr="005169D6">
        <w:rPr>
          <w:rFonts w:eastAsia="Calibri" w:cs="Times New Roman"/>
          <w:highlight w:val="cyan"/>
          <w:u w:val="single"/>
        </w:rPr>
        <w:t xml:space="preserve"> in Alaska</w:t>
      </w:r>
      <w:r w:rsidRPr="005169D6">
        <w:rPr>
          <w:rFonts w:eastAsia="Calibri" w:cs="Times New Roman"/>
          <w:sz w:val="16"/>
        </w:rPr>
        <w:t xml:space="preserve"> in the 1980 Alaska National Interest Lands Conservation Act (ANILCA) after its omission from ANCSA, in essence retrofitting Alaska’s 1971 land claim with subsistence protections under separate federal legislation nine years later, in contrast with the fully integrated solution developed by Canada with its benefit of ANCSA hindsight.11)</w:t>
      </w:r>
    </w:p>
    <w:p w14:paraId="733F971A"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From Co-Management to Knowledge Co-Production: Increasingly Collaborative (and Complex) Arctic Governance</w:t>
      </w:r>
    </w:p>
    <w:p w14:paraId="6994B242" w14:textId="77777777" w:rsidR="005169D6" w:rsidRPr="005169D6" w:rsidRDefault="005169D6" w:rsidP="005169D6">
      <w:pPr>
        <w:spacing w:line="276" w:lineRule="auto"/>
        <w:rPr>
          <w:rFonts w:eastAsia="Calibri" w:cs="Times New Roman"/>
          <w:sz w:val="16"/>
        </w:rPr>
      </w:pPr>
      <w:r w:rsidRPr="005169D6">
        <w:rPr>
          <w:rFonts w:eastAsia="Calibri" w:cs="Times New Roman"/>
          <w:u w:val="single"/>
        </w:rPr>
        <w:t>The reintroduction of traditional subsistence</w:t>
      </w:r>
      <w:r w:rsidRPr="005169D6">
        <w:rPr>
          <w:rFonts w:eastAsia="Calibri" w:cs="Times New Roman"/>
          <w:sz w:val="16"/>
        </w:rPr>
        <w:t xml:space="preserve">, with a more inclusive role of traditional knowledge in managing subsistence, </w:t>
      </w:r>
      <w:r w:rsidRPr="005169D6">
        <w:rPr>
          <w:rFonts w:eastAsia="Calibri" w:cs="Times New Roman"/>
          <w:highlight w:val="cyan"/>
          <w:u w:val="single"/>
        </w:rPr>
        <w:t xml:space="preserve">reflects the </w:t>
      </w:r>
      <w:r w:rsidRPr="005169D6">
        <w:rPr>
          <w:rFonts w:eastAsia="Calibri"/>
          <w:b/>
          <w:iCs/>
          <w:highlight w:val="cyan"/>
          <w:u w:val="single"/>
        </w:rPr>
        <w:t>positive feedback loop</w:t>
      </w:r>
      <w:r w:rsidRPr="005169D6">
        <w:rPr>
          <w:rFonts w:eastAsia="Calibri" w:cs="Times New Roman"/>
          <w:u w:val="single"/>
        </w:rPr>
        <w:t xml:space="preserve"> generated </w:t>
      </w:r>
      <w:r w:rsidRPr="005169D6">
        <w:rPr>
          <w:rFonts w:eastAsia="Calibri" w:cs="Times New Roman"/>
          <w:highlight w:val="cyan"/>
          <w:u w:val="single"/>
        </w:rPr>
        <w:t>by</w:t>
      </w:r>
      <w:r w:rsidRPr="005169D6">
        <w:rPr>
          <w:rFonts w:eastAsia="Calibri" w:cs="Times New Roman"/>
          <w:u w:val="single"/>
        </w:rPr>
        <w:t xml:space="preserve"> the Canadian approach to </w:t>
      </w:r>
      <w:r w:rsidRPr="005169D6">
        <w:rPr>
          <w:rFonts w:eastAsia="Calibri" w:cs="Times New Roman"/>
          <w:highlight w:val="cyan"/>
          <w:u w:val="single"/>
        </w:rPr>
        <w:t>land claims</w:t>
      </w:r>
      <w:r w:rsidRPr="005169D6">
        <w:rPr>
          <w:rFonts w:eastAsia="Calibri" w:cs="Times New Roman"/>
          <w:u w:val="single"/>
        </w:rPr>
        <w:t>. Its embrace of traditional knowledge</w:t>
      </w:r>
      <w:r w:rsidRPr="005169D6">
        <w:rPr>
          <w:rFonts w:eastAsia="Calibri" w:cs="Times New Roman"/>
          <w:sz w:val="16"/>
        </w:rPr>
        <w:t xml:space="preserve">, from ANCSA’s more assimilative and “western” approach, has </w:t>
      </w:r>
      <w:r w:rsidRPr="005169D6">
        <w:rPr>
          <w:rFonts w:eastAsia="Calibri" w:cs="Times New Roman"/>
          <w:u w:val="single"/>
        </w:rPr>
        <w:t>transformed Arctic North America’s governance</w:t>
      </w:r>
      <w:r w:rsidRPr="005169D6">
        <w:rPr>
          <w:rFonts w:eastAsia="Calibri" w:cs="Times New Roman"/>
          <w:sz w:val="16"/>
        </w:rPr>
        <w:t>, yielding a complex patchwork of co-management systems at the local and regional level. Co-management experts Thierry Rodon and Aude Therrien view the institutional development of co-management boards for jointly governing Indigenous homelands as a complex governance arrangement necessitated by the demands for multilevel governance across the Arctic.12)</w:t>
      </w:r>
    </w:p>
    <w:p w14:paraId="08878AE3"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Despite industry concerns with the resulting Balkanization of decision-making, </w:t>
      </w:r>
      <w:r w:rsidRPr="005169D6">
        <w:rPr>
          <w:rFonts w:eastAsia="Calibri" w:cs="Times New Roman"/>
          <w:highlight w:val="cyan"/>
          <w:u w:val="single"/>
        </w:rPr>
        <w:t>Indigenous Peoples</w:t>
      </w:r>
      <w:r w:rsidRPr="005169D6">
        <w:rPr>
          <w:rFonts w:eastAsia="Calibri" w:cs="Times New Roman"/>
          <w:u w:val="single"/>
        </w:rPr>
        <w:t xml:space="preserve"> have enthusiastically </w:t>
      </w:r>
      <w:r w:rsidRPr="005169D6">
        <w:rPr>
          <w:rFonts w:eastAsia="Calibri"/>
          <w:b/>
          <w:iCs/>
          <w:highlight w:val="cyan"/>
          <w:u w:val="single"/>
        </w:rPr>
        <w:t>defend</w:t>
      </w:r>
      <w:r w:rsidRPr="005169D6">
        <w:rPr>
          <w:rFonts w:eastAsia="Calibri"/>
          <w:b/>
          <w:iCs/>
          <w:u w:val="single"/>
        </w:rPr>
        <w:t xml:space="preserve">ed their </w:t>
      </w:r>
      <w:r w:rsidRPr="005169D6">
        <w:rPr>
          <w:rFonts w:eastAsia="Calibri"/>
          <w:b/>
          <w:iCs/>
          <w:highlight w:val="cyan"/>
          <w:u w:val="single"/>
        </w:rPr>
        <w:t>gains</w:t>
      </w:r>
      <w:r w:rsidRPr="005169D6">
        <w:rPr>
          <w:rFonts w:eastAsia="Calibri" w:cs="Times New Roman"/>
          <w:highlight w:val="cyan"/>
          <w:u w:val="single"/>
        </w:rPr>
        <w:t xml:space="preserve"> and</w:t>
      </w:r>
      <w:r w:rsidRPr="005169D6">
        <w:rPr>
          <w:rFonts w:eastAsia="Calibri" w:cs="Times New Roman"/>
          <w:u w:val="single"/>
        </w:rPr>
        <w:t xml:space="preserve"> effectively and </w:t>
      </w:r>
      <w:r w:rsidRPr="005169D6">
        <w:rPr>
          <w:rFonts w:eastAsia="Calibri"/>
          <w:b/>
          <w:iCs/>
          <w:u w:val="single"/>
        </w:rPr>
        <w:t xml:space="preserve">pro-actively </w:t>
      </w:r>
      <w:r w:rsidRPr="005169D6">
        <w:rPr>
          <w:rFonts w:eastAsia="Calibri"/>
          <w:b/>
          <w:iCs/>
          <w:highlight w:val="cyan"/>
          <w:u w:val="single"/>
        </w:rPr>
        <w:t>utilized</w:t>
      </w:r>
      <w:r w:rsidRPr="005169D6">
        <w:rPr>
          <w:rFonts w:eastAsia="Calibri"/>
          <w:b/>
          <w:iCs/>
          <w:u w:val="single"/>
        </w:rPr>
        <w:t xml:space="preserve"> their </w:t>
      </w:r>
      <w:r w:rsidRPr="005169D6">
        <w:rPr>
          <w:rFonts w:eastAsia="Calibri"/>
          <w:b/>
          <w:iCs/>
          <w:highlight w:val="cyan"/>
          <w:u w:val="single"/>
        </w:rPr>
        <w:t>co-management structures</w:t>
      </w:r>
      <w:r w:rsidRPr="005169D6">
        <w:rPr>
          <w:rFonts w:eastAsia="Calibri" w:cs="Times New Roman"/>
          <w:sz w:val="16"/>
        </w:rPr>
        <w:t>. This complexity is highlighted in Mark Nuttall’s research on the co-management of Arctic oil and gas resources in Alaska and the Canadian Arctic,13) including his detailed study of two generations of oil and gas co-management in the Mackenzie River Valley, as well as Claudia Notzke’s earlier pioneering research on resource co-management across Canada,14) which chronicles both the proliferation and increasing saliency of co-management as a governing principle for natural resource management, even in regions without settled land claims.</w:t>
      </w:r>
    </w:p>
    <w:p w14:paraId="52E7D213"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Derek Armitage et al.’s 2011 study of co-management in the Canadian Arctic demonstrates how </w:t>
      </w:r>
      <w:r w:rsidRPr="005169D6">
        <w:rPr>
          <w:rFonts w:eastAsia="Calibri" w:cs="Times New Roman"/>
          <w:u w:val="single"/>
        </w:rPr>
        <w:t xml:space="preserve">co-management provides a mechanism for both Indigenous </w:t>
      </w:r>
      <w:r w:rsidRPr="005169D6">
        <w:rPr>
          <w:rFonts w:eastAsia="Calibri" w:cs="Times New Roman"/>
          <w:highlight w:val="cyan"/>
          <w:u w:val="single"/>
        </w:rPr>
        <w:t>Peoples and governments</w:t>
      </w:r>
      <w:r w:rsidRPr="005169D6">
        <w:rPr>
          <w:rFonts w:eastAsia="Calibri" w:cs="Times New Roman"/>
          <w:u w:val="single"/>
        </w:rPr>
        <w:t xml:space="preserve"> to </w:t>
      </w:r>
      <w:r w:rsidRPr="005169D6">
        <w:rPr>
          <w:rFonts w:eastAsia="Calibri" w:cs="Times New Roman"/>
          <w:highlight w:val="cyan"/>
          <w:u w:val="single"/>
        </w:rPr>
        <w:t>learn</w:t>
      </w:r>
      <w:r w:rsidRPr="005169D6">
        <w:rPr>
          <w:rFonts w:eastAsia="Calibri" w:cs="Times New Roman"/>
          <w:u w:val="single"/>
        </w:rPr>
        <w:t xml:space="preserve"> </w:t>
      </w:r>
      <w:r w:rsidRPr="005169D6">
        <w:rPr>
          <w:rFonts w:eastAsia="Calibri"/>
          <w:b/>
          <w:iCs/>
          <w:u w:val="single"/>
        </w:rPr>
        <w:t xml:space="preserve">how </w:t>
      </w:r>
      <w:r w:rsidRPr="005169D6">
        <w:rPr>
          <w:rFonts w:eastAsia="Calibri"/>
          <w:b/>
          <w:iCs/>
          <w:highlight w:val="cyan"/>
          <w:u w:val="single"/>
        </w:rPr>
        <w:t>to be adaptive</w:t>
      </w:r>
      <w:r w:rsidRPr="005169D6">
        <w:rPr>
          <w:rFonts w:eastAsia="Calibri" w:cs="Times New Roman"/>
          <w:highlight w:val="cyan"/>
          <w:u w:val="single"/>
        </w:rPr>
        <w:t xml:space="preserve"> amidst</w:t>
      </w:r>
      <w:r w:rsidRPr="005169D6">
        <w:rPr>
          <w:rFonts w:eastAsia="Calibri" w:cs="Times New Roman"/>
          <w:u w:val="single"/>
        </w:rPr>
        <w:t xml:space="preserve"> “</w:t>
      </w:r>
      <w:r w:rsidRPr="005169D6">
        <w:rPr>
          <w:rFonts w:eastAsia="Calibri"/>
          <w:b/>
          <w:iCs/>
          <w:u w:val="single"/>
        </w:rPr>
        <w:t xml:space="preserve">uncertainty and </w:t>
      </w:r>
      <w:r w:rsidRPr="005169D6">
        <w:rPr>
          <w:rFonts w:eastAsia="Calibri"/>
          <w:b/>
          <w:iCs/>
          <w:highlight w:val="cyan"/>
          <w:u w:val="single"/>
        </w:rPr>
        <w:t>environmental change</w:t>
      </w:r>
      <w:r w:rsidRPr="005169D6">
        <w:rPr>
          <w:rFonts w:eastAsia="Calibri" w:cs="Times New Roman"/>
          <w:u w:val="single"/>
        </w:rPr>
        <w:t>.”</w:t>
      </w:r>
      <w:r w:rsidRPr="005169D6">
        <w:rPr>
          <w:rFonts w:eastAsia="Calibri" w:cs="Times New Roman"/>
          <w:sz w:val="16"/>
        </w:rPr>
        <w:t xml:space="preserve">15) In short, social learning and developing the adaptive capacity for resolving complex challenges collaboratively has resulted in new levels of knowledge co-production that successfully synthesize Indigenous and western approaches. Such an approach introduces </w:t>
      </w:r>
      <w:r w:rsidRPr="005169D6">
        <w:rPr>
          <w:rFonts w:eastAsia="Calibri" w:cs="Times New Roman"/>
          <w:highlight w:val="cyan"/>
          <w:u w:val="single"/>
        </w:rPr>
        <w:t>a</w:t>
      </w:r>
      <w:r w:rsidRPr="005169D6">
        <w:rPr>
          <w:rFonts w:eastAsia="Calibri" w:cs="Times New Roman"/>
          <w:u w:val="single"/>
        </w:rPr>
        <w:t xml:space="preserve"> “</w:t>
      </w:r>
      <w:r w:rsidRPr="005169D6">
        <w:rPr>
          <w:rFonts w:eastAsia="Calibri"/>
          <w:b/>
          <w:iCs/>
          <w:highlight w:val="cyan"/>
          <w:u w:val="single"/>
        </w:rPr>
        <w:t>collaborative process</w:t>
      </w:r>
      <w:r w:rsidRPr="005169D6">
        <w:rPr>
          <w:rFonts w:eastAsia="Calibri" w:cs="Times New Roman"/>
          <w:u w:val="single"/>
        </w:rPr>
        <w:t xml:space="preserve"> to bring together a plurality of knowledge sources” that both </w:t>
      </w:r>
      <w:r w:rsidRPr="005169D6">
        <w:rPr>
          <w:rFonts w:eastAsia="Calibri"/>
          <w:b/>
          <w:iCs/>
          <w:highlight w:val="cyan"/>
          <w:u w:val="single"/>
        </w:rPr>
        <w:t>reconciles asymmetries in power</w:t>
      </w:r>
      <w:r w:rsidRPr="005169D6">
        <w:rPr>
          <w:rFonts w:eastAsia="Calibri" w:cs="Times New Roman"/>
          <w:highlight w:val="cyan"/>
          <w:u w:val="single"/>
        </w:rPr>
        <w:t xml:space="preserve"> and overcomes</w:t>
      </w:r>
      <w:r w:rsidRPr="005169D6">
        <w:rPr>
          <w:rFonts w:eastAsia="Calibri" w:cs="Times New Roman"/>
          <w:u w:val="single"/>
        </w:rPr>
        <w:t xml:space="preserve"> the many </w:t>
      </w:r>
      <w:r w:rsidRPr="005169D6">
        <w:rPr>
          <w:rFonts w:eastAsia="Calibri" w:cs="Times New Roman"/>
          <w:highlight w:val="cyan"/>
          <w:u w:val="single"/>
        </w:rPr>
        <w:t>complexities of</w:t>
      </w:r>
      <w:r w:rsidRPr="005169D6">
        <w:rPr>
          <w:rFonts w:eastAsia="Calibri" w:cs="Times New Roman"/>
          <w:u w:val="single"/>
        </w:rPr>
        <w:t xml:space="preserve"> </w:t>
      </w:r>
      <w:r w:rsidRPr="005169D6">
        <w:rPr>
          <w:rFonts w:eastAsia="Calibri" w:cs="Times New Roman"/>
          <w:highlight w:val="cyan"/>
          <w:u w:val="single"/>
        </w:rPr>
        <w:t>multilevel governance</w:t>
      </w:r>
      <w:r w:rsidRPr="005169D6">
        <w:rPr>
          <w:rFonts w:eastAsia="Calibri" w:cs="Times New Roman"/>
          <w:sz w:val="16"/>
        </w:rPr>
        <w:t>.16) Adaptive co-management aligns with evolving decision-making networks that increasingly incorporates tribal participation as governments at all levels learn to collaborate with a wider ecosystem of stakeholders and to embrace both western scientific and traditional ecological knowledge.</w:t>
      </w:r>
    </w:p>
    <w:p w14:paraId="2272F1CE" w14:textId="77777777" w:rsidR="005169D6" w:rsidRPr="005169D6" w:rsidRDefault="005169D6" w:rsidP="005169D6">
      <w:pPr>
        <w:keepNext/>
        <w:keepLines/>
        <w:pageBreakBefore/>
        <w:spacing w:before="40" w:after="0" w:line="276" w:lineRule="auto"/>
        <w:jc w:val="center"/>
        <w:outlineLvl w:val="2"/>
        <w:rPr>
          <w:rFonts w:eastAsia="Times New Roman" w:cs="Times New Roman"/>
          <w:b/>
          <w:sz w:val="32"/>
          <w:u w:val="single"/>
        </w:rPr>
      </w:pPr>
      <w:r w:rsidRPr="005169D6">
        <w:rPr>
          <w:rFonts w:eastAsia="Times New Roman" w:cs="Times New Roman"/>
          <w:b/>
          <w:sz w:val="32"/>
          <w:u w:val="single"/>
        </w:rPr>
        <w:t>AT: State Rejection</w:t>
      </w:r>
    </w:p>
    <w:p w14:paraId="2EB32994" w14:textId="77777777" w:rsidR="005169D6" w:rsidRPr="005169D6" w:rsidRDefault="005169D6" w:rsidP="005169D6">
      <w:pPr>
        <w:keepNext/>
        <w:keepLines/>
        <w:spacing w:before="40" w:after="0" w:line="276" w:lineRule="auto"/>
        <w:outlineLvl w:val="3"/>
        <w:rPr>
          <w:rFonts w:eastAsia="Times New Roman" w:cs="Times New Roman"/>
          <w:bCs/>
          <w:iCs/>
          <w:sz w:val="26"/>
        </w:rPr>
      </w:pPr>
      <w:r w:rsidRPr="005169D6">
        <w:rPr>
          <w:rFonts w:eastAsia="Times New Roman" w:cs="Times New Roman"/>
          <w:b/>
          <w:iCs/>
          <w:sz w:val="26"/>
        </w:rPr>
        <w:t xml:space="preserve">The alt </w:t>
      </w:r>
      <w:r w:rsidRPr="005169D6">
        <w:rPr>
          <w:rFonts w:eastAsia="Times New Roman" w:cs="Times New Roman"/>
          <w:b/>
          <w:iCs/>
          <w:sz w:val="26"/>
          <w:u w:val="single"/>
        </w:rPr>
        <w:t>fails</w:t>
      </w:r>
      <w:r w:rsidRPr="005169D6">
        <w:rPr>
          <w:rFonts w:eastAsia="Times New Roman" w:cs="Times New Roman"/>
          <w:b/>
          <w:iCs/>
          <w:sz w:val="26"/>
        </w:rPr>
        <w:t xml:space="preserve"> at best and </w:t>
      </w:r>
      <w:r w:rsidRPr="005169D6">
        <w:rPr>
          <w:rFonts w:eastAsia="Times New Roman" w:cs="Times New Roman"/>
          <w:b/>
          <w:iCs/>
          <w:sz w:val="26"/>
          <w:u w:val="single"/>
        </w:rPr>
        <w:t>actively empowers</w:t>
      </w:r>
      <w:r w:rsidRPr="005169D6">
        <w:rPr>
          <w:rFonts w:eastAsia="Times New Roman" w:cs="Times New Roman"/>
          <w:b/>
          <w:iCs/>
          <w:sz w:val="26"/>
        </w:rPr>
        <w:t xml:space="preserve"> neocolonial violence at worst.</w:t>
      </w:r>
    </w:p>
    <w:p w14:paraId="2A4EE005" w14:textId="77777777" w:rsidR="005169D6" w:rsidRPr="005169D6" w:rsidRDefault="005169D6" w:rsidP="005169D6">
      <w:pPr>
        <w:spacing w:line="276" w:lineRule="auto"/>
        <w:rPr>
          <w:rFonts w:eastAsia="Calibri" w:cs="Times New Roman"/>
        </w:rPr>
      </w:pPr>
      <w:r w:rsidRPr="005169D6">
        <w:rPr>
          <w:rFonts w:eastAsia="Calibri" w:cs="Times New Roman"/>
          <w:b/>
          <w:bCs/>
          <w:sz w:val="26"/>
        </w:rPr>
        <w:t>Kapoor, 24</w:t>
      </w:r>
      <w:r w:rsidRPr="005169D6">
        <w:rPr>
          <w:rFonts w:eastAsia="Calibri" w:cs="Times New Roman"/>
        </w:rPr>
        <w:t>—professor of Critical Development Studies at the Faculty of Environmental and Urban Change at York University (Ilan, “Intersectionality, Decoloniality, Indigenous Localism: A Critique,” Theory, Culture &amp; Society, OnlineFirst, doi:10.1177/02632764241303689, dml)</w:t>
      </w:r>
    </w:p>
    <w:p w14:paraId="2EF4DDB5" w14:textId="77777777" w:rsidR="005169D6" w:rsidRPr="005169D6" w:rsidRDefault="005169D6" w:rsidP="005169D6">
      <w:pPr>
        <w:spacing w:line="276" w:lineRule="auto"/>
        <w:rPr>
          <w:rFonts w:eastAsia="Calibri" w:cs="Times New Roman"/>
          <w:sz w:val="14"/>
        </w:rPr>
      </w:pPr>
      <w:r w:rsidRPr="005169D6">
        <w:rPr>
          <w:rFonts w:eastAsia="Calibri" w:cs="Times New Roman"/>
          <w:sz w:val="14"/>
        </w:rPr>
        <w:t xml:space="preserve">There is much to learn from decoloniality – from its multi-dimensional analysis of coloniality, to its </w:t>
      </w:r>
      <w:r w:rsidRPr="005169D6">
        <w:rPr>
          <w:rFonts w:eastAsia="Calibri" w:cs="Times New Roman"/>
          <w:highlight w:val="cyan"/>
          <w:u w:val="single"/>
        </w:rPr>
        <w:t>critique of Western modernity</w:t>
      </w:r>
      <w:r w:rsidRPr="005169D6">
        <w:rPr>
          <w:rFonts w:eastAsia="Calibri" w:cs="Times New Roman"/>
          <w:u w:val="single"/>
        </w:rPr>
        <w:t xml:space="preserve"> and its</w:t>
      </w:r>
      <w:r w:rsidRPr="005169D6">
        <w:rPr>
          <w:rFonts w:eastAsia="Calibri" w:cs="Times New Roman"/>
          <w:sz w:val="14"/>
        </w:rPr>
        <w:t xml:space="preserve"> prescriptions for decolonizing the colonial matrix. But Mignolo’s </w:t>
      </w:r>
      <w:r w:rsidRPr="005169D6">
        <w:rPr>
          <w:rFonts w:eastAsia="Calibri" w:cs="Times New Roman"/>
          <w:u w:val="single"/>
        </w:rPr>
        <w:t xml:space="preserve">analysis </w:t>
      </w:r>
      <w:r w:rsidRPr="005169D6">
        <w:rPr>
          <w:rFonts w:eastAsia="Calibri" w:cs="Times New Roman"/>
          <w:highlight w:val="cyan"/>
          <w:u w:val="single"/>
        </w:rPr>
        <w:t xml:space="preserve">inclines toward </w:t>
      </w:r>
      <w:r w:rsidRPr="005169D6">
        <w:rPr>
          <w:rFonts w:eastAsia="Calibri"/>
          <w:b/>
          <w:iCs/>
          <w:highlight w:val="cyan"/>
          <w:u w:val="single"/>
        </w:rPr>
        <w:t>romanticizing</w:t>
      </w:r>
      <w:r w:rsidRPr="005169D6">
        <w:rPr>
          <w:rFonts w:eastAsia="Calibri" w:cs="Times New Roman"/>
          <w:highlight w:val="cyan"/>
          <w:u w:val="single"/>
        </w:rPr>
        <w:t xml:space="preserve"> decolonial spaces</w:t>
      </w:r>
      <w:r w:rsidRPr="005169D6">
        <w:rPr>
          <w:rFonts w:eastAsia="Calibri" w:cs="Times New Roman"/>
          <w:sz w:val="14"/>
        </w:rPr>
        <w:t xml:space="preserve">. He has almost nothing critical to say about the subaltern/Global South; it is </w:t>
      </w:r>
      <w:r w:rsidRPr="005169D6">
        <w:rPr>
          <w:rFonts w:eastAsia="Calibri" w:cs="Times New Roman"/>
          <w:u w:val="single"/>
        </w:rPr>
        <w:t xml:space="preserve">as though they are </w:t>
      </w:r>
      <w:r w:rsidRPr="005169D6">
        <w:rPr>
          <w:rFonts w:eastAsia="Calibri"/>
          <w:b/>
          <w:iCs/>
          <w:u w:val="single"/>
        </w:rPr>
        <w:t>somehow immune</w:t>
      </w:r>
      <w:r w:rsidRPr="005169D6">
        <w:rPr>
          <w:rFonts w:eastAsia="Calibri" w:cs="Times New Roman"/>
          <w:u w:val="single"/>
        </w:rPr>
        <w:t xml:space="preserve"> to contradiction</w:t>
      </w:r>
      <w:r w:rsidRPr="005169D6">
        <w:rPr>
          <w:rFonts w:eastAsia="Calibri" w:cs="Times New Roman"/>
          <w:sz w:val="14"/>
        </w:rPr>
        <w:t xml:space="preserve">, </w:t>
      </w:r>
      <w:r w:rsidRPr="005169D6">
        <w:rPr>
          <w:rFonts w:eastAsia="Calibri" w:cs="Times New Roman"/>
          <w:u w:val="single"/>
        </w:rPr>
        <w:t>failure</w:t>
      </w:r>
      <w:r w:rsidRPr="005169D6">
        <w:rPr>
          <w:rFonts w:eastAsia="Calibri" w:cs="Times New Roman"/>
          <w:sz w:val="14"/>
        </w:rPr>
        <w:t xml:space="preserve">, </w:t>
      </w:r>
      <w:r w:rsidRPr="005169D6">
        <w:rPr>
          <w:rFonts w:eastAsia="Calibri" w:cs="Times New Roman"/>
          <w:u w:val="single"/>
        </w:rPr>
        <w:t>or disagreement</w:t>
      </w:r>
      <w:r w:rsidRPr="005169D6">
        <w:rPr>
          <w:rFonts w:eastAsia="Calibri" w:cs="Times New Roman"/>
          <w:sz w:val="14"/>
        </w:rPr>
        <w:t xml:space="preserve"> (Kapoor and Zalloua, 2022: 96–9).</w:t>
      </w:r>
    </w:p>
    <w:p w14:paraId="02EA43F2" w14:textId="77777777" w:rsidR="005169D6" w:rsidRPr="005169D6" w:rsidRDefault="005169D6" w:rsidP="005169D6">
      <w:pPr>
        <w:spacing w:line="276" w:lineRule="auto"/>
        <w:rPr>
          <w:rFonts w:eastAsia="Calibri" w:cs="Times New Roman"/>
          <w:sz w:val="14"/>
        </w:rPr>
      </w:pPr>
      <w:r w:rsidRPr="005169D6">
        <w:rPr>
          <w:rFonts w:eastAsia="Calibri" w:cs="Times New Roman"/>
          <w:u w:val="single"/>
        </w:rPr>
        <w:t>This is evident in</w:t>
      </w:r>
      <w:r w:rsidRPr="005169D6">
        <w:rPr>
          <w:rFonts w:eastAsia="Calibri" w:cs="Times New Roman"/>
          <w:sz w:val="14"/>
        </w:rPr>
        <w:t xml:space="preserve"> Mignolo’s reliance on </w:t>
      </w:r>
      <w:r w:rsidRPr="005169D6">
        <w:rPr>
          <w:rFonts w:eastAsia="Calibri"/>
          <w:b/>
          <w:iCs/>
          <w:highlight w:val="cyan"/>
          <w:u w:val="single"/>
        </w:rPr>
        <w:t>simplified</w:t>
      </w:r>
      <w:r w:rsidRPr="005169D6">
        <w:rPr>
          <w:rFonts w:eastAsia="Calibri" w:cs="Times New Roman"/>
          <w:u w:val="single"/>
        </w:rPr>
        <w:t xml:space="preserve"> and </w:t>
      </w:r>
      <w:r w:rsidRPr="005169D6">
        <w:rPr>
          <w:rFonts w:eastAsia="Calibri"/>
          <w:b/>
          <w:iCs/>
          <w:u w:val="single"/>
        </w:rPr>
        <w:t xml:space="preserve">intransigent </w:t>
      </w:r>
      <w:r w:rsidRPr="005169D6">
        <w:rPr>
          <w:rFonts w:eastAsia="Calibri"/>
          <w:b/>
          <w:iCs/>
          <w:highlight w:val="cyan"/>
          <w:u w:val="single"/>
        </w:rPr>
        <w:t>binaries</w:t>
      </w:r>
      <w:r w:rsidRPr="005169D6">
        <w:rPr>
          <w:rFonts w:eastAsia="Calibri" w:cs="Times New Roman"/>
          <w:u w:val="single"/>
        </w:rPr>
        <w:t xml:space="preserve"> such as</w:t>
      </w:r>
      <w:r w:rsidRPr="005169D6">
        <w:rPr>
          <w:rFonts w:eastAsia="Calibri" w:cs="Times New Roman"/>
          <w:sz w:val="14"/>
        </w:rPr>
        <w:t xml:space="preserve"> when he pits </w:t>
      </w:r>
      <w:r w:rsidRPr="005169D6">
        <w:rPr>
          <w:rFonts w:eastAsia="Calibri"/>
          <w:b/>
          <w:iCs/>
          <w:u w:val="single"/>
        </w:rPr>
        <w:t>Western</w:t>
      </w:r>
      <w:r w:rsidRPr="005169D6">
        <w:rPr>
          <w:rFonts w:eastAsia="Calibri" w:cs="Times New Roman"/>
          <w:sz w:val="14"/>
        </w:rPr>
        <w:t xml:space="preserve"> ‘imperial’ </w:t>
      </w:r>
      <w:r w:rsidRPr="005169D6">
        <w:rPr>
          <w:rFonts w:eastAsia="Calibri" w:cs="Times New Roman"/>
          <w:u w:val="single"/>
        </w:rPr>
        <w:t xml:space="preserve">universalism against </w:t>
      </w:r>
      <w:r w:rsidRPr="005169D6">
        <w:rPr>
          <w:rFonts w:eastAsia="Calibri"/>
          <w:b/>
          <w:iCs/>
          <w:u w:val="single"/>
        </w:rPr>
        <w:t>decolonial</w:t>
      </w:r>
      <w:r w:rsidRPr="005169D6">
        <w:rPr>
          <w:rFonts w:eastAsia="Calibri" w:cs="Times New Roman"/>
          <w:u w:val="single"/>
        </w:rPr>
        <w:t xml:space="preserve"> pluriversality</w:t>
      </w:r>
      <w:r w:rsidRPr="005169D6">
        <w:rPr>
          <w:rFonts w:eastAsia="Calibri" w:cs="Times New Roman"/>
          <w:sz w:val="14"/>
        </w:rPr>
        <w:t xml:space="preserve">, which for him is invariably ‘convivial, dialogical, or plurilogical . . . decolonial and communal personalities are driven by the search for love, conviviality, and harmony’ (Mignolo, 2018: xii, xiv; see also Mignolo, 2011: 313). It is also evident in the work of the Modernity/Coloniality/Decoloniality </w:t>
      </w:r>
      <w:r w:rsidRPr="005169D6">
        <w:rPr>
          <w:rFonts w:eastAsia="Calibri" w:cs="Times New Roman"/>
          <w:u w:val="single"/>
        </w:rPr>
        <w:t>research</w:t>
      </w:r>
      <w:r w:rsidRPr="005169D6">
        <w:rPr>
          <w:rFonts w:eastAsia="Calibri" w:cs="Times New Roman"/>
          <w:sz w:val="14"/>
        </w:rPr>
        <w:t xml:space="preserve"> programme, a collective Latin America-focused research project of </w:t>
      </w:r>
      <w:r w:rsidRPr="005169D6">
        <w:rPr>
          <w:rFonts w:eastAsia="Calibri" w:cs="Times New Roman"/>
          <w:highlight w:val="cyan"/>
          <w:u w:val="single"/>
        </w:rPr>
        <w:t>which</w:t>
      </w:r>
      <w:r w:rsidRPr="005169D6">
        <w:rPr>
          <w:rFonts w:eastAsia="Calibri" w:cs="Times New Roman"/>
          <w:sz w:val="14"/>
        </w:rPr>
        <w:t xml:space="preserve"> both Mignolo and Arturo Escobar are part. The project </w:t>
      </w:r>
      <w:r w:rsidRPr="005169D6">
        <w:rPr>
          <w:rFonts w:eastAsia="Calibri" w:cs="Times New Roman"/>
          <w:highlight w:val="cyan"/>
          <w:u w:val="single"/>
        </w:rPr>
        <w:t>prioritizes</w:t>
      </w:r>
      <w:r w:rsidRPr="005169D6">
        <w:rPr>
          <w:rFonts w:eastAsia="Calibri" w:cs="Times New Roman"/>
          <w:sz w:val="14"/>
        </w:rPr>
        <w:t xml:space="preserve"> ‘</w:t>
      </w:r>
      <w:r w:rsidRPr="005169D6">
        <w:rPr>
          <w:rFonts w:eastAsia="Calibri"/>
          <w:b/>
          <w:iCs/>
          <w:highlight w:val="cyan"/>
          <w:u w:val="single"/>
        </w:rPr>
        <w:t>non-Eurocentric</w:t>
      </w:r>
      <w:r w:rsidRPr="005169D6">
        <w:rPr>
          <w:rFonts w:eastAsia="Calibri" w:cs="Times New Roman"/>
          <w:sz w:val="14"/>
          <w:highlight w:val="cyan"/>
        </w:rPr>
        <w:t>’</w:t>
      </w:r>
      <w:r w:rsidRPr="005169D6">
        <w:rPr>
          <w:rFonts w:eastAsia="Calibri" w:cs="Times New Roman"/>
          <w:sz w:val="14"/>
        </w:rPr>
        <w:t xml:space="preserve"> </w:t>
      </w:r>
      <w:r w:rsidRPr="005169D6">
        <w:rPr>
          <w:rFonts w:eastAsia="Calibri" w:cs="Times New Roman"/>
          <w:highlight w:val="cyan"/>
          <w:u w:val="single"/>
        </w:rPr>
        <w:t>forms</w:t>
      </w:r>
      <w:r w:rsidRPr="005169D6">
        <w:rPr>
          <w:rFonts w:eastAsia="Calibri" w:cs="Times New Roman"/>
          <w:u w:val="single"/>
        </w:rPr>
        <w:t xml:space="preserve"> of living</w:t>
      </w:r>
      <w:r w:rsidRPr="005169D6">
        <w:rPr>
          <w:rFonts w:eastAsia="Calibri" w:cs="Times New Roman"/>
          <w:sz w:val="14"/>
        </w:rPr>
        <w:t xml:space="preserve">/knowledge rooted in such communities as the Zapatistas in Mexico, Indigenous groups in Ecuador and Bolivia, and Afro-Latinx movements in Colombia (Asher, 2013: 838; see also Escobar, 2020: 84–96, 120–35; Mignolo, 2011: 11, 213–51). Yet when Mignolo applauds, for example, the Zapatistas for their participatory politics and collective consensus-making, he appears to ignore that consensus-based politics can coerce single decisions on communities, often suppressing subaltern voices (Kapoor, 2008: 107–8, 2020: 147–69; see Rancière, 1999). When Mignolo praises Indigenous communities, he </w:t>
      </w:r>
      <w:r w:rsidRPr="005169D6">
        <w:rPr>
          <w:rFonts w:eastAsia="Calibri"/>
          <w:b/>
          <w:iCs/>
          <w:highlight w:val="cyan"/>
          <w:u w:val="single"/>
        </w:rPr>
        <w:t>ignores</w:t>
      </w:r>
      <w:r w:rsidRPr="005169D6">
        <w:rPr>
          <w:rFonts w:eastAsia="Calibri" w:cs="Times New Roman"/>
          <w:sz w:val="14"/>
        </w:rPr>
        <w:t xml:space="preserve">, for instance, </w:t>
      </w:r>
      <w:r w:rsidRPr="005169D6">
        <w:rPr>
          <w:rFonts w:eastAsia="Calibri" w:cs="Times New Roman"/>
          <w:u w:val="single"/>
        </w:rPr>
        <w:t xml:space="preserve">the </w:t>
      </w:r>
      <w:r w:rsidRPr="005169D6">
        <w:rPr>
          <w:rFonts w:eastAsia="Calibri"/>
          <w:b/>
          <w:iCs/>
          <w:highlight w:val="cyan"/>
          <w:u w:val="single"/>
        </w:rPr>
        <w:t>cooptation</w:t>
      </w:r>
      <w:r w:rsidRPr="005169D6">
        <w:rPr>
          <w:rFonts w:eastAsia="Calibri" w:cs="Times New Roman"/>
          <w:highlight w:val="cyan"/>
          <w:u w:val="single"/>
        </w:rPr>
        <w:t xml:space="preserve"> of Indigenous leaders</w:t>
      </w:r>
      <w:r w:rsidRPr="005169D6">
        <w:rPr>
          <w:rFonts w:eastAsia="Calibri" w:cs="Times New Roman"/>
          <w:sz w:val="14"/>
        </w:rPr>
        <w:t xml:space="preserve"> by the Ecuadorean state, the Morales regime’s </w:t>
      </w:r>
      <w:r w:rsidRPr="005169D6">
        <w:rPr>
          <w:rFonts w:eastAsia="Calibri"/>
          <w:b/>
          <w:iCs/>
          <w:highlight w:val="cyan"/>
          <w:u w:val="single"/>
        </w:rPr>
        <w:t>backtracking</w:t>
      </w:r>
      <w:r w:rsidRPr="005169D6">
        <w:rPr>
          <w:rFonts w:eastAsia="Calibri" w:cs="Times New Roman"/>
          <w:highlight w:val="cyan"/>
          <w:u w:val="single"/>
        </w:rPr>
        <w:t xml:space="preserve"> on</w:t>
      </w:r>
      <w:r w:rsidRPr="005169D6">
        <w:rPr>
          <w:rFonts w:eastAsia="Calibri" w:cs="Times New Roman"/>
          <w:u w:val="single"/>
        </w:rPr>
        <w:t xml:space="preserve"> commitments to </w:t>
      </w:r>
      <w:r w:rsidRPr="005169D6">
        <w:rPr>
          <w:rFonts w:eastAsia="Calibri" w:cs="Times New Roman"/>
          <w:highlight w:val="cyan"/>
          <w:u w:val="single"/>
        </w:rPr>
        <w:t>Indigenous self-determination</w:t>
      </w:r>
      <w:r w:rsidRPr="005169D6">
        <w:rPr>
          <w:rFonts w:eastAsia="Calibri" w:cs="Times New Roman"/>
          <w:u w:val="single"/>
        </w:rPr>
        <w:t xml:space="preserve"> to appease capitalist extraction</w:t>
      </w:r>
      <w:r w:rsidRPr="005169D6">
        <w:rPr>
          <w:rFonts w:eastAsia="Calibri" w:cs="Times New Roman"/>
          <w:sz w:val="14"/>
        </w:rPr>
        <w:t xml:space="preserve">, </w:t>
      </w:r>
      <w:r w:rsidRPr="005169D6">
        <w:rPr>
          <w:rFonts w:eastAsia="Calibri"/>
          <w:b/>
          <w:iCs/>
          <w:highlight w:val="cyan"/>
          <w:u w:val="single"/>
        </w:rPr>
        <w:t>ideological divisions</w:t>
      </w:r>
      <w:r w:rsidRPr="005169D6">
        <w:rPr>
          <w:rFonts w:eastAsia="Calibri" w:cs="Times New Roman"/>
          <w:u w:val="single"/>
        </w:rPr>
        <w:t xml:space="preserve"> between and among Indigenous groups</w:t>
      </w:r>
      <w:r w:rsidRPr="005169D6">
        <w:rPr>
          <w:rFonts w:eastAsia="Calibri" w:cs="Times New Roman"/>
          <w:sz w:val="14"/>
        </w:rPr>
        <w:t xml:space="preserve"> across North, South, and Central America, </w:t>
      </w:r>
      <w:r w:rsidRPr="005169D6">
        <w:rPr>
          <w:rFonts w:eastAsia="Calibri" w:cs="Times New Roman"/>
          <w:highlight w:val="cyan"/>
          <w:u w:val="single"/>
        </w:rPr>
        <w:t>or</w:t>
      </w:r>
      <w:r w:rsidRPr="005169D6">
        <w:rPr>
          <w:rFonts w:eastAsia="Calibri" w:cs="Times New Roman"/>
          <w:sz w:val="14"/>
        </w:rPr>
        <w:t xml:space="preserve"> the anti-Muslim politics of sections of adivasi (Aboriginal) communities in India in </w:t>
      </w:r>
      <w:r w:rsidRPr="005169D6">
        <w:rPr>
          <w:rFonts w:eastAsia="Calibri"/>
          <w:b/>
          <w:iCs/>
          <w:highlight w:val="cyan"/>
          <w:u w:val="single"/>
        </w:rPr>
        <w:t>collaboration</w:t>
      </w:r>
      <w:r w:rsidRPr="005169D6">
        <w:rPr>
          <w:rFonts w:eastAsia="Calibri" w:cs="Times New Roman"/>
          <w:highlight w:val="cyan"/>
          <w:u w:val="single"/>
        </w:rPr>
        <w:t xml:space="preserve"> with right-wing</w:t>
      </w:r>
      <w:r w:rsidRPr="005169D6">
        <w:rPr>
          <w:rFonts w:eastAsia="Calibri" w:cs="Times New Roman"/>
          <w:sz w:val="14"/>
        </w:rPr>
        <w:t xml:space="preserve"> Hindu </w:t>
      </w:r>
      <w:r w:rsidRPr="005169D6">
        <w:rPr>
          <w:rFonts w:eastAsia="Calibri" w:cs="Times New Roman"/>
          <w:highlight w:val="cyan"/>
          <w:u w:val="single"/>
        </w:rPr>
        <w:t>supremacists</w:t>
      </w:r>
      <w:r w:rsidRPr="005169D6">
        <w:rPr>
          <w:rFonts w:eastAsia="Calibri" w:cs="Times New Roman"/>
          <w:sz w:val="14"/>
        </w:rPr>
        <w:t xml:space="preserve">: ‘What is </w:t>
      </w:r>
      <w:r w:rsidRPr="005169D6">
        <w:rPr>
          <w:rFonts w:eastAsia="Calibri"/>
          <w:b/>
          <w:iCs/>
          <w:u w:val="single"/>
        </w:rPr>
        <w:t>absent</w:t>
      </w:r>
      <w:r w:rsidRPr="005169D6">
        <w:rPr>
          <w:rFonts w:eastAsia="Calibri" w:cs="Times New Roman"/>
          <w:sz w:val="14"/>
        </w:rPr>
        <w:t xml:space="preserve"> in Mignolo’s representations of the subaltern </w:t>
      </w:r>
      <w:r w:rsidRPr="005169D6">
        <w:rPr>
          <w:rFonts w:eastAsia="Calibri" w:cs="Times New Roman"/>
          <w:u w:val="single"/>
        </w:rPr>
        <w:t>are</w:t>
      </w:r>
      <w:r w:rsidRPr="005169D6">
        <w:rPr>
          <w:rFonts w:eastAsia="Calibri" w:cs="Times New Roman"/>
          <w:sz w:val="14"/>
        </w:rPr>
        <w:t xml:space="preserve"> the </w:t>
      </w:r>
      <w:r w:rsidRPr="005169D6">
        <w:rPr>
          <w:rFonts w:eastAsia="Calibri" w:cs="Times New Roman"/>
          <w:u w:val="single"/>
        </w:rPr>
        <w:t>warnings</w:t>
      </w:r>
      <w:r w:rsidRPr="005169D6">
        <w:rPr>
          <w:rFonts w:eastAsia="Calibri" w:cs="Times New Roman"/>
          <w:sz w:val="14"/>
        </w:rPr>
        <w:t xml:space="preserve"> by the likes of Freire and Fanon </w:t>
      </w:r>
      <w:r w:rsidRPr="005169D6">
        <w:rPr>
          <w:rFonts w:eastAsia="Calibri" w:cs="Times New Roman"/>
          <w:u w:val="single"/>
        </w:rPr>
        <w:t>about the possibility of internalized subaltern oppression</w:t>
      </w:r>
      <w:r w:rsidRPr="005169D6">
        <w:rPr>
          <w:rFonts w:eastAsia="Calibri" w:cs="Times New Roman"/>
          <w:sz w:val="14"/>
        </w:rPr>
        <w:t xml:space="preserve">, </w:t>
      </w:r>
      <w:r w:rsidRPr="005169D6">
        <w:rPr>
          <w:rFonts w:eastAsia="Calibri" w:cs="Times New Roman"/>
          <w:u w:val="single"/>
        </w:rPr>
        <w:t>racism</w:t>
      </w:r>
      <w:r w:rsidRPr="005169D6">
        <w:rPr>
          <w:rFonts w:eastAsia="Calibri" w:cs="Times New Roman"/>
          <w:sz w:val="14"/>
        </w:rPr>
        <w:t xml:space="preserve">, </w:t>
      </w:r>
      <w:r w:rsidRPr="005169D6">
        <w:rPr>
          <w:rFonts w:eastAsia="Calibri" w:cs="Times New Roman"/>
          <w:u w:val="single"/>
        </w:rPr>
        <w:t>and co-optation</w:t>
      </w:r>
      <w:r w:rsidRPr="005169D6">
        <w:rPr>
          <w:rFonts w:eastAsia="Calibri" w:cs="Times New Roman"/>
          <w:sz w:val="14"/>
        </w:rPr>
        <w:t xml:space="preserve"> (which is ironic, given that Fanon is one of Mignolo’s key decolonial exemplars)’ (Kapoor and Zalloua, 2022: 96; see also Baviskar, 2007; Merino, 2016).</w:t>
      </w:r>
    </w:p>
    <w:p w14:paraId="703D508F" w14:textId="77777777" w:rsidR="005169D6" w:rsidRPr="005169D6" w:rsidRDefault="005169D6" w:rsidP="005169D6">
      <w:pPr>
        <w:spacing w:line="276" w:lineRule="auto"/>
        <w:rPr>
          <w:rFonts w:eastAsia="Calibri" w:cs="Times New Roman"/>
          <w:sz w:val="14"/>
        </w:rPr>
      </w:pPr>
      <w:r w:rsidRPr="005169D6">
        <w:rPr>
          <w:rFonts w:eastAsia="Calibri" w:cs="Times New Roman"/>
          <w:sz w:val="14"/>
        </w:rPr>
        <w:t xml:space="preserve">The extent of such an indiscriminate politics of authenticity/romanticization is to be gleaned in Mignolo’s recent endorsement of a book from a right-wing Hindu author (Deepak, 2021) who deploys decolonial arguments to make the case for a return to a Hindu (Brahmanical) epistemology. After a public outcry, Mignolo eventually withdrew his endorsement,8 but his </w:t>
      </w:r>
      <w:r w:rsidRPr="005169D6">
        <w:rPr>
          <w:rFonts w:eastAsia="Calibri" w:cs="Times New Roman"/>
          <w:highlight w:val="cyan"/>
          <w:u w:val="single"/>
        </w:rPr>
        <w:t xml:space="preserve">willingness to </w:t>
      </w:r>
      <w:r w:rsidRPr="005169D6">
        <w:rPr>
          <w:rFonts w:eastAsia="Calibri"/>
          <w:b/>
          <w:iCs/>
          <w:highlight w:val="cyan"/>
          <w:u w:val="single"/>
        </w:rPr>
        <w:t>uncritically embrace</w:t>
      </w:r>
      <w:r w:rsidRPr="005169D6">
        <w:rPr>
          <w:rFonts w:eastAsia="Calibri" w:cs="Times New Roman"/>
          <w:highlight w:val="cyan"/>
          <w:u w:val="single"/>
        </w:rPr>
        <w:t xml:space="preserve"> a</w:t>
      </w:r>
      <w:r w:rsidRPr="005169D6">
        <w:rPr>
          <w:rFonts w:eastAsia="Calibri" w:cs="Times New Roman"/>
          <w:sz w:val="14"/>
        </w:rPr>
        <w:t xml:space="preserve"> Hindu nationalist </w:t>
      </w:r>
      <w:r w:rsidRPr="005169D6">
        <w:rPr>
          <w:rFonts w:eastAsia="Calibri" w:cs="Times New Roman"/>
          <w:highlight w:val="cyan"/>
          <w:u w:val="single"/>
        </w:rPr>
        <w:t>politics</w:t>
      </w:r>
      <w:r w:rsidRPr="005169D6">
        <w:rPr>
          <w:rFonts w:eastAsia="Calibri" w:cs="Times New Roman"/>
          <w:u w:val="single"/>
        </w:rPr>
        <w:t xml:space="preserve"> just </w:t>
      </w:r>
      <w:r w:rsidRPr="005169D6">
        <w:rPr>
          <w:rFonts w:eastAsia="Calibri" w:cs="Times New Roman"/>
          <w:highlight w:val="cyan"/>
          <w:u w:val="single"/>
        </w:rPr>
        <w:t xml:space="preserve">because it is </w:t>
      </w:r>
      <w:r w:rsidRPr="005169D6">
        <w:rPr>
          <w:rFonts w:eastAsia="Calibri"/>
          <w:b/>
          <w:iCs/>
          <w:highlight w:val="cyan"/>
          <w:u w:val="single"/>
        </w:rPr>
        <w:t>disparaging of Western epistemology</w:t>
      </w:r>
      <w:r w:rsidRPr="005169D6">
        <w:rPr>
          <w:rFonts w:eastAsia="Calibri" w:cs="Times New Roman"/>
          <w:sz w:val="14"/>
        </w:rPr>
        <w:t xml:space="preserve"> and aims at retrieving an ‘Indigenous’ Hindu cosmology </w:t>
      </w:r>
      <w:r w:rsidRPr="005169D6">
        <w:rPr>
          <w:rFonts w:eastAsia="Calibri" w:cs="Times New Roman"/>
          <w:u w:val="single"/>
        </w:rPr>
        <w:t>is revealing of the decolonial tendency to embrace putatively</w:t>
      </w:r>
      <w:r w:rsidRPr="005169D6">
        <w:rPr>
          <w:rFonts w:eastAsia="Calibri" w:cs="Times New Roman"/>
          <w:sz w:val="14"/>
        </w:rPr>
        <w:t xml:space="preserve"> ‘</w:t>
      </w:r>
      <w:r w:rsidRPr="005169D6">
        <w:rPr>
          <w:rFonts w:eastAsia="Calibri"/>
          <w:b/>
          <w:iCs/>
          <w:u w:val="single"/>
        </w:rPr>
        <w:t>authentic</w:t>
      </w:r>
      <w:r w:rsidRPr="005169D6">
        <w:rPr>
          <w:rFonts w:eastAsia="Calibri" w:cs="Times New Roman"/>
          <w:sz w:val="14"/>
        </w:rPr>
        <w:t xml:space="preserve">’ </w:t>
      </w:r>
      <w:r w:rsidRPr="005169D6">
        <w:rPr>
          <w:rFonts w:eastAsia="Calibri" w:cs="Times New Roman"/>
          <w:u w:val="single"/>
        </w:rPr>
        <w:t xml:space="preserve">Global South spaces even if they are </w:t>
      </w:r>
      <w:r w:rsidRPr="005169D6">
        <w:rPr>
          <w:rFonts w:eastAsia="Calibri"/>
          <w:b/>
          <w:iCs/>
          <w:u w:val="single"/>
        </w:rPr>
        <w:t>elitist</w:t>
      </w:r>
      <w:r w:rsidRPr="005169D6">
        <w:rPr>
          <w:rFonts w:eastAsia="Calibri" w:cs="Times New Roman"/>
          <w:u w:val="single"/>
        </w:rPr>
        <w:t xml:space="preserve"> or </w:t>
      </w:r>
      <w:r w:rsidRPr="005169D6">
        <w:rPr>
          <w:rFonts w:eastAsia="Calibri"/>
          <w:b/>
          <w:iCs/>
          <w:u w:val="single"/>
        </w:rPr>
        <w:t>oppressive</w:t>
      </w:r>
      <w:r w:rsidRPr="005169D6">
        <w:rPr>
          <w:rFonts w:eastAsia="Calibri" w:cs="Times New Roman"/>
          <w:sz w:val="14"/>
        </w:rPr>
        <w:t>.</w:t>
      </w:r>
    </w:p>
    <w:p w14:paraId="7B488040" w14:textId="77777777" w:rsidR="005169D6" w:rsidRPr="005169D6" w:rsidRDefault="005169D6" w:rsidP="005169D6">
      <w:pPr>
        <w:spacing w:line="276" w:lineRule="auto"/>
        <w:rPr>
          <w:rFonts w:eastAsia="Calibri" w:cs="Times New Roman"/>
          <w:sz w:val="14"/>
        </w:rPr>
      </w:pPr>
      <w:r w:rsidRPr="005169D6">
        <w:rPr>
          <w:rFonts w:eastAsia="Calibri" w:cs="Times New Roman"/>
          <w:sz w:val="14"/>
        </w:rPr>
        <w:t xml:space="preserve">What is conspicuously missing in Mignolo’s decolonial position is the dimension of the Real, the imminent blockage that prevents any discursive formation – whether capitalist, post-capitalist, or pluriversal – from actualizing its identity. As Crenshaw does with intersectional identity, Mignolo appears to so revel in the jouissance of the subaltern/Global South space that he is blind to – disavows – social contradictions. Hence his resort to an authentic pluriversality devoid of imperfections: a space where, as Michaelsen and Shershow (2007) underline in their analysis of his work (p. 53), there is de facto consensus and agreement, indeed not even the need to criticize, debate, or deliberate. </w:t>
      </w:r>
      <w:r w:rsidRPr="005169D6">
        <w:rPr>
          <w:rFonts w:eastAsia="Calibri" w:cs="Times New Roman"/>
          <w:u w:val="single"/>
        </w:rPr>
        <w:t xml:space="preserve">This </w:t>
      </w:r>
      <w:r w:rsidRPr="005169D6">
        <w:rPr>
          <w:rFonts w:eastAsia="Calibri" w:cs="Times New Roman"/>
          <w:highlight w:val="cyan"/>
          <w:u w:val="single"/>
        </w:rPr>
        <w:t xml:space="preserve">appears as </w:t>
      </w:r>
      <w:r w:rsidRPr="005169D6">
        <w:rPr>
          <w:rFonts w:eastAsia="Calibri" w:cs="Times New Roman"/>
          <w:u w:val="single"/>
        </w:rPr>
        <w:t xml:space="preserve">the </w:t>
      </w:r>
      <w:r w:rsidRPr="005169D6">
        <w:rPr>
          <w:rFonts w:eastAsia="Calibri"/>
          <w:b/>
          <w:iCs/>
          <w:sz w:val="30"/>
          <w:szCs w:val="30"/>
          <w:highlight w:val="cyan"/>
          <w:u w:val="single"/>
        </w:rPr>
        <w:t>textbook</w:t>
      </w:r>
      <w:r w:rsidRPr="005169D6">
        <w:rPr>
          <w:rFonts w:eastAsia="Calibri"/>
          <w:b/>
          <w:iCs/>
          <w:sz w:val="30"/>
          <w:szCs w:val="30"/>
          <w:u w:val="single"/>
        </w:rPr>
        <w:t xml:space="preserve"> definition of </w:t>
      </w:r>
      <w:r w:rsidRPr="005169D6">
        <w:rPr>
          <w:rFonts w:eastAsia="Calibri"/>
          <w:b/>
          <w:iCs/>
          <w:sz w:val="30"/>
          <w:szCs w:val="30"/>
          <w:highlight w:val="cyan"/>
          <w:u w:val="single"/>
        </w:rPr>
        <w:t>ideology</w:t>
      </w:r>
      <w:r w:rsidRPr="005169D6">
        <w:rPr>
          <w:rFonts w:eastAsia="Calibri" w:cs="Times New Roman"/>
          <w:sz w:val="14"/>
        </w:rPr>
        <w:t xml:space="preserve"> – </w:t>
      </w:r>
      <w:r w:rsidRPr="005169D6">
        <w:rPr>
          <w:rFonts w:eastAsia="Calibri" w:cs="Times New Roman"/>
          <w:u w:val="single"/>
        </w:rPr>
        <w:t xml:space="preserve">the </w:t>
      </w:r>
      <w:r w:rsidRPr="005169D6">
        <w:rPr>
          <w:rFonts w:eastAsia="Calibri"/>
          <w:b/>
          <w:iCs/>
          <w:u w:val="single"/>
        </w:rPr>
        <w:t>erasure</w:t>
      </w:r>
      <w:r w:rsidRPr="005169D6">
        <w:rPr>
          <w:rFonts w:eastAsia="Calibri" w:cs="Times New Roman"/>
          <w:u w:val="single"/>
        </w:rPr>
        <w:t xml:space="preserve"> of the political</w:t>
      </w:r>
      <w:r w:rsidRPr="005169D6">
        <w:rPr>
          <w:rFonts w:eastAsia="Calibri" w:cs="Times New Roman"/>
          <w:sz w:val="14"/>
        </w:rPr>
        <w:t>, the covering over of social antagonism (Žižek, 1989: 25).</w:t>
      </w:r>
    </w:p>
    <w:p w14:paraId="276D0339" w14:textId="77777777" w:rsidR="005169D6" w:rsidRPr="005169D6" w:rsidRDefault="005169D6" w:rsidP="005169D6">
      <w:pPr>
        <w:spacing w:line="276" w:lineRule="auto"/>
        <w:rPr>
          <w:rFonts w:eastAsia="Calibri" w:cs="Times New Roman"/>
          <w:sz w:val="14"/>
        </w:rPr>
      </w:pPr>
      <w:r w:rsidRPr="005169D6">
        <w:rPr>
          <w:rFonts w:eastAsia="Calibri" w:cs="Times New Roman"/>
          <w:sz w:val="14"/>
        </w:rPr>
        <w:t xml:space="preserve">The accompanying proclivity is that </w:t>
      </w:r>
      <w:r w:rsidRPr="005169D6">
        <w:rPr>
          <w:rFonts w:eastAsia="Calibri" w:cs="Times New Roman"/>
          <w:u w:val="single"/>
        </w:rPr>
        <w:t xml:space="preserve">the production of an authentic Global South subaltern space ends up </w:t>
      </w:r>
      <w:r w:rsidRPr="005169D6">
        <w:rPr>
          <w:rFonts w:eastAsia="Calibri"/>
          <w:b/>
          <w:iCs/>
          <w:u w:val="single"/>
        </w:rPr>
        <w:t>militating against</w:t>
      </w:r>
      <w:r w:rsidRPr="005169D6">
        <w:rPr>
          <w:rFonts w:eastAsia="Calibri" w:cs="Times New Roman"/>
          <w:u w:val="single"/>
        </w:rPr>
        <w:t xml:space="preserve"> the putative political subject of decoloniality</w:t>
      </w:r>
      <w:r w:rsidRPr="005169D6">
        <w:rPr>
          <w:rFonts w:eastAsia="Calibri" w:cs="Times New Roman"/>
          <w:sz w:val="14"/>
        </w:rPr>
        <w:t xml:space="preserve"> – </w:t>
      </w:r>
      <w:r w:rsidRPr="005169D6">
        <w:rPr>
          <w:rFonts w:eastAsia="Calibri" w:cs="Times New Roman"/>
          <w:u w:val="single"/>
        </w:rPr>
        <w:t>the subaltern</w:t>
      </w:r>
      <w:r w:rsidRPr="005169D6">
        <w:rPr>
          <w:rFonts w:eastAsia="Calibri" w:cs="Times New Roman"/>
          <w:sz w:val="14"/>
        </w:rPr>
        <w:t>. In this regard, echoing Spivak (1988), Asher (2013: 838–9) suggests that Mignolo and his decoloniality peers are ‘turning to subaltern knowledge to fulfill [their] desire to create a just world for humans and non-humans’. Decolonial jouissance of the pluriverse induces the absence of critical self-reflexivity on the part of the decolonial analyst, with the latter portraying himself as transparent relay able to accurately capture the subaltern voice. The search for a subaltern pluriverse thus becomes a self-fulfilling prophecy: you project a pluriversal platform on the subaltern and then rejoice in miraculously finding it! But in this mêlée, the subaltern is not heard (which is why my above critique of Zapatista participatory politics says less about the Zapatistas than Mignolo’s construction of them).</w:t>
      </w:r>
    </w:p>
    <w:p w14:paraId="1C2171CF" w14:textId="77777777" w:rsidR="005169D6" w:rsidRPr="005169D6" w:rsidRDefault="005169D6" w:rsidP="005169D6">
      <w:pPr>
        <w:spacing w:line="276" w:lineRule="auto"/>
        <w:rPr>
          <w:rFonts w:eastAsia="Calibri" w:cs="Times New Roman"/>
          <w:sz w:val="14"/>
        </w:rPr>
      </w:pPr>
      <w:r w:rsidRPr="005169D6">
        <w:rPr>
          <w:rFonts w:eastAsia="Calibri" w:cs="Times New Roman"/>
          <w:sz w:val="14"/>
        </w:rPr>
        <w:t xml:space="preserve">Mignolo’s </w:t>
      </w:r>
      <w:r w:rsidRPr="005169D6">
        <w:rPr>
          <w:rFonts w:eastAsia="Calibri" w:cs="Times New Roman"/>
          <w:u w:val="single"/>
        </w:rPr>
        <w:t xml:space="preserve">Manichaean </w:t>
      </w:r>
      <w:r w:rsidRPr="005169D6">
        <w:rPr>
          <w:rFonts w:eastAsia="Calibri" w:cs="Times New Roman"/>
          <w:highlight w:val="cyan"/>
          <w:u w:val="single"/>
        </w:rPr>
        <w:t>argumentation</w:t>
      </w:r>
      <w:r w:rsidRPr="005169D6">
        <w:rPr>
          <w:rFonts w:eastAsia="Calibri" w:cs="Times New Roman"/>
          <w:u w:val="single"/>
        </w:rPr>
        <w:t xml:space="preserve"> also tends to be </w:t>
      </w:r>
      <w:r w:rsidRPr="005169D6">
        <w:rPr>
          <w:rFonts w:eastAsia="Calibri"/>
          <w:b/>
          <w:iCs/>
          <w:u w:val="single"/>
        </w:rPr>
        <w:t>broadly dismissive</w:t>
      </w:r>
      <w:r w:rsidRPr="005169D6">
        <w:rPr>
          <w:rFonts w:eastAsia="Calibri" w:cs="Times New Roman"/>
          <w:u w:val="single"/>
        </w:rPr>
        <w:t xml:space="preserve"> of Western thought</w:t>
      </w:r>
      <w:r w:rsidRPr="005169D6">
        <w:rPr>
          <w:rFonts w:eastAsia="Calibri" w:cs="Times New Roman"/>
          <w:sz w:val="14"/>
        </w:rPr>
        <w:t xml:space="preserve">, </w:t>
      </w:r>
      <w:r w:rsidRPr="005169D6">
        <w:rPr>
          <w:rFonts w:eastAsia="Calibri" w:cs="Times New Roman"/>
          <w:u w:val="single"/>
        </w:rPr>
        <w:t>accusing it of complicity in the colonial matrix of power</w:t>
      </w:r>
      <w:r w:rsidRPr="005169D6">
        <w:rPr>
          <w:rFonts w:eastAsia="Calibri" w:cs="Times New Roman"/>
          <w:sz w:val="14"/>
        </w:rPr>
        <w:t xml:space="preserve">, </w:t>
      </w:r>
      <w:r w:rsidRPr="005169D6">
        <w:rPr>
          <w:rFonts w:eastAsia="Calibri" w:cs="Times New Roman"/>
          <w:u w:val="single"/>
        </w:rPr>
        <w:t>thus appealing for it to be superseded</w:t>
      </w:r>
      <w:r w:rsidRPr="005169D6">
        <w:rPr>
          <w:rFonts w:eastAsia="Calibri" w:cs="Times New Roman"/>
          <w:sz w:val="14"/>
        </w:rPr>
        <w:t xml:space="preserve"> (Mignolo, 2002: 80, 2010: 346). He seems </w:t>
      </w:r>
      <w:r w:rsidRPr="005169D6">
        <w:rPr>
          <w:rFonts w:eastAsia="Calibri" w:cs="Times New Roman"/>
          <w:u w:val="single"/>
        </w:rPr>
        <w:t xml:space="preserve">to </w:t>
      </w:r>
      <w:r w:rsidRPr="005169D6">
        <w:rPr>
          <w:rFonts w:eastAsia="Calibri"/>
          <w:b/>
          <w:iCs/>
          <w:highlight w:val="cyan"/>
          <w:u w:val="single"/>
        </w:rPr>
        <w:t>conflate</w:t>
      </w:r>
      <w:r w:rsidRPr="005169D6">
        <w:rPr>
          <w:rFonts w:eastAsia="Calibri" w:cs="Times New Roman"/>
          <w:highlight w:val="cyan"/>
          <w:u w:val="single"/>
        </w:rPr>
        <w:t xml:space="preserve"> hegemonic European</w:t>
      </w:r>
      <w:r w:rsidRPr="005169D6">
        <w:rPr>
          <w:rFonts w:eastAsia="Calibri" w:cs="Times New Roman"/>
          <w:sz w:val="14"/>
        </w:rPr>
        <w:t xml:space="preserve"> (</w:t>
      </w:r>
      <w:r w:rsidRPr="005169D6">
        <w:rPr>
          <w:rFonts w:eastAsia="Calibri" w:cs="Times New Roman"/>
          <w:u w:val="single"/>
        </w:rPr>
        <w:t>colonial</w:t>
      </w:r>
      <w:r w:rsidRPr="005169D6">
        <w:rPr>
          <w:rFonts w:eastAsia="Calibri" w:cs="Times New Roman"/>
          <w:sz w:val="14"/>
        </w:rPr>
        <w:t xml:space="preserve">) </w:t>
      </w:r>
      <w:r w:rsidRPr="005169D6">
        <w:rPr>
          <w:rFonts w:eastAsia="Calibri" w:cs="Times New Roman"/>
          <w:highlight w:val="cyan"/>
          <w:u w:val="single"/>
        </w:rPr>
        <w:t>thought with European thought writ large</w:t>
      </w:r>
      <w:r w:rsidRPr="005169D6">
        <w:rPr>
          <w:rFonts w:eastAsia="Calibri" w:cs="Times New Roman"/>
          <w:sz w:val="14"/>
        </w:rPr>
        <w:t xml:space="preserve">. In so doing, he </w:t>
      </w:r>
      <w:r w:rsidRPr="005169D6">
        <w:rPr>
          <w:rFonts w:eastAsia="Calibri"/>
          <w:b/>
          <w:iCs/>
          <w:highlight w:val="cyan"/>
          <w:u w:val="single"/>
        </w:rPr>
        <w:t>fails to acknowledge</w:t>
      </w:r>
      <w:r w:rsidRPr="005169D6">
        <w:rPr>
          <w:rFonts w:eastAsia="Calibri" w:cs="Times New Roman"/>
          <w:u w:val="single"/>
        </w:rPr>
        <w:t xml:space="preserve"> the many </w:t>
      </w:r>
      <w:r w:rsidRPr="005169D6">
        <w:rPr>
          <w:rFonts w:eastAsia="Calibri" w:cs="Times New Roman"/>
          <w:highlight w:val="cyan"/>
          <w:u w:val="single"/>
        </w:rPr>
        <w:t>European</w:t>
      </w:r>
      <w:r w:rsidRPr="005169D6">
        <w:rPr>
          <w:rFonts w:eastAsia="Calibri" w:cs="Times New Roman"/>
          <w:u w:val="single"/>
        </w:rPr>
        <w:t xml:space="preserve"> intellectual </w:t>
      </w:r>
      <w:r w:rsidRPr="005169D6">
        <w:rPr>
          <w:rFonts w:eastAsia="Calibri"/>
          <w:b/>
          <w:iCs/>
          <w:highlight w:val="cyan"/>
          <w:u w:val="single"/>
        </w:rPr>
        <w:t>counter-discourses</w:t>
      </w:r>
      <w:r w:rsidRPr="005169D6">
        <w:rPr>
          <w:rFonts w:eastAsia="Calibri" w:cs="Times New Roman"/>
          <w:u w:val="single"/>
        </w:rPr>
        <w:t xml:space="preserve"> to colonial rationality or binary thinking</w:t>
      </w:r>
      <w:r w:rsidRPr="005169D6">
        <w:rPr>
          <w:rFonts w:eastAsia="Calibri" w:cs="Times New Roman"/>
          <w:sz w:val="14"/>
        </w:rPr>
        <w:t xml:space="preserve"> (anti-imperialism, non-dualism, communitarianism, etc.) </w:t>
      </w:r>
      <w:r w:rsidRPr="005169D6">
        <w:rPr>
          <w:rFonts w:eastAsia="Calibri" w:cs="Times New Roman"/>
          <w:u w:val="single"/>
        </w:rPr>
        <w:t xml:space="preserve">with </w:t>
      </w:r>
      <w:r w:rsidRPr="005169D6">
        <w:rPr>
          <w:rFonts w:eastAsia="Calibri" w:cs="Times New Roman"/>
          <w:highlight w:val="cyan"/>
          <w:u w:val="single"/>
        </w:rPr>
        <w:t>which</w:t>
      </w:r>
      <w:r w:rsidRPr="005169D6">
        <w:rPr>
          <w:rFonts w:eastAsia="Calibri" w:cs="Times New Roman"/>
          <w:sz w:val="14"/>
        </w:rPr>
        <w:t xml:space="preserve">, for all intents and purposes, </w:t>
      </w:r>
      <w:r w:rsidRPr="005169D6">
        <w:rPr>
          <w:rFonts w:eastAsia="Calibri" w:cs="Times New Roman"/>
          <w:u w:val="single"/>
        </w:rPr>
        <w:t xml:space="preserve">much of </w:t>
      </w:r>
      <w:r w:rsidRPr="005169D6">
        <w:rPr>
          <w:rFonts w:eastAsia="Calibri" w:cs="Times New Roman"/>
          <w:highlight w:val="cyan"/>
          <w:u w:val="single"/>
        </w:rPr>
        <w:t xml:space="preserve">decolonial thought is </w:t>
      </w:r>
      <w:r w:rsidRPr="005169D6">
        <w:rPr>
          <w:rFonts w:eastAsia="Calibri"/>
          <w:b/>
          <w:iCs/>
          <w:highlight w:val="cyan"/>
          <w:u w:val="single"/>
        </w:rPr>
        <w:t>allied</w:t>
      </w:r>
      <w:r w:rsidRPr="005169D6">
        <w:rPr>
          <w:rFonts w:eastAsia="Calibri" w:cs="Times New Roman"/>
          <w:sz w:val="14"/>
        </w:rPr>
        <w:t xml:space="preserve">. He fails as well to account for his own debt to so-called Eurocentrism, disavowing that his intellectual background, as well as the very language (English) and critical tools he deploys (e.g. geopolitics, difference, epistemology, gnoseology, aesthesis), are unavoidably Eurocentric (Kapoor and Zalloua, 2022: 99–100). Worse still, his </w:t>
      </w:r>
      <w:r w:rsidRPr="005169D6">
        <w:rPr>
          <w:rFonts w:eastAsia="Calibri" w:cs="Times New Roman"/>
          <w:u w:val="single"/>
        </w:rPr>
        <w:t>policing of the boundaries of what is</w:t>
      </w:r>
      <w:r w:rsidRPr="005169D6">
        <w:rPr>
          <w:rFonts w:eastAsia="Calibri" w:cs="Times New Roman"/>
          <w:sz w:val="14"/>
        </w:rPr>
        <w:t xml:space="preserve"> ‘</w:t>
      </w:r>
      <w:r w:rsidRPr="005169D6">
        <w:rPr>
          <w:rFonts w:eastAsia="Calibri"/>
          <w:b/>
          <w:iCs/>
          <w:u w:val="single"/>
        </w:rPr>
        <w:t>Western</w:t>
      </w:r>
      <w:r w:rsidRPr="005169D6">
        <w:rPr>
          <w:rFonts w:eastAsia="Calibri" w:cs="Times New Roman"/>
          <w:sz w:val="14"/>
        </w:rPr>
        <w:t xml:space="preserve">’/‘non-Western’ </w:t>
      </w:r>
      <w:r w:rsidRPr="005169D6">
        <w:rPr>
          <w:rFonts w:eastAsia="Calibri" w:cs="Times New Roman"/>
          <w:u w:val="single"/>
        </w:rPr>
        <w:t xml:space="preserve">ends up </w:t>
      </w:r>
      <w:r w:rsidRPr="005169D6">
        <w:rPr>
          <w:rFonts w:eastAsia="Calibri"/>
          <w:b/>
          <w:iCs/>
          <w:u w:val="single"/>
        </w:rPr>
        <w:t>eliding</w:t>
      </w:r>
      <w:r w:rsidRPr="005169D6">
        <w:rPr>
          <w:rFonts w:eastAsia="Calibri" w:cs="Times New Roman"/>
          <w:u w:val="single"/>
        </w:rPr>
        <w:t xml:space="preserve"> the centuries-old cultural and economic exchange between Europe and its putative others</w:t>
      </w:r>
      <w:r w:rsidRPr="005169D6">
        <w:rPr>
          <w:rFonts w:eastAsia="Calibri" w:cs="Times New Roman"/>
          <w:sz w:val="14"/>
        </w:rPr>
        <w:t xml:space="preserve"> (Africa, the Arab world, Indigenous America, the Indian subcontinent, etc.); </w:t>
      </w:r>
      <w:r w:rsidRPr="005169D6">
        <w:rPr>
          <w:rFonts w:eastAsia="Calibri" w:cs="Times New Roman"/>
          <w:u w:val="single"/>
        </w:rPr>
        <w:t xml:space="preserve">or indeed the </w:t>
      </w:r>
      <w:r w:rsidRPr="005169D6">
        <w:rPr>
          <w:rFonts w:eastAsia="Calibri"/>
          <w:b/>
          <w:iCs/>
          <w:u w:val="single"/>
        </w:rPr>
        <w:t>substantial history</w:t>
      </w:r>
      <w:r w:rsidRPr="005169D6">
        <w:rPr>
          <w:rFonts w:eastAsia="Calibri" w:cs="Times New Roman"/>
          <w:u w:val="single"/>
        </w:rPr>
        <w:t xml:space="preserve"> of subaltern resistance</w:t>
      </w:r>
      <w:r w:rsidRPr="005169D6">
        <w:rPr>
          <w:rFonts w:eastAsia="Calibri" w:cs="Times New Roman"/>
          <w:sz w:val="14"/>
        </w:rPr>
        <w:t xml:space="preserve"> – </w:t>
      </w:r>
      <w:r w:rsidRPr="005169D6">
        <w:rPr>
          <w:rFonts w:eastAsia="Calibri" w:cs="Times New Roman"/>
          <w:u w:val="single"/>
        </w:rPr>
        <w:t>in Europe’s colonies</w:t>
      </w:r>
      <w:r w:rsidRPr="005169D6">
        <w:rPr>
          <w:rFonts w:eastAsia="Calibri" w:cs="Times New Roman"/>
          <w:sz w:val="14"/>
        </w:rPr>
        <w:t xml:space="preserve">, </w:t>
      </w:r>
      <w:r w:rsidRPr="005169D6">
        <w:rPr>
          <w:rFonts w:eastAsia="Calibri" w:cs="Times New Roman"/>
          <w:u w:val="single"/>
        </w:rPr>
        <w:t>and in Europe itself</w:t>
      </w:r>
      <w:r w:rsidRPr="005169D6">
        <w:rPr>
          <w:rFonts w:eastAsia="Calibri" w:cs="Times New Roman"/>
          <w:sz w:val="14"/>
        </w:rPr>
        <w:t xml:space="preserve"> – </w:t>
      </w:r>
      <w:r w:rsidRPr="005169D6">
        <w:rPr>
          <w:rFonts w:eastAsia="Calibri" w:cs="Times New Roman"/>
          <w:u w:val="single"/>
        </w:rPr>
        <w:t xml:space="preserve">that is </w:t>
      </w:r>
      <w:r w:rsidRPr="005169D6">
        <w:rPr>
          <w:rFonts w:eastAsia="Calibri"/>
          <w:b/>
          <w:iCs/>
          <w:u w:val="single"/>
        </w:rPr>
        <w:t>integral</w:t>
      </w:r>
      <w:r w:rsidRPr="005169D6">
        <w:rPr>
          <w:rFonts w:eastAsia="Calibri" w:cs="Times New Roman"/>
          <w:u w:val="single"/>
        </w:rPr>
        <w:t xml:space="preserve"> to the emergence of such notions as</w:t>
      </w:r>
      <w:r w:rsidRPr="005169D6">
        <w:rPr>
          <w:rFonts w:eastAsia="Calibri" w:cs="Times New Roman"/>
          <w:sz w:val="14"/>
        </w:rPr>
        <w:t xml:space="preserve"> ‘equality’, ‘</w:t>
      </w:r>
      <w:r w:rsidRPr="005169D6">
        <w:rPr>
          <w:rFonts w:eastAsia="Calibri"/>
          <w:b/>
          <w:iCs/>
          <w:u w:val="single"/>
        </w:rPr>
        <w:t>freedom</w:t>
      </w:r>
      <w:r w:rsidRPr="005169D6">
        <w:rPr>
          <w:rFonts w:eastAsia="Calibri" w:cs="Times New Roman"/>
          <w:sz w:val="14"/>
        </w:rPr>
        <w:t>’, and ‘social justice’ (see, for example, Anghie, 2005; Buck-Morss, 2009; Cusicanqui, 2012).</w:t>
      </w:r>
    </w:p>
    <w:p w14:paraId="4A17CC58" w14:textId="77777777" w:rsidR="005169D6" w:rsidRPr="005169D6" w:rsidRDefault="005169D6" w:rsidP="005169D6">
      <w:pPr>
        <w:spacing w:line="276" w:lineRule="auto"/>
        <w:rPr>
          <w:rFonts w:eastAsia="Calibri" w:cs="Times New Roman"/>
        </w:rPr>
      </w:pPr>
      <w:r w:rsidRPr="005169D6">
        <w:rPr>
          <w:rFonts w:eastAsia="Calibri" w:cs="Times New Roman"/>
          <w:sz w:val="14"/>
        </w:rPr>
        <w:t xml:space="preserve">Thus, Mignolo’s </w:t>
      </w:r>
      <w:r w:rsidRPr="005169D6">
        <w:rPr>
          <w:rFonts w:eastAsia="Calibri" w:cs="Times New Roman"/>
          <w:u w:val="single"/>
        </w:rPr>
        <w:t>decolonial disavowal</w:t>
      </w:r>
      <w:r w:rsidRPr="005169D6">
        <w:rPr>
          <w:rFonts w:eastAsia="Calibri" w:cs="Times New Roman"/>
          <w:sz w:val="14"/>
        </w:rPr>
        <w:t xml:space="preserve"> of the unconscious/Real </w:t>
      </w:r>
      <w:r w:rsidRPr="005169D6">
        <w:rPr>
          <w:rFonts w:eastAsia="Calibri" w:cs="Times New Roman"/>
          <w:u w:val="single"/>
        </w:rPr>
        <w:t>is</w:t>
      </w:r>
      <w:r w:rsidRPr="005169D6">
        <w:rPr>
          <w:rFonts w:eastAsia="Calibri" w:cs="Times New Roman"/>
          <w:sz w:val="14"/>
        </w:rPr>
        <w:t xml:space="preserve"> not only deeply ideological for romanticizing subaltern pluriversality, but also </w:t>
      </w:r>
      <w:r w:rsidRPr="005169D6">
        <w:rPr>
          <w:rFonts w:eastAsia="Calibri"/>
          <w:b/>
          <w:iCs/>
          <w:u w:val="single"/>
        </w:rPr>
        <w:t>deeply depoliticizing</w:t>
      </w:r>
      <w:r w:rsidRPr="005169D6">
        <w:rPr>
          <w:rFonts w:eastAsia="Calibri" w:cs="Times New Roman"/>
          <w:sz w:val="14"/>
        </w:rPr>
        <w:t xml:space="preserve">. Rather than seeing internal (community or social movement) differences and contradictions as weaknesses/traumas to be suppressed or avoided in order to produce a perfect subaltern ‘hero’, why not try to face them head-on to invent new and creative (although never harmonious) subaltern political spaces? </w:t>
      </w:r>
      <w:r w:rsidRPr="005169D6">
        <w:rPr>
          <w:rFonts w:eastAsia="Calibri" w:cs="Times New Roman"/>
          <w:u w:val="single"/>
        </w:rPr>
        <w:t xml:space="preserve">Rather than understanding colonial violence and dispossession as a reason to </w:t>
      </w:r>
      <w:r w:rsidRPr="005169D6">
        <w:rPr>
          <w:rFonts w:eastAsia="Calibri"/>
          <w:b/>
          <w:iCs/>
          <w:u w:val="single"/>
        </w:rPr>
        <w:t>nostalgically manufacture</w:t>
      </w:r>
      <w:r w:rsidRPr="005169D6">
        <w:rPr>
          <w:rFonts w:eastAsia="Calibri" w:cs="Times New Roman"/>
          <w:sz w:val="14"/>
        </w:rPr>
        <w:t xml:space="preserve"> past or present </w:t>
      </w:r>
      <w:r w:rsidRPr="005169D6">
        <w:rPr>
          <w:rFonts w:eastAsia="Calibri" w:cs="Times New Roman"/>
          <w:u w:val="single"/>
        </w:rPr>
        <w:t>glory or wallow in</w:t>
      </w:r>
      <w:r w:rsidRPr="005169D6">
        <w:rPr>
          <w:rFonts w:eastAsia="Calibri" w:cs="Times New Roman"/>
          <w:sz w:val="14"/>
        </w:rPr>
        <w:t xml:space="preserve"> victimhood and </w:t>
      </w:r>
      <w:r w:rsidRPr="005169D6">
        <w:rPr>
          <w:rFonts w:eastAsia="Calibri"/>
          <w:b/>
          <w:iCs/>
          <w:u w:val="single"/>
        </w:rPr>
        <w:t>resentment</w:t>
      </w:r>
      <w:r w:rsidRPr="005169D6">
        <w:rPr>
          <w:rFonts w:eastAsia="Calibri" w:cs="Times New Roman"/>
          <w:sz w:val="14"/>
        </w:rPr>
        <w:t xml:space="preserve"> (</w:t>
      </w:r>
      <w:r w:rsidRPr="005169D6">
        <w:rPr>
          <w:rFonts w:eastAsia="Calibri" w:cs="Times New Roman"/>
          <w:u w:val="single"/>
        </w:rPr>
        <w:t>against European thinkers</w:t>
      </w:r>
      <w:r w:rsidRPr="005169D6">
        <w:rPr>
          <w:rFonts w:eastAsia="Calibri" w:cs="Times New Roman"/>
          <w:sz w:val="14"/>
        </w:rPr>
        <w:t xml:space="preserve">), </w:t>
      </w:r>
      <w:r w:rsidRPr="005169D6">
        <w:rPr>
          <w:rFonts w:eastAsia="Calibri" w:cs="Times New Roman"/>
          <w:highlight w:val="cyan"/>
          <w:u w:val="single"/>
        </w:rPr>
        <w:t>why not</w:t>
      </w:r>
      <w:r w:rsidRPr="005169D6">
        <w:rPr>
          <w:rFonts w:eastAsia="Calibri" w:cs="Times New Roman"/>
          <w:u w:val="single"/>
        </w:rPr>
        <w:t xml:space="preserve"> struggle to </w:t>
      </w:r>
      <w:r w:rsidRPr="005169D6">
        <w:rPr>
          <w:rFonts w:eastAsia="Calibri"/>
          <w:b/>
          <w:iCs/>
          <w:highlight w:val="cyan"/>
          <w:u w:val="single"/>
        </w:rPr>
        <w:t>become proficient</w:t>
      </w:r>
      <w:r w:rsidRPr="005169D6">
        <w:rPr>
          <w:rFonts w:eastAsia="Calibri" w:cs="Times New Roman"/>
          <w:highlight w:val="cyan"/>
          <w:u w:val="single"/>
        </w:rPr>
        <w:t xml:space="preserve"> with</w:t>
      </w:r>
      <w:r w:rsidRPr="005169D6">
        <w:rPr>
          <w:rFonts w:eastAsia="Calibri" w:cs="Times New Roman"/>
          <w:sz w:val="14"/>
        </w:rPr>
        <w:t xml:space="preserve">, </w:t>
      </w:r>
      <w:r w:rsidRPr="005169D6">
        <w:rPr>
          <w:rFonts w:eastAsia="Calibri" w:cs="Times New Roman"/>
          <w:highlight w:val="cyan"/>
          <w:u w:val="single"/>
        </w:rPr>
        <w:t xml:space="preserve">and </w:t>
      </w:r>
      <w:r w:rsidRPr="005169D6">
        <w:rPr>
          <w:rFonts w:eastAsia="Calibri"/>
          <w:b/>
          <w:iCs/>
          <w:highlight w:val="cyan"/>
          <w:u w:val="single"/>
        </w:rPr>
        <w:t>use</w:t>
      </w:r>
      <w:r w:rsidRPr="005169D6">
        <w:rPr>
          <w:rFonts w:eastAsia="Calibri" w:cs="Times New Roman"/>
          <w:sz w:val="14"/>
        </w:rPr>
        <w:t xml:space="preserve">, </w:t>
      </w:r>
      <w:r w:rsidRPr="005169D6">
        <w:rPr>
          <w:rFonts w:eastAsia="Calibri" w:cs="Times New Roman"/>
          <w:highlight w:val="cyan"/>
          <w:u w:val="single"/>
        </w:rPr>
        <w:t>European discourses of emancipation and freedom</w:t>
      </w:r>
      <w:r w:rsidRPr="005169D6">
        <w:rPr>
          <w:rFonts w:eastAsia="Calibri" w:cs="Times New Roman"/>
          <w:u w:val="single"/>
        </w:rPr>
        <w:t xml:space="preserve"> to fight for subaltern equality and social justice everywhere?</w:t>
      </w:r>
      <w:r w:rsidRPr="005169D6">
        <w:rPr>
          <w:rFonts w:eastAsia="Calibri" w:cs="Times New Roman"/>
          <w:sz w:val="14"/>
        </w:rPr>
        <w:t xml:space="preserve"> </w:t>
      </w:r>
      <w:r w:rsidRPr="005169D6">
        <w:rPr>
          <w:rFonts w:eastAsia="Calibri" w:cs="Times New Roman"/>
          <w:highlight w:val="cyan"/>
          <w:u w:val="single"/>
        </w:rPr>
        <w:t>The Western colonial legacy is</w:t>
      </w:r>
      <w:r w:rsidRPr="005169D6">
        <w:rPr>
          <w:rFonts w:eastAsia="Calibri" w:cs="Times New Roman"/>
          <w:u w:val="single"/>
        </w:rPr>
        <w:t xml:space="preserve"> indeed </w:t>
      </w:r>
      <w:r w:rsidRPr="005169D6">
        <w:rPr>
          <w:rFonts w:eastAsia="Calibri" w:cs="Times New Roman"/>
          <w:highlight w:val="cyan"/>
          <w:u w:val="single"/>
        </w:rPr>
        <w:t>imperialist</w:t>
      </w:r>
      <w:r w:rsidRPr="005169D6">
        <w:rPr>
          <w:rFonts w:eastAsia="Calibri" w:cs="Times New Roman"/>
          <w:u w:val="single"/>
        </w:rPr>
        <w:t xml:space="preserve"> domination and plunder</w:t>
      </w:r>
      <w:r w:rsidRPr="005169D6">
        <w:rPr>
          <w:rFonts w:eastAsia="Calibri" w:cs="Times New Roman"/>
          <w:sz w:val="14"/>
        </w:rPr>
        <w:t xml:space="preserve">, </w:t>
      </w:r>
      <w:r w:rsidRPr="005169D6">
        <w:rPr>
          <w:rFonts w:eastAsia="Calibri" w:cs="Times New Roman"/>
          <w:highlight w:val="cyan"/>
          <w:u w:val="single"/>
        </w:rPr>
        <w:t xml:space="preserve">but it is </w:t>
      </w:r>
      <w:r w:rsidRPr="005169D6">
        <w:rPr>
          <w:rFonts w:eastAsia="Calibri"/>
          <w:b/>
          <w:iCs/>
          <w:highlight w:val="cyan"/>
          <w:u w:val="single"/>
        </w:rPr>
        <w:t>also</w:t>
      </w:r>
      <w:r w:rsidRPr="005169D6">
        <w:rPr>
          <w:rFonts w:eastAsia="Calibri" w:cs="Times New Roman"/>
          <w:sz w:val="14"/>
          <w:highlight w:val="cyan"/>
        </w:rPr>
        <w:t>,</w:t>
      </w:r>
      <w:r w:rsidRPr="005169D6">
        <w:rPr>
          <w:rFonts w:eastAsia="Calibri" w:cs="Times New Roman"/>
          <w:sz w:val="14"/>
        </w:rPr>
        <w:t xml:space="preserve"> as Žižek (2009) underlines, ‘that of </w:t>
      </w:r>
      <w:r w:rsidRPr="005169D6">
        <w:rPr>
          <w:rFonts w:eastAsia="Calibri" w:cs="Times New Roman"/>
          <w:u w:val="single"/>
        </w:rPr>
        <w:t xml:space="preserve">the </w:t>
      </w:r>
      <w:r w:rsidRPr="005169D6">
        <w:rPr>
          <w:rFonts w:eastAsia="Calibri"/>
          <w:b/>
          <w:iCs/>
          <w:highlight w:val="cyan"/>
          <w:u w:val="single"/>
        </w:rPr>
        <w:t>self-critical examination</w:t>
      </w:r>
      <w:r w:rsidRPr="005169D6">
        <w:rPr>
          <w:rFonts w:eastAsia="Calibri" w:cs="Times New Roman"/>
          <w:u w:val="single"/>
        </w:rPr>
        <w:t xml:space="preserve"> of the violence and exploitation the West itself brought to the Third World</w:t>
      </w:r>
      <w:r w:rsidRPr="005169D6">
        <w:rPr>
          <w:rFonts w:eastAsia="Calibri" w:cs="Times New Roman"/>
          <w:sz w:val="14"/>
        </w:rPr>
        <w:t xml:space="preserve"> . . . the West supplied the very standards by which it (and its critics) measures its own criminal past’ (p. 115). </w:t>
      </w:r>
      <w:r w:rsidRPr="005169D6">
        <w:rPr>
          <w:rFonts w:eastAsia="Calibri" w:cs="Times New Roman"/>
          <w:u w:val="single"/>
        </w:rPr>
        <w:t xml:space="preserve">The </w:t>
      </w:r>
      <w:r w:rsidRPr="005169D6">
        <w:rPr>
          <w:rFonts w:eastAsia="Calibri" w:cs="Times New Roman"/>
          <w:highlight w:val="cyan"/>
          <w:u w:val="single"/>
        </w:rPr>
        <w:t>antagonisms of European hegemony</w:t>
      </w:r>
      <w:r w:rsidRPr="005169D6">
        <w:rPr>
          <w:rFonts w:eastAsia="Calibri" w:cs="Times New Roman"/>
          <w:sz w:val="14"/>
        </w:rPr>
        <w:t xml:space="preserve">, in this sense, </w:t>
      </w:r>
      <w:r w:rsidRPr="005169D6">
        <w:rPr>
          <w:rFonts w:eastAsia="Calibri" w:cs="Times New Roman"/>
          <w:highlight w:val="cyan"/>
          <w:u w:val="single"/>
        </w:rPr>
        <w:t>can be</w:t>
      </w:r>
      <w:r w:rsidRPr="005169D6">
        <w:rPr>
          <w:rFonts w:eastAsia="Calibri" w:cs="Times New Roman"/>
          <w:u w:val="single"/>
        </w:rPr>
        <w:t xml:space="preserve"> viewed as </w:t>
      </w:r>
      <w:r w:rsidRPr="005169D6">
        <w:rPr>
          <w:rFonts w:eastAsia="Calibri"/>
          <w:b/>
          <w:iCs/>
          <w:highlight w:val="cyan"/>
          <w:u w:val="single"/>
        </w:rPr>
        <w:t>powerful</w:t>
      </w:r>
      <w:r w:rsidRPr="005169D6">
        <w:rPr>
          <w:rFonts w:eastAsia="Calibri"/>
          <w:b/>
          <w:iCs/>
          <w:u w:val="single"/>
        </w:rPr>
        <w:t xml:space="preserve"> subaltern political </w:t>
      </w:r>
      <w:r w:rsidRPr="005169D6">
        <w:rPr>
          <w:rFonts w:eastAsia="Calibri"/>
          <w:b/>
          <w:iCs/>
          <w:highlight w:val="cyan"/>
          <w:u w:val="single"/>
        </w:rPr>
        <w:t>resources</w:t>
      </w:r>
      <w:r w:rsidRPr="005169D6">
        <w:rPr>
          <w:rFonts w:eastAsia="Calibri" w:cs="Times New Roman"/>
          <w:sz w:val="14"/>
        </w:rPr>
        <w:t xml:space="preserve">. And such is the case not only for the subaltern from the Global South, but also for the subaltern from the Global North: their common predicaments could be the occasion to find cause together in shared trauma (Kapoor, 2020: xv, 66; Kapoor and Zalloua, 2022: 20). </w:t>
      </w:r>
      <w:r w:rsidRPr="005169D6">
        <w:rPr>
          <w:rFonts w:eastAsia="Calibri" w:cs="Times New Roman"/>
          <w:u w:val="single"/>
        </w:rPr>
        <w:t>This is something that</w:t>
      </w:r>
      <w:r w:rsidRPr="005169D6">
        <w:rPr>
          <w:rFonts w:eastAsia="Calibri" w:cs="Times New Roman"/>
          <w:sz w:val="14"/>
        </w:rPr>
        <w:t xml:space="preserve"> Mignolo’s </w:t>
      </w:r>
      <w:r w:rsidRPr="005169D6">
        <w:rPr>
          <w:rFonts w:eastAsia="Calibri" w:cs="Times New Roman"/>
          <w:u w:val="single"/>
        </w:rPr>
        <w:t xml:space="preserve">demonization of the West </w:t>
      </w:r>
      <w:r w:rsidRPr="005169D6">
        <w:rPr>
          <w:rFonts w:eastAsia="Calibri"/>
          <w:b/>
          <w:iCs/>
          <w:u w:val="single"/>
        </w:rPr>
        <w:t>precludes</w:t>
      </w:r>
      <w:r w:rsidRPr="005169D6">
        <w:rPr>
          <w:rFonts w:eastAsia="Calibri" w:cs="Times New Roman"/>
          <w:sz w:val="14"/>
        </w:rPr>
        <w:t>, failing as it does to distinguish hegemonic from subaltern (counter-) discourses, whether in the West or otherwise, thereby further depoliticizing the subaltern.</w:t>
      </w:r>
    </w:p>
    <w:p w14:paraId="0E072403" w14:textId="77777777" w:rsidR="005169D6" w:rsidRPr="005169D6" w:rsidRDefault="005169D6" w:rsidP="005169D6">
      <w:pPr>
        <w:spacing w:line="276" w:lineRule="auto"/>
        <w:rPr>
          <w:rFonts w:eastAsia="Calibri" w:cs="Times New Roman"/>
          <w:sz w:val="14"/>
        </w:rPr>
      </w:pPr>
      <w:r w:rsidRPr="005169D6">
        <w:rPr>
          <w:rFonts w:eastAsia="Calibri" w:cs="Times New Roman"/>
          <w:sz w:val="14"/>
        </w:rPr>
        <w:t xml:space="preserve">Finally, there is the issue of </w:t>
      </w:r>
      <w:r w:rsidRPr="005169D6">
        <w:rPr>
          <w:rFonts w:eastAsia="Calibri" w:cs="Times New Roman"/>
          <w:u w:val="single"/>
        </w:rPr>
        <w:t xml:space="preserve">the </w:t>
      </w:r>
      <w:r w:rsidRPr="005169D6">
        <w:rPr>
          <w:rFonts w:eastAsia="Calibri" w:cs="Times New Roman"/>
          <w:highlight w:val="cyan"/>
          <w:u w:val="single"/>
        </w:rPr>
        <w:t xml:space="preserve">exclusion of the </w:t>
      </w:r>
      <w:r w:rsidRPr="005169D6">
        <w:rPr>
          <w:rFonts w:eastAsia="Calibri"/>
          <w:b/>
          <w:iCs/>
          <w:highlight w:val="cyan"/>
          <w:u w:val="single"/>
        </w:rPr>
        <w:t>state</w:t>
      </w:r>
      <w:r w:rsidRPr="005169D6">
        <w:rPr>
          <w:rFonts w:eastAsia="Calibri" w:cs="Times New Roman"/>
          <w:sz w:val="14"/>
        </w:rPr>
        <w:t xml:space="preserve"> and political economy in Mignolo’s gloss. In regard to the state, Mignolo stands firmly against it, predictably seeing it as the political expression of (Western) coloniality. For him, pluriversal spaces would ‘exist independently of the state and corporations’ by delinking ‘from state forms of governance, from the economy of accumulation’ (Mignolo, 2018: xii, xiv). Thus, ‘the future would be composed of “communal nodes” around the planet cooperating rather than competing with each other . . . [through] the entanglement of several cosmologies connected today in power differential’ (Mignolo, 2011: 283, 2018: x).</w:t>
      </w:r>
    </w:p>
    <w:p w14:paraId="42FD4AFA" w14:textId="77777777" w:rsidR="005169D6" w:rsidRPr="005169D6" w:rsidRDefault="005169D6" w:rsidP="005169D6">
      <w:pPr>
        <w:spacing w:line="276" w:lineRule="auto"/>
        <w:rPr>
          <w:rFonts w:eastAsia="Calibri" w:cs="Times New Roman"/>
          <w:sz w:val="14"/>
        </w:rPr>
      </w:pPr>
      <w:r w:rsidRPr="005169D6">
        <w:rPr>
          <w:rFonts w:eastAsia="Calibri" w:cs="Times New Roman"/>
          <w:sz w:val="14"/>
        </w:rPr>
        <w:t xml:space="preserve">But Mignolo’s position </w:t>
      </w:r>
      <w:r w:rsidRPr="005169D6">
        <w:rPr>
          <w:rFonts w:eastAsia="Calibri" w:cs="Times New Roman"/>
          <w:highlight w:val="cyan"/>
          <w:u w:val="single"/>
        </w:rPr>
        <w:t>appears</w:t>
      </w:r>
      <w:r w:rsidRPr="005169D6">
        <w:rPr>
          <w:rFonts w:eastAsia="Calibri" w:cs="Times New Roman"/>
          <w:u w:val="single"/>
        </w:rPr>
        <w:t xml:space="preserve"> politically </w:t>
      </w:r>
      <w:r w:rsidRPr="005169D6">
        <w:rPr>
          <w:rFonts w:eastAsia="Calibri"/>
          <w:b/>
          <w:iCs/>
          <w:highlight w:val="cyan"/>
          <w:u w:val="single"/>
        </w:rPr>
        <w:t>naive</w:t>
      </w:r>
      <w:r w:rsidRPr="005169D6">
        <w:rPr>
          <w:rFonts w:eastAsia="Calibri" w:cs="Times New Roman"/>
          <w:sz w:val="14"/>
          <w:highlight w:val="cyan"/>
        </w:rPr>
        <w:t xml:space="preserve">. </w:t>
      </w:r>
      <w:r w:rsidRPr="005169D6">
        <w:rPr>
          <w:rFonts w:eastAsia="Calibri" w:cs="Times New Roman"/>
          <w:highlight w:val="cyan"/>
          <w:u w:val="single"/>
        </w:rPr>
        <w:t>Without some</w:t>
      </w:r>
      <w:r w:rsidRPr="005169D6">
        <w:rPr>
          <w:rFonts w:eastAsia="Calibri" w:cs="Times New Roman"/>
          <w:u w:val="single"/>
        </w:rPr>
        <w:t xml:space="preserve"> form of </w:t>
      </w:r>
      <w:r w:rsidRPr="005169D6">
        <w:rPr>
          <w:rFonts w:eastAsia="Calibri"/>
          <w:b/>
          <w:iCs/>
          <w:highlight w:val="cyan"/>
          <w:u w:val="single"/>
        </w:rPr>
        <w:t>coordinating authority</w:t>
      </w:r>
      <w:r w:rsidRPr="005169D6">
        <w:rPr>
          <w:rFonts w:eastAsia="Calibri" w:cs="Times New Roman"/>
          <w:u w:val="single"/>
        </w:rPr>
        <w:t xml:space="preserve"> like a state</w:t>
      </w:r>
      <w:r w:rsidRPr="005169D6">
        <w:rPr>
          <w:rFonts w:eastAsia="Calibri" w:cs="Times New Roman"/>
          <w:sz w:val="14"/>
        </w:rPr>
        <w:t xml:space="preserve">, </w:t>
      </w:r>
      <w:r w:rsidRPr="005169D6">
        <w:rPr>
          <w:rFonts w:eastAsia="Calibri" w:cs="Times New Roman"/>
          <w:u w:val="single"/>
        </w:rPr>
        <w:t xml:space="preserve">it </w:t>
      </w:r>
      <w:r w:rsidRPr="005169D6">
        <w:rPr>
          <w:rFonts w:eastAsia="Calibri" w:cs="Times New Roman"/>
          <w:highlight w:val="cyan"/>
          <w:u w:val="single"/>
        </w:rPr>
        <w:t xml:space="preserve">remains </w:t>
      </w:r>
      <w:r w:rsidRPr="005169D6">
        <w:rPr>
          <w:rFonts w:eastAsia="Calibri"/>
          <w:b/>
          <w:iCs/>
          <w:highlight w:val="cyan"/>
          <w:u w:val="single"/>
        </w:rPr>
        <w:t>unclear</w:t>
      </w:r>
      <w:r w:rsidRPr="005169D6">
        <w:rPr>
          <w:rFonts w:eastAsia="Calibri" w:cs="Times New Roman"/>
          <w:u w:val="single"/>
        </w:rPr>
        <w:t xml:space="preserve"> </w:t>
      </w:r>
      <w:r w:rsidRPr="005169D6">
        <w:rPr>
          <w:rFonts w:eastAsia="Calibri" w:cs="Times New Roman"/>
          <w:highlight w:val="cyan"/>
          <w:u w:val="single"/>
        </w:rPr>
        <w:t>how</w:t>
      </w:r>
      <w:r w:rsidRPr="005169D6">
        <w:rPr>
          <w:rFonts w:eastAsia="Calibri" w:cs="Times New Roman"/>
          <w:sz w:val="14"/>
        </w:rPr>
        <w:t xml:space="preserve"> the </w:t>
      </w:r>
      <w:r w:rsidRPr="005169D6">
        <w:rPr>
          <w:rFonts w:eastAsia="Calibri" w:cs="Times New Roman"/>
          <w:highlight w:val="cyan"/>
          <w:u w:val="single"/>
        </w:rPr>
        <w:t>security and well-being</w:t>
      </w:r>
      <w:r w:rsidRPr="005169D6">
        <w:rPr>
          <w:rFonts w:eastAsia="Calibri" w:cs="Times New Roman"/>
          <w:sz w:val="14"/>
        </w:rPr>
        <w:t xml:space="preserve"> of ‘communal nodes’ </w:t>
      </w:r>
      <w:r w:rsidRPr="005169D6">
        <w:rPr>
          <w:rFonts w:eastAsia="Calibri" w:cs="Times New Roman"/>
          <w:highlight w:val="cyan"/>
          <w:u w:val="single"/>
        </w:rPr>
        <w:t>would be realized</w:t>
      </w:r>
      <w:r w:rsidRPr="005169D6">
        <w:rPr>
          <w:rFonts w:eastAsia="Calibri" w:cs="Times New Roman"/>
          <w:sz w:val="14"/>
        </w:rPr>
        <w:t xml:space="preserve">; </w:t>
      </w:r>
      <w:r w:rsidRPr="005169D6">
        <w:rPr>
          <w:rFonts w:eastAsia="Calibri" w:cs="Times New Roman"/>
          <w:highlight w:val="cyan"/>
          <w:u w:val="single"/>
        </w:rPr>
        <w:t xml:space="preserve">what would ensure </w:t>
      </w:r>
      <w:r w:rsidRPr="005169D6">
        <w:rPr>
          <w:rFonts w:eastAsia="Calibri"/>
          <w:b/>
          <w:iCs/>
          <w:highlight w:val="cyan"/>
          <w:u w:val="single"/>
        </w:rPr>
        <w:t>cooperation</w:t>
      </w:r>
      <w:r w:rsidRPr="005169D6">
        <w:rPr>
          <w:rFonts w:eastAsia="Calibri" w:cs="Times New Roman"/>
          <w:sz w:val="14"/>
          <w:highlight w:val="cyan"/>
        </w:rPr>
        <w:t xml:space="preserve">, </w:t>
      </w:r>
      <w:r w:rsidRPr="005169D6">
        <w:rPr>
          <w:rFonts w:eastAsia="Calibri" w:cs="Times New Roman"/>
          <w:u w:val="single"/>
        </w:rPr>
        <w:t>rather than conflict</w:t>
      </w:r>
      <w:r w:rsidRPr="005169D6">
        <w:rPr>
          <w:rFonts w:eastAsia="Calibri" w:cs="Times New Roman"/>
          <w:sz w:val="14"/>
        </w:rPr>
        <w:t xml:space="preserve">, </w:t>
      </w:r>
      <w:r w:rsidRPr="005169D6">
        <w:rPr>
          <w:rFonts w:eastAsia="Calibri" w:cs="Times New Roman"/>
          <w:highlight w:val="cyan"/>
          <w:u w:val="single"/>
        </w:rPr>
        <w:t>among and between nodes</w:t>
      </w:r>
      <w:r w:rsidRPr="005169D6">
        <w:rPr>
          <w:rFonts w:eastAsia="Calibri" w:cs="Times New Roman"/>
          <w:sz w:val="14"/>
        </w:rPr>
        <w:t xml:space="preserve">, especially given ‘power differential’; </w:t>
      </w:r>
      <w:r w:rsidRPr="005169D6">
        <w:rPr>
          <w:rFonts w:eastAsia="Calibri" w:cs="Times New Roman"/>
          <w:highlight w:val="cyan"/>
          <w:u w:val="single"/>
        </w:rPr>
        <w:t>and how</w:t>
      </w:r>
      <w:r w:rsidRPr="005169D6">
        <w:rPr>
          <w:rFonts w:eastAsia="Calibri" w:cs="Times New Roman"/>
          <w:u w:val="single"/>
        </w:rPr>
        <w:t xml:space="preserve"> these nodes would be able </w:t>
      </w:r>
      <w:r w:rsidRPr="005169D6">
        <w:rPr>
          <w:rFonts w:eastAsia="Calibri" w:cs="Times New Roman"/>
          <w:highlight w:val="cyan"/>
          <w:u w:val="single"/>
        </w:rPr>
        <w:t xml:space="preserve">to </w:t>
      </w:r>
      <w:r w:rsidRPr="005169D6">
        <w:rPr>
          <w:rFonts w:eastAsia="Calibri"/>
          <w:b/>
          <w:iCs/>
          <w:highlight w:val="cyan"/>
          <w:u w:val="single"/>
        </w:rPr>
        <w:t>thwart</w:t>
      </w:r>
      <w:r w:rsidRPr="005169D6">
        <w:rPr>
          <w:rFonts w:eastAsia="Calibri" w:cs="Times New Roman"/>
          <w:highlight w:val="cyan"/>
          <w:u w:val="single"/>
        </w:rPr>
        <w:t xml:space="preserve"> the</w:t>
      </w:r>
      <w:r w:rsidRPr="005169D6">
        <w:rPr>
          <w:rFonts w:eastAsia="Calibri" w:cs="Times New Roman"/>
          <w:u w:val="single"/>
        </w:rPr>
        <w:t xml:space="preserve"> continuing </w:t>
      </w:r>
      <w:r w:rsidRPr="005169D6">
        <w:rPr>
          <w:rFonts w:eastAsia="Calibri" w:cs="Times New Roman"/>
          <w:highlight w:val="cyan"/>
          <w:u w:val="single"/>
        </w:rPr>
        <w:t xml:space="preserve">incursion of </w:t>
      </w:r>
      <w:r w:rsidRPr="005169D6">
        <w:rPr>
          <w:rFonts w:eastAsia="Calibri" w:cs="Times New Roman"/>
          <w:u w:val="single"/>
        </w:rPr>
        <w:t xml:space="preserve">global </w:t>
      </w:r>
      <w:r w:rsidRPr="005169D6">
        <w:rPr>
          <w:rFonts w:eastAsia="Calibri" w:cs="Times New Roman"/>
          <w:highlight w:val="cyan"/>
          <w:u w:val="single"/>
        </w:rPr>
        <w:t>capital</w:t>
      </w:r>
      <w:r w:rsidRPr="005169D6">
        <w:rPr>
          <w:rFonts w:eastAsia="Calibri" w:cs="Times New Roman"/>
          <w:sz w:val="14"/>
        </w:rPr>
        <w:t xml:space="preserve">, </w:t>
      </w:r>
      <w:r w:rsidRPr="005169D6">
        <w:rPr>
          <w:rFonts w:eastAsia="Calibri" w:cs="Times New Roman"/>
          <w:highlight w:val="cyan"/>
          <w:u w:val="single"/>
        </w:rPr>
        <w:t>or threats from</w:t>
      </w:r>
      <w:r w:rsidRPr="005169D6">
        <w:rPr>
          <w:rFonts w:eastAsia="Calibri" w:cs="Times New Roman"/>
          <w:u w:val="single"/>
        </w:rPr>
        <w:t xml:space="preserve"> both the </w:t>
      </w:r>
      <w:r w:rsidRPr="005169D6">
        <w:rPr>
          <w:rFonts w:eastAsia="Calibri"/>
          <w:b/>
          <w:iCs/>
          <w:highlight w:val="cyan"/>
          <w:u w:val="single"/>
        </w:rPr>
        <w:t>Western</w:t>
      </w:r>
      <w:r w:rsidRPr="005169D6">
        <w:rPr>
          <w:rFonts w:eastAsia="Calibri" w:cs="Times New Roman"/>
          <w:highlight w:val="cyan"/>
          <w:u w:val="single"/>
        </w:rPr>
        <w:t xml:space="preserve"> and</w:t>
      </w:r>
      <w:r w:rsidRPr="005169D6">
        <w:rPr>
          <w:rFonts w:eastAsia="Calibri" w:cs="Times New Roman"/>
          <w:sz w:val="14"/>
          <w:highlight w:val="cyan"/>
        </w:rPr>
        <w:t xml:space="preserve"> ‘</w:t>
      </w:r>
      <w:r w:rsidRPr="005169D6">
        <w:rPr>
          <w:rFonts w:eastAsia="Calibri"/>
          <w:b/>
          <w:iCs/>
          <w:highlight w:val="cyan"/>
          <w:u w:val="single"/>
        </w:rPr>
        <w:t>de-Westernized</w:t>
      </w:r>
      <w:r w:rsidRPr="005169D6">
        <w:rPr>
          <w:rFonts w:eastAsia="Calibri" w:cs="Times New Roman"/>
          <w:sz w:val="14"/>
          <w:highlight w:val="cyan"/>
        </w:rPr>
        <w:t xml:space="preserve">’ </w:t>
      </w:r>
      <w:r w:rsidRPr="005169D6">
        <w:rPr>
          <w:rFonts w:eastAsia="Calibri" w:cs="Times New Roman"/>
          <w:highlight w:val="cyan"/>
          <w:u w:val="single"/>
        </w:rPr>
        <w:t>powers</w:t>
      </w:r>
      <w:r w:rsidRPr="005169D6">
        <w:rPr>
          <w:rFonts w:eastAsia="Calibri" w:cs="Times New Roman"/>
          <w:sz w:val="14"/>
        </w:rPr>
        <w:t xml:space="preserve"> envisaged by Mignolo. It seems, in fact, that his </w:t>
      </w:r>
      <w:r w:rsidRPr="005169D6">
        <w:rPr>
          <w:rFonts w:eastAsia="Calibri" w:cs="Times New Roman"/>
          <w:u w:val="single"/>
        </w:rPr>
        <w:t>pluriversal politics</w:t>
      </w:r>
      <w:r w:rsidRPr="005169D6">
        <w:rPr>
          <w:rFonts w:eastAsia="Calibri" w:cs="Times New Roman"/>
          <w:sz w:val="14"/>
        </w:rPr>
        <w:t xml:space="preserve"> </w:t>
      </w:r>
      <w:r w:rsidRPr="005169D6">
        <w:rPr>
          <w:rFonts w:eastAsia="Calibri"/>
          <w:b/>
          <w:iCs/>
          <w:u w:val="single"/>
        </w:rPr>
        <w:t>unconsciously requires</w:t>
      </w:r>
      <w:r w:rsidRPr="005169D6">
        <w:rPr>
          <w:rFonts w:eastAsia="Calibri" w:cs="Times New Roman"/>
          <w:u w:val="single"/>
        </w:rPr>
        <w:t xml:space="preserve"> a</w:t>
      </w:r>
      <w:r w:rsidRPr="005169D6">
        <w:rPr>
          <w:rFonts w:eastAsia="Calibri" w:cs="Times New Roman"/>
          <w:sz w:val="14"/>
        </w:rPr>
        <w:t xml:space="preserve"> national, regional, and/or transnational </w:t>
      </w:r>
      <w:r w:rsidRPr="005169D6">
        <w:rPr>
          <w:rFonts w:eastAsia="Calibri" w:cs="Times New Roman"/>
          <w:u w:val="single"/>
        </w:rPr>
        <w:t>state</w:t>
      </w:r>
      <w:r w:rsidRPr="005169D6">
        <w:rPr>
          <w:rFonts w:eastAsia="Calibri" w:cs="Times New Roman"/>
          <w:sz w:val="14"/>
        </w:rPr>
        <w:t xml:space="preserve"> to ensure </w:t>
      </w:r>
      <w:r w:rsidRPr="005169D6">
        <w:rPr>
          <w:rFonts w:eastAsia="Calibri" w:cs="Times New Roman"/>
          <w:u w:val="single"/>
        </w:rPr>
        <w:t xml:space="preserve">the </w:t>
      </w:r>
      <w:r w:rsidRPr="005169D6">
        <w:rPr>
          <w:rFonts w:eastAsia="Calibri" w:cs="Times New Roman"/>
          <w:highlight w:val="cyan"/>
          <w:u w:val="single"/>
        </w:rPr>
        <w:t>coexistence of</w:t>
      </w:r>
      <w:r w:rsidRPr="005169D6">
        <w:rPr>
          <w:rFonts w:eastAsia="Calibri" w:cs="Times New Roman"/>
          <w:sz w:val="14"/>
        </w:rPr>
        <w:t xml:space="preserve"> ‘</w:t>
      </w:r>
      <w:r w:rsidRPr="005169D6">
        <w:rPr>
          <w:rFonts w:eastAsia="Calibri"/>
          <w:b/>
          <w:iCs/>
          <w:highlight w:val="cyan"/>
          <w:u w:val="single"/>
        </w:rPr>
        <w:t>many worlds</w:t>
      </w:r>
      <w:r w:rsidRPr="005169D6">
        <w:rPr>
          <w:rFonts w:eastAsia="Calibri" w:cs="Times New Roman"/>
          <w:sz w:val="14"/>
          <w:highlight w:val="cyan"/>
        </w:rPr>
        <w:t>’</w:t>
      </w:r>
      <w:r w:rsidRPr="005169D6">
        <w:rPr>
          <w:rFonts w:eastAsia="Calibri" w:cs="Times New Roman"/>
          <w:sz w:val="14"/>
        </w:rPr>
        <w:t xml:space="preserve">. He </w:t>
      </w:r>
      <w:r w:rsidRPr="005169D6">
        <w:rPr>
          <w:rFonts w:eastAsia="Calibri" w:cs="Times New Roman"/>
          <w:highlight w:val="cyan"/>
          <w:u w:val="single"/>
        </w:rPr>
        <w:t xml:space="preserve">appears to </w:t>
      </w:r>
      <w:r w:rsidRPr="005169D6">
        <w:rPr>
          <w:rFonts w:eastAsia="Calibri"/>
          <w:b/>
          <w:iCs/>
          <w:highlight w:val="cyan"/>
          <w:u w:val="single"/>
        </w:rPr>
        <w:t>count</w:t>
      </w:r>
      <w:r w:rsidRPr="005169D6">
        <w:rPr>
          <w:rFonts w:eastAsia="Calibri" w:cs="Times New Roman"/>
          <w:highlight w:val="cyan"/>
          <w:u w:val="single"/>
        </w:rPr>
        <w:t xml:space="preserve"> on</w:t>
      </w:r>
      <w:r w:rsidRPr="005169D6">
        <w:rPr>
          <w:rFonts w:eastAsia="Calibri" w:cs="Times New Roman"/>
          <w:u w:val="single"/>
        </w:rPr>
        <w:t xml:space="preserve"> such things as </w:t>
      </w:r>
      <w:r w:rsidRPr="005169D6">
        <w:rPr>
          <w:rFonts w:eastAsia="Calibri" w:cs="Times New Roman"/>
          <w:highlight w:val="cyan"/>
          <w:u w:val="single"/>
        </w:rPr>
        <w:t>peace enforcement</w:t>
      </w:r>
      <w:r w:rsidRPr="005169D6">
        <w:rPr>
          <w:rFonts w:eastAsia="Calibri" w:cs="Times New Roman"/>
          <w:sz w:val="14"/>
          <w:highlight w:val="cyan"/>
        </w:rPr>
        <w:t>,</w:t>
      </w:r>
      <w:r w:rsidRPr="005169D6">
        <w:rPr>
          <w:rFonts w:eastAsia="Calibri" w:cs="Times New Roman"/>
          <w:sz w:val="14"/>
        </w:rPr>
        <w:t xml:space="preserve"> </w:t>
      </w:r>
      <w:r w:rsidRPr="005169D6">
        <w:rPr>
          <w:rFonts w:eastAsia="Calibri" w:cs="Times New Roman"/>
          <w:u w:val="single"/>
        </w:rPr>
        <w:t>cooperation</w:t>
      </w:r>
      <w:r w:rsidRPr="005169D6">
        <w:rPr>
          <w:rFonts w:eastAsia="Calibri" w:cs="Times New Roman"/>
          <w:sz w:val="14"/>
        </w:rPr>
        <w:t xml:space="preserve">, </w:t>
      </w:r>
      <w:r w:rsidRPr="005169D6">
        <w:rPr>
          <w:rFonts w:eastAsia="Calibri" w:cs="Times New Roman"/>
          <w:u w:val="single"/>
        </w:rPr>
        <w:t xml:space="preserve">provision of </w:t>
      </w:r>
      <w:r w:rsidRPr="005169D6">
        <w:rPr>
          <w:rFonts w:eastAsia="Calibri" w:cs="Times New Roman"/>
          <w:highlight w:val="cyan"/>
          <w:u w:val="single"/>
        </w:rPr>
        <w:t>universal education and health care</w:t>
      </w:r>
      <w:r w:rsidRPr="005169D6">
        <w:rPr>
          <w:rFonts w:eastAsia="Calibri" w:cs="Times New Roman"/>
          <w:sz w:val="14"/>
        </w:rPr>
        <w:t xml:space="preserve">, </w:t>
      </w:r>
      <w:r w:rsidRPr="005169D6">
        <w:rPr>
          <w:rFonts w:eastAsia="Calibri" w:cs="Times New Roman"/>
          <w:highlight w:val="cyan"/>
          <w:u w:val="single"/>
        </w:rPr>
        <w:t>regulation of multinationals</w:t>
      </w:r>
      <w:r w:rsidRPr="005169D6">
        <w:rPr>
          <w:rFonts w:eastAsia="Calibri" w:cs="Times New Roman"/>
          <w:sz w:val="14"/>
        </w:rPr>
        <w:t xml:space="preserve">, </w:t>
      </w:r>
      <w:r w:rsidRPr="005169D6">
        <w:rPr>
          <w:rFonts w:eastAsia="Calibri" w:cs="Times New Roman"/>
          <w:highlight w:val="cyan"/>
          <w:u w:val="single"/>
        </w:rPr>
        <w:t>campaigns against</w:t>
      </w:r>
      <w:r w:rsidRPr="005169D6">
        <w:rPr>
          <w:rFonts w:eastAsia="Calibri" w:cs="Times New Roman"/>
          <w:u w:val="single"/>
        </w:rPr>
        <w:t xml:space="preserve"> global </w:t>
      </w:r>
      <w:r w:rsidRPr="005169D6">
        <w:rPr>
          <w:rFonts w:eastAsia="Calibri" w:cs="Times New Roman"/>
          <w:highlight w:val="cyan"/>
          <w:u w:val="single"/>
        </w:rPr>
        <w:t>viral infections</w:t>
      </w:r>
      <w:r w:rsidRPr="005169D6">
        <w:rPr>
          <w:rFonts w:eastAsia="Calibri" w:cs="Times New Roman"/>
          <w:sz w:val="14"/>
        </w:rPr>
        <w:t xml:space="preserve">, </w:t>
      </w:r>
      <w:r w:rsidRPr="005169D6">
        <w:rPr>
          <w:rFonts w:eastAsia="Calibri" w:cs="Times New Roman"/>
          <w:u w:val="single"/>
        </w:rPr>
        <w:t>and so forth</w:t>
      </w:r>
      <w:r w:rsidRPr="005169D6">
        <w:rPr>
          <w:rFonts w:eastAsia="Calibri" w:cs="Times New Roman"/>
          <w:sz w:val="14"/>
        </w:rPr>
        <w:t xml:space="preserve">, for his communal nodes </w:t>
      </w:r>
      <w:r w:rsidRPr="005169D6">
        <w:rPr>
          <w:rFonts w:eastAsia="Calibri" w:cs="Times New Roman"/>
          <w:u w:val="single"/>
        </w:rPr>
        <w:t xml:space="preserve">to </w:t>
      </w:r>
      <w:r w:rsidRPr="005169D6">
        <w:rPr>
          <w:rFonts w:eastAsia="Calibri"/>
          <w:b/>
          <w:iCs/>
          <w:u w:val="single"/>
        </w:rPr>
        <w:t>thrive</w:t>
      </w:r>
      <w:r w:rsidRPr="005169D6">
        <w:rPr>
          <w:rFonts w:eastAsia="Calibri" w:cs="Times New Roman"/>
          <w:sz w:val="14"/>
        </w:rPr>
        <w:t>.</w:t>
      </w:r>
    </w:p>
    <w:p w14:paraId="0A322207" w14:textId="77777777" w:rsidR="005169D6" w:rsidRPr="005169D6" w:rsidRDefault="005169D6" w:rsidP="005169D6">
      <w:pPr>
        <w:keepNext/>
        <w:keepLines/>
        <w:spacing w:before="40" w:after="0" w:line="276" w:lineRule="auto"/>
        <w:outlineLvl w:val="3"/>
        <w:rPr>
          <w:rFonts w:eastAsia="Times New Roman" w:cs="Times New Roman"/>
          <w:b/>
          <w:iCs/>
          <w:sz w:val="26"/>
        </w:rPr>
      </w:pPr>
      <w:r w:rsidRPr="005169D6">
        <w:rPr>
          <w:rFonts w:eastAsia="Times New Roman" w:cs="Times New Roman"/>
          <w:b/>
          <w:iCs/>
          <w:sz w:val="26"/>
        </w:rPr>
        <w:t xml:space="preserve">Especially if they don’t envision a change to the </w:t>
      </w:r>
      <w:r w:rsidRPr="005169D6">
        <w:rPr>
          <w:rFonts w:eastAsia="Times New Roman" w:cs="Times New Roman"/>
          <w:b/>
          <w:iCs/>
          <w:sz w:val="26"/>
          <w:u w:val="single"/>
        </w:rPr>
        <w:t>state</w:t>
      </w:r>
      <w:r w:rsidRPr="005169D6">
        <w:rPr>
          <w:rFonts w:eastAsia="Times New Roman" w:cs="Times New Roman"/>
          <w:b/>
          <w:iCs/>
          <w:sz w:val="26"/>
        </w:rPr>
        <w:t>.</w:t>
      </w:r>
    </w:p>
    <w:p w14:paraId="40502BC7" w14:textId="77777777" w:rsidR="005169D6" w:rsidRPr="005169D6" w:rsidRDefault="005169D6" w:rsidP="005169D6">
      <w:pPr>
        <w:spacing w:line="276" w:lineRule="auto"/>
        <w:rPr>
          <w:rFonts w:eastAsia="Calibri" w:cs="Times New Roman"/>
        </w:rPr>
      </w:pPr>
      <w:r w:rsidRPr="005169D6">
        <w:rPr>
          <w:rFonts w:eastAsia="Calibri" w:cs="Times New Roman"/>
          <w:b/>
          <w:bCs/>
          <w:sz w:val="26"/>
        </w:rPr>
        <w:t>Kapoor, 24</w:t>
      </w:r>
      <w:r w:rsidRPr="005169D6">
        <w:rPr>
          <w:rFonts w:eastAsia="Calibri" w:cs="Times New Roman"/>
        </w:rPr>
        <w:t>—professor of Critical Development Studies at the Faculty of Environmental and Urban Change at York University (Ilan, “Intersectionality, Decoloniality, Indigenous Localism: A Critique,” Theory, Culture &amp; Society, OnlineFirst, doi:10.1177/02632764241303689, dml)</w:t>
      </w:r>
    </w:p>
    <w:p w14:paraId="5EAC44D6" w14:textId="77777777" w:rsidR="005169D6" w:rsidRPr="005169D6" w:rsidRDefault="005169D6" w:rsidP="005169D6">
      <w:pPr>
        <w:spacing w:line="276" w:lineRule="auto"/>
        <w:rPr>
          <w:rFonts w:eastAsia="Calibri" w:cs="Times New Roman"/>
          <w:sz w:val="14"/>
        </w:rPr>
      </w:pPr>
      <w:r w:rsidRPr="005169D6">
        <w:rPr>
          <w:rFonts w:eastAsia="Calibri" w:cs="Times New Roman"/>
          <w:sz w:val="14"/>
        </w:rPr>
        <w:t xml:space="preserve">But it is precisely à propos his gloss on Indigenous alternatives that problems arise. There appears to be a contradiction between his desire for a ‘non-dialectical’ </w:t>
      </w:r>
      <w:r w:rsidRPr="005169D6">
        <w:rPr>
          <w:rFonts w:eastAsia="Calibri" w:cs="Times New Roman"/>
          <w:highlight w:val="cyan"/>
          <w:u w:val="single"/>
        </w:rPr>
        <w:t xml:space="preserve">Indigenous </w:t>
      </w:r>
      <w:r w:rsidRPr="005169D6">
        <w:rPr>
          <w:rFonts w:eastAsia="Calibri"/>
          <w:b/>
          <w:iCs/>
          <w:highlight w:val="cyan"/>
          <w:u w:val="single"/>
        </w:rPr>
        <w:t>resurgence</w:t>
      </w:r>
      <w:r w:rsidRPr="005169D6">
        <w:rPr>
          <w:rFonts w:eastAsia="Calibri" w:cs="Times New Roman"/>
          <w:sz w:val="14"/>
        </w:rPr>
        <w:t xml:space="preserve"> and one that is ‘self-consciously traditional’. Indeed, drawing on the work of Taiaiake Alfred (2005, 2009) and Leanne Simpson (2011, 2014), he insists that such a resurgence ‘does not require us to dialectically transcend Indigenous practices of the past’ (Coulthard, 2014: 154). Instead, he </w:t>
      </w:r>
      <w:r w:rsidRPr="005169D6">
        <w:rPr>
          <w:rFonts w:eastAsia="Calibri" w:cs="Times New Roman"/>
          <w:highlight w:val="cyan"/>
          <w:u w:val="single"/>
        </w:rPr>
        <w:t>endorses</w:t>
      </w:r>
      <w:r w:rsidRPr="005169D6">
        <w:rPr>
          <w:rFonts w:eastAsia="Calibri" w:cs="Times New Roman"/>
          <w:sz w:val="14"/>
        </w:rPr>
        <w:t xml:space="preserve"> a ‘self-conscious traditionalism’ (p. 155) aimed at </w:t>
      </w:r>
      <w:r w:rsidRPr="005169D6">
        <w:rPr>
          <w:rFonts w:eastAsia="Calibri" w:cs="Times New Roman"/>
          <w:u w:val="single"/>
        </w:rPr>
        <w:t xml:space="preserve">rehabilitating and </w:t>
      </w:r>
      <w:r w:rsidRPr="005169D6">
        <w:rPr>
          <w:rFonts w:eastAsia="Calibri" w:cs="Times New Roman"/>
          <w:highlight w:val="cyan"/>
          <w:u w:val="single"/>
        </w:rPr>
        <w:t xml:space="preserve">strengthening Indigenous cultural identity to </w:t>
      </w:r>
      <w:r w:rsidRPr="005169D6">
        <w:rPr>
          <w:rFonts w:eastAsia="Calibri"/>
          <w:b/>
          <w:iCs/>
          <w:highlight w:val="cyan"/>
          <w:u w:val="single"/>
        </w:rPr>
        <w:t>opt out</w:t>
      </w:r>
      <w:r w:rsidRPr="005169D6">
        <w:rPr>
          <w:rFonts w:eastAsia="Calibri" w:cs="Times New Roman"/>
          <w:highlight w:val="cyan"/>
          <w:u w:val="single"/>
        </w:rPr>
        <w:t xml:space="preserve"> of the</w:t>
      </w:r>
      <w:r w:rsidRPr="005169D6">
        <w:rPr>
          <w:rFonts w:eastAsia="Calibri" w:cs="Times New Roman"/>
          <w:sz w:val="14"/>
        </w:rPr>
        <w:t xml:space="preserve"> coercive and assimilative liberal </w:t>
      </w:r>
      <w:r w:rsidRPr="005169D6">
        <w:rPr>
          <w:rFonts w:eastAsia="Calibri" w:cs="Times New Roman"/>
          <w:highlight w:val="cyan"/>
          <w:u w:val="single"/>
        </w:rPr>
        <w:t xml:space="preserve">politics of </w:t>
      </w:r>
      <w:r w:rsidRPr="005169D6">
        <w:rPr>
          <w:rFonts w:eastAsia="Calibri"/>
          <w:b/>
          <w:iCs/>
          <w:highlight w:val="cyan"/>
          <w:u w:val="single"/>
        </w:rPr>
        <w:t>recognition</w:t>
      </w:r>
      <w:r w:rsidRPr="005169D6">
        <w:rPr>
          <w:rFonts w:eastAsia="Calibri" w:cs="Times New Roman"/>
          <w:sz w:val="14"/>
        </w:rPr>
        <w:t>. The idea is to draw on Indigenous traditions to ‘re-creat[e] the cultural and political flourishment of the past’ (Simpson, quoted in Coulthard, 2014: 156). Coulthard sees such cultural reclamation as critical and socially progressive, aiming for example at a pro-feminist and LGBTQ+ politics (pp. 157–8).</w:t>
      </w:r>
    </w:p>
    <w:p w14:paraId="11D9B3E4" w14:textId="77777777" w:rsidR="005169D6" w:rsidRPr="005169D6" w:rsidRDefault="005169D6" w:rsidP="005169D6">
      <w:pPr>
        <w:spacing w:line="276" w:lineRule="auto"/>
        <w:rPr>
          <w:rFonts w:eastAsia="Calibri" w:cs="Times New Roman"/>
          <w:sz w:val="14"/>
        </w:rPr>
      </w:pPr>
      <w:r w:rsidRPr="005169D6">
        <w:rPr>
          <w:rFonts w:eastAsia="Calibri" w:cs="Times New Roman"/>
          <w:sz w:val="14"/>
        </w:rPr>
        <w:t xml:space="preserve">Yet, in the absence of a dialectic, such progressivism appears as wishful thinking. For Hegel, who Coulthard (2014) specifically references in this regard (pp. 26–9), the dialectic is decidedly the site of self-division and alienation, moving the subject toward self-consciousness and critique (Hegel, 1977: 138, 2010: 360; McGowan, 2019: 12). Here, it is subjectivity’s immanent (not transcendent) self-contradiction that both structures identity and propels it forward (i.e. outside itself, toward that which it is not). Without a dialectic, then, </w:t>
      </w:r>
      <w:r w:rsidRPr="005169D6">
        <w:rPr>
          <w:rFonts w:eastAsia="Calibri" w:cs="Times New Roman"/>
          <w:highlight w:val="cyan"/>
          <w:u w:val="single"/>
        </w:rPr>
        <w:t xml:space="preserve">it is </w:t>
      </w:r>
      <w:r w:rsidRPr="005169D6">
        <w:rPr>
          <w:rFonts w:eastAsia="Calibri"/>
          <w:b/>
          <w:iCs/>
          <w:highlight w:val="cyan"/>
          <w:u w:val="single"/>
        </w:rPr>
        <w:t>difficult to understand</w:t>
      </w:r>
      <w:r w:rsidRPr="005169D6">
        <w:rPr>
          <w:rFonts w:eastAsia="Calibri" w:cs="Times New Roman"/>
          <w:highlight w:val="cyan"/>
          <w:u w:val="single"/>
        </w:rPr>
        <w:t xml:space="preserve"> how</w:t>
      </w:r>
      <w:r w:rsidRPr="005169D6">
        <w:rPr>
          <w:rFonts w:eastAsia="Calibri" w:cs="Times New Roman"/>
          <w:sz w:val="14"/>
        </w:rPr>
        <w:t xml:space="preserve">, in Coulthard’s vision, </w:t>
      </w:r>
      <w:r w:rsidRPr="005169D6">
        <w:rPr>
          <w:rFonts w:eastAsia="Calibri" w:cs="Times New Roman"/>
          <w:u w:val="single"/>
        </w:rPr>
        <w:t xml:space="preserve">Indigenous </w:t>
      </w:r>
      <w:r w:rsidRPr="005169D6">
        <w:rPr>
          <w:rFonts w:eastAsia="Calibri" w:cs="Times New Roman"/>
          <w:highlight w:val="cyan"/>
          <w:u w:val="single"/>
        </w:rPr>
        <w:t>traditionalism would become</w:t>
      </w:r>
      <w:r w:rsidRPr="005169D6">
        <w:rPr>
          <w:rFonts w:eastAsia="Calibri" w:cs="Times New Roman"/>
          <w:sz w:val="14"/>
          <w:highlight w:val="cyan"/>
        </w:rPr>
        <w:t xml:space="preserve"> ‘</w:t>
      </w:r>
      <w:r w:rsidRPr="005169D6">
        <w:rPr>
          <w:rFonts w:eastAsia="Calibri"/>
          <w:b/>
          <w:iCs/>
          <w:highlight w:val="cyan"/>
          <w:u w:val="single"/>
        </w:rPr>
        <w:t>self-conscious</w:t>
      </w:r>
      <w:r w:rsidRPr="005169D6">
        <w:rPr>
          <w:rFonts w:eastAsia="Calibri" w:cs="Times New Roman"/>
          <w:sz w:val="14"/>
          <w:highlight w:val="cyan"/>
        </w:rPr>
        <w:t>’</w:t>
      </w:r>
      <w:r w:rsidRPr="005169D6">
        <w:rPr>
          <w:rFonts w:eastAsia="Calibri" w:cs="Times New Roman"/>
          <w:sz w:val="14"/>
        </w:rPr>
        <w:t xml:space="preserve">. What would enable or mediate such autocritique? </w:t>
      </w:r>
      <w:r w:rsidRPr="005169D6">
        <w:rPr>
          <w:rFonts w:eastAsia="Calibri" w:cs="Times New Roman"/>
          <w:highlight w:val="cyan"/>
          <w:u w:val="single"/>
        </w:rPr>
        <w:t>Why would traditionalism be</w:t>
      </w:r>
      <w:r w:rsidRPr="005169D6">
        <w:rPr>
          <w:rFonts w:eastAsia="Calibri" w:cs="Times New Roman"/>
          <w:u w:val="single"/>
        </w:rPr>
        <w:t xml:space="preserve"> </w:t>
      </w:r>
      <w:r w:rsidRPr="005169D6">
        <w:rPr>
          <w:rFonts w:eastAsia="Calibri"/>
          <w:b/>
          <w:iCs/>
          <w:u w:val="single"/>
        </w:rPr>
        <w:t xml:space="preserve">socially </w:t>
      </w:r>
      <w:r w:rsidRPr="005169D6">
        <w:rPr>
          <w:rFonts w:eastAsia="Calibri"/>
          <w:b/>
          <w:iCs/>
          <w:highlight w:val="cyan"/>
          <w:u w:val="single"/>
        </w:rPr>
        <w:t>critical</w:t>
      </w:r>
      <w:r w:rsidRPr="005169D6">
        <w:rPr>
          <w:rFonts w:eastAsia="Calibri" w:cs="Times New Roman"/>
          <w:u w:val="single"/>
        </w:rPr>
        <w:t xml:space="preserve"> and </w:t>
      </w:r>
      <w:r w:rsidRPr="005169D6">
        <w:rPr>
          <w:rFonts w:eastAsia="Calibri"/>
          <w:b/>
          <w:iCs/>
          <w:u w:val="single"/>
        </w:rPr>
        <w:t>progressive</w:t>
      </w:r>
      <w:r w:rsidRPr="005169D6">
        <w:rPr>
          <w:rFonts w:eastAsia="Calibri" w:cs="Times New Roman"/>
          <w:u w:val="single"/>
        </w:rPr>
        <w:t xml:space="preserve"> </w:t>
      </w:r>
      <w:r w:rsidRPr="005169D6">
        <w:rPr>
          <w:rFonts w:eastAsia="Calibri" w:cs="Times New Roman"/>
          <w:highlight w:val="cyan"/>
          <w:u w:val="single"/>
        </w:rPr>
        <w:t xml:space="preserve">rather than </w:t>
      </w:r>
      <w:r w:rsidRPr="005169D6">
        <w:rPr>
          <w:rFonts w:eastAsia="Calibri"/>
          <w:b/>
          <w:iCs/>
          <w:highlight w:val="cyan"/>
          <w:u w:val="single"/>
        </w:rPr>
        <w:t>regressive</w:t>
      </w:r>
      <w:r w:rsidRPr="005169D6">
        <w:rPr>
          <w:rFonts w:eastAsia="Calibri" w:cs="Times New Roman"/>
          <w:highlight w:val="cyan"/>
          <w:u w:val="single"/>
        </w:rPr>
        <w:t>?</w:t>
      </w:r>
      <w:r w:rsidRPr="005169D6">
        <w:rPr>
          <w:rFonts w:eastAsia="Calibri" w:cs="Times New Roman"/>
          <w:sz w:val="14"/>
          <w:highlight w:val="cyan"/>
        </w:rPr>
        <w:t xml:space="preserve"> </w:t>
      </w:r>
      <w:r w:rsidRPr="005169D6">
        <w:rPr>
          <w:rFonts w:eastAsia="Calibri"/>
          <w:b/>
          <w:iCs/>
          <w:highlight w:val="cyan"/>
          <w:u w:val="single"/>
        </w:rPr>
        <w:t>Missing</w:t>
      </w:r>
      <w:r w:rsidRPr="005169D6">
        <w:rPr>
          <w:rFonts w:eastAsia="Calibri" w:cs="Times New Roman"/>
          <w:sz w:val="14"/>
        </w:rPr>
        <w:t xml:space="preserve"> in ‘Indigenous traditionalism’, in other words, </w:t>
      </w:r>
      <w:r w:rsidRPr="005169D6">
        <w:rPr>
          <w:rFonts w:eastAsia="Calibri" w:cs="Times New Roman"/>
          <w:highlight w:val="cyan"/>
          <w:u w:val="single"/>
        </w:rPr>
        <w:t xml:space="preserve">is the domain of the </w:t>
      </w:r>
      <w:r w:rsidRPr="005169D6">
        <w:rPr>
          <w:rFonts w:eastAsia="Calibri"/>
          <w:b/>
          <w:iCs/>
          <w:highlight w:val="cyan"/>
          <w:u w:val="single"/>
        </w:rPr>
        <w:t>political</w:t>
      </w:r>
      <w:r w:rsidRPr="005169D6">
        <w:rPr>
          <w:rFonts w:eastAsia="Calibri" w:cs="Times New Roman"/>
          <w:sz w:val="14"/>
        </w:rPr>
        <w:t xml:space="preserve"> (Rancière, 1999), which is what responds to ever-present social antagonisms (the Real), thus </w:t>
      </w:r>
      <w:r w:rsidRPr="005169D6">
        <w:rPr>
          <w:rFonts w:eastAsia="Calibri" w:cs="Times New Roman"/>
          <w:u w:val="single"/>
        </w:rPr>
        <w:t xml:space="preserve">making for a landscape of </w:t>
      </w:r>
      <w:r w:rsidRPr="005169D6">
        <w:rPr>
          <w:rFonts w:eastAsia="Calibri"/>
          <w:b/>
          <w:iCs/>
          <w:u w:val="single"/>
        </w:rPr>
        <w:t>contestation</w:t>
      </w:r>
      <w:r w:rsidRPr="005169D6">
        <w:rPr>
          <w:rFonts w:eastAsia="Calibri" w:cs="Times New Roman"/>
          <w:u w:val="single"/>
        </w:rPr>
        <w:t xml:space="preserve"> and </w:t>
      </w:r>
      <w:r w:rsidRPr="005169D6">
        <w:rPr>
          <w:rFonts w:eastAsia="Calibri"/>
          <w:b/>
          <w:iCs/>
          <w:u w:val="single"/>
        </w:rPr>
        <w:t>debate</w:t>
      </w:r>
      <w:r w:rsidRPr="005169D6">
        <w:rPr>
          <w:rFonts w:eastAsia="Calibri" w:cs="Times New Roman"/>
          <w:sz w:val="14"/>
        </w:rPr>
        <w:t xml:space="preserve">. And </w:t>
      </w:r>
      <w:r w:rsidRPr="005169D6">
        <w:rPr>
          <w:rFonts w:eastAsia="Calibri" w:cs="Times New Roman"/>
          <w:highlight w:val="cyan"/>
          <w:u w:val="single"/>
        </w:rPr>
        <w:t xml:space="preserve">the </w:t>
      </w:r>
      <w:r w:rsidRPr="005169D6">
        <w:rPr>
          <w:rFonts w:eastAsia="Calibri"/>
          <w:b/>
          <w:iCs/>
          <w:highlight w:val="cyan"/>
          <w:u w:val="single"/>
        </w:rPr>
        <w:t>lack</w:t>
      </w:r>
      <w:r w:rsidRPr="005169D6">
        <w:rPr>
          <w:rFonts w:eastAsia="Calibri" w:cs="Times New Roman"/>
          <w:highlight w:val="cyan"/>
          <w:u w:val="single"/>
        </w:rPr>
        <w:t xml:space="preserve"> of the political</w:t>
      </w:r>
      <w:r w:rsidRPr="005169D6">
        <w:rPr>
          <w:rFonts w:eastAsia="Calibri" w:cs="Times New Roman"/>
          <w:sz w:val="14"/>
        </w:rPr>
        <w:t xml:space="preserve"> in Coulthard’s case </w:t>
      </w:r>
      <w:r w:rsidRPr="005169D6">
        <w:rPr>
          <w:rFonts w:eastAsia="Calibri" w:cs="Times New Roman"/>
          <w:highlight w:val="cyan"/>
          <w:u w:val="single"/>
        </w:rPr>
        <w:t>means that Indigenous traditionalism</w:t>
      </w:r>
      <w:r w:rsidRPr="005169D6">
        <w:rPr>
          <w:rFonts w:eastAsia="Calibri" w:cs="Times New Roman"/>
          <w:sz w:val="14"/>
        </w:rPr>
        <w:t xml:space="preserve">, </w:t>
      </w:r>
      <w:r w:rsidRPr="005169D6">
        <w:rPr>
          <w:rFonts w:eastAsia="Calibri"/>
          <w:b/>
          <w:iCs/>
          <w:u w:val="single"/>
        </w:rPr>
        <w:t>despite</w:t>
      </w:r>
      <w:r w:rsidRPr="005169D6">
        <w:rPr>
          <w:rFonts w:eastAsia="Calibri" w:cs="Times New Roman"/>
          <w:u w:val="single"/>
        </w:rPr>
        <w:t xml:space="preserve"> attempts to recover and renew it</w:t>
      </w:r>
      <w:r w:rsidRPr="005169D6">
        <w:rPr>
          <w:rFonts w:eastAsia="Calibri" w:cs="Times New Roman"/>
          <w:sz w:val="14"/>
        </w:rPr>
        <w:t xml:space="preserve">, still nostalgically aspires to a ‘flourishment of the past’. Not so different from Crenshaw’s intersectional identity or Mignolo’s decolonial politics of authenticity, Indigenous culture thereby </w:t>
      </w:r>
      <w:r w:rsidRPr="005169D6">
        <w:rPr>
          <w:rFonts w:eastAsia="Calibri" w:cs="Times New Roman"/>
          <w:highlight w:val="cyan"/>
          <w:u w:val="single"/>
        </w:rPr>
        <w:t>becomes a</w:t>
      </w:r>
      <w:r w:rsidRPr="005169D6">
        <w:rPr>
          <w:rFonts w:eastAsia="Calibri" w:cs="Times New Roman"/>
          <w:u w:val="single"/>
        </w:rPr>
        <w:t xml:space="preserve"> positive and </w:t>
      </w:r>
      <w:r w:rsidRPr="005169D6">
        <w:rPr>
          <w:rFonts w:eastAsia="Calibri" w:cs="Times New Roman"/>
          <w:highlight w:val="cyan"/>
          <w:u w:val="single"/>
        </w:rPr>
        <w:t xml:space="preserve">depoliticized </w:t>
      </w:r>
      <w:r w:rsidRPr="005169D6">
        <w:rPr>
          <w:rFonts w:eastAsia="Calibri"/>
          <w:b/>
          <w:iCs/>
          <w:highlight w:val="cyan"/>
          <w:u w:val="single"/>
        </w:rPr>
        <w:t>cultural resource</w:t>
      </w:r>
      <w:r w:rsidRPr="005169D6">
        <w:rPr>
          <w:rFonts w:eastAsia="Calibri" w:cs="Times New Roman"/>
          <w:sz w:val="14"/>
        </w:rPr>
        <w:t xml:space="preserve">/archive, once again </w:t>
      </w:r>
      <w:r w:rsidRPr="005169D6">
        <w:rPr>
          <w:rFonts w:eastAsia="Calibri" w:cs="Times New Roman"/>
          <w:highlight w:val="cyan"/>
          <w:u w:val="single"/>
        </w:rPr>
        <w:t>risking</w:t>
      </w:r>
      <w:r w:rsidRPr="005169D6">
        <w:rPr>
          <w:rFonts w:eastAsia="Calibri" w:cs="Times New Roman"/>
          <w:sz w:val="14"/>
        </w:rPr>
        <w:t xml:space="preserve"> fetishization, essentialization, </w:t>
      </w:r>
      <w:r w:rsidRPr="005169D6">
        <w:rPr>
          <w:rFonts w:eastAsia="Calibri"/>
          <w:b/>
          <w:iCs/>
          <w:highlight w:val="cyan"/>
          <w:u w:val="single"/>
        </w:rPr>
        <w:t>commodification</w:t>
      </w:r>
      <w:r w:rsidRPr="005169D6">
        <w:rPr>
          <w:rFonts w:eastAsia="Calibri" w:cs="Times New Roman"/>
          <w:sz w:val="14"/>
        </w:rPr>
        <w:t>. Coulthard gestures toward the Real of culture by favouring Indigenous social progressivism in the midst of traditionalism, but ends up settling for what Zalloua (2023) aptly calls a ‘self-enclosed decolonial revival project’ (p. 186, n173). His critical cultural politics is undercut by his jouissance of ‘traditional’ identity.</w:t>
      </w:r>
    </w:p>
    <w:p w14:paraId="67D6E5C0" w14:textId="77777777" w:rsidR="005169D6" w:rsidRPr="005169D6" w:rsidRDefault="005169D6" w:rsidP="005169D6">
      <w:pPr>
        <w:spacing w:line="276" w:lineRule="auto"/>
        <w:rPr>
          <w:rFonts w:eastAsia="Calibri" w:cs="Times New Roman"/>
          <w:sz w:val="14"/>
        </w:rPr>
      </w:pPr>
      <w:r w:rsidRPr="005169D6">
        <w:rPr>
          <w:rFonts w:eastAsia="Calibri" w:cs="Times New Roman"/>
          <w:sz w:val="14"/>
        </w:rPr>
        <w:t>This is all the more perplexing given that his exemplar, Fanon (1963), is notably critical of a politics of identity and authenticity, seeing the négritude movement, for example, as a ‘blind alley’ – a narrow ‘racism of defense’ that is nothing but the ‘logical antithesis’ of White European prejudice against Blacks (pp. 163–4, 214, 212). Despite the tendency toward cultural recovery after the trauma of colonial rule (racism, exploitation, dispossession, domination), Fanon writes that ‘the past can in no way be my guide in the actual state of things’ (Fanon, 1967: 199–200), advocating instead for a dialectical and politicized vision of culture – a ‘fighting’ culture, one that ‘takes its place at the very heart of the struggle for freedom’ (Fanon, 1963: 222, 233). It is such political dynamism that secures against the positivization of culture or the enjoyment of tradition, impeding either from encrusting borders or identity.</w:t>
      </w:r>
    </w:p>
    <w:p w14:paraId="3A38F23C" w14:textId="77777777" w:rsidR="005169D6" w:rsidRPr="005169D6" w:rsidRDefault="005169D6" w:rsidP="005169D6">
      <w:pPr>
        <w:spacing w:line="276" w:lineRule="auto"/>
        <w:rPr>
          <w:rFonts w:eastAsia="Calibri" w:cs="Times New Roman"/>
          <w:sz w:val="14"/>
        </w:rPr>
      </w:pPr>
      <w:r w:rsidRPr="005169D6">
        <w:rPr>
          <w:rFonts w:eastAsia="Calibri" w:cs="Times New Roman"/>
          <w:sz w:val="14"/>
        </w:rPr>
        <w:t xml:space="preserve">Coulthard’s </w:t>
      </w:r>
      <w:r w:rsidRPr="005169D6">
        <w:rPr>
          <w:rFonts w:eastAsia="Calibri" w:cs="Times New Roman"/>
          <w:highlight w:val="cyan"/>
          <w:u w:val="single"/>
        </w:rPr>
        <w:t>advocacy of Indigenous localism</w:t>
      </w:r>
      <w:r w:rsidRPr="005169D6">
        <w:rPr>
          <w:rFonts w:eastAsia="Calibri" w:cs="Times New Roman"/>
          <w:u w:val="single"/>
        </w:rPr>
        <w:t xml:space="preserve"> provides further evidence of this </w:t>
      </w:r>
      <w:r w:rsidRPr="005169D6">
        <w:rPr>
          <w:rFonts w:eastAsia="Calibri"/>
          <w:b/>
          <w:iCs/>
          <w:u w:val="single"/>
        </w:rPr>
        <w:t>depoliticized</w:t>
      </w:r>
      <w:r w:rsidRPr="005169D6">
        <w:rPr>
          <w:rFonts w:eastAsia="Calibri" w:cs="Times New Roman"/>
          <w:sz w:val="14"/>
        </w:rPr>
        <w:t xml:space="preserve"> – </w:t>
      </w:r>
      <w:r w:rsidRPr="005169D6">
        <w:rPr>
          <w:rFonts w:eastAsia="Calibri" w:cs="Times New Roman"/>
          <w:u w:val="single"/>
        </w:rPr>
        <w:t xml:space="preserve">albeit </w:t>
      </w:r>
      <w:r w:rsidRPr="005169D6">
        <w:rPr>
          <w:rFonts w:eastAsia="Calibri"/>
          <w:b/>
          <w:iCs/>
          <w:u w:val="single"/>
        </w:rPr>
        <w:t>outwardly critical</w:t>
      </w:r>
      <w:r w:rsidRPr="005169D6">
        <w:rPr>
          <w:rFonts w:eastAsia="Calibri" w:cs="Times New Roman"/>
          <w:sz w:val="14"/>
        </w:rPr>
        <w:t xml:space="preserve"> – </w:t>
      </w:r>
      <w:r w:rsidRPr="005169D6">
        <w:rPr>
          <w:rFonts w:eastAsia="Calibri" w:cs="Times New Roman"/>
          <w:u w:val="single"/>
        </w:rPr>
        <w:t>stance</w:t>
      </w:r>
      <w:r w:rsidRPr="005169D6">
        <w:rPr>
          <w:rFonts w:eastAsia="Calibri" w:cs="Times New Roman"/>
          <w:sz w:val="14"/>
        </w:rPr>
        <w:t xml:space="preserve">. As just mentioned, he is </w:t>
      </w:r>
      <w:r w:rsidRPr="005169D6">
        <w:rPr>
          <w:rFonts w:eastAsia="Calibri" w:cs="Times New Roman"/>
          <w:u w:val="single"/>
        </w:rPr>
        <w:t>rightly condemnatory of the settler state for its continuing coloniality of power</w:t>
      </w:r>
      <w:r w:rsidRPr="005169D6">
        <w:rPr>
          <w:rFonts w:eastAsia="Calibri" w:cs="Times New Roman"/>
          <w:sz w:val="14"/>
        </w:rPr>
        <w:t xml:space="preserve">. </w:t>
      </w:r>
      <w:r w:rsidRPr="005169D6">
        <w:rPr>
          <w:rFonts w:eastAsia="Calibri" w:cs="Times New Roman"/>
          <w:u w:val="single"/>
        </w:rPr>
        <w:t>But</w:t>
      </w:r>
      <w:r w:rsidRPr="005169D6">
        <w:rPr>
          <w:rFonts w:eastAsia="Calibri" w:cs="Times New Roman"/>
          <w:sz w:val="14"/>
        </w:rPr>
        <w:t xml:space="preserve"> like Mignolo, he </w:t>
      </w:r>
      <w:r w:rsidRPr="005169D6">
        <w:rPr>
          <w:rFonts w:eastAsia="Calibri" w:cs="Times New Roman"/>
          <w:u w:val="single"/>
        </w:rPr>
        <w:t>appears</w:t>
      </w:r>
      <w:r w:rsidRPr="005169D6">
        <w:rPr>
          <w:rFonts w:eastAsia="Calibri" w:cs="Times New Roman"/>
          <w:sz w:val="14"/>
        </w:rPr>
        <w:t xml:space="preserve"> thereby </w:t>
      </w:r>
      <w:r w:rsidRPr="005169D6">
        <w:rPr>
          <w:rFonts w:eastAsia="Calibri" w:cs="Times New Roman"/>
          <w:u w:val="single"/>
        </w:rPr>
        <w:t xml:space="preserve">to </w:t>
      </w:r>
      <w:r w:rsidRPr="005169D6">
        <w:rPr>
          <w:rFonts w:eastAsia="Calibri"/>
          <w:b/>
          <w:iCs/>
          <w:u w:val="single"/>
        </w:rPr>
        <w:t>do away</w:t>
      </w:r>
      <w:r w:rsidRPr="005169D6">
        <w:rPr>
          <w:rFonts w:eastAsia="Calibri" w:cs="Times New Roman"/>
          <w:u w:val="single"/>
        </w:rPr>
        <w:t xml:space="preserve"> with it</w:t>
      </w:r>
      <w:r w:rsidRPr="005169D6">
        <w:rPr>
          <w:rFonts w:eastAsia="Calibri" w:cs="Times New Roman"/>
          <w:sz w:val="14"/>
        </w:rPr>
        <w:t xml:space="preserve">, </w:t>
      </w:r>
      <w:r w:rsidRPr="005169D6">
        <w:rPr>
          <w:rFonts w:eastAsia="Calibri" w:cs="Times New Roman"/>
          <w:u w:val="single"/>
        </w:rPr>
        <w:t>advocating instead for Indigenous self-determination</w:t>
      </w:r>
      <w:r w:rsidRPr="005169D6">
        <w:rPr>
          <w:rFonts w:eastAsia="Calibri" w:cs="Times New Roman"/>
          <w:sz w:val="14"/>
        </w:rPr>
        <w:t xml:space="preserve"> ‘by cultivating </w:t>
      </w:r>
      <w:r w:rsidRPr="005169D6">
        <w:rPr>
          <w:rFonts w:eastAsia="Calibri" w:cs="Times New Roman"/>
          <w:u w:val="single"/>
        </w:rPr>
        <w:t>self-sufficiency</w:t>
      </w:r>
      <w:r w:rsidRPr="005169D6">
        <w:rPr>
          <w:rFonts w:eastAsia="Calibri" w:cs="Times New Roman"/>
          <w:sz w:val="14"/>
        </w:rPr>
        <w:t xml:space="preserve"> through . . . localized and sustainable production’ (p. 172). And just like Mignolo, he </w:t>
      </w:r>
      <w:r w:rsidRPr="005169D6">
        <w:rPr>
          <w:rFonts w:eastAsia="Calibri" w:cs="Times New Roman"/>
          <w:highlight w:val="cyan"/>
          <w:u w:val="single"/>
        </w:rPr>
        <w:t xml:space="preserve">provides </w:t>
      </w:r>
      <w:r w:rsidRPr="005169D6">
        <w:rPr>
          <w:rFonts w:eastAsia="Calibri"/>
          <w:b/>
          <w:iCs/>
          <w:highlight w:val="cyan"/>
          <w:u w:val="single"/>
        </w:rPr>
        <w:t>no clues</w:t>
      </w:r>
      <w:r w:rsidRPr="005169D6">
        <w:rPr>
          <w:rFonts w:eastAsia="Calibri" w:cs="Times New Roman"/>
          <w:highlight w:val="cyan"/>
          <w:u w:val="single"/>
        </w:rPr>
        <w:t xml:space="preserve"> as to how</w:t>
      </w:r>
      <w:r w:rsidRPr="005169D6">
        <w:rPr>
          <w:rFonts w:eastAsia="Calibri" w:cs="Times New Roman"/>
          <w:u w:val="single"/>
        </w:rPr>
        <w:t xml:space="preserve"> such a decentralized politics </w:t>
      </w:r>
      <w:r w:rsidRPr="005169D6">
        <w:rPr>
          <w:rFonts w:eastAsia="Calibri" w:cs="Times New Roman"/>
          <w:highlight w:val="cyan"/>
          <w:u w:val="single"/>
        </w:rPr>
        <w:t>would fend off</w:t>
      </w:r>
      <w:r w:rsidRPr="005169D6">
        <w:rPr>
          <w:rFonts w:eastAsia="Calibri" w:cs="Times New Roman"/>
          <w:sz w:val="14"/>
        </w:rPr>
        <w:t xml:space="preserve"> ‘</w:t>
      </w:r>
      <w:r w:rsidRPr="005169D6">
        <w:rPr>
          <w:rFonts w:eastAsia="Calibri"/>
          <w:b/>
          <w:iCs/>
          <w:highlight w:val="cyan"/>
          <w:u w:val="single"/>
        </w:rPr>
        <w:t>settler colonial capitalism</w:t>
      </w:r>
      <w:r w:rsidRPr="005169D6">
        <w:rPr>
          <w:rFonts w:eastAsia="Calibri" w:cs="Times New Roman"/>
          <w:sz w:val="14"/>
        </w:rPr>
        <w:t xml:space="preserve">’ </w:t>
      </w:r>
      <w:r w:rsidRPr="005169D6">
        <w:rPr>
          <w:rFonts w:eastAsia="Calibri" w:cs="Times New Roman"/>
          <w:highlight w:val="cyan"/>
          <w:u w:val="single"/>
        </w:rPr>
        <w:t xml:space="preserve">in the </w:t>
      </w:r>
      <w:r w:rsidRPr="005169D6">
        <w:rPr>
          <w:rFonts w:eastAsia="Calibri"/>
          <w:b/>
          <w:iCs/>
          <w:highlight w:val="cyan"/>
          <w:u w:val="single"/>
        </w:rPr>
        <w:t>absence</w:t>
      </w:r>
      <w:r w:rsidRPr="005169D6">
        <w:rPr>
          <w:rFonts w:eastAsia="Calibri" w:cs="Times New Roman"/>
          <w:highlight w:val="cyan"/>
          <w:u w:val="single"/>
        </w:rPr>
        <w:t xml:space="preserve"> of a </w:t>
      </w:r>
      <w:r w:rsidRPr="005169D6">
        <w:rPr>
          <w:rFonts w:eastAsia="Calibri"/>
          <w:b/>
          <w:iCs/>
          <w:highlight w:val="cyan"/>
          <w:u w:val="single"/>
        </w:rPr>
        <w:t>state-like coordinating authority</w:t>
      </w:r>
      <w:r w:rsidRPr="005169D6">
        <w:rPr>
          <w:rFonts w:eastAsia="Calibri" w:cs="Times New Roman"/>
          <w:sz w:val="14"/>
        </w:rPr>
        <w:t xml:space="preserve">. Coulthard’s </w:t>
      </w:r>
      <w:r w:rsidRPr="005169D6">
        <w:rPr>
          <w:rFonts w:eastAsia="Calibri" w:cs="Times New Roman"/>
          <w:u w:val="single"/>
        </w:rPr>
        <w:t>self-critical Indigenous traditionalism appears</w:t>
      </w:r>
      <w:r w:rsidRPr="005169D6">
        <w:rPr>
          <w:rFonts w:eastAsia="Calibri" w:cs="Times New Roman"/>
          <w:sz w:val="14"/>
        </w:rPr>
        <w:t xml:space="preserve">, once again, </w:t>
      </w:r>
      <w:r w:rsidRPr="005169D6">
        <w:rPr>
          <w:rFonts w:eastAsia="Calibri" w:cs="Times New Roman"/>
          <w:u w:val="single"/>
        </w:rPr>
        <w:t xml:space="preserve">to </w:t>
      </w:r>
      <w:r w:rsidRPr="005169D6">
        <w:rPr>
          <w:rFonts w:eastAsia="Calibri"/>
          <w:b/>
          <w:iCs/>
          <w:u w:val="single"/>
        </w:rPr>
        <w:t>unconsciously require</w:t>
      </w:r>
      <w:r w:rsidRPr="005169D6">
        <w:rPr>
          <w:rFonts w:eastAsia="Calibri" w:cs="Times New Roman"/>
          <w:u w:val="single"/>
        </w:rPr>
        <w:t xml:space="preserve"> a</w:t>
      </w:r>
      <w:r w:rsidRPr="005169D6">
        <w:rPr>
          <w:rFonts w:eastAsia="Calibri" w:cs="Times New Roman"/>
          <w:sz w:val="14"/>
        </w:rPr>
        <w:t xml:space="preserve"> (local, national, and/or transnational) </w:t>
      </w:r>
      <w:r w:rsidRPr="005169D6">
        <w:rPr>
          <w:rFonts w:eastAsia="Calibri" w:cs="Times New Roman"/>
          <w:u w:val="single"/>
        </w:rPr>
        <w:t>state to resist both coloniality and the reach of corporate capitalism</w:t>
      </w:r>
      <w:r w:rsidRPr="005169D6">
        <w:rPr>
          <w:rFonts w:eastAsia="Calibri" w:cs="Times New Roman"/>
          <w:sz w:val="14"/>
        </w:rPr>
        <w:t>. In this regard, Zalloua (2023) asks: ‘</w:t>
      </w:r>
      <w:r w:rsidRPr="005169D6">
        <w:rPr>
          <w:rFonts w:eastAsia="Calibri" w:cs="Times New Roman"/>
          <w:highlight w:val="cyan"/>
          <w:u w:val="single"/>
        </w:rPr>
        <w:t xml:space="preserve">can Indigenous nations </w:t>
      </w:r>
      <w:r w:rsidRPr="005169D6">
        <w:rPr>
          <w:rFonts w:eastAsia="Calibri"/>
          <w:b/>
          <w:iCs/>
          <w:highlight w:val="cyan"/>
          <w:u w:val="single"/>
        </w:rPr>
        <w:t>truly live</w:t>
      </w:r>
      <w:r w:rsidRPr="005169D6">
        <w:rPr>
          <w:rFonts w:eastAsia="Calibri" w:cs="Times New Roman"/>
          <w:highlight w:val="cyan"/>
          <w:u w:val="single"/>
        </w:rPr>
        <w:t xml:space="preserve"> if capitalism </w:t>
      </w:r>
      <w:r w:rsidRPr="005169D6">
        <w:rPr>
          <w:rFonts w:eastAsia="Calibri"/>
          <w:b/>
          <w:iCs/>
          <w:highlight w:val="cyan"/>
          <w:u w:val="single"/>
        </w:rPr>
        <w:t>thrives everywhere else</w:t>
      </w:r>
      <w:r w:rsidRPr="005169D6">
        <w:rPr>
          <w:rFonts w:eastAsia="Calibri" w:cs="Times New Roman"/>
          <w:u w:val="single"/>
        </w:rPr>
        <w:t xml:space="preserve"> in the world</w:t>
      </w:r>
      <w:r w:rsidRPr="005169D6">
        <w:rPr>
          <w:rFonts w:eastAsia="Calibri" w:cs="Times New Roman"/>
          <w:sz w:val="14"/>
        </w:rPr>
        <w:t xml:space="preserve"> (assuming one can even manage to kill it at home via sustainable and self-sufficient Indigenous economies)</w:t>
      </w:r>
      <w:r w:rsidRPr="005169D6">
        <w:rPr>
          <w:rFonts w:eastAsia="Calibri" w:cs="Times New Roman"/>
          <w:u w:val="single"/>
        </w:rPr>
        <w:t>?</w:t>
      </w:r>
      <w:r w:rsidRPr="005169D6">
        <w:rPr>
          <w:rFonts w:eastAsia="Calibri" w:cs="Times New Roman"/>
          <w:sz w:val="14"/>
        </w:rPr>
        <w:t xml:space="preserve"> </w:t>
      </w:r>
      <w:r w:rsidRPr="005169D6">
        <w:rPr>
          <w:rFonts w:eastAsia="Calibri" w:cs="Times New Roman"/>
          <w:highlight w:val="cyan"/>
          <w:u w:val="single"/>
        </w:rPr>
        <w:t xml:space="preserve">Doesn’t global capitalism </w:t>
      </w:r>
      <w:r w:rsidRPr="005169D6">
        <w:rPr>
          <w:rFonts w:eastAsia="Calibri"/>
          <w:b/>
          <w:iCs/>
          <w:highlight w:val="cyan"/>
          <w:u w:val="single"/>
        </w:rPr>
        <w:t>benefit</w:t>
      </w:r>
      <w:r w:rsidRPr="005169D6">
        <w:rPr>
          <w:rFonts w:eastAsia="Calibri" w:cs="Times New Roman"/>
          <w:highlight w:val="cyan"/>
          <w:u w:val="single"/>
        </w:rPr>
        <w:t xml:space="preserve"> if Indigenous communities keep their</w:t>
      </w:r>
      <w:r w:rsidRPr="005169D6">
        <w:rPr>
          <w:rFonts w:eastAsia="Calibri" w:cs="Times New Roman"/>
          <w:sz w:val="14"/>
        </w:rPr>
        <w:t xml:space="preserve"> anti-capitalism, their nonexploitative </w:t>
      </w:r>
      <w:r w:rsidRPr="005169D6">
        <w:rPr>
          <w:rFonts w:eastAsia="Calibri" w:cs="Times New Roman"/>
          <w:highlight w:val="cyan"/>
          <w:u w:val="single"/>
        </w:rPr>
        <w:t>alternatives</w:t>
      </w:r>
      <w:r w:rsidRPr="005169D6">
        <w:rPr>
          <w:rFonts w:eastAsia="Calibri" w:cs="Times New Roman"/>
          <w:sz w:val="14"/>
        </w:rPr>
        <w:t xml:space="preserve">, </w:t>
      </w:r>
      <w:r w:rsidRPr="005169D6">
        <w:rPr>
          <w:rFonts w:eastAsia="Calibri"/>
          <w:b/>
          <w:iCs/>
          <w:highlight w:val="cyan"/>
          <w:u w:val="single"/>
        </w:rPr>
        <w:t>local</w:t>
      </w:r>
      <w:r w:rsidRPr="005169D6">
        <w:rPr>
          <w:rFonts w:eastAsia="Calibri" w:cs="Times New Roman"/>
          <w:highlight w:val="cyan"/>
          <w:u w:val="single"/>
        </w:rPr>
        <w:t>?</w:t>
      </w:r>
      <w:r w:rsidRPr="005169D6">
        <w:rPr>
          <w:rFonts w:eastAsia="Calibri" w:cs="Times New Roman"/>
          <w:sz w:val="14"/>
        </w:rPr>
        <w:t>’ (p. 31). An anti-capitalist ‘self-conscious traditionalism’ thus appears a contradiction in terms, since the demise of global capitalism would require a transnational, and precisely not a decentralized/localist, riposte.</w:t>
      </w:r>
    </w:p>
    <w:p w14:paraId="35B1A876" w14:textId="77777777" w:rsidR="005169D6" w:rsidRPr="005169D6" w:rsidRDefault="005169D6" w:rsidP="005169D6">
      <w:pPr>
        <w:keepNext/>
        <w:keepLines/>
        <w:pageBreakBefore/>
        <w:spacing w:before="40" w:after="0" w:line="276" w:lineRule="auto"/>
        <w:jc w:val="center"/>
        <w:outlineLvl w:val="2"/>
        <w:rPr>
          <w:rFonts w:eastAsia="Times New Roman" w:cs="Times New Roman"/>
          <w:b/>
          <w:sz w:val="32"/>
          <w:u w:val="single"/>
        </w:rPr>
      </w:pPr>
      <w:r w:rsidRPr="005169D6">
        <w:rPr>
          <w:rFonts w:eastAsia="Times New Roman" w:cs="Times New Roman"/>
          <w:b/>
          <w:sz w:val="32"/>
          <w:u w:val="single"/>
        </w:rPr>
        <w:t>AT: Market K</w:t>
      </w:r>
    </w:p>
    <w:p w14:paraId="7B988756" w14:textId="77777777" w:rsidR="005169D6" w:rsidRPr="005169D6" w:rsidRDefault="005169D6" w:rsidP="005169D6">
      <w:pPr>
        <w:keepNext/>
        <w:keepLines/>
        <w:spacing w:before="40" w:after="0" w:line="276" w:lineRule="auto"/>
        <w:outlineLvl w:val="3"/>
        <w:rPr>
          <w:rFonts w:eastAsia="Times New Roman" w:cs="Times New Roman"/>
          <w:b/>
          <w:iCs/>
          <w:sz w:val="26"/>
        </w:rPr>
      </w:pPr>
      <w:r w:rsidRPr="005169D6">
        <w:rPr>
          <w:rFonts w:eastAsia="Times New Roman" w:cs="Times New Roman"/>
          <w:b/>
          <w:iCs/>
          <w:sz w:val="26"/>
        </w:rPr>
        <w:t xml:space="preserve">Markets and capital accumulation can </w:t>
      </w:r>
      <w:r w:rsidRPr="005169D6">
        <w:rPr>
          <w:rFonts w:eastAsia="Times New Roman" w:cs="Times New Roman"/>
          <w:b/>
          <w:iCs/>
          <w:sz w:val="26"/>
          <w:u w:val="single"/>
        </w:rPr>
        <w:t>advance Indigenous emancipation</w:t>
      </w:r>
      <w:r w:rsidRPr="005169D6">
        <w:rPr>
          <w:rFonts w:eastAsia="Times New Roman" w:cs="Times New Roman"/>
          <w:b/>
          <w:iCs/>
          <w:sz w:val="26"/>
        </w:rPr>
        <w:t>.</w:t>
      </w:r>
    </w:p>
    <w:p w14:paraId="258CF198" w14:textId="77777777" w:rsidR="005169D6" w:rsidRPr="005169D6" w:rsidRDefault="005169D6" w:rsidP="005169D6">
      <w:pPr>
        <w:spacing w:line="276" w:lineRule="auto"/>
        <w:rPr>
          <w:rFonts w:eastAsia="Calibri" w:cs="Times New Roman"/>
        </w:rPr>
      </w:pPr>
      <w:r w:rsidRPr="005169D6">
        <w:rPr>
          <w:rFonts w:eastAsia="Calibri" w:cs="Times New Roman"/>
          <w:b/>
          <w:bCs/>
          <w:sz w:val="26"/>
        </w:rPr>
        <w:t>Henry, et al, 17</w:t>
      </w:r>
      <w:r w:rsidRPr="005169D6">
        <w:rPr>
          <w:rFonts w:eastAsia="Calibri" w:cs="Times New Roman"/>
        </w:rPr>
        <w:t>—Te Ara Poutama, Auckland University of Technology (Ella, with Jamie Newth and Chellie Spiller, “Emancipatory Indigenous social innovation: Shifting power through culture and technology,” Journal of Management &amp; Organization, 23:6 (2017), pp. 786–802, dml)</w:t>
      </w:r>
    </w:p>
    <w:p w14:paraId="2B1D17BB" w14:textId="77777777" w:rsidR="005169D6" w:rsidRPr="005169D6" w:rsidRDefault="005169D6" w:rsidP="005169D6">
      <w:pPr>
        <w:spacing w:line="276" w:lineRule="auto"/>
        <w:rPr>
          <w:rFonts w:eastAsia="Calibri" w:cs="Times New Roman"/>
          <w:sz w:val="16"/>
        </w:rPr>
      </w:pPr>
      <w:r w:rsidRPr="005169D6">
        <w:rPr>
          <w:rFonts w:eastAsia="Calibri" w:cs="Times New Roman"/>
          <w:u w:val="single"/>
        </w:rPr>
        <w:t>There are ~</w:t>
      </w:r>
      <w:r w:rsidRPr="005169D6">
        <w:rPr>
          <w:rFonts w:eastAsia="Calibri"/>
          <w:b/>
          <w:iCs/>
          <w:u w:val="single"/>
        </w:rPr>
        <w:t>370 million</w:t>
      </w:r>
      <w:r w:rsidRPr="005169D6">
        <w:rPr>
          <w:rFonts w:eastAsia="Calibri" w:cs="Times New Roman"/>
          <w:u w:val="single"/>
        </w:rPr>
        <w:t xml:space="preserve"> Indigenous people</w:t>
      </w:r>
      <w:r w:rsidRPr="005169D6">
        <w:rPr>
          <w:rFonts w:eastAsia="Calibri" w:cs="Times New Roman"/>
          <w:sz w:val="16"/>
        </w:rPr>
        <w:t xml:space="preserve">, </w:t>
      </w:r>
      <w:r w:rsidRPr="005169D6">
        <w:rPr>
          <w:rFonts w:eastAsia="Calibri" w:cs="Times New Roman"/>
          <w:u w:val="single"/>
        </w:rPr>
        <w:t xml:space="preserve">across </w:t>
      </w:r>
      <w:r w:rsidRPr="005169D6">
        <w:rPr>
          <w:rFonts w:eastAsia="Calibri"/>
          <w:b/>
          <w:iCs/>
          <w:u w:val="single"/>
        </w:rPr>
        <w:t>70 countries</w:t>
      </w:r>
      <w:r w:rsidRPr="005169D6">
        <w:rPr>
          <w:rFonts w:eastAsia="Calibri" w:cs="Times New Roman"/>
          <w:u w:val="single"/>
        </w:rPr>
        <w:t xml:space="preserve"> worldwide</w:t>
      </w:r>
      <w:r w:rsidRPr="005169D6">
        <w:rPr>
          <w:rFonts w:eastAsia="Calibri" w:cs="Times New Roman"/>
          <w:sz w:val="16"/>
        </w:rPr>
        <w:t xml:space="preserve">. It is recognised that </w:t>
      </w:r>
      <w:r w:rsidRPr="005169D6">
        <w:rPr>
          <w:rFonts w:eastAsia="Calibri" w:cs="Times New Roman"/>
          <w:u w:val="single"/>
        </w:rPr>
        <w:t xml:space="preserve">Indigenous peoples practise traditions </w:t>
      </w:r>
      <w:r w:rsidRPr="005169D6">
        <w:rPr>
          <w:rFonts w:eastAsia="Calibri"/>
          <w:b/>
          <w:iCs/>
          <w:u w:val="single"/>
        </w:rPr>
        <w:t>unique</w:t>
      </w:r>
      <w:r w:rsidRPr="005169D6">
        <w:rPr>
          <w:rFonts w:eastAsia="Calibri" w:cs="Times New Roman"/>
          <w:u w:val="single"/>
        </w:rPr>
        <w:t xml:space="preserve"> to their cultures</w:t>
      </w:r>
      <w:r w:rsidRPr="005169D6">
        <w:rPr>
          <w:rFonts w:eastAsia="Calibri" w:cs="Times New Roman"/>
          <w:sz w:val="16"/>
        </w:rPr>
        <w:t xml:space="preserve">, </w:t>
      </w:r>
      <w:r w:rsidRPr="005169D6">
        <w:rPr>
          <w:rFonts w:eastAsia="Calibri" w:cs="Times New Roman"/>
          <w:u w:val="single"/>
        </w:rPr>
        <w:t>and</w:t>
      </w:r>
      <w:r w:rsidRPr="005169D6">
        <w:rPr>
          <w:rFonts w:eastAsia="Calibri" w:cs="Times New Roman"/>
          <w:sz w:val="16"/>
        </w:rPr>
        <w:t xml:space="preserve"> that they </w:t>
      </w:r>
      <w:r w:rsidRPr="005169D6">
        <w:rPr>
          <w:rFonts w:eastAsia="Calibri" w:cs="Times New Roman"/>
          <w:u w:val="single"/>
        </w:rPr>
        <w:t xml:space="preserve">retain </w:t>
      </w:r>
      <w:r w:rsidRPr="005169D6">
        <w:rPr>
          <w:rFonts w:eastAsia="Calibri"/>
          <w:b/>
          <w:iCs/>
          <w:u w:val="single"/>
        </w:rPr>
        <w:t>social</w:t>
      </w:r>
      <w:r w:rsidRPr="005169D6">
        <w:rPr>
          <w:rFonts w:eastAsia="Calibri" w:cs="Times New Roman"/>
          <w:sz w:val="16"/>
        </w:rPr>
        <w:t xml:space="preserve">, </w:t>
      </w:r>
      <w:r w:rsidRPr="005169D6">
        <w:rPr>
          <w:rFonts w:eastAsia="Calibri"/>
          <w:b/>
          <w:iCs/>
          <w:u w:val="single"/>
        </w:rPr>
        <w:t>cultural</w:t>
      </w:r>
      <w:r w:rsidRPr="005169D6">
        <w:rPr>
          <w:rFonts w:eastAsia="Calibri" w:cs="Times New Roman"/>
          <w:sz w:val="16"/>
        </w:rPr>
        <w:t xml:space="preserve">, </w:t>
      </w:r>
      <w:r w:rsidRPr="005169D6">
        <w:rPr>
          <w:rFonts w:eastAsia="Calibri"/>
          <w:b/>
          <w:iCs/>
          <w:u w:val="single"/>
        </w:rPr>
        <w:t>economic</w:t>
      </w:r>
      <w:r w:rsidRPr="005169D6">
        <w:rPr>
          <w:rFonts w:eastAsia="Calibri" w:cs="Times New Roman"/>
          <w:sz w:val="16"/>
        </w:rPr>
        <w:t xml:space="preserve">, </w:t>
      </w:r>
      <w:r w:rsidRPr="005169D6">
        <w:rPr>
          <w:rFonts w:eastAsia="Calibri" w:cs="Times New Roman"/>
          <w:u w:val="single"/>
        </w:rPr>
        <w:t xml:space="preserve">and </w:t>
      </w:r>
      <w:r w:rsidRPr="005169D6">
        <w:rPr>
          <w:rFonts w:eastAsia="Calibri"/>
          <w:b/>
          <w:iCs/>
          <w:u w:val="single"/>
        </w:rPr>
        <w:t>political</w:t>
      </w:r>
      <w:r w:rsidRPr="005169D6">
        <w:rPr>
          <w:rFonts w:eastAsia="Calibri" w:cs="Times New Roman"/>
          <w:u w:val="single"/>
        </w:rPr>
        <w:t xml:space="preserve"> characteristics</w:t>
      </w:r>
      <w:r w:rsidRPr="005169D6">
        <w:rPr>
          <w:rFonts w:eastAsia="Calibri" w:cs="Times New Roman"/>
          <w:sz w:val="16"/>
        </w:rPr>
        <w:t xml:space="preserve">, which make them distinct from the majority cultures in lands that have been colonised. </w:t>
      </w:r>
      <w:r w:rsidRPr="005169D6">
        <w:rPr>
          <w:rFonts w:eastAsia="Calibri" w:cs="Times New Roman"/>
          <w:u w:val="single"/>
        </w:rPr>
        <w:t xml:space="preserve">Histories of Indigenous peoples have highlighted the </w:t>
      </w:r>
      <w:r w:rsidRPr="005169D6">
        <w:rPr>
          <w:rFonts w:eastAsia="Calibri"/>
          <w:b/>
          <w:iCs/>
          <w:u w:val="single"/>
        </w:rPr>
        <w:t>negative impacts</w:t>
      </w:r>
      <w:r w:rsidRPr="005169D6">
        <w:rPr>
          <w:rFonts w:eastAsia="Calibri" w:cs="Times New Roman"/>
          <w:u w:val="single"/>
        </w:rPr>
        <w:t xml:space="preserve"> of</w:t>
      </w:r>
      <w:r w:rsidRPr="005169D6">
        <w:rPr>
          <w:rFonts w:eastAsia="Calibri" w:cs="Times New Roman"/>
          <w:sz w:val="16"/>
        </w:rPr>
        <w:t xml:space="preserve"> those </w:t>
      </w:r>
      <w:r w:rsidRPr="005169D6">
        <w:rPr>
          <w:rFonts w:eastAsia="Calibri" w:cs="Times New Roman"/>
          <w:u w:val="single"/>
        </w:rPr>
        <w:t>majority cultures</w:t>
      </w:r>
      <w:r w:rsidRPr="005169D6">
        <w:rPr>
          <w:rFonts w:eastAsia="Calibri" w:cs="Times New Roman"/>
          <w:sz w:val="16"/>
        </w:rPr>
        <w:t xml:space="preserve">, most notably </w:t>
      </w:r>
      <w:r w:rsidRPr="005169D6">
        <w:rPr>
          <w:rFonts w:eastAsia="Calibri" w:cs="Times New Roman"/>
          <w:u w:val="single"/>
        </w:rPr>
        <w:t xml:space="preserve">through </w:t>
      </w:r>
      <w:r w:rsidRPr="005169D6">
        <w:rPr>
          <w:rFonts w:eastAsia="Calibri"/>
          <w:b/>
          <w:iCs/>
          <w:u w:val="single"/>
        </w:rPr>
        <w:t>conquest</w:t>
      </w:r>
      <w:r w:rsidRPr="005169D6">
        <w:rPr>
          <w:rFonts w:eastAsia="Calibri" w:cs="Times New Roman"/>
          <w:u w:val="single"/>
        </w:rPr>
        <w:t xml:space="preserve"> and </w:t>
      </w:r>
      <w:r w:rsidRPr="005169D6">
        <w:rPr>
          <w:rFonts w:eastAsia="Calibri"/>
          <w:b/>
          <w:iCs/>
          <w:u w:val="single"/>
        </w:rPr>
        <w:t>colonisation</w:t>
      </w:r>
      <w:r w:rsidRPr="005169D6">
        <w:rPr>
          <w:rFonts w:eastAsia="Calibri" w:cs="Times New Roman"/>
          <w:sz w:val="16"/>
        </w:rPr>
        <w:t xml:space="preserve">. </w:t>
      </w:r>
      <w:r w:rsidRPr="005169D6">
        <w:rPr>
          <w:rFonts w:eastAsia="Calibri" w:cs="Times New Roman"/>
          <w:highlight w:val="cyan"/>
          <w:u w:val="single"/>
        </w:rPr>
        <w:t>The ability of Indigenous peoples to</w:t>
      </w:r>
      <w:r w:rsidRPr="005169D6">
        <w:rPr>
          <w:rFonts w:eastAsia="Calibri" w:cs="Times New Roman"/>
          <w:u w:val="single"/>
        </w:rPr>
        <w:t xml:space="preserve"> </w:t>
      </w:r>
      <w:r w:rsidRPr="005169D6">
        <w:rPr>
          <w:rFonts w:eastAsia="Calibri"/>
          <w:b/>
          <w:iCs/>
          <w:u w:val="single"/>
        </w:rPr>
        <w:t>survive</w:t>
      </w:r>
      <w:r w:rsidRPr="005169D6">
        <w:rPr>
          <w:rFonts w:eastAsia="Calibri" w:cs="Times New Roman"/>
          <w:u w:val="single"/>
        </w:rPr>
        <w:t xml:space="preserve"> and </w:t>
      </w:r>
      <w:r w:rsidRPr="005169D6">
        <w:rPr>
          <w:rFonts w:eastAsia="Calibri"/>
          <w:b/>
          <w:iCs/>
          <w:highlight w:val="cyan"/>
          <w:u w:val="single"/>
        </w:rPr>
        <w:t>flourish</w:t>
      </w:r>
      <w:r w:rsidRPr="005169D6">
        <w:rPr>
          <w:rFonts w:eastAsia="Calibri" w:cs="Times New Roman"/>
          <w:sz w:val="16"/>
        </w:rPr>
        <w:t xml:space="preserve">, </w:t>
      </w:r>
      <w:r w:rsidRPr="005169D6">
        <w:rPr>
          <w:rFonts w:eastAsia="Calibri" w:cs="Times New Roman"/>
          <w:u w:val="single"/>
        </w:rPr>
        <w:t>despite these impacts</w:t>
      </w:r>
      <w:r w:rsidRPr="005169D6">
        <w:rPr>
          <w:rFonts w:eastAsia="Calibri" w:cs="Times New Roman"/>
          <w:sz w:val="16"/>
        </w:rPr>
        <w:t xml:space="preserve">, </w:t>
      </w:r>
      <w:r w:rsidRPr="005169D6">
        <w:rPr>
          <w:rFonts w:eastAsia="Calibri" w:cs="Times New Roman"/>
          <w:u w:val="single"/>
        </w:rPr>
        <w:t xml:space="preserve">often </w:t>
      </w:r>
      <w:r w:rsidRPr="005169D6">
        <w:rPr>
          <w:rFonts w:eastAsia="Calibri" w:cs="Times New Roman"/>
          <w:highlight w:val="cyan"/>
          <w:u w:val="single"/>
        </w:rPr>
        <w:t>rests on</w:t>
      </w:r>
      <w:r w:rsidRPr="005169D6">
        <w:rPr>
          <w:rFonts w:eastAsia="Calibri" w:cs="Times New Roman"/>
          <w:u w:val="single"/>
        </w:rPr>
        <w:t xml:space="preserve"> the </w:t>
      </w:r>
      <w:r w:rsidRPr="005169D6">
        <w:rPr>
          <w:rFonts w:eastAsia="Calibri"/>
          <w:b/>
          <w:iCs/>
          <w:highlight w:val="cyan"/>
          <w:u w:val="single"/>
        </w:rPr>
        <w:t>enterprises</w:t>
      </w:r>
      <w:r w:rsidRPr="005169D6">
        <w:rPr>
          <w:rFonts w:eastAsia="Calibri" w:cs="Times New Roman"/>
          <w:highlight w:val="cyan"/>
          <w:u w:val="single"/>
        </w:rPr>
        <w:t xml:space="preserve"> they create</w:t>
      </w:r>
      <w:r w:rsidRPr="005169D6">
        <w:rPr>
          <w:rFonts w:eastAsia="Calibri" w:cs="Times New Roman"/>
          <w:u w:val="single"/>
        </w:rPr>
        <w:t xml:space="preserve"> to achieve their goals for </w:t>
      </w:r>
      <w:r w:rsidRPr="005169D6">
        <w:rPr>
          <w:rFonts w:eastAsia="Calibri"/>
          <w:b/>
          <w:iCs/>
          <w:u w:val="single"/>
        </w:rPr>
        <w:t>social change</w:t>
      </w:r>
      <w:r w:rsidRPr="005169D6">
        <w:rPr>
          <w:rFonts w:eastAsia="Calibri" w:cs="Times New Roman"/>
          <w:u w:val="single"/>
        </w:rPr>
        <w:t xml:space="preserve"> and </w:t>
      </w:r>
      <w:r w:rsidRPr="005169D6">
        <w:rPr>
          <w:rFonts w:eastAsia="Calibri"/>
          <w:b/>
          <w:iCs/>
          <w:u w:val="single"/>
        </w:rPr>
        <w:t>social justice</w:t>
      </w:r>
      <w:r w:rsidRPr="005169D6">
        <w:rPr>
          <w:rFonts w:eastAsia="Calibri" w:cs="Times New Roman"/>
          <w:sz w:val="16"/>
        </w:rPr>
        <w:t xml:space="preserve">. </w:t>
      </w:r>
    </w:p>
    <w:p w14:paraId="16242DAA" w14:textId="77777777" w:rsidR="005169D6" w:rsidRPr="005169D6" w:rsidRDefault="005169D6" w:rsidP="005169D6">
      <w:pPr>
        <w:spacing w:line="276" w:lineRule="auto"/>
        <w:rPr>
          <w:rFonts w:eastAsia="Calibri" w:cs="Times New Roman"/>
          <w:sz w:val="16"/>
        </w:rPr>
      </w:pPr>
      <w:r w:rsidRPr="005169D6">
        <w:rPr>
          <w:rFonts w:eastAsia="Calibri"/>
          <w:b/>
          <w:iCs/>
          <w:u w:val="single"/>
        </w:rPr>
        <w:t>Indigenous entrepreneurship</w:t>
      </w:r>
      <w:r w:rsidRPr="005169D6">
        <w:rPr>
          <w:rFonts w:eastAsia="Calibri" w:cs="Times New Roman"/>
          <w:u w:val="single"/>
        </w:rPr>
        <w:t xml:space="preserve"> is a foundation for understanding </w:t>
      </w:r>
      <w:r w:rsidRPr="005169D6">
        <w:rPr>
          <w:rFonts w:eastAsia="Calibri"/>
          <w:b/>
          <w:iCs/>
          <w:u w:val="single"/>
        </w:rPr>
        <w:t>Indigenous enterprise</w:t>
      </w:r>
      <w:r w:rsidRPr="005169D6">
        <w:rPr>
          <w:rFonts w:eastAsia="Calibri" w:cs="Times New Roman"/>
          <w:sz w:val="16"/>
        </w:rPr>
        <w:t xml:space="preserve">, for it is often </w:t>
      </w:r>
      <w:r w:rsidRPr="005169D6">
        <w:rPr>
          <w:rFonts w:eastAsia="Calibri" w:cs="Times New Roman"/>
          <w:u w:val="single"/>
        </w:rPr>
        <w:t>Indigenous entrepreneurs</w:t>
      </w:r>
      <w:r w:rsidRPr="005169D6">
        <w:rPr>
          <w:rFonts w:eastAsia="Calibri" w:cs="Times New Roman"/>
          <w:sz w:val="16"/>
        </w:rPr>
        <w:t xml:space="preserve"> that </w:t>
      </w:r>
      <w:r w:rsidRPr="005169D6">
        <w:rPr>
          <w:rFonts w:eastAsia="Calibri" w:cs="Times New Roman"/>
          <w:u w:val="single"/>
        </w:rPr>
        <w:t>create and operate such entities</w:t>
      </w:r>
      <w:r w:rsidRPr="005169D6">
        <w:rPr>
          <w:rFonts w:eastAsia="Calibri" w:cs="Times New Roman"/>
          <w:sz w:val="16"/>
        </w:rPr>
        <w:t xml:space="preserve">. </w:t>
      </w:r>
      <w:r w:rsidRPr="005169D6">
        <w:rPr>
          <w:rFonts w:eastAsia="Calibri" w:cs="Times New Roman"/>
          <w:u w:val="single"/>
        </w:rPr>
        <w:t>Indigenous entrepreneurship has been defined as</w:t>
      </w:r>
      <w:r w:rsidRPr="005169D6">
        <w:rPr>
          <w:rFonts w:eastAsia="Calibri" w:cs="Times New Roman"/>
          <w:sz w:val="16"/>
        </w:rPr>
        <w:t>, ‘</w:t>
      </w:r>
      <w:r w:rsidRPr="005169D6">
        <w:rPr>
          <w:rFonts w:eastAsia="Calibri" w:cs="Times New Roman"/>
          <w:u w:val="single"/>
        </w:rPr>
        <w:t xml:space="preserve">the </w:t>
      </w:r>
      <w:r w:rsidRPr="005169D6">
        <w:rPr>
          <w:rFonts w:eastAsia="Calibri"/>
          <w:b/>
          <w:iCs/>
          <w:u w:val="single"/>
        </w:rPr>
        <w:t>creation</w:t>
      </w:r>
      <w:r w:rsidRPr="005169D6">
        <w:rPr>
          <w:rFonts w:eastAsia="Calibri" w:cs="Times New Roman"/>
          <w:sz w:val="16"/>
        </w:rPr>
        <w:t xml:space="preserve">, </w:t>
      </w:r>
      <w:r w:rsidRPr="005169D6">
        <w:rPr>
          <w:rFonts w:eastAsia="Calibri"/>
          <w:b/>
          <w:iCs/>
          <w:u w:val="single"/>
        </w:rPr>
        <w:t>management</w:t>
      </w:r>
      <w:r w:rsidRPr="005169D6">
        <w:rPr>
          <w:rFonts w:eastAsia="Calibri" w:cs="Times New Roman"/>
          <w:sz w:val="16"/>
        </w:rPr>
        <w:t xml:space="preserve">, </w:t>
      </w:r>
      <w:r w:rsidRPr="005169D6">
        <w:rPr>
          <w:rFonts w:eastAsia="Calibri" w:cs="Times New Roman"/>
          <w:u w:val="single"/>
        </w:rPr>
        <w:t xml:space="preserve">and </w:t>
      </w:r>
      <w:r w:rsidRPr="005169D6">
        <w:rPr>
          <w:rFonts w:eastAsia="Calibri"/>
          <w:b/>
          <w:iCs/>
          <w:u w:val="single"/>
        </w:rPr>
        <w:t>development</w:t>
      </w:r>
      <w:r w:rsidRPr="005169D6">
        <w:rPr>
          <w:rFonts w:eastAsia="Calibri" w:cs="Times New Roman"/>
          <w:u w:val="single"/>
        </w:rPr>
        <w:t xml:space="preserve"> of new ventures by Indigenous people for the benefit of Indigenous people</w:t>
      </w:r>
      <w:r w:rsidRPr="005169D6">
        <w:rPr>
          <w:rFonts w:eastAsia="Calibri" w:cs="Times New Roman"/>
          <w:sz w:val="16"/>
        </w:rPr>
        <w:t xml:space="preserve">. The organisations thus created can pertain to either the private, public or non-profit sectors’ (Hindle &amp; Moroz, 2010: 363). Hindle and Moroz developed a framework for </w:t>
      </w:r>
      <w:r w:rsidRPr="005169D6">
        <w:rPr>
          <w:rFonts w:eastAsia="Calibri" w:cs="Times New Roman"/>
          <w:highlight w:val="cyan"/>
          <w:u w:val="single"/>
        </w:rPr>
        <w:t>Indigenous entrepreneurship</w:t>
      </w:r>
      <w:r w:rsidRPr="005169D6">
        <w:rPr>
          <w:rFonts w:eastAsia="Calibri" w:cs="Times New Roman"/>
          <w:sz w:val="16"/>
        </w:rPr>
        <w:t xml:space="preserve"> research that </w:t>
      </w:r>
      <w:r w:rsidRPr="005169D6">
        <w:rPr>
          <w:rFonts w:eastAsia="Calibri" w:cs="Times New Roman"/>
          <w:highlight w:val="cyan"/>
          <w:u w:val="single"/>
        </w:rPr>
        <w:t>highlights</w:t>
      </w:r>
      <w:r w:rsidRPr="005169D6">
        <w:rPr>
          <w:rFonts w:eastAsia="Calibri" w:cs="Times New Roman"/>
          <w:u w:val="single"/>
        </w:rPr>
        <w:t xml:space="preserve"> the relative importance of </w:t>
      </w:r>
      <w:r w:rsidRPr="005169D6">
        <w:rPr>
          <w:rFonts w:eastAsia="Calibri"/>
          <w:b/>
          <w:iCs/>
          <w:highlight w:val="cyan"/>
          <w:u w:val="single"/>
        </w:rPr>
        <w:t>communities</w:t>
      </w:r>
      <w:r w:rsidRPr="005169D6">
        <w:rPr>
          <w:rFonts w:eastAsia="Calibri" w:cs="Times New Roman"/>
          <w:highlight w:val="cyan"/>
          <w:u w:val="single"/>
        </w:rPr>
        <w:t xml:space="preserve"> rather than </w:t>
      </w:r>
      <w:r w:rsidRPr="005169D6">
        <w:rPr>
          <w:rFonts w:eastAsia="Calibri"/>
          <w:b/>
          <w:iCs/>
          <w:highlight w:val="cyan"/>
          <w:u w:val="single"/>
        </w:rPr>
        <w:t>individuals</w:t>
      </w:r>
      <w:r w:rsidRPr="005169D6">
        <w:rPr>
          <w:rFonts w:eastAsia="Calibri" w:cs="Times New Roman"/>
          <w:sz w:val="16"/>
        </w:rPr>
        <w:t xml:space="preserve">, </w:t>
      </w:r>
      <w:r w:rsidRPr="005169D6">
        <w:rPr>
          <w:rFonts w:eastAsia="Calibri" w:cs="Times New Roman"/>
          <w:highlight w:val="cyan"/>
          <w:u w:val="single"/>
        </w:rPr>
        <w:t>and</w:t>
      </w:r>
      <w:r w:rsidRPr="005169D6">
        <w:rPr>
          <w:rFonts w:eastAsia="Calibri" w:cs="Times New Roman"/>
          <w:sz w:val="16"/>
        </w:rPr>
        <w:t xml:space="preserve"> which </w:t>
      </w:r>
      <w:r w:rsidRPr="005169D6">
        <w:rPr>
          <w:rFonts w:eastAsia="Calibri" w:cs="Times New Roman"/>
          <w:highlight w:val="cyan"/>
          <w:u w:val="single"/>
        </w:rPr>
        <w:t xml:space="preserve">emphasises </w:t>
      </w:r>
      <w:r w:rsidRPr="005169D6">
        <w:rPr>
          <w:rFonts w:eastAsia="Calibri"/>
          <w:b/>
          <w:iCs/>
          <w:highlight w:val="cyan"/>
          <w:u w:val="single"/>
        </w:rPr>
        <w:t>culture</w:t>
      </w:r>
      <w:r w:rsidRPr="005169D6">
        <w:rPr>
          <w:rFonts w:eastAsia="Calibri" w:cs="Times New Roman"/>
          <w:u w:val="single"/>
        </w:rPr>
        <w:t xml:space="preserve"> and </w:t>
      </w:r>
      <w:r w:rsidRPr="005169D6">
        <w:rPr>
          <w:rFonts w:eastAsia="Calibri"/>
          <w:b/>
          <w:iCs/>
          <w:u w:val="single"/>
        </w:rPr>
        <w:t>social norms</w:t>
      </w:r>
      <w:r w:rsidRPr="005169D6">
        <w:rPr>
          <w:rFonts w:eastAsia="Calibri" w:cs="Times New Roman"/>
          <w:u w:val="single"/>
        </w:rPr>
        <w:t xml:space="preserve"> </w:t>
      </w:r>
      <w:r w:rsidRPr="005169D6">
        <w:rPr>
          <w:rFonts w:eastAsia="Calibri" w:cs="Times New Roman"/>
          <w:highlight w:val="cyan"/>
          <w:u w:val="single"/>
        </w:rPr>
        <w:t>over</w:t>
      </w:r>
      <w:r w:rsidRPr="005169D6">
        <w:rPr>
          <w:rFonts w:eastAsia="Calibri" w:cs="Times New Roman"/>
          <w:u w:val="single"/>
        </w:rPr>
        <w:t xml:space="preserve"> </w:t>
      </w:r>
      <w:r w:rsidRPr="005169D6">
        <w:rPr>
          <w:rFonts w:eastAsia="Calibri"/>
          <w:b/>
          <w:iCs/>
          <w:u w:val="single"/>
        </w:rPr>
        <w:t>resources</w:t>
      </w:r>
      <w:r w:rsidRPr="005169D6">
        <w:rPr>
          <w:rFonts w:eastAsia="Calibri" w:cs="Times New Roman"/>
          <w:u w:val="single"/>
        </w:rPr>
        <w:t xml:space="preserve"> and </w:t>
      </w:r>
      <w:r w:rsidRPr="005169D6">
        <w:rPr>
          <w:rFonts w:eastAsia="Calibri"/>
          <w:b/>
          <w:iCs/>
          <w:highlight w:val="cyan"/>
          <w:u w:val="single"/>
        </w:rPr>
        <w:t>profits</w:t>
      </w:r>
      <w:r w:rsidRPr="005169D6">
        <w:rPr>
          <w:rFonts w:eastAsia="Calibri" w:cs="Times New Roman"/>
          <w:sz w:val="16"/>
        </w:rPr>
        <w:t xml:space="preserve">. </w:t>
      </w:r>
    </w:p>
    <w:p w14:paraId="04F8863D"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Peredo, Anderson, Gailbraith, Honig, and Dana (2004) acknowledge that </w:t>
      </w:r>
      <w:r w:rsidRPr="005169D6">
        <w:rPr>
          <w:rFonts w:eastAsia="Calibri" w:cs="Times New Roman"/>
          <w:u w:val="single"/>
        </w:rPr>
        <w:t xml:space="preserve">Indigenous peoples strive to </w:t>
      </w:r>
      <w:r w:rsidRPr="005169D6">
        <w:rPr>
          <w:rFonts w:eastAsia="Calibri"/>
          <w:b/>
          <w:iCs/>
          <w:u w:val="single"/>
        </w:rPr>
        <w:t>plan</w:t>
      </w:r>
      <w:r w:rsidRPr="005169D6">
        <w:rPr>
          <w:rFonts w:eastAsia="Calibri" w:cs="Times New Roman"/>
          <w:u w:val="single"/>
        </w:rPr>
        <w:t xml:space="preserve"> and </w:t>
      </w:r>
      <w:r w:rsidRPr="005169D6">
        <w:rPr>
          <w:rFonts w:eastAsia="Calibri"/>
          <w:b/>
          <w:iCs/>
          <w:u w:val="single"/>
        </w:rPr>
        <w:t>control</w:t>
      </w:r>
      <w:r w:rsidRPr="005169D6">
        <w:rPr>
          <w:rFonts w:eastAsia="Calibri" w:cs="Times New Roman"/>
          <w:u w:val="single"/>
        </w:rPr>
        <w:t xml:space="preserve"> their own development</w:t>
      </w:r>
      <w:r w:rsidRPr="005169D6">
        <w:rPr>
          <w:rFonts w:eastAsia="Calibri" w:cs="Times New Roman"/>
          <w:sz w:val="16"/>
        </w:rPr>
        <w:t xml:space="preserve">, </w:t>
      </w:r>
      <w:r w:rsidRPr="005169D6">
        <w:rPr>
          <w:rFonts w:eastAsia="Calibri" w:cs="Times New Roman"/>
          <w:u w:val="single"/>
        </w:rPr>
        <w:t xml:space="preserve">their </w:t>
      </w:r>
      <w:r w:rsidRPr="005169D6">
        <w:rPr>
          <w:rFonts w:eastAsia="Calibri"/>
          <w:b/>
          <w:iCs/>
          <w:u w:val="single"/>
        </w:rPr>
        <w:t>rights over resources</w:t>
      </w:r>
      <w:r w:rsidRPr="005169D6">
        <w:rPr>
          <w:rFonts w:eastAsia="Calibri" w:cs="Times New Roman"/>
          <w:sz w:val="16"/>
        </w:rPr>
        <w:t xml:space="preserve">, </w:t>
      </w:r>
      <w:r w:rsidRPr="005169D6">
        <w:rPr>
          <w:rFonts w:eastAsia="Calibri" w:cs="Times New Roman"/>
          <w:u w:val="single"/>
        </w:rPr>
        <w:t xml:space="preserve">and to </w:t>
      </w:r>
      <w:r w:rsidRPr="005169D6">
        <w:rPr>
          <w:rFonts w:eastAsia="Calibri"/>
          <w:b/>
          <w:iCs/>
          <w:u w:val="single"/>
        </w:rPr>
        <w:t>rebuild their communities</w:t>
      </w:r>
      <w:r w:rsidRPr="005169D6">
        <w:rPr>
          <w:rFonts w:eastAsia="Calibri" w:cs="Times New Roman"/>
          <w:sz w:val="16"/>
        </w:rPr>
        <w:t xml:space="preserve">. However, Indigenous development founded on Indigenous culture and society has proved problematic, as </w:t>
      </w:r>
      <w:r w:rsidRPr="005169D6">
        <w:rPr>
          <w:rFonts w:eastAsia="Calibri" w:cs="Times New Roman"/>
          <w:u w:val="single"/>
        </w:rPr>
        <w:t xml:space="preserve">Indigenous entities </w:t>
      </w:r>
      <w:r w:rsidRPr="005169D6">
        <w:rPr>
          <w:rFonts w:eastAsia="Calibri"/>
          <w:b/>
          <w:iCs/>
          <w:u w:val="single"/>
        </w:rPr>
        <w:t>struggle to exist</w:t>
      </w:r>
      <w:r w:rsidRPr="005169D6">
        <w:rPr>
          <w:rFonts w:eastAsia="Calibri" w:cs="Times New Roman"/>
          <w:u w:val="single"/>
        </w:rPr>
        <w:t xml:space="preserve"> in the economic and organisational systems of the dominant culture</w:t>
      </w:r>
      <w:r w:rsidRPr="005169D6">
        <w:rPr>
          <w:rFonts w:eastAsia="Calibri" w:cs="Times New Roman"/>
          <w:sz w:val="16"/>
        </w:rPr>
        <w:t xml:space="preserve">. In a similar vein, Peredo and McLean (2010) discuss how </w:t>
      </w:r>
      <w:r w:rsidRPr="005169D6">
        <w:rPr>
          <w:rFonts w:eastAsia="Calibri" w:cs="Times New Roman"/>
          <w:highlight w:val="cyan"/>
          <w:u w:val="single"/>
        </w:rPr>
        <w:t xml:space="preserve">Indigenous peoples around the world have turned to </w:t>
      </w:r>
      <w:r w:rsidRPr="005169D6">
        <w:rPr>
          <w:rFonts w:eastAsia="Calibri"/>
          <w:b/>
          <w:iCs/>
          <w:highlight w:val="cyan"/>
          <w:u w:val="single"/>
        </w:rPr>
        <w:t>entrepreneurial endeavour</w:t>
      </w:r>
      <w:r w:rsidRPr="005169D6">
        <w:rPr>
          <w:rFonts w:eastAsia="Calibri" w:cs="Times New Roman"/>
          <w:highlight w:val="cyan"/>
          <w:u w:val="single"/>
        </w:rPr>
        <w:t xml:space="preserve"> to improve</w:t>
      </w:r>
      <w:r w:rsidRPr="005169D6">
        <w:rPr>
          <w:rFonts w:eastAsia="Calibri" w:cs="Times New Roman"/>
          <w:u w:val="single"/>
        </w:rPr>
        <w:t xml:space="preserve"> the </w:t>
      </w:r>
      <w:r w:rsidRPr="005169D6">
        <w:rPr>
          <w:rFonts w:eastAsia="Calibri" w:cs="Times New Roman"/>
          <w:highlight w:val="cyan"/>
          <w:u w:val="single"/>
        </w:rPr>
        <w:t>conditions</w:t>
      </w:r>
      <w:r w:rsidRPr="005169D6">
        <w:rPr>
          <w:rFonts w:eastAsia="Calibri" w:cs="Times New Roman"/>
          <w:u w:val="single"/>
        </w:rPr>
        <w:t xml:space="preserve"> of themselves and their communities</w:t>
      </w:r>
      <w:r w:rsidRPr="005169D6">
        <w:rPr>
          <w:rFonts w:eastAsia="Calibri" w:cs="Times New Roman"/>
          <w:sz w:val="16"/>
        </w:rPr>
        <w:t>. They suggest that ‘</w:t>
      </w:r>
      <w:r w:rsidRPr="005169D6">
        <w:rPr>
          <w:rFonts w:eastAsia="Calibri" w:cs="Times New Roman"/>
          <w:u w:val="single"/>
        </w:rPr>
        <w:t xml:space="preserve">Indigenous communities act </w:t>
      </w:r>
      <w:r w:rsidRPr="005169D6">
        <w:rPr>
          <w:rFonts w:eastAsia="Calibri"/>
          <w:b/>
          <w:iCs/>
          <w:u w:val="single"/>
        </w:rPr>
        <w:t>collectively</w:t>
      </w:r>
      <w:r w:rsidRPr="005169D6">
        <w:rPr>
          <w:rFonts w:eastAsia="Calibri" w:cs="Times New Roman"/>
          <w:u w:val="single"/>
        </w:rPr>
        <w:t xml:space="preserve"> as both </w:t>
      </w:r>
      <w:r w:rsidRPr="005169D6">
        <w:rPr>
          <w:rFonts w:eastAsia="Calibri"/>
          <w:b/>
          <w:iCs/>
          <w:u w:val="single"/>
        </w:rPr>
        <w:t>entrepreneur</w:t>
      </w:r>
      <w:r w:rsidRPr="005169D6">
        <w:rPr>
          <w:rFonts w:eastAsia="Calibri" w:cs="Times New Roman"/>
          <w:u w:val="single"/>
        </w:rPr>
        <w:t xml:space="preserve"> and </w:t>
      </w:r>
      <w:r w:rsidRPr="005169D6">
        <w:rPr>
          <w:rFonts w:eastAsia="Calibri"/>
          <w:b/>
          <w:iCs/>
          <w:u w:val="single"/>
        </w:rPr>
        <w:t>enterprise</w:t>
      </w:r>
      <w:r w:rsidRPr="005169D6">
        <w:rPr>
          <w:rFonts w:eastAsia="Calibri" w:cs="Times New Roman"/>
          <w:sz w:val="16"/>
        </w:rPr>
        <w:t xml:space="preserve">, </w:t>
      </w:r>
      <w:r w:rsidRPr="005169D6">
        <w:rPr>
          <w:rFonts w:eastAsia="Calibri" w:cs="Times New Roman"/>
          <w:u w:val="single"/>
        </w:rPr>
        <w:t xml:space="preserve">with profit-making </w:t>
      </w:r>
      <w:r w:rsidRPr="005169D6">
        <w:rPr>
          <w:rFonts w:eastAsia="Calibri"/>
          <w:b/>
          <w:iCs/>
          <w:u w:val="single"/>
        </w:rPr>
        <w:t>subordinate</w:t>
      </w:r>
      <w:r w:rsidRPr="005169D6">
        <w:rPr>
          <w:rFonts w:eastAsia="Calibri" w:cs="Times New Roman"/>
          <w:u w:val="single"/>
        </w:rPr>
        <w:t xml:space="preserve"> to social outcomes</w:t>
      </w:r>
      <w:r w:rsidRPr="005169D6">
        <w:rPr>
          <w:rFonts w:eastAsia="Calibri" w:cs="Times New Roman"/>
          <w:sz w:val="16"/>
        </w:rPr>
        <w:t xml:space="preserve">’ (2010: 614). </w:t>
      </w:r>
    </w:p>
    <w:p w14:paraId="4D427D78"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For Cahn, ‘</w:t>
      </w:r>
      <w:r w:rsidRPr="005169D6">
        <w:rPr>
          <w:rFonts w:eastAsia="Calibri" w:cs="Times New Roman"/>
          <w:u w:val="single"/>
        </w:rPr>
        <w:t xml:space="preserve">In Indigenous societies </w:t>
      </w:r>
      <w:r w:rsidRPr="005169D6">
        <w:rPr>
          <w:rFonts w:eastAsia="Calibri"/>
          <w:b/>
          <w:iCs/>
          <w:u w:val="single"/>
        </w:rPr>
        <w:t>throughout the world</w:t>
      </w:r>
      <w:r w:rsidRPr="005169D6">
        <w:rPr>
          <w:rFonts w:eastAsia="Calibri" w:cs="Times New Roman"/>
          <w:sz w:val="16"/>
        </w:rPr>
        <w:t xml:space="preserve"> “</w:t>
      </w:r>
      <w:r w:rsidRPr="005169D6">
        <w:rPr>
          <w:rFonts w:eastAsia="Calibri"/>
          <w:b/>
          <w:iCs/>
          <w:u w:val="single"/>
        </w:rPr>
        <w:t>business</w:t>
      </w:r>
      <w:r w:rsidRPr="005169D6">
        <w:rPr>
          <w:rFonts w:eastAsia="Calibri" w:cs="Times New Roman"/>
          <w:sz w:val="16"/>
        </w:rPr>
        <w:t xml:space="preserve">” </w:t>
      </w:r>
      <w:r w:rsidRPr="005169D6">
        <w:rPr>
          <w:rFonts w:eastAsia="Calibri" w:cs="Times New Roman"/>
          <w:u w:val="single"/>
        </w:rPr>
        <w:t xml:space="preserve">and </w:t>
      </w:r>
      <w:r w:rsidRPr="005169D6">
        <w:rPr>
          <w:rFonts w:eastAsia="Calibri"/>
          <w:b/>
          <w:iCs/>
          <w:highlight w:val="cyan"/>
          <w:u w:val="single"/>
        </w:rPr>
        <w:t>economic activities</w:t>
      </w:r>
      <w:r w:rsidRPr="005169D6">
        <w:rPr>
          <w:rFonts w:eastAsia="Calibri" w:cs="Times New Roman"/>
          <w:highlight w:val="cyan"/>
          <w:u w:val="single"/>
        </w:rPr>
        <w:t xml:space="preserve"> are embedded in </w:t>
      </w:r>
      <w:r w:rsidRPr="005169D6">
        <w:rPr>
          <w:rFonts w:eastAsia="Calibri"/>
          <w:b/>
          <w:iCs/>
          <w:highlight w:val="cyan"/>
          <w:u w:val="single"/>
        </w:rPr>
        <w:t>cultural</w:t>
      </w:r>
      <w:r w:rsidRPr="005169D6">
        <w:rPr>
          <w:rFonts w:eastAsia="Calibri" w:cs="Times New Roman"/>
          <w:highlight w:val="cyan"/>
          <w:u w:val="single"/>
        </w:rPr>
        <w:t xml:space="preserve"> and </w:t>
      </w:r>
      <w:r w:rsidRPr="005169D6">
        <w:rPr>
          <w:rFonts w:eastAsia="Calibri"/>
          <w:b/>
          <w:iCs/>
          <w:highlight w:val="cyan"/>
          <w:u w:val="single"/>
        </w:rPr>
        <w:t>social aspects</w:t>
      </w:r>
      <w:r w:rsidRPr="005169D6">
        <w:rPr>
          <w:rFonts w:eastAsia="Calibri" w:cs="Times New Roman"/>
          <w:sz w:val="16"/>
        </w:rPr>
        <w:t xml:space="preserve">, </w:t>
      </w:r>
      <w:r w:rsidRPr="005169D6">
        <w:rPr>
          <w:rFonts w:eastAsia="Calibri" w:cs="Times New Roman"/>
          <w:u w:val="single"/>
        </w:rPr>
        <w:t xml:space="preserve">creating </w:t>
      </w:r>
      <w:r w:rsidRPr="005169D6">
        <w:rPr>
          <w:rFonts w:eastAsia="Calibri"/>
          <w:b/>
          <w:iCs/>
          <w:u w:val="single"/>
        </w:rPr>
        <w:t>unique styles</w:t>
      </w:r>
      <w:r w:rsidRPr="005169D6">
        <w:rPr>
          <w:rFonts w:eastAsia="Calibri" w:cs="Times New Roman"/>
          <w:u w:val="single"/>
        </w:rPr>
        <w:t xml:space="preserve"> of entrepreneurship</w:t>
      </w:r>
      <w:r w:rsidRPr="005169D6">
        <w:rPr>
          <w:rFonts w:eastAsia="Calibri" w:cs="Times New Roman"/>
          <w:sz w:val="16"/>
        </w:rPr>
        <w:t xml:space="preserve">, which are </w:t>
      </w:r>
      <w:r w:rsidRPr="005169D6">
        <w:rPr>
          <w:rFonts w:eastAsia="Calibri" w:cs="Times New Roman"/>
          <w:u w:val="single"/>
        </w:rPr>
        <w:t xml:space="preserve">often </w:t>
      </w:r>
      <w:r w:rsidRPr="005169D6">
        <w:rPr>
          <w:rFonts w:eastAsia="Calibri"/>
          <w:b/>
          <w:iCs/>
          <w:u w:val="single"/>
        </w:rPr>
        <w:t>community-oriented</w:t>
      </w:r>
      <w:r w:rsidRPr="005169D6">
        <w:rPr>
          <w:rFonts w:eastAsia="Calibri" w:cs="Times New Roman"/>
          <w:sz w:val="16"/>
        </w:rPr>
        <w:t xml:space="preserve">, and </w:t>
      </w:r>
      <w:r w:rsidRPr="005169D6">
        <w:rPr>
          <w:rFonts w:eastAsia="Calibri" w:cs="Times New Roman"/>
          <w:u w:val="single"/>
        </w:rPr>
        <w:t xml:space="preserve">with </w:t>
      </w:r>
      <w:r w:rsidRPr="005169D6">
        <w:rPr>
          <w:rFonts w:eastAsia="Calibri"/>
          <w:b/>
          <w:iCs/>
          <w:u w:val="single"/>
        </w:rPr>
        <w:t>diverse livelihood outcomes</w:t>
      </w:r>
      <w:r w:rsidRPr="005169D6">
        <w:rPr>
          <w:rFonts w:eastAsia="Calibri" w:cs="Times New Roman"/>
          <w:sz w:val="16"/>
        </w:rPr>
        <w:t xml:space="preserve">’ (2008: 1). Her focus is Indigenous entrepreneurship, culture and micro-enterprise in Samoa. Cahn found that, ‘where micro-enterprises blend well with fa’aSamoa1 , an “Indigenous” style of enterprise develops, and fa’aSamoa is a motivating factor and asset, which enhances entrepreneurial activity’ (2008: 16). Further, she found that </w:t>
      </w:r>
      <w:r w:rsidRPr="005169D6">
        <w:rPr>
          <w:rFonts w:eastAsia="Calibri" w:cs="Times New Roman"/>
          <w:highlight w:val="cyan"/>
          <w:u w:val="single"/>
        </w:rPr>
        <w:t>whilst cash was</w:t>
      </w:r>
      <w:r w:rsidRPr="005169D6">
        <w:rPr>
          <w:rFonts w:eastAsia="Calibri" w:cs="Times New Roman"/>
          <w:u w:val="single"/>
        </w:rPr>
        <w:t xml:space="preserve"> an </w:t>
      </w:r>
      <w:r w:rsidRPr="005169D6">
        <w:rPr>
          <w:rFonts w:eastAsia="Calibri"/>
          <w:b/>
          <w:iCs/>
          <w:highlight w:val="cyan"/>
          <w:u w:val="single"/>
        </w:rPr>
        <w:t>important</w:t>
      </w:r>
      <w:r w:rsidRPr="005169D6">
        <w:rPr>
          <w:rFonts w:eastAsia="Calibri"/>
          <w:b/>
          <w:iCs/>
          <w:u w:val="single"/>
        </w:rPr>
        <w:t xml:space="preserve"> outcome</w:t>
      </w:r>
      <w:r w:rsidRPr="005169D6">
        <w:rPr>
          <w:rFonts w:eastAsia="Calibri" w:cs="Times New Roman"/>
          <w:u w:val="single"/>
        </w:rPr>
        <w:t xml:space="preserve"> of enterprise</w:t>
      </w:r>
      <w:r w:rsidRPr="005169D6">
        <w:rPr>
          <w:rFonts w:eastAsia="Calibri" w:cs="Times New Roman"/>
          <w:sz w:val="16"/>
        </w:rPr>
        <w:t xml:space="preserve">, </w:t>
      </w:r>
      <w:r w:rsidRPr="005169D6">
        <w:rPr>
          <w:rFonts w:eastAsia="Calibri" w:cs="Times New Roman"/>
          <w:highlight w:val="cyan"/>
          <w:u w:val="single"/>
        </w:rPr>
        <w:t>so too was</w:t>
      </w:r>
      <w:r w:rsidRPr="005169D6">
        <w:rPr>
          <w:rFonts w:eastAsia="Calibri" w:cs="Times New Roman"/>
          <w:sz w:val="16"/>
        </w:rPr>
        <w:t xml:space="preserve"> the </w:t>
      </w:r>
      <w:r w:rsidRPr="005169D6">
        <w:rPr>
          <w:rFonts w:eastAsia="Calibri"/>
          <w:b/>
          <w:iCs/>
          <w:highlight w:val="cyan"/>
          <w:u w:val="single"/>
        </w:rPr>
        <w:t>social</w:t>
      </w:r>
      <w:r w:rsidRPr="005169D6">
        <w:rPr>
          <w:rFonts w:eastAsia="Calibri" w:cs="Times New Roman"/>
          <w:highlight w:val="cyan"/>
          <w:u w:val="single"/>
        </w:rPr>
        <w:t xml:space="preserve"> and </w:t>
      </w:r>
      <w:r w:rsidRPr="005169D6">
        <w:rPr>
          <w:rFonts w:eastAsia="Calibri"/>
          <w:b/>
          <w:iCs/>
          <w:highlight w:val="cyan"/>
          <w:u w:val="single"/>
        </w:rPr>
        <w:t>cultural capital</w:t>
      </w:r>
      <w:r w:rsidRPr="005169D6">
        <w:rPr>
          <w:rFonts w:eastAsia="Calibri" w:cs="Times New Roman"/>
          <w:sz w:val="16"/>
        </w:rPr>
        <w:t xml:space="preserve">, ‘that was </w:t>
      </w:r>
      <w:r w:rsidRPr="005169D6">
        <w:rPr>
          <w:rFonts w:eastAsia="Calibri" w:cs="Times New Roman"/>
          <w:u w:val="single"/>
        </w:rPr>
        <w:t xml:space="preserve">developed through </w:t>
      </w:r>
      <w:r w:rsidRPr="005169D6">
        <w:rPr>
          <w:rFonts w:eastAsia="Calibri"/>
          <w:b/>
          <w:iCs/>
          <w:u w:val="single"/>
        </w:rPr>
        <w:t>actively engaging</w:t>
      </w:r>
      <w:r w:rsidRPr="005169D6">
        <w:rPr>
          <w:rFonts w:eastAsia="Calibri" w:cs="Times New Roman"/>
          <w:u w:val="single"/>
        </w:rPr>
        <w:t xml:space="preserve"> in</w:t>
      </w:r>
      <w:r w:rsidRPr="005169D6">
        <w:rPr>
          <w:rFonts w:eastAsia="Calibri" w:cs="Times New Roman"/>
          <w:sz w:val="16"/>
        </w:rPr>
        <w:t xml:space="preserve"> the </w:t>
      </w:r>
      <w:r w:rsidRPr="005169D6">
        <w:rPr>
          <w:rFonts w:eastAsia="Calibri" w:cs="Times New Roman"/>
          <w:u w:val="single"/>
        </w:rPr>
        <w:t>values and expression</w:t>
      </w:r>
      <w:r w:rsidRPr="005169D6">
        <w:rPr>
          <w:rFonts w:eastAsia="Calibri" w:cs="Times New Roman"/>
          <w:sz w:val="16"/>
        </w:rPr>
        <w:t xml:space="preserve"> of fa’aSamoa’ (2008: 17). </w:t>
      </w:r>
    </w:p>
    <w:p w14:paraId="0AD43DFD"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In their definitive text Dana and Anderson note that, ‘there is a rich heterogeneity among Indigenous peoples, and some of their cultural values are often incompatible with the basic assumptions of mainstream theories. Indigenous entrepreneurship often has non-economic explanatory variables… We propose that entrepreneurship opportunity recognition and evaluation is therefore culturally determined: however, we note that culturally determined opportunities for entrepreneurship are often disrupted by entities external to Indigenous peoples’ (2007: 601). </w:t>
      </w:r>
    </w:p>
    <w:p w14:paraId="0B5ABAC7"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Further, Henry, Dana, and Murphy (2017: 5) argue that </w:t>
      </w:r>
      <w:r w:rsidRPr="005169D6">
        <w:rPr>
          <w:rFonts w:eastAsia="Calibri" w:cs="Times New Roman"/>
          <w:u w:val="single"/>
        </w:rPr>
        <w:t>Indigenous entrepreneurship</w:t>
      </w:r>
      <w:r w:rsidRPr="005169D6">
        <w:rPr>
          <w:rFonts w:eastAsia="Calibri" w:cs="Times New Roman"/>
          <w:sz w:val="16"/>
        </w:rPr>
        <w:t xml:space="preserve"> differs from the dominant theoretic themes of mainstream research into entrepreneurship, which tends to focus on the characteristics of individuals. The literature from Indigenous scholars, on the other hand, often </w:t>
      </w:r>
      <w:r w:rsidRPr="005169D6">
        <w:rPr>
          <w:rFonts w:eastAsia="Calibri" w:cs="Times New Roman"/>
          <w:u w:val="single"/>
        </w:rPr>
        <w:t xml:space="preserve">focusses on </w:t>
      </w:r>
      <w:r w:rsidRPr="005169D6">
        <w:rPr>
          <w:rFonts w:eastAsia="Calibri" w:cs="Times New Roman"/>
          <w:highlight w:val="cyan"/>
          <w:u w:val="single"/>
        </w:rPr>
        <w:t xml:space="preserve">the </w:t>
      </w:r>
      <w:r w:rsidRPr="005169D6">
        <w:rPr>
          <w:rFonts w:eastAsia="Calibri"/>
          <w:b/>
          <w:iCs/>
          <w:highlight w:val="cyan"/>
          <w:u w:val="single"/>
        </w:rPr>
        <w:t>emancipatory nature</w:t>
      </w:r>
      <w:r w:rsidRPr="005169D6">
        <w:rPr>
          <w:rFonts w:eastAsia="Calibri" w:cs="Times New Roman"/>
          <w:highlight w:val="cyan"/>
          <w:u w:val="single"/>
        </w:rPr>
        <w:t xml:space="preserve"> of </w:t>
      </w:r>
      <w:r w:rsidRPr="005169D6">
        <w:rPr>
          <w:rFonts w:eastAsia="Calibri"/>
          <w:b/>
          <w:iCs/>
          <w:highlight w:val="cyan"/>
          <w:u w:val="single"/>
        </w:rPr>
        <w:t>entrepreneurial actions</w:t>
      </w:r>
      <w:r w:rsidRPr="005169D6">
        <w:rPr>
          <w:rFonts w:eastAsia="Calibri" w:cs="Times New Roman"/>
          <w:u w:val="single"/>
        </w:rPr>
        <w:t xml:space="preserve"> and </w:t>
      </w:r>
      <w:r w:rsidRPr="005169D6">
        <w:rPr>
          <w:rFonts w:eastAsia="Calibri"/>
          <w:b/>
          <w:iCs/>
          <w:u w:val="single"/>
        </w:rPr>
        <w:t>intent</w:t>
      </w:r>
      <w:r w:rsidRPr="005169D6">
        <w:rPr>
          <w:rFonts w:eastAsia="Calibri" w:cs="Times New Roman"/>
          <w:sz w:val="16"/>
        </w:rPr>
        <w:t xml:space="preserve">. They write, ‘The approach is different because it focusses on how </w:t>
      </w:r>
      <w:r w:rsidRPr="005169D6">
        <w:rPr>
          <w:rFonts w:eastAsia="Calibri" w:cs="Times New Roman"/>
          <w:u w:val="single"/>
        </w:rPr>
        <w:t xml:space="preserve">entrepreneurs and communities can </w:t>
      </w:r>
      <w:r w:rsidRPr="005169D6">
        <w:rPr>
          <w:rFonts w:eastAsia="Calibri"/>
          <w:b/>
          <w:iCs/>
          <w:u w:val="single"/>
        </w:rPr>
        <w:t>surmount unique social</w:t>
      </w:r>
      <w:r w:rsidRPr="005169D6">
        <w:rPr>
          <w:rFonts w:eastAsia="Calibri" w:cs="Times New Roman"/>
          <w:u w:val="single"/>
        </w:rPr>
        <w:t xml:space="preserve"> and </w:t>
      </w:r>
      <w:r w:rsidRPr="005169D6">
        <w:rPr>
          <w:rFonts w:eastAsia="Calibri"/>
          <w:b/>
          <w:iCs/>
          <w:u w:val="single"/>
        </w:rPr>
        <w:t>environmental constraints</w:t>
      </w:r>
      <w:r w:rsidRPr="005169D6">
        <w:rPr>
          <w:rFonts w:eastAsia="Calibri" w:cs="Times New Roman"/>
          <w:sz w:val="16"/>
        </w:rPr>
        <w:t xml:space="preserve"> that apply to them’. </w:t>
      </w:r>
    </w:p>
    <w:p w14:paraId="32BC09AF"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Herein lies one of the conceptual overlaps between social innovation, cultural capital, and Indigenous entrepreneurship. Aramburu and Saenz (2011) note that an organisation’s ability to innovate is linked to its intellectual capital, or new knowledge. This paper argues that an organisation’s innovation capabilities are also linked to its cultural capital, which Throsby defines as ‘an asset embodying cultural value’ (1999: 3). Throsby adds that culture should be added to the three traditionally acknowledged forms of capital – physical, human, and natural – because it enriches economic analyses. The </w:t>
      </w:r>
      <w:r w:rsidRPr="005169D6">
        <w:rPr>
          <w:rFonts w:eastAsia="Calibri" w:cs="Times New Roman"/>
          <w:u w:val="single"/>
        </w:rPr>
        <w:t>Indigenous entrepreneurship</w:t>
      </w:r>
      <w:r w:rsidRPr="005169D6">
        <w:rPr>
          <w:rFonts w:eastAsia="Calibri" w:cs="Times New Roman"/>
          <w:sz w:val="16"/>
        </w:rPr>
        <w:t xml:space="preserve"> literature also </w:t>
      </w:r>
      <w:r w:rsidRPr="005169D6">
        <w:rPr>
          <w:rFonts w:eastAsia="Calibri" w:cs="Times New Roman"/>
          <w:highlight w:val="cyan"/>
          <w:u w:val="single"/>
        </w:rPr>
        <w:t xml:space="preserve">highlights the </w:t>
      </w:r>
      <w:r w:rsidRPr="005169D6">
        <w:rPr>
          <w:rFonts w:eastAsia="Calibri"/>
          <w:b/>
          <w:iCs/>
          <w:highlight w:val="cyan"/>
          <w:u w:val="single"/>
        </w:rPr>
        <w:t>significance of</w:t>
      </w:r>
      <w:r w:rsidRPr="005169D6">
        <w:rPr>
          <w:rFonts w:eastAsia="Calibri" w:cs="Times New Roman"/>
          <w:sz w:val="16"/>
        </w:rPr>
        <w:t xml:space="preserve"> both social and cultural </w:t>
      </w:r>
      <w:r w:rsidRPr="005169D6">
        <w:rPr>
          <w:rFonts w:eastAsia="Calibri"/>
          <w:b/>
          <w:iCs/>
          <w:highlight w:val="cyan"/>
          <w:u w:val="single"/>
        </w:rPr>
        <w:t>capital</w:t>
      </w:r>
      <w:r w:rsidRPr="005169D6">
        <w:rPr>
          <w:rFonts w:eastAsia="Calibri" w:cs="Times New Roman"/>
          <w:sz w:val="16"/>
        </w:rPr>
        <w:t xml:space="preserve">. Light and Dana (2013) recognise that social </w:t>
      </w:r>
      <w:r w:rsidRPr="005169D6">
        <w:rPr>
          <w:rFonts w:eastAsia="Calibri" w:cs="Times New Roman"/>
          <w:u w:val="single"/>
        </w:rPr>
        <w:t xml:space="preserve">capital </w:t>
      </w:r>
      <w:r w:rsidRPr="005169D6">
        <w:rPr>
          <w:rFonts w:eastAsia="Calibri"/>
          <w:b/>
          <w:iCs/>
          <w:u w:val="single"/>
        </w:rPr>
        <w:t>assists</w:t>
      </w:r>
      <w:r w:rsidRPr="005169D6">
        <w:rPr>
          <w:rFonts w:eastAsia="Calibri" w:cs="Times New Roman"/>
          <w:u w:val="single"/>
        </w:rPr>
        <w:t xml:space="preserve"> Indigenous entrepreneurs </w:t>
      </w:r>
      <w:r w:rsidRPr="005169D6">
        <w:rPr>
          <w:rFonts w:eastAsia="Calibri" w:cs="Times New Roman"/>
          <w:highlight w:val="cyan"/>
          <w:u w:val="single"/>
        </w:rPr>
        <w:t>in terms of the</w:t>
      </w:r>
      <w:r w:rsidRPr="005169D6">
        <w:rPr>
          <w:rFonts w:eastAsia="Calibri" w:cs="Times New Roman"/>
          <w:sz w:val="16"/>
        </w:rPr>
        <w:t xml:space="preserve"> social, networking and others </w:t>
      </w:r>
      <w:r w:rsidRPr="005169D6">
        <w:rPr>
          <w:rFonts w:eastAsia="Calibri"/>
          <w:b/>
          <w:iCs/>
          <w:highlight w:val="cyan"/>
          <w:u w:val="single"/>
        </w:rPr>
        <w:t>resources</w:t>
      </w:r>
      <w:r w:rsidRPr="005169D6">
        <w:rPr>
          <w:rFonts w:eastAsia="Calibri" w:cs="Times New Roman"/>
          <w:highlight w:val="cyan"/>
          <w:u w:val="single"/>
        </w:rPr>
        <w:t xml:space="preserve"> it brings and the </w:t>
      </w:r>
      <w:r w:rsidRPr="005169D6">
        <w:rPr>
          <w:rFonts w:eastAsia="Calibri"/>
          <w:b/>
          <w:iCs/>
          <w:u w:val="single"/>
        </w:rPr>
        <w:t xml:space="preserve">strategic </w:t>
      </w:r>
      <w:r w:rsidRPr="005169D6">
        <w:rPr>
          <w:rFonts w:eastAsia="Calibri"/>
          <w:b/>
          <w:iCs/>
          <w:highlight w:val="cyan"/>
          <w:u w:val="single"/>
        </w:rPr>
        <w:t>relationships</w:t>
      </w:r>
      <w:r w:rsidRPr="005169D6">
        <w:rPr>
          <w:rFonts w:eastAsia="Calibri" w:cs="Times New Roman"/>
          <w:highlight w:val="cyan"/>
          <w:u w:val="single"/>
        </w:rPr>
        <w:t xml:space="preserve"> it generates</w:t>
      </w:r>
      <w:r w:rsidRPr="005169D6">
        <w:rPr>
          <w:rFonts w:eastAsia="Calibri" w:cs="Times New Roman"/>
          <w:sz w:val="16"/>
        </w:rPr>
        <w:t xml:space="preserve">, whilst Henry, Dana, and Murphy (2017) link cultural capital to environmental context, personal identity and self-efficacy, which have been found to enhance entrepreneurial intent amongst Indigenous peoples. </w:t>
      </w:r>
    </w:p>
    <w:p w14:paraId="72CC4A8C" w14:textId="77777777" w:rsidR="005169D6" w:rsidRPr="005169D6" w:rsidRDefault="005169D6" w:rsidP="005169D6">
      <w:pPr>
        <w:keepNext/>
        <w:keepLines/>
        <w:pageBreakBefore/>
        <w:spacing w:before="40" w:after="0" w:line="276" w:lineRule="auto"/>
        <w:jc w:val="center"/>
        <w:outlineLvl w:val="2"/>
        <w:rPr>
          <w:rFonts w:eastAsia="Times New Roman" w:cs="Times New Roman"/>
          <w:b/>
          <w:sz w:val="32"/>
          <w:u w:val="single"/>
        </w:rPr>
      </w:pPr>
      <w:r w:rsidRPr="005169D6">
        <w:rPr>
          <w:rFonts w:eastAsia="Times New Roman" w:cs="Times New Roman"/>
          <w:b/>
          <w:sz w:val="32"/>
          <w:u w:val="single"/>
        </w:rPr>
        <w:t>AT: Elimination Thesis</w:t>
      </w:r>
    </w:p>
    <w:p w14:paraId="2254E41B" w14:textId="77777777" w:rsidR="005169D6" w:rsidRPr="005169D6" w:rsidRDefault="005169D6" w:rsidP="005169D6">
      <w:pPr>
        <w:keepNext/>
        <w:keepLines/>
        <w:spacing w:before="40" w:after="0" w:line="276" w:lineRule="auto"/>
        <w:outlineLvl w:val="3"/>
        <w:rPr>
          <w:rFonts w:eastAsia="Times New Roman" w:cs="Times New Roman"/>
          <w:b/>
          <w:iCs/>
          <w:sz w:val="26"/>
        </w:rPr>
      </w:pPr>
      <w:r w:rsidRPr="005169D6">
        <w:rPr>
          <w:rFonts w:eastAsia="Times New Roman" w:cs="Times New Roman"/>
          <w:b/>
          <w:iCs/>
          <w:sz w:val="26"/>
        </w:rPr>
        <w:t xml:space="preserve">The elimination thesis is </w:t>
      </w:r>
      <w:r w:rsidRPr="005169D6">
        <w:rPr>
          <w:rFonts w:eastAsia="Times New Roman" w:cs="Times New Roman"/>
          <w:b/>
          <w:iCs/>
          <w:sz w:val="26"/>
          <w:u w:val="single"/>
        </w:rPr>
        <w:t>empirically</w:t>
      </w:r>
      <w:r w:rsidRPr="005169D6">
        <w:rPr>
          <w:rFonts w:eastAsia="Times New Roman" w:cs="Times New Roman"/>
          <w:b/>
          <w:iCs/>
          <w:sz w:val="26"/>
        </w:rPr>
        <w:t xml:space="preserve"> and </w:t>
      </w:r>
      <w:r w:rsidRPr="005169D6">
        <w:rPr>
          <w:rFonts w:eastAsia="Times New Roman" w:cs="Times New Roman"/>
          <w:b/>
          <w:iCs/>
          <w:sz w:val="26"/>
          <w:u w:val="single"/>
        </w:rPr>
        <w:t>experientially</w:t>
      </w:r>
      <w:r w:rsidRPr="005169D6">
        <w:rPr>
          <w:rFonts w:eastAsia="Times New Roman" w:cs="Times New Roman"/>
          <w:b/>
          <w:iCs/>
          <w:sz w:val="26"/>
        </w:rPr>
        <w:t xml:space="preserve"> disproven.</w:t>
      </w:r>
    </w:p>
    <w:p w14:paraId="2DBFB467" w14:textId="77777777" w:rsidR="005169D6" w:rsidRPr="005169D6" w:rsidRDefault="005169D6" w:rsidP="005169D6">
      <w:pPr>
        <w:spacing w:line="276" w:lineRule="auto"/>
        <w:rPr>
          <w:rFonts w:eastAsia="Calibri" w:cs="Times New Roman"/>
        </w:rPr>
      </w:pPr>
      <w:r w:rsidRPr="005169D6">
        <w:rPr>
          <w:rFonts w:eastAsia="Calibri" w:cs="Times New Roman"/>
          <w:b/>
          <w:bCs/>
          <w:sz w:val="26"/>
        </w:rPr>
        <w:t>Konishi, 19</w:t>
      </w:r>
      <w:r w:rsidRPr="005169D6">
        <w:rPr>
          <w:rFonts w:eastAsia="Calibri" w:cs="Times New Roman"/>
        </w:rPr>
        <w:t xml:space="preserve">—Senior Lecturer in the School of Humanities at the University of Western Australia, Yawuru (Shino, “First Nations Scholars, Settler Colonial Studies, and Indigenous History,” Australian Historical Studies, 50:3, 285-304, dml) </w:t>
      </w:r>
    </w:p>
    <w:p w14:paraId="2E78B008"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Indigenous scholars are not alone in questioning settler colonial studies: in Australia it has also been critiqued by non-Indigenous scholars, in particular historians such as Lisa Ford and Tim Rowse.65 In his thought-provoking 2014 article ‘Indigenous Heterogeneity’ </w:t>
      </w:r>
      <w:r w:rsidRPr="005169D6">
        <w:rPr>
          <w:rFonts w:eastAsia="Calibri" w:cs="Times New Roman"/>
          <w:u w:val="single"/>
        </w:rPr>
        <w:t>Rowse criticises the</w:t>
      </w:r>
      <w:r w:rsidRPr="005169D6">
        <w:rPr>
          <w:rFonts w:eastAsia="Calibri" w:cs="Times New Roman"/>
          <w:sz w:val="16"/>
        </w:rPr>
        <w:t xml:space="preserve"> ‘</w:t>
      </w:r>
      <w:r w:rsidRPr="005169D6">
        <w:rPr>
          <w:rFonts w:eastAsia="Calibri"/>
          <w:b/>
          <w:iCs/>
          <w:u w:val="single"/>
        </w:rPr>
        <w:t xml:space="preserve">teleology of </w:t>
      </w:r>
      <w:r w:rsidRPr="005169D6">
        <w:rPr>
          <w:rFonts w:eastAsia="Calibri"/>
          <w:b/>
          <w:iCs/>
          <w:highlight w:val="cyan"/>
          <w:u w:val="single"/>
        </w:rPr>
        <w:t>elimination</w:t>
      </w:r>
      <w:r w:rsidRPr="005169D6">
        <w:rPr>
          <w:rFonts w:eastAsia="Calibri" w:cs="Times New Roman"/>
          <w:sz w:val="16"/>
          <w:highlight w:val="cyan"/>
        </w:rPr>
        <w:t>’</w:t>
      </w:r>
      <w:r w:rsidRPr="005169D6">
        <w:rPr>
          <w:rFonts w:eastAsia="Calibri" w:cs="Times New Roman"/>
          <w:sz w:val="16"/>
        </w:rPr>
        <w:t xml:space="preserve"> </w:t>
      </w:r>
      <w:r w:rsidRPr="005169D6">
        <w:rPr>
          <w:rFonts w:eastAsia="Calibri" w:cs="Times New Roman"/>
          <w:highlight w:val="cyan"/>
          <w:u w:val="single"/>
        </w:rPr>
        <w:t xml:space="preserve">as an </w:t>
      </w:r>
      <w:r w:rsidRPr="005169D6">
        <w:rPr>
          <w:rFonts w:eastAsia="Calibri"/>
          <w:b/>
          <w:iCs/>
          <w:highlight w:val="cyan"/>
          <w:u w:val="single"/>
        </w:rPr>
        <w:t>explanatory model</w:t>
      </w:r>
      <w:r w:rsidRPr="005169D6">
        <w:rPr>
          <w:rFonts w:eastAsia="Calibri" w:cs="Times New Roman"/>
          <w:sz w:val="16"/>
        </w:rPr>
        <w:t xml:space="preserve"> for the ‘history of Australia’s internal colonial experience’, arguing that </w:t>
      </w:r>
      <w:r w:rsidRPr="005169D6">
        <w:rPr>
          <w:rFonts w:eastAsia="Calibri" w:cs="Times New Roman"/>
          <w:u w:val="single"/>
        </w:rPr>
        <w:t>it has</w:t>
      </w:r>
      <w:r w:rsidRPr="005169D6">
        <w:rPr>
          <w:rFonts w:eastAsia="Calibri" w:cs="Times New Roman"/>
          <w:sz w:val="16"/>
        </w:rPr>
        <w:t xml:space="preserve"> ‘</w:t>
      </w:r>
      <w:r w:rsidRPr="005169D6">
        <w:rPr>
          <w:rFonts w:eastAsia="Calibri"/>
          <w:b/>
          <w:iCs/>
          <w:u w:val="single"/>
        </w:rPr>
        <w:t>reduced</w:t>
      </w:r>
      <w:r w:rsidRPr="005169D6">
        <w:rPr>
          <w:rFonts w:eastAsia="Calibri" w:cs="Times New Roman"/>
          <w:sz w:val="16"/>
        </w:rPr>
        <w:t xml:space="preserve"> [historians’] </w:t>
      </w:r>
      <w:r w:rsidRPr="005169D6">
        <w:rPr>
          <w:rFonts w:eastAsia="Calibri"/>
          <w:b/>
          <w:iCs/>
          <w:u w:val="single"/>
        </w:rPr>
        <w:t>sensitivity</w:t>
      </w:r>
      <w:r w:rsidRPr="005169D6">
        <w:rPr>
          <w:rFonts w:eastAsia="Calibri" w:cs="Times New Roman"/>
          <w:sz w:val="16"/>
        </w:rPr>
        <w:t xml:space="preserve">’ </w:t>
      </w:r>
      <w:r w:rsidRPr="005169D6">
        <w:rPr>
          <w:rFonts w:eastAsia="Calibri" w:cs="Times New Roman"/>
          <w:u w:val="single"/>
        </w:rPr>
        <w:t>to the diversity of Indigenous histories</w:t>
      </w:r>
      <w:r w:rsidRPr="005169D6">
        <w:rPr>
          <w:rFonts w:eastAsia="Calibri" w:cs="Times New Roman"/>
          <w:sz w:val="16"/>
        </w:rPr>
        <w:t xml:space="preserve">, </w:t>
      </w:r>
      <w:r w:rsidRPr="005169D6">
        <w:rPr>
          <w:rFonts w:eastAsia="Calibri" w:cs="Times New Roman"/>
          <w:u w:val="single"/>
        </w:rPr>
        <w:t>experiences of governmental intervention</w:t>
      </w:r>
      <w:r w:rsidRPr="005169D6">
        <w:rPr>
          <w:rFonts w:eastAsia="Calibri" w:cs="Times New Roman"/>
          <w:sz w:val="16"/>
        </w:rPr>
        <w:t xml:space="preserve">, </w:t>
      </w:r>
      <w:r w:rsidRPr="005169D6">
        <w:rPr>
          <w:rFonts w:eastAsia="Calibri" w:cs="Times New Roman"/>
          <w:u w:val="single"/>
        </w:rPr>
        <w:t>and articulations of self-identification</w:t>
      </w:r>
      <w:r w:rsidRPr="005169D6">
        <w:rPr>
          <w:rFonts w:eastAsia="Calibri" w:cs="Times New Roman"/>
          <w:sz w:val="16"/>
        </w:rPr>
        <w:t xml:space="preserve">.66 </w:t>
      </w:r>
      <w:r w:rsidRPr="005169D6">
        <w:rPr>
          <w:rFonts w:eastAsia="Calibri" w:cs="Times New Roman"/>
          <w:u w:val="single"/>
        </w:rPr>
        <w:t>The</w:t>
      </w:r>
      <w:r w:rsidRPr="005169D6">
        <w:rPr>
          <w:rFonts w:eastAsia="Calibri" w:cs="Times New Roman"/>
          <w:sz w:val="16"/>
        </w:rPr>
        <w:t xml:space="preserve"> ‘“</w:t>
      </w:r>
      <w:r w:rsidRPr="005169D6">
        <w:rPr>
          <w:rFonts w:eastAsia="Calibri" w:cs="Times New Roman"/>
          <w:u w:val="single"/>
        </w:rPr>
        <w:t>elimination</w:t>
      </w:r>
      <w:r w:rsidRPr="005169D6">
        <w:rPr>
          <w:rFonts w:eastAsia="Calibri" w:cs="Times New Roman"/>
          <w:sz w:val="16"/>
        </w:rPr>
        <w:t xml:space="preserve">” </w:t>
      </w:r>
      <w:r w:rsidRPr="005169D6">
        <w:rPr>
          <w:rFonts w:eastAsia="Calibri" w:cs="Times New Roman"/>
          <w:u w:val="single"/>
        </w:rPr>
        <w:t>paradigm</w:t>
      </w:r>
      <w:r w:rsidRPr="005169D6">
        <w:rPr>
          <w:rFonts w:eastAsia="Calibri" w:cs="Times New Roman"/>
          <w:sz w:val="16"/>
        </w:rPr>
        <w:t xml:space="preserve">’ </w:t>
      </w:r>
      <w:r w:rsidRPr="005169D6">
        <w:rPr>
          <w:rFonts w:eastAsia="Calibri" w:cs="Times New Roman"/>
          <w:highlight w:val="cyan"/>
          <w:u w:val="single"/>
        </w:rPr>
        <w:t>is</w:t>
      </w:r>
      <w:r w:rsidRPr="005169D6">
        <w:rPr>
          <w:rFonts w:eastAsia="Calibri" w:cs="Times New Roman"/>
          <w:sz w:val="16"/>
        </w:rPr>
        <w:t>, as Rowse asserts, ‘</w:t>
      </w:r>
      <w:r w:rsidRPr="005169D6">
        <w:rPr>
          <w:rFonts w:eastAsia="Calibri"/>
          <w:b/>
          <w:iCs/>
          <w:u w:val="single"/>
        </w:rPr>
        <w:t>homogenising</w:t>
      </w:r>
      <w:r w:rsidRPr="005169D6">
        <w:rPr>
          <w:rFonts w:eastAsia="Calibri" w:cs="Times New Roman"/>
          <w:sz w:val="16"/>
        </w:rPr>
        <w:t xml:space="preserve"> … </w:t>
      </w:r>
      <w:r w:rsidRPr="005169D6">
        <w:rPr>
          <w:rFonts w:eastAsia="Calibri" w:cs="Times New Roman"/>
          <w:u w:val="single"/>
        </w:rPr>
        <w:t xml:space="preserve">and </w:t>
      </w:r>
      <w:r w:rsidRPr="005169D6">
        <w:rPr>
          <w:rFonts w:eastAsia="Calibri"/>
          <w:b/>
          <w:iCs/>
          <w:highlight w:val="cyan"/>
          <w:u w:val="single"/>
        </w:rPr>
        <w:t>dehistoricising</w:t>
      </w:r>
      <w:r w:rsidRPr="005169D6">
        <w:rPr>
          <w:rFonts w:eastAsia="Calibri" w:cs="Times New Roman"/>
          <w:sz w:val="16"/>
          <w:highlight w:val="cyan"/>
        </w:rPr>
        <w:t>’</w:t>
      </w:r>
      <w:r w:rsidRPr="005169D6">
        <w:rPr>
          <w:rFonts w:eastAsia="Calibri" w:cs="Times New Roman"/>
          <w:sz w:val="16"/>
        </w:rPr>
        <w:t xml:space="preserve">. 67 To challenge this tendency, </w:t>
      </w:r>
      <w:r w:rsidRPr="005169D6">
        <w:rPr>
          <w:rFonts w:eastAsia="Calibri" w:cs="Times New Roman"/>
          <w:u w:val="single"/>
        </w:rPr>
        <w:t xml:space="preserve">he emphasises the </w:t>
      </w:r>
      <w:r w:rsidRPr="005169D6">
        <w:rPr>
          <w:rFonts w:eastAsia="Calibri"/>
          <w:b/>
          <w:iCs/>
          <w:u w:val="single"/>
        </w:rPr>
        <w:t>differences</w:t>
      </w:r>
      <w:r w:rsidRPr="005169D6">
        <w:rPr>
          <w:rFonts w:eastAsia="Calibri" w:cs="Times New Roman"/>
          <w:u w:val="single"/>
        </w:rPr>
        <w:t xml:space="preserve"> between</w:t>
      </w:r>
      <w:r w:rsidRPr="005169D6">
        <w:rPr>
          <w:rFonts w:eastAsia="Calibri" w:cs="Times New Roman"/>
          <w:sz w:val="16"/>
        </w:rPr>
        <w:t xml:space="preserve"> the </w:t>
      </w:r>
      <w:r w:rsidRPr="005169D6">
        <w:rPr>
          <w:rFonts w:eastAsia="Calibri" w:cs="Times New Roman"/>
          <w:u w:val="single"/>
        </w:rPr>
        <w:t>histories</w:t>
      </w:r>
      <w:r w:rsidRPr="005169D6">
        <w:rPr>
          <w:rFonts w:eastAsia="Calibri" w:cs="Times New Roman"/>
          <w:sz w:val="16"/>
        </w:rPr>
        <w:t xml:space="preserve"> in northern and southern Australia, especially </w:t>
      </w:r>
      <w:r w:rsidRPr="005169D6">
        <w:rPr>
          <w:rFonts w:eastAsia="Calibri" w:cs="Times New Roman"/>
          <w:highlight w:val="cyan"/>
          <w:u w:val="single"/>
        </w:rPr>
        <w:t xml:space="preserve">in terms of </w:t>
      </w:r>
      <w:r w:rsidRPr="005169D6">
        <w:rPr>
          <w:rFonts w:eastAsia="Calibri"/>
          <w:b/>
          <w:iCs/>
          <w:highlight w:val="cyan"/>
          <w:u w:val="single"/>
        </w:rPr>
        <w:t>labour</w:t>
      </w:r>
      <w:r w:rsidRPr="005169D6">
        <w:rPr>
          <w:rFonts w:eastAsia="Calibri" w:cs="Times New Roman"/>
          <w:highlight w:val="cyan"/>
          <w:u w:val="single"/>
        </w:rPr>
        <w:t xml:space="preserve"> and </w:t>
      </w:r>
      <w:r w:rsidRPr="005169D6">
        <w:rPr>
          <w:rFonts w:eastAsia="Calibri"/>
          <w:b/>
          <w:iCs/>
          <w:highlight w:val="cyan"/>
          <w:u w:val="single"/>
        </w:rPr>
        <w:t>land-based economies</w:t>
      </w:r>
      <w:r w:rsidRPr="005169D6">
        <w:rPr>
          <w:rFonts w:eastAsia="Calibri" w:cs="Times New Roman"/>
          <w:sz w:val="16"/>
        </w:rPr>
        <w:t xml:space="preserve">. </w:t>
      </w:r>
      <w:r w:rsidRPr="005169D6">
        <w:rPr>
          <w:rFonts w:eastAsia="Calibri" w:cs="Times New Roman"/>
          <w:highlight w:val="cyan"/>
          <w:u w:val="single"/>
        </w:rPr>
        <w:t>Rowse</w:t>
      </w:r>
      <w:r w:rsidRPr="005169D6">
        <w:rPr>
          <w:rFonts w:eastAsia="Calibri" w:cs="Times New Roman"/>
          <w:u w:val="single"/>
        </w:rPr>
        <w:t xml:space="preserve"> also </w:t>
      </w:r>
      <w:r w:rsidRPr="005169D6">
        <w:rPr>
          <w:rFonts w:eastAsia="Calibri"/>
          <w:b/>
          <w:iCs/>
          <w:highlight w:val="cyan"/>
          <w:u w:val="single"/>
        </w:rPr>
        <w:t>questions</w:t>
      </w:r>
      <w:r w:rsidRPr="005169D6">
        <w:rPr>
          <w:rFonts w:eastAsia="Calibri" w:cs="Times New Roman"/>
          <w:highlight w:val="cyan"/>
          <w:u w:val="single"/>
        </w:rPr>
        <w:t xml:space="preserve"> whether</w:t>
      </w:r>
      <w:r w:rsidRPr="005169D6">
        <w:rPr>
          <w:rFonts w:eastAsia="Calibri" w:cs="Times New Roman"/>
          <w:sz w:val="16"/>
        </w:rPr>
        <w:t xml:space="preserve"> ‘</w:t>
      </w:r>
      <w:r w:rsidRPr="005169D6">
        <w:rPr>
          <w:rFonts w:eastAsia="Calibri"/>
          <w:b/>
          <w:iCs/>
          <w:highlight w:val="cyan"/>
          <w:u w:val="single"/>
        </w:rPr>
        <w:t>elimination</w:t>
      </w:r>
      <w:r w:rsidRPr="005169D6">
        <w:rPr>
          <w:rFonts w:eastAsia="Calibri" w:cs="Times New Roman"/>
          <w:sz w:val="16"/>
          <w:highlight w:val="cyan"/>
        </w:rPr>
        <w:t>’</w:t>
      </w:r>
      <w:r w:rsidRPr="005169D6">
        <w:rPr>
          <w:rFonts w:eastAsia="Calibri" w:cs="Times New Roman"/>
          <w:sz w:val="16"/>
        </w:rPr>
        <w:t xml:space="preserve"> </w:t>
      </w:r>
      <w:r w:rsidRPr="005169D6">
        <w:rPr>
          <w:rFonts w:eastAsia="Calibri" w:cs="Times New Roman"/>
          <w:highlight w:val="cyan"/>
          <w:u w:val="single"/>
        </w:rPr>
        <w:t xml:space="preserve">was a settler colonial </w:t>
      </w:r>
      <w:r w:rsidRPr="005169D6">
        <w:rPr>
          <w:rFonts w:eastAsia="Calibri"/>
          <w:b/>
          <w:iCs/>
          <w:highlight w:val="cyan"/>
          <w:u w:val="single"/>
        </w:rPr>
        <w:t>intent</w:t>
      </w:r>
      <w:r w:rsidRPr="005169D6">
        <w:rPr>
          <w:rFonts w:eastAsia="Calibri" w:cs="Times New Roman"/>
          <w:u w:val="single"/>
        </w:rPr>
        <w:t xml:space="preserve"> by tracing different governmental and Indigenous responses to </w:t>
      </w:r>
      <w:r w:rsidRPr="005169D6">
        <w:rPr>
          <w:rFonts w:eastAsia="Calibri" w:cs="Times New Roman"/>
          <w:highlight w:val="cyan"/>
          <w:u w:val="single"/>
        </w:rPr>
        <w:t>the</w:t>
      </w:r>
      <w:r w:rsidRPr="005169D6">
        <w:rPr>
          <w:rFonts w:eastAsia="Calibri" w:cs="Times New Roman"/>
          <w:sz w:val="16"/>
        </w:rPr>
        <w:t xml:space="preserve"> ‘</w:t>
      </w:r>
      <w:r w:rsidRPr="005169D6">
        <w:rPr>
          <w:rFonts w:eastAsia="Calibri"/>
          <w:b/>
          <w:iCs/>
          <w:highlight w:val="cyan"/>
          <w:u w:val="single"/>
        </w:rPr>
        <w:t>Dying Native fantasy</w:t>
      </w:r>
      <w:r w:rsidRPr="005169D6">
        <w:rPr>
          <w:rFonts w:eastAsia="Calibri" w:cs="Times New Roman"/>
          <w:sz w:val="16"/>
          <w:highlight w:val="cyan"/>
        </w:rPr>
        <w:t>’</w:t>
      </w:r>
      <w:r w:rsidRPr="005169D6">
        <w:rPr>
          <w:rFonts w:eastAsia="Calibri" w:cs="Times New Roman"/>
          <w:sz w:val="16"/>
        </w:rPr>
        <w:t xml:space="preserve">. </w:t>
      </w:r>
      <w:r w:rsidRPr="005169D6">
        <w:rPr>
          <w:rFonts w:eastAsia="Calibri" w:cs="Times New Roman"/>
          <w:u w:val="single"/>
        </w:rPr>
        <w:t>This</w:t>
      </w:r>
      <w:r w:rsidRPr="005169D6">
        <w:rPr>
          <w:rFonts w:eastAsia="Calibri" w:cs="Times New Roman"/>
          <w:sz w:val="16"/>
        </w:rPr>
        <w:t xml:space="preserve"> ‘</w:t>
      </w:r>
      <w:r w:rsidRPr="005169D6">
        <w:rPr>
          <w:rFonts w:eastAsia="Calibri"/>
          <w:b/>
          <w:iCs/>
          <w:u w:val="single"/>
        </w:rPr>
        <w:t>fantasy</w:t>
      </w:r>
      <w:r w:rsidRPr="005169D6">
        <w:rPr>
          <w:rFonts w:eastAsia="Calibri" w:cs="Times New Roman"/>
          <w:sz w:val="16"/>
        </w:rPr>
        <w:t xml:space="preserve">’ </w:t>
      </w:r>
      <w:r w:rsidRPr="005169D6">
        <w:rPr>
          <w:rFonts w:eastAsia="Calibri" w:cs="Times New Roman"/>
          <w:u w:val="single"/>
        </w:rPr>
        <w:t>was</w:t>
      </w:r>
      <w:r w:rsidRPr="005169D6">
        <w:rPr>
          <w:rFonts w:eastAsia="Calibri" w:cs="Times New Roman"/>
          <w:sz w:val="16"/>
        </w:rPr>
        <w:t xml:space="preserve"> ultimately </w:t>
      </w:r>
      <w:r w:rsidRPr="005169D6">
        <w:rPr>
          <w:rFonts w:eastAsia="Calibri"/>
          <w:b/>
          <w:iCs/>
          <w:highlight w:val="cyan"/>
          <w:u w:val="single"/>
        </w:rPr>
        <w:t>prevented</w:t>
      </w:r>
      <w:r w:rsidRPr="005169D6">
        <w:rPr>
          <w:rFonts w:eastAsia="Calibri" w:cs="Times New Roman"/>
          <w:highlight w:val="cyan"/>
          <w:u w:val="single"/>
        </w:rPr>
        <w:t xml:space="preserve"> through</w:t>
      </w:r>
      <w:r w:rsidRPr="005169D6">
        <w:rPr>
          <w:rFonts w:eastAsia="Calibri" w:cs="Times New Roman"/>
          <w:sz w:val="16"/>
        </w:rPr>
        <w:t xml:space="preserve"> (i) ‘</w:t>
      </w:r>
      <w:r w:rsidRPr="005169D6">
        <w:rPr>
          <w:rFonts w:eastAsia="Calibri"/>
          <w:b/>
          <w:iCs/>
          <w:highlight w:val="cyan"/>
          <w:u w:val="single"/>
        </w:rPr>
        <w:t>protection</w:t>
      </w:r>
      <w:r w:rsidRPr="005169D6">
        <w:rPr>
          <w:rFonts w:eastAsia="Calibri" w:cs="Times New Roman"/>
          <w:sz w:val="16"/>
          <w:highlight w:val="cyan"/>
        </w:rPr>
        <w:t>’</w:t>
      </w:r>
      <w:r w:rsidRPr="005169D6">
        <w:rPr>
          <w:rFonts w:eastAsia="Calibri" w:cs="Times New Roman"/>
          <w:sz w:val="16"/>
        </w:rPr>
        <w:t xml:space="preserve"> </w:t>
      </w:r>
      <w:r w:rsidRPr="005169D6">
        <w:rPr>
          <w:rFonts w:eastAsia="Calibri" w:cs="Times New Roman"/>
          <w:highlight w:val="cyan"/>
          <w:u w:val="single"/>
        </w:rPr>
        <w:t>acts which</w:t>
      </w:r>
      <w:r w:rsidRPr="005169D6">
        <w:rPr>
          <w:rFonts w:eastAsia="Calibri" w:cs="Times New Roman"/>
          <w:sz w:val="16"/>
        </w:rPr>
        <w:t xml:space="preserve"> quarantined Aboriginal people and </w:t>
      </w:r>
      <w:r w:rsidRPr="005169D6">
        <w:rPr>
          <w:rFonts w:eastAsia="Calibri"/>
          <w:b/>
          <w:iCs/>
          <w:highlight w:val="cyan"/>
          <w:u w:val="single"/>
        </w:rPr>
        <w:t>arrested depopulation</w:t>
      </w:r>
      <w:r w:rsidRPr="005169D6">
        <w:rPr>
          <w:rFonts w:eastAsia="Calibri" w:cs="Times New Roman"/>
          <w:sz w:val="16"/>
        </w:rPr>
        <w:t xml:space="preserve">, (ii) </w:t>
      </w:r>
      <w:r w:rsidRPr="005169D6">
        <w:rPr>
          <w:rFonts w:eastAsia="Calibri"/>
          <w:b/>
          <w:iCs/>
          <w:highlight w:val="cyan"/>
          <w:u w:val="single"/>
        </w:rPr>
        <w:t>evolving categorisations</w:t>
      </w:r>
      <w:r w:rsidRPr="005169D6">
        <w:rPr>
          <w:rFonts w:eastAsia="Calibri" w:cs="Times New Roman"/>
          <w:highlight w:val="cyan"/>
          <w:u w:val="single"/>
        </w:rPr>
        <w:t xml:space="preserve"> of Indigeneity which</w:t>
      </w:r>
      <w:r w:rsidRPr="005169D6">
        <w:rPr>
          <w:rFonts w:eastAsia="Calibri" w:cs="Times New Roman"/>
          <w:sz w:val="16"/>
        </w:rPr>
        <w:t xml:space="preserve"> for the last five decades </w:t>
      </w:r>
      <w:r w:rsidRPr="005169D6">
        <w:rPr>
          <w:rFonts w:eastAsia="Calibri" w:cs="Times New Roman"/>
          <w:u w:val="single"/>
        </w:rPr>
        <w:t>have</w:t>
      </w:r>
      <w:r w:rsidRPr="005169D6">
        <w:rPr>
          <w:rFonts w:eastAsia="Calibri" w:cs="Times New Roman"/>
          <w:sz w:val="16"/>
        </w:rPr>
        <w:t xml:space="preserve"> ‘</w:t>
      </w:r>
      <w:r w:rsidRPr="005169D6">
        <w:rPr>
          <w:rFonts w:eastAsia="Calibri"/>
          <w:b/>
          <w:iCs/>
          <w:highlight w:val="cyan"/>
          <w:u w:val="single"/>
        </w:rPr>
        <w:t>accommodated</w:t>
      </w:r>
      <w:r w:rsidRPr="005169D6">
        <w:rPr>
          <w:rFonts w:eastAsia="Calibri" w:cs="Times New Roman"/>
          <w:highlight w:val="cyan"/>
          <w:u w:val="single"/>
        </w:rPr>
        <w:t xml:space="preserve"> self-identification</w:t>
      </w:r>
      <w:r w:rsidRPr="005169D6">
        <w:rPr>
          <w:rFonts w:eastAsia="Calibri" w:cs="Times New Roman"/>
          <w:sz w:val="16"/>
          <w:highlight w:val="cyan"/>
        </w:rPr>
        <w:t>’</w:t>
      </w:r>
      <w:r w:rsidRPr="005169D6">
        <w:rPr>
          <w:rFonts w:eastAsia="Calibri" w:cs="Times New Roman"/>
          <w:sz w:val="16"/>
        </w:rPr>
        <w:t xml:space="preserve">, </w:t>
      </w:r>
      <w:r w:rsidRPr="005169D6">
        <w:rPr>
          <w:rFonts w:eastAsia="Calibri" w:cs="Times New Roman"/>
          <w:highlight w:val="cyan"/>
          <w:u w:val="single"/>
        </w:rPr>
        <w:t>and</w:t>
      </w:r>
      <w:r w:rsidRPr="005169D6">
        <w:rPr>
          <w:rFonts w:eastAsia="Calibri" w:cs="Times New Roman"/>
          <w:sz w:val="16"/>
        </w:rPr>
        <w:t xml:space="preserve"> (iii) </w:t>
      </w:r>
      <w:r w:rsidRPr="005169D6">
        <w:rPr>
          <w:rFonts w:eastAsia="Calibri"/>
          <w:b/>
          <w:iCs/>
          <w:highlight w:val="cyan"/>
          <w:u w:val="single"/>
        </w:rPr>
        <w:t>differing responses</w:t>
      </w:r>
      <w:r w:rsidRPr="005169D6">
        <w:rPr>
          <w:rFonts w:eastAsia="Calibri" w:cs="Times New Roman"/>
          <w:highlight w:val="cyan"/>
          <w:u w:val="single"/>
        </w:rPr>
        <w:t xml:space="preserve"> to</w:t>
      </w:r>
      <w:r w:rsidRPr="005169D6">
        <w:rPr>
          <w:rFonts w:eastAsia="Calibri" w:cs="Times New Roman"/>
          <w:sz w:val="16"/>
        </w:rPr>
        <w:t xml:space="preserve"> ‘</w:t>
      </w:r>
      <w:r w:rsidRPr="005169D6">
        <w:rPr>
          <w:rFonts w:eastAsia="Calibri" w:cs="Times New Roman"/>
          <w:highlight w:val="cyan"/>
          <w:u w:val="single"/>
        </w:rPr>
        <w:t>acculturation</w:t>
      </w:r>
      <w:r w:rsidRPr="005169D6">
        <w:rPr>
          <w:rFonts w:eastAsia="Calibri" w:cs="Times New Roman"/>
          <w:sz w:val="16"/>
        </w:rPr>
        <w:t xml:space="preserve">’ </w:t>
      </w:r>
      <w:r w:rsidRPr="005169D6">
        <w:rPr>
          <w:rFonts w:eastAsia="Calibri" w:cs="Times New Roman"/>
          <w:highlight w:val="cyan"/>
          <w:u w:val="single"/>
        </w:rPr>
        <w:t>which</w:t>
      </w:r>
      <w:r w:rsidRPr="005169D6">
        <w:rPr>
          <w:rFonts w:eastAsia="Calibri" w:cs="Times New Roman"/>
          <w:sz w:val="16"/>
        </w:rPr>
        <w:t xml:space="preserve"> in the end </w:t>
      </w:r>
      <w:r w:rsidRPr="005169D6">
        <w:rPr>
          <w:rFonts w:eastAsia="Calibri"/>
          <w:b/>
          <w:iCs/>
          <w:highlight w:val="cyan"/>
          <w:u w:val="single"/>
        </w:rPr>
        <w:t>do not see it as incommensurate</w:t>
      </w:r>
      <w:r w:rsidRPr="005169D6">
        <w:rPr>
          <w:rFonts w:eastAsia="Calibri" w:cs="Times New Roman"/>
          <w:sz w:val="16"/>
        </w:rPr>
        <w:t xml:space="preserve"> with Aboriginality.68</w:t>
      </w:r>
    </w:p>
    <w:p w14:paraId="6705E9DC"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As </w:t>
      </w:r>
      <w:r w:rsidRPr="005169D6">
        <w:rPr>
          <w:rFonts w:eastAsia="Calibri" w:cs="Times New Roman"/>
          <w:u w:val="single"/>
        </w:rPr>
        <w:t>Rowse demonstrates</w:t>
      </w:r>
      <w:r w:rsidRPr="005169D6">
        <w:rPr>
          <w:rFonts w:eastAsia="Calibri" w:cs="Times New Roman"/>
          <w:sz w:val="16"/>
        </w:rPr>
        <w:t xml:space="preserve">, </w:t>
      </w:r>
      <w:r w:rsidRPr="005169D6">
        <w:rPr>
          <w:rFonts w:eastAsia="Calibri"/>
          <w:b/>
          <w:iCs/>
          <w:highlight w:val="cyan"/>
          <w:u w:val="single"/>
        </w:rPr>
        <w:t>empirical evidence</w:t>
      </w:r>
      <w:r w:rsidRPr="005169D6">
        <w:rPr>
          <w:rFonts w:eastAsia="Calibri" w:cs="Times New Roman"/>
          <w:highlight w:val="cyan"/>
          <w:u w:val="single"/>
        </w:rPr>
        <w:t xml:space="preserve"> challenges the</w:t>
      </w:r>
      <w:r w:rsidRPr="005169D6">
        <w:rPr>
          <w:rFonts w:eastAsia="Calibri" w:cs="Times New Roman"/>
          <w:sz w:val="16"/>
        </w:rPr>
        <w:t xml:space="preserve"> ‘</w:t>
      </w:r>
      <w:r w:rsidRPr="005169D6">
        <w:rPr>
          <w:rFonts w:eastAsia="Calibri"/>
          <w:b/>
          <w:iCs/>
          <w:highlight w:val="cyan"/>
          <w:u w:val="single"/>
        </w:rPr>
        <w:t>logic of elimination</w:t>
      </w:r>
      <w:r w:rsidRPr="005169D6">
        <w:rPr>
          <w:rFonts w:eastAsia="Calibri" w:cs="Times New Roman"/>
          <w:sz w:val="16"/>
        </w:rPr>
        <w:t xml:space="preserve">’, </w:t>
      </w:r>
      <w:r w:rsidRPr="005169D6">
        <w:rPr>
          <w:rFonts w:eastAsia="Calibri" w:cs="Times New Roman"/>
          <w:u w:val="single"/>
        </w:rPr>
        <w:t xml:space="preserve">in particular its insistence that Indigenous people </w:t>
      </w:r>
      <w:r w:rsidRPr="005169D6">
        <w:rPr>
          <w:rFonts w:eastAsia="Calibri"/>
          <w:b/>
          <w:iCs/>
          <w:u w:val="single"/>
        </w:rPr>
        <w:t>were not valued</w:t>
      </w:r>
      <w:r w:rsidRPr="005169D6">
        <w:rPr>
          <w:rFonts w:eastAsia="Calibri" w:cs="Times New Roman"/>
          <w:u w:val="single"/>
        </w:rPr>
        <w:t xml:space="preserve"> for their labour</w:t>
      </w:r>
      <w:r w:rsidRPr="005169D6">
        <w:rPr>
          <w:rFonts w:eastAsia="Calibri" w:cs="Times New Roman"/>
          <w:sz w:val="16"/>
        </w:rPr>
        <w:t xml:space="preserve">. Many </w:t>
      </w:r>
      <w:r w:rsidRPr="005169D6">
        <w:rPr>
          <w:rFonts w:eastAsia="Calibri"/>
          <w:b/>
          <w:iCs/>
          <w:highlight w:val="cyan"/>
          <w:u w:val="single"/>
        </w:rPr>
        <w:t>historical studies</w:t>
      </w:r>
      <w:r w:rsidRPr="005169D6">
        <w:rPr>
          <w:rFonts w:eastAsia="Calibri" w:cs="Times New Roman"/>
          <w:highlight w:val="cyan"/>
          <w:u w:val="single"/>
        </w:rPr>
        <w:t xml:space="preserve"> as well as </w:t>
      </w:r>
      <w:r w:rsidRPr="005169D6">
        <w:rPr>
          <w:rFonts w:eastAsia="Calibri"/>
          <w:b/>
          <w:iCs/>
          <w:highlight w:val="cyan"/>
          <w:u w:val="single"/>
        </w:rPr>
        <w:t>Indigenous firsthand testimonies</w:t>
      </w:r>
      <w:r w:rsidRPr="005169D6">
        <w:rPr>
          <w:rFonts w:eastAsia="Calibri" w:cs="Times New Roman"/>
          <w:highlight w:val="cyan"/>
          <w:u w:val="single"/>
        </w:rPr>
        <w:t xml:space="preserve"> confirm</w:t>
      </w:r>
      <w:r w:rsidRPr="005169D6">
        <w:rPr>
          <w:rFonts w:eastAsia="Calibri" w:cs="Times New Roman"/>
          <w:u w:val="single"/>
        </w:rPr>
        <w:t xml:space="preserve"> his critique</w:t>
      </w:r>
      <w:r w:rsidRPr="005169D6">
        <w:rPr>
          <w:rFonts w:eastAsia="Calibri" w:cs="Times New Roman"/>
          <w:sz w:val="16"/>
        </w:rPr>
        <w:t xml:space="preserve">. For example Ann Curthoys, Regina Ganter, Lyndall Ryan, and Leah Lui-Chivizhe and I, among others, have demonstrated </w:t>
      </w:r>
      <w:r w:rsidRPr="005169D6">
        <w:rPr>
          <w:rFonts w:eastAsia="Calibri" w:cs="Times New Roman"/>
          <w:u w:val="single"/>
        </w:rPr>
        <w:t xml:space="preserve">there was </w:t>
      </w:r>
      <w:r w:rsidRPr="005169D6">
        <w:rPr>
          <w:rFonts w:eastAsia="Calibri"/>
          <w:b/>
          <w:iCs/>
          <w:u w:val="single"/>
        </w:rPr>
        <w:t>clearly</w:t>
      </w:r>
      <w:r w:rsidRPr="005169D6">
        <w:rPr>
          <w:rFonts w:eastAsia="Calibri" w:cs="Times New Roman"/>
          <w:u w:val="single"/>
        </w:rPr>
        <w:t xml:space="preserve"> </w:t>
      </w:r>
      <w:r w:rsidRPr="005169D6">
        <w:rPr>
          <w:rFonts w:eastAsia="Calibri" w:cs="Times New Roman"/>
          <w:highlight w:val="cyan"/>
          <w:u w:val="single"/>
        </w:rPr>
        <w:t>a strong desire for Indigenous labour in</w:t>
      </w:r>
      <w:r w:rsidRPr="005169D6">
        <w:rPr>
          <w:rFonts w:eastAsia="Calibri" w:cs="Times New Roman"/>
          <w:sz w:val="16"/>
        </w:rPr>
        <w:t xml:space="preserve"> Western </w:t>
      </w:r>
      <w:r w:rsidRPr="005169D6">
        <w:rPr>
          <w:rFonts w:eastAsia="Calibri"/>
          <w:b/>
          <w:iCs/>
          <w:highlight w:val="cyan"/>
          <w:u w:val="single"/>
        </w:rPr>
        <w:t>Australia</w:t>
      </w:r>
      <w:r w:rsidRPr="005169D6">
        <w:rPr>
          <w:rFonts w:eastAsia="Calibri" w:cs="Times New Roman"/>
          <w:sz w:val="16"/>
        </w:rPr>
        <w:t xml:space="preserve">, Queensland and even New South Wales, and </w:t>
      </w:r>
      <w:r w:rsidRPr="005169D6">
        <w:rPr>
          <w:rFonts w:eastAsia="Calibri" w:cs="Times New Roman"/>
          <w:highlight w:val="cyan"/>
          <w:u w:val="single"/>
        </w:rPr>
        <w:t>protection legislation</w:t>
      </w:r>
      <w:r w:rsidRPr="005169D6">
        <w:rPr>
          <w:rFonts w:eastAsia="Calibri" w:cs="Times New Roman"/>
          <w:sz w:val="16"/>
        </w:rPr>
        <w:t xml:space="preserve">, particularly in Western Australia and Queensland, </w:t>
      </w:r>
      <w:r w:rsidRPr="005169D6">
        <w:rPr>
          <w:rFonts w:eastAsia="Calibri" w:cs="Times New Roman"/>
          <w:highlight w:val="cyan"/>
          <w:u w:val="single"/>
        </w:rPr>
        <w:t>articulated</w:t>
      </w:r>
      <w:r w:rsidRPr="005169D6">
        <w:rPr>
          <w:rFonts w:eastAsia="Calibri" w:cs="Times New Roman"/>
          <w:u w:val="single"/>
        </w:rPr>
        <w:t xml:space="preserve"> </w:t>
      </w:r>
      <w:r w:rsidRPr="005169D6">
        <w:rPr>
          <w:rFonts w:eastAsia="Calibri"/>
          <w:b/>
          <w:iCs/>
          <w:u w:val="single"/>
        </w:rPr>
        <w:t>explicitly</w:t>
      </w:r>
      <w:r w:rsidRPr="005169D6">
        <w:rPr>
          <w:rFonts w:eastAsia="Calibri" w:cs="Times New Roman"/>
          <w:u w:val="single"/>
        </w:rPr>
        <w:t xml:space="preserve"> </w:t>
      </w:r>
      <w:r w:rsidRPr="005169D6">
        <w:rPr>
          <w:rFonts w:eastAsia="Calibri" w:cs="Times New Roman"/>
          <w:highlight w:val="cyan"/>
          <w:u w:val="single"/>
        </w:rPr>
        <w:t>how Indigenous labour could be harnessed</w:t>
      </w:r>
      <w:r w:rsidRPr="005169D6">
        <w:rPr>
          <w:rFonts w:eastAsia="Calibri" w:cs="Times New Roman"/>
          <w:sz w:val="16"/>
        </w:rPr>
        <w:t xml:space="preserve">, </w:t>
      </w:r>
      <w:r w:rsidRPr="005169D6">
        <w:rPr>
          <w:rFonts w:eastAsia="Calibri" w:cs="Times New Roman"/>
          <w:u w:val="single"/>
        </w:rPr>
        <w:t>exploited</w:t>
      </w:r>
      <w:r w:rsidRPr="005169D6">
        <w:rPr>
          <w:rFonts w:eastAsia="Calibri" w:cs="Times New Roman"/>
          <w:sz w:val="16"/>
        </w:rPr>
        <w:t xml:space="preserve">, </w:t>
      </w:r>
      <w:r w:rsidRPr="005169D6">
        <w:rPr>
          <w:rFonts w:eastAsia="Calibri" w:cs="Times New Roman"/>
          <w:u w:val="single"/>
        </w:rPr>
        <w:t>and controlled</w:t>
      </w:r>
      <w:r w:rsidRPr="005169D6">
        <w:rPr>
          <w:rFonts w:eastAsia="Calibri" w:cs="Times New Roman"/>
          <w:sz w:val="16"/>
        </w:rPr>
        <w:t xml:space="preserve">.69 While unfree Indigenous labour may have been ‘derided’ and in some industries was eventually replaced, </w:t>
      </w:r>
      <w:r w:rsidRPr="005169D6">
        <w:rPr>
          <w:rFonts w:eastAsia="Calibri" w:cs="Times New Roman"/>
          <w:u w:val="single"/>
        </w:rPr>
        <w:t>Indigenous workers</w:t>
      </w:r>
      <w:r w:rsidRPr="005169D6">
        <w:rPr>
          <w:rFonts w:eastAsia="Calibri" w:cs="Times New Roman"/>
          <w:sz w:val="16"/>
        </w:rPr>
        <w:t xml:space="preserve"> nonetheless </w:t>
      </w:r>
      <w:r w:rsidRPr="005169D6">
        <w:rPr>
          <w:rFonts w:eastAsia="Calibri" w:cs="Times New Roman"/>
          <w:u w:val="single"/>
        </w:rPr>
        <w:t xml:space="preserve">played a </w:t>
      </w:r>
      <w:r w:rsidRPr="005169D6">
        <w:rPr>
          <w:rFonts w:eastAsia="Calibri"/>
          <w:b/>
          <w:iCs/>
          <w:u w:val="single"/>
        </w:rPr>
        <w:t>significant role</w:t>
      </w:r>
      <w:r w:rsidRPr="005169D6">
        <w:rPr>
          <w:rFonts w:eastAsia="Calibri" w:cs="Times New Roman"/>
          <w:u w:val="single"/>
        </w:rPr>
        <w:t xml:space="preserve"> in</w:t>
      </w:r>
      <w:r w:rsidRPr="005169D6">
        <w:rPr>
          <w:rFonts w:eastAsia="Calibri" w:cs="Times New Roman"/>
          <w:sz w:val="16"/>
        </w:rPr>
        <w:t xml:space="preserve"> the establishment of </w:t>
      </w:r>
      <w:r w:rsidRPr="005169D6">
        <w:rPr>
          <w:rFonts w:eastAsia="Calibri"/>
          <w:b/>
          <w:iCs/>
          <w:u w:val="single"/>
        </w:rPr>
        <w:t>pearling</w:t>
      </w:r>
      <w:r w:rsidRPr="005169D6">
        <w:rPr>
          <w:rFonts w:eastAsia="Calibri" w:cs="Times New Roman"/>
          <w:u w:val="single"/>
        </w:rPr>
        <w:t xml:space="preserve"> and </w:t>
      </w:r>
      <w:r w:rsidRPr="005169D6">
        <w:rPr>
          <w:rFonts w:eastAsia="Calibri"/>
          <w:b/>
          <w:iCs/>
          <w:u w:val="single"/>
        </w:rPr>
        <w:t>pastoralism</w:t>
      </w:r>
      <w:r w:rsidRPr="005169D6">
        <w:rPr>
          <w:rFonts w:eastAsia="Calibri" w:cs="Times New Roman"/>
          <w:sz w:val="16"/>
        </w:rPr>
        <w:t xml:space="preserve"> in the north, </w:t>
      </w:r>
      <w:r w:rsidRPr="005169D6">
        <w:rPr>
          <w:rFonts w:eastAsia="Calibri" w:cs="Times New Roman"/>
          <w:u w:val="single"/>
        </w:rPr>
        <w:t>and</w:t>
      </w:r>
      <w:r w:rsidRPr="005169D6">
        <w:rPr>
          <w:rFonts w:eastAsia="Calibri" w:cs="Times New Roman"/>
          <w:sz w:val="16"/>
        </w:rPr>
        <w:t xml:space="preserve"> Indigenous knowledge and labour </w:t>
      </w:r>
      <w:r w:rsidRPr="005169D6">
        <w:rPr>
          <w:rFonts w:eastAsia="Calibri" w:cs="Times New Roman"/>
          <w:u w:val="single"/>
        </w:rPr>
        <w:t xml:space="preserve">as </w:t>
      </w:r>
      <w:r w:rsidRPr="005169D6">
        <w:rPr>
          <w:rFonts w:eastAsia="Calibri"/>
          <w:b/>
          <w:iCs/>
          <w:u w:val="single"/>
        </w:rPr>
        <w:t>guides</w:t>
      </w:r>
      <w:r w:rsidRPr="005169D6">
        <w:rPr>
          <w:rFonts w:eastAsia="Calibri" w:cs="Times New Roman"/>
          <w:sz w:val="16"/>
        </w:rPr>
        <w:t xml:space="preserve">, </w:t>
      </w:r>
      <w:r w:rsidRPr="005169D6">
        <w:rPr>
          <w:rFonts w:eastAsia="Calibri"/>
          <w:b/>
          <w:iCs/>
          <w:u w:val="single"/>
        </w:rPr>
        <w:t>shepherds</w:t>
      </w:r>
      <w:r w:rsidRPr="005169D6">
        <w:rPr>
          <w:rFonts w:eastAsia="Calibri" w:cs="Times New Roman"/>
          <w:sz w:val="16"/>
        </w:rPr>
        <w:t xml:space="preserve">, </w:t>
      </w:r>
      <w:r w:rsidRPr="005169D6">
        <w:rPr>
          <w:rFonts w:eastAsia="Calibri"/>
          <w:b/>
          <w:iCs/>
          <w:u w:val="single"/>
        </w:rPr>
        <w:t>shearers</w:t>
      </w:r>
      <w:r w:rsidRPr="005169D6">
        <w:rPr>
          <w:rFonts w:eastAsia="Calibri" w:cs="Times New Roman"/>
          <w:sz w:val="16"/>
        </w:rPr>
        <w:t xml:space="preserve">, </w:t>
      </w:r>
      <w:r w:rsidRPr="005169D6">
        <w:rPr>
          <w:rFonts w:eastAsia="Calibri"/>
          <w:b/>
          <w:iCs/>
          <w:u w:val="single"/>
        </w:rPr>
        <w:t>mail runners</w:t>
      </w:r>
      <w:r w:rsidRPr="005169D6">
        <w:rPr>
          <w:rFonts w:eastAsia="Calibri" w:cs="Times New Roman"/>
          <w:u w:val="single"/>
        </w:rPr>
        <w:t xml:space="preserve"> and </w:t>
      </w:r>
      <w:r w:rsidRPr="005169D6">
        <w:rPr>
          <w:rFonts w:eastAsia="Calibri"/>
          <w:b/>
          <w:iCs/>
          <w:u w:val="single"/>
        </w:rPr>
        <w:t>so on</w:t>
      </w:r>
      <w:r w:rsidRPr="005169D6">
        <w:rPr>
          <w:rFonts w:eastAsia="Calibri" w:cs="Times New Roman"/>
          <w:sz w:val="16"/>
        </w:rPr>
        <w:t xml:space="preserve"> arguably enabled settlers with little capital to practise agriculture.70 Further, </w:t>
      </w:r>
      <w:r w:rsidRPr="005169D6">
        <w:rPr>
          <w:rFonts w:eastAsia="Calibri" w:cs="Times New Roman"/>
          <w:u w:val="single"/>
        </w:rPr>
        <w:t>attempts to disrupt this supply of</w:t>
      </w:r>
      <w:r w:rsidRPr="005169D6">
        <w:rPr>
          <w:rFonts w:eastAsia="Calibri" w:cs="Times New Roman"/>
          <w:sz w:val="16"/>
        </w:rPr>
        <w:t xml:space="preserve"> ‘</w:t>
      </w:r>
      <w:r w:rsidRPr="005169D6">
        <w:rPr>
          <w:rFonts w:eastAsia="Calibri" w:cs="Times New Roman"/>
          <w:u w:val="single"/>
        </w:rPr>
        <w:t>colonised labour</w:t>
      </w:r>
      <w:r w:rsidRPr="005169D6">
        <w:rPr>
          <w:rFonts w:eastAsia="Calibri" w:cs="Times New Roman"/>
          <w:sz w:val="16"/>
        </w:rPr>
        <w:t xml:space="preserve">’, through Aboriginal and Torres Strait Islander mobility or political agitation for fair wages and conditions, </w:t>
      </w:r>
      <w:r w:rsidRPr="005169D6">
        <w:rPr>
          <w:rFonts w:eastAsia="Calibri" w:cs="Times New Roman"/>
          <w:u w:val="single"/>
        </w:rPr>
        <w:t xml:space="preserve">were </w:t>
      </w:r>
      <w:r w:rsidRPr="005169D6">
        <w:rPr>
          <w:rFonts w:eastAsia="Calibri"/>
          <w:b/>
          <w:iCs/>
          <w:u w:val="single"/>
        </w:rPr>
        <w:t>condemned</w:t>
      </w:r>
      <w:r w:rsidRPr="005169D6">
        <w:rPr>
          <w:rFonts w:eastAsia="Calibri" w:cs="Times New Roman"/>
          <w:u w:val="single"/>
        </w:rPr>
        <w:t xml:space="preserve"> and attempts were made to </w:t>
      </w:r>
      <w:r w:rsidRPr="005169D6">
        <w:rPr>
          <w:rFonts w:eastAsia="Calibri"/>
          <w:b/>
          <w:iCs/>
          <w:u w:val="single"/>
        </w:rPr>
        <w:t>suppress</w:t>
      </w:r>
      <w:r w:rsidRPr="005169D6">
        <w:rPr>
          <w:rFonts w:eastAsia="Calibri" w:cs="Times New Roman"/>
          <w:u w:val="single"/>
        </w:rPr>
        <w:t xml:space="preserve"> such efforts</w:t>
      </w:r>
      <w:r w:rsidRPr="005169D6">
        <w:rPr>
          <w:rFonts w:eastAsia="Calibri" w:cs="Times New Roman"/>
          <w:sz w:val="16"/>
        </w:rPr>
        <w:t xml:space="preserve">. </w:t>
      </w:r>
      <w:r w:rsidRPr="005169D6">
        <w:rPr>
          <w:rFonts w:eastAsia="Calibri" w:cs="Times New Roman"/>
          <w:highlight w:val="cyan"/>
          <w:u w:val="single"/>
        </w:rPr>
        <w:t>The value</w:t>
      </w:r>
      <w:r w:rsidRPr="005169D6">
        <w:rPr>
          <w:rFonts w:eastAsia="Calibri" w:cs="Times New Roman"/>
          <w:u w:val="single"/>
        </w:rPr>
        <w:t xml:space="preserve"> of Indigenous labour </w:t>
      </w:r>
      <w:r w:rsidRPr="005169D6">
        <w:rPr>
          <w:rFonts w:eastAsia="Calibri" w:cs="Times New Roman"/>
          <w:highlight w:val="cyan"/>
          <w:u w:val="single"/>
        </w:rPr>
        <w:t xml:space="preserve">was also </w:t>
      </w:r>
      <w:r w:rsidRPr="005169D6">
        <w:rPr>
          <w:rFonts w:eastAsia="Calibri"/>
          <w:b/>
          <w:iCs/>
          <w:highlight w:val="cyan"/>
          <w:u w:val="single"/>
        </w:rPr>
        <w:t>evidenced</w:t>
      </w:r>
      <w:r w:rsidRPr="005169D6">
        <w:rPr>
          <w:rFonts w:eastAsia="Calibri" w:cs="Times New Roman"/>
          <w:highlight w:val="cyan"/>
          <w:u w:val="single"/>
        </w:rPr>
        <w:t xml:space="preserve"> in</w:t>
      </w:r>
      <w:r w:rsidRPr="005169D6">
        <w:rPr>
          <w:rFonts w:eastAsia="Calibri" w:cs="Times New Roman"/>
          <w:sz w:val="16"/>
        </w:rPr>
        <w:t xml:space="preserve"> Aboriginal and Torres Strait Islander oral histories and biographies explaining </w:t>
      </w:r>
      <w:r w:rsidRPr="005169D6">
        <w:rPr>
          <w:rFonts w:eastAsia="Calibri" w:cs="Times New Roman"/>
          <w:highlight w:val="cyan"/>
          <w:u w:val="single"/>
        </w:rPr>
        <w:t>their</w:t>
      </w:r>
      <w:r w:rsidRPr="005169D6">
        <w:rPr>
          <w:rFonts w:eastAsia="Calibri" w:cs="Times New Roman"/>
          <w:u w:val="single"/>
        </w:rPr>
        <w:t xml:space="preserve"> strategic </w:t>
      </w:r>
      <w:r w:rsidRPr="005169D6">
        <w:rPr>
          <w:rFonts w:eastAsia="Calibri" w:cs="Times New Roman"/>
          <w:highlight w:val="cyan"/>
          <w:u w:val="single"/>
        </w:rPr>
        <w:t>use of</w:t>
      </w:r>
      <w:r w:rsidRPr="005169D6">
        <w:rPr>
          <w:rFonts w:eastAsia="Calibri" w:cs="Times New Roman"/>
          <w:u w:val="single"/>
        </w:rPr>
        <w:t xml:space="preserve"> </w:t>
      </w:r>
      <w:r w:rsidRPr="005169D6">
        <w:rPr>
          <w:rFonts w:eastAsia="Calibri"/>
          <w:b/>
          <w:iCs/>
          <w:u w:val="single"/>
        </w:rPr>
        <w:t xml:space="preserve">labour </w:t>
      </w:r>
      <w:r w:rsidRPr="005169D6">
        <w:rPr>
          <w:rFonts w:eastAsia="Calibri"/>
          <w:b/>
          <w:iCs/>
          <w:highlight w:val="cyan"/>
          <w:u w:val="single"/>
        </w:rPr>
        <w:t>strikes</w:t>
      </w:r>
      <w:r w:rsidRPr="005169D6">
        <w:rPr>
          <w:rFonts w:eastAsia="Calibri" w:cs="Times New Roman"/>
          <w:u w:val="single"/>
        </w:rPr>
        <w:t xml:space="preserve"> as a form of political protest</w:t>
      </w:r>
      <w:r w:rsidRPr="005169D6">
        <w:rPr>
          <w:rFonts w:eastAsia="Calibri" w:cs="Times New Roman"/>
          <w:sz w:val="16"/>
        </w:rPr>
        <w:t xml:space="preserve"> for better employment conditions and more autonomy on their own country.71 </w:t>
      </w:r>
    </w:p>
    <w:p w14:paraId="68E99DA6"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To offer </w:t>
      </w:r>
      <w:r w:rsidRPr="005169D6">
        <w:rPr>
          <w:rFonts w:eastAsia="Calibri" w:cs="Times New Roman"/>
          <w:highlight w:val="cyan"/>
          <w:u w:val="single"/>
        </w:rPr>
        <w:t xml:space="preserve">a </w:t>
      </w:r>
      <w:r w:rsidRPr="005169D6">
        <w:rPr>
          <w:rFonts w:eastAsia="Calibri"/>
          <w:b/>
          <w:iCs/>
          <w:highlight w:val="cyan"/>
          <w:u w:val="single"/>
        </w:rPr>
        <w:t>more optimistic</w:t>
      </w:r>
      <w:r w:rsidRPr="005169D6">
        <w:rPr>
          <w:rFonts w:eastAsia="Calibri" w:cs="Times New Roman"/>
          <w:u w:val="single"/>
        </w:rPr>
        <w:t xml:space="preserve"> and </w:t>
      </w:r>
      <w:r w:rsidRPr="005169D6">
        <w:rPr>
          <w:rFonts w:eastAsia="Calibri"/>
          <w:b/>
          <w:iCs/>
          <w:u w:val="single"/>
        </w:rPr>
        <w:t xml:space="preserve">balanced </w:t>
      </w:r>
      <w:r w:rsidRPr="005169D6">
        <w:rPr>
          <w:rFonts w:eastAsia="Calibri"/>
          <w:b/>
          <w:iCs/>
          <w:highlight w:val="cyan"/>
          <w:u w:val="single"/>
        </w:rPr>
        <w:t>counterpoint</w:t>
      </w:r>
      <w:r w:rsidRPr="005169D6">
        <w:rPr>
          <w:rFonts w:eastAsia="Calibri" w:cs="Times New Roman"/>
          <w:sz w:val="16"/>
        </w:rPr>
        <w:t xml:space="preserve"> to both settler colonial theory and race relations history, I </w:t>
      </w:r>
      <w:r w:rsidRPr="005169D6">
        <w:rPr>
          <w:rFonts w:eastAsia="Calibri" w:cs="Times New Roman"/>
          <w:u w:val="single"/>
        </w:rPr>
        <w:t>suggest that</w:t>
      </w:r>
      <w:r w:rsidRPr="005169D6">
        <w:rPr>
          <w:rFonts w:eastAsia="Calibri" w:cs="Times New Roman"/>
          <w:sz w:val="16"/>
        </w:rPr>
        <w:t xml:space="preserve"> alongside these transnational and national approaches </w:t>
      </w:r>
      <w:r w:rsidRPr="005169D6">
        <w:rPr>
          <w:rFonts w:eastAsia="Calibri" w:cs="Times New Roman"/>
          <w:u w:val="single"/>
        </w:rPr>
        <w:t>we</w:t>
      </w:r>
      <w:r w:rsidRPr="005169D6">
        <w:rPr>
          <w:rFonts w:eastAsia="Calibri" w:cs="Times New Roman"/>
          <w:sz w:val="16"/>
        </w:rPr>
        <w:t xml:space="preserve"> also </w:t>
      </w:r>
      <w:r w:rsidRPr="005169D6">
        <w:rPr>
          <w:rFonts w:eastAsia="Calibri" w:cs="Times New Roman"/>
          <w:highlight w:val="cyan"/>
          <w:u w:val="single"/>
        </w:rPr>
        <w:t xml:space="preserve">recognise </w:t>
      </w:r>
      <w:r w:rsidRPr="005169D6">
        <w:rPr>
          <w:rFonts w:eastAsia="Calibri" w:cs="Times New Roman"/>
          <w:u w:val="single"/>
        </w:rPr>
        <w:t xml:space="preserve">local </w:t>
      </w:r>
      <w:r w:rsidRPr="005169D6">
        <w:rPr>
          <w:rFonts w:eastAsia="Calibri" w:cs="Times New Roman"/>
          <w:highlight w:val="cyan"/>
          <w:u w:val="single"/>
        </w:rPr>
        <w:t xml:space="preserve">histories of Indigenous experience that </w:t>
      </w:r>
      <w:r w:rsidRPr="005169D6">
        <w:rPr>
          <w:rFonts w:eastAsia="Calibri"/>
          <w:b/>
          <w:iCs/>
          <w:highlight w:val="cyan"/>
          <w:u w:val="single"/>
        </w:rPr>
        <w:t>do not revolve</w:t>
      </w:r>
      <w:r w:rsidRPr="005169D6">
        <w:rPr>
          <w:rFonts w:eastAsia="Calibri" w:cs="Times New Roman"/>
          <w:highlight w:val="cyan"/>
          <w:u w:val="single"/>
        </w:rPr>
        <w:t xml:space="preserve"> around settler </w:t>
      </w:r>
      <w:r w:rsidRPr="005169D6">
        <w:rPr>
          <w:rFonts w:eastAsia="Calibri" w:cs="Times New Roman"/>
          <w:u w:val="single"/>
        </w:rPr>
        <w:t xml:space="preserve">colonial </w:t>
      </w:r>
      <w:r w:rsidRPr="005169D6">
        <w:rPr>
          <w:rFonts w:eastAsia="Calibri" w:cs="Times New Roman"/>
          <w:highlight w:val="cyan"/>
          <w:u w:val="single"/>
        </w:rPr>
        <w:t>domination</w:t>
      </w:r>
      <w:r w:rsidRPr="005169D6">
        <w:rPr>
          <w:rFonts w:eastAsia="Calibri" w:cs="Times New Roman"/>
          <w:sz w:val="16"/>
        </w:rPr>
        <w:t xml:space="preserve">, expropriation, exploitation or elimination. Here we can look to Bunurong writer Bruce Pascoe’s Dark Emu: Aboriginal Australia and the Birth of Agriculture (2014 and 2018) and Worimi scholar Dale Kerwin’s Aboriginal Dreaming Paths and Trading Routes (2010).72 Both books are broad histories of Aboriginal daily life, trade, mobility and storytelling across Australia which draw on colonial documentary sources and archaeological, zoological, and botanical studies, but are primarily influenced by Aboriginal knowledge and oral histories, as well as firsthand observations of country. As Pascoe explains, </w:t>
      </w:r>
      <w:r w:rsidRPr="005169D6">
        <w:rPr>
          <w:rFonts w:eastAsia="Calibri" w:cs="Times New Roman"/>
          <w:u w:val="single"/>
        </w:rPr>
        <w:t>by</w:t>
      </w:r>
      <w:r w:rsidRPr="005169D6">
        <w:rPr>
          <w:rFonts w:eastAsia="Calibri" w:cs="Times New Roman"/>
          <w:sz w:val="16"/>
        </w:rPr>
        <w:t xml:space="preserve"> using documentary sources but ‘</w:t>
      </w:r>
      <w:r w:rsidRPr="005169D6">
        <w:rPr>
          <w:rFonts w:eastAsia="Calibri" w:cs="Times New Roman"/>
          <w:u w:val="single"/>
        </w:rPr>
        <w:t xml:space="preserve">adjusting our perspective by </w:t>
      </w:r>
      <w:r w:rsidRPr="005169D6">
        <w:rPr>
          <w:rFonts w:eastAsia="Calibri"/>
          <w:b/>
          <w:iCs/>
          <w:u w:val="single"/>
        </w:rPr>
        <w:t>only a few degrees</w:t>
      </w:r>
      <w:r w:rsidRPr="005169D6">
        <w:rPr>
          <w:rFonts w:eastAsia="Calibri" w:cs="Times New Roman"/>
          <w:sz w:val="16"/>
        </w:rPr>
        <w:t xml:space="preserve">, </w:t>
      </w:r>
      <w:r w:rsidRPr="005169D6">
        <w:rPr>
          <w:rFonts w:eastAsia="Calibri" w:cs="Times New Roman"/>
          <w:u w:val="single"/>
        </w:rPr>
        <w:t xml:space="preserve">we see a </w:t>
      </w:r>
      <w:r w:rsidRPr="005169D6">
        <w:rPr>
          <w:rFonts w:eastAsia="Calibri"/>
          <w:b/>
          <w:iCs/>
          <w:u w:val="single"/>
        </w:rPr>
        <w:t>vastly different world</w:t>
      </w:r>
      <w:r w:rsidRPr="005169D6">
        <w:rPr>
          <w:rFonts w:eastAsia="Calibri" w:cs="Times New Roman"/>
          <w:u w:val="single"/>
        </w:rPr>
        <w:t xml:space="preserve"> through the same window</w:t>
      </w:r>
      <w:r w:rsidRPr="005169D6">
        <w:rPr>
          <w:rFonts w:eastAsia="Calibri" w:cs="Times New Roman"/>
          <w:sz w:val="16"/>
        </w:rPr>
        <w:t xml:space="preserve">’. 73 I would term such works extra-colonial histories. In my own work, I have often been drawn to the pre-colonial history of early </w:t>
      </w:r>
      <w:r w:rsidRPr="005169D6">
        <w:rPr>
          <w:rFonts w:eastAsia="Calibri" w:cs="Times New Roman"/>
          <w:u w:val="single"/>
        </w:rPr>
        <w:t>cross-cultural encounters</w:t>
      </w:r>
      <w:r w:rsidRPr="005169D6">
        <w:rPr>
          <w:rFonts w:eastAsia="Calibri" w:cs="Times New Roman"/>
          <w:sz w:val="16"/>
        </w:rPr>
        <w:t xml:space="preserve"> between Aboriginal people and European explorers, where history was played out between individuals and when neither ‘native’ nor ‘newcomer’ consistently held the upper hand.74 I endeavoured to resist reading these early encounters teleologically, as if they presaged the colonial history yet to come. In a 2008 essay on a meeting between French explorers and Malgana people at Shark Bay, Western Australia, I argued that: </w:t>
      </w:r>
    </w:p>
    <w:p w14:paraId="6551C564"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the Aboriginal men </w:t>
      </w:r>
      <w:r w:rsidRPr="005169D6">
        <w:rPr>
          <w:rFonts w:eastAsia="Calibri" w:cs="Times New Roman"/>
          <w:u w:val="single"/>
        </w:rPr>
        <w:t xml:space="preserve">were </w:t>
      </w:r>
      <w:r w:rsidRPr="005169D6">
        <w:rPr>
          <w:rFonts w:eastAsia="Calibri"/>
          <w:b/>
          <w:iCs/>
          <w:u w:val="single"/>
        </w:rPr>
        <w:t>not</w:t>
      </w:r>
      <w:r w:rsidRPr="005169D6">
        <w:rPr>
          <w:rFonts w:eastAsia="Calibri" w:cs="Times New Roman"/>
          <w:u w:val="single"/>
        </w:rPr>
        <w:t xml:space="preserve"> simply</w:t>
      </w:r>
      <w:r w:rsidRPr="005169D6">
        <w:rPr>
          <w:rFonts w:eastAsia="Calibri" w:cs="Times New Roman"/>
          <w:sz w:val="16"/>
        </w:rPr>
        <w:t xml:space="preserve"> pushed into </w:t>
      </w:r>
      <w:r w:rsidRPr="005169D6">
        <w:rPr>
          <w:rFonts w:eastAsia="Calibri" w:cs="Times New Roman"/>
          <w:u w:val="single"/>
        </w:rPr>
        <w:t xml:space="preserve">a </w:t>
      </w:r>
      <w:r w:rsidRPr="005169D6">
        <w:rPr>
          <w:rFonts w:eastAsia="Calibri"/>
          <w:b/>
          <w:iCs/>
          <w:u w:val="single"/>
        </w:rPr>
        <w:t>defensive response</w:t>
      </w:r>
      <w:r w:rsidRPr="005169D6">
        <w:rPr>
          <w:rFonts w:eastAsia="Calibri" w:cs="Times New Roman"/>
          <w:u w:val="single"/>
        </w:rPr>
        <w:t xml:space="preserve"> to</w:t>
      </w:r>
      <w:r w:rsidRPr="005169D6">
        <w:rPr>
          <w:rFonts w:eastAsia="Calibri" w:cs="Times New Roman"/>
          <w:sz w:val="16"/>
        </w:rPr>
        <w:t xml:space="preserve"> the coming of </w:t>
      </w:r>
      <w:r w:rsidRPr="005169D6">
        <w:rPr>
          <w:rFonts w:eastAsia="Calibri" w:cs="Times New Roman"/>
          <w:u w:val="single"/>
        </w:rPr>
        <w:t>the Europeans</w:t>
      </w:r>
      <w:r w:rsidRPr="005169D6">
        <w:rPr>
          <w:rFonts w:eastAsia="Calibri" w:cs="Times New Roman"/>
          <w:sz w:val="16"/>
        </w:rPr>
        <w:t xml:space="preserve">, as the historiography suggests, </w:t>
      </w:r>
      <w:r w:rsidRPr="005169D6">
        <w:rPr>
          <w:rFonts w:eastAsia="Calibri" w:cs="Times New Roman"/>
          <w:u w:val="single"/>
        </w:rPr>
        <w:t xml:space="preserve">but displayed </w:t>
      </w:r>
      <w:r w:rsidRPr="005169D6">
        <w:rPr>
          <w:rFonts w:eastAsia="Calibri"/>
          <w:b/>
          <w:iCs/>
          <w:u w:val="single"/>
        </w:rPr>
        <w:t>varying attitudes</w:t>
      </w:r>
      <w:r w:rsidRPr="005169D6">
        <w:rPr>
          <w:rFonts w:eastAsia="Calibri" w:cs="Times New Roman"/>
          <w:sz w:val="16"/>
        </w:rPr>
        <w:t xml:space="preserve"> to the white strangers, </w:t>
      </w:r>
      <w:r w:rsidRPr="005169D6">
        <w:rPr>
          <w:rFonts w:eastAsia="Calibri" w:cs="Times New Roman"/>
          <w:u w:val="single"/>
        </w:rPr>
        <w:t>including curiosity and indifference</w:t>
      </w:r>
      <w:r w:rsidRPr="005169D6">
        <w:rPr>
          <w:rFonts w:eastAsia="Calibri" w:cs="Times New Roman"/>
          <w:sz w:val="16"/>
        </w:rPr>
        <w:t xml:space="preserve">. </w:t>
      </w:r>
      <w:r w:rsidRPr="005169D6">
        <w:rPr>
          <w:rFonts w:eastAsia="Calibri" w:cs="Times New Roman"/>
          <w:u w:val="single"/>
        </w:rPr>
        <w:t xml:space="preserve">They were not simply </w:t>
      </w:r>
      <w:r w:rsidRPr="005169D6">
        <w:rPr>
          <w:rFonts w:eastAsia="Calibri"/>
          <w:b/>
          <w:iCs/>
          <w:u w:val="single"/>
        </w:rPr>
        <w:t>colonial subalterns in waiting</w:t>
      </w:r>
      <w:r w:rsidRPr="005169D6">
        <w:rPr>
          <w:rFonts w:eastAsia="Calibri" w:cs="Times New Roman"/>
          <w:sz w:val="16"/>
        </w:rPr>
        <w:t xml:space="preserve">, </w:t>
      </w:r>
      <w:r w:rsidRPr="005169D6">
        <w:rPr>
          <w:rFonts w:eastAsia="Calibri" w:cs="Times New Roman"/>
          <w:u w:val="single"/>
        </w:rPr>
        <w:t xml:space="preserve">but </w:t>
      </w:r>
      <w:r w:rsidRPr="005169D6">
        <w:rPr>
          <w:rFonts w:eastAsia="Calibri"/>
          <w:b/>
          <w:iCs/>
          <w:u w:val="single"/>
        </w:rPr>
        <w:t>active agents</w:t>
      </w:r>
      <w:r w:rsidRPr="005169D6">
        <w:rPr>
          <w:rFonts w:eastAsia="Calibri" w:cs="Times New Roman"/>
          <w:u w:val="single"/>
        </w:rPr>
        <w:t xml:space="preserve"> in a cross-cultural extra-colonial encounter which may have unfolded in </w:t>
      </w:r>
      <w:r w:rsidRPr="005169D6">
        <w:rPr>
          <w:rFonts w:eastAsia="Calibri"/>
          <w:b/>
          <w:iCs/>
          <w:u w:val="single"/>
        </w:rPr>
        <w:t>any number of ways</w:t>
      </w:r>
      <w:r w:rsidRPr="005169D6">
        <w:rPr>
          <w:rFonts w:eastAsia="Calibri" w:cs="Times New Roman"/>
          <w:sz w:val="16"/>
        </w:rPr>
        <w:t>.75</w:t>
      </w:r>
    </w:p>
    <w:p w14:paraId="0D0E703D" w14:textId="77777777" w:rsidR="005169D6" w:rsidRPr="005169D6" w:rsidRDefault="005169D6" w:rsidP="005169D6">
      <w:pPr>
        <w:spacing w:line="276" w:lineRule="auto"/>
        <w:rPr>
          <w:rFonts w:eastAsia="Calibri" w:cs="Times New Roman"/>
          <w:sz w:val="16"/>
        </w:rPr>
      </w:pPr>
      <w:r w:rsidRPr="005169D6">
        <w:rPr>
          <w:rFonts w:eastAsia="Calibri" w:cs="Times New Roman"/>
          <w:sz w:val="16"/>
        </w:rPr>
        <w:t xml:space="preserve">Other historians have taken similar approaches to produce </w:t>
      </w:r>
      <w:r w:rsidRPr="005169D6">
        <w:rPr>
          <w:rFonts w:eastAsia="Calibri" w:cs="Times New Roman"/>
          <w:u w:val="single"/>
        </w:rPr>
        <w:t>innovative histories</w:t>
      </w:r>
      <w:r w:rsidRPr="005169D6">
        <w:rPr>
          <w:rFonts w:eastAsia="Calibri" w:cs="Times New Roman"/>
          <w:sz w:val="16"/>
        </w:rPr>
        <w:t xml:space="preserve"> which </w:t>
      </w:r>
      <w:r w:rsidRPr="005169D6">
        <w:rPr>
          <w:rFonts w:eastAsia="Calibri" w:cs="Times New Roman"/>
          <w:u w:val="single"/>
        </w:rPr>
        <w:t>shed new insights on early colonial relations</w:t>
      </w:r>
      <w:r w:rsidRPr="005169D6">
        <w:rPr>
          <w:rFonts w:eastAsia="Calibri" w:cs="Times New Roman"/>
          <w:sz w:val="16"/>
        </w:rPr>
        <w:t xml:space="preserve">, such as Tiffany Shellam’s Shaking Hands on the Fringe: Negotiating the Aboriginal World at King George’s Sound (2009), Grace Karskens’ The Colony: A History of Early Sydney (2009), Paul Irish’s Hidden in Plain View: The Aboriginal People of Coastal Sydney (2017), and Valda Blundell et al.’s Barddabardda Wodjenangorddee: We’re Telling All of You: The Creating, History and People of Dambeemangaddee Country (2017). These local histories of particular Indigenous communities narrate the stories of individuals, </w:t>
      </w:r>
      <w:r w:rsidRPr="005169D6">
        <w:rPr>
          <w:rFonts w:eastAsia="Calibri" w:cs="Times New Roman"/>
          <w:u w:val="single"/>
        </w:rPr>
        <w:t xml:space="preserve">and reveal that </w:t>
      </w:r>
      <w:r w:rsidRPr="005169D6">
        <w:rPr>
          <w:rFonts w:eastAsia="Calibri" w:cs="Times New Roman"/>
          <w:highlight w:val="cyan"/>
          <w:u w:val="single"/>
        </w:rPr>
        <w:t>the arrival of</w:t>
      </w:r>
      <w:r w:rsidRPr="005169D6">
        <w:rPr>
          <w:rFonts w:eastAsia="Calibri" w:cs="Times New Roman"/>
          <w:sz w:val="16"/>
        </w:rPr>
        <w:t xml:space="preserve"> British </w:t>
      </w:r>
      <w:r w:rsidRPr="005169D6">
        <w:rPr>
          <w:rFonts w:eastAsia="Calibri" w:cs="Times New Roman"/>
          <w:highlight w:val="cyan"/>
          <w:u w:val="single"/>
        </w:rPr>
        <w:t xml:space="preserve">colonists </w:t>
      </w:r>
      <w:r w:rsidRPr="005169D6">
        <w:rPr>
          <w:rFonts w:eastAsia="Calibri"/>
          <w:b/>
          <w:iCs/>
          <w:highlight w:val="cyan"/>
          <w:u w:val="single"/>
        </w:rPr>
        <w:t>did</w:t>
      </w:r>
      <w:r w:rsidRPr="005169D6">
        <w:rPr>
          <w:rFonts w:eastAsia="Calibri"/>
          <w:b/>
          <w:iCs/>
          <w:u w:val="single"/>
        </w:rPr>
        <w:t xml:space="preserve"> not suddenly</w:t>
      </w:r>
      <w:r w:rsidRPr="005169D6">
        <w:rPr>
          <w:rFonts w:eastAsia="Calibri" w:cs="Times New Roman"/>
          <w:u w:val="single"/>
        </w:rPr>
        <w:t xml:space="preserve"> and </w:t>
      </w:r>
      <w:r w:rsidRPr="005169D6">
        <w:rPr>
          <w:rFonts w:eastAsia="Calibri"/>
          <w:b/>
          <w:iCs/>
          <w:highlight w:val="cyan"/>
          <w:u w:val="single"/>
        </w:rPr>
        <w:t>irrevocably transform</w:t>
      </w:r>
      <w:r w:rsidRPr="005169D6">
        <w:rPr>
          <w:rFonts w:eastAsia="Calibri" w:cs="Times New Roman"/>
          <w:u w:val="single"/>
        </w:rPr>
        <w:t xml:space="preserve"> Mineng</w:t>
      </w:r>
      <w:r w:rsidRPr="005169D6">
        <w:rPr>
          <w:rFonts w:eastAsia="Calibri" w:cs="Times New Roman"/>
          <w:sz w:val="16"/>
        </w:rPr>
        <w:t xml:space="preserve">, </w:t>
      </w:r>
      <w:r w:rsidRPr="005169D6">
        <w:rPr>
          <w:rFonts w:eastAsia="Calibri" w:cs="Times New Roman"/>
          <w:u w:val="single"/>
        </w:rPr>
        <w:t xml:space="preserve">Eora and Dambeemangaddee </w:t>
      </w:r>
      <w:r w:rsidRPr="005169D6">
        <w:rPr>
          <w:rFonts w:eastAsia="Calibri" w:cs="Times New Roman"/>
          <w:highlight w:val="cyan"/>
          <w:u w:val="single"/>
        </w:rPr>
        <w:t xml:space="preserve">worlds and </w:t>
      </w:r>
      <w:r w:rsidRPr="005169D6">
        <w:rPr>
          <w:rFonts w:eastAsia="Calibri"/>
          <w:b/>
          <w:iCs/>
          <w:highlight w:val="cyan"/>
          <w:u w:val="single"/>
        </w:rPr>
        <w:t>wipe out</w:t>
      </w:r>
      <w:r w:rsidRPr="005169D6">
        <w:rPr>
          <w:rFonts w:eastAsia="Calibri" w:cs="Times New Roman"/>
          <w:u w:val="single"/>
        </w:rPr>
        <w:t xml:space="preserve"> their </w:t>
      </w:r>
      <w:r w:rsidRPr="005169D6">
        <w:rPr>
          <w:rFonts w:eastAsia="Calibri" w:cs="Times New Roman"/>
          <w:highlight w:val="cyan"/>
          <w:u w:val="single"/>
        </w:rPr>
        <w:t>people</w:t>
      </w:r>
      <w:r w:rsidRPr="005169D6">
        <w:rPr>
          <w:rFonts w:eastAsia="Calibri" w:cs="Times New Roman"/>
          <w:sz w:val="16"/>
        </w:rPr>
        <w:t xml:space="preserve">.76 While We’re Telling All of You includes an overview of the community’s first encounters with ‘outsiders’, frontier resistance, missions and the impact of World War II, most of the book is firmly focused on Dambeemangaddee history: including stories passed down of the ‘places … created by powerful ancestral beings during Lalai’ as well as stories of different ‘old people’ and their family lines. </w:t>
      </w:r>
      <w:r w:rsidRPr="005169D6">
        <w:rPr>
          <w:rFonts w:eastAsia="Calibri" w:cs="Times New Roman"/>
          <w:u w:val="single"/>
        </w:rPr>
        <w:t xml:space="preserve">Rather than taking </w:t>
      </w:r>
      <w:r w:rsidRPr="005169D6">
        <w:rPr>
          <w:rFonts w:eastAsia="Calibri"/>
          <w:b/>
          <w:iCs/>
          <w:u w:val="single"/>
        </w:rPr>
        <w:t>centre stage</w:t>
      </w:r>
      <w:r w:rsidRPr="005169D6">
        <w:rPr>
          <w:rFonts w:eastAsia="Calibri" w:cs="Times New Roman"/>
          <w:sz w:val="16"/>
        </w:rPr>
        <w:t xml:space="preserve">, </w:t>
      </w:r>
      <w:r w:rsidRPr="005169D6">
        <w:rPr>
          <w:rFonts w:eastAsia="Calibri" w:cs="Times New Roman"/>
          <w:u w:val="single"/>
        </w:rPr>
        <w:t>colonial history is</w:t>
      </w:r>
      <w:r w:rsidRPr="005169D6">
        <w:rPr>
          <w:rFonts w:eastAsia="Calibri" w:cs="Times New Roman"/>
          <w:sz w:val="16"/>
        </w:rPr>
        <w:t xml:space="preserve"> instead </w:t>
      </w:r>
      <w:r w:rsidRPr="005169D6">
        <w:rPr>
          <w:rFonts w:eastAsia="Calibri" w:cs="Times New Roman"/>
          <w:u w:val="single"/>
        </w:rPr>
        <w:t xml:space="preserve">pushed to the </w:t>
      </w:r>
      <w:r w:rsidRPr="005169D6">
        <w:rPr>
          <w:rFonts w:eastAsia="Calibri"/>
          <w:b/>
          <w:iCs/>
          <w:u w:val="single"/>
        </w:rPr>
        <w:t>margins</w:t>
      </w:r>
      <w:r w:rsidRPr="005169D6">
        <w:rPr>
          <w:rFonts w:eastAsia="Calibri" w:cs="Times New Roman"/>
          <w:sz w:val="16"/>
        </w:rPr>
        <w:t xml:space="preserve">, </w:t>
      </w:r>
      <w:r w:rsidRPr="005169D6">
        <w:rPr>
          <w:rFonts w:eastAsia="Calibri" w:cs="Times New Roman"/>
          <w:u w:val="single"/>
        </w:rPr>
        <w:t>since</w:t>
      </w:r>
      <w:r w:rsidRPr="005169D6">
        <w:rPr>
          <w:rFonts w:eastAsia="Calibri" w:cs="Times New Roman"/>
          <w:sz w:val="16"/>
        </w:rPr>
        <w:t xml:space="preserve"> ‘</w:t>
      </w:r>
      <w:r w:rsidRPr="005169D6">
        <w:rPr>
          <w:rFonts w:eastAsia="Calibri" w:cs="Times New Roman"/>
          <w:u w:val="single"/>
        </w:rPr>
        <w:t xml:space="preserve">the historical documentation of </w:t>
      </w:r>
      <w:r w:rsidRPr="005169D6">
        <w:rPr>
          <w:rFonts w:eastAsia="Calibri" w:cs="Times New Roman"/>
          <w:highlight w:val="cyan"/>
          <w:u w:val="single"/>
        </w:rPr>
        <w:t>colonisation</w:t>
      </w:r>
      <w:r w:rsidRPr="005169D6">
        <w:rPr>
          <w:rFonts w:eastAsia="Calibri" w:cs="Times New Roman"/>
          <w:sz w:val="16"/>
          <w:highlight w:val="cyan"/>
        </w:rPr>
        <w:t>’</w:t>
      </w:r>
      <w:r w:rsidRPr="005169D6">
        <w:rPr>
          <w:rFonts w:eastAsia="Calibri" w:cs="Times New Roman"/>
          <w:sz w:val="16"/>
        </w:rPr>
        <w:t xml:space="preserve"> </w:t>
      </w:r>
      <w:r w:rsidRPr="005169D6">
        <w:rPr>
          <w:rFonts w:eastAsia="Calibri" w:cs="Times New Roman"/>
          <w:highlight w:val="cyan"/>
          <w:u w:val="single"/>
        </w:rPr>
        <w:t>is but</w:t>
      </w:r>
      <w:r w:rsidRPr="005169D6">
        <w:rPr>
          <w:rFonts w:eastAsia="Calibri" w:cs="Times New Roman"/>
          <w:sz w:val="16"/>
        </w:rPr>
        <w:t xml:space="preserve"> ‘</w:t>
      </w:r>
      <w:r w:rsidRPr="005169D6">
        <w:rPr>
          <w:rFonts w:eastAsia="Calibri" w:cs="Times New Roman"/>
          <w:highlight w:val="cyan"/>
          <w:u w:val="single"/>
        </w:rPr>
        <w:t xml:space="preserve">a </w:t>
      </w:r>
      <w:r w:rsidRPr="005169D6">
        <w:rPr>
          <w:rFonts w:eastAsia="Calibri"/>
          <w:b/>
          <w:iCs/>
          <w:highlight w:val="cyan"/>
          <w:u w:val="single"/>
        </w:rPr>
        <w:t>pin prick</w:t>
      </w:r>
      <w:r w:rsidRPr="005169D6">
        <w:rPr>
          <w:rFonts w:eastAsia="Calibri" w:cs="Times New Roman"/>
          <w:highlight w:val="cyan"/>
          <w:u w:val="single"/>
        </w:rPr>
        <w:t xml:space="preserve"> in the </w:t>
      </w:r>
      <w:r w:rsidRPr="005169D6">
        <w:rPr>
          <w:rFonts w:eastAsia="Calibri"/>
          <w:b/>
          <w:iCs/>
          <w:highlight w:val="cyan"/>
          <w:u w:val="single"/>
        </w:rPr>
        <w:t>long history</w:t>
      </w:r>
      <w:r w:rsidRPr="005169D6">
        <w:rPr>
          <w:rFonts w:eastAsia="Calibri" w:cs="Times New Roman"/>
          <w:u w:val="single"/>
        </w:rPr>
        <w:t xml:space="preserve"> of the Dambeemangaddee lands</w:t>
      </w:r>
      <w:r w:rsidRPr="005169D6">
        <w:rPr>
          <w:rFonts w:eastAsia="Calibri" w:cs="Times New Roman"/>
          <w:sz w:val="16"/>
        </w:rPr>
        <w:t>’. 77 Like many of the Indigenous scholars discussed earlier, the authors of this book have an eye on the future: they wanted to write a history for their own future generations.</w:t>
      </w:r>
    </w:p>
    <w:p w14:paraId="7DF47EA4" w14:textId="77777777" w:rsidR="005169D6" w:rsidRPr="005169D6" w:rsidRDefault="005169D6" w:rsidP="005169D6"/>
    <w:p w14:paraId="27AB5968" w14:textId="77777777" w:rsidR="005169D6" w:rsidRPr="005169D6" w:rsidRDefault="005169D6" w:rsidP="005169D6">
      <w:pPr>
        <w:rPr>
          <w:rFonts w:eastAsiaTheme="minorEastAsia" w:cstheme="minorBidi"/>
          <w:sz w:val="14"/>
          <w:szCs w:val="24"/>
        </w:rPr>
      </w:pPr>
    </w:p>
    <w:p w14:paraId="7391C01F" w14:textId="77777777" w:rsidR="005169D6" w:rsidRPr="005169D6" w:rsidRDefault="005169D6" w:rsidP="005169D6">
      <w:pPr>
        <w:keepNext/>
        <w:keepLines/>
        <w:pageBreakBefore/>
        <w:spacing w:before="40" w:after="0" w:line="276" w:lineRule="auto"/>
        <w:jc w:val="center"/>
        <w:outlineLvl w:val="2"/>
        <w:rPr>
          <w:rFonts w:eastAsia="Times New Roman" w:cs="Times New Roman"/>
          <w:b/>
          <w:sz w:val="32"/>
          <w:u w:val="single"/>
        </w:rPr>
      </w:pPr>
      <w:r w:rsidRPr="005169D6">
        <w:rPr>
          <w:rFonts w:eastAsia="Times New Roman" w:cs="Times New Roman"/>
          <w:b/>
          <w:sz w:val="32"/>
          <w:u w:val="single"/>
        </w:rPr>
        <w:t>Fiat Good</w:t>
      </w:r>
    </w:p>
    <w:p w14:paraId="39846132" w14:textId="77777777" w:rsidR="005169D6" w:rsidRPr="005169D6" w:rsidRDefault="005169D6" w:rsidP="005169D6">
      <w:pPr>
        <w:keepNext/>
        <w:keepLines/>
        <w:spacing w:before="40" w:after="0" w:line="276" w:lineRule="auto"/>
        <w:outlineLvl w:val="3"/>
        <w:rPr>
          <w:rFonts w:eastAsia="Times New Roman" w:cs="Times New Roman"/>
          <w:b/>
          <w:iCs/>
          <w:sz w:val="26"/>
        </w:rPr>
      </w:pPr>
      <w:r w:rsidRPr="005169D6">
        <w:rPr>
          <w:rFonts w:eastAsia="Times New Roman" w:cs="Times New Roman"/>
          <w:b/>
          <w:iCs/>
          <w:sz w:val="26"/>
        </w:rPr>
        <w:t xml:space="preserve">Fiat is good. Understanding </w:t>
      </w:r>
      <w:r w:rsidRPr="005169D6">
        <w:rPr>
          <w:rFonts w:eastAsia="Times New Roman" w:cs="Times New Roman"/>
          <w:b/>
          <w:iCs/>
          <w:sz w:val="26"/>
          <w:u w:val="single"/>
        </w:rPr>
        <w:t>policy details</w:t>
      </w:r>
      <w:r w:rsidRPr="005169D6">
        <w:rPr>
          <w:rFonts w:eastAsia="Times New Roman" w:cs="Times New Roman"/>
          <w:b/>
          <w:iCs/>
          <w:sz w:val="26"/>
        </w:rPr>
        <w:t xml:space="preserve"> and imagining </w:t>
      </w:r>
      <w:r w:rsidRPr="005169D6">
        <w:rPr>
          <w:rFonts w:eastAsia="Times New Roman" w:cs="Times New Roman"/>
          <w:b/>
          <w:iCs/>
          <w:sz w:val="26"/>
          <w:u w:val="single"/>
        </w:rPr>
        <w:t>alternative state formations</w:t>
      </w:r>
      <w:r w:rsidRPr="005169D6">
        <w:rPr>
          <w:rFonts w:eastAsia="Times New Roman" w:cs="Times New Roman"/>
          <w:b/>
          <w:iCs/>
          <w:sz w:val="26"/>
        </w:rPr>
        <w:t xml:space="preserve"> is </w:t>
      </w:r>
      <w:r w:rsidRPr="005169D6">
        <w:rPr>
          <w:rFonts w:eastAsia="Times New Roman" w:cs="Times New Roman"/>
          <w:b/>
          <w:iCs/>
          <w:sz w:val="26"/>
          <w:u w:val="single"/>
        </w:rPr>
        <w:t>key</w:t>
      </w:r>
      <w:r w:rsidRPr="005169D6">
        <w:rPr>
          <w:rFonts w:eastAsia="Times New Roman" w:cs="Times New Roman"/>
          <w:b/>
          <w:iCs/>
          <w:sz w:val="26"/>
        </w:rPr>
        <w:t xml:space="preserve"> to anti-colonial resistance.</w:t>
      </w:r>
    </w:p>
    <w:p w14:paraId="26917F6D" w14:textId="77777777" w:rsidR="005169D6" w:rsidRPr="005169D6" w:rsidRDefault="005169D6" w:rsidP="005169D6">
      <w:pPr>
        <w:spacing w:line="276" w:lineRule="auto"/>
        <w:rPr>
          <w:rFonts w:eastAsia="Calibri" w:cs="Times New Roman"/>
        </w:rPr>
      </w:pPr>
      <w:r w:rsidRPr="005169D6">
        <w:rPr>
          <w:rFonts w:eastAsia="Calibri" w:cs="Times New Roman"/>
          <w:b/>
          <w:bCs/>
          <w:sz w:val="26"/>
        </w:rPr>
        <w:t>Lea, 25</w:t>
      </w:r>
      <w:r w:rsidRPr="005169D6">
        <w:rPr>
          <w:rFonts w:eastAsia="Calibri" w:cs="Times New Roman"/>
        </w:rPr>
        <w:t xml:space="preserve">—Dean, School of Social Sciences, Macquarie University (Tess, “‘Staying with the State’: Prefiguring Capacities for Change Within Indigenous Social Policy,” </w:t>
      </w:r>
      <w:r w:rsidRPr="005169D6">
        <w:rPr>
          <w:rFonts w:eastAsia="Calibri" w:cs="Times New Roman"/>
          <w:i/>
          <w:iCs/>
        </w:rPr>
        <w:t>Bureaucratic Occupation: Government and First Nations Peoples</w:t>
      </w:r>
      <w:r w:rsidRPr="005169D6">
        <w:rPr>
          <w:rFonts w:eastAsia="Calibri" w:cs="Times New Roman"/>
        </w:rPr>
        <w:t>, Chapter 5, pp. 89-102, SpringerLink, dml)</w:t>
      </w:r>
    </w:p>
    <w:p w14:paraId="36D23E48" w14:textId="77777777" w:rsidR="005169D6" w:rsidRPr="005169D6" w:rsidRDefault="005169D6" w:rsidP="005169D6">
      <w:pPr>
        <w:spacing w:line="276" w:lineRule="auto"/>
        <w:rPr>
          <w:rFonts w:eastAsia="Calibri" w:cs="Times New Roman"/>
          <w:sz w:val="14"/>
        </w:rPr>
      </w:pPr>
      <w:r w:rsidRPr="005169D6">
        <w:rPr>
          <w:rFonts w:eastAsia="Calibri" w:cs="Times New Roman"/>
          <w:sz w:val="14"/>
        </w:rPr>
        <w:t xml:space="preserve">If this accountability-smothering militarily-scaffolded juggernaut is accurately described, how might staying with the state be an answer to the endemic problems of lacklustre Indigenous policy efforts? Especially given the broader context of well-satisfied liberal settler continuance? My key point is that </w:t>
      </w:r>
      <w:r w:rsidRPr="005169D6">
        <w:rPr>
          <w:rFonts w:eastAsia="Calibri" w:cs="Times New Roman"/>
          <w:highlight w:val="cyan"/>
          <w:u w:val="single"/>
        </w:rPr>
        <w:t>understanding the</w:t>
      </w:r>
      <w:r w:rsidRPr="005169D6">
        <w:rPr>
          <w:rFonts w:eastAsia="Calibri" w:cs="Times New Roman"/>
          <w:u w:val="single"/>
        </w:rPr>
        <w:t xml:space="preserve"> </w:t>
      </w:r>
      <w:r w:rsidRPr="005169D6">
        <w:rPr>
          <w:rFonts w:eastAsia="Calibri"/>
          <w:b/>
          <w:iCs/>
          <w:u w:val="single"/>
        </w:rPr>
        <w:t xml:space="preserve">grim </w:t>
      </w:r>
      <w:r w:rsidRPr="005169D6">
        <w:rPr>
          <w:rFonts w:eastAsia="Calibri"/>
          <w:b/>
          <w:iCs/>
          <w:highlight w:val="cyan"/>
          <w:u w:val="single"/>
        </w:rPr>
        <w:t>micro-detail</w:t>
      </w:r>
      <w:r w:rsidRPr="005169D6">
        <w:rPr>
          <w:rFonts w:eastAsia="Calibri" w:cs="Times New Roman"/>
          <w:u w:val="single"/>
        </w:rPr>
        <w:t xml:space="preserve"> of already existing affairs</w:t>
      </w:r>
      <w:r w:rsidRPr="005169D6">
        <w:rPr>
          <w:rFonts w:eastAsia="Calibri" w:cs="Times New Roman"/>
          <w:sz w:val="14"/>
        </w:rPr>
        <w:t xml:space="preserve">, rather than pretending these are not the defaults, </w:t>
      </w:r>
      <w:r w:rsidRPr="005169D6">
        <w:rPr>
          <w:rFonts w:eastAsia="Calibri"/>
          <w:b/>
          <w:iCs/>
          <w:highlight w:val="cyan"/>
          <w:u w:val="single"/>
        </w:rPr>
        <w:t>matters</w:t>
      </w:r>
      <w:r w:rsidRPr="005169D6">
        <w:rPr>
          <w:rFonts w:eastAsia="Calibri" w:cs="Times New Roman"/>
          <w:u w:val="single"/>
        </w:rPr>
        <w:t xml:space="preserve"> when thinking about alternatives</w:t>
      </w:r>
      <w:r w:rsidRPr="005169D6">
        <w:rPr>
          <w:rFonts w:eastAsia="Calibri" w:cs="Times New Roman"/>
          <w:sz w:val="14"/>
        </w:rPr>
        <w:t xml:space="preserve">. This is where Cooper’s concept of </w:t>
      </w:r>
      <w:r w:rsidRPr="005169D6">
        <w:rPr>
          <w:rFonts w:eastAsia="Calibri"/>
          <w:b/>
          <w:iCs/>
          <w:u w:val="single"/>
        </w:rPr>
        <w:t>prefigurative conceptualisation</w:t>
      </w:r>
      <w:r w:rsidRPr="005169D6">
        <w:rPr>
          <w:rFonts w:eastAsia="Calibri" w:cs="Times New Roman"/>
          <w:sz w:val="14"/>
        </w:rPr>
        <w:t xml:space="preserve"> comes into view. As Cooper puts it, ‘Prefigurative conceptualising … </w:t>
      </w:r>
      <w:r w:rsidRPr="005169D6">
        <w:rPr>
          <w:rFonts w:eastAsia="Calibri" w:cs="Times New Roman"/>
          <w:u w:val="single"/>
        </w:rPr>
        <w:t xml:space="preserve">takes place </w:t>
      </w:r>
      <w:r w:rsidRPr="005169D6">
        <w:rPr>
          <w:rFonts w:eastAsia="Calibri"/>
          <w:b/>
          <w:iCs/>
          <w:u w:val="single"/>
        </w:rPr>
        <w:t>acutely aware</w:t>
      </w:r>
      <w:r w:rsidRPr="005169D6">
        <w:rPr>
          <w:rFonts w:eastAsia="Calibri" w:cs="Times New Roman"/>
          <w:u w:val="single"/>
        </w:rPr>
        <w:t xml:space="preserve"> of the limits</w:t>
      </w:r>
      <w:r w:rsidRPr="005169D6">
        <w:rPr>
          <w:rFonts w:eastAsia="Calibri" w:cs="Times New Roman"/>
          <w:sz w:val="14"/>
        </w:rPr>
        <w:t xml:space="preserve">, </w:t>
      </w:r>
      <w:r w:rsidRPr="005169D6">
        <w:rPr>
          <w:rFonts w:eastAsia="Calibri" w:cs="Times New Roman"/>
          <w:u w:val="single"/>
        </w:rPr>
        <w:t>flaws and problems of</w:t>
      </w:r>
      <w:r w:rsidRPr="005169D6">
        <w:rPr>
          <w:rFonts w:eastAsia="Calibri" w:cs="Times New Roman"/>
          <w:sz w:val="14"/>
        </w:rPr>
        <w:t xml:space="preserve"> formations conventionally understood as </w:t>
      </w:r>
      <w:r w:rsidRPr="005169D6">
        <w:rPr>
          <w:rFonts w:eastAsia="Calibri" w:cs="Times New Roman"/>
          <w:u w:val="single"/>
        </w:rPr>
        <w:t>state formations</w:t>
      </w:r>
      <w:r w:rsidRPr="005169D6">
        <w:rPr>
          <w:rFonts w:eastAsia="Calibri" w:cs="Times New Roman"/>
          <w:sz w:val="14"/>
        </w:rPr>
        <w:t xml:space="preserve">’ (2017: 349). </w:t>
      </w:r>
      <w:r w:rsidRPr="005169D6">
        <w:rPr>
          <w:rFonts w:eastAsia="Calibri" w:cs="Times New Roman"/>
          <w:u w:val="single"/>
        </w:rPr>
        <w:t xml:space="preserve">To </w:t>
      </w:r>
      <w:r w:rsidRPr="005169D6">
        <w:rPr>
          <w:rFonts w:eastAsia="Calibri"/>
          <w:b/>
          <w:iCs/>
          <w:u w:val="single"/>
        </w:rPr>
        <w:t>rethink</w:t>
      </w:r>
      <w:r w:rsidRPr="005169D6">
        <w:rPr>
          <w:rFonts w:eastAsia="Calibri" w:cs="Times New Roman"/>
          <w:u w:val="single"/>
        </w:rPr>
        <w:t xml:space="preserve"> bureaucratic potential from </w:t>
      </w:r>
      <w:r w:rsidRPr="005169D6">
        <w:rPr>
          <w:rFonts w:eastAsia="Calibri"/>
          <w:b/>
          <w:iCs/>
          <w:u w:val="single"/>
        </w:rPr>
        <w:t>within the thick</w:t>
      </w:r>
      <w:r w:rsidRPr="005169D6">
        <w:rPr>
          <w:rFonts w:eastAsia="Calibri" w:cs="Times New Roman"/>
          <w:u w:val="single"/>
        </w:rPr>
        <w:t xml:space="preserve"> of inveigled relations</w:t>
      </w:r>
      <w:r w:rsidRPr="005169D6">
        <w:rPr>
          <w:rFonts w:eastAsia="Calibri" w:cs="Times New Roman"/>
          <w:sz w:val="14"/>
        </w:rPr>
        <w:t xml:space="preserve">, </w:t>
      </w:r>
      <w:r w:rsidRPr="005169D6">
        <w:rPr>
          <w:rFonts w:eastAsia="Calibri" w:cs="Times New Roman"/>
          <w:u w:val="single"/>
        </w:rPr>
        <w:t xml:space="preserve">we might note how </w:t>
      </w:r>
      <w:r w:rsidRPr="005169D6">
        <w:rPr>
          <w:rFonts w:eastAsia="Calibri" w:cs="Times New Roman"/>
          <w:highlight w:val="cyan"/>
          <w:u w:val="single"/>
        </w:rPr>
        <w:t xml:space="preserve">some parts of government </w:t>
      </w:r>
      <w:r w:rsidRPr="005169D6">
        <w:rPr>
          <w:rFonts w:eastAsia="Calibri"/>
          <w:b/>
          <w:iCs/>
          <w:highlight w:val="cyan"/>
          <w:u w:val="single"/>
        </w:rPr>
        <w:t>aid</w:t>
      </w:r>
      <w:r w:rsidRPr="005169D6">
        <w:rPr>
          <w:rFonts w:eastAsia="Calibri" w:cs="Times New Roman"/>
          <w:highlight w:val="cyan"/>
          <w:u w:val="single"/>
        </w:rPr>
        <w:t xml:space="preserve"> resistant community actions and </w:t>
      </w:r>
      <w:r w:rsidRPr="005169D6">
        <w:rPr>
          <w:rFonts w:eastAsia="Calibri"/>
          <w:b/>
          <w:iCs/>
          <w:highlight w:val="cyan"/>
          <w:u w:val="single"/>
        </w:rPr>
        <w:t>champion</w:t>
      </w:r>
      <w:r w:rsidRPr="005169D6">
        <w:rPr>
          <w:rFonts w:eastAsia="Calibri" w:cs="Times New Roman"/>
          <w:highlight w:val="cyan"/>
          <w:u w:val="single"/>
        </w:rPr>
        <w:t xml:space="preserve"> the marginalised</w:t>
      </w:r>
      <w:r w:rsidRPr="005169D6">
        <w:rPr>
          <w:rFonts w:eastAsia="Calibri" w:cs="Times New Roman"/>
          <w:sz w:val="14"/>
        </w:rPr>
        <w:t xml:space="preserve">. </w:t>
      </w:r>
      <w:r w:rsidRPr="005169D6">
        <w:rPr>
          <w:rFonts w:eastAsia="Calibri" w:cs="Times New Roman"/>
          <w:u w:val="single"/>
        </w:rPr>
        <w:t xml:space="preserve">The </w:t>
      </w:r>
      <w:r w:rsidRPr="005169D6">
        <w:rPr>
          <w:rFonts w:eastAsia="Calibri"/>
          <w:b/>
          <w:iCs/>
          <w:u w:val="single"/>
        </w:rPr>
        <w:t>City of Sydney Council</w:t>
      </w:r>
      <w:r w:rsidRPr="005169D6">
        <w:rPr>
          <w:rFonts w:eastAsia="Calibri" w:cs="Times New Roman"/>
          <w:sz w:val="14"/>
        </w:rPr>
        <w:t xml:space="preserve"> in New South Wales, for instance, </w:t>
      </w:r>
      <w:r w:rsidRPr="005169D6">
        <w:rPr>
          <w:rFonts w:eastAsia="Calibri" w:cs="Times New Roman"/>
          <w:u w:val="single"/>
        </w:rPr>
        <w:t>delivers advice to cyclists on how they might avoid police fines</w:t>
      </w:r>
      <w:r w:rsidRPr="005169D6">
        <w:rPr>
          <w:rFonts w:eastAsia="Calibri" w:cs="Times New Roman"/>
          <w:sz w:val="14"/>
        </w:rPr>
        <w:t xml:space="preserve">, perhaps for riding an unregistered bicycle, by caringly </w:t>
      </w:r>
      <w:r w:rsidRPr="005169D6">
        <w:rPr>
          <w:rFonts w:eastAsia="Calibri" w:cs="Times New Roman"/>
          <w:u w:val="single"/>
        </w:rPr>
        <w:t>suggesting alternative routes</w:t>
      </w:r>
      <w:r w:rsidRPr="005169D6">
        <w:rPr>
          <w:rFonts w:eastAsia="Calibri" w:cs="Times New Roman"/>
          <w:sz w:val="14"/>
        </w:rPr>
        <w:t xml:space="preserve"> through the city, intercepting riders on pathways to transfer the covert intelligence.</w:t>
      </w:r>
    </w:p>
    <w:p w14:paraId="3AAC2726" w14:textId="77777777" w:rsidR="005169D6" w:rsidRPr="005169D6" w:rsidRDefault="005169D6" w:rsidP="005169D6">
      <w:pPr>
        <w:spacing w:line="276" w:lineRule="auto"/>
        <w:rPr>
          <w:rFonts w:eastAsia="Calibri" w:cs="Times New Roman"/>
          <w:sz w:val="14"/>
        </w:rPr>
      </w:pPr>
      <w:r w:rsidRPr="005169D6">
        <w:rPr>
          <w:rFonts w:eastAsia="Calibri" w:cs="Times New Roman"/>
          <w:highlight w:val="cyan"/>
          <w:u w:val="single"/>
        </w:rPr>
        <w:t>Many</w:t>
      </w:r>
      <w:r w:rsidRPr="005169D6">
        <w:rPr>
          <w:rFonts w:eastAsia="Calibri" w:cs="Times New Roman"/>
          <w:u w:val="single"/>
        </w:rPr>
        <w:t xml:space="preserve"> bureau-</w:t>
      </w:r>
      <w:r w:rsidRPr="005169D6">
        <w:rPr>
          <w:rFonts w:eastAsia="Calibri" w:cs="Times New Roman"/>
          <w:highlight w:val="cyan"/>
          <w:u w:val="single"/>
        </w:rPr>
        <w:t xml:space="preserve">professionals will enact </w:t>
      </w:r>
      <w:r w:rsidRPr="005169D6">
        <w:rPr>
          <w:rFonts w:eastAsia="Calibri"/>
          <w:b/>
          <w:iCs/>
          <w:highlight w:val="cyan"/>
          <w:u w:val="single"/>
        </w:rPr>
        <w:t>empathetic care</w:t>
      </w:r>
      <w:r w:rsidRPr="005169D6">
        <w:rPr>
          <w:rFonts w:eastAsia="Calibri" w:cs="Times New Roman"/>
          <w:highlight w:val="cyan"/>
          <w:u w:val="single"/>
        </w:rPr>
        <w:t xml:space="preserve"> and try to </w:t>
      </w:r>
      <w:r w:rsidRPr="005169D6">
        <w:rPr>
          <w:rFonts w:eastAsia="Calibri"/>
          <w:b/>
          <w:iCs/>
          <w:highlight w:val="cyan"/>
          <w:u w:val="single"/>
        </w:rPr>
        <w:t>do good</w:t>
      </w:r>
      <w:r w:rsidRPr="005169D6">
        <w:rPr>
          <w:rFonts w:eastAsia="Calibri" w:cs="Times New Roman"/>
          <w:u w:val="single"/>
        </w:rPr>
        <w:t xml:space="preserve"> within the parameters they are allocated</w:t>
      </w:r>
      <w:r w:rsidRPr="005169D6">
        <w:rPr>
          <w:rFonts w:eastAsia="Calibri" w:cs="Times New Roman"/>
          <w:sz w:val="14"/>
        </w:rPr>
        <w:t xml:space="preserve">, </w:t>
      </w:r>
      <w:r w:rsidRPr="005169D6">
        <w:rPr>
          <w:rFonts w:eastAsia="Calibri" w:cs="Times New Roman"/>
          <w:u w:val="single"/>
        </w:rPr>
        <w:t>even</w:t>
      </w:r>
      <w:r w:rsidRPr="005169D6">
        <w:rPr>
          <w:rFonts w:eastAsia="Calibri" w:cs="Times New Roman"/>
          <w:sz w:val="14"/>
        </w:rPr>
        <w:t xml:space="preserve"> as they wrestle with extraordinary feelings of doubts and futility, </w:t>
      </w:r>
      <w:r w:rsidRPr="005169D6">
        <w:rPr>
          <w:rFonts w:eastAsia="Calibri" w:cs="Times New Roman"/>
          <w:u w:val="single"/>
        </w:rPr>
        <w:t xml:space="preserve">knowing they work </w:t>
      </w:r>
      <w:r w:rsidRPr="005169D6">
        <w:rPr>
          <w:rFonts w:eastAsia="Calibri"/>
          <w:b/>
          <w:iCs/>
          <w:u w:val="single"/>
        </w:rPr>
        <w:t>within</w:t>
      </w:r>
      <w:r w:rsidRPr="005169D6">
        <w:rPr>
          <w:rFonts w:eastAsia="Calibri" w:cs="Times New Roman"/>
          <w:u w:val="single"/>
        </w:rPr>
        <w:t xml:space="preserve"> systems that also prosecute harm</w:t>
      </w:r>
      <w:r w:rsidRPr="005169D6">
        <w:rPr>
          <w:rFonts w:eastAsia="Calibri" w:cs="Times New Roman"/>
          <w:sz w:val="14"/>
        </w:rPr>
        <w:t xml:space="preserve"> (Summerson-Carr, 2011; Oland, 2019). Our locum principal is a case </w:t>
      </w:r>
      <w:r w:rsidRPr="005169D6">
        <w:rPr>
          <w:rFonts w:eastAsia="Calibri" w:cs="Times New Roman"/>
          <w:u w:val="single"/>
        </w:rPr>
        <w:t>in</w:t>
      </w:r>
      <w:r w:rsidRPr="005169D6">
        <w:rPr>
          <w:rFonts w:eastAsia="Calibri" w:cs="Times New Roman"/>
          <w:sz w:val="14"/>
        </w:rPr>
        <w:t xml:space="preserve"> point. Phoning me, a stranger, she was attempting another avenue, having exhausted the possibilities of changing the hire-and-fire decisions of the education bureau. She was still </w:t>
      </w:r>
      <w:r w:rsidRPr="005169D6">
        <w:rPr>
          <w:rFonts w:eastAsia="Calibri" w:cs="Times New Roman"/>
          <w:highlight w:val="cyan"/>
          <w:u w:val="single"/>
        </w:rPr>
        <w:t>struggling</w:t>
      </w:r>
      <w:r w:rsidRPr="005169D6">
        <w:rPr>
          <w:rFonts w:eastAsia="Calibri" w:cs="Times New Roman"/>
          <w:u w:val="single"/>
        </w:rPr>
        <w:t xml:space="preserve"> to make</w:t>
      </w:r>
      <w:r w:rsidRPr="005169D6">
        <w:rPr>
          <w:rFonts w:eastAsia="Calibri" w:cs="Times New Roman"/>
          <w:sz w:val="14"/>
        </w:rPr>
        <w:t xml:space="preserve"> ‘</w:t>
      </w:r>
      <w:r w:rsidRPr="005169D6">
        <w:rPr>
          <w:rFonts w:eastAsia="Calibri"/>
          <w:b/>
          <w:iCs/>
          <w:u w:val="single"/>
        </w:rPr>
        <w:t>the system</w:t>
      </w:r>
      <w:r w:rsidRPr="005169D6">
        <w:rPr>
          <w:rFonts w:eastAsia="Calibri" w:cs="Times New Roman"/>
          <w:sz w:val="14"/>
        </w:rPr>
        <w:t xml:space="preserve">’ </w:t>
      </w:r>
      <w:r w:rsidRPr="005169D6">
        <w:rPr>
          <w:rFonts w:eastAsia="Calibri" w:cs="Times New Roman"/>
          <w:u w:val="single"/>
        </w:rPr>
        <w:t>do better</w:t>
      </w:r>
      <w:r w:rsidRPr="005169D6">
        <w:rPr>
          <w:rFonts w:eastAsia="Calibri" w:cs="Times New Roman"/>
          <w:sz w:val="14"/>
        </w:rPr>
        <w:t xml:space="preserve">. Her </w:t>
      </w:r>
      <w:r w:rsidRPr="005169D6">
        <w:rPr>
          <w:rFonts w:eastAsia="Calibri" w:cs="Times New Roman"/>
          <w:u w:val="single"/>
        </w:rPr>
        <w:t xml:space="preserve">efforts were </w:t>
      </w:r>
      <w:r w:rsidRPr="005169D6">
        <w:rPr>
          <w:rFonts w:eastAsia="Calibri"/>
          <w:b/>
          <w:iCs/>
          <w:u w:val="single"/>
        </w:rPr>
        <w:t>not doomed to fail</w:t>
      </w:r>
      <w:r w:rsidRPr="005169D6">
        <w:rPr>
          <w:rFonts w:eastAsia="Calibri" w:cs="Times New Roman"/>
          <w:sz w:val="14"/>
        </w:rPr>
        <w:t xml:space="preserve">. </w:t>
      </w:r>
      <w:r w:rsidRPr="005169D6">
        <w:rPr>
          <w:rFonts w:eastAsia="Calibri" w:cs="Times New Roman"/>
          <w:u w:val="single"/>
        </w:rPr>
        <w:t>I might have been a more powerful advocate</w:t>
      </w:r>
      <w:r w:rsidRPr="005169D6">
        <w:rPr>
          <w:rFonts w:eastAsia="Calibri" w:cs="Times New Roman"/>
          <w:sz w:val="14"/>
        </w:rPr>
        <w:t xml:space="preserve">, someone </w:t>
      </w:r>
      <w:r w:rsidRPr="005169D6">
        <w:rPr>
          <w:rFonts w:eastAsia="Calibri" w:cs="Times New Roman"/>
          <w:u w:val="single"/>
        </w:rPr>
        <w:t>in charge of</w:t>
      </w:r>
      <w:r w:rsidRPr="005169D6">
        <w:rPr>
          <w:rFonts w:eastAsia="Calibri" w:cs="Times New Roman"/>
          <w:sz w:val="14"/>
        </w:rPr>
        <w:t xml:space="preserve">, </w:t>
      </w:r>
      <w:r w:rsidRPr="005169D6">
        <w:rPr>
          <w:rFonts w:eastAsia="Calibri" w:cs="Times New Roman"/>
          <w:u w:val="single"/>
        </w:rPr>
        <w:t>or more influential over</w:t>
      </w:r>
      <w:r w:rsidRPr="005169D6">
        <w:rPr>
          <w:rFonts w:eastAsia="Calibri" w:cs="Times New Roman"/>
          <w:sz w:val="14"/>
        </w:rPr>
        <w:t xml:space="preserve">, </w:t>
      </w:r>
      <w:r w:rsidRPr="005169D6">
        <w:rPr>
          <w:rFonts w:eastAsia="Calibri" w:cs="Times New Roman"/>
          <w:u w:val="single"/>
        </w:rPr>
        <w:t>corporate services and finances</w:t>
      </w:r>
      <w:r w:rsidRPr="005169D6">
        <w:rPr>
          <w:rFonts w:eastAsia="Calibri" w:cs="Times New Roman"/>
          <w:sz w:val="14"/>
        </w:rPr>
        <w:t xml:space="preserve">. </w:t>
      </w:r>
      <w:r w:rsidRPr="005169D6">
        <w:rPr>
          <w:rFonts w:eastAsia="Calibri" w:cs="Times New Roman"/>
          <w:u w:val="single"/>
        </w:rPr>
        <w:t>I might have thought of an administrative workaround</w:t>
      </w:r>
      <w:r w:rsidRPr="005169D6">
        <w:rPr>
          <w:rFonts w:eastAsia="Calibri" w:cs="Times New Roman"/>
          <w:sz w:val="14"/>
        </w:rPr>
        <w:t xml:space="preserve">, </w:t>
      </w:r>
      <w:r w:rsidRPr="005169D6">
        <w:rPr>
          <w:rFonts w:eastAsia="Calibri" w:cs="Times New Roman"/>
          <w:u w:val="single"/>
        </w:rPr>
        <w:t>playing by the rules to bend them beneficially</w:t>
      </w:r>
      <w:r w:rsidRPr="005169D6">
        <w:rPr>
          <w:rFonts w:eastAsia="Calibri" w:cs="Times New Roman"/>
          <w:sz w:val="14"/>
        </w:rPr>
        <w:t xml:space="preserve">. I might have been able to cite a mandated human resources formula or some funding metric or piece of administrative law, something which would present a reputational or exposure risk if it wasn’t obeyed. </w:t>
      </w:r>
      <w:r w:rsidRPr="005169D6">
        <w:rPr>
          <w:rFonts w:eastAsia="Calibri" w:cs="Times New Roman"/>
          <w:u w:val="single"/>
        </w:rPr>
        <w:t xml:space="preserve">This would be </w:t>
      </w:r>
      <w:r w:rsidRPr="005169D6">
        <w:rPr>
          <w:rFonts w:eastAsia="Calibri" w:cs="Times New Roman"/>
          <w:highlight w:val="cyan"/>
          <w:u w:val="single"/>
        </w:rPr>
        <w:t xml:space="preserve">to </w:t>
      </w:r>
      <w:r w:rsidRPr="005169D6">
        <w:rPr>
          <w:rFonts w:eastAsia="Calibri"/>
          <w:b/>
          <w:iCs/>
          <w:highlight w:val="cyan"/>
          <w:u w:val="single"/>
        </w:rPr>
        <w:t>redirect</w:t>
      </w:r>
      <w:r w:rsidRPr="005169D6">
        <w:rPr>
          <w:rFonts w:eastAsia="Calibri" w:cs="Times New Roman"/>
          <w:highlight w:val="cyan"/>
          <w:u w:val="single"/>
        </w:rPr>
        <w:t xml:space="preserve"> the bureaucracy’s capacity to inflict</w:t>
      </w:r>
      <w:r w:rsidRPr="005169D6">
        <w:rPr>
          <w:rFonts w:eastAsia="Calibri" w:cs="Times New Roman"/>
          <w:u w:val="single"/>
        </w:rPr>
        <w:t xml:space="preserve"> accountability-fed </w:t>
      </w:r>
      <w:r w:rsidRPr="005169D6">
        <w:rPr>
          <w:rFonts w:eastAsia="Calibri" w:cs="Times New Roman"/>
          <w:highlight w:val="cyan"/>
          <w:u w:val="single"/>
        </w:rPr>
        <w:t>pain</w:t>
      </w:r>
      <w:r w:rsidRPr="005169D6">
        <w:rPr>
          <w:rFonts w:eastAsia="Calibri" w:cs="Times New Roman"/>
          <w:u w:val="single"/>
        </w:rPr>
        <w:t xml:space="preserve"> through rules and regulations</w:t>
      </w:r>
      <w:r w:rsidRPr="005169D6">
        <w:rPr>
          <w:rFonts w:eastAsia="Calibri" w:cs="Times New Roman"/>
          <w:sz w:val="14"/>
        </w:rPr>
        <w:t xml:space="preserve">, </w:t>
      </w:r>
      <w:r w:rsidRPr="005169D6">
        <w:rPr>
          <w:rFonts w:eastAsia="Calibri" w:cs="Times New Roman"/>
          <w:highlight w:val="cyan"/>
          <w:u w:val="single"/>
        </w:rPr>
        <w:t xml:space="preserve">to </w:t>
      </w:r>
      <w:r w:rsidRPr="005169D6">
        <w:rPr>
          <w:rFonts w:eastAsia="Calibri"/>
          <w:b/>
          <w:iCs/>
          <w:highlight w:val="cyan"/>
          <w:u w:val="single"/>
        </w:rPr>
        <w:t>different outcomes</w:t>
      </w:r>
      <w:r w:rsidRPr="005169D6">
        <w:rPr>
          <w:rFonts w:eastAsia="Calibri" w:cs="Times New Roman"/>
          <w:sz w:val="14"/>
          <w:highlight w:val="cyan"/>
        </w:rPr>
        <w:t xml:space="preserve">, </w:t>
      </w:r>
      <w:r w:rsidRPr="005169D6">
        <w:rPr>
          <w:rFonts w:eastAsia="Calibri" w:cs="Times New Roman"/>
          <w:highlight w:val="cyan"/>
          <w:u w:val="single"/>
        </w:rPr>
        <w:t xml:space="preserve">by playing on </w:t>
      </w:r>
      <w:r w:rsidRPr="005169D6">
        <w:rPr>
          <w:rFonts w:eastAsia="Calibri"/>
          <w:b/>
          <w:iCs/>
          <w:highlight w:val="cyan"/>
          <w:u w:val="single"/>
        </w:rPr>
        <w:t>procedural vulnerabilities</w:t>
      </w:r>
      <w:r w:rsidRPr="005169D6">
        <w:rPr>
          <w:rFonts w:eastAsia="Calibri" w:cs="Times New Roman"/>
          <w:sz w:val="14"/>
        </w:rPr>
        <w:t xml:space="preserve"> and fears: here, in my fantasy sketch, the caution that surrounds breaking a policy rule. I might have stayed the course and won the day.</w:t>
      </w:r>
    </w:p>
    <w:p w14:paraId="7966B238" w14:textId="77777777" w:rsidR="005169D6" w:rsidRPr="005169D6" w:rsidRDefault="005169D6" w:rsidP="005169D6">
      <w:pPr>
        <w:spacing w:line="276" w:lineRule="auto"/>
        <w:rPr>
          <w:rFonts w:eastAsia="Calibri" w:cs="Times New Roman"/>
          <w:sz w:val="14"/>
        </w:rPr>
      </w:pPr>
      <w:r w:rsidRPr="005169D6">
        <w:rPr>
          <w:rFonts w:eastAsia="Calibri" w:cs="Times New Roman"/>
          <w:sz w:val="14"/>
        </w:rPr>
        <w:t xml:space="preserve">For an alternate scenario, it is perfectly possible to imagine the abusive teacher being banned from further classroom work, even without (my fantasised) regulatory threats. </w:t>
      </w:r>
      <w:r w:rsidRPr="005169D6">
        <w:rPr>
          <w:rFonts w:eastAsia="Calibri" w:cs="Times New Roman"/>
          <w:highlight w:val="cyan"/>
          <w:u w:val="single"/>
        </w:rPr>
        <w:t>There are</w:t>
      </w:r>
      <w:r w:rsidRPr="005169D6">
        <w:rPr>
          <w:rFonts w:eastAsia="Calibri" w:cs="Times New Roman"/>
          <w:sz w:val="14"/>
        </w:rPr>
        <w:t xml:space="preserve">, after all, </w:t>
      </w:r>
      <w:r w:rsidRPr="005169D6">
        <w:rPr>
          <w:rFonts w:eastAsia="Calibri" w:cs="Times New Roman"/>
          <w:highlight w:val="cyan"/>
          <w:u w:val="single"/>
        </w:rPr>
        <w:t>many</w:t>
      </w:r>
      <w:r w:rsidRPr="005169D6">
        <w:rPr>
          <w:rFonts w:eastAsia="Calibri" w:cs="Times New Roman"/>
          <w:u w:val="single"/>
        </w:rPr>
        <w:t xml:space="preserve"> mechanisms along a continuum of </w:t>
      </w:r>
      <w:r w:rsidRPr="005169D6">
        <w:rPr>
          <w:rFonts w:eastAsia="Calibri"/>
          <w:b/>
          <w:iCs/>
          <w:highlight w:val="cyan"/>
          <w:u w:val="single"/>
        </w:rPr>
        <w:t>counter-violent bureaucratic tactics</w:t>
      </w:r>
      <w:r w:rsidRPr="005169D6">
        <w:rPr>
          <w:rFonts w:eastAsia="Calibri" w:cs="Times New Roman"/>
          <w:sz w:val="14"/>
        </w:rPr>
        <w:t xml:space="preserve">, </w:t>
      </w:r>
      <w:r w:rsidRPr="005169D6">
        <w:rPr>
          <w:rFonts w:eastAsia="Calibri" w:cs="Times New Roman"/>
          <w:u w:val="single"/>
        </w:rPr>
        <w:t>from whistle-blowers to</w:t>
      </w:r>
      <w:r w:rsidRPr="005169D6">
        <w:rPr>
          <w:rFonts w:eastAsia="Calibri" w:cs="Times New Roman"/>
          <w:sz w:val="14"/>
        </w:rPr>
        <w:t xml:space="preserve"> those </w:t>
      </w:r>
      <w:r w:rsidRPr="005169D6">
        <w:rPr>
          <w:rFonts w:eastAsia="Calibri" w:cs="Times New Roman"/>
          <w:u w:val="single"/>
        </w:rPr>
        <w:t>tweaking the wording or enactment of procedures</w:t>
      </w:r>
      <w:r w:rsidRPr="005169D6">
        <w:rPr>
          <w:rFonts w:eastAsia="Calibri" w:cs="Times New Roman"/>
          <w:sz w:val="14"/>
        </w:rPr>
        <w:t xml:space="preserve">, </w:t>
      </w:r>
      <w:r w:rsidRPr="005169D6">
        <w:rPr>
          <w:rFonts w:eastAsia="Calibri" w:cs="Times New Roman"/>
          <w:highlight w:val="cyan"/>
          <w:u w:val="single"/>
        </w:rPr>
        <w:t xml:space="preserve">to </w:t>
      </w:r>
      <w:r w:rsidRPr="005169D6">
        <w:rPr>
          <w:rFonts w:eastAsia="Calibri"/>
          <w:b/>
          <w:iCs/>
          <w:highlight w:val="cyan"/>
          <w:u w:val="single"/>
        </w:rPr>
        <w:t>soften</w:t>
      </w:r>
      <w:r w:rsidRPr="005169D6">
        <w:rPr>
          <w:rFonts w:eastAsia="Calibri" w:cs="Times New Roman"/>
          <w:u w:val="single"/>
        </w:rPr>
        <w:t xml:space="preserve"> administrative </w:t>
      </w:r>
      <w:r w:rsidRPr="005169D6">
        <w:rPr>
          <w:rFonts w:eastAsia="Calibri" w:cs="Times New Roman"/>
          <w:highlight w:val="cyan"/>
          <w:u w:val="single"/>
        </w:rPr>
        <w:t xml:space="preserve">blows or </w:t>
      </w:r>
      <w:r w:rsidRPr="005169D6">
        <w:rPr>
          <w:rFonts w:eastAsia="Calibri"/>
          <w:b/>
          <w:iCs/>
          <w:highlight w:val="cyan"/>
          <w:u w:val="single"/>
        </w:rPr>
        <w:t>open possibilities</w:t>
      </w:r>
      <w:r w:rsidRPr="005169D6">
        <w:rPr>
          <w:rFonts w:eastAsia="Calibri" w:cs="Times New Roman"/>
          <w:sz w:val="14"/>
        </w:rPr>
        <w:t xml:space="preserve">. </w:t>
      </w:r>
      <w:r w:rsidRPr="005169D6">
        <w:rPr>
          <w:rFonts w:eastAsia="Calibri"/>
          <w:b/>
          <w:iCs/>
          <w:highlight w:val="cyan"/>
          <w:u w:val="single"/>
        </w:rPr>
        <w:t>Clever clauses</w:t>
      </w:r>
      <w:r w:rsidRPr="005169D6">
        <w:rPr>
          <w:rFonts w:eastAsia="Calibri" w:cs="Times New Roman"/>
          <w:u w:val="single"/>
        </w:rPr>
        <w:t xml:space="preserve"> help </w:t>
      </w:r>
      <w:r w:rsidRPr="005169D6">
        <w:rPr>
          <w:rFonts w:eastAsia="Calibri" w:cs="Times New Roman"/>
          <w:highlight w:val="cyan"/>
          <w:u w:val="single"/>
        </w:rPr>
        <w:t>create</w:t>
      </w:r>
      <w:r w:rsidRPr="005169D6">
        <w:rPr>
          <w:rFonts w:eastAsia="Calibri" w:cs="Times New Roman"/>
          <w:u w:val="single"/>
        </w:rPr>
        <w:t xml:space="preserve"> the discretionary </w:t>
      </w:r>
      <w:r w:rsidRPr="005169D6">
        <w:rPr>
          <w:rFonts w:eastAsia="Calibri" w:cs="Times New Roman"/>
          <w:highlight w:val="cyan"/>
          <w:u w:val="single"/>
        </w:rPr>
        <w:t>space for</w:t>
      </w:r>
      <w:r w:rsidRPr="005169D6">
        <w:rPr>
          <w:rFonts w:eastAsia="Calibri" w:cs="Times New Roman"/>
          <w:sz w:val="14"/>
        </w:rPr>
        <w:t xml:space="preserve"> Michael Lipsky’s (1980) ‘</w:t>
      </w:r>
      <w:r w:rsidRPr="005169D6">
        <w:rPr>
          <w:rFonts w:eastAsia="Calibri"/>
          <w:b/>
          <w:iCs/>
          <w:highlight w:val="cyan"/>
          <w:u w:val="single"/>
        </w:rPr>
        <w:t>street level bureaucrats</w:t>
      </w:r>
      <w:r w:rsidRPr="005169D6">
        <w:rPr>
          <w:rFonts w:eastAsia="Calibri" w:cs="Times New Roman"/>
          <w:sz w:val="14"/>
          <w:highlight w:val="cyan"/>
        </w:rPr>
        <w:t>’</w:t>
      </w:r>
      <w:r w:rsidRPr="005169D6">
        <w:rPr>
          <w:rFonts w:eastAsia="Calibri" w:cs="Times New Roman"/>
          <w:sz w:val="14"/>
        </w:rPr>
        <w:t>—those facing clients, customers, patients, wrong-doers, applicants, supplicants, students, fee-payers, aka ‘publics’—</w:t>
      </w:r>
      <w:r w:rsidRPr="005169D6">
        <w:rPr>
          <w:rFonts w:eastAsia="Calibri" w:cs="Times New Roman"/>
          <w:u w:val="single"/>
        </w:rPr>
        <w:t xml:space="preserve">to be </w:t>
      </w:r>
      <w:r w:rsidRPr="005169D6">
        <w:rPr>
          <w:rFonts w:eastAsia="Calibri"/>
          <w:b/>
          <w:iCs/>
          <w:u w:val="single"/>
        </w:rPr>
        <w:t>generous</w:t>
      </w:r>
      <w:r w:rsidRPr="005169D6">
        <w:rPr>
          <w:rFonts w:eastAsia="Calibri" w:cs="Times New Roman"/>
          <w:u w:val="single"/>
        </w:rPr>
        <w:t xml:space="preserve"> with anomalies</w:t>
      </w:r>
      <w:r w:rsidRPr="005169D6">
        <w:rPr>
          <w:rFonts w:eastAsia="Calibri" w:cs="Times New Roman"/>
          <w:sz w:val="14"/>
        </w:rPr>
        <w:t xml:space="preserve"> (Tummers &amp; Bekkers, 2014); that is, </w:t>
      </w:r>
      <w:r w:rsidRPr="005169D6">
        <w:rPr>
          <w:rFonts w:eastAsia="Calibri" w:cs="Times New Roman"/>
          <w:highlight w:val="cyan"/>
          <w:u w:val="single"/>
        </w:rPr>
        <w:t>to turn a blind eye</w:t>
      </w:r>
      <w:r w:rsidRPr="005169D6">
        <w:rPr>
          <w:rFonts w:eastAsia="Calibri" w:cs="Times New Roman"/>
          <w:sz w:val="14"/>
        </w:rPr>
        <w:t xml:space="preserve">, </w:t>
      </w:r>
      <w:r w:rsidRPr="005169D6">
        <w:rPr>
          <w:rFonts w:eastAsia="Calibri" w:cs="Times New Roman"/>
          <w:highlight w:val="cyan"/>
          <w:u w:val="single"/>
        </w:rPr>
        <w:t>to understand</w:t>
      </w:r>
      <w:r w:rsidRPr="005169D6">
        <w:rPr>
          <w:rFonts w:eastAsia="Calibri" w:cs="Times New Roman"/>
          <w:u w:val="single"/>
        </w:rPr>
        <w:t xml:space="preserve"> the computer made </w:t>
      </w:r>
      <w:r w:rsidRPr="005169D6">
        <w:rPr>
          <w:rFonts w:eastAsia="Calibri" w:cs="Times New Roman"/>
          <w:highlight w:val="cyan"/>
          <w:u w:val="single"/>
        </w:rPr>
        <w:t>a mist</w:t>
      </w:r>
      <w:r w:rsidRPr="005169D6">
        <w:rPr>
          <w:rFonts w:eastAsia="Calibri" w:cs="Times New Roman"/>
          <w:u w:val="single"/>
        </w:rPr>
        <w:t>ake</w:t>
      </w:r>
      <w:r w:rsidRPr="005169D6">
        <w:rPr>
          <w:rFonts w:eastAsia="Calibri" w:cs="Times New Roman"/>
          <w:sz w:val="14"/>
        </w:rPr>
        <w:t xml:space="preserve">, </w:t>
      </w:r>
      <w:r w:rsidRPr="005169D6">
        <w:rPr>
          <w:rFonts w:eastAsia="Calibri" w:cs="Times New Roman"/>
          <w:u w:val="single"/>
        </w:rPr>
        <w:t xml:space="preserve">to help </w:t>
      </w:r>
      <w:r w:rsidRPr="005169D6">
        <w:rPr>
          <w:rFonts w:eastAsia="Calibri" w:cs="Times New Roman"/>
          <w:highlight w:val="cyan"/>
          <w:u w:val="single"/>
        </w:rPr>
        <w:t>fill in</w:t>
      </w:r>
      <w:r w:rsidRPr="005169D6">
        <w:rPr>
          <w:rFonts w:eastAsia="Calibri" w:cs="Times New Roman"/>
          <w:u w:val="single"/>
        </w:rPr>
        <w:t xml:space="preserve"> the </w:t>
      </w:r>
      <w:r w:rsidRPr="005169D6">
        <w:rPr>
          <w:rFonts w:eastAsia="Calibri" w:cs="Times New Roman"/>
          <w:highlight w:val="cyan"/>
          <w:u w:val="single"/>
        </w:rPr>
        <w:t>paperwork</w:t>
      </w:r>
      <w:r w:rsidRPr="005169D6">
        <w:rPr>
          <w:rFonts w:eastAsia="Calibri" w:cs="Times New Roman"/>
          <w:sz w:val="14"/>
        </w:rPr>
        <w:t xml:space="preserve">, </w:t>
      </w:r>
      <w:r w:rsidRPr="005169D6">
        <w:rPr>
          <w:rFonts w:eastAsia="Calibri" w:cs="Times New Roman"/>
          <w:highlight w:val="cyan"/>
          <w:u w:val="single"/>
        </w:rPr>
        <w:t>or</w:t>
      </w:r>
      <w:r w:rsidRPr="005169D6">
        <w:rPr>
          <w:rFonts w:eastAsia="Calibri" w:cs="Times New Roman"/>
          <w:u w:val="single"/>
        </w:rPr>
        <w:t xml:space="preserve"> to be a friendly </w:t>
      </w:r>
      <w:r w:rsidRPr="005169D6">
        <w:rPr>
          <w:rFonts w:eastAsia="Calibri" w:cs="Times New Roman"/>
          <w:highlight w:val="cyan"/>
          <w:u w:val="single"/>
        </w:rPr>
        <w:t>provide</w:t>
      </w:r>
      <w:r w:rsidRPr="005169D6">
        <w:rPr>
          <w:rFonts w:eastAsia="Calibri" w:cs="Times New Roman"/>
          <w:u w:val="single"/>
        </w:rPr>
        <w:t xml:space="preserve">r of practical </w:t>
      </w:r>
      <w:r w:rsidRPr="005169D6">
        <w:rPr>
          <w:rFonts w:eastAsia="Calibri" w:cs="Times New Roman"/>
          <w:highlight w:val="cyan"/>
          <w:u w:val="single"/>
        </w:rPr>
        <w:t>solutions</w:t>
      </w:r>
      <w:r w:rsidRPr="005169D6">
        <w:rPr>
          <w:rFonts w:eastAsia="Calibri" w:cs="Times New Roman"/>
          <w:sz w:val="14"/>
        </w:rPr>
        <w:t xml:space="preserve">. Internally, </w:t>
      </w:r>
      <w:r w:rsidRPr="005169D6">
        <w:rPr>
          <w:rFonts w:eastAsia="Calibri" w:cs="Times New Roman"/>
          <w:u w:val="single"/>
        </w:rPr>
        <w:t xml:space="preserve">within </w:t>
      </w:r>
      <w:r w:rsidRPr="005169D6">
        <w:rPr>
          <w:rFonts w:eastAsia="Calibri" w:cs="Times New Roman"/>
          <w:highlight w:val="cyan"/>
          <w:u w:val="single"/>
        </w:rPr>
        <w:t xml:space="preserve">the </w:t>
      </w:r>
      <w:r w:rsidRPr="005169D6">
        <w:rPr>
          <w:rFonts w:eastAsia="Calibri"/>
          <w:b/>
          <w:iCs/>
          <w:highlight w:val="cyan"/>
          <w:u w:val="single"/>
        </w:rPr>
        <w:t>wordsmithing</w:t>
      </w:r>
      <w:r w:rsidRPr="005169D6">
        <w:rPr>
          <w:rFonts w:eastAsia="Calibri"/>
          <w:b/>
          <w:iCs/>
          <w:u w:val="single"/>
        </w:rPr>
        <w:t xml:space="preserve"> sentinel sites </w:t>
      </w:r>
      <w:r w:rsidRPr="005169D6">
        <w:rPr>
          <w:rFonts w:eastAsia="Calibri"/>
          <w:b/>
          <w:iCs/>
          <w:highlight w:val="cyan"/>
          <w:u w:val="single"/>
        </w:rPr>
        <w:t>of policy formulation</w:t>
      </w:r>
      <w:r w:rsidRPr="005169D6">
        <w:rPr>
          <w:rFonts w:eastAsia="Calibri" w:cs="Times New Roman"/>
          <w:u w:val="single"/>
        </w:rPr>
        <w:t xml:space="preserve"> closer to ministries and further from streets</w:t>
      </w:r>
      <w:r w:rsidRPr="005169D6">
        <w:rPr>
          <w:rFonts w:eastAsia="Calibri" w:cs="Times New Roman"/>
          <w:sz w:val="14"/>
        </w:rPr>
        <w:t xml:space="preserve">, </w:t>
      </w:r>
      <w:r w:rsidRPr="005169D6">
        <w:rPr>
          <w:rFonts w:eastAsia="Calibri" w:cs="Times New Roman"/>
          <w:u w:val="single"/>
        </w:rPr>
        <w:t xml:space="preserve">progressive political tactics </w:t>
      </w:r>
      <w:r w:rsidRPr="005169D6">
        <w:rPr>
          <w:rFonts w:eastAsia="Calibri" w:cs="Times New Roman"/>
          <w:highlight w:val="cyan"/>
          <w:u w:val="single"/>
        </w:rPr>
        <w:t>can</w:t>
      </w:r>
      <w:r w:rsidRPr="005169D6">
        <w:rPr>
          <w:rFonts w:eastAsia="Calibri" w:cs="Times New Roman"/>
          <w:u w:val="single"/>
        </w:rPr>
        <w:t xml:space="preserve"> include the long careful work of </w:t>
      </w:r>
      <w:r w:rsidRPr="005169D6">
        <w:rPr>
          <w:rFonts w:eastAsia="Calibri"/>
          <w:b/>
          <w:iCs/>
          <w:u w:val="single"/>
        </w:rPr>
        <w:t>negotiating alliances</w:t>
      </w:r>
      <w:r w:rsidRPr="005169D6">
        <w:rPr>
          <w:rFonts w:eastAsia="Calibri" w:cs="Times New Roman"/>
          <w:u w:val="single"/>
        </w:rPr>
        <w:t xml:space="preserve"> to </w:t>
      </w:r>
      <w:r w:rsidRPr="005169D6">
        <w:rPr>
          <w:rFonts w:eastAsia="Calibri" w:cs="Times New Roman"/>
          <w:highlight w:val="cyan"/>
          <w:u w:val="single"/>
        </w:rPr>
        <w:t xml:space="preserve">usher new programs into funded agreements that might yield </w:t>
      </w:r>
      <w:r w:rsidRPr="005169D6">
        <w:rPr>
          <w:rFonts w:eastAsia="Calibri"/>
          <w:b/>
          <w:iCs/>
          <w:highlight w:val="cyan"/>
          <w:u w:val="single"/>
        </w:rPr>
        <w:t>material benefits</w:t>
      </w:r>
      <w:r w:rsidRPr="005169D6">
        <w:rPr>
          <w:rFonts w:eastAsia="Calibri" w:cs="Times New Roman"/>
          <w:highlight w:val="cyan"/>
          <w:u w:val="single"/>
        </w:rPr>
        <w:t xml:space="preserve"> for Indigenous people</w:t>
      </w:r>
      <w:r w:rsidRPr="005169D6">
        <w:rPr>
          <w:rFonts w:eastAsia="Calibri" w:cs="Times New Roman"/>
          <w:sz w:val="14"/>
        </w:rPr>
        <w:t xml:space="preserve">: a housing repair program or a renal dialysis service, for example. </w:t>
      </w:r>
      <w:r w:rsidRPr="005169D6">
        <w:rPr>
          <w:rFonts w:eastAsia="Calibri" w:cs="Times New Roman"/>
          <w:highlight w:val="cyan"/>
          <w:u w:val="single"/>
        </w:rPr>
        <w:t xml:space="preserve">Such actions represent </w:t>
      </w:r>
      <w:r w:rsidRPr="005169D6">
        <w:rPr>
          <w:rFonts w:eastAsia="Calibri"/>
          <w:b/>
          <w:iCs/>
          <w:highlight w:val="cyan"/>
          <w:u w:val="single"/>
        </w:rPr>
        <w:t>genuine</w:t>
      </w:r>
      <w:r w:rsidRPr="005169D6">
        <w:rPr>
          <w:rFonts w:eastAsia="Calibri"/>
          <w:b/>
          <w:iCs/>
          <w:u w:val="single"/>
        </w:rPr>
        <w:t xml:space="preserve"> forms of </w:t>
      </w:r>
      <w:r w:rsidRPr="005169D6">
        <w:rPr>
          <w:rFonts w:eastAsia="Calibri"/>
          <w:b/>
          <w:iCs/>
          <w:highlight w:val="cyan"/>
          <w:u w:val="single"/>
        </w:rPr>
        <w:t>relief</w:t>
      </w:r>
      <w:r w:rsidRPr="005169D6">
        <w:rPr>
          <w:rFonts w:eastAsia="Calibri" w:cs="Times New Roman"/>
          <w:sz w:val="14"/>
        </w:rPr>
        <w:t xml:space="preserve">, </w:t>
      </w:r>
      <w:r w:rsidRPr="005169D6">
        <w:rPr>
          <w:rFonts w:eastAsia="Calibri"/>
          <w:b/>
          <w:iCs/>
          <w:u w:val="single"/>
        </w:rPr>
        <w:t>reform</w:t>
      </w:r>
      <w:r w:rsidRPr="005169D6">
        <w:rPr>
          <w:rFonts w:eastAsia="Calibri" w:cs="Times New Roman"/>
          <w:u w:val="single"/>
        </w:rPr>
        <w:t xml:space="preserve"> </w:t>
      </w:r>
      <w:r w:rsidRPr="005169D6">
        <w:rPr>
          <w:rFonts w:eastAsia="Calibri" w:cs="Times New Roman"/>
          <w:highlight w:val="cyan"/>
          <w:u w:val="single"/>
        </w:rPr>
        <w:t xml:space="preserve">and </w:t>
      </w:r>
      <w:r w:rsidRPr="005169D6">
        <w:rPr>
          <w:rFonts w:eastAsia="Calibri"/>
          <w:b/>
          <w:iCs/>
          <w:highlight w:val="cyan"/>
          <w:u w:val="single"/>
        </w:rPr>
        <w:t>reprieve</w:t>
      </w:r>
      <w:r w:rsidRPr="005169D6">
        <w:rPr>
          <w:rFonts w:eastAsia="Calibri" w:cs="Times New Roman"/>
          <w:sz w:val="14"/>
        </w:rPr>
        <w:t xml:space="preserve"> (rewards) </w:t>
      </w:r>
      <w:r w:rsidRPr="005169D6">
        <w:rPr>
          <w:rFonts w:eastAsia="Calibri" w:cs="Times New Roman"/>
          <w:u w:val="single"/>
        </w:rPr>
        <w:t>within otherwise overwhelming bureaucratic systems</w:t>
      </w:r>
      <w:r w:rsidRPr="005169D6">
        <w:rPr>
          <w:rFonts w:eastAsia="Calibri" w:cs="Times New Roman"/>
          <w:sz w:val="14"/>
        </w:rPr>
        <w:t xml:space="preserve"> (thumbscrews).</w:t>
      </w:r>
    </w:p>
    <w:p w14:paraId="73D0113E" w14:textId="77777777" w:rsidR="005169D6" w:rsidRPr="005169D6" w:rsidRDefault="005169D6" w:rsidP="005169D6">
      <w:pPr>
        <w:spacing w:line="276" w:lineRule="auto"/>
        <w:rPr>
          <w:rFonts w:eastAsia="Calibri" w:cs="Times New Roman"/>
          <w:sz w:val="14"/>
        </w:rPr>
      </w:pPr>
      <w:r w:rsidRPr="005169D6">
        <w:rPr>
          <w:rFonts w:eastAsia="Calibri" w:cs="Times New Roman"/>
          <w:sz w:val="14"/>
        </w:rPr>
        <w:t xml:space="preserve">Staying with the state, </w:t>
      </w:r>
      <w:r w:rsidRPr="005169D6">
        <w:rPr>
          <w:rFonts w:eastAsia="Calibri" w:cs="Times New Roman"/>
          <w:highlight w:val="cyan"/>
          <w:u w:val="single"/>
        </w:rPr>
        <w:t>it is possible</w:t>
      </w:r>
      <w:r w:rsidRPr="005169D6">
        <w:rPr>
          <w:rFonts w:eastAsia="Calibri" w:cs="Times New Roman"/>
          <w:sz w:val="14"/>
        </w:rPr>
        <w:t xml:space="preserve">, as Foucault reminds us, </w:t>
      </w:r>
      <w:r w:rsidRPr="005169D6">
        <w:rPr>
          <w:rFonts w:eastAsia="Calibri" w:cs="Times New Roman"/>
          <w:highlight w:val="cyan"/>
          <w:u w:val="single"/>
        </w:rPr>
        <w:t>to</w:t>
      </w:r>
      <w:r w:rsidRPr="005169D6">
        <w:rPr>
          <w:rFonts w:eastAsia="Calibri" w:cs="Times New Roman"/>
          <w:sz w:val="14"/>
        </w:rPr>
        <w:t xml:space="preserve"> ‘</w:t>
      </w:r>
      <w:r w:rsidRPr="005169D6">
        <w:rPr>
          <w:rFonts w:eastAsia="Calibri"/>
          <w:b/>
          <w:iCs/>
          <w:highlight w:val="cyan"/>
          <w:u w:val="single"/>
        </w:rPr>
        <w:t>test</w:t>
      </w:r>
      <w:r w:rsidRPr="005169D6">
        <w:rPr>
          <w:rFonts w:eastAsia="Calibri" w:cs="Times New Roman"/>
          <w:highlight w:val="cyan"/>
          <w:u w:val="single"/>
        </w:rPr>
        <w:t xml:space="preserve"> governmental action</w:t>
      </w:r>
      <w:r w:rsidRPr="005169D6">
        <w:rPr>
          <w:rFonts w:eastAsia="Calibri" w:cs="Times New Roman"/>
          <w:sz w:val="14"/>
        </w:rPr>
        <w:t xml:space="preserve">, </w:t>
      </w:r>
      <w:r w:rsidRPr="005169D6">
        <w:rPr>
          <w:rFonts w:eastAsia="Calibri"/>
          <w:b/>
          <w:iCs/>
          <w:highlight w:val="cyan"/>
          <w:u w:val="single"/>
        </w:rPr>
        <w:t>gauge</w:t>
      </w:r>
      <w:r w:rsidRPr="005169D6">
        <w:rPr>
          <w:rFonts w:eastAsia="Calibri" w:cs="Times New Roman"/>
          <w:highlight w:val="cyan"/>
          <w:u w:val="single"/>
        </w:rPr>
        <w:t xml:space="preserve"> its validity</w:t>
      </w:r>
      <w:r w:rsidRPr="005169D6">
        <w:rPr>
          <w:rFonts w:eastAsia="Calibri" w:cs="Times New Roman"/>
          <w:sz w:val="14"/>
        </w:rPr>
        <w:t xml:space="preserve">, </w:t>
      </w:r>
      <w:r w:rsidRPr="005169D6">
        <w:rPr>
          <w:rFonts w:eastAsia="Calibri" w:cs="Times New Roman"/>
          <w:highlight w:val="cyan"/>
          <w:u w:val="single"/>
        </w:rPr>
        <w:t>and</w:t>
      </w:r>
      <w:r w:rsidRPr="005169D6">
        <w:rPr>
          <w:rFonts w:eastAsia="Calibri" w:cs="Times New Roman"/>
          <w:u w:val="single"/>
        </w:rPr>
        <w:t xml:space="preserve"> to </w:t>
      </w:r>
      <w:r w:rsidRPr="005169D6">
        <w:rPr>
          <w:rFonts w:eastAsia="Calibri"/>
          <w:b/>
          <w:iCs/>
          <w:highlight w:val="cyan"/>
          <w:u w:val="single"/>
        </w:rPr>
        <w:t>object</w:t>
      </w:r>
      <w:r w:rsidRPr="005169D6">
        <w:rPr>
          <w:rFonts w:eastAsia="Calibri" w:cs="Times New Roman"/>
          <w:highlight w:val="cyan"/>
          <w:u w:val="single"/>
        </w:rPr>
        <w:t xml:space="preserve"> to </w:t>
      </w:r>
      <w:r w:rsidRPr="005169D6">
        <w:rPr>
          <w:rFonts w:eastAsia="Calibri" w:cs="Times New Roman"/>
          <w:u w:val="single"/>
        </w:rPr>
        <w:t>activities of the public authorities on the grounds of their abuses</w:t>
      </w:r>
      <w:r w:rsidRPr="005169D6">
        <w:rPr>
          <w:rFonts w:eastAsia="Calibri" w:cs="Times New Roman"/>
          <w:sz w:val="14"/>
        </w:rPr>
        <w:t xml:space="preserve">, </w:t>
      </w:r>
      <w:r w:rsidRPr="005169D6">
        <w:rPr>
          <w:rFonts w:eastAsia="Calibri" w:cs="Times New Roman"/>
          <w:u w:val="single"/>
        </w:rPr>
        <w:t>excesses</w:t>
      </w:r>
      <w:r w:rsidRPr="005169D6">
        <w:rPr>
          <w:rFonts w:eastAsia="Calibri" w:cs="Times New Roman"/>
          <w:sz w:val="14"/>
        </w:rPr>
        <w:t xml:space="preserve">, </w:t>
      </w:r>
      <w:r w:rsidRPr="005169D6">
        <w:rPr>
          <w:rFonts w:eastAsia="Calibri" w:cs="Times New Roman"/>
          <w:u w:val="single"/>
        </w:rPr>
        <w:t>futility</w:t>
      </w:r>
      <w:r w:rsidRPr="005169D6">
        <w:rPr>
          <w:rFonts w:eastAsia="Calibri" w:cs="Times New Roman"/>
          <w:sz w:val="14"/>
        </w:rPr>
        <w:t xml:space="preserve">, </w:t>
      </w:r>
      <w:r w:rsidRPr="005169D6">
        <w:rPr>
          <w:rFonts w:eastAsia="Calibri" w:cs="Times New Roman"/>
          <w:u w:val="single"/>
        </w:rPr>
        <w:t>and wasteful expenditure</w:t>
      </w:r>
      <w:r w:rsidRPr="005169D6">
        <w:rPr>
          <w:rFonts w:eastAsia="Calibri" w:cs="Times New Roman"/>
          <w:sz w:val="14"/>
        </w:rPr>
        <w:t xml:space="preserve">’ (Foucault, 2008: 246). </w:t>
      </w:r>
      <w:r w:rsidRPr="005169D6">
        <w:rPr>
          <w:rFonts w:eastAsia="Calibri" w:cs="Times New Roman"/>
          <w:u w:val="single"/>
        </w:rPr>
        <w:t xml:space="preserve">It is </w:t>
      </w:r>
      <w:r w:rsidRPr="005169D6">
        <w:rPr>
          <w:rFonts w:eastAsia="Calibri"/>
          <w:b/>
          <w:iCs/>
          <w:u w:val="single"/>
        </w:rPr>
        <w:t>not mandated</w:t>
      </w:r>
      <w:r w:rsidRPr="005169D6">
        <w:rPr>
          <w:rFonts w:eastAsia="Calibri" w:cs="Times New Roman"/>
          <w:u w:val="single"/>
        </w:rPr>
        <w:t xml:space="preserve"> that the state resembles a corporate entity</w:t>
      </w:r>
      <w:r w:rsidRPr="005169D6">
        <w:rPr>
          <w:rFonts w:eastAsia="Calibri" w:cs="Times New Roman"/>
          <w:sz w:val="14"/>
        </w:rPr>
        <w:t xml:space="preserve">, </w:t>
      </w:r>
      <w:r w:rsidRPr="005169D6">
        <w:rPr>
          <w:rFonts w:eastAsia="Calibri" w:cs="Times New Roman"/>
          <w:u w:val="single"/>
        </w:rPr>
        <w:t>shrouding its intents</w:t>
      </w:r>
      <w:r w:rsidRPr="005169D6">
        <w:rPr>
          <w:rFonts w:eastAsia="Calibri" w:cs="Times New Roman"/>
          <w:sz w:val="14"/>
        </w:rPr>
        <w:t xml:space="preserve"> in NPM logics, </w:t>
      </w:r>
      <w:r w:rsidRPr="005169D6">
        <w:rPr>
          <w:rFonts w:eastAsia="Calibri" w:cs="Times New Roman"/>
          <w:u w:val="single"/>
        </w:rPr>
        <w:t xml:space="preserve">attuned to </w:t>
      </w:r>
      <w:r w:rsidRPr="005169D6">
        <w:rPr>
          <w:rFonts w:eastAsia="Calibri" w:cs="Times New Roman"/>
          <w:highlight w:val="cyan"/>
          <w:u w:val="single"/>
        </w:rPr>
        <w:t>extractive</w:t>
      </w:r>
      <w:r w:rsidRPr="005169D6">
        <w:rPr>
          <w:rFonts w:eastAsia="Calibri" w:cs="Times New Roman"/>
          <w:u w:val="single"/>
        </w:rPr>
        <w:t xml:space="preserve"> capital </w:t>
      </w:r>
      <w:r w:rsidRPr="005169D6">
        <w:rPr>
          <w:rFonts w:eastAsia="Calibri" w:cs="Times New Roman"/>
          <w:highlight w:val="cyan"/>
          <w:u w:val="single"/>
        </w:rPr>
        <w:t>priorities</w:t>
      </w:r>
      <w:r w:rsidRPr="005169D6">
        <w:rPr>
          <w:rFonts w:eastAsia="Calibri" w:cs="Times New Roman"/>
          <w:sz w:val="14"/>
        </w:rPr>
        <w:t xml:space="preserve">. </w:t>
      </w:r>
      <w:r w:rsidRPr="005169D6">
        <w:rPr>
          <w:rFonts w:eastAsia="Calibri" w:cs="Times New Roman"/>
          <w:u w:val="single"/>
        </w:rPr>
        <w:t xml:space="preserve">It can be turned to </w:t>
      </w:r>
      <w:r w:rsidRPr="005169D6">
        <w:rPr>
          <w:rFonts w:eastAsia="Calibri"/>
          <w:b/>
          <w:iCs/>
          <w:u w:val="single"/>
        </w:rPr>
        <w:t>new possibilities</w:t>
      </w:r>
      <w:r w:rsidRPr="005169D6">
        <w:rPr>
          <w:rFonts w:eastAsia="Calibri" w:cs="Times New Roman"/>
          <w:sz w:val="14"/>
        </w:rPr>
        <w:t xml:space="preserve">. These are our systems, after all. As I write these words, the New Zealand government has released an inaugural wellbeing budget, where key measures are not gross domestic product but measures of citizen happiness, through investments in affordable housing, tenant-friendly rental regulations, domestic violence eradication, and greater environmental protection.Footnote 2 Writing about prison abolition, Ruth Wilson Gilmore and Craig Gilmore make the point that </w:t>
      </w:r>
      <w:r w:rsidRPr="005169D6">
        <w:rPr>
          <w:rFonts w:eastAsia="Calibri" w:cs="Times New Roman"/>
          <w:u w:val="single"/>
        </w:rPr>
        <w:t xml:space="preserve">the profound change in the </w:t>
      </w:r>
      <w:r w:rsidRPr="005169D6">
        <w:rPr>
          <w:rFonts w:eastAsia="Calibri" w:cs="Times New Roman"/>
          <w:highlight w:val="cyan"/>
          <w:u w:val="single"/>
        </w:rPr>
        <w:t>state</w:t>
      </w:r>
      <w:r w:rsidRPr="005169D6">
        <w:rPr>
          <w:rFonts w:eastAsia="Calibri" w:cs="Times New Roman"/>
          <w:u w:val="single"/>
        </w:rPr>
        <w:t xml:space="preserve">’s </w:t>
      </w:r>
      <w:r w:rsidRPr="005169D6">
        <w:rPr>
          <w:rFonts w:eastAsia="Calibri" w:cs="Times New Roman"/>
          <w:highlight w:val="cyan"/>
          <w:u w:val="single"/>
        </w:rPr>
        <w:t>priorities</w:t>
      </w:r>
      <w:r w:rsidRPr="005169D6">
        <w:rPr>
          <w:rFonts w:eastAsia="Calibri" w:cs="Times New Roman"/>
        </w:rPr>
        <w:t xml:space="preserve"> </w:t>
      </w:r>
      <w:r w:rsidRPr="005169D6">
        <w:rPr>
          <w:rFonts w:eastAsia="Calibri" w:cs="Times New Roman"/>
          <w:sz w:val="14"/>
        </w:rPr>
        <w:t xml:space="preserve">under neoliberalism, ‘away from public education, away from health care, away from affordable housing and environmental protection—and toward prisons, jails, policing, and courts’, </w:t>
      </w:r>
      <w:r w:rsidRPr="005169D6">
        <w:rPr>
          <w:rFonts w:eastAsia="Calibri" w:cs="Times New Roman"/>
          <w:u w:val="single"/>
        </w:rPr>
        <w:t>represent redirections in spending</w:t>
      </w:r>
      <w:r w:rsidRPr="005169D6">
        <w:rPr>
          <w:rFonts w:eastAsia="Calibri" w:cs="Times New Roman"/>
          <w:sz w:val="14"/>
        </w:rPr>
        <w:t xml:space="preserve">, </w:t>
      </w:r>
      <w:r w:rsidRPr="005169D6">
        <w:rPr>
          <w:rFonts w:eastAsia="Calibri" w:cs="Times New Roman"/>
          <w:u w:val="single"/>
        </w:rPr>
        <w:t xml:space="preserve">the acceptance of which have been </w:t>
      </w:r>
      <w:r w:rsidRPr="005169D6">
        <w:rPr>
          <w:rFonts w:eastAsia="Calibri"/>
          <w:b/>
          <w:iCs/>
          <w:u w:val="single"/>
        </w:rPr>
        <w:t>publicly cultivated</w:t>
      </w:r>
      <w:r w:rsidRPr="005169D6">
        <w:rPr>
          <w:rFonts w:eastAsia="Calibri" w:cs="Times New Roman"/>
          <w:sz w:val="14"/>
        </w:rPr>
        <w:t xml:space="preserve"> (Gilmore &amp; Gilmore, 2007: 148). And </w:t>
      </w:r>
      <w:r w:rsidRPr="005169D6">
        <w:rPr>
          <w:rFonts w:eastAsia="Calibri" w:cs="Times New Roman"/>
          <w:u w:val="single"/>
        </w:rPr>
        <w:t xml:space="preserve">what has been ideologically and materially curated </w:t>
      </w:r>
      <w:r w:rsidRPr="005169D6">
        <w:rPr>
          <w:rFonts w:eastAsia="Calibri" w:cs="Times New Roman"/>
          <w:highlight w:val="cyan"/>
          <w:u w:val="single"/>
        </w:rPr>
        <w:t xml:space="preserve">can be </w:t>
      </w:r>
      <w:r w:rsidRPr="005169D6">
        <w:rPr>
          <w:rFonts w:eastAsia="Calibri"/>
          <w:b/>
          <w:iCs/>
          <w:highlight w:val="cyan"/>
          <w:u w:val="single"/>
        </w:rPr>
        <w:t>directed differently</w:t>
      </w:r>
      <w:r w:rsidRPr="005169D6">
        <w:rPr>
          <w:rFonts w:eastAsia="Calibri" w:cs="Times New Roman"/>
          <w:sz w:val="14"/>
        </w:rPr>
        <w:t>.</w:t>
      </w:r>
    </w:p>
    <w:p w14:paraId="10970EF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D6D2E" w14:textId="77777777" w:rsidR="00250AA0" w:rsidRDefault="00250AA0" w:rsidP="00066D2C">
      <w:pPr>
        <w:spacing w:after="0" w:line="240" w:lineRule="auto"/>
      </w:pPr>
      <w:r>
        <w:separator/>
      </w:r>
    </w:p>
  </w:endnote>
  <w:endnote w:type="continuationSeparator" w:id="0">
    <w:p w14:paraId="788FF7D6" w14:textId="77777777" w:rsidR="00250AA0" w:rsidRDefault="00250AA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0AA39" w14:textId="77777777" w:rsidR="00250AA0" w:rsidRDefault="00250AA0" w:rsidP="00066D2C">
      <w:pPr>
        <w:spacing w:after="0" w:line="240" w:lineRule="auto"/>
      </w:pPr>
      <w:r>
        <w:separator/>
      </w:r>
    </w:p>
  </w:footnote>
  <w:footnote w:type="continuationSeparator" w:id="0">
    <w:p w14:paraId="02A466CE" w14:textId="77777777" w:rsidR="00250AA0" w:rsidRDefault="00250AA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CD4925"/>
    <w:multiLevelType w:val="hybridMultilevel"/>
    <w:tmpl w:val="9A9A9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6A5539"/>
    <w:multiLevelType w:val="multilevel"/>
    <w:tmpl w:val="5606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03427040">
    <w:abstractNumId w:val="16"/>
  </w:num>
  <w:num w:numId="46" w16cid:durableId="1998068232">
    <w:abstractNumId w:val="15"/>
  </w:num>
  <w:num w:numId="47" w16cid:durableId="1345786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5169D6"/>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0AA0"/>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9D6"/>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FB6"/>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55A2F9"/>
  <w15:chartTrackingRefBased/>
  <w15:docId w15:val="{C137136E-4B78-49F8-A011-D37E65764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69D6"/>
    <w:rPr>
      <w:rFonts w:ascii="Calibri" w:hAnsi="Calibri" w:cs="Calibri"/>
    </w:rPr>
  </w:style>
  <w:style w:type="paragraph" w:styleId="Heading1">
    <w:name w:val="heading 1"/>
    <w:aliases w:val="Pocket"/>
    <w:basedOn w:val="Normal"/>
    <w:next w:val="Normal"/>
    <w:link w:val="Heading1Char"/>
    <w:qFormat/>
    <w:rsid w:val="005169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169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Text 7,Char,Tag Char Char,Bold Cite,Cite 1,Read Char,Heading 3 Char1 Char Char,Heading 3 Char Char1 Char Char,Read Char Ch,no,n,No Underline, Char,Tags v 2,3: Cite,Char1"/>
    <w:basedOn w:val="Normal"/>
    <w:next w:val="Normal"/>
    <w:link w:val="Heading3Char"/>
    <w:uiPriority w:val="2"/>
    <w:qFormat/>
    <w:rsid w:val="005169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5169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169D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169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69D6"/>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5169D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169D6"/>
    <w:rPr>
      <w:color w:val="auto"/>
      <w:u w:val="none"/>
    </w:rPr>
  </w:style>
  <w:style w:type="character" w:customStyle="1" w:styleId="Heading1Char">
    <w:name w:val="Heading 1 Char"/>
    <w:aliases w:val="Pocket Char"/>
    <w:basedOn w:val="DefaultParagraphFont"/>
    <w:link w:val="Heading1"/>
    <w:rsid w:val="005169D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69D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Text 7 Char,Char Char4,Tag Char Char Char,Cite 1 Char,Read Char Char,Heading 3 Char1 Char Char Char2,Read Char Ch Char,no Char,No Underline Char"/>
    <w:basedOn w:val="DefaultParagraphFont"/>
    <w:link w:val="Heading3"/>
    <w:uiPriority w:val="2"/>
    <w:rsid w:val="005169D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169D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5169D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5169D6"/>
    <w:rPr>
      <w:b w:val="0"/>
      <w:sz w:val="22"/>
      <w:u w:val="single"/>
    </w:rPr>
  </w:style>
  <w:style w:type="character" w:styleId="Strong">
    <w:name w:val="Strong"/>
    <w:basedOn w:val="DefaultParagraphFont"/>
    <w:uiPriority w:val="22"/>
    <w:semiHidden/>
    <w:qFormat/>
    <w:rsid w:val="005169D6"/>
    <w:rPr>
      <w:b/>
      <w:bCs/>
    </w:rPr>
  </w:style>
  <w:style w:type="character" w:styleId="BookTitle">
    <w:name w:val="Book Title"/>
    <w:basedOn w:val="DefaultParagraphFont"/>
    <w:uiPriority w:val="33"/>
    <w:qFormat/>
    <w:rsid w:val="005169D6"/>
    <w:rPr>
      <w:b/>
      <w:bCs/>
      <w:i/>
      <w:iCs/>
      <w:spacing w:val="5"/>
    </w:rPr>
  </w:style>
  <w:style w:type="character" w:customStyle="1" w:styleId="Heading5Char">
    <w:name w:val="Heading 5 Char"/>
    <w:basedOn w:val="DefaultParagraphFont"/>
    <w:link w:val="Heading5"/>
    <w:uiPriority w:val="9"/>
    <w:semiHidden/>
    <w:rsid w:val="005169D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169D6"/>
  </w:style>
  <w:style w:type="paragraph" w:styleId="Header">
    <w:name w:val="header"/>
    <w:basedOn w:val="Normal"/>
    <w:link w:val="HeaderChar"/>
    <w:uiPriority w:val="99"/>
    <w:semiHidden/>
    <w:rsid w:val="005169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69D6"/>
    <w:rPr>
      <w:rFonts w:ascii="Calibri" w:hAnsi="Calibri" w:cs="Calibri"/>
    </w:rPr>
  </w:style>
  <w:style w:type="paragraph" w:styleId="Footer">
    <w:name w:val="footer"/>
    <w:basedOn w:val="Normal"/>
    <w:link w:val="FooterChar"/>
    <w:uiPriority w:val="99"/>
    <w:semiHidden/>
    <w:rsid w:val="005169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69D6"/>
    <w:rPr>
      <w:rFonts w:ascii="Calibri" w:hAnsi="Calibri" w:cs="Calibri"/>
    </w:rPr>
  </w:style>
  <w:style w:type="paragraph" w:styleId="BodyText">
    <w:name w:val="Body Text"/>
    <w:basedOn w:val="Normal"/>
    <w:link w:val="BodyTextChar"/>
    <w:uiPriority w:val="99"/>
    <w:semiHidden/>
    <w:unhideWhenUsed/>
    <w:rsid w:val="005169D6"/>
    <w:pPr>
      <w:spacing w:after="120"/>
    </w:pPr>
  </w:style>
  <w:style w:type="character" w:customStyle="1" w:styleId="BodyTextChar">
    <w:name w:val="Body Text Char"/>
    <w:basedOn w:val="DefaultParagraphFont"/>
    <w:link w:val="BodyText"/>
    <w:uiPriority w:val="99"/>
    <w:semiHidden/>
    <w:rsid w:val="005169D6"/>
    <w:rPr>
      <w:rFonts w:ascii="Calibri" w:hAnsi="Calibri" w:cs="Calibri"/>
    </w:rPr>
  </w:style>
  <w:style w:type="paragraph" w:styleId="NoSpacing">
    <w:name w:val="No Spacing"/>
    <w:link w:val="NoSpacingChar"/>
    <w:uiPriority w:val="99"/>
    <w:unhideWhenUsed/>
    <w:qFormat/>
    <w:rsid w:val="005169D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169D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5169D6"/>
    <w:rPr>
      <w:color w:val="0563C1" w:themeColor="hyperlink"/>
      <w:u w:val="single"/>
    </w:rPr>
  </w:style>
  <w:style w:type="character" w:styleId="UnresolvedMention">
    <w:name w:val="Unresolved Mention"/>
    <w:basedOn w:val="DefaultParagraphFont"/>
    <w:uiPriority w:val="99"/>
    <w:semiHidden/>
    <w:unhideWhenUsed/>
    <w:rsid w:val="005169D6"/>
    <w:rPr>
      <w:color w:val="605E5C"/>
      <w:shd w:val="clear" w:color="auto" w:fill="E1DFDD"/>
    </w:rPr>
  </w:style>
  <w:style w:type="paragraph" w:customStyle="1" w:styleId="Analytic">
    <w:name w:val="Analytic"/>
    <w:basedOn w:val="Normal"/>
    <w:link w:val="AnalyticChar"/>
    <w:uiPriority w:val="5"/>
    <w:qFormat/>
    <w:rsid w:val="005169D6"/>
    <w:rPr>
      <w:b/>
      <w:color w:val="0070C0"/>
      <w:sz w:val="26"/>
    </w:rPr>
  </w:style>
  <w:style w:type="character" w:customStyle="1" w:styleId="AnalyticChar">
    <w:name w:val="Analytic Char"/>
    <w:basedOn w:val="DefaultParagraphFont"/>
    <w:link w:val="Analytic"/>
    <w:uiPriority w:val="5"/>
    <w:rsid w:val="005169D6"/>
    <w:rPr>
      <w:rFonts w:ascii="Calibri" w:hAnsi="Calibri" w:cs="Calibri"/>
      <w:b/>
      <w:color w:val="0070C0"/>
      <w:sz w:val="26"/>
    </w:rPr>
  </w:style>
  <w:style w:type="numbering" w:customStyle="1" w:styleId="NoList1">
    <w:name w:val="No List1"/>
    <w:next w:val="NoList"/>
    <w:uiPriority w:val="99"/>
    <w:semiHidden/>
    <w:unhideWhenUsed/>
    <w:rsid w:val="005169D6"/>
  </w:style>
  <w:style w:type="numbering" w:customStyle="1" w:styleId="1111111">
    <w:name w:val="1 / 1.1 / 1.1.11"/>
    <w:basedOn w:val="NoList"/>
    <w:next w:val="111111"/>
    <w:uiPriority w:val="99"/>
    <w:semiHidden/>
    <w:unhideWhenUsed/>
    <w:rsid w:val="005169D6"/>
  </w:style>
  <w:style w:type="paragraph" w:styleId="DocumentMap">
    <w:name w:val="Document Map"/>
    <w:basedOn w:val="Normal"/>
    <w:link w:val="DocumentMapChar"/>
    <w:uiPriority w:val="99"/>
    <w:semiHidden/>
    <w:unhideWhenUsed/>
    <w:rsid w:val="005169D6"/>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5169D6"/>
    <w:rPr>
      <w:rFonts w:ascii="Lucida Grande" w:eastAsiaTheme="minorEastAsia" w:hAnsi="Lucida Grande" w:cs="Lucida Grande"/>
      <w:sz w:val="24"/>
      <w:szCs w:val="24"/>
    </w:rPr>
  </w:style>
  <w:style w:type="paragraph" w:customStyle="1" w:styleId="Heading411">
    <w:name w:val="Heading 411"/>
    <w:basedOn w:val="Heading1"/>
    <w:next w:val="NoSpacing"/>
    <w:link w:val="Hyperlink"/>
    <w:autoRedefine/>
    <w:uiPriority w:val="99"/>
    <w:qFormat/>
    <w:rsid w:val="005169D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numbering" w:customStyle="1" w:styleId="NoList11">
    <w:name w:val="No List11"/>
    <w:next w:val="NoList"/>
    <w:uiPriority w:val="99"/>
    <w:semiHidden/>
    <w:unhideWhenUsed/>
    <w:rsid w:val="005169D6"/>
  </w:style>
  <w:style w:type="numbering" w:customStyle="1" w:styleId="11111111">
    <w:name w:val="1 / 1.1 / 1.1.111"/>
    <w:basedOn w:val="NoList"/>
    <w:next w:val="111111"/>
    <w:uiPriority w:val="99"/>
    <w:semiHidden/>
    <w:unhideWhenUsed/>
    <w:rsid w:val="005169D6"/>
  </w:style>
  <w:style w:type="numbering" w:customStyle="1" w:styleId="NoList111">
    <w:name w:val="No List111"/>
    <w:next w:val="NoList"/>
    <w:uiPriority w:val="99"/>
    <w:semiHidden/>
    <w:unhideWhenUsed/>
    <w:rsid w:val="005169D6"/>
  </w:style>
  <w:style w:type="paragraph" w:customStyle="1" w:styleId="textbold">
    <w:name w:val="text bold"/>
    <w:basedOn w:val="Normal"/>
    <w:link w:val="Emphasis"/>
    <w:uiPriority w:val="8"/>
    <w:qFormat/>
    <w:rsid w:val="005169D6"/>
    <w:pPr>
      <w:spacing w:line="276" w:lineRule="auto"/>
      <w:ind w:left="720"/>
      <w:jc w:val="both"/>
    </w:pPr>
    <w:rPr>
      <w:b/>
      <w:iCs/>
      <w:u w:val="single"/>
    </w:rPr>
  </w:style>
  <w:style w:type="character" w:customStyle="1" w:styleId="Heading1Char1">
    <w:name w:val="Heading 1 Char1"/>
    <w:aliases w:val="Pocket Char1"/>
    <w:basedOn w:val="DefaultParagraphFont"/>
    <w:rsid w:val="005169D6"/>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5169D6"/>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2,Char Char Char Char Char Char Char Char1,Heading 3 Char Char Char1,Char Char Char1,Text 7 Char1,Char Char2,Tag Char Char Char2,Bold Cite Char1,Cite 1 Char1,Read Char Char1,Heading 3 Char1 Char Char Char,Read Char Ch Char1"/>
    <w:basedOn w:val="DefaultParagraphFont"/>
    <w:uiPriority w:val="2"/>
    <w:semiHidden/>
    <w:rsid w:val="005169D6"/>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Normal Tag Char1,body Char1,small text Char1,heading 2 Char1,Heading 2 Char2 Char Char1,Heading 2 Char1 Char Char Char1,Ch Char1,No Spacing211 Char1,No Spacing12 Char1,no read Char1,No Spacing2111 Char1,tags Char"/>
    <w:basedOn w:val="DefaultParagraphFont"/>
    <w:uiPriority w:val="3"/>
    <w:semiHidden/>
    <w:rsid w:val="005169D6"/>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rsid w:val="005169D6"/>
    <w:pPr>
      <w:spacing w:before="100" w:beforeAutospacing="1" w:after="100" w:afterAutospacing="1" w:line="240" w:lineRule="auto"/>
    </w:pPr>
    <w:rPr>
      <w:rFonts w:ascii="Times New Roman" w:eastAsia="Times New Roman" w:hAnsi="Times New Roman" w:cs="Times New Roman"/>
    </w:rPr>
  </w:style>
  <w:style w:type="paragraph" w:customStyle="1" w:styleId="Emphasis1">
    <w:name w:val="Emphasis1"/>
    <w:basedOn w:val="Normal"/>
    <w:autoRedefine/>
    <w:uiPriority w:val="8"/>
    <w:qFormat/>
    <w:rsid w:val="005169D6"/>
    <w:pPr>
      <w:pBdr>
        <w:top w:val="single" w:sz="4" w:space="1" w:color="auto"/>
        <w:left w:val="single" w:sz="4" w:space="4" w:color="auto"/>
        <w:bottom w:val="single" w:sz="4" w:space="1" w:color="auto"/>
        <w:right w:val="single" w:sz="4" w:space="4" w:color="auto"/>
      </w:pBdr>
      <w:spacing w:line="276" w:lineRule="auto"/>
      <w:ind w:left="720"/>
      <w:jc w:val="both"/>
    </w:pPr>
    <w:rPr>
      <w:rFonts w:eastAsia="Calibri" w:cs="Times New Roman"/>
      <w:b/>
      <w:iCs/>
      <w:u w:val="single"/>
    </w:rPr>
  </w:style>
  <w:style w:type="paragraph" w:customStyle="1" w:styleId="CiteSpacing">
    <w:name w:val="Cite Spacing"/>
    <w:basedOn w:val="Normal"/>
    <w:uiPriority w:val="4"/>
    <w:qFormat/>
    <w:rsid w:val="005169D6"/>
    <w:pPr>
      <w:spacing w:before="60" w:after="60" w:line="276" w:lineRule="auto"/>
    </w:pPr>
    <w:rPr>
      <w:rFonts w:eastAsia="Calibri" w:cs="Times New Roman"/>
    </w:rPr>
  </w:style>
  <w:style w:type="character" w:customStyle="1" w:styleId="Heading3Char3">
    <w:name w:val="Heading 3 Char3"/>
    <w:aliases w:val="Block Char3,Char Char Char Char Char Char Char Char2,Heading 3 Char Char Char2,Char Char Char2,Text 7 Char2,Char Char3,Tag Char Char Char3,Bold Cite Char2,Cite 1 Char2,Read Char Char2,Heading 3 Char1 Char Char Char1,Read Char Ch Char2"/>
    <w:basedOn w:val="DefaultParagraphFont"/>
    <w:uiPriority w:val="2"/>
    <w:semiHidden/>
    <w:locked/>
    <w:rsid w:val="005169D6"/>
    <w:rPr>
      <w:rFonts w:ascii="Calibri" w:eastAsia="Times New Roman" w:hAnsi="Calibri" w:cs="Times New Roman"/>
      <w:sz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wyers.findlaw.com/labor-law/"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yperlink" Target="https://www.bitchmedia.org/article/old-new-world-indigenous-futurisms" TargetMode="External"/><Relationship Id="rId4" Type="http://schemas.openxmlformats.org/officeDocument/2006/relationships/settings" Target="settings.xml"/><Relationship Id="rId9" Type="http://schemas.openxmlformats.org/officeDocument/2006/relationships/hyperlink" Target="https://www.findlaw.com/employment/wages-and-benefits/collective-bargaining-process-overview.html" TargetMode="Externa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acbccaf25d0298175e0e971b12894ed4">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f1da11dc64bf55d8d319ed2b9101dbbd"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C39DA817-183D-4B9A-9EC7-C60DC183FA83}"/>
</file>

<file path=customXml/itemProps3.xml><?xml version="1.0" encoding="utf-8"?>
<ds:datastoreItem xmlns:ds="http://schemas.openxmlformats.org/officeDocument/2006/customXml" ds:itemID="{871A0730-2C54-43FD-8F79-CCF704054C6C}"/>
</file>

<file path=customXml/itemProps4.xml><?xml version="1.0" encoding="utf-8"?>
<ds:datastoreItem xmlns:ds="http://schemas.openxmlformats.org/officeDocument/2006/customXml" ds:itemID="{E93625D1-21B5-4BEE-870B-A2E4328AB07D}"/>
</file>

<file path=docProps/app.xml><?xml version="1.0" encoding="utf-8"?>
<Properties xmlns="http://schemas.openxmlformats.org/officeDocument/2006/extended-properties" xmlns:vt="http://schemas.openxmlformats.org/officeDocument/2006/docPropsVTypes">
  <Template>Debate</Template>
  <TotalTime>1</TotalTime>
  <Pages>1</Pages>
  <Words>27654</Words>
  <Characters>152651</Characters>
  <Application>Microsoft Office Word</Application>
  <DocSecurity>0</DocSecurity>
  <Lines>1590</Lines>
  <Paragraphs>249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User</dc:creator>
  <cp:keywords>6.0.0</cp:keywords>
  <dc:description/>
  <cp:lastModifiedBy>Kyle Draeger</cp:lastModifiedBy>
  <cp:revision>1</cp:revision>
  <dcterms:created xsi:type="dcterms:W3CDTF">2026-02-22T18:26:00Z</dcterms:created>
  <dcterms:modified xsi:type="dcterms:W3CDTF">2026-02-22T18:27:00Z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ies>
</file>