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F33F" w14:textId="77777777" w:rsidR="002558AC" w:rsidRDefault="002558AC" w:rsidP="002558AC">
      <w:pPr>
        <w:pStyle w:val="Heading2"/>
      </w:pPr>
      <w:r>
        <w:t>OFF</w:t>
      </w:r>
    </w:p>
    <w:p w14:paraId="52937F4B" w14:textId="77777777" w:rsidR="002558AC" w:rsidRDefault="002558AC" w:rsidP="002558AC">
      <w:pPr>
        <w:pStyle w:val="Heading4"/>
      </w:pPr>
      <w:r w:rsidRPr="002E1525">
        <w:t xml:space="preserve">Interpretation: </w:t>
      </w:r>
      <w:r>
        <w:t>The negative does not have the burden of rejoinder against affirmatives that do not defend a hypothetical implementation of the resolution.</w:t>
      </w:r>
    </w:p>
    <w:p w14:paraId="7F873E0E" w14:textId="77777777" w:rsidR="002558AC" w:rsidRPr="00D91957" w:rsidRDefault="002558AC" w:rsidP="002558AC"/>
    <w:p w14:paraId="026488D0" w14:textId="77777777" w:rsidR="002558AC" w:rsidRPr="002E1525" w:rsidRDefault="002558AC" w:rsidP="002558AC">
      <w:pPr>
        <w:pStyle w:val="Heading4"/>
      </w:pPr>
      <w:r>
        <w:t>‘</w:t>
      </w:r>
      <w:r w:rsidRPr="002E1525">
        <w:t>US</w:t>
      </w:r>
      <w:r>
        <w:t>fg</w:t>
      </w:r>
      <w:r w:rsidRPr="002E1525">
        <w:t xml:space="preserve"> should</w:t>
      </w:r>
      <w:r>
        <w:t>’</w:t>
      </w:r>
      <w:r w:rsidRPr="002E1525">
        <w:t xml:space="preserve"> means the debate is about a policy established by governmental means</w:t>
      </w:r>
    </w:p>
    <w:p w14:paraId="65E1526D" w14:textId="77777777" w:rsidR="002558AC" w:rsidRPr="002E1525" w:rsidRDefault="002558AC" w:rsidP="002558AC">
      <w:r w:rsidRPr="00FF5A39">
        <w:rPr>
          <w:rStyle w:val="Style13ptBold"/>
        </w:rPr>
        <w:t>Ericson 4</w:t>
      </w:r>
      <w:r>
        <w:t xml:space="preserve"> [</w:t>
      </w:r>
      <w:r w:rsidRPr="002E1525">
        <w:t>Jon M. ERICSON, Dean Emeritus of the College of Liberal Arts – California Polytechnic U., et al., 3 [The Debater’s Guide, Third Edition, p. 4]</w:t>
      </w:r>
      <w:r>
        <w:t>]</w:t>
      </w:r>
    </w:p>
    <w:p w14:paraId="102408A7" w14:textId="77777777" w:rsidR="002558AC" w:rsidRPr="002E1525" w:rsidRDefault="002558AC" w:rsidP="002558AC">
      <w:r w:rsidRPr="002E1525">
        <w:t>The Proposition of Policy: Urging Future Action</w:t>
      </w:r>
    </w:p>
    <w:p w14:paraId="516CAC1C" w14:textId="77777777" w:rsidR="002558AC" w:rsidRPr="00C10C60" w:rsidRDefault="002558AC" w:rsidP="002558AC">
      <w:pPr>
        <w:rPr>
          <w:sz w:val="16"/>
        </w:rPr>
      </w:pPr>
      <w:r w:rsidRPr="00741522">
        <w:rPr>
          <w:rStyle w:val="StyleUnderline"/>
        </w:rPr>
        <w:t xml:space="preserve">In policy propositions, </w:t>
      </w:r>
      <w:r w:rsidRPr="001F4C75">
        <w:rPr>
          <w:rStyle w:val="StyleUnderline"/>
          <w:highlight w:val="green"/>
        </w:rPr>
        <w:t>each topic contains</w:t>
      </w:r>
      <w:r w:rsidRPr="00FF5A39">
        <w:rPr>
          <w:sz w:val="16"/>
        </w:rPr>
        <w:t xml:space="preserve"> certain key elements, although they have slightly different functions from comparable </w:t>
      </w:r>
      <w:r w:rsidRPr="00741522">
        <w:rPr>
          <w:rStyle w:val="StyleUnderline"/>
        </w:rPr>
        <w:t>elements of value-oriented propositions</w:t>
      </w:r>
      <w:r w:rsidRPr="00FF5A39">
        <w:rPr>
          <w:sz w:val="16"/>
        </w:rPr>
        <w:t>. 1</w:t>
      </w:r>
      <w:r w:rsidRPr="00741522">
        <w:rPr>
          <w:rStyle w:val="Emphasis"/>
        </w:rPr>
        <w:t xml:space="preserve">. </w:t>
      </w:r>
      <w:r w:rsidRPr="001F4C75">
        <w:rPr>
          <w:rStyle w:val="Emphasis"/>
          <w:highlight w:val="green"/>
        </w:rPr>
        <w:t>An agent doing the acting</w:t>
      </w:r>
      <w:r w:rsidRPr="00FF5A39">
        <w:rPr>
          <w:sz w:val="16"/>
        </w:rPr>
        <w:t xml:space="preserve"> ---“The United States” in “</w:t>
      </w:r>
      <w:r w:rsidRPr="001F4C75">
        <w:rPr>
          <w:rStyle w:val="Emphasis"/>
          <w:highlight w:val="green"/>
        </w:rPr>
        <w:t>The U</w:t>
      </w:r>
      <w:r w:rsidRPr="00FF5A39">
        <w:rPr>
          <w:sz w:val="16"/>
        </w:rPr>
        <w:t xml:space="preserve">nited </w:t>
      </w:r>
      <w:r w:rsidRPr="001F4C75">
        <w:rPr>
          <w:rStyle w:val="Emphasis"/>
          <w:highlight w:val="green"/>
        </w:rPr>
        <w:t>S</w:t>
      </w:r>
      <w:r w:rsidRPr="00FF5A39">
        <w:rPr>
          <w:sz w:val="16"/>
        </w:rPr>
        <w:t xml:space="preserve">tates </w:t>
      </w:r>
      <w:r w:rsidRPr="001F4C75">
        <w:rPr>
          <w:rStyle w:val="Emphasis"/>
          <w:highlight w:val="green"/>
        </w:rPr>
        <w:t>should</w:t>
      </w:r>
      <w:r w:rsidRPr="00FF5A39">
        <w:rPr>
          <w:sz w:val="16"/>
        </w:rPr>
        <w:t xml:space="preserve"> adopt a policy of free trade.” Like the object of evaluation in a proposition of value, the agent is the subject of the sentence. 2. </w:t>
      </w:r>
      <w:r w:rsidRPr="001F4C75">
        <w:rPr>
          <w:rStyle w:val="StyleUnderline"/>
          <w:highlight w:val="green"/>
        </w:rPr>
        <w:t xml:space="preserve">The verb </w:t>
      </w:r>
      <w:r w:rsidRPr="00FF5A39">
        <w:rPr>
          <w:rStyle w:val="StyleUnderline"/>
        </w:rPr>
        <w:t>should</w:t>
      </w:r>
      <w:r w:rsidRPr="00FF5A39">
        <w:rPr>
          <w:sz w:val="16"/>
        </w:rPr>
        <w:t>—the first part of a verb phrase that</w:t>
      </w:r>
      <w:r w:rsidRPr="00FF5A39">
        <w:rPr>
          <w:rStyle w:val="StyleUnderline"/>
        </w:rPr>
        <w:t xml:space="preserve"> urges action</w:t>
      </w:r>
      <w:r w:rsidRPr="00FF5A39">
        <w:rPr>
          <w:sz w:val="16"/>
        </w:rPr>
        <w:t xml:space="preserve">. 3. An action verb to follow should in the should-verb combination. For example, </w:t>
      </w:r>
      <w:r w:rsidRPr="001F4C75">
        <w:rPr>
          <w:rStyle w:val="StyleUnderline"/>
          <w:highlight w:val="green"/>
        </w:rPr>
        <w:t>should</w:t>
      </w:r>
      <w:r w:rsidRPr="00FF5A39">
        <w:rPr>
          <w:sz w:val="16"/>
        </w:rPr>
        <w:t xml:space="preserve"> adopt here </w:t>
      </w:r>
      <w:r w:rsidRPr="001F4C75">
        <w:rPr>
          <w:rStyle w:val="StyleUnderline"/>
          <w:highlight w:val="green"/>
        </w:rPr>
        <w:t>means to put a</w:t>
      </w:r>
      <w:r w:rsidRPr="00FF5A39">
        <w:rPr>
          <w:sz w:val="16"/>
        </w:rPr>
        <w:t xml:space="preserve"> program or </w:t>
      </w:r>
      <w:r w:rsidRPr="001F4C75">
        <w:rPr>
          <w:rStyle w:val="StyleUnderline"/>
          <w:highlight w:val="green"/>
        </w:rPr>
        <w:t>policy into action though governmental means</w:t>
      </w:r>
      <w:r w:rsidRPr="00FF5A39">
        <w:rPr>
          <w:sz w:val="16"/>
        </w:rPr>
        <w:t xml:space="preserve">. 4. A specification of directions or a limitation of the action desired. The phrase free trade, for example, gives direction and limits to the topic, which would, for example, eliminate consideration of increasing tariffs, </w:t>
      </w:r>
      <w:r w:rsidRPr="00FF5A39">
        <w:rPr>
          <w:u w:val="single"/>
        </w:rPr>
        <w:t>discussing</w:t>
      </w:r>
      <w:r w:rsidRPr="00FF5A39">
        <w:rPr>
          <w:sz w:val="16"/>
        </w:rPr>
        <w:t xml:space="preserve"> diplomatic recognition, or discussing interstate commerce. </w:t>
      </w:r>
      <w:r w:rsidRPr="001F4C75">
        <w:rPr>
          <w:rStyle w:val="StyleUnderline"/>
          <w:highlight w:val="green"/>
        </w:rPr>
        <w:t>Propositions of policy deal with future</w:t>
      </w:r>
      <w:r w:rsidRPr="00FF5A39">
        <w:rPr>
          <w:rStyle w:val="StyleUnderline"/>
        </w:rPr>
        <w:t xml:space="preserve"> action</w:t>
      </w:r>
      <w:r w:rsidRPr="00FF5A39">
        <w:rPr>
          <w:sz w:val="16"/>
        </w:rPr>
        <w:t xml:space="preserve">. Nothing has yet occurred. </w:t>
      </w:r>
      <w:r w:rsidRPr="00FF5A39">
        <w:rPr>
          <w:rStyle w:val="StyleUnderline"/>
        </w:rPr>
        <w:t>The entire debate is about whether something ought to occur</w:t>
      </w:r>
      <w:r w:rsidRPr="00FF5A39">
        <w:rPr>
          <w:sz w:val="16"/>
        </w:rPr>
        <w:t xml:space="preserve">. What you agree to do, then, when you accept </w:t>
      </w:r>
      <w:r w:rsidRPr="001F4C75">
        <w:rPr>
          <w:rStyle w:val="StyleUnderline"/>
          <w:highlight w:val="green"/>
        </w:rPr>
        <w:t>the affirmative side</w:t>
      </w:r>
      <w:r w:rsidRPr="00FF5A39">
        <w:rPr>
          <w:sz w:val="16"/>
        </w:rPr>
        <w:t xml:space="preserve"> in such a debate </w:t>
      </w:r>
      <w:r w:rsidRPr="00FF5A39">
        <w:rPr>
          <w:rStyle w:val="StyleUnderline"/>
        </w:rPr>
        <w:t xml:space="preserve">is </w:t>
      </w:r>
      <w:r w:rsidRPr="001F4C75">
        <w:rPr>
          <w:rStyle w:val="StyleUnderline"/>
          <w:highlight w:val="green"/>
        </w:rPr>
        <w:t xml:space="preserve">to offer </w:t>
      </w:r>
      <w:r w:rsidRPr="00FF5A39">
        <w:rPr>
          <w:rStyle w:val="StyleUnderline"/>
        </w:rPr>
        <w:t xml:space="preserve">sufficient and </w:t>
      </w:r>
      <w:r w:rsidRPr="001F4C75">
        <w:rPr>
          <w:rStyle w:val="StyleUnderline"/>
          <w:highlight w:val="green"/>
        </w:rPr>
        <w:t xml:space="preserve">compelling reasons </w:t>
      </w:r>
      <w:r w:rsidRPr="00FF5A39">
        <w:rPr>
          <w:rStyle w:val="StyleUnderline"/>
        </w:rPr>
        <w:t xml:space="preserve">for an audience </w:t>
      </w:r>
      <w:r w:rsidRPr="001F4C75">
        <w:rPr>
          <w:rStyle w:val="StyleUnderline"/>
          <w:highlight w:val="green"/>
        </w:rPr>
        <w:t>to perform the future action</w:t>
      </w:r>
      <w:r w:rsidRPr="00FF5A39">
        <w:rPr>
          <w:rStyle w:val="StyleUnderline"/>
        </w:rPr>
        <w:t xml:space="preserve"> that you propose</w:t>
      </w:r>
      <w:r w:rsidRPr="00FF5A39">
        <w:rPr>
          <w:sz w:val="16"/>
        </w:rPr>
        <w:t xml:space="preserve">. </w:t>
      </w:r>
    </w:p>
    <w:p w14:paraId="511385EA" w14:textId="77777777" w:rsidR="002558AC" w:rsidRDefault="002558AC" w:rsidP="002558AC">
      <w:pPr>
        <w:pStyle w:val="Heading4"/>
      </w:pPr>
      <w:r w:rsidRPr="00A53469">
        <w:t>Laws made by governments regarding collective bargaining</w:t>
      </w:r>
    </w:p>
    <w:p w14:paraId="75053061" w14:textId="77777777" w:rsidR="002558AC" w:rsidRPr="00912A6E" w:rsidRDefault="002558AC" w:rsidP="002558AC">
      <w:r w:rsidRPr="00912A6E">
        <w:rPr>
          <w:rStyle w:val="Style13ptBold"/>
        </w:rPr>
        <w:t>Cook 24</w:t>
      </w:r>
      <w:r w:rsidRPr="00912A6E">
        <w:t xml:space="preserve"> [John C. Cook, "Labor Laws- Collective Bargaining and Union Attorney", 07/22/2024, Cook Craig &amp; Francuzenko PLLC, https://cookcraig.com/labor-laws-collective-bargaining-and-union-attorney/, Accessed 07/02/2025] //falcon</w:t>
      </w:r>
    </w:p>
    <w:p w14:paraId="631DF94A" w14:textId="77777777" w:rsidR="002558AC" w:rsidRPr="00912A6E" w:rsidRDefault="002558AC" w:rsidP="002558AC">
      <w:pPr>
        <w:rPr>
          <w:sz w:val="16"/>
        </w:rPr>
      </w:pPr>
      <w:r w:rsidRPr="001F4C75">
        <w:rPr>
          <w:rStyle w:val="Emphasis"/>
          <w:highlight w:val="green"/>
        </w:rPr>
        <w:t>U</w:t>
      </w:r>
      <w:r w:rsidRPr="00912A6E">
        <w:rPr>
          <w:sz w:val="16"/>
        </w:rPr>
        <w:t xml:space="preserve">nited </w:t>
      </w:r>
      <w:r w:rsidRPr="001F4C75">
        <w:rPr>
          <w:rStyle w:val="Emphasis"/>
          <w:highlight w:val="green"/>
        </w:rPr>
        <w:t>S</w:t>
      </w:r>
      <w:r w:rsidRPr="00912A6E">
        <w:rPr>
          <w:sz w:val="16"/>
        </w:rPr>
        <w:t xml:space="preserve">tates </w:t>
      </w:r>
      <w:r w:rsidRPr="001F4C75">
        <w:rPr>
          <w:rStyle w:val="StyleUnderline"/>
          <w:highlight w:val="green"/>
        </w:rPr>
        <w:t>labor laws allow employees to form unions and engage in collective bargaining</w:t>
      </w:r>
      <w:r w:rsidRPr="00912A6E">
        <w:rPr>
          <w:sz w:val="16"/>
        </w:rPr>
        <w:t xml:space="preserve"> with their employers. There are certain </w:t>
      </w:r>
      <w:r w:rsidRPr="001F4C75">
        <w:rPr>
          <w:rStyle w:val="StyleUnderline"/>
          <w:highlight w:val="green"/>
        </w:rPr>
        <w:t xml:space="preserve">rights and responsibilities </w:t>
      </w:r>
      <w:r w:rsidRPr="00296DDE">
        <w:rPr>
          <w:rStyle w:val="StyleUnderline"/>
        </w:rPr>
        <w:t>given</w:t>
      </w:r>
      <w:r w:rsidRPr="00912A6E">
        <w:rPr>
          <w:rStyle w:val="StyleUnderline"/>
        </w:rPr>
        <w:t xml:space="preserve"> </w:t>
      </w:r>
      <w:r w:rsidRPr="00296DDE">
        <w:rPr>
          <w:rStyle w:val="StyleUnderline"/>
        </w:rPr>
        <w:t>to these employees and their employers</w:t>
      </w:r>
      <w:r w:rsidRPr="00912A6E">
        <w:rPr>
          <w:rStyle w:val="StyleUnderline"/>
        </w:rPr>
        <w:t xml:space="preserve"> </w:t>
      </w:r>
      <w:r w:rsidRPr="001F4C75">
        <w:rPr>
          <w:rStyle w:val="StyleUnderline"/>
          <w:highlight w:val="green"/>
        </w:rPr>
        <w:t>must</w:t>
      </w:r>
      <w:r w:rsidRPr="00912A6E">
        <w:rPr>
          <w:rStyle w:val="StyleUnderline"/>
        </w:rPr>
        <w:t xml:space="preserve"> also </w:t>
      </w:r>
      <w:r w:rsidRPr="001F4C75">
        <w:rPr>
          <w:rStyle w:val="StyleUnderline"/>
          <w:highlight w:val="green"/>
        </w:rPr>
        <w:t>follow the rules defined in state and federal laws.</w:t>
      </w:r>
    </w:p>
    <w:p w14:paraId="0FF1760F" w14:textId="77777777" w:rsidR="002558AC" w:rsidRPr="002E1525" w:rsidRDefault="002558AC" w:rsidP="002558AC">
      <w:pPr>
        <w:pStyle w:val="Heading4"/>
      </w:pPr>
      <w:r w:rsidRPr="002E1525">
        <w:t>Reasons to prefer:</w:t>
      </w:r>
    </w:p>
    <w:p w14:paraId="3D4ADFB0" w14:textId="77777777" w:rsidR="002558AC" w:rsidRPr="0053588C" w:rsidRDefault="002558AC" w:rsidP="002558AC">
      <w:pPr>
        <w:pStyle w:val="Heading4"/>
      </w:pPr>
      <w:r w:rsidRPr="002E1525">
        <w:t>3 Impacts:</w:t>
      </w:r>
    </w:p>
    <w:p w14:paraId="7C742C4A" w14:textId="77777777" w:rsidR="002558AC" w:rsidRPr="002E1525" w:rsidRDefault="002558AC" w:rsidP="002558AC">
      <w:pPr>
        <w:pStyle w:val="Heading4"/>
      </w:pPr>
      <w:r w:rsidRPr="002E1525">
        <w:t xml:space="preserve">1. Ground – We don’t get links to </w:t>
      </w:r>
      <w:r>
        <w:t>inflation, prices, elections, labor advantage counterplans, process counterplans, Ks of unions,</w:t>
      </w:r>
      <w:r w:rsidRPr="002E1525">
        <w:t xml:space="preserve"> and more. All of our prepared negative strategies are based on the resolution. </w:t>
      </w:r>
      <w:r>
        <w:t xml:space="preserve">That leaves concessionary ground and minimizes topical education. </w:t>
      </w:r>
    </w:p>
    <w:p w14:paraId="0FD40C6B" w14:textId="77777777" w:rsidR="002558AC" w:rsidRPr="002E1525" w:rsidRDefault="002558AC" w:rsidP="002558AC"/>
    <w:p w14:paraId="54ED3053" w14:textId="77777777" w:rsidR="002558AC" w:rsidRDefault="002558AC" w:rsidP="002558AC">
      <w:pPr>
        <w:pStyle w:val="Heading4"/>
        <w:tabs>
          <w:tab w:val="left" w:pos="630"/>
        </w:tabs>
      </w:pPr>
      <w:r>
        <w:t xml:space="preserve">2. Limits – Untopical affs arbitrarily expand aff ground making debates unpredictable for the neg. Denies us our prepared strategies and causes late breaking debates. Any untopical aff unfairly burdens negative prep. </w:t>
      </w:r>
    </w:p>
    <w:p w14:paraId="2A63B69F" w14:textId="77777777" w:rsidR="002558AC" w:rsidRPr="00D3261B" w:rsidRDefault="002558AC" w:rsidP="002558AC"/>
    <w:p w14:paraId="4E61BCC4" w14:textId="77777777" w:rsidR="002558AC" w:rsidRDefault="002558AC" w:rsidP="002558AC">
      <w:pPr>
        <w:pStyle w:val="Heading4"/>
      </w:pPr>
      <w:r>
        <w:t>3</w:t>
      </w:r>
      <w:r w:rsidRPr="002E1525">
        <w:t>. Clash – debates about scholarship in a vacuum are myopic---</w:t>
      </w:r>
      <w:r>
        <w:t xml:space="preserve">minimizes iteration because there’s no incentive to prep new or specific arguments. Lecture halls and book clubs solve their offense. </w:t>
      </w:r>
    </w:p>
    <w:p w14:paraId="16937E3A" w14:textId="77777777" w:rsidR="002558AC" w:rsidRDefault="002558AC" w:rsidP="002558AC"/>
    <w:p w14:paraId="335E3470" w14:textId="77777777" w:rsidR="002558AC" w:rsidRPr="00D91957" w:rsidRDefault="002558AC" w:rsidP="002558AC">
      <w:pPr>
        <w:pStyle w:val="Heading4"/>
      </w:pPr>
      <w:r>
        <w:t>Vote neg for fairness and education.</w:t>
      </w:r>
    </w:p>
    <w:p w14:paraId="400E7D76" w14:textId="77777777" w:rsidR="002558AC" w:rsidRPr="005205C5" w:rsidRDefault="002558AC" w:rsidP="002558AC"/>
    <w:p w14:paraId="799CCFB8" w14:textId="7CF4F2B3" w:rsidR="005D388F" w:rsidRDefault="005205C5" w:rsidP="005205C5">
      <w:pPr>
        <w:pStyle w:val="Heading2"/>
      </w:pPr>
      <w:r>
        <w:t>OFF</w:t>
      </w:r>
    </w:p>
    <w:p w14:paraId="72C3D786" w14:textId="033BF556" w:rsidR="005205C5" w:rsidRPr="00B6578D" w:rsidRDefault="005205C5" w:rsidP="005205C5">
      <w:pPr>
        <w:pStyle w:val="Heading4"/>
      </w:pPr>
      <w:r w:rsidRPr="00B6578D">
        <w:t xml:space="preserve">The focus on mediums of cultural significations, such as the body, creates an inversion of materialism that confuses the result of the modes of production with the cause. </w:t>
      </w:r>
    </w:p>
    <w:p w14:paraId="0C4C71CA" w14:textId="68AAB268" w:rsidR="005205C5" w:rsidRPr="005205C5" w:rsidRDefault="005205C5" w:rsidP="005205C5">
      <w:r w:rsidRPr="00162BD4">
        <w:rPr>
          <w:rStyle w:val="Style13ptBold"/>
        </w:rPr>
        <w:t>Ebert and Zavarzadeh</w:t>
      </w:r>
      <w:r w:rsidRPr="005205C5">
        <w:t xml:space="preserve"> in 20</w:t>
      </w:r>
      <w:r w:rsidRPr="00162BD4">
        <w:rPr>
          <w:rStyle w:val="Style13ptBold"/>
        </w:rPr>
        <w:t>08</w:t>
      </w:r>
      <w:r w:rsidRPr="005205C5">
        <w:t>(Teresa L., English, State University of New York, Albany, Mas’ud, prolific writer and expert on class ideology, “Class in Culture”, p. 38-41)</w:t>
      </w:r>
    </w:p>
    <w:p w14:paraId="6BB61657" w14:textId="15DE2AAE" w:rsidR="005205C5" w:rsidRPr="00DC17CB" w:rsidRDefault="005205C5" w:rsidP="005205C5">
      <w:pPr>
        <w:rPr>
          <w:sz w:val="16"/>
        </w:rPr>
      </w:pPr>
      <w:r w:rsidRPr="00B6578D">
        <w:rPr>
          <w:b/>
          <w:szCs w:val="18"/>
          <w:u w:val="single"/>
        </w:rPr>
        <w:t xml:space="preserve">In </w:t>
      </w:r>
      <w:r w:rsidRPr="00B6578D">
        <w:rPr>
          <w:b/>
          <w:u w:val="single"/>
        </w:rPr>
        <w:t xml:space="preserve">order to represent media as </w:t>
      </w:r>
      <w:r w:rsidRPr="00B6578D">
        <w:rPr>
          <w:sz w:val="16"/>
        </w:rPr>
        <w:t xml:space="preserve">material, that is, </w:t>
      </w:r>
      <w:r w:rsidRPr="00B6578D">
        <w:rPr>
          <w:b/>
          <w:u w:val="single"/>
        </w:rPr>
        <w:t>as economic</w:t>
      </w:r>
      <w:r w:rsidRPr="00B6578D">
        <w:rPr>
          <w:sz w:val="16"/>
        </w:rPr>
        <w:t xml:space="preserve">, </w:t>
      </w:r>
      <w:r w:rsidRPr="00B6578D">
        <w:rPr>
          <w:b/>
          <w:u w:val="single"/>
        </w:rPr>
        <w:t>Hall reduces</w:t>
      </w:r>
      <w:r w:rsidRPr="00B6578D">
        <w:rPr>
          <w:b/>
          <w:sz w:val="16"/>
          <w:u w:val="single"/>
        </w:rPr>
        <w:t xml:space="preserve"> </w:t>
      </w:r>
      <w:r w:rsidRPr="00B6578D">
        <w:rPr>
          <w:b/>
          <w:szCs w:val="18"/>
          <w:u w:val="single"/>
        </w:rPr>
        <w:t>the economic to finance and banking</w:t>
      </w:r>
      <w:r w:rsidRPr="00B6578D">
        <w:rPr>
          <w:sz w:val="16"/>
          <w:szCs w:val="18"/>
        </w:rPr>
        <w:t xml:space="preserve">. His interpretation of the economic (and therefore of the base) is exemplary of the way the cultural tum has converted the material/economic into the cultural and placed (mostly aesthetic) values in place of labor. In Hall's scheme, </w:t>
      </w:r>
      <w:r w:rsidRPr="001F4C75">
        <w:rPr>
          <w:b/>
          <w:szCs w:val="18"/>
          <w:highlight w:val="green"/>
          <w:u w:val="single"/>
        </w:rPr>
        <w:t xml:space="preserve">media are economic because they "sustain the </w:t>
      </w:r>
      <w:r w:rsidRPr="00B6578D">
        <w:rPr>
          <w:b/>
          <w:szCs w:val="18"/>
          <w:u w:val="single"/>
        </w:rPr>
        <w:t>global</w:t>
      </w:r>
      <w:r w:rsidRPr="00B6578D">
        <w:rPr>
          <w:b/>
          <w:sz w:val="16"/>
          <w:szCs w:val="18"/>
          <w:u w:val="single"/>
        </w:rPr>
        <w:t xml:space="preserve"> </w:t>
      </w:r>
      <w:r w:rsidRPr="001F4C75">
        <w:rPr>
          <w:b/>
          <w:szCs w:val="18"/>
          <w:highlight w:val="green"/>
          <w:u w:val="single"/>
        </w:rPr>
        <w:t xml:space="preserve">circuits of </w:t>
      </w:r>
      <w:r w:rsidRPr="00B6578D">
        <w:rPr>
          <w:b/>
          <w:szCs w:val="18"/>
          <w:u w:val="single"/>
        </w:rPr>
        <w:t xml:space="preserve">economic </w:t>
      </w:r>
      <w:r w:rsidRPr="001F4C75">
        <w:rPr>
          <w:b/>
          <w:szCs w:val="18"/>
          <w:highlight w:val="green"/>
          <w:u w:val="single"/>
        </w:rPr>
        <w:t xml:space="preserve">exchange </w:t>
      </w:r>
      <w:r w:rsidRPr="00B6578D">
        <w:rPr>
          <w:b/>
          <w:szCs w:val="18"/>
          <w:u w:val="single"/>
        </w:rPr>
        <w:t>on which the worldwide movement of information,</w:t>
      </w:r>
      <w:r w:rsidRPr="00B6578D">
        <w:rPr>
          <w:b/>
          <w:sz w:val="16"/>
          <w:szCs w:val="18"/>
          <w:u w:val="single"/>
        </w:rPr>
        <w:t xml:space="preserve"> </w:t>
      </w:r>
      <w:r w:rsidRPr="00B6578D">
        <w:rPr>
          <w:b/>
          <w:szCs w:val="18"/>
          <w:u w:val="single"/>
        </w:rPr>
        <w:t>knowledge, capital, investment, the production of commodities, the trade in</w:t>
      </w:r>
      <w:r w:rsidRPr="00B6578D">
        <w:rPr>
          <w:b/>
          <w:sz w:val="16"/>
          <w:szCs w:val="18"/>
          <w:u w:val="single"/>
        </w:rPr>
        <w:t xml:space="preserve"> </w:t>
      </w:r>
      <w:r w:rsidRPr="00B6578D">
        <w:rPr>
          <w:b/>
          <w:szCs w:val="18"/>
          <w:u w:val="single"/>
        </w:rPr>
        <w:t>raw material and the marketing of goods and ideas depend</w:t>
      </w:r>
      <w:r w:rsidRPr="00B6578D">
        <w:rPr>
          <w:sz w:val="16"/>
          <w:szCs w:val="18"/>
        </w:rPr>
        <w:t xml:space="preserve">" (209). </w:t>
      </w:r>
      <w:r w:rsidRPr="00B6578D">
        <w:rPr>
          <w:b/>
          <w:szCs w:val="18"/>
          <w:u w:val="single"/>
        </w:rPr>
        <w:t>The economic</w:t>
      </w:r>
      <w:r w:rsidRPr="00B6578D">
        <w:rPr>
          <w:b/>
          <w:sz w:val="16"/>
          <w:szCs w:val="18"/>
          <w:u w:val="single"/>
        </w:rPr>
        <w:t xml:space="preserve"> </w:t>
      </w:r>
      <w:r w:rsidRPr="00B6578D">
        <w:rPr>
          <w:b/>
          <w:szCs w:val="18"/>
          <w:u w:val="single"/>
        </w:rPr>
        <w:t xml:space="preserve">in his narrative is exchange </w:t>
      </w:r>
      <w:r w:rsidRPr="00B6578D">
        <w:rPr>
          <w:sz w:val="16"/>
          <w:szCs w:val="18"/>
        </w:rPr>
        <w:t xml:space="preserve">(of what is obviously produced somewhere </w:t>
      </w:r>
      <w:r w:rsidRPr="00B6578D">
        <w:rPr>
          <w:sz w:val="16"/>
        </w:rPr>
        <w:t xml:space="preserve">else). </w:t>
      </w:r>
      <w:r w:rsidRPr="00B6578D">
        <w:rPr>
          <w:sz w:val="16"/>
          <w:szCs w:val="18"/>
        </w:rPr>
        <w:t xml:space="preserve">It </w:t>
      </w:r>
      <w:r w:rsidRPr="00B6578D">
        <w:rPr>
          <w:sz w:val="16"/>
        </w:rPr>
        <w:t xml:space="preserve">is, in short, "trade," which in Neoliberal economic theories is the source </w:t>
      </w:r>
      <w:r w:rsidRPr="00B6578D">
        <w:rPr>
          <w:sz w:val="16"/>
          <w:szCs w:val="18"/>
        </w:rPr>
        <w:t xml:space="preserve">of wealth (Hayek, </w:t>
      </w:r>
      <w:r w:rsidRPr="00B6578D">
        <w:rPr>
          <w:i/>
          <w:iCs/>
          <w:sz w:val="16"/>
        </w:rPr>
        <w:t xml:space="preserve">The Fatal Conceit; </w:t>
      </w:r>
      <w:r w:rsidRPr="00B6578D">
        <w:rPr>
          <w:sz w:val="16"/>
          <w:szCs w:val="18"/>
        </w:rPr>
        <w:t xml:space="preserve">Milton Friedman, </w:t>
      </w:r>
      <w:r w:rsidRPr="00B6578D">
        <w:rPr>
          <w:i/>
          <w:iCs/>
          <w:sz w:val="16"/>
        </w:rPr>
        <w:t xml:space="preserve">Capitalism and Freedom). </w:t>
      </w:r>
      <w:r w:rsidRPr="00B6578D">
        <w:rPr>
          <w:sz w:val="16"/>
          <w:szCs w:val="18"/>
        </w:rPr>
        <w:t xml:space="preserve">The dynamic of Hall's economics is the movement of capital across borders through banking systems, stock markets, and other financial activities. The </w:t>
      </w:r>
      <w:r w:rsidRPr="00B6578D">
        <w:rPr>
          <w:sz w:val="16"/>
        </w:rPr>
        <w:t xml:space="preserve">media </w:t>
      </w:r>
      <w:r w:rsidRPr="00B6578D">
        <w:rPr>
          <w:sz w:val="16"/>
          <w:szCs w:val="16"/>
        </w:rPr>
        <w:t xml:space="preserve">truncate the ... distances across which commodities can be assembled, the rate at which profits can be realized (reducing the so-called 'turn-over time of capital'), even the intervals between the opening time of different stock markets around the world-the minute time-gaps in which millions of dollars can be made or lost. (210) </w:t>
      </w:r>
      <w:r w:rsidRPr="001F4C75">
        <w:rPr>
          <w:b/>
          <w:szCs w:val="18"/>
          <w:highlight w:val="green"/>
          <w:u w:val="single"/>
        </w:rPr>
        <w:t xml:space="preserve">The fact that the media make money does not </w:t>
      </w:r>
      <w:r w:rsidRPr="001F4C75">
        <w:rPr>
          <w:b/>
          <w:szCs w:val="16"/>
          <w:highlight w:val="green"/>
          <w:u w:val="single"/>
        </w:rPr>
        <w:t xml:space="preserve">turn </w:t>
      </w:r>
      <w:r w:rsidRPr="001F4C75">
        <w:rPr>
          <w:b/>
          <w:szCs w:val="18"/>
          <w:highlight w:val="green"/>
          <w:u w:val="single"/>
        </w:rPr>
        <w:t>them into mate</w:t>
      </w:r>
      <w:r w:rsidRPr="001F4C75">
        <w:rPr>
          <w:b/>
          <w:highlight w:val="green"/>
          <w:u w:val="single"/>
        </w:rPr>
        <w:t>rial</w:t>
      </w:r>
      <w:r w:rsidRPr="00B6578D">
        <w:rPr>
          <w:b/>
          <w:u w:val="single"/>
        </w:rPr>
        <w:t>/</w:t>
      </w:r>
      <w:r w:rsidRPr="00B6578D">
        <w:rPr>
          <w:b/>
          <w:sz w:val="16"/>
          <w:u w:val="single"/>
        </w:rPr>
        <w:t xml:space="preserve"> </w:t>
      </w:r>
      <w:r w:rsidRPr="00B6578D">
        <w:rPr>
          <w:b/>
          <w:u w:val="single"/>
        </w:rPr>
        <w:t xml:space="preserve">economic </w:t>
      </w:r>
      <w:r w:rsidRPr="001F4C75">
        <w:rPr>
          <w:b/>
          <w:highlight w:val="green"/>
          <w:u w:val="single"/>
        </w:rPr>
        <w:t>agents</w:t>
      </w:r>
      <w:r w:rsidRPr="00B6578D">
        <w:rPr>
          <w:b/>
          <w:u w:val="single"/>
        </w:rPr>
        <w:t xml:space="preserve">. </w:t>
      </w:r>
      <w:r w:rsidRPr="00162BD4">
        <w:rPr>
          <w:b/>
          <w:u w:val="single"/>
        </w:rPr>
        <w:t>Money</w:t>
      </w:r>
      <w:r w:rsidRPr="00162BD4">
        <w:rPr>
          <w:sz w:val="16"/>
        </w:rPr>
        <w:t xml:space="preserve">, itself, </w:t>
      </w:r>
      <w:r w:rsidRPr="00162BD4">
        <w:rPr>
          <w:b/>
          <w:u w:val="single"/>
        </w:rPr>
        <w:t xml:space="preserve">is not a material object </w:t>
      </w:r>
      <w:r w:rsidRPr="00162BD4">
        <w:rPr>
          <w:sz w:val="16"/>
        </w:rPr>
        <w:t xml:space="preserve">(as positivists maintain), </w:t>
      </w:r>
      <w:r w:rsidRPr="00162BD4">
        <w:rPr>
          <w:b/>
          <w:u w:val="single"/>
        </w:rPr>
        <w:t xml:space="preserve">nor is it the materiality of a </w:t>
      </w:r>
      <w:r w:rsidRPr="00162BD4">
        <w:rPr>
          <w:b/>
          <w:szCs w:val="18"/>
          <w:u w:val="single"/>
        </w:rPr>
        <w:t xml:space="preserve">"sign" </w:t>
      </w:r>
      <w:r w:rsidRPr="00162BD4">
        <w:rPr>
          <w:b/>
          <w:u w:val="single"/>
        </w:rPr>
        <w:t xml:space="preserve">or the sign of materiality, </w:t>
      </w:r>
      <w:r w:rsidRPr="00162BD4">
        <w:rPr>
          <w:sz w:val="16"/>
        </w:rPr>
        <w:t xml:space="preserve">as such Left writers as Gayatri C. Spivak have argued and who, after some relays, represent </w:t>
      </w:r>
      <w:r w:rsidRPr="00162BD4">
        <w:rPr>
          <w:sz w:val="16"/>
          <w:szCs w:val="18"/>
        </w:rPr>
        <w:t>economics/economy as a structure of writing-textuality in play ("Speculation on Reading Marx: After Reading D</w:t>
      </w:r>
      <w:r w:rsidRPr="00B6578D">
        <w:rPr>
          <w:sz w:val="16"/>
          <w:szCs w:val="18"/>
        </w:rPr>
        <w:t xml:space="preserve">errida" 41). </w:t>
      </w:r>
      <w:r w:rsidRPr="001F4C75">
        <w:rPr>
          <w:b/>
          <w:szCs w:val="18"/>
          <w:highlight w:val="green"/>
          <w:u w:val="single"/>
        </w:rPr>
        <w:t>Economy is "the material basis</w:t>
      </w:r>
      <w:r w:rsidRPr="001F4C75">
        <w:rPr>
          <w:b/>
          <w:sz w:val="16"/>
          <w:szCs w:val="18"/>
          <w:highlight w:val="green"/>
          <w:u w:val="single"/>
        </w:rPr>
        <w:t xml:space="preserve"> </w:t>
      </w:r>
      <w:r w:rsidRPr="001F4C75">
        <w:rPr>
          <w:b/>
          <w:szCs w:val="18"/>
          <w:highlight w:val="green"/>
          <w:u w:val="single"/>
        </w:rPr>
        <w:t>of the world</w:t>
      </w:r>
      <w:r w:rsidRPr="00B6578D">
        <w:rPr>
          <w:b/>
          <w:szCs w:val="18"/>
          <w:u w:val="single"/>
        </w:rPr>
        <w:t xml:space="preserve">" </w:t>
      </w:r>
      <w:r w:rsidRPr="00B6578D">
        <w:rPr>
          <w:sz w:val="16"/>
          <w:szCs w:val="18"/>
        </w:rPr>
        <w:t xml:space="preserve">(Marx, </w:t>
      </w:r>
      <w:r w:rsidRPr="00B6578D">
        <w:rPr>
          <w:i/>
          <w:iCs/>
          <w:sz w:val="16"/>
        </w:rPr>
        <w:t xml:space="preserve">Capital </w:t>
      </w:r>
      <w:r w:rsidRPr="00B6578D">
        <w:rPr>
          <w:sz w:val="16"/>
          <w:szCs w:val="18"/>
        </w:rPr>
        <w:t xml:space="preserve">I, 175), and </w:t>
      </w:r>
      <w:r w:rsidRPr="001F4C75">
        <w:rPr>
          <w:b/>
          <w:szCs w:val="18"/>
          <w:highlight w:val="green"/>
          <w:u w:val="single"/>
        </w:rPr>
        <w:t xml:space="preserve">its structure is not </w:t>
      </w:r>
      <w:r w:rsidRPr="00B6578D">
        <w:rPr>
          <w:sz w:val="16"/>
          <w:szCs w:val="18"/>
        </w:rPr>
        <w:t xml:space="preserve">one </w:t>
      </w:r>
      <w:r w:rsidRPr="00B6578D">
        <w:rPr>
          <w:b/>
          <w:szCs w:val="18"/>
          <w:u w:val="single"/>
        </w:rPr>
        <w:t xml:space="preserve">of </w:t>
      </w:r>
      <w:r w:rsidRPr="001F4C75">
        <w:rPr>
          <w:b/>
          <w:szCs w:val="18"/>
          <w:highlight w:val="green"/>
          <w:u w:val="single"/>
        </w:rPr>
        <w:t>representa</w:t>
      </w:r>
      <w:r w:rsidRPr="001F4C75">
        <w:rPr>
          <w:b/>
          <w:highlight w:val="green"/>
          <w:u w:val="single"/>
        </w:rPr>
        <w:t>tion</w:t>
      </w:r>
      <w:r w:rsidRPr="001F4C75">
        <w:rPr>
          <w:b/>
          <w:sz w:val="16"/>
          <w:highlight w:val="green"/>
          <w:u w:val="single"/>
        </w:rPr>
        <w:t xml:space="preserve"> </w:t>
      </w:r>
      <w:r w:rsidRPr="001F4C75">
        <w:rPr>
          <w:b/>
          <w:highlight w:val="green"/>
          <w:u w:val="single"/>
        </w:rPr>
        <w:t xml:space="preserve">but </w:t>
      </w:r>
      <w:r w:rsidRPr="00B6578D">
        <w:rPr>
          <w:sz w:val="16"/>
        </w:rPr>
        <w:t xml:space="preserve">of </w:t>
      </w:r>
      <w:r w:rsidRPr="00B6578D">
        <w:rPr>
          <w:b/>
          <w:u w:val="single"/>
        </w:rPr>
        <w:t xml:space="preserve">objective </w:t>
      </w:r>
      <w:r w:rsidRPr="001F4C75">
        <w:rPr>
          <w:b/>
          <w:highlight w:val="green"/>
          <w:u w:val="single"/>
        </w:rPr>
        <w:t>class interests</w:t>
      </w:r>
      <w:r w:rsidRPr="00B6578D">
        <w:rPr>
          <w:sz w:val="16"/>
        </w:rPr>
        <w:t>, or as Engels puts it, "</w:t>
      </w:r>
      <w:r w:rsidRPr="00B6578D">
        <w:rPr>
          <w:b/>
          <w:u w:val="single"/>
        </w:rPr>
        <w:t>'economics deals not</w:t>
      </w:r>
      <w:r w:rsidRPr="00B6578D">
        <w:rPr>
          <w:b/>
          <w:sz w:val="16"/>
          <w:u w:val="single"/>
        </w:rPr>
        <w:t xml:space="preserve"> </w:t>
      </w:r>
      <w:r w:rsidRPr="00B6578D">
        <w:rPr>
          <w:b/>
          <w:szCs w:val="18"/>
          <w:u w:val="single"/>
        </w:rPr>
        <w:t xml:space="preserve">with things but with relations between persons, and </w:t>
      </w:r>
      <w:r w:rsidRPr="00B6578D">
        <w:rPr>
          <w:sz w:val="16"/>
          <w:szCs w:val="18"/>
        </w:rPr>
        <w:t xml:space="preserve">in the last resort, </w:t>
      </w:r>
      <w:r w:rsidRPr="00B6578D">
        <w:rPr>
          <w:b/>
          <w:szCs w:val="18"/>
          <w:u w:val="single"/>
        </w:rPr>
        <w:t>between</w:t>
      </w:r>
      <w:r w:rsidRPr="00B6578D">
        <w:rPr>
          <w:b/>
          <w:sz w:val="16"/>
          <w:szCs w:val="18"/>
          <w:u w:val="single"/>
        </w:rPr>
        <w:t xml:space="preserve"> </w:t>
      </w:r>
      <w:r w:rsidRPr="00B6578D">
        <w:rPr>
          <w:b/>
          <w:u w:val="single"/>
        </w:rPr>
        <w:t>classes</w:t>
      </w:r>
      <w:r w:rsidRPr="00B6578D">
        <w:rPr>
          <w:sz w:val="16"/>
        </w:rPr>
        <w:t xml:space="preserve">, these relations are, however attached to things and appear as things" </w:t>
      </w:r>
      <w:r w:rsidRPr="00B6578D">
        <w:rPr>
          <w:sz w:val="16"/>
          <w:szCs w:val="18"/>
        </w:rPr>
        <w:t xml:space="preserve">(Engels, "Review of Karl Marx, </w:t>
      </w:r>
      <w:r w:rsidRPr="00B6578D">
        <w:rPr>
          <w:i/>
          <w:iCs/>
          <w:sz w:val="16"/>
        </w:rPr>
        <w:t xml:space="preserve">A Contribution to the Critique of Political Economy" </w:t>
      </w:r>
      <w:r w:rsidRPr="00B6578D">
        <w:rPr>
          <w:sz w:val="16"/>
          <w:szCs w:val="18"/>
        </w:rPr>
        <w:t xml:space="preserve">514). </w:t>
      </w:r>
      <w:r w:rsidRPr="001F4C75">
        <w:rPr>
          <w:b/>
          <w:szCs w:val="18"/>
          <w:highlight w:val="green"/>
          <w:u w:val="single"/>
        </w:rPr>
        <w:t xml:space="preserve">Media </w:t>
      </w:r>
      <w:r w:rsidRPr="00162BD4">
        <w:rPr>
          <w:b/>
          <w:szCs w:val="18"/>
          <w:u w:val="single"/>
        </w:rPr>
        <w:t>speed up the process of realizing "profit</w:t>
      </w:r>
      <w:r w:rsidRPr="00162BD4">
        <w:rPr>
          <w:sz w:val="16"/>
          <w:szCs w:val="18"/>
        </w:rPr>
        <w:t xml:space="preserve">" made at the point of production. Thus, </w:t>
      </w:r>
      <w:r w:rsidRPr="00162BD4">
        <w:rPr>
          <w:b/>
          <w:szCs w:val="18"/>
          <w:u w:val="single"/>
        </w:rPr>
        <w:t xml:space="preserve">they </w:t>
      </w:r>
      <w:r w:rsidRPr="001F4C75">
        <w:rPr>
          <w:b/>
          <w:szCs w:val="18"/>
          <w:highlight w:val="green"/>
          <w:u w:val="single"/>
        </w:rPr>
        <w:t xml:space="preserve">remain secondary and dependent on </w:t>
      </w:r>
      <w:r w:rsidRPr="00B6578D">
        <w:rPr>
          <w:b/>
          <w:szCs w:val="18"/>
          <w:u w:val="single"/>
        </w:rPr>
        <w:t xml:space="preserve">the </w:t>
      </w:r>
      <w:r w:rsidRPr="001F4C75">
        <w:rPr>
          <w:b/>
          <w:szCs w:val="18"/>
          <w:highlight w:val="green"/>
          <w:u w:val="single"/>
        </w:rPr>
        <w:t>materialism</w:t>
      </w:r>
      <w:r w:rsidRPr="001F4C75">
        <w:rPr>
          <w:b/>
          <w:sz w:val="16"/>
          <w:szCs w:val="18"/>
          <w:highlight w:val="green"/>
          <w:u w:val="single"/>
        </w:rPr>
        <w:t xml:space="preserve"> </w:t>
      </w:r>
      <w:r w:rsidRPr="001F4C75">
        <w:rPr>
          <w:b/>
          <w:szCs w:val="18"/>
          <w:highlight w:val="green"/>
          <w:u w:val="single"/>
        </w:rPr>
        <w:t>of the relations of production</w:t>
      </w:r>
      <w:r w:rsidRPr="00B6578D">
        <w:rPr>
          <w:sz w:val="16"/>
          <w:szCs w:val="18"/>
        </w:rPr>
        <w:t xml:space="preserve">. </w:t>
      </w:r>
      <w:r w:rsidRPr="00B6578D">
        <w:rPr>
          <w:b/>
          <w:szCs w:val="18"/>
          <w:u w:val="single"/>
        </w:rPr>
        <w:t xml:space="preserve">The </w:t>
      </w:r>
      <w:r w:rsidRPr="00B6578D">
        <w:rPr>
          <w:sz w:val="16"/>
          <w:szCs w:val="18"/>
        </w:rPr>
        <w:t xml:space="preserve">quiet, mediated </w:t>
      </w:r>
      <w:r w:rsidRPr="00B6578D">
        <w:rPr>
          <w:b/>
          <w:szCs w:val="18"/>
          <w:u w:val="single"/>
        </w:rPr>
        <w:t>redefinition of the material</w:t>
      </w:r>
      <w:r w:rsidRPr="00B6578D">
        <w:rPr>
          <w:b/>
          <w:sz w:val="16"/>
          <w:szCs w:val="18"/>
          <w:u w:val="single"/>
        </w:rPr>
        <w:t xml:space="preserve"> </w:t>
      </w:r>
      <w:r w:rsidRPr="00B6578D">
        <w:rPr>
          <w:b/>
          <w:szCs w:val="18"/>
          <w:u w:val="single"/>
        </w:rPr>
        <w:t xml:space="preserve">and economic and the </w:t>
      </w:r>
      <w:r w:rsidRPr="00B6578D">
        <w:rPr>
          <w:sz w:val="16"/>
          <w:szCs w:val="18"/>
        </w:rPr>
        <w:t xml:space="preserve">consequent </w:t>
      </w:r>
      <w:r w:rsidRPr="00B6578D">
        <w:rPr>
          <w:b/>
          <w:szCs w:val="18"/>
          <w:u w:val="single"/>
        </w:rPr>
        <w:t xml:space="preserve">substitution of banking for </w:t>
      </w:r>
      <w:r w:rsidRPr="00162BD4">
        <w:rPr>
          <w:b/>
          <w:szCs w:val="18"/>
          <w:u w:val="single"/>
        </w:rPr>
        <w:t>production</w:t>
      </w:r>
      <w:r w:rsidRPr="00162BD4">
        <w:rPr>
          <w:sz w:val="16"/>
          <w:szCs w:val="18"/>
        </w:rPr>
        <w:t xml:space="preserve"> put </w:t>
      </w:r>
      <w:r w:rsidRPr="00162BD4">
        <w:rPr>
          <w:b/>
          <w:szCs w:val="18"/>
          <w:u w:val="single"/>
        </w:rPr>
        <w:t xml:space="preserve">money in place of </w:t>
      </w:r>
      <w:r w:rsidRPr="00162BD4">
        <w:rPr>
          <w:sz w:val="16"/>
          <w:szCs w:val="18"/>
        </w:rPr>
        <w:t xml:space="preserve">surplus </w:t>
      </w:r>
      <w:r w:rsidRPr="00162BD4">
        <w:rPr>
          <w:b/>
          <w:szCs w:val="18"/>
          <w:u w:val="single"/>
        </w:rPr>
        <w:t>labor</w:t>
      </w:r>
      <w:r w:rsidRPr="00162BD4">
        <w:rPr>
          <w:sz w:val="16"/>
          <w:szCs w:val="18"/>
        </w:rPr>
        <w:t xml:space="preserve">, </w:t>
      </w:r>
      <w:r w:rsidRPr="00162BD4">
        <w:rPr>
          <w:b/>
          <w:szCs w:val="18"/>
          <w:u w:val="single"/>
        </w:rPr>
        <w:t>trade in place of exploitation</w:t>
      </w:r>
      <w:r w:rsidRPr="00162BD4">
        <w:rPr>
          <w:sz w:val="16"/>
          <w:szCs w:val="18"/>
        </w:rPr>
        <w:t xml:space="preserve">, and </w:t>
      </w:r>
      <w:r w:rsidRPr="00162BD4">
        <w:rPr>
          <w:b/>
          <w:szCs w:val="18"/>
          <w:u w:val="single"/>
        </w:rPr>
        <w:t>investment</w:t>
      </w:r>
      <w:r w:rsidRPr="00162BD4">
        <w:rPr>
          <w:sz w:val="16"/>
          <w:szCs w:val="18"/>
        </w:rPr>
        <w:t xml:space="preserve"> </w:t>
      </w:r>
      <w:r w:rsidRPr="00162BD4">
        <w:rPr>
          <w:b/>
          <w:szCs w:val="18"/>
          <w:u w:val="single"/>
        </w:rPr>
        <w:t xml:space="preserve">in place of class </w:t>
      </w:r>
      <w:r w:rsidRPr="00162BD4">
        <w:rPr>
          <w:sz w:val="16"/>
          <w:szCs w:val="18"/>
        </w:rPr>
        <w:t xml:space="preserve">relations. </w:t>
      </w:r>
      <w:r w:rsidRPr="00162BD4">
        <w:rPr>
          <w:b/>
          <w:szCs w:val="18"/>
          <w:u w:val="single"/>
        </w:rPr>
        <w:t>Hall is</w:t>
      </w:r>
      <w:r w:rsidRPr="00162BD4">
        <w:rPr>
          <w:sz w:val="16"/>
          <w:szCs w:val="18"/>
        </w:rPr>
        <w:t xml:space="preserve">, of course, </w:t>
      </w:r>
      <w:r w:rsidRPr="00162BD4">
        <w:rPr>
          <w:b/>
          <w:szCs w:val="18"/>
          <w:u w:val="single"/>
        </w:rPr>
        <w:t>repeating a cultural notion of</w:t>
      </w:r>
      <w:r w:rsidRPr="00162BD4">
        <w:rPr>
          <w:b/>
          <w:sz w:val="16"/>
          <w:szCs w:val="18"/>
          <w:u w:val="single"/>
        </w:rPr>
        <w:t xml:space="preserve"> </w:t>
      </w:r>
      <w:r w:rsidRPr="00162BD4">
        <w:rPr>
          <w:b/>
          <w:szCs w:val="18"/>
          <w:u w:val="single"/>
        </w:rPr>
        <w:t>the economic, wealth and work popularized by bourgeois economics in which</w:t>
      </w:r>
      <w:r w:rsidRPr="00162BD4">
        <w:rPr>
          <w:b/>
          <w:sz w:val="16"/>
          <w:szCs w:val="18"/>
          <w:u w:val="single"/>
        </w:rPr>
        <w:t xml:space="preserve"> </w:t>
      </w:r>
      <w:r w:rsidRPr="00162BD4">
        <w:rPr>
          <w:b/>
          <w:szCs w:val="18"/>
          <w:u w:val="single"/>
        </w:rPr>
        <w:t>"supply and demand" constitute the fundamental law and "trade" is the driving</w:t>
      </w:r>
      <w:r w:rsidRPr="00162BD4">
        <w:rPr>
          <w:b/>
          <w:sz w:val="16"/>
          <w:szCs w:val="18"/>
          <w:u w:val="single"/>
        </w:rPr>
        <w:t xml:space="preserve"> </w:t>
      </w:r>
      <w:r w:rsidRPr="00162BD4">
        <w:rPr>
          <w:b/>
          <w:szCs w:val="18"/>
          <w:u w:val="single"/>
        </w:rPr>
        <w:t xml:space="preserve">force in creating value </w:t>
      </w:r>
      <w:r w:rsidRPr="00162BD4">
        <w:rPr>
          <w:sz w:val="16"/>
          <w:szCs w:val="18"/>
        </w:rPr>
        <w:t xml:space="preserve">(Adam Smith, </w:t>
      </w:r>
      <w:r w:rsidRPr="00162BD4">
        <w:rPr>
          <w:i/>
          <w:iCs/>
          <w:sz w:val="16"/>
        </w:rPr>
        <w:t xml:space="preserve">The Wealth of Nations). </w:t>
      </w:r>
      <w:r w:rsidRPr="00162BD4">
        <w:rPr>
          <w:sz w:val="16"/>
        </w:rPr>
        <w:t xml:space="preserve">In the analytics of </w:t>
      </w:r>
      <w:r w:rsidRPr="00162BD4">
        <w:rPr>
          <w:sz w:val="16"/>
          <w:szCs w:val="18"/>
        </w:rPr>
        <w:t xml:space="preserve">"base </w:t>
      </w:r>
      <w:r w:rsidRPr="00162BD4">
        <w:rPr>
          <w:sz w:val="16"/>
        </w:rPr>
        <w:t xml:space="preserve">and superstructure," however, </w:t>
      </w:r>
      <w:r w:rsidRPr="00162BD4">
        <w:rPr>
          <w:b/>
          <w:u w:val="single"/>
        </w:rPr>
        <w:t>the base is not fi</w:t>
      </w:r>
      <w:r w:rsidRPr="00162BD4">
        <w:rPr>
          <w:b/>
          <w:szCs w:val="18"/>
          <w:u w:val="single"/>
        </w:rPr>
        <w:t>nance</w:t>
      </w:r>
      <w:r w:rsidRPr="00162BD4">
        <w:rPr>
          <w:b/>
          <w:sz w:val="16"/>
          <w:szCs w:val="18"/>
          <w:u w:val="single"/>
        </w:rPr>
        <w:t xml:space="preserve"> </w:t>
      </w:r>
      <w:r w:rsidRPr="00162BD4">
        <w:rPr>
          <w:b/>
          <w:szCs w:val="18"/>
          <w:u w:val="single"/>
        </w:rPr>
        <w:t>capital. It is the totality</w:t>
      </w:r>
      <w:r w:rsidRPr="00B6578D">
        <w:rPr>
          <w:b/>
          <w:szCs w:val="18"/>
          <w:u w:val="single"/>
        </w:rPr>
        <w:t xml:space="preserve"> of the relations of production </w:t>
      </w:r>
      <w:r w:rsidRPr="00B6578D">
        <w:rPr>
          <w:sz w:val="16"/>
          <w:szCs w:val="18"/>
        </w:rPr>
        <w:t>that are formed in connection with a particular level of productive forces. It is not about the "turn</w:t>
      </w:r>
      <w:r w:rsidRPr="00B6578D">
        <w:rPr>
          <w:sz w:val="16"/>
        </w:rPr>
        <w:t xml:space="preserve">over time" of capital; it is about </w:t>
      </w:r>
      <w:r w:rsidRPr="00B6578D">
        <w:rPr>
          <w:sz w:val="16"/>
          <w:szCs w:val="18"/>
        </w:rPr>
        <w:t xml:space="preserve">"production" </w:t>
      </w:r>
      <w:r w:rsidRPr="00B6578D">
        <w:rPr>
          <w:sz w:val="16"/>
        </w:rPr>
        <w:t xml:space="preserve">of capital. </w:t>
      </w:r>
      <w:r w:rsidRPr="00B6578D">
        <w:rPr>
          <w:b/>
          <w:u w:val="single"/>
        </w:rPr>
        <w:t xml:space="preserve">The source </w:t>
      </w:r>
      <w:r w:rsidRPr="00B6578D">
        <w:rPr>
          <w:b/>
          <w:szCs w:val="18"/>
          <w:u w:val="single"/>
        </w:rPr>
        <w:t xml:space="preserve">of wealth </w:t>
      </w:r>
      <w:r w:rsidRPr="00162BD4">
        <w:rPr>
          <w:b/>
          <w:u w:val="single"/>
        </w:rPr>
        <w:t>is</w:t>
      </w:r>
      <w:r w:rsidRPr="00162BD4">
        <w:rPr>
          <w:b/>
          <w:sz w:val="16"/>
          <w:u w:val="single"/>
        </w:rPr>
        <w:t xml:space="preserve"> </w:t>
      </w:r>
      <w:r w:rsidRPr="00162BD4">
        <w:rPr>
          <w:b/>
          <w:szCs w:val="18"/>
          <w:u w:val="single"/>
        </w:rPr>
        <w:t>not "interest"-</w:t>
      </w:r>
      <w:r w:rsidRPr="00162BD4">
        <w:rPr>
          <w:sz w:val="16"/>
          <w:szCs w:val="18"/>
        </w:rPr>
        <w:t xml:space="preserve">a representation legitimated by Jacques Derrida </w:t>
      </w:r>
      <w:r w:rsidRPr="00162BD4">
        <w:rPr>
          <w:i/>
          <w:iCs/>
          <w:sz w:val="16"/>
        </w:rPr>
        <w:t xml:space="preserve">(Specters of </w:t>
      </w:r>
      <w:r w:rsidRPr="00162BD4">
        <w:rPr>
          <w:i/>
          <w:iCs/>
          <w:sz w:val="16"/>
          <w:szCs w:val="16"/>
        </w:rPr>
        <w:t xml:space="preserve">Marx) </w:t>
      </w:r>
      <w:r w:rsidRPr="00162BD4">
        <w:rPr>
          <w:sz w:val="16"/>
          <w:szCs w:val="18"/>
        </w:rPr>
        <w:t xml:space="preserve">and canonized in cultural theory (Jameson's "Culture and Finance Capital"; Kumar, ed., </w:t>
      </w:r>
      <w:r w:rsidRPr="00162BD4">
        <w:rPr>
          <w:i/>
          <w:iCs/>
          <w:sz w:val="16"/>
        </w:rPr>
        <w:t xml:space="preserve">World Bank Literature). </w:t>
      </w:r>
      <w:r w:rsidRPr="00162BD4">
        <w:rPr>
          <w:b/>
          <w:szCs w:val="18"/>
          <w:u w:val="single"/>
        </w:rPr>
        <w:t xml:space="preserve">Money does not produce </w:t>
      </w:r>
      <w:r w:rsidRPr="00162BD4">
        <w:rPr>
          <w:sz w:val="16"/>
          <w:szCs w:val="18"/>
        </w:rPr>
        <w:t xml:space="preserve">(more) </w:t>
      </w:r>
      <w:r w:rsidRPr="00162BD4">
        <w:rPr>
          <w:b/>
          <w:szCs w:val="18"/>
          <w:u w:val="single"/>
        </w:rPr>
        <w:t>money</w:t>
      </w:r>
      <w:r w:rsidRPr="00162BD4">
        <w:rPr>
          <w:sz w:val="16"/>
          <w:szCs w:val="18"/>
        </w:rPr>
        <w:t xml:space="preserve">. </w:t>
      </w:r>
      <w:r w:rsidRPr="00162BD4">
        <w:rPr>
          <w:b/>
          <w:szCs w:val="18"/>
          <w:u w:val="single"/>
        </w:rPr>
        <w:t>Profit is the effect of the particular social relations of capital and labor</w:t>
      </w:r>
      <w:r w:rsidRPr="00162BD4">
        <w:rPr>
          <w:sz w:val="16"/>
          <w:szCs w:val="18"/>
        </w:rPr>
        <w:t xml:space="preserve"> that produce surplus value and not from trade or investment</w:t>
      </w:r>
      <w:r w:rsidRPr="00B6578D">
        <w:rPr>
          <w:sz w:val="16"/>
          <w:szCs w:val="18"/>
        </w:rPr>
        <w:t xml:space="preserve">. . Hall's </w:t>
      </w:r>
      <w:r w:rsidRPr="00B6578D">
        <w:rPr>
          <w:b/>
          <w:szCs w:val="18"/>
          <w:u w:val="single"/>
        </w:rPr>
        <w:t>erasure of base/superstructure-</w:t>
      </w:r>
      <w:r w:rsidRPr="00B6578D">
        <w:rPr>
          <w:sz w:val="16"/>
          <w:szCs w:val="18"/>
        </w:rPr>
        <w:t xml:space="preserve">as well as most of the other Left theory discourses aimed at demolishing the materialist analysis of culture- </w:t>
      </w:r>
      <w:r w:rsidRPr="00B6578D">
        <w:rPr>
          <w:b/>
          <w:szCs w:val="18"/>
          <w:u w:val="single"/>
        </w:rPr>
        <w:t>depends on a theory of materialism that equates materialism with materiality.</w:t>
      </w:r>
      <w:r w:rsidRPr="00B6578D">
        <w:rPr>
          <w:sz w:val="16"/>
          <w:szCs w:val="18"/>
        </w:rPr>
        <w:t xml:space="preserve"> But </w:t>
      </w:r>
      <w:r w:rsidRPr="001F4C75">
        <w:rPr>
          <w:b/>
          <w:szCs w:val="18"/>
          <w:highlight w:val="green"/>
          <w:u w:val="single"/>
        </w:rPr>
        <w:t xml:space="preserve">materiality in </w:t>
      </w:r>
      <w:r w:rsidRPr="001F4C75">
        <w:rPr>
          <w:rStyle w:val="Emphasis"/>
          <w:highlight w:val="green"/>
        </w:rPr>
        <w:t>these Left narratives</w:t>
      </w:r>
      <w:r w:rsidRPr="001F4C75">
        <w:rPr>
          <w:b/>
          <w:szCs w:val="18"/>
          <w:highlight w:val="green"/>
          <w:u w:val="single"/>
        </w:rPr>
        <w:t xml:space="preserve"> is </w:t>
      </w:r>
      <w:r w:rsidRPr="00B6578D">
        <w:rPr>
          <w:sz w:val="16"/>
          <w:szCs w:val="18"/>
        </w:rPr>
        <w:t xml:space="preserve">actually a mode of </w:t>
      </w:r>
      <w:r w:rsidRPr="001F4C75">
        <w:rPr>
          <w:b/>
          <w:szCs w:val="18"/>
          <w:highlight w:val="green"/>
          <w:u w:val="single"/>
        </w:rPr>
        <w:t>matterism</w:t>
      </w:r>
      <w:r w:rsidRPr="00B6578D">
        <w:rPr>
          <w:sz w:val="16"/>
          <w:szCs w:val="18"/>
        </w:rPr>
        <w:t xml:space="preserve">: </w:t>
      </w:r>
      <w:r w:rsidRPr="00162BD4">
        <w:rPr>
          <w:b/>
          <w:szCs w:val="18"/>
          <w:u w:val="single"/>
        </w:rPr>
        <w:t>the me</w:t>
      </w:r>
      <w:r w:rsidRPr="00162BD4">
        <w:rPr>
          <w:b/>
          <w:szCs w:val="14"/>
          <w:u w:val="single"/>
        </w:rPr>
        <w:t xml:space="preserve">dium </w:t>
      </w:r>
      <w:r w:rsidRPr="00162BD4">
        <w:rPr>
          <w:b/>
          <w:szCs w:val="18"/>
          <w:u w:val="single"/>
        </w:rPr>
        <w:t>of cultural practices</w:t>
      </w:r>
      <w:r w:rsidRPr="00162BD4">
        <w:rPr>
          <w:sz w:val="16"/>
          <w:szCs w:val="18"/>
        </w:rPr>
        <w:t xml:space="preserve">. </w:t>
      </w:r>
      <w:r w:rsidRPr="00162BD4">
        <w:rPr>
          <w:b/>
          <w:szCs w:val="18"/>
          <w:u w:val="single"/>
        </w:rPr>
        <w:t xml:space="preserve">Since </w:t>
      </w:r>
      <w:r w:rsidRPr="00162BD4">
        <w:rPr>
          <w:sz w:val="16"/>
          <w:szCs w:val="18"/>
        </w:rPr>
        <w:t xml:space="preserve">all </w:t>
      </w:r>
      <w:r w:rsidRPr="00162BD4">
        <w:rPr>
          <w:b/>
          <w:szCs w:val="18"/>
          <w:u w:val="single"/>
        </w:rPr>
        <w:t>cultural acts take place within a medium</w:t>
      </w:r>
      <w:r w:rsidRPr="00162BD4">
        <w:rPr>
          <w:sz w:val="16"/>
          <w:szCs w:val="18"/>
        </w:rPr>
        <w:t xml:space="preserve"> </w:t>
      </w:r>
      <w:r w:rsidRPr="00162BD4">
        <w:rPr>
          <w:sz w:val="16"/>
        </w:rPr>
        <w:t xml:space="preserve">eating, filming, writing, religion, </w:t>
      </w:r>
      <w:r w:rsidRPr="00162BD4">
        <w:rPr>
          <w:sz w:val="16"/>
          <w:szCs w:val="18"/>
        </w:rPr>
        <w:t xml:space="preserve">etc.), </w:t>
      </w:r>
      <w:r w:rsidRPr="00162BD4">
        <w:rPr>
          <w:b/>
          <w:u w:val="single"/>
        </w:rPr>
        <w:t>they are assumed to be material</w:t>
      </w:r>
      <w:r w:rsidRPr="00162BD4">
        <w:rPr>
          <w:sz w:val="16"/>
        </w:rPr>
        <w:t xml:space="preserve">, and in </w:t>
      </w:r>
      <w:r w:rsidRPr="00162BD4">
        <w:rPr>
          <w:sz w:val="16"/>
          <w:szCs w:val="18"/>
        </w:rPr>
        <w:t xml:space="preserve">most Left theory, </w:t>
      </w:r>
      <w:r w:rsidRPr="00162BD4">
        <w:rPr>
          <w:b/>
          <w:szCs w:val="18"/>
          <w:u w:val="single"/>
        </w:rPr>
        <w:t>this becomes</w:t>
      </w:r>
      <w:r w:rsidRPr="00B6578D">
        <w:rPr>
          <w:b/>
          <w:szCs w:val="18"/>
          <w:u w:val="single"/>
        </w:rPr>
        <w:t xml:space="preserve"> the same as materialism</w:t>
      </w:r>
      <w:r w:rsidRPr="00B6578D">
        <w:rPr>
          <w:sz w:val="16"/>
          <w:szCs w:val="18"/>
        </w:rPr>
        <w:t xml:space="preserve">. </w:t>
      </w:r>
      <w:r w:rsidRPr="001F4C75">
        <w:rPr>
          <w:b/>
          <w:szCs w:val="18"/>
          <w:highlight w:val="green"/>
          <w:u w:val="single"/>
        </w:rPr>
        <w:t>Equating the "material"</w:t>
      </w:r>
      <w:r w:rsidRPr="001F4C75">
        <w:rPr>
          <w:b/>
          <w:sz w:val="16"/>
          <w:szCs w:val="18"/>
          <w:highlight w:val="green"/>
          <w:u w:val="single"/>
        </w:rPr>
        <w:t xml:space="preserve"> </w:t>
      </w:r>
      <w:r w:rsidRPr="00B6578D">
        <w:rPr>
          <w:b/>
          <w:szCs w:val="18"/>
          <w:u w:val="single"/>
        </w:rPr>
        <w:t xml:space="preserve">(materiality) </w:t>
      </w:r>
      <w:r w:rsidRPr="001F4C75">
        <w:rPr>
          <w:b/>
          <w:szCs w:val="18"/>
          <w:highlight w:val="green"/>
          <w:u w:val="single"/>
        </w:rPr>
        <w:t xml:space="preserve">with "materialism" is </w:t>
      </w:r>
      <w:r w:rsidRPr="00162BD4">
        <w:rPr>
          <w:b/>
          <w:szCs w:val="18"/>
          <w:u w:val="single"/>
        </w:rPr>
        <w:t>one of the major contributions of Left writers</w:t>
      </w:r>
      <w:r w:rsidRPr="00162BD4">
        <w:rPr>
          <w:b/>
          <w:sz w:val="16"/>
          <w:szCs w:val="18"/>
          <w:u w:val="single"/>
        </w:rPr>
        <w:t xml:space="preserve"> </w:t>
      </w:r>
      <w:r w:rsidRPr="00162BD4">
        <w:rPr>
          <w:b/>
          <w:szCs w:val="18"/>
          <w:u w:val="single"/>
        </w:rPr>
        <w:t xml:space="preserve">to </w:t>
      </w:r>
      <w:r w:rsidRPr="001F4C75">
        <w:rPr>
          <w:b/>
          <w:szCs w:val="18"/>
          <w:highlight w:val="green"/>
          <w:u w:val="single"/>
        </w:rPr>
        <w:t>the legitimation of capitalism</w:t>
      </w:r>
      <w:r w:rsidRPr="00B6578D">
        <w:rPr>
          <w:b/>
          <w:szCs w:val="18"/>
          <w:u w:val="single"/>
        </w:rPr>
        <w:t xml:space="preserve">. </w:t>
      </w:r>
      <w:r w:rsidRPr="00B6578D">
        <w:rPr>
          <w:sz w:val="16"/>
          <w:szCs w:val="18"/>
        </w:rPr>
        <w:t xml:space="preserve">The issue here is not simply such innocuous subjects as the status of filmic apparatus or the tropes of a text or its affects. </w:t>
      </w:r>
      <w:r w:rsidRPr="00B6578D">
        <w:rPr>
          <w:b/>
          <w:szCs w:val="18"/>
          <w:u w:val="single"/>
        </w:rPr>
        <w:t>What is at stake here are the conditions of historical possibility for all of these</w:t>
      </w:r>
      <w:r w:rsidRPr="00B6578D">
        <w:rPr>
          <w:b/>
          <w:sz w:val="16"/>
          <w:szCs w:val="18"/>
          <w:u w:val="single"/>
        </w:rPr>
        <w:t xml:space="preserve"> </w:t>
      </w:r>
      <w:r w:rsidRPr="00B6578D">
        <w:rPr>
          <w:b/>
          <w:szCs w:val="18"/>
          <w:u w:val="single"/>
        </w:rPr>
        <w:t>factors and their connections to the social relations of production within which</w:t>
      </w:r>
      <w:r w:rsidRPr="00B6578D">
        <w:rPr>
          <w:b/>
          <w:sz w:val="16"/>
          <w:szCs w:val="18"/>
          <w:u w:val="single"/>
        </w:rPr>
        <w:t xml:space="preserve"> </w:t>
      </w:r>
      <w:r w:rsidRPr="00B6578D">
        <w:rPr>
          <w:b/>
          <w:szCs w:val="18"/>
          <w:u w:val="single"/>
        </w:rPr>
        <w:t>they become what they are</w:t>
      </w:r>
      <w:r w:rsidRPr="00B6578D">
        <w:rPr>
          <w:sz w:val="16"/>
          <w:szCs w:val="18"/>
        </w:rPr>
        <w:t xml:space="preserve">. In other words, </w:t>
      </w:r>
      <w:r w:rsidRPr="00B6578D">
        <w:rPr>
          <w:b/>
          <w:szCs w:val="18"/>
          <w:u w:val="single"/>
        </w:rPr>
        <w:t>the question of materiality and mate</w:t>
      </w:r>
      <w:r w:rsidRPr="00B6578D">
        <w:rPr>
          <w:b/>
          <w:u w:val="single"/>
        </w:rPr>
        <w:t>rialism</w:t>
      </w:r>
      <w:r w:rsidRPr="00B6578D">
        <w:rPr>
          <w:b/>
          <w:sz w:val="16"/>
          <w:u w:val="single"/>
        </w:rPr>
        <w:t xml:space="preserve"> </w:t>
      </w:r>
      <w:r w:rsidRPr="00B6578D">
        <w:rPr>
          <w:b/>
          <w:u w:val="single"/>
        </w:rPr>
        <w:t xml:space="preserve">is, </w:t>
      </w:r>
      <w:r w:rsidRPr="00B6578D">
        <w:rPr>
          <w:sz w:val="16"/>
        </w:rPr>
        <w:t xml:space="preserve">in the end, </w:t>
      </w:r>
      <w:r w:rsidRPr="00B6578D">
        <w:rPr>
          <w:b/>
          <w:u w:val="single"/>
        </w:rPr>
        <w:t xml:space="preserve">a </w:t>
      </w:r>
      <w:r w:rsidRPr="00B6578D">
        <w:rPr>
          <w:b/>
          <w:i/>
          <w:iCs/>
          <w:u w:val="single"/>
        </w:rPr>
        <w:t xml:space="preserve">class question. </w:t>
      </w:r>
      <w:r w:rsidRPr="00B6578D">
        <w:rPr>
          <w:b/>
          <w:u w:val="single"/>
        </w:rPr>
        <w:t>By equating materiality and materialism,</w:t>
      </w:r>
      <w:r w:rsidRPr="00B6578D">
        <w:rPr>
          <w:b/>
          <w:sz w:val="16"/>
          <w:u w:val="single"/>
        </w:rPr>
        <w:t xml:space="preserve"> </w:t>
      </w:r>
      <w:r w:rsidRPr="001F4C75">
        <w:rPr>
          <w:b/>
          <w:szCs w:val="18"/>
          <w:highlight w:val="green"/>
          <w:u w:val="single"/>
        </w:rPr>
        <w:t>the Left obliterates the class lines dividing consumption from production</w:t>
      </w:r>
      <w:r w:rsidRPr="00B6578D">
        <w:rPr>
          <w:b/>
          <w:szCs w:val="18"/>
          <w:u w:val="single"/>
        </w:rPr>
        <w:t>, wages</w:t>
      </w:r>
      <w:r w:rsidRPr="00B6578D">
        <w:rPr>
          <w:b/>
          <w:sz w:val="16"/>
          <w:szCs w:val="18"/>
          <w:u w:val="single"/>
        </w:rPr>
        <w:t xml:space="preserve"> </w:t>
      </w:r>
      <w:r w:rsidRPr="00B6578D">
        <w:rPr>
          <w:b/>
          <w:szCs w:val="18"/>
          <w:u w:val="single"/>
        </w:rPr>
        <w:t>from profit, and capital from labor</w:t>
      </w:r>
      <w:r w:rsidRPr="00B6578D">
        <w:rPr>
          <w:sz w:val="16"/>
          <w:szCs w:val="18"/>
        </w:rPr>
        <w:t xml:space="preserve">. In doing so, </w:t>
      </w:r>
      <w:r w:rsidRPr="001F4C75">
        <w:rPr>
          <w:b/>
          <w:szCs w:val="18"/>
          <w:highlight w:val="green"/>
          <w:u w:val="single"/>
        </w:rPr>
        <w:t xml:space="preserve">it normalizes </w:t>
      </w:r>
      <w:r w:rsidRPr="00B6578D">
        <w:rPr>
          <w:b/>
          <w:szCs w:val="18"/>
          <w:u w:val="single"/>
        </w:rPr>
        <w:t xml:space="preserve">the </w:t>
      </w:r>
      <w:r w:rsidRPr="001F4C75">
        <w:rPr>
          <w:b/>
          <w:szCs w:val="18"/>
          <w:highlight w:val="green"/>
          <w:u w:val="single"/>
        </w:rPr>
        <w:t>capitalist ide</w:t>
      </w:r>
      <w:r w:rsidRPr="001F4C75">
        <w:rPr>
          <w:b/>
          <w:highlight w:val="green"/>
          <w:u w:val="single"/>
        </w:rPr>
        <w:t>ology</w:t>
      </w:r>
      <w:r w:rsidRPr="001F4C75">
        <w:rPr>
          <w:b/>
          <w:sz w:val="16"/>
          <w:highlight w:val="green"/>
          <w:u w:val="single"/>
        </w:rPr>
        <w:t xml:space="preserve"> </w:t>
      </w:r>
      <w:r w:rsidRPr="001F4C75">
        <w:rPr>
          <w:b/>
          <w:highlight w:val="green"/>
          <w:u w:val="single"/>
        </w:rPr>
        <w:t xml:space="preserve">that "We are all capitalists" </w:t>
      </w:r>
      <w:r w:rsidRPr="00B6578D">
        <w:rPr>
          <w:b/>
          <w:u w:val="single"/>
        </w:rPr>
        <w:t>and</w:t>
      </w:r>
      <w:r w:rsidRPr="00B6578D">
        <w:rPr>
          <w:sz w:val="16"/>
        </w:rPr>
        <w:t>, therefore</w:t>
      </w:r>
      <w:r w:rsidRPr="00B6578D">
        <w:rPr>
          <w:b/>
          <w:u w:val="single"/>
        </w:rPr>
        <w:t xml:space="preserve">, </w:t>
      </w:r>
      <w:r w:rsidRPr="001F4C75">
        <w:rPr>
          <w:b/>
          <w:highlight w:val="green"/>
          <w:u w:val="single"/>
        </w:rPr>
        <w:t>concedes that there is not out</w:t>
      </w:r>
      <w:r w:rsidRPr="001F4C75">
        <w:rPr>
          <w:b/>
          <w:szCs w:val="18"/>
          <w:highlight w:val="green"/>
          <w:u w:val="single"/>
        </w:rPr>
        <w:t>side</w:t>
      </w:r>
      <w:r w:rsidRPr="001F4C75">
        <w:rPr>
          <w:b/>
          <w:sz w:val="16"/>
          <w:szCs w:val="18"/>
          <w:highlight w:val="green"/>
          <w:u w:val="single"/>
        </w:rPr>
        <w:t xml:space="preserve"> </w:t>
      </w:r>
      <w:r w:rsidRPr="001F4C75">
        <w:rPr>
          <w:b/>
          <w:szCs w:val="18"/>
          <w:highlight w:val="green"/>
          <w:u w:val="single"/>
        </w:rPr>
        <w:t>to the existing social relations</w:t>
      </w:r>
      <w:r w:rsidRPr="00B6578D">
        <w:rPr>
          <w:sz w:val="16"/>
          <w:szCs w:val="18"/>
        </w:rPr>
        <w:t xml:space="preserve">. The analytics of base/superstructure explains why--why the way people think is conditioned by the way they live and how this is determined </w:t>
      </w:r>
      <w:r w:rsidRPr="00B6578D">
        <w:rPr>
          <w:sz w:val="16"/>
        </w:rPr>
        <w:t xml:space="preserve">by </w:t>
      </w:r>
      <w:r w:rsidRPr="00B6578D">
        <w:rPr>
          <w:sz w:val="16"/>
          <w:szCs w:val="18"/>
        </w:rPr>
        <w:t xml:space="preserve">their place in the social division of labor. </w:t>
      </w:r>
      <w:r w:rsidRPr="00B6578D">
        <w:rPr>
          <w:b/>
          <w:szCs w:val="18"/>
          <w:u w:val="single"/>
        </w:rPr>
        <w:t xml:space="preserve">Left theory has normalized the market's inversion of </w:t>
      </w:r>
      <w:r w:rsidRPr="00162BD4">
        <w:rPr>
          <w:b/>
          <w:szCs w:val="18"/>
          <w:u w:val="single"/>
        </w:rPr>
        <w:t>this relation</w:t>
      </w:r>
      <w:r w:rsidRPr="00162BD4">
        <w:rPr>
          <w:sz w:val="16"/>
          <w:szCs w:val="18"/>
        </w:rPr>
        <w:t xml:space="preserve">, and in subtle ways and through interminable relays, </w:t>
      </w:r>
      <w:r w:rsidRPr="00162BD4">
        <w:rPr>
          <w:b/>
          <w:szCs w:val="18"/>
          <w:u w:val="single"/>
        </w:rPr>
        <w:t>it has implied that in the "new" times,</w:t>
      </w:r>
      <w:r w:rsidRPr="00162BD4">
        <w:rPr>
          <w:b/>
          <w:sz w:val="16"/>
          <w:szCs w:val="18"/>
          <w:u w:val="single"/>
        </w:rPr>
        <w:t xml:space="preserve"> </w:t>
      </w:r>
      <w:r w:rsidRPr="00162BD4">
        <w:rPr>
          <w:b/>
          <w:szCs w:val="18"/>
          <w:u w:val="single"/>
        </w:rPr>
        <w:t>the way people live is the effect of the way they think</w:t>
      </w:r>
      <w:r w:rsidRPr="00162BD4">
        <w:rPr>
          <w:sz w:val="16"/>
          <w:szCs w:val="18"/>
        </w:rPr>
        <w:t xml:space="preserve">. </w:t>
      </w:r>
      <w:r w:rsidRPr="00162BD4">
        <w:rPr>
          <w:b/>
          <w:szCs w:val="18"/>
          <w:u w:val="single"/>
          <w:bdr w:val="single" w:sz="4" w:space="0" w:color="auto"/>
        </w:rPr>
        <w:t>Thought is given an independent</w:t>
      </w:r>
      <w:r w:rsidRPr="00162BD4">
        <w:rPr>
          <w:b/>
          <w:sz w:val="16"/>
          <w:szCs w:val="18"/>
          <w:u w:val="single"/>
          <w:bdr w:val="single" w:sz="4" w:space="0" w:color="auto"/>
        </w:rPr>
        <w:t xml:space="preserve"> </w:t>
      </w:r>
      <w:r w:rsidRPr="00162BD4">
        <w:rPr>
          <w:b/>
          <w:szCs w:val="18"/>
          <w:u w:val="single"/>
          <w:bdr w:val="single" w:sz="4" w:space="0" w:color="auto"/>
        </w:rPr>
        <w:t>existence that, furthermore</w:t>
      </w:r>
      <w:r w:rsidRPr="00162BD4">
        <w:rPr>
          <w:sz w:val="16"/>
          <w:szCs w:val="18"/>
          <w:bdr w:val="single" w:sz="4" w:space="0" w:color="auto"/>
        </w:rPr>
        <w:t xml:space="preserve">, </w:t>
      </w:r>
      <w:r w:rsidRPr="00162BD4">
        <w:rPr>
          <w:b/>
          <w:szCs w:val="18"/>
          <w:u w:val="single"/>
          <w:bdr w:val="single" w:sz="4" w:space="0" w:color="auto"/>
        </w:rPr>
        <w:t>is endowed with the agency to produce the</w:t>
      </w:r>
      <w:r w:rsidRPr="00162BD4">
        <w:rPr>
          <w:b/>
          <w:sz w:val="16"/>
          <w:szCs w:val="18"/>
          <w:u w:val="single"/>
          <w:bdr w:val="single" w:sz="4" w:space="0" w:color="auto"/>
        </w:rPr>
        <w:t xml:space="preserve"> </w:t>
      </w:r>
      <w:r w:rsidRPr="00162BD4">
        <w:rPr>
          <w:b/>
          <w:szCs w:val="18"/>
          <w:u w:val="single"/>
          <w:bdr w:val="single" w:sz="4" w:space="0" w:color="auto"/>
        </w:rPr>
        <w:t>social world</w:t>
      </w:r>
      <w:r w:rsidRPr="00162BD4">
        <w:rPr>
          <w:sz w:val="16"/>
          <w:szCs w:val="18"/>
          <w:bdr w:val="single" w:sz="4" w:space="0" w:color="auto"/>
        </w:rPr>
        <w:t>.</w:t>
      </w:r>
      <w:r w:rsidRPr="00162BD4">
        <w:rPr>
          <w:sz w:val="16"/>
          <w:szCs w:val="18"/>
        </w:rPr>
        <w:t xml:space="preserve"> </w:t>
      </w:r>
      <w:r w:rsidRPr="00162BD4">
        <w:t>Here the ideas of the Left converge with those of the Right (Gilder, "Triumph Over Materialism") because both are products of the same class interests. The Left in the global North has become the advance guard for the market's inversion of materialism into objective idealism (materiality): it has accepted as</w:t>
      </w:r>
      <w:r w:rsidRPr="00162BD4">
        <w:rPr>
          <w:sz w:val="16"/>
          <w:szCs w:val="18"/>
        </w:rPr>
        <w:t xml:space="preserve"> given that if something exists in the mind it is real, and what is real is material and </w:t>
      </w:r>
      <w:r w:rsidRPr="00162BD4">
        <w:rPr>
          <w:sz w:val="16"/>
        </w:rPr>
        <w:t xml:space="preserve">what is material is real. But, </w:t>
      </w:r>
      <w:r w:rsidRPr="00162BD4">
        <w:rPr>
          <w:sz w:val="16"/>
          <w:szCs w:val="18"/>
        </w:rPr>
        <w:t>"</w:t>
      </w:r>
      <w:r w:rsidRPr="00162BD4">
        <w:rPr>
          <w:b/>
          <w:szCs w:val="18"/>
          <w:u w:val="single"/>
        </w:rPr>
        <w:t xml:space="preserve">it </w:t>
      </w:r>
      <w:r w:rsidRPr="00162BD4">
        <w:rPr>
          <w:b/>
          <w:u w:val="single"/>
        </w:rPr>
        <w:t>is not the consciousness of men that determines</w:t>
      </w:r>
      <w:r w:rsidRPr="00162BD4">
        <w:rPr>
          <w:b/>
          <w:sz w:val="16"/>
          <w:u w:val="single"/>
        </w:rPr>
        <w:t xml:space="preserve"> </w:t>
      </w:r>
      <w:r w:rsidRPr="00162BD4">
        <w:rPr>
          <w:b/>
          <w:szCs w:val="18"/>
          <w:u w:val="single"/>
        </w:rPr>
        <w:t>their existence, but their social existence that determines their consciousness"</w:t>
      </w:r>
      <w:r w:rsidRPr="00162BD4">
        <w:rPr>
          <w:b/>
          <w:sz w:val="16"/>
          <w:szCs w:val="18"/>
          <w:u w:val="single"/>
        </w:rPr>
        <w:t xml:space="preserve"> </w:t>
      </w:r>
      <w:r w:rsidRPr="00162BD4">
        <w:rPr>
          <w:sz w:val="16"/>
          <w:szCs w:val="18"/>
        </w:rPr>
        <w:t xml:space="preserve">(Marx, </w:t>
      </w:r>
      <w:r w:rsidRPr="00162BD4">
        <w:rPr>
          <w:i/>
          <w:iCs/>
          <w:sz w:val="16"/>
        </w:rPr>
        <w:t xml:space="preserve">A Contribution to the Critique of Political Economy </w:t>
      </w:r>
      <w:r w:rsidRPr="00162BD4">
        <w:rPr>
          <w:sz w:val="16"/>
          <w:szCs w:val="18"/>
        </w:rPr>
        <w:t xml:space="preserve">21). </w:t>
      </w:r>
      <w:r w:rsidRPr="00162BD4">
        <w:rPr>
          <w:b/>
          <w:u w:val="single"/>
        </w:rPr>
        <w:t xml:space="preserve">To marginalize materialism, the </w:t>
      </w:r>
      <w:r w:rsidRPr="00162BD4">
        <w:rPr>
          <w:sz w:val="16"/>
        </w:rPr>
        <w:t xml:space="preserve">cultural </w:t>
      </w:r>
      <w:r w:rsidRPr="00162BD4">
        <w:rPr>
          <w:b/>
          <w:u w:val="single"/>
        </w:rPr>
        <w:t>turn represents it as an object-ism,</w:t>
      </w:r>
      <w:r w:rsidRPr="00162BD4">
        <w:rPr>
          <w:b/>
          <w:sz w:val="16"/>
          <w:u w:val="single"/>
        </w:rPr>
        <w:t xml:space="preserve"> </w:t>
      </w:r>
      <w:r w:rsidRPr="00162BD4">
        <w:rPr>
          <w:b/>
          <w:szCs w:val="18"/>
          <w:u w:val="single"/>
        </w:rPr>
        <w:t xml:space="preserve">namely, an attempt to build a pre-figural origin for an ontology. </w:t>
      </w:r>
      <w:r w:rsidRPr="00162BD4">
        <w:rPr>
          <w:sz w:val="16"/>
          <w:szCs w:val="18"/>
        </w:rPr>
        <w:t>Subsequently, by following its familiar formu</w:t>
      </w:r>
      <w:r w:rsidRPr="00B6578D">
        <w:rPr>
          <w:sz w:val="16"/>
          <w:szCs w:val="18"/>
        </w:rPr>
        <w:t xml:space="preserve">la, </w:t>
      </w:r>
      <w:r w:rsidRPr="001F4C75">
        <w:rPr>
          <w:b/>
          <w:szCs w:val="18"/>
          <w:highlight w:val="green"/>
          <w:u w:val="single"/>
        </w:rPr>
        <w:t>it "deconstructs" what it has constructed as an</w:t>
      </w:r>
      <w:r w:rsidRPr="001F4C75">
        <w:rPr>
          <w:b/>
          <w:sz w:val="16"/>
          <w:szCs w:val="18"/>
          <w:highlight w:val="green"/>
          <w:u w:val="single"/>
        </w:rPr>
        <w:t xml:space="preserve"> </w:t>
      </w:r>
      <w:r w:rsidRPr="001F4C75">
        <w:rPr>
          <w:b/>
          <w:szCs w:val="18"/>
          <w:highlight w:val="green"/>
          <w:u w:val="single"/>
        </w:rPr>
        <w:t xml:space="preserve">ontology </w:t>
      </w:r>
      <w:r w:rsidRPr="00B6578D">
        <w:rPr>
          <w:b/>
          <w:szCs w:val="18"/>
          <w:u w:val="single"/>
        </w:rPr>
        <w:t>("</w:t>
      </w:r>
      <w:r w:rsidRPr="00B6578D">
        <w:rPr>
          <w:sz w:val="16"/>
          <w:szCs w:val="18"/>
        </w:rPr>
        <w:t xml:space="preserve">materialism") </w:t>
      </w:r>
      <w:r w:rsidRPr="001F4C75">
        <w:rPr>
          <w:b/>
          <w:szCs w:val="18"/>
          <w:highlight w:val="green"/>
          <w:u w:val="single"/>
        </w:rPr>
        <w:t>into</w:t>
      </w:r>
      <w:r w:rsidRPr="00B6578D">
        <w:rPr>
          <w:b/>
          <w:szCs w:val="18"/>
          <w:u w:val="single"/>
        </w:rPr>
        <w:t xml:space="preserve"> the </w:t>
      </w:r>
      <w:r w:rsidRPr="001F4C75">
        <w:rPr>
          <w:b/>
          <w:szCs w:val="18"/>
          <w:highlight w:val="green"/>
          <w:u w:val="single"/>
        </w:rPr>
        <w:t>rhetorical effects of tropes and concludes that</w:t>
      </w:r>
      <w:r w:rsidRPr="001F4C75">
        <w:rPr>
          <w:b/>
          <w:sz w:val="16"/>
          <w:szCs w:val="18"/>
          <w:highlight w:val="green"/>
          <w:u w:val="single"/>
        </w:rPr>
        <w:t xml:space="preserve"> </w:t>
      </w:r>
      <w:r w:rsidRPr="001F4C75">
        <w:rPr>
          <w:b/>
          <w:highlight w:val="green"/>
          <w:u w:val="single"/>
        </w:rPr>
        <w:t>materialism is spectral representation</w:t>
      </w:r>
      <w:r w:rsidRPr="00B6578D">
        <w:rPr>
          <w:b/>
          <w:u w:val="single"/>
        </w:rPr>
        <w:t>, inscription, and memory.</w:t>
      </w:r>
      <w:r w:rsidRPr="00B6578D">
        <w:rPr>
          <w:sz w:val="16"/>
        </w:rPr>
        <w:t xml:space="preserve"> But </w:t>
      </w:r>
      <w:r w:rsidRPr="00B6578D">
        <w:rPr>
          <w:b/>
          <w:u w:val="single"/>
        </w:rPr>
        <w:t>where speculation ends, materialism begins</w:t>
      </w:r>
      <w:r w:rsidRPr="00B6578D">
        <w:rPr>
          <w:sz w:val="16"/>
        </w:rPr>
        <w:t xml:space="preserve">. </w:t>
      </w:r>
      <w:r w:rsidRPr="00162BD4">
        <w:rPr>
          <w:b/>
          <w:szCs w:val="18"/>
          <w:u w:val="single"/>
        </w:rPr>
        <w:t>Materialism is the worldliness of human practices</w:t>
      </w:r>
      <w:r w:rsidRPr="00162BD4">
        <w:rPr>
          <w:sz w:val="16"/>
          <w:szCs w:val="18"/>
        </w:rPr>
        <w:t>-</w:t>
      </w:r>
      <w:r w:rsidRPr="00162BD4">
        <w:rPr>
          <w:b/>
          <w:szCs w:val="18"/>
          <w:u w:val="single"/>
        </w:rPr>
        <w:t xml:space="preserve">practices that </w:t>
      </w:r>
      <w:r w:rsidRPr="00162BD4">
        <w:rPr>
          <w:sz w:val="16"/>
          <w:szCs w:val="18"/>
        </w:rPr>
        <w:t xml:space="preserve">constantly </w:t>
      </w:r>
      <w:r w:rsidRPr="00162BD4">
        <w:rPr>
          <w:b/>
          <w:szCs w:val="18"/>
          <w:u w:val="single"/>
        </w:rPr>
        <w:t xml:space="preserve">revolutionize </w:t>
      </w:r>
      <w:r w:rsidRPr="00162BD4">
        <w:rPr>
          <w:sz w:val="16"/>
          <w:szCs w:val="18"/>
        </w:rPr>
        <w:t xml:space="preserve">(the relations of) </w:t>
      </w:r>
      <w:r w:rsidRPr="00162BD4">
        <w:rPr>
          <w:b/>
          <w:szCs w:val="18"/>
          <w:u w:val="single"/>
        </w:rPr>
        <w:t>production and make human history</w:t>
      </w:r>
      <w:r w:rsidRPr="00162BD4">
        <w:rPr>
          <w:sz w:val="16"/>
          <w:szCs w:val="18"/>
        </w:rPr>
        <w:t>, namely, the progress of humans toward</w:t>
      </w:r>
      <w:r w:rsidRPr="00B6578D">
        <w:rPr>
          <w:sz w:val="16"/>
          <w:szCs w:val="18"/>
        </w:rPr>
        <w:t xml:space="preserve"> freedom from necessity</w:t>
      </w:r>
      <w:r w:rsidRPr="00B6578D">
        <w:rPr>
          <w:b/>
          <w:szCs w:val="18"/>
          <w:u w:val="single"/>
        </w:rPr>
        <w:t xml:space="preserve">. </w:t>
      </w:r>
      <w:r w:rsidRPr="001F4C75">
        <w:rPr>
          <w:b/>
          <w:szCs w:val="18"/>
          <w:highlight w:val="green"/>
          <w:u w:val="single"/>
        </w:rPr>
        <w:t>Materialism is</w:t>
      </w:r>
      <w:r w:rsidRPr="001F4C75">
        <w:rPr>
          <w:b/>
          <w:sz w:val="16"/>
          <w:szCs w:val="18"/>
          <w:highlight w:val="green"/>
          <w:u w:val="single"/>
        </w:rPr>
        <w:t xml:space="preserve"> </w:t>
      </w:r>
      <w:r w:rsidRPr="00B6578D">
        <w:rPr>
          <w:b/>
          <w:szCs w:val="18"/>
          <w:u w:val="single"/>
        </w:rPr>
        <w:t xml:space="preserve">the </w:t>
      </w:r>
      <w:r w:rsidRPr="001F4C75">
        <w:rPr>
          <w:b/>
          <w:szCs w:val="18"/>
          <w:highlight w:val="green"/>
          <w:u w:val="single"/>
        </w:rPr>
        <w:t>objective</w:t>
      </w:r>
      <w:r w:rsidRPr="00B6578D">
        <w:rPr>
          <w:b/>
          <w:szCs w:val="18"/>
          <w:u w:val="single"/>
        </w:rPr>
        <w:t>, productive activities of humans involving them in social relations</w:t>
      </w:r>
      <w:r w:rsidRPr="00B6578D">
        <w:rPr>
          <w:b/>
          <w:sz w:val="16"/>
          <w:szCs w:val="18"/>
          <w:u w:val="single"/>
        </w:rPr>
        <w:t xml:space="preserve"> </w:t>
      </w:r>
      <w:r w:rsidRPr="00B6578D">
        <w:rPr>
          <w:b/>
          <w:szCs w:val="18"/>
          <w:u w:val="single"/>
        </w:rPr>
        <w:t xml:space="preserve">under definite historical </w:t>
      </w:r>
      <w:r w:rsidRPr="00162BD4">
        <w:rPr>
          <w:b/>
          <w:szCs w:val="18"/>
          <w:u w:val="single"/>
        </w:rPr>
        <w:t>conditions that are independent of their will and are</w:t>
      </w:r>
      <w:r w:rsidRPr="00162BD4">
        <w:rPr>
          <w:b/>
          <w:sz w:val="16"/>
          <w:szCs w:val="18"/>
          <w:u w:val="single"/>
        </w:rPr>
        <w:t xml:space="preserve"> </w:t>
      </w:r>
      <w:r w:rsidRPr="00162BD4">
        <w:rPr>
          <w:b/>
          <w:szCs w:val="18"/>
          <w:u w:val="single"/>
        </w:rPr>
        <w:t>shaped by struggles between contesting classes over the surplus produced by</w:t>
      </w:r>
      <w:r w:rsidRPr="00162BD4">
        <w:rPr>
          <w:b/>
          <w:sz w:val="16"/>
          <w:szCs w:val="18"/>
          <w:u w:val="single"/>
        </w:rPr>
        <w:t xml:space="preserve"> </w:t>
      </w:r>
      <w:r w:rsidRPr="00162BD4">
        <w:rPr>
          <w:b/>
          <w:szCs w:val="18"/>
          <w:u w:val="single"/>
        </w:rPr>
        <w:t xml:space="preserve">social labor. </w:t>
      </w:r>
      <w:r w:rsidRPr="00162BD4">
        <w:rPr>
          <w:b/>
          <w:szCs w:val="18"/>
          <w:u w:val="single"/>
          <w:bdr w:val="single" w:sz="4" w:space="0" w:color="auto"/>
        </w:rPr>
        <w:t>A materialism that excludes historical processes is a theology of the</w:t>
      </w:r>
      <w:r w:rsidRPr="00162BD4">
        <w:rPr>
          <w:b/>
          <w:sz w:val="16"/>
          <w:szCs w:val="18"/>
          <w:u w:val="single"/>
          <w:bdr w:val="single" w:sz="4" w:space="0" w:color="auto"/>
        </w:rPr>
        <w:t xml:space="preserve"> </w:t>
      </w:r>
      <w:r w:rsidRPr="00162BD4">
        <w:rPr>
          <w:b/>
          <w:szCs w:val="18"/>
          <w:u w:val="single"/>
          <w:bdr w:val="single" w:sz="4" w:space="0" w:color="auto"/>
        </w:rPr>
        <w:t>corporeal.</w:t>
      </w:r>
      <w:r w:rsidRPr="00162BD4">
        <w:rPr>
          <w:sz w:val="16"/>
          <w:szCs w:val="18"/>
          <w:bdr w:val="single" w:sz="4" w:space="0" w:color="auto"/>
        </w:rPr>
        <w:t xml:space="preserve"> </w:t>
      </w:r>
      <w:r w:rsidRPr="00162BD4">
        <w:rPr>
          <w:sz w:val="16"/>
          <w:szCs w:val="18"/>
        </w:rPr>
        <w:t>Materiality, on the other hand, is the objective idealism of the cultural turn which, in the speculative tradition of Feuerbach, produces a spiritualized "materiality without materialism and even perhaps without matter" (Derrida, "Typewriter Ribbon" 281).</w:t>
      </w:r>
      <w:r w:rsidRPr="00B6578D">
        <w:rPr>
          <w:sz w:val="16"/>
          <w:szCs w:val="18"/>
        </w:rPr>
        <w:t xml:space="preserve"> It is </w:t>
      </w:r>
      <w:r w:rsidRPr="001F4C75">
        <w:rPr>
          <w:b/>
          <w:szCs w:val="18"/>
          <w:highlight w:val="green"/>
          <w:u w:val="single"/>
        </w:rPr>
        <w:t xml:space="preserve">the </w:t>
      </w:r>
      <w:r w:rsidRPr="00B6578D">
        <w:rPr>
          <w:sz w:val="16"/>
          <w:szCs w:val="18"/>
        </w:rPr>
        <w:t xml:space="preserve">contemplative </w:t>
      </w:r>
      <w:r w:rsidRPr="001F4C75">
        <w:rPr>
          <w:b/>
          <w:szCs w:val="18"/>
          <w:highlight w:val="green"/>
          <w:u w:val="single"/>
        </w:rPr>
        <w:t>corporeality of difference</w:t>
      </w:r>
      <w:r w:rsidRPr="00B6578D">
        <w:rPr>
          <w:sz w:val="16"/>
          <w:szCs w:val="18"/>
        </w:rPr>
        <w:t>, which is</w:t>
      </w:r>
      <w:r w:rsidRPr="00B6578D">
        <w:rPr>
          <w:sz w:val="16"/>
        </w:rPr>
        <w:t xml:space="preserve"> </w:t>
      </w:r>
      <w:r w:rsidRPr="00B6578D">
        <w:rPr>
          <w:b/>
          <w:szCs w:val="18"/>
          <w:u w:val="single"/>
        </w:rPr>
        <w:t>the effect of the textual sensuality of language</w:t>
      </w:r>
      <w:r w:rsidRPr="00B6578D">
        <w:rPr>
          <w:sz w:val="16"/>
          <w:szCs w:val="18"/>
        </w:rPr>
        <w:t>-</w:t>
      </w:r>
      <w:r w:rsidRPr="001F4C75">
        <w:rPr>
          <w:b/>
          <w:szCs w:val="18"/>
          <w:highlight w:val="green"/>
          <w:u w:val="single"/>
        </w:rPr>
        <w:t xml:space="preserve">the medium </w:t>
      </w:r>
      <w:r w:rsidRPr="00B6578D">
        <w:rPr>
          <w:b/>
          <w:szCs w:val="18"/>
          <w:u w:val="single"/>
        </w:rPr>
        <w:t>of representation,</w:t>
      </w:r>
      <w:r w:rsidRPr="00B6578D">
        <w:rPr>
          <w:b/>
          <w:sz w:val="16"/>
          <w:szCs w:val="18"/>
          <w:u w:val="single"/>
        </w:rPr>
        <w:t xml:space="preserve"> </w:t>
      </w:r>
      <w:r w:rsidRPr="001F4C75">
        <w:rPr>
          <w:b/>
          <w:szCs w:val="18"/>
          <w:highlight w:val="green"/>
          <w:u w:val="single"/>
        </w:rPr>
        <w:t>the body and its affective resistance to conceptuality and determinate meanings.</w:t>
      </w:r>
      <w:r w:rsidRPr="001F4C75">
        <w:rPr>
          <w:sz w:val="16"/>
          <w:szCs w:val="18"/>
          <w:highlight w:val="green"/>
        </w:rPr>
        <w:t xml:space="preserve"> </w:t>
      </w:r>
      <w:r w:rsidRPr="00B6578D">
        <w:rPr>
          <w:sz w:val="16"/>
        </w:rPr>
        <w:t xml:space="preserve">In the turn to culture, </w:t>
      </w:r>
      <w:r w:rsidRPr="001F4C75">
        <w:rPr>
          <w:b/>
          <w:highlight w:val="green"/>
          <w:u w:val="single"/>
        </w:rPr>
        <w:t>materiality becomes a performativity</w:t>
      </w:r>
      <w:r w:rsidRPr="00B6578D">
        <w:rPr>
          <w:sz w:val="16"/>
        </w:rPr>
        <w:t xml:space="preserve">, </w:t>
      </w:r>
      <w:r w:rsidRPr="00B6578D">
        <w:rPr>
          <w:b/>
          <w:u w:val="single"/>
        </w:rPr>
        <w:t>a species of meaning,</w:t>
      </w:r>
      <w:r w:rsidRPr="00B6578D">
        <w:rPr>
          <w:b/>
          <w:sz w:val="16"/>
          <w:u w:val="single"/>
        </w:rPr>
        <w:t xml:space="preserve"> </w:t>
      </w:r>
      <w:r w:rsidRPr="00B6578D">
        <w:rPr>
          <w:b/>
          <w:u w:val="single"/>
        </w:rPr>
        <w:t xml:space="preserve">an effect of archives, of memories, which is another way of saying: </w:t>
      </w:r>
      <w:r w:rsidRPr="001F4C75">
        <w:rPr>
          <w:b/>
          <w:highlight w:val="green"/>
          <w:u w:val="single"/>
        </w:rPr>
        <w:t>it is the</w:t>
      </w:r>
      <w:r w:rsidRPr="001F4C75">
        <w:rPr>
          <w:b/>
          <w:sz w:val="16"/>
          <w:highlight w:val="green"/>
          <w:u w:val="single"/>
        </w:rPr>
        <w:t xml:space="preserve"> </w:t>
      </w:r>
      <w:r w:rsidRPr="001F4C75">
        <w:rPr>
          <w:b/>
          <w:szCs w:val="18"/>
          <w:highlight w:val="green"/>
          <w:u w:val="single"/>
        </w:rPr>
        <w:t>effect of "matter as a sign</w:t>
      </w:r>
      <w:r w:rsidRPr="00B6578D">
        <w:rPr>
          <w:sz w:val="16"/>
          <w:szCs w:val="18"/>
        </w:rPr>
        <w:t xml:space="preserve">" (Butler, </w:t>
      </w:r>
      <w:r w:rsidRPr="00B6578D">
        <w:rPr>
          <w:i/>
          <w:iCs/>
          <w:sz w:val="16"/>
          <w:szCs w:val="18"/>
        </w:rPr>
        <w:t xml:space="preserve">Bodies That Matter 49). </w:t>
      </w:r>
      <w:r w:rsidRPr="00B6578D">
        <w:rPr>
          <w:b/>
          <w:szCs w:val="18"/>
          <w:u w:val="single"/>
        </w:rPr>
        <w:t>Matter</w:t>
      </w:r>
      <w:r w:rsidRPr="00B6578D">
        <w:rPr>
          <w:sz w:val="16"/>
          <w:szCs w:val="18"/>
        </w:rPr>
        <w:t xml:space="preserve">, </w:t>
      </w:r>
      <w:r w:rsidRPr="00162BD4">
        <w:rPr>
          <w:sz w:val="16"/>
          <w:szCs w:val="18"/>
        </w:rPr>
        <w:t xml:space="preserve">however, </w:t>
      </w:r>
      <w:r w:rsidRPr="00162BD4">
        <w:rPr>
          <w:b/>
          <w:szCs w:val="18"/>
          <w:u w:val="single"/>
        </w:rPr>
        <w:t xml:space="preserve">is not a sign or any other physical body, nor </w:t>
      </w:r>
      <w:r w:rsidRPr="00162BD4">
        <w:rPr>
          <w:sz w:val="16"/>
          <w:szCs w:val="18"/>
        </w:rPr>
        <w:t xml:space="preserve">is it </w:t>
      </w:r>
      <w:r w:rsidRPr="00162BD4">
        <w:rPr>
          <w:b/>
          <w:szCs w:val="18"/>
          <w:u w:val="single"/>
        </w:rPr>
        <w:t>the self-alienated</w:t>
      </w:r>
      <w:r w:rsidRPr="00162BD4">
        <w:rPr>
          <w:b/>
          <w:sz w:val="16"/>
          <w:szCs w:val="18"/>
          <w:u w:val="single"/>
        </w:rPr>
        <w:t xml:space="preserve"> </w:t>
      </w:r>
      <w:r w:rsidRPr="00162BD4">
        <w:rPr>
          <w:b/>
          <w:szCs w:val="18"/>
          <w:u w:val="single"/>
        </w:rPr>
        <w:t xml:space="preserve">spirit </w:t>
      </w:r>
      <w:r w:rsidRPr="00162BD4">
        <w:rPr>
          <w:sz w:val="16"/>
          <w:szCs w:val="18"/>
        </w:rPr>
        <w:t xml:space="preserve">or an invention to support atheism (George Berkeley). </w:t>
      </w:r>
      <w:r w:rsidRPr="00162BD4">
        <w:rPr>
          <w:b/>
          <w:szCs w:val="18"/>
          <w:u w:val="single"/>
        </w:rPr>
        <w:t>To identify</w:t>
      </w:r>
      <w:r w:rsidRPr="00162BD4">
        <w:rPr>
          <w:b/>
          <w:sz w:val="16"/>
          <w:szCs w:val="18"/>
          <w:u w:val="single"/>
        </w:rPr>
        <w:t xml:space="preserve"> </w:t>
      </w:r>
      <w:r w:rsidRPr="00162BD4">
        <w:rPr>
          <w:b/>
          <w:szCs w:val="18"/>
          <w:u w:val="single"/>
        </w:rPr>
        <w:t>matter with an object</w:t>
      </w:r>
      <w:r w:rsidRPr="00162BD4">
        <w:rPr>
          <w:sz w:val="16"/>
          <w:szCs w:val="18"/>
        </w:rPr>
        <w:t xml:space="preserve">, an indivisible atom or any immutable substance/ motion, or to equate it with a quanta of light, zero-dimensional point particles, or one-dimensional "strings" ("superstring theory"), </w:t>
      </w:r>
      <w:r w:rsidRPr="00162BD4">
        <w:rPr>
          <w:b/>
          <w:szCs w:val="18"/>
          <w:u w:val="single"/>
        </w:rPr>
        <w:t>is to make the local</w:t>
      </w:r>
      <w:r w:rsidRPr="00162BD4">
        <w:rPr>
          <w:b/>
          <w:sz w:val="16"/>
          <w:szCs w:val="18"/>
          <w:u w:val="single"/>
        </w:rPr>
        <w:t xml:space="preserve"> </w:t>
      </w:r>
      <w:r w:rsidRPr="00162BD4">
        <w:rPr>
          <w:b/>
          <w:szCs w:val="18"/>
          <w:u w:val="single"/>
        </w:rPr>
        <w:t>modalities of matter absolute and to yield to the urge for physicalism and its</w:t>
      </w:r>
      <w:r w:rsidRPr="00162BD4">
        <w:rPr>
          <w:b/>
          <w:sz w:val="16"/>
          <w:szCs w:val="18"/>
          <w:u w:val="single"/>
        </w:rPr>
        <w:t xml:space="preserve"> </w:t>
      </w:r>
      <w:r w:rsidRPr="00162BD4">
        <w:rPr>
          <w:b/>
          <w:szCs w:val="18"/>
          <w:u w:val="single"/>
        </w:rPr>
        <w:t xml:space="preserve">metaphysical twin, </w:t>
      </w:r>
      <w:r w:rsidRPr="00162BD4">
        <w:rPr>
          <w:sz w:val="16"/>
          <w:szCs w:val="18"/>
        </w:rPr>
        <w:t xml:space="preserve">(unchanging) </w:t>
      </w:r>
      <w:r w:rsidRPr="00162BD4">
        <w:rPr>
          <w:b/>
          <w:szCs w:val="18"/>
          <w:u w:val="single"/>
        </w:rPr>
        <w:t>substance</w:t>
      </w:r>
      <w:r w:rsidRPr="00162BD4">
        <w:rPr>
          <w:sz w:val="16"/>
          <w:szCs w:val="18"/>
        </w:rPr>
        <w:t xml:space="preserve">, </w:t>
      </w:r>
      <w:r w:rsidRPr="00162BD4">
        <w:rPr>
          <w:b/>
          <w:szCs w:val="18"/>
          <w:u w:val="single"/>
        </w:rPr>
        <w:t>in bourgeois philosophy and its ontology</w:t>
      </w:r>
      <w:r w:rsidRPr="00162BD4">
        <w:rPr>
          <w:b/>
          <w:sz w:val="16"/>
          <w:szCs w:val="18"/>
          <w:u w:val="single"/>
        </w:rPr>
        <w:t xml:space="preserve"> </w:t>
      </w:r>
      <w:r w:rsidRPr="00162BD4">
        <w:rPr>
          <w:b/>
          <w:szCs w:val="18"/>
          <w:u w:val="single"/>
        </w:rPr>
        <w:t xml:space="preserve">and epistemology. Matter is objective reality in history-materialism; </w:t>
      </w:r>
      <w:r w:rsidRPr="00162BD4">
        <w:rPr>
          <w:b/>
          <w:szCs w:val="18"/>
          <w:u w:val="single"/>
          <w:bdr w:val="single" w:sz="4" w:space="0" w:color="auto"/>
        </w:rPr>
        <w:t>it</w:t>
      </w:r>
      <w:r w:rsidRPr="00162BD4">
        <w:rPr>
          <w:b/>
          <w:sz w:val="16"/>
          <w:szCs w:val="18"/>
          <w:u w:val="single"/>
          <w:bdr w:val="single" w:sz="4" w:space="0" w:color="auto"/>
        </w:rPr>
        <w:t xml:space="preserve"> </w:t>
      </w:r>
      <w:r w:rsidRPr="00162BD4">
        <w:rPr>
          <w:b/>
          <w:u w:val="single"/>
          <w:bdr w:val="single" w:sz="4" w:space="0" w:color="auto"/>
        </w:rPr>
        <w:t>is not corporeality-matterism</w:t>
      </w:r>
      <w:r w:rsidRPr="00162BD4">
        <w:rPr>
          <w:sz w:val="16"/>
        </w:rPr>
        <w:t xml:space="preserve">. </w:t>
      </w:r>
      <w:r w:rsidRPr="00162BD4">
        <w:rPr>
          <w:b/>
          <w:u w:val="single"/>
        </w:rPr>
        <w:t>Owning a house and not owning a house are</w:t>
      </w:r>
      <w:r w:rsidRPr="00162BD4">
        <w:rPr>
          <w:b/>
          <w:sz w:val="16"/>
          <w:u w:val="single"/>
        </w:rPr>
        <w:t xml:space="preserve"> </w:t>
      </w:r>
      <w:r w:rsidRPr="00162BD4">
        <w:rPr>
          <w:b/>
          <w:szCs w:val="18"/>
          <w:u w:val="single"/>
        </w:rPr>
        <w:t>both social relations and both are materialist</w:t>
      </w:r>
      <w:r w:rsidRPr="00162BD4">
        <w:rPr>
          <w:sz w:val="16"/>
          <w:szCs w:val="18"/>
        </w:rPr>
        <w:t xml:space="preserve">-articulations of labor relations in history. </w:t>
      </w:r>
      <w:r w:rsidRPr="00162BD4">
        <w:rPr>
          <w:b/>
          <w:szCs w:val="18"/>
          <w:u w:val="single"/>
        </w:rPr>
        <w:t>Matter is the shared property of the</w:t>
      </w:r>
      <w:r w:rsidRPr="00B6578D">
        <w:rPr>
          <w:b/>
          <w:szCs w:val="18"/>
          <w:u w:val="single"/>
        </w:rPr>
        <w:t xml:space="preserve"> totality of different and transforming</w:t>
      </w:r>
      <w:r w:rsidRPr="00B6578D">
        <w:rPr>
          <w:b/>
          <w:sz w:val="16"/>
          <w:szCs w:val="18"/>
          <w:u w:val="single"/>
        </w:rPr>
        <w:t xml:space="preserve"> </w:t>
      </w:r>
      <w:r w:rsidRPr="00B6578D">
        <w:rPr>
          <w:b/>
          <w:u w:val="single"/>
        </w:rPr>
        <w:t>elements, historical processes, and social practices; these are independent from</w:t>
      </w:r>
      <w:r w:rsidRPr="00B6578D">
        <w:rPr>
          <w:b/>
          <w:sz w:val="16"/>
          <w:u w:val="single"/>
        </w:rPr>
        <w:t xml:space="preserve"> </w:t>
      </w:r>
      <w:r w:rsidRPr="00B6578D">
        <w:rPr>
          <w:b/>
          <w:szCs w:val="18"/>
          <w:u w:val="single"/>
        </w:rPr>
        <w:t xml:space="preserve">the will of the individual and exist in conflicts </w:t>
      </w:r>
      <w:r w:rsidRPr="00B6578D">
        <w:rPr>
          <w:sz w:val="16"/>
          <w:szCs w:val="18"/>
        </w:rPr>
        <w:t xml:space="preserve">(motion) </w:t>
      </w:r>
      <w:r w:rsidRPr="00B6578D">
        <w:rPr>
          <w:b/>
          <w:szCs w:val="18"/>
          <w:u w:val="single"/>
        </w:rPr>
        <w:t>objectively outside the</w:t>
      </w:r>
      <w:r w:rsidRPr="00B6578D">
        <w:rPr>
          <w:b/>
          <w:sz w:val="16"/>
          <w:szCs w:val="18"/>
          <w:u w:val="single"/>
        </w:rPr>
        <w:t xml:space="preserve"> </w:t>
      </w:r>
      <w:r w:rsidRPr="00B6578D">
        <w:rPr>
          <w:b/>
          <w:u w:val="single"/>
        </w:rPr>
        <w:t>consciousness of the agent</w:t>
      </w:r>
      <w:r w:rsidRPr="00B6578D">
        <w:rPr>
          <w:sz w:val="16"/>
        </w:rPr>
        <w:t xml:space="preserve">. </w:t>
      </w:r>
      <w:r w:rsidRPr="001F4C75">
        <w:rPr>
          <w:b/>
          <w:highlight w:val="green"/>
          <w:u w:val="single"/>
        </w:rPr>
        <w:t xml:space="preserve">The </w:t>
      </w:r>
      <w:r w:rsidRPr="00B6578D">
        <w:rPr>
          <w:sz w:val="16"/>
        </w:rPr>
        <w:t xml:space="preserve">cultural </w:t>
      </w:r>
      <w:r w:rsidRPr="001F4C75">
        <w:rPr>
          <w:b/>
          <w:highlight w:val="green"/>
          <w:u w:val="single"/>
        </w:rPr>
        <w:t>turn disperses matter into substance</w:t>
      </w:r>
      <w:r w:rsidRPr="001F4C75">
        <w:rPr>
          <w:sz w:val="16"/>
          <w:highlight w:val="green"/>
        </w:rPr>
        <w:t xml:space="preserve"> </w:t>
      </w:r>
      <w:r w:rsidRPr="00B6578D">
        <w:rPr>
          <w:sz w:val="16"/>
          <w:szCs w:val="18"/>
        </w:rPr>
        <w:t xml:space="preserve">(body, language, sign ... ) </w:t>
      </w:r>
      <w:r w:rsidRPr="001F4C75">
        <w:rPr>
          <w:b/>
          <w:szCs w:val="18"/>
          <w:highlight w:val="green"/>
          <w:u w:val="single"/>
        </w:rPr>
        <w:t xml:space="preserve">and </w:t>
      </w:r>
      <w:r w:rsidRPr="00B6578D">
        <w:rPr>
          <w:sz w:val="16"/>
          <w:szCs w:val="18"/>
        </w:rPr>
        <w:t xml:space="preserve">thus </w:t>
      </w:r>
      <w:r w:rsidRPr="001F4C75">
        <w:rPr>
          <w:b/>
          <w:szCs w:val="18"/>
          <w:highlight w:val="green"/>
          <w:u w:val="single"/>
        </w:rPr>
        <w:t>dehistoricizes it</w:t>
      </w:r>
      <w:r w:rsidRPr="00B6578D">
        <w:rPr>
          <w:b/>
          <w:szCs w:val="18"/>
          <w:u w:val="single"/>
        </w:rPr>
        <w:t>-</w:t>
      </w:r>
      <w:r w:rsidRPr="00B6578D">
        <w:rPr>
          <w:sz w:val="16"/>
          <w:szCs w:val="18"/>
        </w:rPr>
        <w:t>separates matter from pro</w:t>
      </w:r>
      <w:r w:rsidRPr="00B6578D">
        <w:rPr>
          <w:sz w:val="16"/>
        </w:rPr>
        <w:t>duction and its contradictions-</w:t>
      </w:r>
      <w:r w:rsidRPr="001F4C75">
        <w:rPr>
          <w:b/>
          <w:szCs w:val="20"/>
          <w:highlight w:val="green"/>
          <w:u w:val="single"/>
        </w:rPr>
        <w:t xml:space="preserve">and </w:t>
      </w:r>
      <w:r w:rsidRPr="00B6578D">
        <w:rPr>
          <w:b/>
          <w:szCs w:val="20"/>
          <w:u w:val="single"/>
        </w:rPr>
        <w:t xml:space="preserve">consequently </w:t>
      </w:r>
      <w:r w:rsidRPr="001F4C75">
        <w:rPr>
          <w:b/>
          <w:szCs w:val="20"/>
          <w:highlight w:val="green"/>
          <w:u w:val="single"/>
        </w:rPr>
        <w:t>"substantiates" the class interests of the owners</w:t>
      </w:r>
      <w:r w:rsidRPr="00B6578D">
        <w:rPr>
          <w:b/>
          <w:szCs w:val="20"/>
          <w:u w:val="single"/>
        </w:rPr>
        <w:t>.</w:t>
      </w:r>
    </w:p>
    <w:p w14:paraId="763FC290" w14:textId="77777777" w:rsidR="005205C5" w:rsidRPr="00E72258" w:rsidRDefault="005205C5" w:rsidP="005205C5">
      <w:pPr>
        <w:pStyle w:val="Heading4"/>
        <w:rPr>
          <w:rStyle w:val="Style13ptBold"/>
          <w:b/>
          <w:bCs w:val="0"/>
        </w:rPr>
      </w:pPr>
      <w:r w:rsidRPr="00E72258">
        <w:rPr>
          <w:rStyle w:val="Style13ptBold"/>
          <w:b/>
        </w:rPr>
        <w:t>Capitalism causes extinction – it puts economic growth before social and ecological limits which guarantees nuclear war or planetary death.</w:t>
      </w:r>
    </w:p>
    <w:p w14:paraId="0718012E" w14:textId="77777777" w:rsidR="005205C5" w:rsidRPr="008F60DC" w:rsidRDefault="005205C5" w:rsidP="005205C5">
      <w:r w:rsidRPr="00BC1F73">
        <w:rPr>
          <w:rStyle w:val="Style13ptBold"/>
        </w:rPr>
        <w:t>Derber</w:t>
      </w:r>
      <w:r w:rsidRPr="008F60DC">
        <w:t>, July 28, 20</w:t>
      </w:r>
      <w:r w:rsidRPr="00BC1F73">
        <w:rPr>
          <w:rStyle w:val="Style13ptBold"/>
        </w:rPr>
        <w:t>23</w:t>
      </w:r>
      <w:r w:rsidRPr="008F60DC">
        <w:t>. Dying for Capitalism, Charles Derber is a professor of sociology at Boston College; Suren Moodliar serves as Director of Global Policy Programs on the Democracy Branch of the Green Shadow Cabinet. He is also a coordinator of encuentro5 and Massachusetts Global Action. [Derber, Charles; Moodliar, Suren. Dying for Capitalism (Universalizing Resistance) (pp. 13-14). Taylor and Francis. Kindle Edition.]</w:t>
      </w:r>
    </w:p>
    <w:p w14:paraId="3EF206B8" w14:textId="77777777" w:rsidR="005205C5" w:rsidRPr="008F60DC" w:rsidRDefault="005205C5" w:rsidP="005205C5">
      <w:pPr>
        <w:rPr>
          <w:sz w:val="16"/>
        </w:rPr>
      </w:pPr>
      <w:r w:rsidRPr="008F60DC">
        <w:rPr>
          <w:rFonts w:asciiTheme="minorHAnsi" w:hAnsiTheme="minorHAnsi" w:cstheme="minorHAnsi"/>
          <w:sz w:val="16"/>
        </w:rPr>
        <w:t>Capitalism and Survival In the chapters that follow, we flesh out in some detail why corporate </w:t>
      </w:r>
      <w:r w:rsidRPr="001F4C75">
        <w:rPr>
          <w:rStyle w:val="StyleUnderline"/>
          <w:highlight w:val="green"/>
        </w:rPr>
        <w:t>capitalism</w:t>
      </w:r>
      <w:r w:rsidRPr="008F60DC">
        <w:rPr>
          <w:sz w:val="16"/>
        </w:rPr>
        <w:t>, particularly the neoliberal type in the United States, now</w:t>
      </w:r>
      <w:r w:rsidRPr="00826CA5">
        <w:rPr>
          <w:rStyle w:val="StyleUnderline"/>
        </w:rPr>
        <w:t xml:space="preserve"> </w:t>
      </w:r>
      <w:r w:rsidRPr="001F4C75">
        <w:rPr>
          <w:rStyle w:val="StyleUnderline"/>
          <w:highlight w:val="green"/>
        </w:rPr>
        <w:t xml:space="preserve">threatens survival and makes extinction </w:t>
      </w:r>
      <w:r w:rsidRPr="00826CA5">
        <w:rPr>
          <w:rStyle w:val="StyleUnderline"/>
        </w:rPr>
        <w:t xml:space="preserve">perils </w:t>
      </w:r>
      <w:r w:rsidRPr="001F4C75">
        <w:rPr>
          <w:rStyle w:val="StyleUnderline"/>
          <w:highlight w:val="green"/>
        </w:rPr>
        <w:t>systemic</w:t>
      </w:r>
      <w:r w:rsidRPr="00826CA5">
        <w:rPr>
          <w:rStyle w:val="StyleUnderline"/>
        </w:rPr>
        <w:t>, for five reasons</w:t>
      </w:r>
      <w:r w:rsidRPr="008F60DC">
        <w:rPr>
          <w:sz w:val="16"/>
        </w:rPr>
        <w:t xml:space="preserve"> briefly mentioned below.</w:t>
      </w:r>
      <w:r w:rsidRPr="00826CA5">
        <w:rPr>
          <w:rStyle w:val="StyleUnderline"/>
        </w:rPr>
        <w:t xml:space="preserve"> First, capitalism is a system organized around profit as the central goal. </w:t>
      </w:r>
      <w:r w:rsidRPr="008F60DC">
        <w:rPr>
          <w:sz w:val="16"/>
        </w:rPr>
        <w:t>Any effort to put other goals above profit, including social and environmental protection, is in tension with capitalism itself. As a system breeding ever</w:t>
      </w:r>
      <w:r w:rsidRPr="008F60DC">
        <w:rPr>
          <w:rFonts w:asciiTheme="minorHAnsi" w:hAnsiTheme="minorHAnsi" w:cstheme="minorHAnsi"/>
          <w:sz w:val="16"/>
        </w:rPr>
        <w:t xml:space="preserve"> more inequality, class divisions between billionaires and struggling workers take on a more life-and-death quality. </w:t>
      </w:r>
      <w:r w:rsidRPr="008F60DC">
        <w:rPr>
          <w:sz w:val="16"/>
        </w:rPr>
        <w:t>This helps de-sensitize decision-makers to the broader extinction of all life through climate change or war. </w:t>
      </w:r>
      <w:r w:rsidRPr="00826CA5">
        <w:rPr>
          <w:rStyle w:val="StyleUnderline"/>
        </w:rPr>
        <w:t xml:space="preserve">Second, </w:t>
      </w:r>
      <w:r w:rsidRPr="001F4C75">
        <w:rPr>
          <w:rStyle w:val="StyleUnderline"/>
          <w:highlight w:val="green"/>
        </w:rPr>
        <w:t xml:space="preserve">maximizing profit requires </w:t>
      </w:r>
      <w:r w:rsidRPr="001F4C75">
        <w:rPr>
          <w:highlight w:val="green"/>
          <w:u w:val="single"/>
        </w:rPr>
        <w:t>removing limits to growth</w:t>
      </w:r>
      <w:r w:rsidRPr="001F4C75">
        <w:rPr>
          <w:rStyle w:val="StyleUnderline"/>
          <w:highlight w:val="green"/>
        </w:rPr>
        <w:t>.</w:t>
      </w:r>
      <w:r w:rsidRPr="00826CA5">
        <w:rPr>
          <w:rStyle w:val="StyleUnderline"/>
        </w:rPr>
        <w:t> Any company that puts limits on its growth will eventually reduce profit margins and succumb to competitors who seek maximum growth.</w:t>
      </w:r>
      <w:r w:rsidRPr="008F60DC">
        <w:rPr>
          <w:rFonts w:asciiTheme="minorHAnsi" w:hAnsiTheme="minorHAnsi" w:cstheme="minorHAnsi"/>
          <w:sz w:val="16"/>
        </w:rPr>
        <w:t xml:space="preserve"> Yet </w:t>
      </w:r>
      <w:r w:rsidRPr="00826CA5">
        <w:rPr>
          <w:rStyle w:val="StyleUnderline"/>
        </w:rPr>
        <w:t xml:space="preserve">because </w:t>
      </w:r>
      <w:r w:rsidRPr="001F4C75">
        <w:rPr>
          <w:rStyle w:val="StyleUnderline"/>
          <w:highlight w:val="green"/>
        </w:rPr>
        <w:t xml:space="preserve">we live on </w:t>
      </w:r>
      <w:r w:rsidRPr="001F4C75">
        <w:rPr>
          <w:highlight w:val="green"/>
          <w:u w:val="single"/>
        </w:rPr>
        <w:t>a finite planet</w:t>
      </w:r>
      <w:r w:rsidRPr="001F4C75">
        <w:rPr>
          <w:rStyle w:val="StyleUnderline"/>
          <w:highlight w:val="green"/>
        </w:rPr>
        <w:t>, a system that cannot accept limits</w:t>
      </w:r>
      <w:r w:rsidRPr="008F60DC">
        <w:rPr>
          <w:rFonts w:asciiTheme="minorHAnsi" w:hAnsiTheme="minorHAnsi" w:cstheme="minorHAnsi"/>
          <w:sz w:val="16"/>
        </w:rPr>
        <w:t xml:space="preserve"> to growth, </w:t>
      </w:r>
      <w:r w:rsidRPr="00826CA5">
        <w:rPr>
          <w:rStyle w:val="StyleUnderline"/>
        </w:rPr>
        <w:t xml:space="preserve">and is always hungrier to extract oil and exploit more workers, </w:t>
      </w:r>
      <w:r w:rsidRPr="001F4C75">
        <w:rPr>
          <w:rStyle w:val="StyleUnderline"/>
          <w:highlight w:val="green"/>
        </w:rPr>
        <w:t xml:space="preserve">is </w:t>
      </w:r>
      <w:r w:rsidRPr="001F4C75">
        <w:rPr>
          <w:highlight w:val="green"/>
          <w:u w:val="single"/>
        </w:rPr>
        <w:t>incompatible with human and planetary survival</w:t>
      </w:r>
      <w:r w:rsidRPr="00826CA5">
        <w:rPr>
          <w:rStyle w:val="StyleUnderline"/>
        </w:rPr>
        <w:t xml:space="preserve">. Third, </w:t>
      </w:r>
      <w:r w:rsidRPr="001F4C75">
        <w:rPr>
          <w:rStyle w:val="StyleUnderline"/>
          <w:highlight w:val="green"/>
        </w:rPr>
        <w:t xml:space="preserve">maximizing profit has always required </w:t>
      </w:r>
      <w:r w:rsidRPr="001F4C75">
        <w:rPr>
          <w:highlight w:val="green"/>
          <w:u w:val="single"/>
        </w:rPr>
        <w:t>capitalist wars</w:t>
      </w:r>
      <w:r w:rsidRPr="00717F88">
        <w:rPr>
          <w:u w:val="single"/>
        </w:rPr>
        <w:t>.</w:t>
      </w:r>
      <w:r w:rsidRPr="008F60DC">
        <w:rPr>
          <w:rFonts w:asciiTheme="minorHAnsi" w:hAnsiTheme="minorHAnsi" w:cstheme="minorHAnsi"/>
          <w:sz w:val="16"/>
        </w:rPr>
        <w:t xml:space="preserve"> European colonial wars led to mass death but did not create the threat of total life extinction. But </w:t>
      </w:r>
      <w:r w:rsidRPr="00826CA5">
        <w:rPr>
          <w:rStyle w:val="StyleUnderline"/>
        </w:rPr>
        <w:t xml:space="preserve">with World War II, invention of </w:t>
      </w:r>
      <w:r w:rsidRPr="001F4C75">
        <w:rPr>
          <w:highlight w:val="green"/>
          <w:u w:val="single"/>
        </w:rPr>
        <w:t>the nuclear bomb made war itself an extinction threat</w:t>
      </w:r>
      <w:r w:rsidRPr="00826CA5">
        <w:rPr>
          <w:rStyle w:val="StyleUnderline"/>
        </w:rPr>
        <w:t xml:space="preserve">, because </w:t>
      </w:r>
      <w:r w:rsidRPr="001F4C75">
        <w:rPr>
          <w:rStyle w:val="StyleUnderline"/>
          <w:highlight w:val="green"/>
        </w:rPr>
        <w:t>any war can now escalate</w:t>
      </w:r>
      <w:r w:rsidRPr="00826CA5">
        <w:rPr>
          <w:rStyle w:val="StyleUnderline"/>
        </w:rPr>
        <w:t xml:space="preserve"> to nuclear conflict, a major threat of extinction.</w:t>
      </w:r>
      <w:r w:rsidRPr="00826CA5">
        <w:t xml:space="preserve"> </w:t>
      </w:r>
      <w:r w:rsidRPr="00717F88">
        <w:rPr>
          <w:u w:val="single"/>
        </w:rPr>
        <w:t>Fou</w:t>
      </w:r>
      <w:r w:rsidRPr="00826CA5">
        <w:rPr>
          <w:rStyle w:val="StyleUnderline"/>
        </w:rPr>
        <w:t xml:space="preserve">rth, capitalism seeks to privatize and sell virtually everything in global markets – both are inherently destabilizing imperatives. But </w:t>
      </w:r>
      <w:r w:rsidRPr="001F4C75">
        <w:rPr>
          <w:rStyle w:val="StyleUnderline"/>
          <w:highlight w:val="green"/>
        </w:rPr>
        <w:t>a sustainable</w:t>
      </w:r>
      <w:r w:rsidRPr="00826CA5">
        <w:rPr>
          <w:rStyle w:val="StyleUnderline"/>
        </w:rPr>
        <w:t xml:space="preserve"> and peaceful </w:t>
      </w:r>
      <w:r w:rsidRPr="001F4C75">
        <w:rPr>
          <w:rStyle w:val="StyleUnderline"/>
          <w:highlight w:val="green"/>
        </w:rPr>
        <w:t>society requires massive investment in public goods,</w:t>
      </w:r>
      <w:r w:rsidRPr="00826CA5">
        <w:rPr>
          <w:rStyle w:val="StyleUnderline"/>
        </w:rPr>
        <w:t xml:space="preserve"> which are </w:t>
      </w:r>
      <w:r w:rsidRPr="001F4C75">
        <w:rPr>
          <w:rStyle w:val="StyleUnderline"/>
          <w:highlight w:val="green"/>
        </w:rPr>
        <w:t>aimed at maximizing the well-being and health of people and all life species rather than maximizing profit</w:t>
      </w:r>
      <w:r w:rsidRPr="00826CA5">
        <w:rPr>
          <w:rStyle w:val="StyleUnderline"/>
        </w:rPr>
        <w:t>.</w:t>
      </w:r>
      <w:r w:rsidRPr="008F60DC">
        <w:rPr>
          <w:rFonts w:asciiTheme="minorHAnsi" w:hAnsiTheme="minorHAnsi" w:cstheme="minorHAnsi"/>
          <w:sz w:val="16"/>
        </w:rPr>
        <w:t xml:space="preserve"> The ultimate public good is sustaining human survival itself. </w:t>
      </w:r>
      <w:r w:rsidRPr="00826CA5">
        <w:rPr>
          <w:rStyle w:val="StyleUnderline"/>
        </w:rPr>
        <w:t xml:space="preserve">Fifth, capitalism generates consent </w:t>
      </w:r>
      <w:r w:rsidRPr="008F60DC">
        <w:rPr>
          <w:sz w:val="16"/>
        </w:rPr>
        <w:t>– and vests itself with moral legitimacy –</w:t>
      </w:r>
      <w:r w:rsidRPr="00826CA5">
        <w:rPr>
          <w:rStyle w:val="StyleUnderline"/>
        </w:rPr>
        <w:t xml:space="preserve"> by calling the market the source of freedom and cultivating fear and hatred of government.</w:t>
      </w:r>
      <w:r w:rsidRPr="008F60DC">
        <w:rPr>
          <w:rFonts w:asciiTheme="minorHAnsi" w:hAnsiTheme="minorHAnsi" w:cstheme="minorHAnsi"/>
          <w:sz w:val="16"/>
        </w:rPr>
        <w:t> </w:t>
      </w:r>
      <w:r w:rsidRPr="008F60DC">
        <w:rPr>
          <w:sz w:val="16"/>
        </w:rPr>
        <w:t>But survival now requires an affirmative view of expansive government and public goods at all levels; it is the only way to create essential public goods.</w:t>
      </w:r>
    </w:p>
    <w:p w14:paraId="65F8A5D8" w14:textId="77777777" w:rsidR="005205C5" w:rsidRPr="008F60DC" w:rsidRDefault="005205C5" w:rsidP="005205C5">
      <w:pPr>
        <w:rPr>
          <w:rFonts w:asciiTheme="minorHAnsi" w:hAnsiTheme="minorHAnsi" w:cstheme="minorHAnsi"/>
          <w:sz w:val="16"/>
        </w:rPr>
      </w:pPr>
      <w:r w:rsidRPr="008F60DC">
        <w:rPr>
          <w:rFonts w:asciiTheme="minorHAnsi" w:hAnsiTheme="minorHAnsi" w:cstheme="minorHAnsi"/>
          <w:sz w:val="16"/>
        </w:rPr>
        <w:t>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t>
      </w:r>
      <w:r w:rsidRPr="008F60DC">
        <w:rPr>
          <w:sz w:val="16"/>
        </w:rPr>
        <w:t>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w:t>
      </w:r>
      <w:r w:rsidRPr="008F60DC">
        <w:rPr>
          <w:rFonts w:asciiTheme="minorHAnsi" w:hAnsiTheme="minorHAnsi" w:cstheme="minorHAnsi"/>
          <w:sz w:val="16"/>
        </w:rPr>
        <w:t xml:space="preserve"> nation, American policies are fueling the existential threat to human civilization. </w:t>
      </w:r>
      <w:r w:rsidRPr="008F60DC">
        <w:rPr>
          <w:sz w:val="16"/>
        </w:rPr>
        <w:t>The United States lead the race to extinction partly because it is indisputably the most powerful nation on the planet. It has a larger role than any other nation in setting the global rules of the game.</w:t>
      </w:r>
      <w:r w:rsidRPr="00826CA5">
        <w:rPr>
          <w:rStyle w:val="StyleUnderline"/>
        </w:rPr>
        <w:t xml:space="preserve"> </w:t>
      </w:r>
      <w:r w:rsidRPr="001F4C75">
        <w:rPr>
          <w:rStyle w:val="StyleUnderline"/>
          <w:highlight w:val="green"/>
        </w:rPr>
        <w:t xml:space="preserve">America’s </w:t>
      </w:r>
      <w:r w:rsidRPr="00826CA5">
        <w:rPr>
          <w:rStyle w:val="StyleUnderline"/>
        </w:rPr>
        <w:t xml:space="preserve">unique brand of capitalism, </w:t>
      </w:r>
      <w:r w:rsidRPr="001F4C75">
        <w:rPr>
          <w:rStyle w:val="StyleUnderline"/>
          <w:highlight w:val="green"/>
        </w:rPr>
        <w:t xml:space="preserve">neoliberalism, </w:t>
      </w:r>
      <w:r w:rsidRPr="00826CA5">
        <w:rPr>
          <w:rStyle w:val="StyleUnderline"/>
        </w:rPr>
        <w:t xml:space="preserve">also plays a central role. It </w:t>
      </w:r>
      <w:r w:rsidRPr="001F4C75">
        <w:rPr>
          <w:rStyle w:val="StyleUnderline"/>
          <w:highlight w:val="green"/>
        </w:rPr>
        <w:t>requires US elites to slash public goods</w:t>
      </w:r>
      <w:r w:rsidRPr="00826CA5">
        <w:rPr>
          <w:rStyle w:val="StyleUnderline"/>
        </w:rPr>
        <w:t xml:space="preserve">, cut taxes, reduce welfare, deregulate corporations, sell off public lands, and other policies </w:t>
      </w:r>
      <w:r w:rsidRPr="001F4C75">
        <w:rPr>
          <w:rStyle w:val="StyleUnderline"/>
          <w:highlight w:val="green"/>
        </w:rPr>
        <w:t>that make neoliberalism an engine of extinction dangers</w:t>
      </w:r>
      <w:r w:rsidRPr="00826CA5">
        <w:rPr>
          <w:rStyle w:val="StyleUnderline"/>
        </w:rPr>
        <w:t>.</w:t>
      </w:r>
      <w:r w:rsidRPr="008F60DC">
        <w:rPr>
          <w:rFonts w:asciiTheme="minorHAnsi" w:hAnsiTheme="minorHAnsi" w:cstheme="minorHAnsi"/>
          <w:sz w:val="16"/>
        </w:rPr>
        <w:t xml:space="preserve"> Aggravating matters – </w:t>
      </w:r>
      <w:r w:rsidRPr="001F4C75">
        <w:rPr>
          <w:highlight w:val="green"/>
          <w:u w:val="single"/>
        </w:rPr>
        <w:t>all these rollbacks fuel far-right forces of reaction</w:t>
      </w:r>
      <w:r w:rsidRPr="001F4C75">
        <w:rPr>
          <w:rStyle w:val="StyleUnderline"/>
          <w:highlight w:val="green"/>
        </w:rPr>
        <w:t xml:space="preserve">, </w:t>
      </w:r>
      <w:r w:rsidRPr="00826CA5">
        <w:rPr>
          <w:rStyle w:val="StyleUnderline"/>
        </w:rPr>
        <w:t>the very alienated and aggrieved voices animating Republican political projects</w:t>
      </w:r>
      <w:r w:rsidRPr="008F60DC">
        <w:rPr>
          <w:rFonts w:asciiTheme="minorHAnsi" w:hAnsiTheme="minorHAnsi" w:cstheme="minorHAnsi"/>
          <w:sz w:val="16"/>
        </w:rPr>
        <w:t xml:space="preserve"> in the United States and the world over. While the United States is a declining hegemon or empire, its politics, and ideas still have enormous impacts on the world as a whole. </w:t>
      </w:r>
      <w:r w:rsidRPr="001F4C75">
        <w:rPr>
          <w:highlight w:val="green"/>
          <w:u w:val="single"/>
        </w:rPr>
        <w:t xml:space="preserve">As </w:t>
      </w:r>
      <w:r w:rsidRPr="00717F88">
        <w:rPr>
          <w:u w:val="single"/>
        </w:rPr>
        <w:t xml:space="preserve">the threat of </w:t>
      </w:r>
      <w:r w:rsidRPr="001F4C75">
        <w:rPr>
          <w:highlight w:val="green"/>
          <w:u w:val="single"/>
        </w:rPr>
        <w:t>US authoritarian and fascist movements</w:t>
      </w:r>
      <w:r w:rsidRPr="008F60DC">
        <w:rPr>
          <w:rFonts w:asciiTheme="minorHAnsi" w:hAnsiTheme="minorHAnsi" w:cstheme="minorHAnsi"/>
          <w:sz w:val="16"/>
        </w:rPr>
        <w:t xml:space="preserve"> – </w:t>
      </w:r>
      <w:r w:rsidRPr="00826CA5">
        <w:rPr>
          <w:rStyle w:val="StyleUnderline"/>
        </w:rPr>
        <w:t>exploding in the January 6</w:t>
      </w:r>
      <w:r w:rsidRPr="008F60DC">
        <w:rPr>
          <w:rFonts w:asciiTheme="minorHAnsi" w:hAnsiTheme="minorHAnsi" w:cstheme="minorHAnsi"/>
          <w:sz w:val="16"/>
        </w:rPr>
        <w:t xml:space="preserve"> attempted </w:t>
      </w:r>
      <w:r w:rsidRPr="00826CA5">
        <w:rPr>
          <w:rStyle w:val="StyleUnderline"/>
        </w:rPr>
        <w:t>coup</w:t>
      </w:r>
      <w:r w:rsidRPr="008F60DC">
        <w:rPr>
          <w:rFonts w:asciiTheme="minorHAnsi" w:hAnsiTheme="minorHAnsi" w:cstheme="minorHAnsi"/>
          <w:sz w:val="16"/>
        </w:rPr>
        <w:t xml:space="preserve"> and continuing in the ongoing Trumpist Republican Party attack on democracy itself – </w:t>
      </w:r>
      <w:r w:rsidRPr="001F4C75">
        <w:rPr>
          <w:highlight w:val="green"/>
          <w:u w:val="single"/>
        </w:rPr>
        <w:t xml:space="preserve">took center </w:t>
      </w:r>
      <w:r w:rsidRPr="001F4C75">
        <w:rPr>
          <w:rStyle w:val="StyleUnderline"/>
          <w:highlight w:val="green"/>
        </w:rPr>
        <w:t xml:space="preserve">stage </w:t>
      </w:r>
      <w:r w:rsidRPr="00826CA5">
        <w:rPr>
          <w:rStyle w:val="StyleUnderline"/>
        </w:rPr>
        <w:t xml:space="preserve">in the United States, </w:t>
      </w:r>
      <w:r w:rsidRPr="001F4C75">
        <w:rPr>
          <w:rStyle w:val="StyleUnderline"/>
          <w:highlight w:val="green"/>
        </w:rPr>
        <w:t>parallel Far</w:t>
      </w:r>
      <w:r w:rsidRPr="001F4C75">
        <w:rPr>
          <w:highlight w:val="green"/>
          <w:u w:val="single"/>
        </w:rPr>
        <w:t xml:space="preserve"> Right movements emerged throughout much of the world.</w:t>
      </w:r>
      <w:r w:rsidRPr="00717F88">
        <w:rPr>
          <w:u w:val="single"/>
        </w:rPr>
        <w:t> </w:t>
      </w:r>
      <w:r w:rsidRPr="00826CA5">
        <w:rPr>
          <w:rStyle w:val="StyleUnderline"/>
        </w:rPr>
        <w:t xml:space="preserve">The extinction threats of </w:t>
      </w:r>
      <w:r w:rsidRPr="001F4C75">
        <w:rPr>
          <w:rStyle w:val="StyleUnderline"/>
          <w:highlight w:val="green"/>
        </w:rPr>
        <w:t>climate and war are paralleling and intensifying the threat of the extinction of democracy in the United States and elsewhere</w:t>
      </w:r>
      <w:r w:rsidRPr="00826CA5">
        <w:rPr>
          <w:rStyle w:val="StyleUnderline"/>
        </w:rPr>
        <w:t>.</w:t>
      </w:r>
      <w:r w:rsidRPr="008F60DC">
        <w:rPr>
          <w:rFonts w:asciiTheme="minorHAnsi" w:hAnsiTheme="minorHAnsi" w:cstheme="minorHAnsi"/>
          <w:sz w:val="16"/>
        </w:rPr>
        <w:t>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w:t>
      </w:r>
      <w:r w:rsidRPr="008F60DC">
        <w:rPr>
          <w:sz w:val="16"/>
        </w:rPr>
        <w:t>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w:t>
      </w:r>
      <w:r w:rsidRPr="008F60DC">
        <w:rPr>
          <w:rFonts w:asciiTheme="minorHAnsi" w:hAnsiTheme="minorHAnsi" w:cstheme="minorHAnsi"/>
          <w:sz w:val="16"/>
        </w:rPr>
        <w:t xml:space="preserve"> Administration will do, pushed hard by millions of new activists in popular movements for justice, democracy, and survival itself. </w:t>
      </w:r>
    </w:p>
    <w:p w14:paraId="3BC43F79" w14:textId="77777777" w:rsidR="005205C5" w:rsidRPr="005205C5" w:rsidRDefault="005205C5" w:rsidP="005205C5"/>
    <w:p w14:paraId="3C49BA11" w14:textId="77777777" w:rsidR="005205C5" w:rsidRPr="008054E1" w:rsidRDefault="005205C5" w:rsidP="005205C5">
      <w:pPr>
        <w:pStyle w:val="Heading4"/>
      </w:pPr>
      <w:r>
        <w:t>Vote negative for the form of the Maoist communist party. Struggle must be guided by the mass line developed through a party vanguard outside of economic organizations. A truly distinct party as a movement of movements accountable to the masses.</w:t>
      </w:r>
    </w:p>
    <w:p w14:paraId="7373EE1F" w14:textId="77777777" w:rsidR="005205C5" w:rsidRPr="008054E1" w:rsidRDefault="005205C5" w:rsidP="005205C5">
      <w:r w:rsidRPr="00E841B6">
        <w:t xml:space="preserve">Uriah Marc </w:t>
      </w:r>
      <w:r w:rsidRPr="00E841B6">
        <w:rPr>
          <w:rStyle w:val="Style13ptBold"/>
        </w:rPr>
        <w:t>Todoroff</w:t>
      </w:r>
      <w:r>
        <w:t>,</w:t>
      </w:r>
      <w:r w:rsidRPr="00E841B6">
        <w:t xml:space="preserve"> November</w:t>
      </w:r>
      <w:r w:rsidRPr="00E841B6">
        <w:rPr>
          <w:rStyle w:val="Style13ptBold"/>
        </w:rPr>
        <w:t xml:space="preserve"> ’17</w:t>
      </w:r>
      <w:r>
        <w:t>, “</w:t>
      </w:r>
      <w:r w:rsidRPr="00E841B6">
        <w:t>Book Review: Josh Moufawad-Paul, </w:t>
      </w:r>
      <w:r w:rsidRPr="00E841B6">
        <w:rPr>
          <w:i/>
          <w:iCs/>
        </w:rPr>
        <w:t>Continuity and Rupture: Philosophy in the Maoist Terrain</w:t>
      </w:r>
      <w:r>
        <w:rPr>
          <w:i/>
          <w:iCs/>
        </w:rPr>
        <w:t xml:space="preserve">,” </w:t>
      </w:r>
      <w:r w:rsidRPr="00E841B6">
        <w:rPr>
          <w:i/>
          <w:iCs/>
        </w:rPr>
        <w:t>Platypus Review</w:t>
      </w:r>
      <w:r w:rsidRPr="00E841B6">
        <w:t> 101</w:t>
      </w:r>
      <w:r>
        <w:t xml:space="preserve">, </w:t>
      </w:r>
      <w:r w:rsidRPr="00E841B6">
        <w:t>https://platypus1917.org/2017/11/01/book-review-josh-moufawad-paul-continuity-rupture-philosophy-maoist-terrain/</w:t>
      </w:r>
      <w:r>
        <w:t>, Acc 8-18-2025 JT</w:t>
      </w:r>
    </w:p>
    <w:p w14:paraId="41831432" w14:textId="77777777" w:rsidR="005205C5" w:rsidRPr="00E841B6" w:rsidRDefault="005205C5" w:rsidP="005205C5">
      <w:r w:rsidRPr="00E841B6">
        <w:t>Before he can describe how Maoism achieved an epistemic rupture, Moufawad-Paul must first describe what it ruptured through. He chooses Tom Clark’s </w:t>
      </w:r>
      <w:r w:rsidRPr="00E841B6">
        <w:rPr>
          <w:i/>
          <w:iCs/>
        </w:rPr>
        <w:t>The State and Counter-Revolution</w:t>
      </w:r>
      <w:bookmarkStart w:id="0" w:name="_ednref4"/>
      <w:r w:rsidRPr="00E841B6">
        <w:t>[4]</w:t>
      </w:r>
      <w:bookmarkEnd w:id="0"/>
      <w:r w:rsidRPr="00E841B6">
        <w:t xml:space="preserve"> as a paradigmatic explication of the boundaries of Leninism. Clark wrote following the dissolution of the Communist Workers Group (Marxist-Leninist) and his experiences, among other things, doing deadly battle with the Ku Klux Klan. </w:t>
      </w:r>
      <w:r w:rsidRPr="00E841B6">
        <w:rPr>
          <w:rStyle w:val="Emphasis"/>
        </w:rPr>
        <w:t>The philosophical puzzle Clark unearths is the central problem of </w:t>
      </w:r>
      <w:r w:rsidRPr="00E841B6">
        <w:rPr>
          <w:rStyle w:val="Emphasis"/>
          <w:i/>
        </w:rPr>
        <w:t>Continuity and Rupture</w:t>
      </w:r>
      <w:r w:rsidRPr="00E841B6">
        <w:rPr>
          <w:rStyle w:val="Emphasis"/>
        </w:rPr>
        <w:t>; Marx alluded to it long ago when he wrote “the ideas of the ruling class are in every epoch the ruling ideas</w:t>
      </w:r>
      <w:r w:rsidRPr="00E841B6">
        <w:t>.”</w:t>
      </w:r>
      <w:bookmarkStart w:id="1" w:name="_ednref5"/>
      <w:r w:rsidRPr="00E841B6">
        <w:t>[5]</w:t>
      </w:r>
      <w:bookmarkEnd w:id="1"/>
      <w:r w:rsidRPr="00E841B6">
        <w:t xml:space="preserve"> Clark writes that </w:t>
      </w:r>
      <w:r w:rsidRPr="00E841B6">
        <w:rPr>
          <w:rStyle w:val="Emphasis"/>
        </w:rPr>
        <w:t>the proletariat internalizes bourgeois ideology; without studying revolutionary theory, they will not know what is in their best interests, much less how to go about realizing them. To learn theory, the proletariat looks to “petty-bourgeois intellectuals” and as a result, the direction of such a movement will be determined “in the final instance” by petty-bourgeois ideology</w:t>
      </w:r>
      <w:r w:rsidRPr="00E841B6">
        <w:t xml:space="preserve"> (96). </w:t>
      </w:r>
      <w:r w:rsidRPr="001F4C75">
        <w:rPr>
          <w:rStyle w:val="Emphasis"/>
          <w:sz w:val="28"/>
          <w:szCs w:val="28"/>
          <w:highlight w:val="green"/>
        </w:rPr>
        <w:t xml:space="preserve">The alternative </w:t>
      </w:r>
      <w:r w:rsidRPr="001F4C75">
        <w:rPr>
          <w:rStyle w:val="Emphasis"/>
          <w:highlight w:val="green"/>
        </w:rPr>
        <w:t>is for the working class to form their own revolutionary party</w:t>
      </w:r>
      <w:r w:rsidRPr="00E841B6">
        <w:rPr>
          <w:rStyle w:val="Emphasis"/>
        </w:rPr>
        <w:t xml:space="preserve">, but </w:t>
      </w:r>
      <w:r w:rsidRPr="00635507">
        <w:rPr>
          <w:rStyle w:val="Emphasis"/>
        </w:rPr>
        <w:t>preoccupied with the business of working</w:t>
      </w:r>
      <w:r w:rsidRPr="00E841B6">
        <w:rPr>
          <w:rStyle w:val="Emphasis"/>
        </w:rPr>
        <w:t xml:space="preserve">, and with a limited conception of their long-term interests, </w:t>
      </w:r>
      <w:r w:rsidRPr="001F4C75">
        <w:rPr>
          <w:rStyle w:val="Emphasis"/>
          <w:highlight w:val="green"/>
        </w:rPr>
        <w:t>any class struggle</w:t>
      </w:r>
      <w:r w:rsidRPr="00E841B6">
        <w:rPr>
          <w:rStyle w:val="Emphasis"/>
        </w:rPr>
        <w:t xml:space="preserve"> arising out </w:t>
      </w:r>
      <w:r w:rsidRPr="001F4C75">
        <w:rPr>
          <w:rStyle w:val="Emphasis"/>
          <w:highlight w:val="green"/>
        </w:rPr>
        <w:t>of the working class</w:t>
      </w:r>
      <w:r w:rsidRPr="00E841B6">
        <w:rPr>
          <w:rStyle w:val="Emphasis"/>
        </w:rPr>
        <w:t xml:space="preserve"> itself </w:t>
      </w:r>
      <w:r w:rsidRPr="001F4C75">
        <w:rPr>
          <w:rStyle w:val="Emphasis"/>
          <w:highlight w:val="green"/>
        </w:rPr>
        <w:t>has historically been confined to</w:t>
      </w:r>
      <w:r w:rsidRPr="00E841B6">
        <w:t xml:space="preserve"> what Moufawad-Paul calls </w:t>
      </w:r>
      <w:r w:rsidRPr="00E841B6">
        <w:rPr>
          <w:rStyle w:val="Emphasis"/>
        </w:rPr>
        <w:t>“</w:t>
      </w:r>
      <w:r w:rsidRPr="001F4C75">
        <w:rPr>
          <w:rStyle w:val="Emphasis"/>
          <w:highlight w:val="green"/>
        </w:rPr>
        <w:t>union-based economism</w:t>
      </w:r>
      <w:r w:rsidRPr="00E841B6">
        <w:rPr>
          <w:rStyle w:val="Emphasis"/>
        </w:rPr>
        <w:t>”</w:t>
      </w:r>
      <w:r w:rsidRPr="00E841B6">
        <w:t xml:space="preserve"> (97). </w:t>
      </w:r>
      <w:r w:rsidRPr="001F4C75">
        <w:rPr>
          <w:rStyle w:val="Emphasis"/>
          <w:highlight w:val="green"/>
        </w:rPr>
        <w:t>A party formed outside of the working class is necessary</w:t>
      </w:r>
      <w:r w:rsidRPr="00E841B6">
        <w:rPr>
          <w:rStyle w:val="Emphasis"/>
        </w:rPr>
        <w:t>, but the politics of such a party will not truly be representative of working class ideology.</w:t>
      </w:r>
      <w:r w:rsidRPr="00E841B6">
        <w:t xml:space="preserve"> Moufawad-Paul summarizes Clark’s text, and the contradiction that led to the fall of the USSR and the CCP: “</w:t>
      </w:r>
      <w:r w:rsidRPr="00E841B6">
        <w:rPr>
          <w:rStyle w:val="Emphasis"/>
        </w:rPr>
        <w:t>on the one hand it is impossible for the proletariat to spontaneously develop a revolutionary party with a revolutionary ideology; on the other hand it is impossible for a party that the workers cannot possibly develop, and thus is developed instead by the petty bourgeoisie, to carry a revolution to its completion”</w:t>
      </w:r>
      <w:r w:rsidRPr="00E841B6">
        <w:t xml:space="preserve"> (99).</w:t>
      </w:r>
    </w:p>
    <w:p w14:paraId="5CAAA298" w14:textId="1218F4EE" w:rsidR="005205C5" w:rsidRDefault="005205C5" w:rsidP="005205C5">
      <w:r w:rsidRPr="00E841B6">
        <w:t xml:space="preserve">Because Marxism is a Hegelian philosophy, we should not be surprised to find Moufawad-Paul resolving contradictions through a dialectical “unity of opposites.” </w:t>
      </w:r>
      <w:r w:rsidRPr="001F4C75">
        <w:rPr>
          <w:rStyle w:val="Emphasis"/>
          <w:highlight w:val="green"/>
        </w:rPr>
        <w:t>The synthesis</w:t>
      </w:r>
      <w:r w:rsidRPr="00E841B6">
        <w:rPr>
          <w:rStyle w:val="Emphasis"/>
        </w:rPr>
        <w:t xml:space="preserve"> that he sees as having affected the aufheben </w:t>
      </w:r>
      <w:r w:rsidRPr="001F4C75">
        <w:rPr>
          <w:rStyle w:val="Emphasis"/>
          <w:highlight w:val="green"/>
        </w:rPr>
        <w:t>of Leninism into Maoism was the organizational technique of the mass-line, and the theory of Cultural Revolution behind it. The party learns the demands of the oppressed, and interprets these demands through the ideology of Marxism-Leninism</w:t>
      </w:r>
      <w:r w:rsidRPr="00E841B6">
        <w:rPr>
          <w:rStyle w:val="Emphasis"/>
        </w:rPr>
        <w:t xml:space="preserve">: “from the masses, to the masses.” </w:t>
      </w:r>
      <w:r w:rsidRPr="001F4C75">
        <w:rPr>
          <w:rStyle w:val="Emphasis"/>
          <w:highlight w:val="green"/>
        </w:rPr>
        <w:t>The mass-line forces the opposing poles of revolution and revisionism into contact</w:t>
      </w:r>
      <w:r w:rsidRPr="00E841B6">
        <w:rPr>
          <w:rStyle w:val="Emphasis"/>
        </w:rPr>
        <w:t xml:space="preserve">; it is </w:t>
      </w:r>
      <w:r w:rsidRPr="001F4C75">
        <w:rPr>
          <w:rStyle w:val="Emphasis"/>
          <w:highlight w:val="green"/>
        </w:rPr>
        <w:t>the</w:t>
      </w:r>
      <w:r w:rsidRPr="00E841B6">
        <w:rPr>
          <w:rStyle w:val="Emphasis"/>
        </w:rPr>
        <w:t xml:space="preserve"> continuous </w:t>
      </w:r>
      <w:r w:rsidRPr="001F4C75">
        <w:rPr>
          <w:rStyle w:val="Emphasis"/>
          <w:highlight w:val="green"/>
        </w:rPr>
        <w:t>process of addressing the unavoidable</w:t>
      </w:r>
      <w:r w:rsidRPr="00E841B6">
        <w:rPr>
          <w:rStyle w:val="Emphasis"/>
        </w:rPr>
        <w:t xml:space="preserve"> presence of </w:t>
      </w:r>
      <w:r w:rsidRPr="001F4C75">
        <w:rPr>
          <w:rStyle w:val="Emphasis"/>
          <w:highlight w:val="green"/>
        </w:rPr>
        <w:t>bourgeois ideology</w:t>
      </w:r>
      <w:r w:rsidRPr="00E841B6">
        <w:rPr>
          <w:rStyle w:val="Emphasis"/>
        </w:rPr>
        <w:t xml:space="preserve"> </w:t>
      </w:r>
      <w:r w:rsidRPr="001F4C75">
        <w:rPr>
          <w:rStyle w:val="Emphasis"/>
          <w:highlight w:val="green"/>
        </w:rPr>
        <w:t>within the</w:t>
      </w:r>
      <w:r w:rsidRPr="00E841B6">
        <w:rPr>
          <w:rStyle w:val="Emphasis"/>
        </w:rPr>
        <w:t xml:space="preserve"> revolutionary </w:t>
      </w:r>
      <w:r w:rsidRPr="001F4C75">
        <w:rPr>
          <w:rStyle w:val="Emphasis"/>
          <w:highlight w:val="green"/>
        </w:rPr>
        <w:t>party</w:t>
      </w:r>
      <w:r w:rsidRPr="00E841B6">
        <w:t>. The Great Proletarian Cultural Revolution (GPCR) was an attempt to hold the party accountable by “bombarding the headquarters” and eliminating ideological contamination. Despite all the efforts made during the period of the GPCR, history tells us that it was not properly executed: some counter-revolutionary element persisted and China was led to become the great capitalist superpower we know today</w:t>
      </w:r>
      <w:r w:rsidRPr="00E841B6">
        <w:rPr>
          <w:rStyle w:val="Emphasis"/>
        </w:rPr>
        <w:t xml:space="preserve">. The theory of Cultural Revolution addresses what Tom Clark saw as the inherently counter-revolutionary tendency of the Leninist party. </w:t>
      </w:r>
      <w:r w:rsidRPr="001F4C75">
        <w:rPr>
          <w:rStyle w:val="Emphasis"/>
          <w:highlight w:val="green"/>
        </w:rPr>
        <w:t>The</w:t>
      </w:r>
      <w:r w:rsidRPr="00E841B6">
        <w:rPr>
          <w:rStyle w:val="Emphasis"/>
        </w:rPr>
        <w:t xml:space="preserve"> reconfiguration of </w:t>
      </w:r>
      <w:r w:rsidRPr="001F4C75">
        <w:rPr>
          <w:rStyle w:val="Emphasis"/>
          <w:highlight w:val="green"/>
        </w:rPr>
        <w:t xml:space="preserve">post-revolutionary society </w:t>
      </w:r>
      <w:r w:rsidRPr="001F4C75">
        <w:rPr>
          <w:rStyle w:val="Emphasis"/>
          <w:sz w:val="28"/>
          <w:szCs w:val="28"/>
          <w:highlight w:val="green"/>
        </w:rPr>
        <w:t>must extend beyond the economic base, into its ideological superstructure</w:t>
      </w:r>
      <w:r w:rsidRPr="001F4C75">
        <w:rPr>
          <w:rStyle w:val="Emphasis"/>
          <w:highlight w:val="green"/>
        </w:rPr>
        <w:t xml:space="preserve">. </w:t>
      </w:r>
      <w:r w:rsidRPr="007B2589">
        <w:rPr>
          <w:rStyle w:val="Emphasis"/>
        </w:rPr>
        <w:t xml:space="preserve">If we are to attain the telos of </w:t>
      </w:r>
      <w:r w:rsidRPr="001F4C75">
        <w:rPr>
          <w:rStyle w:val="Emphasis"/>
          <w:highlight w:val="green"/>
        </w:rPr>
        <w:t>a “fully-automated luxury communist utopia</w:t>
      </w:r>
      <w:r w:rsidRPr="007B2589">
        <w:rPr>
          <w:rStyle w:val="Emphasis"/>
        </w:rPr>
        <w:t xml:space="preserve">,” the question Moufawad-Paul raises from his historical study, “how to consolidate the cultural revolution so as to win the class struggle that continues socialism” is an open question, newly encountered by history; </w:t>
      </w:r>
      <w:r w:rsidRPr="001F4C75">
        <w:rPr>
          <w:rStyle w:val="Emphasis"/>
          <w:highlight w:val="green"/>
        </w:rPr>
        <w:t>its resolution remains open to class conflict</w:t>
      </w:r>
      <w:r w:rsidRPr="007B2589">
        <w:t xml:space="preserve"> (24).</w:t>
      </w:r>
      <w:r w:rsidR="002558AC">
        <w:br/>
      </w:r>
    </w:p>
    <w:p w14:paraId="582F3BA4" w14:textId="7D7DA5CC" w:rsidR="002558AC" w:rsidRDefault="002558AC" w:rsidP="002558AC">
      <w:pPr>
        <w:pStyle w:val="Heading2"/>
      </w:pPr>
      <w:r>
        <w:t>Case</w:t>
      </w:r>
    </w:p>
    <w:p w14:paraId="0FB05C75" w14:textId="77777777" w:rsidR="002F34DB" w:rsidRDefault="002F34DB" w:rsidP="002F34DB">
      <w:pPr>
        <w:pStyle w:val="Heading4"/>
      </w:pPr>
      <w:r>
        <w:t>Vote neg Presumption – All affirmative teams must prove their advocacy solves their impacts.</w:t>
      </w:r>
    </w:p>
    <w:p w14:paraId="7BD7AB7F" w14:textId="1064A360" w:rsidR="002F34DB" w:rsidRDefault="002F34DB" w:rsidP="002F34DB">
      <w:pPr>
        <w:pStyle w:val="Heading4"/>
        <w:numPr>
          <w:ilvl w:val="0"/>
          <w:numId w:val="45"/>
        </w:numPr>
        <w:ind w:left="360"/>
      </w:pPr>
      <w:r>
        <w:t xml:space="preserve">1AC was already performed and the ballot doesn’t actualize brujeria. </w:t>
      </w:r>
    </w:p>
    <w:p w14:paraId="1BDB33C8" w14:textId="77777777" w:rsidR="002F34DB" w:rsidRPr="00325D05" w:rsidRDefault="002F34DB" w:rsidP="002F34DB">
      <w:pPr>
        <w:pStyle w:val="Heading4"/>
        <w:numPr>
          <w:ilvl w:val="0"/>
          <w:numId w:val="45"/>
        </w:numPr>
        <w:ind w:left="360"/>
      </w:pPr>
      <w:r>
        <w:t xml:space="preserve">No spill up, performance fails and doesn’t generate change in debate – subjectivity doesn’t shift on individual debate rounds. </w:t>
      </w:r>
    </w:p>
    <w:p w14:paraId="435E30E2" w14:textId="77777777" w:rsidR="002F34DB" w:rsidRDefault="002F34DB" w:rsidP="002F34DB">
      <w:pPr>
        <w:pStyle w:val="Heading4"/>
        <w:numPr>
          <w:ilvl w:val="0"/>
          <w:numId w:val="45"/>
        </w:numPr>
        <w:ind w:left="360"/>
      </w:pPr>
      <w:r>
        <w:t>If the ballot means do the aff that allows settlers to move to innocence in debate rounds refusing complicity by voting aff.</w:t>
      </w:r>
    </w:p>
    <w:p w14:paraId="15C1CA42" w14:textId="22C42DD4" w:rsidR="00FB35E5" w:rsidRDefault="00FB35E5" w:rsidP="00FB35E5">
      <w:pPr>
        <w:pStyle w:val="Heading4"/>
        <w:numPr>
          <w:ilvl w:val="0"/>
          <w:numId w:val="45"/>
        </w:numPr>
      </w:pPr>
      <w:r>
        <w:t xml:space="preserve">1AC says </w:t>
      </w:r>
      <w:r w:rsidR="0067050A">
        <w:t>brujeria is being reclaimed already in the squo no reason this round is key.</w:t>
      </w:r>
    </w:p>
    <w:p w14:paraId="1BC450D5" w14:textId="67FB798F" w:rsidR="00DB4378" w:rsidRDefault="00DB4378" w:rsidP="00DB4378">
      <w:pPr>
        <w:pStyle w:val="Heading4"/>
        <w:numPr>
          <w:ilvl w:val="0"/>
          <w:numId w:val="45"/>
        </w:numPr>
      </w:pPr>
      <w:r>
        <w:t xml:space="preserve">Rejoining spirituality is bad </w:t>
      </w:r>
      <w:r w:rsidR="007331CB">
        <w:t xml:space="preserve">debate is competitive activity </w:t>
      </w:r>
      <w:r w:rsidR="004238E7">
        <w:t>the neg must always disagree with</w:t>
      </w:r>
      <w:r w:rsidR="00807D7D">
        <w:t xml:space="preserve"> the affirmative at some level which they will call violent</w:t>
      </w:r>
      <w:r w:rsidR="0066508B">
        <w:t xml:space="preserve"> or say we are speaking for populations we aren’t proximate to</w:t>
      </w:r>
      <w:r w:rsidR="00807D7D">
        <w:t xml:space="preserve">. </w:t>
      </w:r>
    </w:p>
    <w:p w14:paraId="298A4F61" w14:textId="77777777" w:rsidR="0066508B" w:rsidRPr="0066508B" w:rsidRDefault="0066508B" w:rsidP="0066508B"/>
    <w:p w14:paraId="3D2990AE" w14:textId="77777777" w:rsidR="0066508B" w:rsidRPr="00022061" w:rsidRDefault="0066508B" w:rsidP="0066508B">
      <w:pPr>
        <w:pStyle w:val="Heading4"/>
        <w:rPr>
          <w:rFonts w:cstheme="minorHAnsi"/>
        </w:rPr>
      </w:pPr>
      <w:r w:rsidRPr="00022061">
        <w:rPr>
          <w:rFonts w:cstheme="minorHAnsi"/>
        </w:rPr>
        <w:t xml:space="preserve">Positioning within the structure of debate and the academy subverts the radical intentions of the Aff – their resistance becomes an object of surveillance and consumption. </w:t>
      </w:r>
    </w:p>
    <w:p w14:paraId="7EA0407E" w14:textId="77777777" w:rsidR="0066508B" w:rsidRPr="00022061" w:rsidRDefault="0066508B" w:rsidP="0066508B">
      <w:pPr>
        <w:rPr>
          <w:rFonts w:cstheme="minorHAnsi"/>
        </w:rPr>
      </w:pPr>
      <w:r w:rsidRPr="00022061">
        <w:rPr>
          <w:rStyle w:val="Style13ptBold"/>
          <w:rFonts w:cstheme="minorHAnsi"/>
        </w:rPr>
        <w:t xml:space="preserve">Phillips 99 </w:t>
      </w:r>
      <w:r w:rsidRPr="00022061">
        <w:rPr>
          <w:rFonts w:cstheme="minorHAnsi"/>
        </w:rPr>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64D72772" w14:textId="77777777" w:rsidR="0066508B" w:rsidRPr="00022061" w:rsidRDefault="0066508B" w:rsidP="0066508B">
      <w:pPr>
        <w:rPr>
          <w:rFonts w:cstheme="minorHAnsi"/>
          <w:sz w:val="14"/>
        </w:rPr>
      </w:pPr>
      <w:r w:rsidRPr="00022061">
        <w:rPr>
          <w:rStyle w:val="StyleUnderline"/>
          <w:rFonts w:cstheme="minorHAnsi"/>
        </w:rPr>
        <w:t xml:space="preserve">My </w:t>
      </w:r>
      <w:r w:rsidRPr="001F4C75">
        <w:rPr>
          <w:rStyle w:val="StyleUnderline"/>
          <w:rFonts w:cstheme="minorHAnsi"/>
          <w:highlight w:val="green"/>
        </w:rPr>
        <w:t>concern</w:t>
      </w:r>
      <w:r w:rsidRPr="00022061">
        <w:rPr>
          <w:rFonts w:cstheme="minorHAnsi"/>
          <w:sz w:val="14"/>
        </w:rPr>
        <w:t xml:space="preserve"> with this movement </w:t>
      </w:r>
      <w:r w:rsidRPr="001F4C75">
        <w:rPr>
          <w:rStyle w:val="StyleUnderline"/>
          <w:rFonts w:cstheme="minorHAnsi"/>
          <w:highlight w:val="green"/>
        </w:rPr>
        <w:t>centers around</w:t>
      </w:r>
      <w:r w:rsidRPr="00022061">
        <w:rPr>
          <w:rStyle w:val="StyleUnderline"/>
          <w:rFonts w:cstheme="minorHAnsi"/>
        </w:rPr>
        <w:t xml:space="preserve"> an issue that</w:t>
      </w:r>
      <w:r w:rsidRPr="00022061">
        <w:rPr>
          <w:rFonts w:cstheme="minorHAnsi"/>
          <w:sz w:val="14"/>
        </w:rPr>
        <w:t xml:space="preserve"> Sloop and Ono </w:t>
      </w:r>
      <w:r w:rsidRPr="00022061">
        <w:rPr>
          <w:rStyle w:val="StyleUnderline"/>
          <w:rFonts w:cstheme="minorHAnsi"/>
        </w:rPr>
        <w:t xml:space="preserve">seem to take as a given, namely, </w:t>
      </w:r>
      <w:r w:rsidRPr="001F4C75">
        <w:rPr>
          <w:rStyle w:val="StyleUnderline"/>
          <w:rFonts w:cstheme="minorHAnsi"/>
          <w:highlight w:val="green"/>
        </w:rPr>
        <w:t xml:space="preserve">the </w:t>
      </w:r>
      <w:r w:rsidRPr="001F4C75">
        <w:rPr>
          <w:rStyle w:val="Emphasis"/>
          <w:rFonts w:asciiTheme="minorHAnsi" w:hAnsiTheme="minorHAnsi" w:cstheme="minorHAnsi"/>
          <w:highlight w:val="green"/>
        </w:rPr>
        <w:t>role of the critic</w:t>
      </w:r>
      <w:r w:rsidRPr="00022061">
        <w:rPr>
          <w:rFonts w:cstheme="minorHAnsi"/>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022061">
        <w:rPr>
          <w:rStyle w:val="StyleUnderline"/>
          <w:rFonts w:cstheme="minorHAnsi"/>
        </w:rPr>
        <w:t>the ease of transition from criticism in the service of resistance to criticism of resistance may obscure the need to address some fundamental issues regarding the general function of rhetorical criticism in an uncertain and contentious world</w:t>
      </w:r>
      <w:r w:rsidRPr="00022061">
        <w:rPr>
          <w:rFonts w:cstheme="minorHAnsi"/>
          <w:sz w:val="14"/>
        </w:rPr>
        <w:t xml:space="preserve">. Beyond </w:t>
      </w:r>
      <w:r w:rsidRPr="00022061">
        <w:rPr>
          <w:rStyle w:val="StyleUnderline"/>
          <w:rFonts w:cstheme="minorHAnsi"/>
        </w:rPr>
        <w:t>licensing the critic to engage in political struggle</w:t>
      </w:r>
      <w:r w:rsidRPr="00022061">
        <w:rPr>
          <w:rFonts w:cstheme="minorHAnsi"/>
          <w:sz w:val="14"/>
        </w:rPr>
        <w:t xml:space="preserve">, Sloop and Ono advocate the pursuit of covert resistant discourses. Such a move not </w:t>
      </w:r>
      <w:r w:rsidRPr="00022061">
        <w:rPr>
          <w:rStyle w:val="StyleUnderline"/>
          <w:rFonts w:cstheme="minorHAnsi"/>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1F4C75">
        <w:rPr>
          <w:rStyle w:val="StyleUnderline"/>
          <w:rFonts w:cstheme="minorHAnsi"/>
          <w:highlight w:val="green"/>
        </w:rPr>
        <w:t>positioning</w:t>
      </w:r>
      <w:r w:rsidRPr="00022061">
        <w:rPr>
          <w:rStyle w:val="StyleUnderline"/>
          <w:rFonts w:cstheme="minorHAnsi"/>
        </w:rPr>
        <w:t xml:space="preserve"> covert out- law </w:t>
      </w:r>
      <w:r w:rsidRPr="001F4C75">
        <w:rPr>
          <w:rStyle w:val="StyleUnderline"/>
          <w:rFonts w:cstheme="minorHAnsi"/>
          <w:highlight w:val="green"/>
        </w:rPr>
        <w:t xml:space="preserve">communities as </w:t>
      </w:r>
      <w:r w:rsidRPr="001F4C75">
        <w:rPr>
          <w:rStyle w:val="Emphasis"/>
          <w:rFonts w:asciiTheme="minorHAnsi" w:hAnsiTheme="minorHAnsi" w:cstheme="minorHAnsi"/>
          <w:highlight w:val="green"/>
        </w:rPr>
        <w:t>objects of investigation</w:t>
      </w:r>
      <w:r w:rsidRPr="00022061">
        <w:rPr>
          <w:rStyle w:val="StyleUnderline"/>
          <w:rFonts w:cstheme="minorHAnsi"/>
        </w:rPr>
        <w:t xml:space="preserve">. Invited to seek out subversive discourses, </w:t>
      </w:r>
      <w:r w:rsidRPr="001F4C75">
        <w:rPr>
          <w:rStyle w:val="Emphasis"/>
          <w:rFonts w:asciiTheme="minorHAnsi" w:hAnsiTheme="minorHAnsi" w:cstheme="minorHAnsi"/>
          <w:highlight w:val="green"/>
        </w:rPr>
        <w:t>the critic</w:t>
      </w:r>
      <w:r w:rsidRPr="001F4C75">
        <w:rPr>
          <w:rStyle w:val="StyleUnderline"/>
          <w:rFonts w:cstheme="minorHAnsi"/>
          <w:highlight w:val="green"/>
        </w:rPr>
        <w:t xml:space="preserve"> is</w:t>
      </w:r>
      <w:r w:rsidRPr="00022061">
        <w:rPr>
          <w:rStyle w:val="StyleUnderline"/>
          <w:rFonts w:cstheme="minorHAnsi"/>
        </w:rPr>
        <w:t xml:space="preserve"> positioned as </w:t>
      </w:r>
      <w:r w:rsidRPr="001F4C75">
        <w:rPr>
          <w:rStyle w:val="StyleUnderline"/>
          <w:rFonts w:cstheme="minorHAnsi"/>
          <w:highlight w:val="green"/>
        </w:rPr>
        <w:t xml:space="preserve">the </w:t>
      </w:r>
      <w:r w:rsidRPr="001F4C75">
        <w:rPr>
          <w:rStyle w:val="Emphasis"/>
          <w:rFonts w:asciiTheme="minorHAnsi" w:hAnsiTheme="minorHAnsi" w:cstheme="minorHAnsi"/>
          <w:highlight w:val="green"/>
        </w:rPr>
        <w:t>active agent of change</w:t>
      </w:r>
      <w:r w:rsidRPr="001F4C75">
        <w:rPr>
          <w:rStyle w:val="StyleUnderline"/>
          <w:rFonts w:cstheme="minorHAnsi"/>
          <w:highlight w:val="green"/>
        </w:rPr>
        <w:t xml:space="preserve"> and</w:t>
      </w:r>
      <w:r w:rsidRPr="00022061">
        <w:rPr>
          <w:rStyle w:val="StyleUnderline"/>
          <w:rFonts w:cstheme="minorHAnsi"/>
        </w:rPr>
        <w:t xml:space="preserve"> the out-law </w:t>
      </w:r>
      <w:r w:rsidRPr="001F4C75">
        <w:rPr>
          <w:rStyle w:val="StyleUnderline"/>
          <w:rFonts w:cstheme="minorHAnsi"/>
          <w:highlight w:val="green"/>
        </w:rPr>
        <w:t>discourse becomes</w:t>
      </w:r>
      <w:r w:rsidRPr="00022061">
        <w:rPr>
          <w:rStyle w:val="StyleUnderline"/>
          <w:rFonts w:cstheme="minorHAnsi"/>
        </w:rPr>
        <w:t xml:space="preserve"> </w:t>
      </w:r>
      <w:r w:rsidRPr="00022061">
        <w:rPr>
          <w:rStyle w:val="Emphasis"/>
          <w:rFonts w:asciiTheme="minorHAnsi" w:hAnsiTheme="minorHAnsi" w:cstheme="minorHAnsi"/>
        </w:rPr>
        <w:t xml:space="preserve">merely </w:t>
      </w:r>
      <w:r w:rsidRPr="001F4C75">
        <w:rPr>
          <w:rStyle w:val="Emphasis"/>
          <w:rFonts w:asciiTheme="minorHAnsi" w:hAnsiTheme="minorHAnsi" w:cstheme="minorHAnsi"/>
          <w:highlight w:val="green"/>
        </w:rPr>
        <w:t>instrumental</w:t>
      </w:r>
      <w:r w:rsidRPr="00022061">
        <w:rPr>
          <w:rStyle w:val="StyleUnderline"/>
          <w:rFonts w:cstheme="minorHAnsi"/>
        </w:rPr>
        <w:t xml:space="preserve">. Rather than academic criticism acting in service of everyday acts of resistance, everyday acts of resistance are put into the service of academic criticism. </w:t>
      </w:r>
      <w:r w:rsidRPr="00022061">
        <w:rPr>
          <w:rFonts w:cstheme="minorHAnsi"/>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1F4C75">
        <w:rPr>
          <w:rStyle w:val="StyleUnderline"/>
          <w:rFonts w:cstheme="minorHAnsi"/>
          <w:highlight w:val="green"/>
        </w:rPr>
        <w:t>Their suggestion that out-law communities</w:t>
      </w:r>
      <w:r w:rsidRPr="00022061">
        <w:rPr>
          <w:rStyle w:val="StyleUnderline"/>
          <w:rFonts w:cstheme="minorHAnsi"/>
        </w:rPr>
        <w:t xml:space="preserve"> are in </w:t>
      </w:r>
      <w:r w:rsidRPr="001F4C75">
        <w:rPr>
          <w:rStyle w:val="StyleUnderline"/>
          <w:rFonts w:cstheme="minorHAnsi"/>
          <w:highlight w:val="green"/>
        </w:rPr>
        <w:t>need</w:t>
      </w:r>
      <w:r w:rsidRPr="00022061">
        <w:rPr>
          <w:rStyle w:val="StyleUnderline"/>
          <w:rFonts w:cstheme="minorHAnsi"/>
        </w:rPr>
        <w:t xml:space="preserve"> of </w:t>
      </w:r>
      <w:r w:rsidRPr="001F4C75">
        <w:rPr>
          <w:rStyle w:val="StyleUnderline"/>
          <w:rFonts w:cstheme="minorHAnsi"/>
          <w:highlight w:val="green"/>
        </w:rPr>
        <w:t xml:space="preserve">the academic critic </w:t>
      </w:r>
      <w:r w:rsidRPr="001F4C75">
        <w:rPr>
          <w:rStyle w:val="Emphasis"/>
          <w:rFonts w:asciiTheme="minorHAnsi" w:hAnsiTheme="minorHAnsi" w:cstheme="minorHAnsi"/>
          <w:highlight w:val="green"/>
        </w:rPr>
        <w:t>contradicts</w:t>
      </w:r>
      <w:r w:rsidRPr="00022061">
        <w:rPr>
          <w:rFonts w:cstheme="minorHAnsi"/>
          <w:sz w:val="14"/>
        </w:rPr>
        <w:t xml:space="preserve"> not only </w:t>
      </w:r>
      <w:r w:rsidRPr="001F4C75">
        <w:rPr>
          <w:rStyle w:val="StyleUnderline"/>
          <w:rFonts w:cstheme="minorHAnsi"/>
          <w:highlight w:val="green"/>
        </w:rPr>
        <w:t>the</w:t>
      </w:r>
      <w:r w:rsidRPr="00022061">
        <w:rPr>
          <w:rStyle w:val="StyleUnderline"/>
          <w:rFonts w:cstheme="minorHAnsi"/>
        </w:rPr>
        <w:t xml:space="preserve"> already </w:t>
      </w:r>
      <w:r w:rsidRPr="001F4C75">
        <w:rPr>
          <w:rStyle w:val="StyleUnderline"/>
          <w:rFonts w:cstheme="minorHAnsi"/>
          <w:highlight w:val="green"/>
        </w:rPr>
        <w:t>disruptive nature</w:t>
      </w:r>
      <w:r w:rsidRPr="00022061">
        <w:rPr>
          <w:rStyle w:val="StyleUnderline"/>
          <w:rFonts w:cstheme="minorHAnsi"/>
        </w:rPr>
        <w:t xml:space="preserve"> of existing out-law discourses</w:t>
      </w:r>
      <w:r w:rsidRPr="00022061">
        <w:rPr>
          <w:rFonts w:cstheme="minorHAnsi"/>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022061">
        <w:rPr>
          <w:rStyle w:val="StyleUnderline"/>
          <w:rFonts w:cstheme="minorHAnsi"/>
        </w:rPr>
        <w:t>Sloop and Ono</w:t>
      </w:r>
      <w:r w:rsidRPr="001F4C75">
        <w:rPr>
          <w:rStyle w:val="StyleUnderline"/>
          <w:rFonts w:cstheme="minorHAnsi"/>
          <w:highlight w:val="green"/>
        </w:rPr>
        <w:t xml:space="preserve"> fail to offer</w:t>
      </w:r>
      <w:r w:rsidRPr="00022061">
        <w:rPr>
          <w:rFonts w:cstheme="minorHAnsi"/>
          <w:sz w:val="14"/>
        </w:rPr>
        <w:t xml:space="preserve"> is </w:t>
      </w:r>
      <w:r w:rsidRPr="001F4C75">
        <w:rPr>
          <w:rStyle w:val="StyleUnderline"/>
          <w:rFonts w:cstheme="minorHAnsi"/>
          <w:highlight w:val="green"/>
        </w:rPr>
        <w:t>an adequate argument for "</w:t>
      </w:r>
      <w:r w:rsidRPr="001F4C75">
        <w:rPr>
          <w:rStyle w:val="Emphasis"/>
          <w:rFonts w:asciiTheme="minorHAnsi" w:hAnsiTheme="minorHAnsi" w:cstheme="minorHAnsi"/>
          <w:highlight w:val="green"/>
        </w:rPr>
        <w:t>taking</w:t>
      </w:r>
      <w:r w:rsidRPr="00022061">
        <w:rPr>
          <w:rStyle w:val="Emphasis"/>
          <w:rFonts w:asciiTheme="minorHAnsi" w:hAnsiTheme="minorHAnsi" w:cstheme="minorHAnsi"/>
        </w:rPr>
        <w:t xml:space="preserve"> public </w:t>
      </w:r>
      <w:r w:rsidRPr="001F4C75">
        <w:rPr>
          <w:rStyle w:val="Emphasis"/>
          <w:rFonts w:asciiTheme="minorHAnsi" w:hAnsiTheme="minorHAnsi" w:cstheme="minorHAnsi"/>
          <w:highlight w:val="green"/>
        </w:rPr>
        <w:t>speaking out of the streets</w:t>
      </w:r>
      <w:r w:rsidRPr="001F4C75">
        <w:rPr>
          <w:rStyle w:val="StyleUnderline"/>
          <w:rFonts w:cstheme="minorHAnsi"/>
          <w:highlight w:val="green"/>
        </w:rPr>
        <w:t xml:space="preserve"> and </w:t>
      </w:r>
      <w:r w:rsidRPr="001F4C75">
        <w:rPr>
          <w:rStyle w:val="Emphasis"/>
          <w:rFonts w:asciiTheme="minorHAnsi" w:hAnsiTheme="minorHAnsi" w:cstheme="minorHAnsi"/>
          <w:highlight w:val="green"/>
        </w:rPr>
        <w:t>studying it in the classroom</w:t>
      </w:r>
      <w:r w:rsidRPr="00022061">
        <w:rPr>
          <w:rStyle w:val="StyleUnderline"/>
          <w:rFonts w:cstheme="minorHAnsi"/>
        </w:rPr>
        <w:t xml:space="preserve">, for </w:t>
      </w:r>
      <w:r w:rsidRPr="001F4C75">
        <w:rPr>
          <w:rStyle w:val="StyleUnderline"/>
          <w:rFonts w:cstheme="minorHAnsi"/>
          <w:highlight w:val="green"/>
        </w:rPr>
        <w:t>treating it less as</w:t>
      </w:r>
      <w:r w:rsidRPr="00022061">
        <w:rPr>
          <w:rStyle w:val="StyleUnderline"/>
          <w:rFonts w:cstheme="minorHAnsi"/>
        </w:rPr>
        <w:t xml:space="preserve"> an </w:t>
      </w:r>
      <w:r w:rsidRPr="00022061">
        <w:rPr>
          <w:rStyle w:val="Emphasis"/>
          <w:rFonts w:asciiTheme="minorHAnsi" w:hAnsiTheme="minorHAnsi" w:cstheme="minorHAnsi"/>
        </w:rPr>
        <w:t xml:space="preserve">expression of </w:t>
      </w:r>
      <w:r w:rsidRPr="001F4C75">
        <w:rPr>
          <w:rStyle w:val="Emphasis"/>
          <w:rFonts w:asciiTheme="minorHAnsi" w:hAnsiTheme="minorHAnsi" w:cstheme="minorHAnsi"/>
          <w:highlight w:val="green"/>
        </w:rPr>
        <w:t>protest</w:t>
      </w:r>
      <w:r w:rsidRPr="001F4C75">
        <w:rPr>
          <w:rStyle w:val="StyleUnderline"/>
          <w:rFonts w:cstheme="minorHAnsi"/>
          <w:highlight w:val="green"/>
        </w:rPr>
        <w:t>"</w:t>
      </w:r>
      <w:r w:rsidRPr="00022061">
        <w:rPr>
          <w:rFonts w:cstheme="minorHAnsi"/>
          <w:sz w:val="14"/>
        </w:rPr>
        <w:t xml:space="preserve"> (Wander 1983, 3) </w:t>
      </w:r>
      <w:r w:rsidRPr="001F4C75">
        <w:rPr>
          <w:rStyle w:val="StyleUnderline"/>
          <w:rFonts w:cstheme="minorHAnsi"/>
          <w:highlight w:val="green"/>
        </w:rPr>
        <w:t>and</w:t>
      </w:r>
      <w:r w:rsidRPr="00022061">
        <w:rPr>
          <w:rStyle w:val="StyleUnderline"/>
          <w:rFonts w:cstheme="minorHAnsi"/>
        </w:rPr>
        <w:t xml:space="preserve"> more </w:t>
      </w:r>
      <w:r w:rsidRPr="001F4C75">
        <w:rPr>
          <w:rStyle w:val="StyleUnderline"/>
          <w:rFonts w:cstheme="minorHAnsi"/>
          <w:highlight w:val="green"/>
        </w:rPr>
        <w:t xml:space="preserve">as an </w:t>
      </w:r>
      <w:r w:rsidRPr="001F4C75">
        <w:rPr>
          <w:rStyle w:val="Emphasis"/>
          <w:rFonts w:asciiTheme="minorHAnsi" w:hAnsiTheme="minorHAnsi" w:cstheme="minorHAnsi"/>
          <w:sz w:val="24"/>
          <w:highlight w:val="green"/>
        </w:rPr>
        <w:t>object for analysis</w:t>
      </w:r>
      <w:r w:rsidRPr="00022061">
        <w:rPr>
          <w:rStyle w:val="StyleUnderline"/>
          <w:rFonts w:cstheme="minorHAnsi"/>
          <w:sz w:val="24"/>
        </w:rPr>
        <w:t xml:space="preserve"> </w:t>
      </w:r>
      <w:r w:rsidRPr="00022061">
        <w:rPr>
          <w:rStyle w:val="StyleUnderline"/>
          <w:rFonts w:cstheme="minorHAnsi"/>
        </w:rPr>
        <w:t xml:space="preserve">and </w:t>
      </w:r>
      <w:r w:rsidRPr="00022061">
        <w:rPr>
          <w:rStyle w:val="Emphasis"/>
          <w:rFonts w:asciiTheme="minorHAnsi" w:hAnsiTheme="minorHAnsi" w:cstheme="minorHAnsi"/>
        </w:rPr>
        <w:t>reproduction</w:t>
      </w:r>
      <w:r w:rsidRPr="00022061">
        <w:rPr>
          <w:rStyle w:val="StyleUnderline"/>
          <w:rFonts w:cstheme="minorHAnsi"/>
        </w:rPr>
        <w:t xml:space="preserve"> </w:t>
      </w:r>
      <w:r w:rsidRPr="001F4C75">
        <w:rPr>
          <w:rStyle w:val="StyleUnderline"/>
          <w:rFonts w:cstheme="minorHAnsi"/>
          <w:highlight w:val="green"/>
        </w:rPr>
        <w:t>within the</w:t>
      </w:r>
      <w:r w:rsidRPr="00022061">
        <w:rPr>
          <w:rStyle w:val="StyleUnderline"/>
          <w:rFonts w:cstheme="minorHAnsi"/>
        </w:rPr>
        <w:t xml:space="preserve"> </w:t>
      </w:r>
      <w:r w:rsidRPr="00022061">
        <w:rPr>
          <w:rStyle w:val="Emphasis"/>
          <w:rFonts w:asciiTheme="minorHAnsi" w:hAnsiTheme="minorHAnsi" w:cstheme="minorHAnsi"/>
        </w:rPr>
        <w:t xml:space="preserve">political economy of the </w:t>
      </w:r>
      <w:r w:rsidRPr="001F4C75">
        <w:rPr>
          <w:rStyle w:val="Emphasis"/>
          <w:rFonts w:asciiTheme="minorHAnsi" w:hAnsiTheme="minorHAnsi" w:cstheme="minorHAnsi"/>
          <w:highlight w:val="green"/>
        </w:rPr>
        <w:t>academy</w:t>
      </w:r>
      <w:r w:rsidRPr="00022061">
        <w:rPr>
          <w:rFonts w:cstheme="minorHAnsi"/>
          <w:sz w:val="14"/>
        </w:rPr>
        <w:t xml:space="preserve">. Philip Wander made a similar charge against Herbert Wicheln's early critical project, and this concern should remain at the forefront of any discussion aimed at expanding the scope and function of criticism. </w:t>
      </w:r>
      <w:r w:rsidRPr="00022061">
        <w:rPr>
          <w:rStyle w:val="StyleUnderline"/>
          <w:rFonts w:cstheme="minorHAnsi"/>
        </w:rPr>
        <w:t xml:space="preserve">Sloop and Ono offer </w:t>
      </w:r>
      <w:r w:rsidRPr="001F4C75">
        <w:rPr>
          <w:rStyle w:val="StyleUnderline"/>
          <w:rFonts w:cstheme="minorHAnsi"/>
          <w:highlight w:val="green"/>
        </w:rPr>
        <w:t>numerous directives for the critic</w:t>
      </w:r>
      <w:r w:rsidRPr="00022061">
        <w:rPr>
          <w:rStyle w:val="StyleUnderline"/>
          <w:rFonts w:cstheme="minorHAnsi"/>
        </w:rPr>
        <w:t xml:space="preserve"> </w:t>
      </w:r>
      <w:r w:rsidRPr="001F4C75">
        <w:rPr>
          <w:rStyle w:val="StyleUnderline"/>
          <w:rFonts w:cstheme="minorHAnsi"/>
          <w:highlight w:val="green"/>
        </w:rPr>
        <w:t xml:space="preserve">without addressing </w:t>
      </w:r>
      <w:r w:rsidRPr="001F4C75">
        <w:rPr>
          <w:rStyle w:val="Emphasis"/>
          <w:rFonts w:asciiTheme="minorHAnsi" w:hAnsiTheme="minorHAnsi" w:cstheme="minorHAnsi"/>
          <w:sz w:val="24"/>
          <w:highlight w:val="green"/>
        </w:rPr>
        <w:t>whether the critic should be examining</w:t>
      </w:r>
      <w:r w:rsidRPr="00022061">
        <w:rPr>
          <w:rStyle w:val="Emphasis"/>
          <w:rFonts w:asciiTheme="minorHAnsi" w:hAnsiTheme="minorHAnsi" w:cstheme="minorHAnsi"/>
          <w:sz w:val="24"/>
        </w:rPr>
        <w:t xml:space="preserve"> out-law </w:t>
      </w:r>
      <w:r w:rsidRPr="001F4C75">
        <w:rPr>
          <w:rStyle w:val="Emphasis"/>
          <w:rFonts w:asciiTheme="minorHAnsi" w:hAnsiTheme="minorHAnsi" w:cstheme="minorHAnsi"/>
          <w:sz w:val="24"/>
          <w:highlight w:val="green"/>
        </w:rPr>
        <w:t>discourses in the first place</w:t>
      </w:r>
      <w:r w:rsidRPr="00022061">
        <w:rPr>
          <w:rFonts w:cstheme="minorHAnsi"/>
          <w:sz w:val="14"/>
        </w:rPr>
        <w:t xml:space="preserve">. While it is too early to suggest any definitive answer to the question of criticism of resistance, some preliminary arguments as to why critics should not pursue out-law discourses can be offered: (1) </w:t>
      </w:r>
      <w:r w:rsidRPr="00022061">
        <w:rPr>
          <w:rStyle w:val="StyleUnderline"/>
          <w:rFonts w:cstheme="minorHAnsi"/>
        </w:rPr>
        <w:t xml:space="preserve">Hidden out-law discourses may have </w:t>
      </w:r>
      <w:r w:rsidRPr="00022061">
        <w:rPr>
          <w:rStyle w:val="Emphasis"/>
          <w:rFonts w:asciiTheme="minorHAnsi" w:hAnsiTheme="minorHAnsi" w:cstheme="minorHAnsi"/>
        </w:rPr>
        <w:t>good reasons to stay hidden</w:t>
      </w:r>
      <w:r w:rsidRPr="00022061">
        <w:rPr>
          <w:rFonts w:cstheme="minorHAnsi"/>
          <w:sz w:val="14"/>
        </w:rPr>
        <w:t xml:space="preserve">. Sloop and Ono specifically instruct us that "the logic of the out-law must constantly be searched for, brought forth" (66) and used to disrupt dominant practices. But </w:t>
      </w:r>
      <w:r w:rsidRPr="001F4C75">
        <w:rPr>
          <w:rStyle w:val="StyleUnderline"/>
          <w:rFonts w:cstheme="minorHAnsi"/>
          <w:highlight w:val="green"/>
        </w:rPr>
        <w:t>are we to believe</w:t>
      </w:r>
      <w:r w:rsidRPr="00022061">
        <w:rPr>
          <w:rStyle w:val="StyleUnderline"/>
          <w:rFonts w:cstheme="minorHAnsi"/>
        </w:rPr>
        <w:t xml:space="preserve"> that</w:t>
      </w:r>
      <w:r w:rsidRPr="00022061">
        <w:rPr>
          <w:rFonts w:cstheme="minorHAnsi"/>
          <w:sz w:val="14"/>
        </w:rPr>
        <w:t xml:space="preserve"> all out-law discourses are prepared to mount such a challenge to the dominant cultural logic? Or, indeed, that the </w:t>
      </w:r>
      <w:r w:rsidRPr="001F4C75">
        <w:rPr>
          <w:rStyle w:val="StyleUnderline"/>
          <w:rFonts w:cstheme="minorHAnsi"/>
          <w:highlight w:val="green"/>
        </w:rPr>
        <w:t>members</w:t>
      </w:r>
      <w:r w:rsidRPr="00022061">
        <w:rPr>
          <w:rStyle w:val="StyleUnderline"/>
          <w:rFonts w:cstheme="minorHAnsi"/>
        </w:rPr>
        <w:t xml:space="preserve"> of out-law communities </w:t>
      </w:r>
      <w:r w:rsidRPr="001F4C75">
        <w:rPr>
          <w:rStyle w:val="StyleUnderline"/>
          <w:rFonts w:cstheme="minorHAnsi"/>
          <w:highlight w:val="green"/>
        </w:rPr>
        <w:t xml:space="preserve">are prepared to be </w:t>
      </w:r>
      <w:r w:rsidRPr="001F4C75">
        <w:rPr>
          <w:rStyle w:val="Emphasis"/>
          <w:rFonts w:asciiTheme="minorHAnsi" w:hAnsiTheme="minorHAnsi" w:cstheme="minorHAnsi"/>
          <w:highlight w:val="green"/>
        </w:rPr>
        <w:t>brought into the arena of</w:t>
      </w:r>
      <w:r w:rsidRPr="00022061">
        <w:rPr>
          <w:rStyle w:val="Emphasis"/>
          <w:rFonts w:asciiTheme="minorHAnsi" w:hAnsiTheme="minorHAnsi" w:cstheme="minorHAnsi"/>
        </w:rPr>
        <w:t xml:space="preserve"> public </w:t>
      </w:r>
      <w:r w:rsidRPr="001F4C75">
        <w:rPr>
          <w:rStyle w:val="Emphasis"/>
          <w:rFonts w:asciiTheme="minorHAnsi" w:hAnsiTheme="minorHAnsi" w:cstheme="minorHAnsi"/>
          <w:highlight w:val="green"/>
        </w:rPr>
        <w:t>surveillance</w:t>
      </w:r>
      <w:r w:rsidRPr="00022061">
        <w:rPr>
          <w:rFonts w:cstheme="minorHAnsi"/>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022061">
        <w:rPr>
          <w:rStyle w:val="StyleUnderline"/>
          <w:rFonts w:cstheme="minorHAnsi"/>
        </w:rPr>
        <w:t xml:space="preserve">perhaps the re-presentation of out-law logic within the academic community will bestow a degree of </w:t>
      </w:r>
      <w:r w:rsidRPr="00022061">
        <w:rPr>
          <w:rStyle w:val="Emphasis"/>
          <w:rFonts w:asciiTheme="minorHAnsi" w:hAnsiTheme="minorHAnsi" w:cstheme="minorHAnsi"/>
        </w:rPr>
        <w:t>legitimacy</w:t>
      </w:r>
      <w:r w:rsidRPr="00022061">
        <w:rPr>
          <w:rStyle w:val="StyleUnderline"/>
          <w:rFonts w:cstheme="minorHAnsi"/>
        </w:rPr>
        <w:t xml:space="preserve"> on the out-law community. </w:t>
      </w:r>
      <w:r w:rsidRPr="001F4C75">
        <w:rPr>
          <w:rStyle w:val="Emphasis"/>
          <w:rFonts w:asciiTheme="minorHAnsi" w:hAnsiTheme="minorHAnsi" w:cstheme="minorHAnsi"/>
          <w:highlight w:val="green"/>
        </w:rPr>
        <w:t>Nonetheless</w:t>
      </w:r>
      <w:r w:rsidRPr="001F4C75">
        <w:rPr>
          <w:rStyle w:val="StyleUnderline"/>
          <w:rFonts w:cstheme="minorHAnsi"/>
          <w:highlight w:val="green"/>
        </w:rPr>
        <w:t>, the effect</w:t>
      </w:r>
      <w:r w:rsidRPr="00022061">
        <w:rPr>
          <w:rStyle w:val="StyleUnderline"/>
          <w:rFonts w:cstheme="minorHAnsi"/>
        </w:rPr>
        <w:t xml:space="preserve"> of legitimizing out-law discourse </w:t>
      </w:r>
      <w:r w:rsidRPr="001F4C75">
        <w:rPr>
          <w:rStyle w:val="StyleUnderline"/>
          <w:rFonts w:cstheme="minorHAnsi"/>
          <w:highlight w:val="green"/>
        </w:rPr>
        <w:t>is</w:t>
      </w:r>
      <w:r w:rsidRPr="00022061">
        <w:rPr>
          <w:rStyle w:val="StyleUnderline"/>
          <w:rFonts w:cstheme="minorHAnsi"/>
        </w:rPr>
        <w:t xml:space="preserve"> unknown and potentially </w:t>
      </w:r>
      <w:r w:rsidRPr="001F4C75">
        <w:rPr>
          <w:rStyle w:val="Emphasis"/>
          <w:rFonts w:asciiTheme="minorHAnsi" w:hAnsiTheme="minorHAnsi" w:cstheme="minorHAnsi"/>
          <w:highlight w:val="green"/>
        </w:rPr>
        <w:t>destructive</w:t>
      </w:r>
      <w:r w:rsidRPr="00022061">
        <w:rPr>
          <w:rStyle w:val="StyleUnderline"/>
          <w:rFonts w:cstheme="minorHAnsi"/>
        </w:rPr>
        <w:t xml:space="preserve">. In an effort </w:t>
      </w:r>
      <w:r w:rsidRPr="001F4C75">
        <w:rPr>
          <w:rStyle w:val="StyleUnderline"/>
          <w:rFonts w:cstheme="minorHAnsi"/>
          <w:highlight w:val="green"/>
        </w:rPr>
        <w:t xml:space="preserve">to </w:t>
      </w:r>
      <w:r w:rsidRPr="001F4C75">
        <w:rPr>
          <w:rStyle w:val="Emphasis"/>
          <w:rFonts w:asciiTheme="minorHAnsi" w:hAnsiTheme="minorHAnsi" w:cstheme="minorHAnsi"/>
          <w:highlight w:val="green"/>
        </w:rPr>
        <w:t>siphon</w:t>
      </w:r>
      <w:r w:rsidRPr="00022061">
        <w:rPr>
          <w:rStyle w:val="Emphasis"/>
          <w:rFonts w:asciiTheme="minorHAnsi" w:hAnsiTheme="minorHAnsi" w:cstheme="minorHAnsi"/>
        </w:rPr>
        <w:t xml:space="preserve"> the political </w:t>
      </w:r>
      <w:r w:rsidRPr="001F4C75">
        <w:rPr>
          <w:rStyle w:val="Emphasis"/>
          <w:rFonts w:asciiTheme="minorHAnsi" w:hAnsiTheme="minorHAnsi" w:cstheme="minorHAnsi"/>
          <w:highlight w:val="green"/>
        </w:rPr>
        <w:t>energy</w:t>
      </w:r>
      <w:r w:rsidRPr="00022061">
        <w:rPr>
          <w:rStyle w:val="StyleUnderline"/>
          <w:rFonts w:cstheme="minorHAnsi"/>
        </w:rPr>
        <w:t xml:space="preserve"> of out-law discourse </w:t>
      </w:r>
      <w:r w:rsidRPr="001F4C75">
        <w:rPr>
          <w:rStyle w:val="StyleUnderline"/>
          <w:rFonts w:cstheme="minorHAnsi"/>
          <w:highlight w:val="green"/>
        </w:rPr>
        <w:t>into academic practice, we</w:t>
      </w:r>
      <w:r w:rsidRPr="00022061">
        <w:rPr>
          <w:rStyle w:val="StyleUnderline"/>
          <w:rFonts w:cstheme="minorHAnsi"/>
        </w:rPr>
        <w:t xml:space="preserve"> may ultimately </w:t>
      </w:r>
      <w:r w:rsidRPr="001F4C75">
        <w:rPr>
          <w:rStyle w:val="Emphasis"/>
          <w:rFonts w:asciiTheme="minorHAnsi" w:hAnsiTheme="minorHAnsi" w:cstheme="minorHAnsi"/>
          <w:highlight w:val="green"/>
        </w:rPr>
        <w:t>destroy</w:t>
      </w:r>
      <w:r w:rsidRPr="00022061">
        <w:rPr>
          <w:rStyle w:val="StyleUnderline"/>
          <w:rFonts w:cstheme="minorHAnsi"/>
        </w:rPr>
        <w:t xml:space="preserve"> the dissatisfaction that serves as </w:t>
      </w:r>
      <w:r w:rsidRPr="001F4C75">
        <w:rPr>
          <w:rStyle w:val="StyleUnderline"/>
          <w:rFonts w:cstheme="minorHAnsi"/>
          <w:highlight w:val="green"/>
        </w:rPr>
        <w:t xml:space="preserve">a </w:t>
      </w:r>
      <w:r w:rsidRPr="001F4C75">
        <w:rPr>
          <w:rStyle w:val="Emphasis"/>
          <w:rFonts w:asciiTheme="minorHAnsi" w:hAnsiTheme="minorHAnsi" w:cstheme="minorHAnsi"/>
          <w:highlight w:val="green"/>
        </w:rPr>
        <w:t>cathexis</w:t>
      </w:r>
      <w:r w:rsidRPr="00022061">
        <w:rPr>
          <w:rStyle w:val="StyleUnderline"/>
          <w:rFonts w:cstheme="minorHAnsi"/>
        </w:rPr>
        <w:t xml:space="preserve"> for these out-law discourses</w:t>
      </w:r>
      <w:r w:rsidRPr="00022061">
        <w:rPr>
          <w:rFonts w:cstheme="minorHAnsi"/>
          <w:sz w:val="14"/>
        </w:rPr>
        <w:t xml:space="preserve">. It seems possible that </w:t>
      </w:r>
      <w:r w:rsidRPr="00022061">
        <w:rPr>
          <w:rStyle w:val="StyleUnderline"/>
          <w:rFonts w:cstheme="minorHAnsi"/>
        </w:rPr>
        <w:t xml:space="preserve">academic </w:t>
      </w:r>
      <w:r w:rsidRPr="001F4C75">
        <w:rPr>
          <w:rStyle w:val="StyleUnderline"/>
          <w:rFonts w:cstheme="minorHAnsi"/>
          <w:highlight w:val="green"/>
        </w:rPr>
        <w:t>recognition</w:t>
      </w:r>
      <w:r w:rsidRPr="00022061">
        <w:rPr>
          <w:rStyle w:val="StyleUnderline"/>
          <w:rFonts w:cstheme="minorHAnsi"/>
        </w:rPr>
        <w:t xml:space="preserve"> might </w:t>
      </w:r>
      <w:r w:rsidRPr="001F4C75">
        <w:rPr>
          <w:rStyle w:val="Emphasis"/>
          <w:rFonts w:asciiTheme="minorHAnsi" w:hAnsiTheme="minorHAnsi" w:cstheme="minorHAnsi"/>
          <w:highlight w:val="green"/>
        </w:rPr>
        <w:t>take the place</w:t>
      </w:r>
      <w:r w:rsidRPr="001F4C75">
        <w:rPr>
          <w:rStyle w:val="StyleUnderline"/>
          <w:rFonts w:cstheme="minorHAnsi"/>
          <w:highlight w:val="green"/>
        </w:rPr>
        <w:t xml:space="preserve"> of</w:t>
      </w:r>
      <w:r w:rsidRPr="00022061">
        <w:rPr>
          <w:rStyle w:val="StyleUnderline"/>
          <w:rFonts w:cstheme="minorHAnsi"/>
        </w:rPr>
        <w:t xml:space="preserve"> struggle for </w:t>
      </w:r>
      <w:r w:rsidRPr="001F4C75">
        <w:rPr>
          <w:rStyle w:val="StyleUnderline"/>
          <w:rFonts w:cstheme="minorHAnsi"/>
          <w:highlight w:val="green"/>
        </w:rPr>
        <w:t>material opportunities</w:t>
      </w:r>
      <w:r w:rsidRPr="00022061">
        <w:rPr>
          <w:rFonts w:cstheme="minorHAnsi"/>
          <w:sz w:val="14"/>
        </w:rPr>
        <w:t xml:space="preserve"> (see Fraser 1997). </w:t>
      </w:r>
      <w:r w:rsidRPr="001F4C75">
        <w:rPr>
          <w:rStyle w:val="StyleUnderline"/>
          <w:rFonts w:cstheme="minorHAnsi"/>
          <w:highlight w:val="green"/>
        </w:rPr>
        <w:t>But, will</w:t>
      </w:r>
      <w:r w:rsidRPr="00022061">
        <w:rPr>
          <w:rStyle w:val="StyleUnderline"/>
          <w:rFonts w:cstheme="minorHAnsi"/>
        </w:rPr>
        <w:t xml:space="preserve"> academic </w:t>
      </w:r>
      <w:r w:rsidRPr="001F4C75">
        <w:rPr>
          <w:rStyle w:val="StyleUnderline"/>
          <w:rFonts w:cstheme="minorHAnsi"/>
          <w:highlight w:val="green"/>
        </w:rPr>
        <w:t xml:space="preserve">legitimation create </w:t>
      </w:r>
      <w:r w:rsidRPr="001F4C75">
        <w:rPr>
          <w:rStyle w:val="Emphasis"/>
          <w:rFonts w:asciiTheme="minorHAnsi" w:hAnsiTheme="minorHAnsi" w:cstheme="minorHAnsi"/>
          <w:highlight w:val="green"/>
        </w:rPr>
        <w:t>any</w:t>
      </w:r>
      <w:r w:rsidRPr="00022061">
        <w:rPr>
          <w:rStyle w:val="Emphasis"/>
          <w:rFonts w:asciiTheme="minorHAnsi" w:hAnsiTheme="minorHAnsi" w:cstheme="minorHAnsi"/>
        </w:rPr>
        <w:t xml:space="preserve"> material </w:t>
      </w:r>
      <w:r w:rsidRPr="001F4C75">
        <w:rPr>
          <w:rStyle w:val="Emphasis"/>
          <w:rFonts w:asciiTheme="minorHAnsi" w:hAnsiTheme="minorHAnsi" w:cstheme="minorHAnsi"/>
          <w:highlight w:val="green"/>
        </w:rPr>
        <w:t>changes</w:t>
      </w:r>
      <w:r w:rsidRPr="001F4C75">
        <w:rPr>
          <w:rStyle w:val="StyleUnderline"/>
          <w:rFonts w:cstheme="minorHAnsi"/>
          <w:highlight w:val="green"/>
        </w:rPr>
        <w:t xml:space="preserve"> in</w:t>
      </w:r>
      <w:r w:rsidRPr="00022061">
        <w:rPr>
          <w:rStyle w:val="StyleUnderline"/>
          <w:rFonts w:cstheme="minorHAnsi"/>
        </w:rPr>
        <w:t xml:space="preserve"> the </w:t>
      </w:r>
      <w:r w:rsidRPr="001F4C75">
        <w:rPr>
          <w:rStyle w:val="StyleUnderline"/>
          <w:rFonts w:cstheme="minorHAnsi"/>
          <w:highlight w:val="green"/>
        </w:rPr>
        <w:t>conditions</w:t>
      </w:r>
      <w:r w:rsidRPr="00022061">
        <w:rPr>
          <w:rStyle w:val="StyleUnderline"/>
          <w:rFonts w:cstheme="minorHAnsi"/>
        </w:rPr>
        <w:t xml:space="preserve"> of out-law communities?</w:t>
      </w:r>
      <w:r w:rsidRPr="00022061">
        <w:rPr>
          <w:rFonts w:cstheme="minorHAnsi"/>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022061">
        <w:rPr>
          <w:rStyle w:val="StyleUnderline"/>
          <w:rFonts w:cstheme="minorHAnsi"/>
        </w:rPr>
        <w:t xml:space="preserve">For Sloop and Ono, the critic is an </w:t>
      </w:r>
      <w:r w:rsidRPr="00022061">
        <w:rPr>
          <w:rStyle w:val="Emphasis"/>
          <w:rFonts w:asciiTheme="minorHAnsi" w:hAnsiTheme="minorHAnsi" w:cstheme="minorHAnsi"/>
        </w:rPr>
        <w:t>interested party</w:t>
      </w:r>
      <w:r w:rsidRPr="00022061">
        <w:rPr>
          <w:rStyle w:val="StyleUnderline"/>
          <w:rFonts w:cstheme="minorHAnsi"/>
        </w:rPr>
        <w:t>, discerning</w:t>
      </w:r>
      <w:r w:rsidRPr="00022061">
        <w:rPr>
          <w:rFonts w:cstheme="minorHAnsi"/>
          <w:sz w:val="14"/>
        </w:rPr>
        <w:t xml:space="preserve"> (and at times disputing) </w:t>
      </w:r>
      <w:r w:rsidRPr="00022061">
        <w:rPr>
          <w:rStyle w:val="StyleUnderline"/>
          <w:rFonts w:cstheme="minorHAnsi"/>
        </w:rPr>
        <w:t xml:space="preserve">the underlying values and forces contained within a discourse. Additionally, however, </w:t>
      </w:r>
      <w:r w:rsidRPr="001F4C75">
        <w:rPr>
          <w:rStyle w:val="StyleUnderline"/>
          <w:rFonts w:cstheme="minorHAnsi"/>
          <w:highlight w:val="green"/>
        </w:rPr>
        <w:t>the</w:t>
      </w:r>
      <w:r w:rsidRPr="00022061">
        <w:rPr>
          <w:rStyle w:val="StyleUnderline"/>
          <w:rFonts w:cstheme="minorHAnsi"/>
        </w:rPr>
        <w:t xml:space="preserve"> out-law discourse </w:t>
      </w:r>
      <w:r w:rsidRPr="001F4C75">
        <w:rPr>
          <w:rStyle w:val="StyleUnderline"/>
          <w:rFonts w:cstheme="minorHAnsi"/>
          <w:highlight w:val="green"/>
        </w:rPr>
        <w:t>critic is</w:t>
      </w:r>
      <w:r w:rsidRPr="00022061">
        <w:rPr>
          <w:rStyle w:val="StyleUnderline"/>
          <w:rFonts w:cstheme="minorHAnsi"/>
        </w:rPr>
        <w:t xml:space="preserve"> an analyst </w:t>
      </w:r>
      <w:r w:rsidRPr="001F4C75">
        <w:rPr>
          <w:rStyle w:val="StyleUnderline"/>
          <w:rFonts w:cstheme="minorHAnsi"/>
          <w:highlight w:val="green"/>
        </w:rPr>
        <w:t>focusing on</w:t>
      </w:r>
      <w:r w:rsidRPr="00022061">
        <w:rPr>
          <w:rStyle w:val="StyleUnderline"/>
          <w:rFonts w:cstheme="minorHAnsi"/>
        </w:rPr>
        <w:t xml:space="preserve"> the </w:t>
      </w:r>
      <w:r w:rsidRPr="001F4C75">
        <w:rPr>
          <w:rStyle w:val="Emphasis"/>
          <w:rFonts w:asciiTheme="minorHAnsi" w:hAnsiTheme="minorHAnsi" w:cstheme="minorHAnsi"/>
          <w:highlight w:val="green"/>
        </w:rPr>
        <w:t>hidden</w:t>
      </w:r>
      <w:r w:rsidRPr="00022061">
        <w:rPr>
          <w:rFonts w:cstheme="minorHAnsi"/>
          <w:sz w:val="14"/>
        </w:rPr>
        <w:t xml:space="preserve">, aberrant </w:t>
      </w:r>
      <w:r w:rsidRPr="001F4C75">
        <w:rPr>
          <w:rStyle w:val="StyleUnderline"/>
          <w:rFonts w:cstheme="minorHAnsi"/>
          <w:highlight w:val="green"/>
        </w:rPr>
        <w:t>texts</w:t>
      </w:r>
      <w:r w:rsidRPr="00022061">
        <w:rPr>
          <w:rFonts w:cstheme="minorHAnsi"/>
          <w:sz w:val="14"/>
        </w:rPr>
        <w:t xml:space="preserve"> of the out-law </w:t>
      </w:r>
      <w:r w:rsidRPr="001F4C75">
        <w:rPr>
          <w:rStyle w:val="StyleUnderline"/>
          <w:rFonts w:cstheme="minorHAnsi"/>
          <w:highlight w:val="green"/>
        </w:rPr>
        <w:t xml:space="preserve">and </w:t>
      </w:r>
      <w:r w:rsidRPr="001F4C75">
        <w:rPr>
          <w:rStyle w:val="Emphasis"/>
          <w:rFonts w:asciiTheme="minorHAnsi" w:hAnsiTheme="minorHAnsi" w:cstheme="minorHAnsi"/>
          <w:highlight w:val="green"/>
        </w:rPr>
        <w:t>"rendering]</w:t>
      </w:r>
      <w:r w:rsidRPr="00022061">
        <w:rPr>
          <w:rStyle w:val="Emphasis"/>
          <w:rFonts w:asciiTheme="minorHAnsi" w:hAnsiTheme="minorHAnsi" w:cstheme="minorHAnsi"/>
        </w:rPr>
        <w:t xml:space="preserve"> an incoherent or esoteric text </w:t>
      </w:r>
      <w:r w:rsidRPr="001F4C75">
        <w:rPr>
          <w:rStyle w:val="Emphasis"/>
          <w:rFonts w:asciiTheme="minorHAnsi" w:hAnsiTheme="minorHAnsi" w:cstheme="minorHAnsi"/>
          <w:highlight w:val="green"/>
        </w:rPr>
        <w:t>comprehensible"</w:t>
      </w:r>
      <w:r w:rsidRPr="00022061">
        <w:rPr>
          <w:rFonts w:cstheme="minorHAnsi"/>
          <w:sz w:val="14"/>
        </w:rPr>
        <w:t xml:space="preserve"> (Warnick 1992, 233). Now, I am not suggesting that a critic must serve only one function or that the roles of advocate and analyst are mutually exclusive; rather, </w:t>
      </w:r>
      <w:r w:rsidRPr="00022061">
        <w:rPr>
          <w:rStyle w:val="StyleUnderline"/>
          <w:rFonts w:cstheme="minorHAnsi"/>
        </w:rPr>
        <w:t>these entanglings of power</w:t>
      </w:r>
      <w:r w:rsidRPr="00022061">
        <w:rPr>
          <w:rFonts w:cstheme="minorHAnsi"/>
          <w:sz w:val="14"/>
        </w:rPr>
        <w:t xml:space="preserve"> (political ends) </w:t>
      </w:r>
      <w:r w:rsidRPr="00022061">
        <w:rPr>
          <w:rStyle w:val="StyleUnderline"/>
          <w:rFonts w:cstheme="minorHAnsi"/>
        </w:rPr>
        <w:t>and knowledge</w:t>
      </w:r>
      <w:r w:rsidRPr="00022061">
        <w:rPr>
          <w:rFonts w:cstheme="minorHAnsi"/>
          <w:sz w:val="14"/>
        </w:rPr>
        <w:t xml:space="preserve"> (epistemic ends) </w:t>
      </w:r>
      <w:r w:rsidRPr="00022061">
        <w:rPr>
          <w:rStyle w:val="StyleUnderline"/>
          <w:rFonts w:cstheme="minorHAnsi"/>
        </w:rPr>
        <w:t>are inevitable</w:t>
      </w:r>
      <w:r w:rsidRPr="00022061">
        <w:rPr>
          <w:rFonts w:cstheme="minorHAnsi"/>
          <w:sz w:val="14"/>
        </w:rPr>
        <w:t xml:space="preserve">. My concern is that we not neglect the complexity of these entanglements. </w:t>
      </w:r>
      <w:r w:rsidRPr="001F4C75">
        <w:rPr>
          <w:rStyle w:val="Emphasis"/>
          <w:rFonts w:asciiTheme="minorHAnsi" w:hAnsiTheme="minorHAnsi" w:cstheme="minorHAnsi"/>
          <w:highlight w:val="green"/>
        </w:rPr>
        <w:t>Turning covert</w:t>
      </w:r>
      <w:r w:rsidRPr="00022061">
        <w:rPr>
          <w:rStyle w:val="Emphasis"/>
          <w:rFonts w:asciiTheme="minorHAnsi" w:hAnsiTheme="minorHAnsi" w:cstheme="minorHAnsi"/>
        </w:rPr>
        <w:t xml:space="preserve"> out-law </w:t>
      </w:r>
      <w:r w:rsidRPr="001F4C75">
        <w:rPr>
          <w:rStyle w:val="Emphasis"/>
          <w:rFonts w:asciiTheme="minorHAnsi" w:hAnsiTheme="minorHAnsi" w:cstheme="minorHAnsi"/>
          <w:highlight w:val="green"/>
        </w:rPr>
        <w:t>discourses into objects of</w:t>
      </w:r>
      <w:r w:rsidRPr="00022061">
        <w:rPr>
          <w:rStyle w:val="Emphasis"/>
          <w:rFonts w:asciiTheme="minorHAnsi" w:hAnsiTheme="minorHAnsi" w:cstheme="minorHAnsi"/>
        </w:rPr>
        <w:t xml:space="preserve"> our </w:t>
      </w:r>
      <w:r w:rsidRPr="001F4C75">
        <w:rPr>
          <w:rStyle w:val="Emphasis"/>
          <w:rFonts w:asciiTheme="minorHAnsi" w:hAnsiTheme="minorHAnsi" w:cstheme="minorHAnsi"/>
          <w:highlight w:val="green"/>
        </w:rPr>
        <w:t>analyses</w:t>
      </w:r>
      <w:r w:rsidRPr="00022061">
        <w:rPr>
          <w:rStyle w:val="Emphasis"/>
          <w:rFonts w:asciiTheme="minorHAnsi" w:hAnsiTheme="minorHAnsi" w:cstheme="minorHAnsi"/>
        </w:rPr>
        <w:t xml:space="preserve"> runs the </w:t>
      </w:r>
      <w:r w:rsidRPr="001F4C75">
        <w:rPr>
          <w:rStyle w:val="Emphasis"/>
          <w:rFonts w:asciiTheme="minorHAnsi" w:hAnsiTheme="minorHAnsi" w:cstheme="minorHAnsi"/>
          <w:highlight w:val="green"/>
        </w:rPr>
        <w:t>risk</w:t>
      </w:r>
      <w:r w:rsidRPr="00022061">
        <w:rPr>
          <w:rStyle w:val="Emphasis"/>
          <w:rFonts w:asciiTheme="minorHAnsi" w:hAnsiTheme="minorHAnsi" w:cstheme="minorHAnsi"/>
        </w:rPr>
        <w:t xml:space="preserve"> of </w:t>
      </w:r>
      <w:r w:rsidRPr="001F4C75">
        <w:rPr>
          <w:rStyle w:val="Emphasis"/>
          <w:rFonts w:asciiTheme="minorHAnsi" w:hAnsiTheme="minorHAnsi" w:cstheme="minorHAnsi"/>
          <w:highlight w:val="green"/>
        </w:rPr>
        <w:t>subjecting them</w:t>
      </w:r>
      <w:r w:rsidRPr="00022061">
        <w:rPr>
          <w:rStyle w:val="Emphasis"/>
          <w:rFonts w:asciiTheme="minorHAnsi" w:hAnsiTheme="minorHAnsi" w:cstheme="minorHAnsi"/>
        </w:rPr>
        <w:t xml:space="preserve"> both </w:t>
      </w:r>
      <w:r w:rsidRPr="001F4C75">
        <w:rPr>
          <w:rStyle w:val="Emphasis"/>
          <w:rFonts w:asciiTheme="minorHAnsi" w:hAnsiTheme="minorHAnsi" w:cstheme="minorHAnsi"/>
          <w:highlight w:val="green"/>
        </w:rPr>
        <w:t>to the gaze of the dominant and</w:t>
      </w:r>
      <w:r w:rsidRPr="00022061">
        <w:rPr>
          <w:rStyle w:val="Emphasis"/>
          <w:rFonts w:asciiTheme="minorHAnsi" w:hAnsiTheme="minorHAnsi" w:cstheme="minorHAnsi"/>
        </w:rPr>
        <w:t xml:space="preserve"> to </w:t>
      </w:r>
      <w:r w:rsidRPr="001F4C75">
        <w:rPr>
          <w:rStyle w:val="Emphasis"/>
          <w:rFonts w:asciiTheme="minorHAnsi" w:hAnsiTheme="minorHAnsi" w:cstheme="minorHAnsi"/>
          <w:highlight w:val="green"/>
        </w:rPr>
        <w:t>the power relations of the academy</w:t>
      </w:r>
      <w:r w:rsidRPr="00022061">
        <w:rPr>
          <w:rFonts w:cstheme="minorHAnsi"/>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2D111C0E" w14:textId="77777777" w:rsidR="0066508B" w:rsidRPr="00FA03B6" w:rsidRDefault="0066508B" w:rsidP="0066508B"/>
    <w:p w14:paraId="0E9EAEFB" w14:textId="77777777" w:rsidR="0066508B" w:rsidRDefault="0066508B" w:rsidP="0066508B">
      <w:pPr>
        <w:pStyle w:val="Heading4"/>
      </w:pPr>
      <w:r>
        <w:t xml:space="preserve">Framing western colonial domination as the ultimate structuring force of colonialism in the global south can’t explain international dispossession and justifies non-eurocentric versions of colonial dispossession like Brazil. </w:t>
      </w:r>
    </w:p>
    <w:p w14:paraId="78AB7952" w14:textId="77777777" w:rsidR="0066508B" w:rsidRPr="00DB214E" w:rsidRDefault="0066508B" w:rsidP="0066508B">
      <w:r w:rsidRPr="00DB4EF2">
        <w:t xml:space="preserve">Lachlan </w:t>
      </w:r>
      <w:r w:rsidRPr="00DB214E">
        <w:rPr>
          <w:rStyle w:val="Style13ptBold"/>
        </w:rPr>
        <w:t>McNamee</w:t>
      </w:r>
      <w:r w:rsidRPr="00DB214E">
        <w:t xml:space="preserve">, </w:t>
      </w:r>
      <w:r>
        <w:t>10-5-20</w:t>
      </w:r>
      <w:r w:rsidRPr="00DB214E">
        <w:rPr>
          <w:rStyle w:val="Style13ptBold"/>
        </w:rPr>
        <w:t>23</w:t>
      </w:r>
      <w:r w:rsidRPr="00DB214E">
        <w:t xml:space="preserve">, "Settler colonialism is not distinctly Western or European", Aeon, </w:t>
      </w:r>
      <w:r w:rsidRPr="00DB4EF2">
        <w:t>https://aeon.co/essays/settler-colonialism-is-not-distinctly-western-or-european</w:t>
      </w:r>
      <w:r>
        <w:t xml:space="preserve"> //ccff</w:t>
      </w:r>
    </w:p>
    <w:p w14:paraId="655A2A16" w14:textId="77777777" w:rsidR="0066508B" w:rsidRDefault="0066508B" w:rsidP="0066508B">
      <w:pPr>
        <w:rPr>
          <w:rStyle w:val="StyleUnderline"/>
        </w:rPr>
      </w:pPr>
      <w:r w:rsidRPr="008C0BEF">
        <w:rPr>
          <w:sz w:val="12"/>
        </w:rPr>
        <w:t xml:space="preserve">In 1931, </w:t>
      </w:r>
      <w:r w:rsidRPr="001F4C75">
        <w:rPr>
          <w:rStyle w:val="StyleUnderline"/>
          <w:highlight w:val="green"/>
        </w:rPr>
        <w:t>Japan invaded northeast China and established</w:t>
      </w:r>
      <w:r w:rsidRPr="00A722B0">
        <w:rPr>
          <w:rStyle w:val="StyleUnderline"/>
        </w:rPr>
        <w:t xml:space="preserve"> a client state called Manchukuo</w:t>
      </w:r>
      <w:r>
        <w:rPr>
          <w:rStyle w:val="StyleUnderline"/>
        </w:rPr>
        <w:t xml:space="preserve"> </w:t>
      </w:r>
      <w:r w:rsidRPr="00DB214E">
        <w:rPr>
          <w:rStyle w:val="StyleUnderline"/>
        </w:rPr>
        <w:t>(</w:t>
      </w:r>
      <w:r w:rsidRPr="001F4C75">
        <w:rPr>
          <w:rStyle w:val="StyleUnderline"/>
          <w:highlight w:val="green"/>
        </w:rPr>
        <w:t>Manchuria</w:t>
      </w:r>
      <w:r w:rsidRPr="00DB214E">
        <w:rPr>
          <w:rStyle w:val="StyleUnderline"/>
        </w:rPr>
        <w:t>).</w:t>
      </w:r>
      <w:r w:rsidRPr="008C0BEF">
        <w:rPr>
          <w:sz w:val="12"/>
        </w:rPr>
        <w:t xml:space="preserve"> To secure control over Manchuria, over the next 14 years</w:t>
      </w:r>
      <w:r w:rsidRPr="00DB214E">
        <w:rPr>
          <w:rStyle w:val="StyleUnderline"/>
        </w:rPr>
        <w:t>,</w:t>
      </w:r>
      <w:r>
        <w:rPr>
          <w:rStyle w:val="StyleUnderline"/>
        </w:rPr>
        <w:t xml:space="preserve"> </w:t>
      </w:r>
      <w:r w:rsidRPr="001F4C75">
        <w:rPr>
          <w:rStyle w:val="StyleUnderline"/>
          <w:highlight w:val="green"/>
        </w:rPr>
        <w:t>the Japanese government lured 270,000 settlers there by offering free land</w:t>
      </w:r>
      <w:r w:rsidRPr="008C0BEF">
        <w:rPr>
          <w:sz w:val="12"/>
        </w:rPr>
        <w:t xml:space="preserve"> to ordinary Japanese households. </w:t>
      </w:r>
      <w:r w:rsidRPr="00A722B0">
        <w:rPr>
          <w:rStyle w:val="StyleUnderline"/>
        </w:rPr>
        <w:t>Japanese propaganda stressed, importantly, that this colonisation scheme was not inconsistent with Japan’s commitment to racial equality</w:t>
      </w:r>
      <w:r w:rsidRPr="008C0BEF">
        <w:rPr>
          <w:sz w:val="12"/>
        </w:rPr>
        <w:t xml:space="preserve">. Japanese farmers would bring new agricultural techniques to Manchuria and ‘improve’ the lives of native Manchus, Mongols and Chinese by way of example. </w:t>
      </w:r>
      <w:r w:rsidRPr="00DB214E">
        <w:rPr>
          <w:rStyle w:val="Emphasis"/>
        </w:rPr>
        <w:t xml:space="preserve">Japan’s settlement of </w:t>
      </w:r>
      <w:r w:rsidRPr="001F4C75">
        <w:rPr>
          <w:rStyle w:val="Emphasis"/>
          <w:highlight w:val="green"/>
        </w:rPr>
        <w:t>Manchuria represents</w:t>
      </w:r>
      <w:r w:rsidRPr="00DB214E">
        <w:rPr>
          <w:rStyle w:val="Emphasis"/>
        </w:rPr>
        <w:t xml:space="preserve"> a case of </w:t>
      </w:r>
      <w:r w:rsidRPr="001F4C75">
        <w:rPr>
          <w:rStyle w:val="Emphasis"/>
          <w:highlight w:val="green"/>
        </w:rPr>
        <w:t>settler colonialism</w:t>
      </w:r>
      <w:r w:rsidRPr="008C0BEF">
        <w:rPr>
          <w:sz w:val="12"/>
        </w:rPr>
        <w:t xml:space="preserve">, a concept that was initially developed in the humanities to explain the violent history of nation-building in North America and Australasia. </w:t>
      </w:r>
      <w:r w:rsidRPr="00A722B0">
        <w:rPr>
          <w:rStyle w:val="StyleUnderline"/>
        </w:rPr>
        <w:t>Unlike traditional colonies such as India or Nigeria</w:t>
      </w:r>
      <w:r w:rsidRPr="008C0BEF">
        <w:rPr>
          <w:sz w:val="12"/>
        </w:rPr>
        <w:t xml:space="preserve">, as Patrick Wolfe </w:t>
      </w:r>
      <w:hyperlink r:id="rId11" w:tgtFrame="_blank" w:history="1">
        <w:r w:rsidRPr="008C0BEF">
          <w:rPr>
            <w:rStyle w:val="Hyperlink"/>
            <w:sz w:val="12"/>
          </w:rPr>
          <w:t>explained</w:t>
        </w:r>
      </w:hyperlink>
      <w:r w:rsidRPr="008C0BEF">
        <w:rPr>
          <w:sz w:val="12"/>
        </w:rPr>
        <w:t xml:space="preserve">, </w:t>
      </w:r>
      <w:r w:rsidRPr="00FE5E0E">
        <w:rPr>
          <w:rStyle w:val="StyleUnderline"/>
        </w:rPr>
        <w:t>settler colonies do not exploit native populations but instead seek to replace them</w:t>
      </w:r>
      <w:r w:rsidRPr="008C0BEF">
        <w:rPr>
          <w:sz w:val="12"/>
        </w:rPr>
        <w:t xml:space="preserve">. The key resource in settler colonies is land. Where Indigenous land is more valuable than Indigenous labour – often because Indigenous peoples are mobile and cannot be easily taxed – native peoples are killed, displaced or forcibly assimilated by settlers who want their land for farming. </w:t>
      </w:r>
      <w:r w:rsidRPr="00FE5E0E">
        <w:rPr>
          <w:rStyle w:val="StyleUnderline"/>
        </w:rPr>
        <w:t>Settlers and their descendants then justify these land grabs</w:t>
      </w:r>
      <w:r w:rsidRPr="00DB214E">
        <w:rPr>
          <w:rStyle w:val="StyleUnderline"/>
        </w:rPr>
        <w:t xml:space="preserve"> through discourses that both naturalise the disappearance of Indigenous peoples (it was disease!) </w:t>
      </w:r>
      <w:r w:rsidRPr="00FE5E0E">
        <w:rPr>
          <w:rStyle w:val="StyleUnderline"/>
        </w:rPr>
        <w:t>and stress the benefits of the civilisation the settlers brought</w:t>
      </w:r>
      <w:r w:rsidRPr="008C0BEF">
        <w:rPr>
          <w:sz w:val="12"/>
        </w:rPr>
        <w:t xml:space="preserve"> with them. </w:t>
      </w:r>
      <w:r w:rsidRPr="00A722B0">
        <w:rPr>
          <w:rStyle w:val="Emphasis"/>
        </w:rPr>
        <w:t xml:space="preserve">Although </w:t>
      </w:r>
      <w:r w:rsidRPr="001F4C75">
        <w:rPr>
          <w:rStyle w:val="Emphasis"/>
          <w:highlight w:val="green"/>
        </w:rPr>
        <w:t>settler colonialism has become</w:t>
      </w:r>
      <w:r w:rsidRPr="00A722B0">
        <w:rPr>
          <w:rStyle w:val="Emphasis"/>
        </w:rPr>
        <w:t xml:space="preserve"> a </w:t>
      </w:r>
      <w:r w:rsidRPr="001F4C75">
        <w:rPr>
          <w:rStyle w:val="Emphasis"/>
          <w:highlight w:val="green"/>
        </w:rPr>
        <w:t>valuable</w:t>
      </w:r>
      <w:r w:rsidRPr="00A722B0">
        <w:rPr>
          <w:rStyle w:val="Emphasis"/>
        </w:rPr>
        <w:t xml:space="preserve"> framework </w:t>
      </w:r>
      <w:r w:rsidRPr="001F4C75">
        <w:rPr>
          <w:rStyle w:val="Emphasis"/>
          <w:highlight w:val="green"/>
        </w:rPr>
        <w:t>for explaining the history of Western countries</w:t>
      </w:r>
      <w:r w:rsidRPr="00A722B0">
        <w:rPr>
          <w:rStyle w:val="Emphasis"/>
        </w:rPr>
        <w:t xml:space="preserve"> like the United States and Australia, the dynamics that it describes are</w:t>
      </w:r>
      <w:r w:rsidRPr="00DD614D">
        <w:rPr>
          <w:rStyle w:val="Emphasis"/>
        </w:rPr>
        <w:t xml:space="preserve"> clearly</w:t>
      </w:r>
      <w:r w:rsidRPr="00DB214E">
        <w:rPr>
          <w:rStyle w:val="Emphasis"/>
        </w:rPr>
        <w:t xml:space="preserve"> quite general</w:t>
      </w:r>
      <w:r w:rsidRPr="008C0BEF">
        <w:rPr>
          <w:sz w:val="12"/>
        </w:rPr>
        <w:t xml:space="preserve">. Japan’s leaders in the 1930s, for instance, similarly salivated at the seemingly empty plains of Manchuria that could be a solution for all the food needs of Japan’s rapidly growing empire. And just like policymakers in the US, Japan had a variety of self-serving justifications for settling this new frontier. Its claim that Japanese farmers would contribute to ‘co-prosperity’ and ‘racial harmony’ in Manchuria and Korea bore little resemblance to the forced assimilation, discrimination and dispossession experienced by subject peoples there. As such, </w:t>
      </w:r>
      <w:r w:rsidRPr="001F4C75">
        <w:rPr>
          <w:rStyle w:val="StyleUnderline"/>
          <w:highlight w:val="green"/>
        </w:rPr>
        <w:t>in</w:t>
      </w:r>
      <w:r w:rsidRPr="00A722B0">
        <w:rPr>
          <w:rStyle w:val="StyleUnderline"/>
        </w:rPr>
        <w:t xml:space="preserve"> popular and academic </w:t>
      </w:r>
      <w:r w:rsidRPr="001F4C75">
        <w:rPr>
          <w:rStyle w:val="StyleUnderline"/>
          <w:highlight w:val="green"/>
        </w:rPr>
        <w:t xml:space="preserve">writing today, there is no resistance to naming Japanese colonialism </w:t>
      </w:r>
      <w:r w:rsidRPr="00A722B0">
        <w:rPr>
          <w:rStyle w:val="StyleUnderline"/>
        </w:rPr>
        <w:t>and imperialism in East Asia or to placing Japanese settler colonialism in conversation with Western settler col</w:t>
      </w:r>
      <w:r w:rsidRPr="00DB214E">
        <w:rPr>
          <w:rStyle w:val="StyleUnderline"/>
        </w:rPr>
        <w:t>onial projects.</w:t>
      </w:r>
      <w:r>
        <w:rPr>
          <w:rStyle w:val="StyleUnderline"/>
        </w:rPr>
        <w:t xml:space="preserve"> </w:t>
      </w:r>
      <w:r w:rsidRPr="001F4C75">
        <w:rPr>
          <w:rStyle w:val="StyleUnderline"/>
          <w:highlight w:val="green"/>
        </w:rPr>
        <w:t>What is odd</w:t>
      </w:r>
      <w:r w:rsidRPr="00DB214E">
        <w:rPr>
          <w:rStyle w:val="StyleUnderline"/>
        </w:rPr>
        <w:t xml:space="preserve">, however, </w:t>
      </w:r>
      <w:r w:rsidRPr="001F4C75">
        <w:rPr>
          <w:rStyle w:val="StyleUnderline"/>
          <w:highlight w:val="green"/>
        </w:rPr>
        <w:t>is</w:t>
      </w:r>
      <w:r w:rsidRPr="00DB214E">
        <w:rPr>
          <w:rStyle w:val="StyleUnderline"/>
        </w:rPr>
        <w:t xml:space="preserve"> that, </w:t>
      </w:r>
      <w:r w:rsidRPr="001F4C75">
        <w:rPr>
          <w:rStyle w:val="StyleUnderline"/>
          <w:highlight w:val="green"/>
        </w:rPr>
        <w:t xml:space="preserve">while Japan’s colonisation </w:t>
      </w:r>
      <w:r w:rsidRPr="008C0BEF">
        <w:rPr>
          <w:rStyle w:val="StyleUnderline"/>
        </w:rPr>
        <w:t xml:space="preserve">of Manchuria </w:t>
      </w:r>
      <w:r w:rsidRPr="001F4C75">
        <w:rPr>
          <w:rStyle w:val="StyleUnderline"/>
          <w:highlight w:val="green"/>
        </w:rPr>
        <w:t>was unfolding</w:t>
      </w:r>
      <w:r w:rsidRPr="00DB214E">
        <w:rPr>
          <w:rStyle w:val="StyleUnderline"/>
        </w:rPr>
        <w:t xml:space="preserve"> in the 1930s, </w:t>
      </w:r>
      <w:r w:rsidRPr="001F4C75">
        <w:rPr>
          <w:rStyle w:val="Emphasis"/>
          <w:highlight w:val="green"/>
        </w:rPr>
        <w:t xml:space="preserve">there was much greater reluctance to condemn Japan </w:t>
      </w:r>
      <w:r w:rsidRPr="008C0BEF">
        <w:rPr>
          <w:rStyle w:val="Emphasis"/>
        </w:rPr>
        <w:t>by Western scholars otherwise committed to the abolition of racism and imperialism</w:t>
      </w:r>
      <w:r w:rsidRPr="008C0BEF">
        <w:rPr>
          <w:sz w:val="12"/>
        </w:rPr>
        <w:t xml:space="preserve">. This confusion helps illuminate why other, </w:t>
      </w:r>
      <w:r w:rsidRPr="008C0BEF">
        <w:rPr>
          <w:rStyle w:val="StyleUnderline"/>
        </w:rPr>
        <w:t>very similar settler colonial projects currently unfolding in the Global South have received relatively little attention or condemnation today</w:t>
      </w:r>
      <w:r w:rsidRPr="008C0BEF">
        <w:rPr>
          <w:sz w:val="12"/>
        </w:rPr>
        <w:t xml:space="preserve">. In 1936, the noted US scholar W E B Du Bois visited Manchuria, China and Japan as part of a world tour. </w:t>
      </w:r>
      <w:r w:rsidRPr="001F4C75">
        <w:rPr>
          <w:rStyle w:val="StyleUnderline"/>
          <w:highlight w:val="green"/>
        </w:rPr>
        <w:t>Japan’s rise had</w:t>
      </w:r>
      <w:r w:rsidRPr="00B121B4">
        <w:rPr>
          <w:rStyle w:val="StyleUnderline"/>
        </w:rPr>
        <w:t xml:space="preserve"> long </w:t>
      </w:r>
      <w:r w:rsidRPr="001F4C75">
        <w:rPr>
          <w:rStyle w:val="StyleUnderline"/>
          <w:highlight w:val="green"/>
        </w:rPr>
        <w:t>been</w:t>
      </w:r>
      <w:r w:rsidRPr="00B121B4">
        <w:rPr>
          <w:rStyle w:val="StyleUnderline"/>
        </w:rPr>
        <w:t xml:space="preserve"> a source of </w:t>
      </w:r>
      <w:r w:rsidRPr="001F4C75">
        <w:rPr>
          <w:rStyle w:val="StyleUnderline"/>
          <w:highlight w:val="green"/>
        </w:rPr>
        <w:t xml:space="preserve">inspiration for Du Bois, who </w:t>
      </w:r>
      <w:hyperlink r:id="rId12" w:tgtFrame="_blank" w:history="1">
        <w:r w:rsidRPr="001F4C75">
          <w:rPr>
            <w:rStyle w:val="StyleUnderline"/>
            <w:highlight w:val="green"/>
          </w:rPr>
          <w:t>claimed</w:t>
        </w:r>
      </w:hyperlink>
      <w:r w:rsidRPr="008C0BEF">
        <w:rPr>
          <w:sz w:val="12"/>
        </w:rPr>
        <w:t xml:space="preserve"> in The Souls of Black Folk (1903) that ‘</w:t>
      </w:r>
      <w:r w:rsidRPr="001F4C75">
        <w:rPr>
          <w:rStyle w:val="StyleUnderline"/>
          <w:highlight w:val="green"/>
        </w:rPr>
        <w:t>the problem</w:t>
      </w:r>
      <w:r w:rsidRPr="008C0BEF">
        <w:rPr>
          <w:sz w:val="12"/>
        </w:rPr>
        <w:t xml:space="preserve"> of the 20th century </w:t>
      </w:r>
      <w:r w:rsidRPr="001F4C75">
        <w:rPr>
          <w:rStyle w:val="StyleUnderline"/>
          <w:highlight w:val="green"/>
        </w:rPr>
        <w:t>is the</w:t>
      </w:r>
      <w:r w:rsidRPr="008C0BEF">
        <w:rPr>
          <w:sz w:val="12"/>
        </w:rPr>
        <w:t xml:space="preserve"> problem of the </w:t>
      </w:r>
      <w:r w:rsidRPr="001F4C75">
        <w:rPr>
          <w:rStyle w:val="StyleUnderline"/>
          <w:highlight w:val="green"/>
        </w:rPr>
        <w:t>colour line’</w:t>
      </w:r>
      <w:r w:rsidRPr="008C0BEF">
        <w:rPr>
          <w:rStyle w:val="StyleUnderline"/>
        </w:rPr>
        <w:t>.</w:t>
      </w:r>
      <w:r w:rsidRPr="008C0BEF">
        <w:rPr>
          <w:sz w:val="12"/>
        </w:rPr>
        <w:t xml:space="preserve"> Japan’s wartime victory over Russia in 1905 seemed to Du Bois to augur the long-awaited rise of coloured peoples around the world. And </w:t>
      </w:r>
      <w:r w:rsidRPr="008C0BEF">
        <w:rPr>
          <w:rStyle w:val="StyleUnderline"/>
        </w:rPr>
        <w:t>Japan was a rhetorical champion of racial equality in the interwar period</w:t>
      </w:r>
      <w:r w:rsidRPr="008C0BEF">
        <w:rPr>
          <w:sz w:val="12"/>
        </w:rPr>
        <w:t>. It had tried (but failed) to enshrine racial equality as a founding principle of the League of Nations in 1919, and its diplomats proved vocal critics of Jim Crow in the US South.</w:t>
      </w:r>
      <w:r w:rsidRPr="008C0BEF">
        <w:rPr>
          <w:rFonts w:ascii="Times" w:hAnsi="Times" w:cs="Times"/>
          <w:color w:val="000000"/>
          <w:sz w:val="12"/>
          <w:szCs w:val="33"/>
          <w:shd w:val="clear" w:color="auto" w:fill="FFFFFF"/>
        </w:rPr>
        <w:t xml:space="preserve"> </w:t>
      </w:r>
      <w:r w:rsidRPr="008C0BEF">
        <w:rPr>
          <w:sz w:val="12"/>
        </w:rPr>
        <w:t xml:space="preserve">It is in this context that Du Bois visited Manchuria in 1936. He would subsequently report that </w:t>
      </w:r>
      <w:r w:rsidRPr="00711AC1">
        <w:rPr>
          <w:rStyle w:val="StyleUnderline"/>
        </w:rPr>
        <w:t xml:space="preserve">what Japan had accomplished in Manchuria was ‘nothing less than marvellous’. Du Bois gaped at Manchuria’s absence of unemployment, sparkling new infrastructure and ‘happy’ people. </w:t>
      </w:r>
      <w:r w:rsidRPr="001F4C75">
        <w:rPr>
          <w:rStyle w:val="StyleUnderline"/>
          <w:highlight w:val="green"/>
        </w:rPr>
        <w:t xml:space="preserve">The absence of an explicit racial hierarchy </w:t>
      </w:r>
      <w:r w:rsidRPr="008C0BEF">
        <w:rPr>
          <w:rStyle w:val="StyleUnderline"/>
        </w:rPr>
        <w:t xml:space="preserve">or segregation between different ethnic groups </w:t>
      </w:r>
      <w:r w:rsidRPr="001F4C75">
        <w:rPr>
          <w:rStyle w:val="StyleUnderline"/>
          <w:highlight w:val="green"/>
        </w:rPr>
        <w:t>in Manchuria,</w:t>
      </w:r>
      <w:r w:rsidRPr="00B121B4">
        <w:rPr>
          <w:rStyle w:val="StyleUnderline"/>
        </w:rPr>
        <w:t xml:space="preserve"> with schools divided only by language, </w:t>
      </w:r>
      <w:r w:rsidRPr="001F4C75">
        <w:rPr>
          <w:rStyle w:val="StyleUnderline"/>
          <w:highlight w:val="green"/>
        </w:rPr>
        <w:t>seemed to make Japanese rule</w:t>
      </w:r>
      <w:r w:rsidRPr="00B121B4">
        <w:rPr>
          <w:rStyle w:val="StyleUnderline"/>
        </w:rPr>
        <w:t xml:space="preserve"> there </w:t>
      </w:r>
      <w:r w:rsidRPr="001F4C75">
        <w:rPr>
          <w:rStyle w:val="StyleUnderline"/>
          <w:highlight w:val="green"/>
        </w:rPr>
        <w:t>qualitatively different from European colonialism</w:t>
      </w:r>
      <w:r w:rsidRPr="008C0BEF">
        <w:rPr>
          <w:sz w:val="12"/>
        </w:rPr>
        <w:t>. Japan, to Du Bois, was ‘</w:t>
      </w:r>
      <w:r w:rsidRPr="00B121B4">
        <w:rPr>
          <w:rStyle w:val="StyleUnderline"/>
        </w:rPr>
        <w:t>above all a country of coloured people run by coloured people for coloured people.</w:t>
      </w:r>
      <w:r w:rsidRPr="008C0BEF">
        <w:rPr>
          <w:sz w:val="12"/>
        </w:rPr>
        <w:t xml:space="preserve">’ The trouble for Du Bois, of course, was that his Chinese friends felt very differently about the whole matter of Japanese rule in Manchuria. Du Bois struggled to understand the enmity between China and Japan: two ‘coloured’ nations who should ostensibly be political allies. Shortly after leaving Manchuria, </w:t>
      </w:r>
      <w:r w:rsidRPr="00B121B4">
        <w:rPr>
          <w:rStyle w:val="StyleUnderline"/>
        </w:rPr>
        <w:t>he provocatively questioned an audience in Shanghai: ‘Why is it that you hate Japan more than Europe when you have suffered more from England, France and Germany, than from Japan?’</w:t>
      </w:r>
      <w:r w:rsidRPr="008C0BEF">
        <w:rPr>
          <w:sz w:val="12"/>
        </w:rPr>
        <w:t xml:space="preserve"> A year later, </w:t>
      </w:r>
      <w:r w:rsidRPr="00B121B4">
        <w:rPr>
          <w:rStyle w:val="StyleUnderline"/>
        </w:rPr>
        <w:t xml:space="preserve">in the wake of the undeniable atrocities committed by Japan </w:t>
      </w:r>
      <w:r w:rsidRPr="008C0BEF">
        <w:rPr>
          <w:sz w:val="12"/>
        </w:rPr>
        <w:t xml:space="preserve">against hundreds of thousands of Chinese civilians </w:t>
      </w:r>
      <w:r w:rsidRPr="001F4C75">
        <w:rPr>
          <w:rStyle w:val="StyleUnderline"/>
          <w:highlight w:val="green"/>
        </w:rPr>
        <w:t>in Nanjing</w:t>
      </w:r>
      <w:r w:rsidRPr="001F4C75">
        <w:rPr>
          <w:sz w:val="12"/>
          <w:highlight w:val="green"/>
        </w:rPr>
        <w:t xml:space="preserve">, </w:t>
      </w:r>
      <w:r w:rsidRPr="001F4C75">
        <w:rPr>
          <w:rStyle w:val="StyleUnderline"/>
          <w:highlight w:val="green"/>
        </w:rPr>
        <w:t>Du Bois doubled down</w:t>
      </w:r>
      <w:r w:rsidRPr="005A14CD">
        <w:rPr>
          <w:rStyle w:val="StyleUnderline"/>
        </w:rPr>
        <w:t xml:space="preserve"> on his defence of Japan. </w:t>
      </w:r>
      <w:r w:rsidRPr="001F4C75">
        <w:rPr>
          <w:rStyle w:val="StyleUnderline"/>
          <w:highlight w:val="green"/>
        </w:rPr>
        <w:t>He wrote that ‘Japan fought China to save China from Europe’</w:t>
      </w:r>
      <w:r w:rsidRPr="008C0BEF">
        <w:rPr>
          <w:sz w:val="12"/>
        </w:rPr>
        <w:t xml:space="preserve"> and that, </w:t>
      </w:r>
      <w:r w:rsidRPr="00B121B4">
        <w:rPr>
          <w:rStyle w:val="StyleUnderline"/>
        </w:rPr>
        <w:t>even if it had committed violence in China, Japan was simply following Europe’s playbook</w:t>
      </w:r>
      <w:r w:rsidRPr="008C0BEF">
        <w:rPr>
          <w:sz w:val="12"/>
        </w:rPr>
        <w:t xml:space="preserve">. The Japanese had also not invented the practice of ‘killing the unarmed and innocent in order to reach the guilty’, he emphasised, highlighting similar European counterinsurgency practices in South Africa and the Punjab. Du Bois’s credulous defence of Japan in the interwar period is acknowledged by even his most sympathetic interlocutors as a major analytical blind spot. The point of highlighting these errors is not to undermine Du Bois’s critique of the operation of race in the Western world. </w:t>
      </w:r>
      <w:r w:rsidRPr="00DB214E">
        <w:rPr>
          <w:rStyle w:val="Emphasis"/>
        </w:rPr>
        <w:t xml:space="preserve">Rather, </w:t>
      </w:r>
      <w:r w:rsidRPr="001F4C75">
        <w:rPr>
          <w:rStyle w:val="Emphasis"/>
          <w:highlight w:val="green"/>
        </w:rPr>
        <w:t>highlighting how Du Bois became a</w:t>
      </w:r>
      <w:r w:rsidRPr="00DB214E">
        <w:rPr>
          <w:rStyle w:val="Emphasis"/>
        </w:rPr>
        <w:t xml:space="preserve"> surprisingly </w:t>
      </w:r>
      <w:r w:rsidRPr="001F4C75">
        <w:rPr>
          <w:rStyle w:val="Emphasis"/>
          <w:highlight w:val="green"/>
        </w:rPr>
        <w:t xml:space="preserve">vocal defender of Japanese colonialism points out how even </w:t>
      </w:r>
      <w:r w:rsidRPr="00711AC1">
        <w:rPr>
          <w:rStyle w:val="Emphasis"/>
        </w:rPr>
        <w:t xml:space="preserve">otherwise </w:t>
      </w:r>
      <w:r w:rsidRPr="001F4C75">
        <w:rPr>
          <w:rStyle w:val="Emphasis"/>
          <w:highlight w:val="green"/>
        </w:rPr>
        <w:t xml:space="preserve">insightful political observers </w:t>
      </w:r>
      <w:r w:rsidRPr="00DB214E">
        <w:rPr>
          <w:rStyle w:val="Emphasis"/>
        </w:rPr>
        <w:t xml:space="preserve">can </w:t>
      </w:r>
      <w:r w:rsidRPr="001F4C75">
        <w:rPr>
          <w:rStyle w:val="Emphasis"/>
          <w:highlight w:val="green"/>
        </w:rPr>
        <w:t xml:space="preserve">spectacularly miss the mark with respect to understanding how race and power operate </w:t>
      </w:r>
      <w:r w:rsidRPr="00DB214E">
        <w:rPr>
          <w:rStyle w:val="Emphasis"/>
        </w:rPr>
        <w:t>in ‘</w:t>
      </w:r>
      <w:r w:rsidRPr="00711AC1">
        <w:rPr>
          <w:rStyle w:val="Emphasis"/>
        </w:rPr>
        <w:t>coloured nations’.</w:t>
      </w:r>
      <w:r w:rsidRPr="008C0BEF">
        <w:rPr>
          <w:sz w:val="12"/>
        </w:rPr>
        <w:t xml:space="preserve"> </w:t>
      </w:r>
      <w:r w:rsidRPr="001F4C75">
        <w:rPr>
          <w:rStyle w:val="StyleUnderline"/>
          <w:highlight w:val="green"/>
        </w:rPr>
        <w:t>Du Bois’s errors</w:t>
      </w:r>
      <w:r w:rsidRPr="00711AC1">
        <w:rPr>
          <w:rStyle w:val="StyleUnderline"/>
        </w:rPr>
        <w:t xml:space="preserve">, in other words, have much to </w:t>
      </w:r>
      <w:r w:rsidRPr="001F4C75">
        <w:rPr>
          <w:rStyle w:val="StyleUnderline"/>
          <w:highlight w:val="green"/>
        </w:rPr>
        <w:t>teach us about why scholars continue to fail to understand settler colonial projects in the Global South</w:t>
      </w:r>
      <w:r w:rsidRPr="00711AC1">
        <w:rPr>
          <w:rStyle w:val="StyleUnderline"/>
        </w:rPr>
        <w:t xml:space="preserve"> today. </w:t>
      </w:r>
    </w:p>
    <w:p w14:paraId="63E11614" w14:textId="77777777" w:rsidR="00F134E8" w:rsidRDefault="00F134E8" w:rsidP="00F134E8">
      <w:pPr>
        <w:pStyle w:val="Heading4"/>
      </w:pPr>
      <w:r>
        <w:t>Deference politics mean centering who is already in the room to represent the demographic – removing agency for the most marginalized being represented</w:t>
      </w:r>
    </w:p>
    <w:p w14:paraId="4D18D9CD" w14:textId="77777777" w:rsidR="00F134E8" w:rsidRDefault="00F134E8" w:rsidP="00F134E8">
      <w:r w:rsidRPr="008D17A7">
        <w:rPr>
          <w:rStyle w:val="Style13ptBold"/>
        </w:rPr>
        <w:t>Táíwò 22</w:t>
      </w:r>
      <w:r>
        <w:t xml:space="preserve"> [</w:t>
      </w:r>
      <w:r w:rsidRPr="008D17A7">
        <w:t xml:space="preserve">Táíwò, Olúfẹ́mi O. </w:t>
      </w:r>
      <w:r w:rsidRPr="008D17A7">
        <w:rPr>
          <w:i/>
          <w:iCs/>
        </w:rPr>
        <w:t>Elite Capture: How the Powerful Took Over Identity Politics (And Everything Else)</w:t>
      </w:r>
      <w:r w:rsidRPr="008D17A7">
        <w:t>. Pluto Press</w:t>
      </w:r>
      <w:r>
        <w:t xml:space="preserve">, p. 77-79, </w:t>
      </w:r>
      <w:r w:rsidRPr="008D17A7">
        <w:t xml:space="preserve">2022. </w:t>
      </w:r>
      <w:hyperlink r:id="rId13" w:history="1">
        <w:r w:rsidRPr="008D17A7">
          <w:rPr>
            <w:rStyle w:val="Hyperlink"/>
          </w:rPr>
          <w:t>https://doi.org/10.2307/j.ctv2g591sq. Accessed 3 Aug. 2025</w:t>
        </w:r>
      </w:hyperlink>
      <w:r w:rsidRPr="008D17A7">
        <w:t>.</w:t>
      </w:r>
      <w:r>
        <w:t>] //falcon</w:t>
      </w:r>
    </w:p>
    <w:p w14:paraId="4D6873D3" w14:textId="77777777" w:rsidR="00F134E8" w:rsidRDefault="00F134E8" w:rsidP="00F134E8">
      <w:pPr>
        <w:rPr>
          <w:rStyle w:val="StyleUnderline"/>
        </w:rPr>
      </w:pPr>
      <w:r w:rsidRPr="001F4C75">
        <w:rPr>
          <w:rStyle w:val="StyleUnderline"/>
          <w:highlight w:val="green"/>
        </w:rPr>
        <w:t>A prime example</w:t>
      </w:r>
      <w:r w:rsidRPr="00BD76C8">
        <w:rPr>
          <w:rStyle w:val="StyleUnderline"/>
        </w:rPr>
        <w:t xml:space="preserve"> of deference politics </w:t>
      </w:r>
      <w:r w:rsidRPr="001F4C75">
        <w:rPr>
          <w:rStyle w:val="StyleUnderline"/>
          <w:highlight w:val="green"/>
        </w:rPr>
        <w:t>is</w:t>
      </w:r>
      <w:r w:rsidRPr="00BD76C8">
        <w:rPr>
          <w:rStyle w:val="StyleUnderline"/>
        </w:rPr>
        <w:t xml:space="preserve"> the call to “listen to the most affected” or “</w:t>
      </w:r>
      <w:r w:rsidRPr="001F4C75">
        <w:rPr>
          <w:rStyle w:val="StyleUnderline"/>
          <w:highlight w:val="green"/>
        </w:rPr>
        <w:t>center the most marginalized</w:t>
      </w:r>
      <w:r w:rsidRPr="00BD76C8">
        <w:rPr>
          <w:rStyle w:val="StyleUnderline"/>
        </w:rPr>
        <w:t>,”</w:t>
      </w:r>
      <w:r w:rsidRPr="00BD76C8">
        <w:rPr>
          <w:sz w:val="14"/>
        </w:rPr>
        <w:t xml:space="preserve"> now ubiquitous in many academic and activist circles. These calls have never sat well with me. In my experience as an academic and organizer, </w:t>
      </w:r>
      <w:r w:rsidRPr="00BD76C8">
        <w:rPr>
          <w:rStyle w:val="StyleUnderline"/>
        </w:rPr>
        <w:t xml:space="preserve">when people have said they needed to “listen to the most affected,” </w:t>
      </w:r>
      <w:r w:rsidRPr="001F4C75">
        <w:rPr>
          <w:rStyle w:val="StyleUnderline"/>
          <w:highlight w:val="green"/>
        </w:rPr>
        <w:t>it wasn’t</w:t>
      </w:r>
      <w:r w:rsidRPr="00BD76C8">
        <w:rPr>
          <w:sz w:val="14"/>
        </w:rPr>
        <w:t xml:space="preserve"> usually because they intended </w:t>
      </w:r>
      <w:r w:rsidRPr="001F4C75">
        <w:rPr>
          <w:rStyle w:val="StyleUnderline"/>
          <w:highlight w:val="green"/>
        </w:rPr>
        <w:t>to set up Skype calls to refugee camps</w:t>
      </w:r>
      <w:r w:rsidRPr="00BD76C8">
        <w:rPr>
          <w:sz w:val="14"/>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1F4C75">
        <w:rPr>
          <w:rStyle w:val="StyleUnderline"/>
          <w:highlight w:val="green"/>
        </w:rPr>
        <w:t>Such a stance would require</w:t>
      </w:r>
      <w:r w:rsidRPr="00BD76C8">
        <w:rPr>
          <w:rStyle w:val="StyleUnderline"/>
        </w:rPr>
        <w:t xml:space="preserve">, at a minimum, </w:t>
      </w:r>
      <w:r w:rsidRPr="001F4C75">
        <w:rPr>
          <w:rStyle w:val="StyleUnderline"/>
          <w:highlight w:val="green"/>
        </w:rPr>
        <w:t>that one leave the room</w:t>
      </w:r>
      <w:r w:rsidRPr="00BD76C8">
        <w:rPr>
          <w:rStyle w:val="StyleUnderline"/>
        </w:rPr>
        <w:t>.</w:t>
      </w:r>
      <w:r>
        <w:rPr>
          <w:rStyle w:val="StyleUnderline"/>
        </w:rPr>
        <w:t xml:space="preserve"> </w:t>
      </w:r>
    </w:p>
    <w:p w14:paraId="3B304423" w14:textId="77777777" w:rsidR="00F134E8" w:rsidRPr="00BD76C8" w:rsidRDefault="00F134E8" w:rsidP="00F134E8">
      <w:pPr>
        <w:rPr>
          <w:rStyle w:val="StyleUnderline"/>
        </w:rPr>
      </w:pPr>
      <w:r w:rsidRPr="001F4C75">
        <w:rPr>
          <w:rStyle w:val="StyleUnderline"/>
          <w:highlight w:val="green"/>
        </w:rPr>
        <w:t>Instead</w:t>
      </w:r>
      <w:r w:rsidRPr="00BD76C8">
        <w:rPr>
          <w:rStyle w:val="StyleUnderline"/>
        </w:rPr>
        <w:t>, “</w:t>
      </w:r>
      <w:r w:rsidRPr="001F4C75">
        <w:rPr>
          <w:rStyle w:val="StyleUnderline"/>
          <w:highlight w:val="green"/>
        </w:rPr>
        <w:t>centering</w:t>
      </w:r>
      <w:r w:rsidRPr="00BD76C8">
        <w:rPr>
          <w:rStyle w:val="StyleUnderline"/>
        </w:rPr>
        <w:t xml:space="preserve"> the most marginalized”</w:t>
      </w:r>
      <w:r w:rsidRPr="00BD76C8">
        <w:rPr>
          <w:sz w:val="14"/>
        </w:rPr>
        <w:t xml:space="preserve"> in my experience </w:t>
      </w:r>
      <w:r w:rsidRPr="001F4C75">
        <w:rPr>
          <w:rStyle w:val="StyleUnderline"/>
          <w:highlight w:val="green"/>
        </w:rPr>
        <w:t>has usually meant handing conversational authority and attention</w:t>
      </w:r>
      <w:r w:rsidRPr="00BD76C8">
        <w:rPr>
          <w:rStyle w:val="StyleUnderline"/>
        </w:rPr>
        <w:t xml:space="preserve">al goods </w:t>
      </w:r>
      <w:r w:rsidRPr="001F4C75">
        <w:rPr>
          <w:rStyle w:val="StyleUnderline"/>
          <w:highlight w:val="green"/>
        </w:rPr>
        <w:t>to whoever is already in the room and appears to fit a social category associated with some form of oppression</w:t>
      </w:r>
      <w:r w:rsidRPr="00BD76C8">
        <w:rPr>
          <w:sz w:val="14"/>
        </w:rPr>
        <w:t>—</w:t>
      </w:r>
      <w:r w:rsidRPr="001F4C75">
        <w:rPr>
          <w:rStyle w:val="Emphasis"/>
          <w:highlight w:val="green"/>
        </w:rPr>
        <w:t>regardless of</w:t>
      </w:r>
      <w:r w:rsidRPr="00BD76C8">
        <w:rPr>
          <w:rStyle w:val="Emphasis"/>
        </w:rPr>
        <w:t xml:space="preserve"> what they have or have not actually </w:t>
      </w:r>
      <w:r w:rsidRPr="003763D6">
        <w:rPr>
          <w:rStyle w:val="Emphasis"/>
        </w:rPr>
        <w:t>experienced, or</w:t>
      </w:r>
      <w:r w:rsidRPr="00BD76C8">
        <w:rPr>
          <w:rStyle w:val="Emphasis"/>
        </w:rPr>
        <w:t xml:space="preserve"> </w:t>
      </w:r>
      <w:r w:rsidRPr="001F4C75">
        <w:rPr>
          <w:rStyle w:val="Emphasis"/>
          <w:highlight w:val="green"/>
        </w:rPr>
        <w:t>what they do or do not actually know about the matter at hand</w:t>
      </w:r>
      <w:r w:rsidRPr="00BD76C8">
        <w:rPr>
          <w:sz w:val="14"/>
        </w:rPr>
        <w:t>. Even in rooms where stakes have been high—where potential researchers were discussing how to understand a social phenomenon, where activists were deciding what to target—</w:t>
      </w:r>
      <w:r w:rsidRPr="001F4C75">
        <w:rPr>
          <w:rStyle w:val="StyleUnderline"/>
          <w:highlight w:val="green"/>
        </w:rPr>
        <w:t>the rules of deference have often meant that the conversation stayed in the room, while the people most affected by it stayed outside.</w:t>
      </w:r>
    </w:p>
    <w:p w14:paraId="45B2CE6D" w14:textId="77777777" w:rsidR="00F134E8" w:rsidRPr="00900B2F" w:rsidRDefault="00F134E8" w:rsidP="00F134E8">
      <w:pPr>
        <w:rPr>
          <w:sz w:val="16"/>
        </w:rPr>
      </w:pPr>
      <w:r w:rsidRPr="00900B2F">
        <w:rPr>
          <w:sz w:val="16"/>
        </w:rPr>
        <w:t xml:space="preserve">This particular politics of deference emerged out of a theoretical orientation called standpoint epistemology, which became popular in feminist circles in the 1970s and has continued to contribute to the thinking of many activists and academics since.18 </w:t>
      </w:r>
      <w:r w:rsidRPr="000E7857">
        <w:rPr>
          <w:rStyle w:val="StyleUnderline"/>
        </w:rPr>
        <w:t>Standpoint epistemology comprises three</w:t>
      </w:r>
      <w:r w:rsidRPr="00900B2F">
        <w:rPr>
          <w:sz w:val="16"/>
        </w:rPr>
        <w:t xml:space="preserve"> seemingly innocuous </w:t>
      </w:r>
      <w:r w:rsidRPr="000E7857">
        <w:rPr>
          <w:rStyle w:val="StyleUnderline"/>
        </w:rPr>
        <w:t>ideas</w:t>
      </w:r>
      <w:r w:rsidRPr="00900B2F">
        <w:rPr>
          <w:sz w:val="16"/>
        </w:rPr>
        <w:t xml:space="preserve">: </w:t>
      </w:r>
    </w:p>
    <w:p w14:paraId="77A61206" w14:textId="77777777" w:rsidR="00F134E8" w:rsidRPr="00900B2F" w:rsidRDefault="00F134E8" w:rsidP="00F134E8">
      <w:pPr>
        <w:rPr>
          <w:sz w:val="16"/>
        </w:rPr>
      </w:pPr>
      <w:r w:rsidRPr="00900B2F">
        <w:rPr>
          <w:sz w:val="16"/>
        </w:rPr>
        <w:t xml:space="preserve">1) </w:t>
      </w:r>
      <w:r w:rsidRPr="000E7857">
        <w:rPr>
          <w:rStyle w:val="StyleUnderline"/>
        </w:rPr>
        <w:t>knowledge is socially situated</w:t>
      </w:r>
      <w:r w:rsidRPr="00900B2F">
        <w:rPr>
          <w:sz w:val="16"/>
        </w:rPr>
        <w:t xml:space="preserve">, </w:t>
      </w:r>
    </w:p>
    <w:p w14:paraId="390E55A2" w14:textId="77777777" w:rsidR="00F134E8" w:rsidRPr="000E7857" w:rsidRDefault="00F134E8" w:rsidP="00F134E8">
      <w:pPr>
        <w:rPr>
          <w:rStyle w:val="StyleUnderline"/>
        </w:rPr>
      </w:pPr>
      <w:r w:rsidRPr="00900B2F">
        <w:rPr>
          <w:sz w:val="16"/>
        </w:rPr>
        <w:t xml:space="preserve">2) </w:t>
      </w:r>
      <w:r w:rsidRPr="000E7857">
        <w:rPr>
          <w:rStyle w:val="StyleUnderline"/>
        </w:rPr>
        <w:t xml:space="preserve">marginalized people have some advantages in gaining some forms of knowledge, and </w:t>
      </w:r>
    </w:p>
    <w:p w14:paraId="75F7FF97" w14:textId="77777777" w:rsidR="00F134E8" w:rsidRPr="00900B2F" w:rsidRDefault="00F134E8" w:rsidP="00F134E8">
      <w:pPr>
        <w:rPr>
          <w:sz w:val="16"/>
        </w:rPr>
      </w:pPr>
      <w:r w:rsidRPr="00900B2F">
        <w:rPr>
          <w:sz w:val="16"/>
        </w:rPr>
        <w:t xml:space="preserve">3) </w:t>
      </w:r>
      <w:r w:rsidRPr="000E7857">
        <w:rPr>
          <w:rStyle w:val="StyleUnderline"/>
        </w:rPr>
        <w:t xml:space="preserve">research programs </w:t>
      </w:r>
      <w:r w:rsidRPr="00900B2F">
        <w:rPr>
          <w:sz w:val="16"/>
        </w:rPr>
        <w:t>(and other areas of human activity)</w:t>
      </w:r>
      <w:r w:rsidRPr="000E7857">
        <w:rPr>
          <w:rStyle w:val="StyleUnderline"/>
        </w:rPr>
        <w:t xml:space="preserve"> ought to reflect these facts</w:t>
      </w:r>
      <w:r w:rsidRPr="00900B2F">
        <w:rPr>
          <w:sz w:val="16"/>
        </w:rPr>
        <w:t xml:space="preserve">. </w:t>
      </w:r>
    </w:p>
    <w:p w14:paraId="46153898" w14:textId="77777777" w:rsidR="00F134E8" w:rsidRPr="00900B2F" w:rsidRDefault="00F134E8" w:rsidP="00F134E8">
      <w:pPr>
        <w:rPr>
          <w:sz w:val="16"/>
        </w:rPr>
      </w:pPr>
      <w:r w:rsidRPr="00900B2F">
        <w:rPr>
          <w:sz w:val="16"/>
        </w:rPr>
        <w:t xml:space="preserve">These ideas should go down easy. As Liam Kofi Bright argues, any serious empiricist philosophy would entail all three of these points.19 Moreover, they are politically important: </w:t>
      </w:r>
      <w:r w:rsidRPr="000E7857">
        <w:rPr>
          <w:rStyle w:val="StyleUnderline"/>
        </w:rPr>
        <w:t>they point to the value of lived experience and the knowledge that comes from it. At face valu</w:t>
      </w:r>
      <w:r w:rsidRPr="00900B2F">
        <w:rPr>
          <w:sz w:val="16"/>
        </w:rPr>
        <w:t xml:space="preserve">e, a commitment to these ideas should help us resist and contain elite capture. They should provide a basis for respecting knowledge that the institutions of the world otherwise want to discredit. </w:t>
      </w:r>
    </w:p>
    <w:p w14:paraId="3728F90F" w14:textId="77777777" w:rsidR="00F134E8" w:rsidRPr="00900B2F" w:rsidRDefault="00F134E8" w:rsidP="00F134E8">
      <w:pPr>
        <w:rPr>
          <w:sz w:val="16"/>
        </w:rPr>
      </w:pPr>
      <w:r w:rsidRPr="00900B2F">
        <w:rPr>
          <w:sz w:val="16"/>
        </w:rPr>
        <w:t xml:space="preserve">But </w:t>
      </w:r>
      <w:r w:rsidRPr="000E7857">
        <w:rPr>
          <w:rStyle w:val="Emphasis"/>
        </w:rPr>
        <w:t>the devil is in the details</w:t>
      </w:r>
      <w:r w:rsidRPr="00900B2F">
        <w:rPr>
          <w:sz w:val="16"/>
        </w:rPr>
        <w:t xml:space="preserve">. The common approaches to </w:t>
      </w:r>
      <w:r w:rsidRPr="00441F3B">
        <w:rPr>
          <w:rStyle w:val="StyleUnderline"/>
        </w:rPr>
        <w:t>putting these</w:t>
      </w:r>
      <w:r w:rsidRPr="00900B2F">
        <w:rPr>
          <w:sz w:val="16"/>
        </w:rPr>
        <w:t xml:space="preserve"> abstract ideas </w:t>
      </w:r>
      <w:r w:rsidRPr="00441F3B">
        <w:rPr>
          <w:rStyle w:val="StyleUnderline"/>
        </w:rPr>
        <w:t>into practice emphasize deference</w:t>
      </w:r>
      <w:r w:rsidRPr="00900B2F">
        <w:rPr>
          <w:sz w:val="16"/>
        </w:rPr>
        <w:t xml:space="preserve"> to others in conversational contexts, </w:t>
      </w:r>
      <w:r w:rsidRPr="00441F3B">
        <w:rPr>
          <w:rStyle w:val="StyleUnderline"/>
        </w:rPr>
        <w:t>in an effort to fix the distribution of attention</w:t>
      </w:r>
      <w:r w:rsidRPr="00900B2F">
        <w:rPr>
          <w:sz w:val="16"/>
        </w:rPr>
        <w:t xml:space="preserve">: they ask that we pass the mic, believe marginalized people, and give offerings. </w:t>
      </w:r>
    </w:p>
    <w:p w14:paraId="39E7861F" w14:textId="77777777" w:rsidR="00F134E8" w:rsidRPr="00900B2F" w:rsidRDefault="00F134E8" w:rsidP="00F134E8">
      <w:pPr>
        <w:rPr>
          <w:rStyle w:val="StyleUnderline"/>
        </w:rPr>
      </w:pPr>
      <w:r w:rsidRPr="00900B2F">
        <w:rPr>
          <w:sz w:val="16"/>
        </w:rPr>
        <w:t xml:space="preserve">The motivation is admirable, and these actions themselves are often good ideas, as far as they go. But aside from involving attitudes and interpersonal dynamics, oppression—racism, ableism, xenophobia, patriarchy, and so forth—also have serious material consequences. </w:t>
      </w:r>
      <w:r w:rsidRPr="00441F3B">
        <w:rPr>
          <w:rStyle w:val="StyleUnderline"/>
        </w:rPr>
        <w:t xml:space="preserve">These </w:t>
      </w:r>
      <w:r w:rsidRPr="001F4C75">
        <w:rPr>
          <w:rStyle w:val="StyleUnderline"/>
          <w:highlight w:val="green"/>
        </w:rPr>
        <w:t>structures of injustice decide who has reliable access to basic</w:t>
      </w:r>
      <w:r w:rsidRPr="00900B2F">
        <w:rPr>
          <w:sz w:val="16"/>
        </w:rPr>
        <w:t xml:space="preserve"> interpersonal </w:t>
      </w:r>
      <w:r w:rsidRPr="001F4C75">
        <w:rPr>
          <w:rStyle w:val="StyleUnderline"/>
          <w:highlight w:val="green"/>
        </w:rPr>
        <w:t>security</w:t>
      </w:r>
      <w:r w:rsidRPr="00900B2F">
        <w:rPr>
          <w:sz w:val="16"/>
        </w:rPr>
        <w:t xml:space="preserve">, housing, health care, water, and energy. </w:t>
      </w:r>
      <w:r w:rsidRPr="00900B2F">
        <w:rPr>
          <w:rStyle w:val="StyleUnderline"/>
        </w:rPr>
        <w:t xml:space="preserve">All of these consequences of bigotry, from the attitudinal to the material, have to be dealt with if we are to address oppression. </w:t>
      </w:r>
    </w:p>
    <w:p w14:paraId="02112CA8" w14:textId="77777777" w:rsidR="00F134E8" w:rsidRPr="00900B2F" w:rsidRDefault="00F134E8" w:rsidP="00F134E8">
      <w:pPr>
        <w:rPr>
          <w:rStyle w:val="Emphasis"/>
        </w:rPr>
      </w:pPr>
      <w:r w:rsidRPr="00900B2F">
        <w:rPr>
          <w:sz w:val="16"/>
        </w:rPr>
        <w:t xml:space="preserve">The politics of </w:t>
      </w:r>
      <w:r w:rsidRPr="001F4C75">
        <w:rPr>
          <w:rStyle w:val="StyleUnderline"/>
          <w:highlight w:val="green"/>
        </w:rPr>
        <w:t>deference focuses on the consequences that are likeliest to show up in the rooms where elites do most of their interacting</w:t>
      </w:r>
      <w:r w:rsidRPr="00900B2F">
        <w:rPr>
          <w:sz w:val="16"/>
        </w:rPr>
        <w:t xml:space="preserve">: classrooms, boardrooms, political parties. As a result, </w:t>
      </w:r>
      <w:r w:rsidRPr="001F4C75">
        <w:rPr>
          <w:rStyle w:val="Emphasis"/>
          <w:highlight w:val="green"/>
        </w:rPr>
        <w:t>we</w:t>
      </w:r>
      <w:r w:rsidRPr="00900B2F">
        <w:rPr>
          <w:rStyle w:val="Emphasis"/>
        </w:rPr>
        <w:t xml:space="preserve"> seem to </w:t>
      </w:r>
      <w:r w:rsidRPr="001F4C75">
        <w:rPr>
          <w:rStyle w:val="Emphasis"/>
          <w:highlight w:val="green"/>
        </w:rPr>
        <w:t>end up with</w:t>
      </w:r>
      <w:r w:rsidRPr="00900B2F">
        <w:rPr>
          <w:rStyle w:val="Emphasis"/>
        </w:rPr>
        <w:t xml:space="preserve"> far </w:t>
      </w:r>
      <w:r w:rsidRPr="001F4C75">
        <w:rPr>
          <w:rStyle w:val="Emphasis"/>
          <w:highlight w:val="green"/>
        </w:rPr>
        <w:t>more</w:t>
      </w:r>
      <w:r w:rsidRPr="00900B2F">
        <w:rPr>
          <w:sz w:val="16"/>
        </w:rPr>
        <w:t xml:space="preserve">, and more specific, practical </w:t>
      </w:r>
      <w:r w:rsidRPr="001F4C75">
        <w:rPr>
          <w:rStyle w:val="Emphasis"/>
          <w:highlight w:val="green"/>
        </w:rPr>
        <w:t>advice about how to</w:t>
      </w:r>
      <w:r w:rsidRPr="001F4C75">
        <w:rPr>
          <w:sz w:val="16"/>
          <w:highlight w:val="green"/>
        </w:rPr>
        <w:t>,</w:t>
      </w:r>
      <w:r w:rsidRPr="00900B2F">
        <w:rPr>
          <w:sz w:val="16"/>
        </w:rPr>
        <w:t xml:space="preserve"> say, </w:t>
      </w:r>
      <w:r w:rsidRPr="001F4C75">
        <w:rPr>
          <w:rStyle w:val="Emphasis"/>
          <w:highlight w:val="green"/>
        </w:rPr>
        <w:t>allocate tasks at a</w:t>
      </w:r>
      <w:r w:rsidRPr="00900B2F">
        <w:rPr>
          <w:rStyle w:val="Emphasis"/>
        </w:rPr>
        <w:t xml:space="preserve"> committee </w:t>
      </w:r>
      <w:r w:rsidRPr="001F4C75">
        <w:rPr>
          <w:rStyle w:val="Emphasis"/>
          <w:highlight w:val="green"/>
        </w:rPr>
        <w:t>meeting than how to keep people alive.</w:t>
      </w:r>
    </w:p>
    <w:p w14:paraId="33A26EF0" w14:textId="77777777" w:rsidR="00F134E8" w:rsidRDefault="00F134E8" w:rsidP="00F134E8"/>
    <w:p w14:paraId="7CB6D118" w14:textId="04A46708" w:rsidR="0080705E" w:rsidRDefault="0080705E" w:rsidP="0080705E">
      <w:pPr>
        <w:pStyle w:val="Heading4"/>
      </w:pPr>
      <w:r>
        <w:t>Debate cannot render social change – This praxis of claiming that anything we do can actually change anything beyond this room is fiction at best. At worst, it is harmful to tell people their liberation can exist in this space, one designed to prevent it by the affs own admission.</w:t>
      </w:r>
    </w:p>
    <w:p w14:paraId="0C808660" w14:textId="77777777" w:rsidR="0080705E" w:rsidRDefault="0080705E" w:rsidP="0080705E">
      <w:r>
        <w:rPr>
          <w:b/>
        </w:rPr>
        <w:t>Ritter ‘13</w:t>
      </w:r>
      <w:r>
        <w:t xml:space="preserve"> (Michael J; JD from U Texas Law; 2013; “Overcoming The Fiction of “Social Change Through Debate”: What’s To Learn from 2pac’s Changes?”; National Journal of Speech and Debate, Vol. 2, Issue 1)</w:t>
      </w:r>
    </w:p>
    <w:p w14:paraId="39AFBFB5" w14:textId="77777777" w:rsidR="0080705E" w:rsidRDefault="0080705E" w:rsidP="0080705E">
      <w:r w:rsidRPr="009B4615">
        <w:rPr>
          <w:rStyle w:val="StyleUnderline"/>
        </w:rPr>
        <w:t xml:space="preserve">The structure of </w:t>
      </w:r>
      <w:r w:rsidRPr="001F4C75">
        <w:rPr>
          <w:rStyle w:val="StyleUnderline"/>
          <w:highlight w:val="green"/>
        </w:rPr>
        <w:t>competitive</w:t>
      </w:r>
      <w:r w:rsidRPr="009B4615">
        <w:rPr>
          <w:rStyle w:val="StyleUnderline"/>
        </w:rPr>
        <w:t xml:space="preserve"> interscholastic </w:t>
      </w:r>
      <w:r w:rsidRPr="001F4C75">
        <w:rPr>
          <w:rStyle w:val="Emphasis"/>
          <w:highlight w:val="green"/>
        </w:rPr>
        <w:t>debate renders any message communicated in a debate round virtually incapable of creating any social change</w:t>
      </w:r>
      <w:r>
        <w:rPr>
          <w:i/>
        </w:rPr>
        <w:t xml:space="preserve">, </w:t>
      </w:r>
      <w:r w:rsidRPr="00A64896">
        <w:rPr>
          <w:rStyle w:val="StyleUnderline"/>
        </w:rPr>
        <w:t>either in the debate community or in general society</w:t>
      </w:r>
      <w:r>
        <w:t xml:space="preserve">. And to the extent that the fiction of social change through debate can be proven or disproven through empirical studies or surveys, </w:t>
      </w:r>
      <w:r w:rsidRPr="00A64896">
        <w:rPr>
          <w:rStyle w:val="StyleUnderline"/>
        </w:rPr>
        <w:t>academics</w:t>
      </w:r>
      <w:r>
        <w:t xml:space="preserve"> instead </w:t>
      </w:r>
      <w:r w:rsidRPr="00A64896">
        <w:rPr>
          <w:rStyle w:val="StyleUnderline"/>
        </w:rPr>
        <w:t xml:space="preserve">have analyzed debate with </w:t>
      </w:r>
      <w:r w:rsidRPr="00A64896">
        <w:rPr>
          <w:rStyle w:val="Emphasis"/>
        </w:rPr>
        <w:t>nonapplicable</w:t>
      </w:r>
      <w:r>
        <w:t xml:space="preserve"> rhetorical </w:t>
      </w:r>
      <w:r w:rsidRPr="00A64896">
        <w:rPr>
          <w:rStyle w:val="Emphasis"/>
        </w:rPr>
        <w:t>theory</w:t>
      </w:r>
      <w:r w:rsidRPr="00A64896">
        <w:rPr>
          <w:rStyle w:val="StyleUnderline"/>
        </w:rPr>
        <w:t xml:space="preserve"> that fails to account for the </w:t>
      </w:r>
      <w:r w:rsidRPr="00A64896">
        <w:rPr>
          <w:rStyle w:val="Emphasis"/>
        </w:rPr>
        <w:t>unique</w:t>
      </w:r>
      <w:r w:rsidRPr="009B4615">
        <w:rPr>
          <w:rStyle w:val="Emphasis"/>
        </w:rPr>
        <w:t xml:space="preserve"> </w:t>
      </w:r>
      <w:r w:rsidRPr="00A64896">
        <w:rPr>
          <w:rStyle w:val="Emphasis"/>
        </w:rPr>
        <w:t>aspects</w:t>
      </w:r>
      <w:r w:rsidRPr="00A64896">
        <w:rPr>
          <w:rStyle w:val="StyleUnderline"/>
        </w:rPr>
        <w:t xml:space="preserve"> of competitive interscholastic debate</w:t>
      </w:r>
      <w:r>
        <w:t xml:space="preserve">. Rather, the current debate relating to activism and </w:t>
      </w:r>
      <w:r w:rsidRPr="001F4C75">
        <w:rPr>
          <w:rStyle w:val="Emphasis"/>
          <w:highlight w:val="green"/>
        </w:rPr>
        <w:t>competitive</w:t>
      </w:r>
      <w:r>
        <w:t xml:space="preserve"> interscholastic </w:t>
      </w:r>
      <w:r w:rsidRPr="001F4C75">
        <w:rPr>
          <w:rStyle w:val="StyleUnderline"/>
          <w:highlight w:val="green"/>
        </w:rPr>
        <w:t>debate concerns the</w:t>
      </w:r>
      <w:r w:rsidRPr="009B4615">
        <w:rPr>
          <w:rStyle w:val="StyleUnderline"/>
        </w:rPr>
        <w:t xml:space="preserve"> following: “What is the </w:t>
      </w:r>
      <w:r w:rsidRPr="001F4C75">
        <w:rPr>
          <w:rStyle w:val="StyleUnderline"/>
          <w:highlight w:val="green"/>
        </w:rPr>
        <w:t>best model to promote social change</w:t>
      </w:r>
      <w:r w:rsidRPr="009B4615">
        <w:rPr>
          <w:rStyle w:val="StyleUnderline"/>
        </w:rPr>
        <w:t>?”</w:t>
      </w:r>
      <w:r>
        <w:t xml:space="preserve"> But </w:t>
      </w:r>
      <w:r w:rsidRPr="009B4615">
        <w:rPr>
          <w:rStyle w:val="StyleUnderline"/>
        </w:rPr>
        <w:t>a more fundamental question that must be addressed first is: “</w:t>
      </w:r>
      <w:r w:rsidRPr="001F4C75">
        <w:rPr>
          <w:rStyle w:val="StyleUnderline"/>
          <w:highlight w:val="green"/>
        </w:rPr>
        <w:t>Can debate cause social change?</w:t>
      </w:r>
      <w:r w:rsidRPr="009B4615">
        <w:rPr>
          <w:rStyle w:val="StyleUnderline"/>
        </w:rPr>
        <w:t xml:space="preserve">” Despite over two decades of opportunity to conduct </w:t>
      </w:r>
      <w:r>
        <w:t xml:space="preserve">and publish empirical </w:t>
      </w:r>
      <w:r w:rsidRPr="009B4615">
        <w:rPr>
          <w:rStyle w:val="StyleUnderline"/>
        </w:rPr>
        <w:t>studies</w:t>
      </w:r>
      <w:r>
        <w:t xml:space="preserve"> or surveys, </w:t>
      </w:r>
      <w:r w:rsidRPr="001F4C75">
        <w:rPr>
          <w:rStyle w:val="StyleUnderline"/>
          <w:highlight w:val="green"/>
        </w:rPr>
        <w:t>academic proponents</w:t>
      </w:r>
      <w:r>
        <w:t xml:space="preserve"> of the fiction that debate can create social change </w:t>
      </w:r>
      <w:r w:rsidRPr="001F4C75">
        <w:rPr>
          <w:rStyle w:val="StyleUnderline"/>
          <w:highlight w:val="green"/>
        </w:rPr>
        <w:t xml:space="preserve">have </w:t>
      </w:r>
      <w:r w:rsidRPr="001F4C75">
        <w:rPr>
          <w:rStyle w:val="Emphasis"/>
          <w:highlight w:val="green"/>
        </w:rPr>
        <w:t>chosen not to prove</w:t>
      </w:r>
      <w:r w:rsidRPr="001F4C75">
        <w:rPr>
          <w:rStyle w:val="StyleUnderline"/>
          <w:highlight w:val="green"/>
        </w:rPr>
        <w:t xml:space="preserve"> this</w:t>
      </w:r>
      <w:r>
        <w:t xml:space="preserve"> fundamental </w:t>
      </w:r>
      <w:r w:rsidRPr="009B4615">
        <w:rPr>
          <w:rStyle w:val="StyleUnderline"/>
        </w:rPr>
        <w:t>assumption, which</w:t>
      </w:r>
      <w:r>
        <w:t>—as this article argues—</w:t>
      </w:r>
      <w:r w:rsidRPr="009B4615">
        <w:rPr>
          <w:rStyle w:val="StyleUnderline"/>
        </w:rPr>
        <w:t>is</w:t>
      </w:r>
      <w:r>
        <w:t xml:space="preserve"> merely a </w:t>
      </w:r>
      <w:r w:rsidRPr="009B4615">
        <w:rPr>
          <w:rStyle w:val="StyleUnderline"/>
        </w:rPr>
        <w:t xml:space="preserve">fiction that is </w:t>
      </w:r>
      <w:r w:rsidRPr="009B4615">
        <w:rPr>
          <w:rStyle w:val="Emphasis"/>
        </w:rPr>
        <w:t>harmful in</w:t>
      </w:r>
      <w:r>
        <w:t xml:space="preserve"> most, if not </w:t>
      </w:r>
      <w:r w:rsidRPr="009B4615">
        <w:rPr>
          <w:rStyle w:val="Emphasis"/>
        </w:rPr>
        <w:t>all, respects</w:t>
      </w:r>
      <w:r>
        <w:rPr>
          <w:i/>
        </w:rPr>
        <w:t xml:space="preserve">. </w:t>
      </w:r>
      <w:r w:rsidRPr="001F4C75">
        <w:rPr>
          <w:rStyle w:val="StyleUnderline"/>
          <w:highlight w:val="green"/>
        </w:rPr>
        <w:t>The position that competitive interscholastic debate can create social change is</w:t>
      </w:r>
      <w:r w:rsidRPr="001F4C75">
        <w:rPr>
          <w:highlight w:val="green"/>
        </w:rPr>
        <w:t xml:space="preserve"> </w:t>
      </w:r>
      <w:r w:rsidRPr="001F4C75">
        <w:rPr>
          <w:rStyle w:val="Emphasis"/>
          <w:highlight w:val="green"/>
        </w:rPr>
        <w:t>more</w:t>
      </w:r>
      <w:r>
        <w:t xml:space="preserve"> properly characterized as a </w:t>
      </w:r>
      <w:r w:rsidRPr="001F4C75">
        <w:rPr>
          <w:rStyle w:val="Emphasis"/>
          <w:highlight w:val="green"/>
        </w:rPr>
        <w:t>fiction than</w:t>
      </w:r>
      <w:r>
        <w:t xml:space="preserve"> an </w:t>
      </w:r>
      <w:r w:rsidRPr="001F4C75">
        <w:rPr>
          <w:rStyle w:val="Emphasis"/>
          <w:highlight w:val="green"/>
        </w:rPr>
        <w:t>argument</w:t>
      </w:r>
      <w:r>
        <w:t xml:space="preserve">. A fiction is an invented or fabricated idea purporting to be factual but is not provable by any human senses or rational thinking capability or is unproven by valid statistical studies.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w:t>
      </w:r>
      <w:r w:rsidRPr="009B4615">
        <w:rPr>
          <w:rStyle w:val="StyleUnderline"/>
        </w:rPr>
        <w:t xml:space="preserve">competitive </w:t>
      </w:r>
      <w:r w:rsidRPr="001F4C75">
        <w:rPr>
          <w:rStyle w:val="StyleUnderline"/>
          <w:highlight w:val="green"/>
        </w:rPr>
        <w:t>debate is premised upon</w:t>
      </w:r>
      <w:r w:rsidRPr="009B4615">
        <w:rPr>
          <w:rStyle w:val="StyleUnderline"/>
        </w:rPr>
        <w:t xml:space="preserve"> the assumption that debate is </w:t>
      </w:r>
      <w:r w:rsidRPr="001F4C75">
        <w:rPr>
          <w:rStyle w:val="StyleUnderline"/>
          <w:highlight w:val="green"/>
        </w:rPr>
        <w:t>argumentation</w:t>
      </w:r>
      <w:r>
        <w:t xml:space="preserve">. Because </w:t>
      </w:r>
      <w:r w:rsidRPr="001F4C75">
        <w:rPr>
          <w:rStyle w:val="StyleUnderline"/>
          <w:highlight w:val="green"/>
        </w:rPr>
        <w:t>fictions</w:t>
      </w:r>
      <w:r>
        <w:t xml:space="preserve"> are necessarily not true or </w:t>
      </w:r>
      <w:r w:rsidRPr="001F4C75">
        <w:rPr>
          <w:rStyle w:val="StyleUnderline"/>
          <w:highlight w:val="green"/>
        </w:rPr>
        <w:t>cannot be proven true by any means of argumentation, the</w:t>
      </w:r>
      <w:r w:rsidRPr="009B4615">
        <w:rPr>
          <w:rStyle w:val="StyleUnderline"/>
        </w:rPr>
        <w:t xml:space="preserve"> </w:t>
      </w:r>
      <w:r>
        <w:t xml:space="preserve">competitive interscholastic </w:t>
      </w:r>
      <w:r w:rsidRPr="001F4C75">
        <w:rPr>
          <w:rStyle w:val="StyleUnderline"/>
          <w:highlight w:val="green"/>
        </w:rPr>
        <w:t xml:space="preserve">debate community should be incredibly </w:t>
      </w:r>
      <w:r w:rsidRPr="001F4C75">
        <w:rPr>
          <w:rStyle w:val="Emphasis"/>
          <w:highlight w:val="green"/>
        </w:rPr>
        <w:t>critical of those fictions</w:t>
      </w:r>
      <w:r>
        <w:t xml:space="preserve"> and adopt them only if they promote the activity and its purposes</w:t>
      </w:r>
    </w:p>
    <w:p w14:paraId="15059E6A" w14:textId="77777777" w:rsidR="00663060" w:rsidRPr="00740DF3" w:rsidRDefault="00663060" w:rsidP="00663060">
      <w:pPr>
        <w:pStyle w:val="Heading4"/>
      </w:pPr>
      <w:r w:rsidRPr="00BF5275">
        <w:t xml:space="preserve">Anthropocentrism </w:t>
      </w:r>
      <w:r w:rsidRPr="00740DF3">
        <w:t>is good</w:t>
      </w:r>
      <w:r>
        <w:t xml:space="preserve"> anything else is inconsistent and has no logical basis for protecting the environment.</w:t>
      </w:r>
    </w:p>
    <w:p w14:paraId="139B09BC" w14:textId="77777777" w:rsidR="00663060" w:rsidRPr="00BF5275" w:rsidRDefault="00663060" w:rsidP="00663060">
      <w:r w:rsidRPr="00BF5275">
        <w:t xml:space="preserve">Bartosz </w:t>
      </w:r>
      <w:r w:rsidRPr="00BF5275">
        <w:rPr>
          <w:b/>
          <w:bCs/>
          <w:sz w:val="26"/>
        </w:rPr>
        <w:t>Bartkowski 14</w:t>
      </w:r>
      <w:r w:rsidRPr="00BF5275">
        <w:t>, environmental economist at the Department of Economics of the Helmholtz Centre for Environmental Research (UFZ) in Leipzig, Germany, PhD in economics from Martin Luther University Halle-Wittenberg in Germany, “In Defence of Anthropocentrism,” Sceptical Economist, 7-19-2014, https://zielonygrzyb.wordpress.com/2014/07/19/in-defence-of-anthropocentrism/, Jimmy</w:t>
      </w:r>
    </w:p>
    <w:p w14:paraId="3DD13C7D" w14:textId="77777777" w:rsidR="00663060" w:rsidRPr="00AD501B" w:rsidRDefault="00663060" w:rsidP="00663060">
      <w:pPr>
        <w:rPr>
          <w:sz w:val="14"/>
        </w:rPr>
      </w:pPr>
      <w:r w:rsidRPr="00AD501B">
        <w:rPr>
          <w:sz w:val="14"/>
        </w:rPr>
        <w:t>In what follows, I would like to focus on the following question: (</w:t>
      </w:r>
      <w:r w:rsidRPr="00384C01">
        <w:rPr>
          <w:rStyle w:val="StyleUnderline"/>
          <w:highlight w:val="green"/>
        </w:rPr>
        <w:t>Why</w:t>
      </w:r>
      <w:r w:rsidRPr="00AD501B">
        <w:rPr>
          <w:sz w:val="14"/>
        </w:rPr>
        <w:t xml:space="preserve">) should we </w:t>
      </w:r>
      <w:r w:rsidRPr="00384C01">
        <w:rPr>
          <w:rStyle w:val="StyleUnderline"/>
          <w:highlight w:val="green"/>
        </w:rPr>
        <w:t>protect the environment</w:t>
      </w:r>
      <w:r w:rsidRPr="00F36D22">
        <w:rPr>
          <w:rStyle w:val="StyleUnderline"/>
        </w:rPr>
        <w:t xml:space="preserve">?, and argue that </w:t>
      </w:r>
      <w:r w:rsidRPr="00384C01">
        <w:rPr>
          <w:rStyle w:val="StyleUnderline"/>
          <w:highlight w:val="green"/>
        </w:rPr>
        <w:t>anthropocentrism offers the most satisfying answer</w:t>
      </w:r>
      <w:r w:rsidRPr="00F36D22">
        <w:rPr>
          <w:rStyle w:val="StyleUnderline"/>
        </w:rPr>
        <w:t xml:space="preserve"> to it</w:t>
      </w:r>
      <w:r w:rsidRPr="00AD501B">
        <w:rPr>
          <w:sz w:val="14"/>
        </w:rPr>
        <w:t xml:space="preserve">. However, </w:t>
      </w:r>
      <w:r w:rsidRPr="00F36D22">
        <w:rPr>
          <w:rStyle w:val="StyleUnderline"/>
        </w:rPr>
        <w:t>this is not meant to dismiss all the other “centrisms”</w:t>
      </w:r>
      <w:r w:rsidRPr="00AD501B">
        <w:rPr>
          <w:sz w:val="14"/>
        </w:rPr>
        <w:t xml:space="preserve"> altogether. Indeed, anthropocentrism, as I understand it, includes specific elements of them, particularly pathocentric considerations. Still, I prefer to call the standpoint that I wish to defend anthropocentrism–or, following some authors, enlightened anthropocentrism–for reasons that I will sketch below.</w:t>
      </w:r>
    </w:p>
    <w:p w14:paraId="1F0A58AC" w14:textId="77777777" w:rsidR="00663060" w:rsidRPr="00AD501B" w:rsidRDefault="00663060" w:rsidP="00663060">
      <w:pPr>
        <w:rPr>
          <w:sz w:val="14"/>
        </w:rPr>
      </w:pPr>
      <w:r w:rsidRPr="00AD501B">
        <w:rPr>
          <w:rStyle w:val="StyleUnderline"/>
        </w:rPr>
        <w:t xml:space="preserve">Let us </w:t>
      </w:r>
      <w:r w:rsidRPr="00384C01">
        <w:rPr>
          <w:rStyle w:val="StyleUnderline"/>
          <w:highlight w:val="green"/>
        </w:rPr>
        <w:t>start with</w:t>
      </w:r>
      <w:r w:rsidRPr="00AD501B">
        <w:rPr>
          <w:rStyle w:val="StyleUnderline"/>
        </w:rPr>
        <w:t xml:space="preserve"> a non-anthropocentric answer</w:t>
      </w:r>
      <w:r w:rsidRPr="00AD501B">
        <w:rPr>
          <w:sz w:val="14"/>
        </w:rPr>
        <w:t xml:space="preserve"> to the question posed above. The argument can oftentimes be encountered that we should </w:t>
      </w:r>
      <w:r w:rsidRPr="00384C01">
        <w:rPr>
          <w:rStyle w:val="StyleUnderline"/>
          <w:highlight w:val="green"/>
        </w:rPr>
        <w:t>protect Nature for its own sake</w:t>
      </w:r>
      <w:r w:rsidRPr="00AD501B">
        <w:rPr>
          <w:sz w:val="14"/>
        </w:rPr>
        <w:t xml:space="preserve">, i.e., because </w:t>
      </w:r>
      <w:r w:rsidRPr="00384C01">
        <w:rPr>
          <w:rStyle w:val="Emphasis"/>
          <w:highlight w:val="green"/>
        </w:rPr>
        <w:t>it has intrinsic value</w:t>
      </w:r>
      <w:r w:rsidRPr="00AD501B">
        <w:rPr>
          <w:sz w:val="14"/>
        </w:rPr>
        <w:t xml:space="preserve">. As I see it, there are at least </w:t>
      </w:r>
      <w:r w:rsidRPr="00384C01">
        <w:rPr>
          <w:rStyle w:val="Emphasis"/>
          <w:highlight w:val="green"/>
        </w:rPr>
        <w:t>three problems</w:t>
      </w:r>
      <w:r w:rsidRPr="00AD501B">
        <w:rPr>
          <w:sz w:val="14"/>
        </w:rPr>
        <w:t xml:space="preserve"> with this proposition. </w:t>
      </w:r>
      <w:r w:rsidRPr="00384C01">
        <w:rPr>
          <w:rStyle w:val="Emphasis"/>
          <w:highlight w:val="green"/>
        </w:rPr>
        <w:t>First</w:t>
      </w:r>
      <w:r w:rsidRPr="00AD501B">
        <w:rPr>
          <w:sz w:val="14"/>
        </w:rPr>
        <w:t xml:space="preserve">, if we grant Nature intrinsic value, </w:t>
      </w:r>
      <w:r w:rsidRPr="00384C01">
        <w:rPr>
          <w:rStyle w:val="StyleUnderline"/>
          <w:highlight w:val="green"/>
        </w:rPr>
        <w:t>how do we trade-off its “interests</w:t>
      </w:r>
      <w:r w:rsidRPr="00F36D22">
        <w:rPr>
          <w:rStyle w:val="StyleUnderline"/>
        </w:rPr>
        <w:t>”</w:t>
      </w:r>
      <w:r w:rsidRPr="00AD501B">
        <w:rPr>
          <w:sz w:val="14"/>
        </w:rPr>
        <w:t xml:space="preserve"> (I assume for the moment that we can know what they are–see below) </w:t>
      </w:r>
      <w:r w:rsidRPr="00384C01">
        <w:rPr>
          <w:rStyle w:val="StyleUnderline"/>
          <w:highlight w:val="green"/>
        </w:rPr>
        <w:t>against ours</w:t>
      </w:r>
      <w:r w:rsidRPr="00F36D22">
        <w:rPr>
          <w:rStyle w:val="StyleUnderline"/>
        </w:rPr>
        <w:t>?</w:t>
      </w:r>
      <w:r w:rsidRPr="00AD501B">
        <w:rPr>
          <w:sz w:val="14"/>
        </w:rPr>
        <w:t xml:space="preserve"> Is Nature completely equal to us or do our interests have higher moral standing? If the latter–how much higher? As suggested above, I think that these questions are easier to answer within an (enlightened) anthropocentric framework than, e.g., a biocentric one. I will come back to that below.</w:t>
      </w:r>
    </w:p>
    <w:p w14:paraId="6AF884C4" w14:textId="77777777" w:rsidR="00663060" w:rsidRPr="00AD501B" w:rsidRDefault="00663060" w:rsidP="00663060">
      <w:pPr>
        <w:rPr>
          <w:sz w:val="14"/>
        </w:rPr>
      </w:pPr>
      <w:r w:rsidRPr="00F36D22">
        <w:rPr>
          <w:rStyle w:val="Emphasis"/>
        </w:rPr>
        <w:t xml:space="preserve">Second, </w:t>
      </w:r>
      <w:r w:rsidRPr="00384C01">
        <w:rPr>
          <w:rStyle w:val="Emphasis"/>
          <w:highlight w:val="green"/>
        </w:rPr>
        <w:t>what are Nature’s interests</w:t>
      </w:r>
      <w:r w:rsidRPr="00F36D22">
        <w:rPr>
          <w:rStyle w:val="StyleUnderline"/>
        </w:rPr>
        <w:t xml:space="preserve">? </w:t>
      </w:r>
      <w:r w:rsidRPr="00384C01">
        <w:rPr>
          <w:rStyle w:val="StyleUnderline"/>
          <w:highlight w:val="green"/>
        </w:rPr>
        <w:t>Does it “want” to be preserved</w:t>
      </w:r>
      <w:r w:rsidRPr="00F36D22">
        <w:rPr>
          <w:rStyle w:val="StyleUnderline"/>
        </w:rPr>
        <w:t>?</w:t>
      </w:r>
      <w:r w:rsidRPr="00AD501B">
        <w:rPr>
          <w:sz w:val="14"/>
        </w:rPr>
        <w:t xml:space="preserve"> The natural history of the Earth is a story in which the only constant element is change. </w:t>
      </w:r>
      <w:r w:rsidRPr="00F36D22">
        <w:rPr>
          <w:rStyle w:val="StyleUnderline"/>
        </w:rPr>
        <w:t>Even without humanity’s workings, there were five major extinction</w:t>
      </w:r>
      <w:r w:rsidRPr="00AD501B">
        <w:rPr>
          <w:sz w:val="14"/>
        </w:rPr>
        <w:t xml:space="preserve"> events–and one could argue that, from an evolutionary perspective, these were actually a “good” thing (if we can attach the attributes “good” and “bad” here at all, which I seriously doubt). </w:t>
      </w:r>
      <w:r w:rsidRPr="00F36D22">
        <w:rPr>
          <w:rStyle w:val="StyleUnderline"/>
        </w:rPr>
        <w:t xml:space="preserve">In the end, </w:t>
      </w:r>
      <w:r w:rsidRPr="00384C01">
        <w:rPr>
          <w:rStyle w:val="StyleUnderline"/>
          <w:highlight w:val="green"/>
        </w:rPr>
        <w:t>Nature will most likely survive</w:t>
      </w:r>
      <w:r w:rsidRPr="00F36D22">
        <w:rPr>
          <w:rStyle w:val="StyleUnderline"/>
        </w:rPr>
        <w:t xml:space="preserve"> even a Sixth Mass </w:t>
      </w:r>
      <w:r w:rsidRPr="00384C01">
        <w:rPr>
          <w:rStyle w:val="StyleUnderline"/>
          <w:highlight w:val="green"/>
        </w:rPr>
        <w:t>Extinction</w:t>
      </w:r>
      <w:r w:rsidRPr="00AD501B">
        <w:rPr>
          <w:sz w:val="14"/>
        </w:rPr>
        <w:t xml:space="preserve">, even if many species–possibly including </w:t>
      </w:r>
      <w:r w:rsidRPr="009479CA">
        <w:rPr>
          <w:rStyle w:val="StyleUnderline"/>
          <w:highlight w:val="magenta"/>
        </w:rPr>
        <w:t>Homo sapiens–won’t</w:t>
      </w:r>
      <w:r w:rsidRPr="00AD501B">
        <w:rPr>
          <w:sz w:val="14"/>
        </w:rPr>
        <w:t>. The basic problem of ascribing an intrinsic value to Nature is the question of what Nature is actually. Is it a state? Or is it a process (evolution)? Depending on the answer given, different, possibly contradictory practical consequences result.</w:t>
      </w:r>
    </w:p>
    <w:p w14:paraId="5B0A3B94" w14:textId="77777777" w:rsidR="00663060" w:rsidRPr="00C24024" w:rsidRDefault="00663060" w:rsidP="00663060">
      <w:pPr>
        <w:rPr>
          <w:rStyle w:val="StyleUnderline"/>
        </w:rPr>
      </w:pPr>
      <w:r w:rsidRPr="00384C01">
        <w:rPr>
          <w:rStyle w:val="Emphasis"/>
          <w:highlight w:val="green"/>
        </w:rPr>
        <w:t>Third</w:t>
      </w:r>
      <w:r w:rsidRPr="00AD501B">
        <w:rPr>
          <w:sz w:val="14"/>
        </w:rPr>
        <w:t xml:space="preserve">, when we want to preserve Nature for its own sake, </w:t>
      </w:r>
      <w:r w:rsidRPr="00384C01">
        <w:rPr>
          <w:rStyle w:val="Emphasis"/>
          <w:highlight w:val="green"/>
        </w:rPr>
        <w:t>we want to save it from ourselves</w:t>
      </w:r>
      <w:r w:rsidRPr="00F36D22">
        <w:rPr>
          <w:rStyle w:val="StyleUnderline"/>
        </w:rPr>
        <w:t xml:space="preserve">–thus </w:t>
      </w:r>
      <w:r w:rsidRPr="00384C01">
        <w:rPr>
          <w:rStyle w:val="StyleUnderline"/>
          <w:highlight w:val="green"/>
        </w:rPr>
        <w:t>implicitly placing ourselves outside the natural world</w:t>
      </w:r>
      <w:r w:rsidRPr="00F36D22">
        <w:rPr>
          <w:rStyle w:val="StyleUnderline"/>
        </w:rPr>
        <w:t>.</w:t>
      </w:r>
      <w:r w:rsidRPr="00AD501B">
        <w:rPr>
          <w:sz w:val="14"/>
        </w:rPr>
        <w:t xml:space="preserve"> There are two difficulties that this view incorporates. First, it might well be argued that we are part of Nature, just as any other species is. Then, our actions that destroy ecosystems might be viewed as just another evolutionary pressure–we are just more successful than other species. At least in the short run–in the long run we might actually be harming ourselves, to which I shall return below. Second, if we are not part of the natural world–where is this world? There hardly exists any ecosystem on this Earth that has not been heavily influenced and, indeed, shaped by human activity. Not only in the modern age. Just think of the medieval large-scale logging or, if that is not distant enough for you, the “success” humanity had in annihilating most megafauna on every single continent except Africa and Antarctica. </w:t>
      </w:r>
      <w:r w:rsidRPr="00C24024">
        <w:rPr>
          <w:rStyle w:val="StyleUnderline"/>
        </w:rPr>
        <w:t xml:space="preserve">If most of Nature has emerged under human influence </w:t>
      </w:r>
      <w:r w:rsidRPr="00AD501B">
        <w:rPr>
          <w:sz w:val="14"/>
        </w:rPr>
        <w:t xml:space="preserve">(although the severity of this influence varies, of course): </w:t>
      </w:r>
      <w:r w:rsidRPr="00C24024">
        <w:rPr>
          <w:rStyle w:val="StyleUnderline"/>
        </w:rPr>
        <w:t>what is this Nature that we are supposed to protect for its own sake? Is there any at all?</w:t>
      </w:r>
    </w:p>
    <w:p w14:paraId="329C77A8" w14:textId="77777777" w:rsidR="00663060" w:rsidRPr="00AD501B" w:rsidRDefault="00663060" w:rsidP="00663060">
      <w:pPr>
        <w:rPr>
          <w:sz w:val="14"/>
        </w:rPr>
      </w:pPr>
      <w:r w:rsidRPr="00AD501B">
        <w:rPr>
          <w:sz w:val="14"/>
        </w:rPr>
        <w:t xml:space="preserve">Given these conceptual and practical problems, to which I do not know any convincing solutions, I would like to propose that the best available ethical basis for protecting the </w:t>
      </w:r>
      <w:r w:rsidRPr="00D04022">
        <w:rPr>
          <w:sz w:val="14"/>
        </w:rPr>
        <w:t xml:space="preserve">environment is our broadly understood self-interest. Broadly understood, for </w:t>
      </w:r>
      <w:r w:rsidRPr="00384C01">
        <w:rPr>
          <w:rStyle w:val="StyleUnderline"/>
          <w:highlight w:val="green"/>
        </w:rPr>
        <w:t>anthropocentrism does not mean</w:t>
      </w:r>
      <w:r w:rsidRPr="00D04022">
        <w:rPr>
          <w:rStyle w:val="StyleUnderline"/>
        </w:rPr>
        <w:t xml:space="preserve"> that we may </w:t>
      </w:r>
      <w:r w:rsidRPr="00384C01">
        <w:rPr>
          <w:rStyle w:val="StyleUnderline"/>
          <w:highlight w:val="green"/>
        </w:rPr>
        <w:t>destroy all ecosystem</w:t>
      </w:r>
      <w:r w:rsidRPr="00D04022">
        <w:rPr>
          <w:rStyle w:val="StyleUnderline"/>
        </w:rPr>
        <w:t xml:space="preserve"> as we wish</w:t>
      </w:r>
      <w:r w:rsidRPr="00D04022">
        <w:rPr>
          <w:rStyle w:val="Emphasis"/>
        </w:rPr>
        <w:t>. Just the contrary: it is in our interest to</w:t>
      </w:r>
      <w:r w:rsidRPr="00D04022">
        <w:rPr>
          <w:sz w:val="14"/>
        </w:rPr>
        <w:t xml:space="preserve">, e.g., keep the climatic system in a more-or-less stable state; </w:t>
      </w:r>
      <w:r w:rsidRPr="00D04022">
        <w:rPr>
          <w:rStyle w:val="Emphasis"/>
        </w:rPr>
        <w:t>keep the oceans clean</w:t>
      </w:r>
      <w:r w:rsidRPr="00D04022">
        <w:rPr>
          <w:sz w:val="14"/>
        </w:rPr>
        <w:t xml:space="preserve"> as they are an important source of food; </w:t>
      </w:r>
      <w:r w:rsidRPr="00D04022">
        <w:rPr>
          <w:rStyle w:val="Emphasis"/>
        </w:rPr>
        <w:t>protect large ecosystems</w:t>
      </w:r>
      <w:r w:rsidRPr="00D04022">
        <w:rPr>
          <w:sz w:val="14"/>
        </w:rPr>
        <w:t>, such as the Amazon rainforest</w:t>
      </w:r>
      <w:r w:rsidRPr="00AD501B">
        <w:rPr>
          <w:sz w:val="14"/>
        </w:rPr>
        <w:t xml:space="preserve">, </w:t>
      </w:r>
      <w:r w:rsidRPr="001F1CFA">
        <w:rPr>
          <w:rStyle w:val="Emphasis"/>
        </w:rPr>
        <w:t xml:space="preserve">for their </w:t>
      </w:r>
      <w:r w:rsidRPr="00384C01">
        <w:rPr>
          <w:rStyle w:val="Emphasis"/>
          <w:highlight w:val="green"/>
        </w:rPr>
        <w:t>destruction might have unexpected negative consequences for us</w:t>
      </w:r>
      <w:r w:rsidRPr="00AD501B">
        <w:rPr>
          <w:sz w:val="14"/>
        </w:rPr>
        <w:t>; etc. Of course, from an anthropocentric perspective the protection of “pristine” ecosystems makes little sense, unless we view them as a legacy/heritage that we would like to pass on to our descendants. But, as I already pointed out above, pristinity is a myth. So is, by the way, the idea that the introduction of exotic species to “native” ecosystems is generally bad–in fact, most species were exotics at some time where they are now considered to be “natives”.</w:t>
      </w:r>
    </w:p>
    <w:p w14:paraId="37A7282C" w14:textId="77777777" w:rsidR="00663060" w:rsidRPr="00AA3706" w:rsidRDefault="00663060" w:rsidP="00663060">
      <w:pPr>
        <w:rPr>
          <w:rStyle w:val="Emphasis"/>
        </w:rPr>
      </w:pPr>
      <w:r w:rsidRPr="00AD501B">
        <w:rPr>
          <w:sz w:val="14"/>
        </w:rPr>
        <w:t xml:space="preserve">I have not yet touched upon the issue of animal ethics. This is the last point I wish to make. </w:t>
      </w:r>
      <w:r w:rsidRPr="00AA3706">
        <w:rPr>
          <w:rStyle w:val="StyleUnderline"/>
        </w:rPr>
        <w:t>While I sympathise with pathocentrism and consider it a nice idea to grant the right not to suffer to sentient organisms</w:t>
      </w:r>
      <w:r w:rsidRPr="00AD501B">
        <w:rPr>
          <w:sz w:val="14"/>
        </w:rPr>
        <w:t xml:space="preserve">, I see at least two difficulties here, too. </w:t>
      </w:r>
      <w:r w:rsidRPr="00AA3706">
        <w:rPr>
          <w:rStyle w:val="Emphasis"/>
        </w:rPr>
        <w:t>First, what is suffering?</w:t>
      </w:r>
      <w:r w:rsidRPr="00AA3706">
        <w:rPr>
          <w:rStyle w:val="StyleUnderline"/>
        </w:rPr>
        <w:t xml:space="preserve"> Are there grades of suffering, which would allow for making (utilitarian) trade-offs?</w:t>
      </w:r>
      <w:r w:rsidRPr="00AD501B">
        <w:rPr>
          <w:sz w:val="14"/>
        </w:rPr>
        <w:t xml:space="preserve"> And </w:t>
      </w:r>
      <w:r w:rsidRPr="00AA3706">
        <w:rPr>
          <w:rStyle w:val="Emphasis"/>
        </w:rPr>
        <w:t>second, how do we make trade-offs?</w:t>
      </w:r>
      <w:r w:rsidRPr="00AD501B">
        <w:rPr>
          <w:sz w:val="14"/>
        </w:rPr>
        <w:t xml:space="preserve"> The protection of animals from suffering is a great endeavour, but sometimes interests of humans are in conflict with it, e.g., when drugs or novel foods are to be tested, or when people have to control populations of certain animals by means of hunting so as to protect agriculture, forestry etc. Pathocentrism appears to be too demanding in this respect, for it potentially prohibits any such trade-offs. Conversely, enlightened </w:t>
      </w:r>
      <w:r w:rsidRPr="00AA3706">
        <w:rPr>
          <w:rStyle w:val="StyleUnderline"/>
        </w:rPr>
        <w:t>anthropocentrism would allow to “use” animals and even to let them suffer when this is justified by objective human needs</w:t>
      </w:r>
      <w:r w:rsidRPr="00AD501B">
        <w:rPr>
          <w:sz w:val="14"/>
        </w:rPr>
        <w:t xml:space="preserve"> (I use “objective” in the Smithian-Senian sense of an impartial spectator). </w:t>
      </w:r>
      <w:r w:rsidRPr="00AA3706">
        <w:rPr>
          <w:rStyle w:val="StyleUnderline"/>
        </w:rPr>
        <w:t>What the latter are in specific cases and how much suffering they can justify is, of course, a matter of discussion.</w:t>
      </w:r>
      <w:r w:rsidRPr="00AD501B">
        <w:rPr>
          <w:sz w:val="14"/>
        </w:rPr>
        <w:t xml:space="preserve"> Not an easy one. Still, I think that (enlightened) </w:t>
      </w:r>
      <w:r w:rsidRPr="00384C01">
        <w:rPr>
          <w:rStyle w:val="Emphasis"/>
          <w:highlight w:val="green"/>
        </w:rPr>
        <w:t>anthropocentrism has more to offer here without risking inconsistency</w:t>
      </w:r>
      <w:r w:rsidRPr="00AA3706">
        <w:rPr>
          <w:rStyle w:val="Emphasis"/>
        </w:rPr>
        <w:t>, as compared with pathocentrism.</w:t>
      </w:r>
    </w:p>
    <w:p w14:paraId="22BCE60B" w14:textId="77777777" w:rsidR="00663060" w:rsidRPr="00AD501B" w:rsidRDefault="00663060" w:rsidP="00663060">
      <w:pPr>
        <w:rPr>
          <w:sz w:val="14"/>
        </w:rPr>
      </w:pPr>
      <w:r w:rsidRPr="00AD501B">
        <w:rPr>
          <w:sz w:val="14"/>
        </w:rPr>
        <w:t xml:space="preserve">I believe that to make this world a better place, anthropocentrism is a sufficient ethical base. Furthermore, instead of discussing whether it is our interests that count or whether Nature’s are to count, too, we should </w:t>
      </w:r>
      <w:r w:rsidRPr="00AA3706">
        <w:rPr>
          <w:rStyle w:val="StyleUnderline"/>
        </w:rPr>
        <w:t xml:space="preserve">maybe </w:t>
      </w:r>
      <w:r w:rsidRPr="00384C01">
        <w:rPr>
          <w:rStyle w:val="StyleUnderline"/>
          <w:highlight w:val="green"/>
        </w:rPr>
        <w:t>refocus and ask ourselves</w:t>
      </w:r>
      <w:r w:rsidRPr="00AA3706">
        <w:rPr>
          <w:rStyle w:val="StyleUnderline"/>
        </w:rPr>
        <w:t xml:space="preserve"> different questions: </w:t>
      </w:r>
      <w:r w:rsidRPr="00384C01">
        <w:rPr>
          <w:rStyle w:val="StyleUnderline"/>
          <w:highlight w:val="green"/>
        </w:rPr>
        <w:t>What kind of humans do we want to be? What kind of society do we want to be? And what kind of world do we want to pass to our yet unborn fellow humans?</w:t>
      </w:r>
      <w:r w:rsidRPr="00AD501B">
        <w:rPr>
          <w:sz w:val="14"/>
        </w:rPr>
        <w:t xml:space="preserve"> By giving proper answers to these questions we might come to conclusions that would make even pathocentrists and biocentrists happy.</w:t>
      </w:r>
    </w:p>
    <w:p w14:paraId="34F6D785" w14:textId="77777777" w:rsidR="0080705E" w:rsidRPr="0080705E" w:rsidRDefault="0080705E" w:rsidP="0080705E"/>
    <w:sectPr w:rsidR="0080705E" w:rsidRPr="008070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E260D" w14:textId="77777777" w:rsidR="009C5E27" w:rsidRDefault="009C5E27" w:rsidP="00066D2C">
      <w:pPr>
        <w:spacing w:after="0" w:line="240" w:lineRule="auto"/>
      </w:pPr>
      <w:r>
        <w:separator/>
      </w:r>
    </w:p>
  </w:endnote>
  <w:endnote w:type="continuationSeparator" w:id="0">
    <w:p w14:paraId="02C16350" w14:textId="77777777" w:rsidR="009C5E27" w:rsidRDefault="009C5E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B970" w14:textId="77777777" w:rsidR="009C5E27" w:rsidRDefault="009C5E27" w:rsidP="00066D2C">
      <w:pPr>
        <w:spacing w:after="0" w:line="240" w:lineRule="auto"/>
      </w:pPr>
      <w:r>
        <w:separator/>
      </w:r>
    </w:p>
  </w:footnote>
  <w:footnote w:type="continuationSeparator" w:id="0">
    <w:p w14:paraId="1A916B23" w14:textId="77777777" w:rsidR="009C5E27" w:rsidRDefault="009C5E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D56F5"/>
    <w:multiLevelType w:val="hybridMultilevel"/>
    <w:tmpl w:val="04E65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7412507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0244A0"/>
    <w:rsid w:val="00001C7E"/>
    <w:rsid w:val="0000487C"/>
    <w:rsid w:val="00011FEF"/>
    <w:rsid w:val="00013C8B"/>
    <w:rsid w:val="00017557"/>
    <w:rsid w:val="00023AEF"/>
    <w:rsid w:val="000244A0"/>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536B2"/>
    <w:rsid w:val="00162BD4"/>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1F4C75"/>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58AC"/>
    <w:rsid w:val="00256AC0"/>
    <w:rsid w:val="002573AF"/>
    <w:rsid w:val="00263CC5"/>
    <w:rsid w:val="00267D8D"/>
    <w:rsid w:val="00271866"/>
    <w:rsid w:val="00276E12"/>
    <w:rsid w:val="00277BB1"/>
    <w:rsid w:val="002818B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4DB"/>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38E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5C5"/>
    <w:rsid w:val="00521B9F"/>
    <w:rsid w:val="005268F8"/>
    <w:rsid w:val="00534942"/>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2D8"/>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060"/>
    <w:rsid w:val="006633F4"/>
    <w:rsid w:val="00663623"/>
    <w:rsid w:val="0066508B"/>
    <w:rsid w:val="0066638E"/>
    <w:rsid w:val="00666CC0"/>
    <w:rsid w:val="0067050A"/>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A6727"/>
    <w:rsid w:val="006B1653"/>
    <w:rsid w:val="006B4E4E"/>
    <w:rsid w:val="006B5952"/>
    <w:rsid w:val="006B6C5F"/>
    <w:rsid w:val="006B7E39"/>
    <w:rsid w:val="006C2072"/>
    <w:rsid w:val="006C43E7"/>
    <w:rsid w:val="006C4820"/>
    <w:rsid w:val="006C5872"/>
    <w:rsid w:val="006C60E0"/>
    <w:rsid w:val="006C676D"/>
    <w:rsid w:val="006C69E2"/>
    <w:rsid w:val="006C7825"/>
    <w:rsid w:val="006D126C"/>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31C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9E"/>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0705E"/>
    <w:rsid w:val="00807D7D"/>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E27"/>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7FE"/>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2A5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37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4E8"/>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5DC7"/>
    <w:rsid w:val="00F86F58"/>
    <w:rsid w:val="00F936BB"/>
    <w:rsid w:val="00F93BAD"/>
    <w:rsid w:val="00F941DD"/>
    <w:rsid w:val="00F95311"/>
    <w:rsid w:val="00F95F8F"/>
    <w:rsid w:val="00FA03B6"/>
    <w:rsid w:val="00FA0A18"/>
    <w:rsid w:val="00FA1BBD"/>
    <w:rsid w:val="00FA70EC"/>
    <w:rsid w:val="00FB35E5"/>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5E0E"/>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611BA"/>
  <w15:chartTrackingRefBased/>
  <w15:docId w15:val="{FC84B39E-7CFA-4425-93FF-B4F2C903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63060"/>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6630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30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6306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T"/>
    <w:basedOn w:val="Normal"/>
    <w:next w:val="Normal"/>
    <w:link w:val="Heading4Char"/>
    <w:uiPriority w:val="3"/>
    <w:qFormat/>
    <w:rsid w:val="006630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306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630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3060"/>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66306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3060"/>
    <w:rPr>
      <w:color w:val="auto"/>
      <w:u w:val="none"/>
    </w:rPr>
  </w:style>
  <w:style w:type="character" w:customStyle="1" w:styleId="Heading1Char">
    <w:name w:val="Heading 1 Char"/>
    <w:aliases w:val="Pocket Char"/>
    <w:basedOn w:val="DefaultParagraphFont"/>
    <w:link w:val="Heading1"/>
    <w:rsid w:val="00663060"/>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663060"/>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663060"/>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663060"/>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63060"/>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663060"/>
    <w:rPr>
      <w:b w:val="0"/>
      <w:sz w:val="22"/>
      <w:u w:val="single"/>
    </w:rPr>
  </w:style>
  <w:style w:type="character" w:styleId="Strong">
    <w:name w:val="Strong"/>
    <w:basedOn w:val="DefaultParagraphFont"/>
    <w:uiPriority w:val="22"/>
    <w:semiHidden/>
    <w:qFormat/>
    <w:rsid w:val="00663060"/>
    <w:rPr>
      <w:b/>
      <w:bCs/>
    </w:rPr>
  </w:style>
  <w:style w:type="character" w:styleId="BookTitle">
    <w:name w:val="Book Title"/>
    <w:basedOn w:val="DefaultParagraphFont"/>
    <w:uiPriority w:val="33"/>
    <w:semiHidden/>
    <w:qFormat/>
    <w:rsid w:val="00663060"/>
    <w:rPr>
      <w:b/>
      <w:bCs/>
      <w:i/>
      <w:iCs/>
      <w:spacing w:val="5"/>
    </w:rPr>
  </w:style>
  <w:style w:type="character" w:customStyle="1" w:styleId="Heading5Char">
    <w:name w:val="Heading 5 Char"/>
    <w:basedOn w:val="DefaultParagraphFont"/>
    <w:link w:val="Heading5"/>
    <w:uiPriority w:val="9"/>
    <w:semiHidden/>
    <w:rsid w:val="00663060"/>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663060"/>
  </w:style>
  <w:style w:type="paragraph" w:styleId="Header">
    <w:name w:val="header"/>
    <w:basedOn w:val="Normal"/>
    <w:link w:val="HeaderChar"/>
    <w:uiPriority w:val="99"/>
    <w:semiHidden/>
    <w:rsid w:val="0066306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3060"/>
    <w:rPr>
      <w:rFonts w:ascii="Calibri" w:hAnsi="Calibri" w:cs="Calibri"/>
      <w:kern w:val="2"/>
      <w:szCs w:val="24"/>
      <w14:ligatures w14:val="standardContextual"/>
    </w:rPr>
  </w:style>
  <w:style w:type="paragraph" w:styleId="Footer">
    <w:name w:val="footer"/>
    <w:basedOn w:val="Normal"/>
    <w:link w:val="FooterChar"/>
    <w:uiPriority w:val="99"/>
    <w:semiHidden/>
    <w:rsid w:val="0066306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3060"/>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663060"/>
    <w:pPr>
      <w:spacing w:after="120"/>
    </w:pPr>
  </w:style>
  <w:style w:type="character" w:customStyle="1" w:styleId="BodyTextChar">
    <w:name w:val="Body Text Char"/>
    <w:basedOn w:val="DefaultParagraphFont"/>
    <w:link w:val="BodyText"/>
    <w:uiPriority w:val="99"/>
    <w:semiHidden/>
    <w:rsid w:val="00663060"/>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66306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6306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663060"/>
    <w:rPr>
      <w:color w:val="0563C1" w:themeColor="hyperlink"/>
      <w:u w:val="single"/>
    </w:rPr>
  </w:style>
  <w:style w:type="character" w:styleId="UnresolvedMention">
    <w:name w:val="Unresolved Mention"/>
    <w:basedOn w:val="DefaultParagraphFont"/>
    <w:uiPriority w:val="99"/>
    <w:semiHidden/>
    <w:unhideWhenUsed/>
    <w:rsid w:val="00663060"/>
    <w:rPr>
      <w:color w:val="605E5C"/>
      <w:shd w:val="clear" w:color="auto" w:fill="E1DFDD"/>
    </w:rPr>
  </w:style>
  <w:style w:type="paragraph" w:customStyle="1" w:styleId="Analytic">
    <w:name w:val="Analytic"/>
    <w:basedOn w:val="Normal"/>
    <w:link w:val="AnalyticChar"/>
    <w:uiPriority w:val="5"/>
    <w:qFormat/>
    <w:rsid w:val="00663060"/>
    <w:rPr>
      <w:b/>
      <w:color w:val="0070C0"/>
      <w:sz w:val="26"/>
    </w:rPr>
  </w:style>
  <w:style w:type="character" w:customStyle="1" w:styleId="AnalyticChar">
    <w:name w:val="Analytic Char"/>
    <w:basedOn w:val="DefaultParagraphFont"/>
    <w:link w:val="Analytic"/>
    <w:uiPriority w:val="5"/>
    <w:rsid w:val="00663060"/>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5205C5"/>
    <w:pPr>
      <w:ind w:left="720"/>
      <w:jc w:val="both"/>
    </w:pPr>
    <w:rPr>
      <w:b/>
      <w:iCs/>
      <w:kern w:val="0"/>
      <w:szCs w:val="22"/>
      <w:u w:val="single"/>
      <w14:ligatures w14:val="none"/>
    </w:rPr>
  </w:style>
  <w:style w:type="paragraph" w:customStyle="1" w:styleId="Emphasis1">
    <w:name w:val="Emphasis1"/>
    <w:basedOn w:val="Normal"/>
    <w:autoRedefine/>
    <w:uiPriority w:val="8"/>
    <w:qFormat/>
    <w:rsid w:val="005205C5"/>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2307/j.ctv2g591sq.%20Accessed%203%20Aug.%202025"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lobal.oup.com/academic/product/the-souls-of-black-folk-9780199555833?cc=gb&amp;lang=en&am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loomsbury.com/uk/settler-colonialism-9780304703401/"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9B81ED-1571-474D-8DDF-CDB6C7D652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4CCD62-FA4E-4529-B3EF-F0D9738F755B}">
  <ds:schemaRefs>
    <ds:schemaRef ds:uri="http://schemas.microsoft.com/sharepoint/v3/contenttype/forms"/>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510AEB9C-16D2-485B-B90C-C8FCAF29E7B8}">
  <ds:schemaRefs>
    <ds:schemaRef ds:uri="http://schemas.microsoft.com/office/2006/metadata/properties"/>
    <ds:schemaRef ds:uri="http://schemas.microsoft.com/office/infopath/2007/PartnerControls"/>
    <ds:schemaRef ds:uri="6e7eeacd-46ae-4450-9ba7-4383123b66f3"/>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8775</Words>
  <Characters>48597</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24</cp:revision>
  <dcterms:created xsi:type="dcterms:W3CDTF">2025-10-12T13:50:00Z</dcterms:created>
  <dcterms:modified xsi:type="dcterms:W3CDTF">2025-10-12T16:11:00Z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