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47CFC" w14:textId="6F4BB5ED" w:rsidR="00F201AE" w:rsidRDefault="00F201AE" w:rsidP="00F201AE">
      <w:pPr>
        <w:pStyle w:val="Heading1"/>
      </w:pPr>
      <w:r>
        <w:t>Opensource Doc---ADA---Octas</w:t>
      </w:r>
    </w:p>
    <w:p w14:paraId="52269042" w14:textId="0ED8F3FA" w:rsidR="005D388F" w:rsidRDefault="00F201AE" w:rsidP="00F201AE">
      <w:pPr>
        <w:pStyle w:val="Heading1"/>
      </w:pPr>
      <w:r>
        <w:t>1NC---ADA---Octas</w:t>
      </w:r>
    </w:p>
    <w:p w14:paraId="533F308A" w14:textId="77777777" w:rsidR="00F201AE" w:rsidRPr="002A3B31" w:rsidRDefault="00F201AE" w:rsidP="00F201AE">
      <w:pPr>
        <w:pStyle w:val="Heading3"/>
        <w:rPr>
          <w:rFonts w:cs="Times New Roman"/>
        </w:rPr>
      </w:pPr>
      <w:r w:rsidRPr="002A3B31">
        <w:rPr>
          <w:rFonts w:cs="Times New Roman"/>
        </w:rPr>
        <w:t>1NC</w:t>
      </w:r>
    </w:p>
    <w:p w14:paraId="3A35F739" w14:textId="77777777" w:rsidR="00F201AE" w:rsidRDefault="00F201AE" w:rsidP="00F201AE">
      <w:r w:rsidRPr="002A3B31">
        <w:t>Disability K</w:t>
      </w:r>
    </w:p>
    <w:p w14:paraId="435A1E6C" w14:textId="77777777" w:rsidR="00F201AE" w:rsidRPr="00856180" w:rsidRDefault="00F201AE" w:rsidP="00F201AE">
      <w:pPr>
        <w:pStyle w:val="Heading4"/>
        <w:rPr>
          <w:rFonts w:cs="Times New Roman"/>
        </w:rPr>
      </w:pPr>
      <w:r w:rsidRPr="00856180">
        <w:rPr>
          <w:rFonts w:cs="Times New Roman"/>
        </w:rPr>
        <w:t xml:space="preserve">Silence </w:t>
      </w:r>
      <w:r w:rsidRPr="00856180">
        <w:rPr>
          <w:rFonts w:cs="Times New Roman"/>
          <w:u w:val="single"/>
        </w:rPr>
        <w:t>naturalizes</w:t>
      </w:r>
      <w:r w:rsidRPr="00856180">
        <w:rPr>
          <w:rFonts w:cs="Times New Roman"/>
        </w:rPr>
        <w:t xml:space="preserve"> disability as a </w:t>
      </w:r>
      <w:r w:rsidRPr="00856180">
        <w:rPr>
          <w:rFonts w:cs="Times New Roman"/>
          <w:u w:val="single"/>
        </w:rPr>
        <w:t>spectral narrative prosthetic</w:t>
      </w:r>
      <w:r w:rsidRPr="00856180">
        <w:rPr>
          <w:rFonts w:cs="Times New Roman"/>
        </w:rPr>
        <w:t xml:space="preserve">, generating </w:t>
      </w:r>
      <w:r w:rsidRPr="00856180">
        <w:rPr>
          <w:rFonts w:cs="Times New Roman"/>
          <w:u w:val="single"/>
        </w:rPr>
        <w:t>value</w:t>
      </w:r>
      <w:r w:rsidRPr="00856180">
        <w:rPr>
          <w:rFonts w:cs="Times New Roman"/>
        </w:rPr>
        <w:t xml:space="preserve"> for their </w:t>
      </w:r>
      <w:r w:rsidRPr="00856180">
        <w:rPr>
          <w:rFonts w:cs="Times New Roman"/>
          <w:u w:val="single"/>
        </w:rPr>
        <w:t>critical methodology</w:t>
      </w:r>
      <w:r w:rsidRPr="00856180">
        <w:rPr>
          <w:rFonts w:cs="Times New Roman"/>
        </w:rPr>
        <w:t xml:space="preserve">, erasing </w:t>
      </w:r>
      <w:r w:rsidRPr="00856180">
        <w:rPr>
          <w:rFonts w:cs="Times New Roman"/>
          <w:u w:val="single"/>
        </w:rPr>
        <w:t>ableism</w:t>
      </w:r>
      <w:r w:rsidRPr="00856180">
        <w:rPr>
          <w:rFonts w:cs="Times New Roman"/>
        </w:rPr>
        <w:t>.</w:t>
      </w:r>
    </w:p>
    <w:p w14:paraId="734DF178" w14:textId="77777777" w:rsidR="00F201AE" w:rsidRPr="00856180" w:rsidRDefault="00F201AE" w:rsidP="00F201AE">
      <w:r w:rsidRPr="00856180">
        <w:t xml:space="preserve">Nirmala </w:t>
      </w:r>
      <w:r w:rsidRPr="00856180">
        <w:rPr>
          <w:rStyle w:val="Style13ptBold"/>
        </w:rPr>
        <w:t>Erevelles ’19</w:t>
      </w:r>
      <w:r w:rsidRPr="00856180">
        <w:t>, Professor in the Social Foundations of Education and Instructional Department of Education Leadership, Policy, and Technology Studies at the University of Alabama, “Scenes of Subjection” in Public Education: Thinking Intersectionally as If Disability Matters”, Educational Studies, 55:6, 592-605, DOI: 10.1080/00131946.2019.1687481, DA: 10/21/24, DMurph</w:t>
      </w:r>
    </w:p>
    <w:p w14:paraId="10357970" w14:textId="77777777" w:rsidR="00F201AE" w:rsidRPr="000907F6" w:rsidRDefault="00F201AE" w:rsidP="00F201AE">
      <w:pPr>
        <w:rPr>
          <w:b/>
          <w:u w:val="single"/>
        </w:rPr>
      </w:pPr>
      <w:r w:rsidRPr="00856180">
        <w:rPr>
          <w:rStyle w:val="StyleUnderline"/>
        </w:rPr>
        <w:t>The arguments of Hartman and Tuck should give us pause to reflect on</w:t>
      </w:r>
      <w:r w:rsidRPr="00856180">
        <w:rPr>
          <w:sz w:val="16"/>
        </w:rPr>
        <w:t xml:space="preserve"> this </w:t>
      </w:r>
      <w:r w:rsidRPr="00856180">
        <w:rPr>
          <w:rStyle w:val="StyleUnderline"/>
        </w:rPr>
        <w:t>commitment to suspend damage in order to not reproduce the very violence we are ironically seeking to terminate</w:t>
      </w:r>
      <w:r w:rsidRPr="00856180">
        <w:rPr>
          <w:sz w:val="16"/>
        </w:rPr>
        <w:t xml:space="preserve">. But then, I argue, in our turning away from damage-centered research, from what exactly are we turning away? The words that pepper the landscape of damage-centered research – </w:t>
      </w:r>
      <w:r w:rsidRPr="00CC1F5A">
        <w:rPr>
          <w:rStyle w:val="StyleUnderline"/>
          <w:highlight w:val="cyan"/>
        </w:rPr>
        <w:t>words like “deficit”, “underachievement</w:t>
      </w:r>
      <w:r w:rsidRPr="00856180">
        <w:rPr>
          <w:rStyle w:val="StyleUnderline"/>
        </w:rPr>
        <w:t>”, “</w:t>
      </w:r>
      <w:r w:rsidRPr="00CC1F5A">
        <w:rPr>
          <w:rStyle w:val="StyleUnderline"/>
          <w:highlight w:val="cyan"/>
        </w:rPr>
        <w:t>failure”, “brokenness,” “pathology</w:t>
      </w:r>
      <w:r w:rsidRPr="00856180">
        <w:rPr>
          <w:rStyle w:val="StyleUnderline"/>
        </w:rPr>
        <w:t xml:space="preserve">”, are words </w:t>
      </w:r>
      <w:r w:rsidRPr="00CC1F5A">
        <w:rPr>
          <w:rStyle w:val="StyleUnderline"/>
          <w:highlight w:val="cyan"/>
        </w:rPr>
        <w:t>historically associated with disability</w:t>
      </w:r>
      <w:r w:rsidRPr="00856180">
        <w:rPr>
          <w:rStyle w:val="StyleUnderline"/>
        </w:rPr>
        <w:t>.</w:t>
      </w:r>
      <w:r w:rsidRPr="00856180">
        <w:rPr>
          <w:sz w:val="16"/>
        </w:rPr>
        <w:t xml:space="preserve"> Thus, I argue that </w:t>
      </w:r>
      <w:r w:rsidRPr="00856180">
        <w:rPr>
          <w:rStyle w:val="StyleUnderline"/>
        </w:rPr>
        <w:t>in order to get</w:t>
      </w:r>
      <w:r w:rsidRPr="00856180">
        <w:rPr>
          <w:sz w:val="16"/>
        </w:rPr>
        <w:t xml:space="preserve"> herself </w:t>
      </w:r>
      <w:r w:rsidRPr="00856180">
        <w:rPr>
          <w:rStyle w:val="StyleUnderline"/>
        </w:rPr>
        <w:t>out of</w:t>
      </w:r>
      <w:r w:rsidRPr="00856180">
        <w:rPr>
          <w:sz w:val="16"/>
        </w:rPr>
        <w:t xml:space="preserve"> the </w:t>
      </w:r>
      <w:r w:rsidRPr="00856180">
        <w:rPr>
          <w:rStyle w:val="StyleUnderline"/>
        </w:rPr>
        <w:t>representational quandary</w:t>
      </w:r>
      <w:r w:rsidRPr="00856180">
        <w:rPr>
          <w:sz w:val="16"/>
        </w:rPr>
        <w:t xml:space="preserve"> she described earlier, </w:t>
      </w:r>
      <w:r w:rsidRPr="00856180">
        <w:rPr>
          <w:rStyle w:val="StyleUnderline"/>
        </w:rPr>
        <w:t xml:space="preserve">Hartman unwittingly invokes </w:t>
      </w:r>
      <w:r w:rsidRPr="00CC1F5A">
        <w:rPr>
          <w:rStyle w:val="StyleUnderline"/>
          <w:highlight w:val="cyan"/>
        </w:rPr>
        <w:t>the spectral presence of disability</w:t>
      </w:r>
      <w:r w:rsidRPr="00856180">
        <w:rPr>
          <w:rStyle w:val="StyleUnderline"/>
        </w:rPr>
        <w:t xml:space="preserve"> only </w:t>
      </w:r>
      <w:r w:rsidRPr="00CC1F5A">
        <w:rPr>
          <w:rStyle w:val="StyleUnderline"/>
          <w:highlight w:val="cyan"/>
        </w:rPr>
        <w:t>to require its immediate radical disavowal</w:t>
      </w:r>
      <w:r w:rsidRPr="00856180">
        <w:rPr>
          <w:rStyle w:val="StyleUnderline"/>
        </w:rPr>
        <w:t xml:space="preserve"> in</w:t>
      </w:r>
      <w:r w:rsidRPr="00856180">
        <w:rPr>
          <w:sz w:val="16"/>
        </w:rPr>
        <w:t xml:space="preserve"> her ethical </w:t>
      </w:r>
      <w:r w:rsidRPr="00856180">
        <w:rPr>
          <w:rStyle w:val="StyleUnderline"/>
        </w:rPr>
        <w:t>attempts to “revisit the scene of subjection without replicating the grammar of violence</w:t>
      </w:r>
      <w:r w:rsidRPr="00856180">
        <w:rPr>
          <w:sz w:val="16"/>
        </w:rPr>
        <w:t xml:space="preserve">” (Hartman, 2008, p. 4) </w:t>
      </w:r>
      <w:r w:rsidRPr="00856180">
        <w:rPr>
          <w:rStyle w:val="StyleUnderline"/>
        </w:rPr>
        <w:t>that inevitably results in “this routine display of the slave’s ravaged body”</w:t>
      </w:r>
      <w:r w:rsidRPr="00856180">
        <w:rPr>
          <w:sz w:val="16"/>
        </w:rPr>
        <w:t xml:space="preserve"> (Hartman, 2007; p. 3). </w:t>
      </w:r>
      <w:r w:rsidRPr="00856180">
        <w:rPr>
          <w:rStyle w:val="StyleUnderline"/>
        </w:rPr>
        <w:t>Similarly, Tuck</w:t>
      </w:r>
      <w:r w:rsidRPr="00856180">
        <w:rPr>
          <w:sz w:val="16"/>
        </w:rPr>
        <w:t xml:space="preserve"> (2009) </w:t>
      </w:r>
      <w:r w:rsidRPr="00856180">
        <w:rPr>
          <w:rStyle w:val="StyleUnderline"/>
        </w:rPr>
        <w:t>in asking for a “moratorium</w:t>
      </w:r>
      <w:r w:rsidRPr="00856180">
        <w:rPr>
          <w:sz w:val="16"/>
        </w:rPr>
        <w:t xml:space="preserve"> - a turning of our backs on narratives that insist that we are ruined, that we are broken, that we are damaged” (p. 424) implicitly </w:t>
      </w:r>
      <w:r w:rsidRPr="00856180">
        <w:rPr>
          <w:rStyle w:val="StyleUnderline"/>
        </w:rPr>
        <w:t>suggests that we turn away from the spectral presence of disability that has embodied what we have historically viewed as “deviant difference</w:t>
      </w:r>
      <w:r w:rsidRPr="00856180">
        <w:rPr>
          <w:sz w:val="16"/>
        </w:rPr>
        <w:t xml:space="preserve">”. In both contexts, </w:t>
      </w:r>
      <w:r w:rsidRPr="00856180">
        <w:rPr>
          <w:rStyle w:val="StyleUnderline"/>
        </w:rPr>
        <w:t>an appeal to ethical representations of racial difference hinges on a repudiation of disability as voyeuristic fetish and/or disability as embodied damage</w:t>
      </w:r>
      <w:r w:rsidRPr="00856180">
        <w:rPr>
          <w:sz w:val="16"/>
        </w:rPr>
        <w:t xml:space="preserve">. In each case, I argue </w:t>
      </w:r>
      <w:r w:rsidRPr="00CC1F5A">
        <w:rPr>
          <w:rStyle w:val="Emphasis"/>
          <w:highlight w:val="cyan"/>
        </w:rPr>
        <w:t>disability is put to work to liberate</w:t>
      </w:r>
      <w:r w:rsidRPr="00856180">
        <w:rPr>
          <w:rStyle w:val="Emphasis"/>
        </w:rPr>
        <w:t xml:space="preserve"> critical/transformative </w:t>
      </w:r>
      <w:r w:rsidRPr="00CC1F5A">
        <w:rPr>
          <w:rStyle w:val="Emphasis"/>
          <w:highlight w:val="cyan"/>
        </w:rPr>
        <w:t>methodologies from a damage-centered focus</w:t>
      </w:r>
      <w:r w:rsidRPr="00856180">
        <w:rPr>
          <w:rStyle w:val="Emphasis"/>
        </w:rPr>
        <w:t xml:space="preserve"> at multiple scenes of subjection </w:t>
      </w:r>
      <w:r w:rsidRPr="00CC1F5A">
        <w:rPr>
          <w:rStyle w:val="Emphasis"/>
          <w:highlight w:val="cyan"/>
        </w:rPr>
        <w:t>with scarce recognition of this labor</w:t>
      </w:r>
      <w:r w:rsidRPr="00856180">
        <w:rPr>
          <w:sz w:val="16"/>
        </w:rPr>
        <w:t xml:space="preserve">. I use the terms “unwittingly” and “implicitly” in describing this turning away from disability not as a critique of either of these scholars (whose work has transformed my own thinking) but rather to publicly alert us as to how </w:t>
      </w:r>
      <w:r w:rsidRPr="00856180">
        <w:rPr>
          <w:rStyle w:val="StyleUnderline"/>
        </w:rPr>
        <w:t xml:space="preserve">disability’s ghostly </w:t>
      </w:r>
      <w:r w:rsidRPr="00CC1F5A">
        <w:rPr>
          <w:rStyle w:val="StyleUnderline"/>
          <w:highlight w:val="cyan"/>
        </w:rPr>
        <w:t>presence foregrounds the naturalization of ableist imperatives</w:t>
      </w:r>
      <w:r w:rsidRPr="00856180">
        <w:rPr>
          <w:rStyle w:val="StyleUnderline"/>
        </w:rPr>
        <w:t xml:space="preserve"> in critical</w:t>
      </w:r>
      <w:r w:rsidRPr="00856180">
        <w:rPr>
          <w:sz w:val="16"/>
        </w:rPr>
        <w:t xml:space="preserve">/transformative </w:t>
      </w:r>
      <w:r w:rsidRPr="00856180">
        <w:rPr>
          <w:rStyle w:val="StyleUnderline"/>
        </w:rPr>
        <w:t>methodologies.</w:t>
      </w:r>
      <w:r w:rsidRPr="00856180">
        <w:rPr>
          <w:sz w:val="16"/>
        </w:rPr>
        <w:t xml:space="preserve"> Here, rather than turning away, I urge critical scholars to direct their attention to the spectral presence of disability that notifies us “that what’s been concealed is very much alive and present, interfering precisely with those always incomplete forms of containment and repression ceaselessly directed towards us” (Gordon, 2008, p. xvi). In other words, like Jojo, Leonie, and Kayla, the only characters in Ward’s novel who are able to see ghostly figures – denizens of those scenes of subjection – I urge critical scholars to likewise pay attention to hauntings in their critical/ transformative methodologies of inquiry. Avery Gordon (2008) writes: Haunting is a frightening experience. It always registers the harm inflicted or the loss sustained by social violence done in the past or in the present. But, haunting like trauma, is distinctive for producing a something-to-be-done. Indeed, haunting was precisely the domain of turmoil and trouble, that moment (of however long duration) when things are not in their assigned places, when the cracks and riggings are exposed, when the people who are meant to be invisible show up without any sign of leaving, when disturbed feelings cannot be put away, when something else, something different from before, seems like it must be done. It is this socio-psychological state to which haunting referred (p. xvi) Drawing on Gordon’s definition of haunting, I argue that </w:t>
      </w:r>
      <w:r w:rsidRPr="00856180">
        <w:rPr>
          <w:rStyle w:val="StyleUnderline"/>
        </w:rPr>
        <w:t>the spectral presence of disability shows up at every “scene of subjection” we witness both inside and outside educational research</w:t>
      </w:r>
      <w:r w:rsidRPr="00856180">
        <w:rPr>
          <w:sz w:val="16"/>
        </w:rPr>
        <w:t xml:space="preserve">/contexts </w:t>
      </w:r>
      <w:r w:rsidRPr="00856180">
        <w:rPr>
          <w:rStyle w:val="StyleUnderline"/>
        </w:rPr>
        <w:t>without any sign of leaving</w:t>
      </w:r>
      <w:r w:rsidRPr="00856180">
        <w:rPr>
          <w:sz w:val="16"/>
        </w:rPr>
        <w:t xml:space="preserve">. </w:t>
      </w:r>
      <w:r w:rsidRPr="00856180">
        <w:rPr>
          <w:rStyle w:val="StyleUnderline"/>
        </w:rPr>
        <w:t>This is not to say that disability is unreal</w:t>
      </w:r>
      <w:r w:rsidRPr="00856180">
        <w:rPr>
          <w:sz w:val="16"/>
        </w:rPr>
        <w:t xml:space="preserve">, confined to the realm of ghostly discourse. </w:t>
      </w:r>
      <w:r w:rsidRPr="00856180">
        <w:rPr>
          <w:rStyle w:val="StyleUnderline"/>
        </w:rPr>
        <w:t>Rather</w:t>
      </w:r>
      <w:r w:rsidRPr="00856180">
        <w:rPr>
          <w:sz w:val="16"/>
        </w:rPr>
        <w:t xml:space="preserve">, I argue that </w:t>
      </w:r>
      <w:r w:rsidRPr="00856180">
        <w:rPr>
          <w:rStyle w:val="StyleUnderline"/>
        </w:rPr>
        <w:t>ableist constructions of disability as the embodiment of damage are regularly deployed to compel us to witness the realness of global suffering</w:t>
      </w:r>
      <w:r w:rsidRPr="00856180">
        <w:rPr>
          <w:sz w:val="16"/>
        </w:rPr>
        <w:t xml:space="preserve">. On social and other media, photographic images of women and children with disabilities compete with thousands of other images of suffering (see for instance, Human Rights Watch, 2018)) vying for the attention of an impatient and fickle global audience (Kim, 2011). In these images, </w:t>
      </w:r>
      <w:r w:rsidRPr="00856180">
        <w:rPr>
          <w:rStyle w:val="Emphasis"/>
        </w:rPr>
        <w:t xml:space="preserve">disability </w:t>
      </w:r>
      <w:r w:rsidRPr="00CC1F5A">
        <w:rPr>
          <w:rStyle w:val="Emphasis"/>
          <w:highlight w:val="cyan"/>
        </w:rPr>
        <w:t>appears synonymous with</w:t>
      </w:r>
      <w:r w:rsidRPr="00856180">
        <w:rPr>
          <w:rStyle w:val="Emphasis"/>
        </w:rPr>
        <w:t xml:space="preserve"> an </w:t>
      </w:r>
      <w:r w:rsidRPr="00CC1F5A">
        <w:rPr>
          <w:rStyle w:val="Emphasis"/>
          <w:highlight w:val="cyan"/>
        </w:rPr>
        <w:t xml:space="preserve">abject vulnerability becoming </w:t>
      </w:r>
      <w:r w:rsidRPr="00856180">
        <w:rPr>
          <w:rStyle w:val="Emphasis"/>
        </w:rPr>
        <w:t>simultaneously (hyper)</w:t>
      </w:r>
      <w:r w:rsidRPr="00CC1F5A">
        <w:rPr>
          <w:rStyle w:val="Emphasis"/>
          <w:highlight w:val="cyan"/>
        </w:rPr>
        <w:t>visible in</w:t>
      </w:r>
      <w:r w:rsidRPr="00856180">
        <w:rPr>
          <w:rStyle w:val="Emphasis"/>
        </w:rPr>
        <w:t xml:space="preserve"> its </w:t>
      </w:r>
      <w:r w:rsidRPr="00CC1F5A">
        <w:rPr>
          <w:rStyle w:val="Emphasis"/>
          <w:highlight w:val="cyan"/>
        </w:rPr>
        <w:t>ability to trigger</w:t>
      </w:r>
      <w:r w:rsidRPr="00856180">
        <w:rPr>
          <w:rStyle w:val="Emphasis"/>
        </w:rPr>
        <w:t xml:space="preserve"> an </w:t>
      </w:r>
      <w:r w:rsidRPr="00CC1F5A">
        <w:rPr>
          <w:rStyle w:val="Emphasis"/>
          <w:highlight w:val="cyan"/>
        </w:rPr>
        <w:t>affective response but</w:t>
      </w:r>
      <w:r w:rsidRPr="00856180">
        <w:rPr>
          <w:rStyle w:val="Emphasis"/>
        </w:rPr>
        <w:t xml:space="preserve"> (hyper)</w:t>
      </w:r>
      <w:r w:rsidRPr="00CC1F5A">
        <w:rPr>
          <w:rStyle w:val="Emphasis"/>
          <w:highlight w:val="cyan"/>
        </w:rPr>
        <w:t>invisible when social policy is called</w:t>
      </w:r>
      <w:r w:rsidRPr="00856180">
        <w:rPr>
          <w:rStyle w:val="Emphasis"/>
        </w:rPr>
        <w:t xml:space="preserve"> upon </w:t>
      </w:r>
      <w:r w:rsidRPr="00CC1F5A">
        <w:rPr>
          <w:rStyle w:val="Emphasis"/>
          <w:highlight w:val="cyan"/>
        </w:rPr>
        <w:t>to respond to the</w:t>
      </w:r>
      <w:r w:rsidRPr="00856180">
        <w:rPr>
          <w:rStyle w:val="Emphasis"/>
        </w:rPr>
        <w:t xml:space="preserve"> real material </w:t>
      </w:r>
      <w:r w:rsidRPr="00CC1F5A">
        <w:rPr>
          <w:rStyle w:val="Emphasis"/>
          <w:highlight w:val="cyan"/>
        </w:rPr>
        <w:t>consequences of</w:t>
      </w:r>
      <w:r w:rsidRPr="00856180">
        <w:rPr>
          <w:rStyle w:val="Emphasis"/>
        </w:rPr>
        <w:t xml:space="preserve"> actually </w:t>
      </w:r>
      <w:r w:rsidRPr="00CC1F5A">
        <w:rPr>
          <w:rStyle w:val="Emphasis"/>
          <w:highlight w:val="cyan"/>
        </w:rPr>
        <w:t>living with a disability</w:t>
      </w:r>
      <w:r w:rsidRPr="00856180">
        <w:rPr>
          <w:sz w:val="16"/>
        </w:rPr>
        <w:t xml:space="preserve">. </w:t>
      </w:r>
      <w:r w:rsidRPr="00856180">
        <w:rPr>
          <w:rStyle w:val="StyleUnderline"/>
        </w:rPr>
        <w:t xml:space="preserve">In </w:t>
      </w:r>
      <w:r w:rsidRPr="00856180">
        <w:rPr>
          <w:sz w:val="16"/>
        </w:rPr>
        <w:t xml:space="preserve">an essay entitled, “The Spectre of Vulnerability and Disabled Bodies in Protest,” Eunjung Kim (2016b) discusses the Afghan film, Kandahar that features </w:t>
      </w:r>
      <w:r w:rsidRPr="00856180">
        <w:rPr>
          <w:rStyle w:val="StyleUnderline"/>
        </w:rPr>
        <w:t>several scenes portraying bodies disabled by war</w:t>
      </w:r>
      <w:r w:rsidRPr="00856180">
        <w:rPr>
          <w:sz w:val="16"/>
        </w:rPr>
        <w:t xml:space="preserve">. Kim observes that in these scenes </w:t>
      </w:r>
      <w:r w:rsidRPr="00856180">
        <w:rPr>
          <w:rStyle w:val="StyleUnderline"/>
        </w:rPr>
        <w:t>“[d]isability is perceived as an anomalous incapacity, inviting harm</w:t>
      </w:r>
      <w:r w:rsidRPr="00856180">
        <w:rPr>
          <w:sz w:val="16"/>
        </w:rPr>
        <w:t xml:space="preserve"> or providing causes of harm, </w:t>
      </w:r>
      <w:r w:rsidRPr="00856180">
        <w:rPr>
          <w:rStyle w:val="StyleUnderline"/>
        </w:rPr>
        <w:t>and</w:t>
      </w:r>
      <w:r w:rsidRPr="00856180">
        <w:rPr>
          <w:sz w:val="16"/>
        </w:rPr>
        <w:t xml:space="preserve"> as </w:t>
      </w:r>
      <w:r w:rsidRPr="00856180">
        <w:rPr>
          <w:rStyle w:val="StyleUnderline"/>
        </w:rPr>
        <w:t>located within an individual body isolated from the social contexts that facilitate violence”</w:t>
      </w:r>
      <w:r w:rsidRPr="00856180">
        <w:rPr>
          <w:sz w:val="16"/>
        </w:rPr>
        <w:t xml:space="preserve"> (p. 138). </w:t>
      </w:r>
      <w:r w:rsidRPr="00856180">
        <w:rPr>
          <w:rStyle w:val="StyleUnderline"/>
        </w:rPr>
        <w:t>Here</w:t>
      </w:r>
      <w:r w:rsidRPr="00856180">
        <w:rPr>
          <w:sz w:val="16"/>
        </w:rPr>
        <w:t xml:space="preserve"> too, just like in the ‘scenes of subjection” witnessed </w:t>
      </w:r>
      <w:r w:rsidRPr="00743522">
        <w:rPr>
          <w:sz w:val="16"/>
        </w:rPr>
        <w:t>earlier,</w:t>
      </w:r>
      <w:r w:rsidRPr="00856180">
        <w:rPr>
          <w:sz w:val="16"/>
        </w:rPr>
        <w:t xml:space="preserve"> </w:t>
      </w:r>
      <w:r w:rsidRPr="00CC1F5A">
        <w:rPr>
          <w:rStyle w:val="StyleUnderline"/>
          <w:highlight w:val="cyan"/>
        </w:rPr>
        <w:t>disability is recognized only when it exists to expose the vulnerability of Others</w:t>
      </w:r>
      <w:r w:rsidRPr="00856180">
        <w:rPr>
          <w:rStyle w:val="StyleUnderline"/>
        </w:rPr>
        <w:t xml:space="preserve"> in order to attain justice for the Others themselves</w:t>
      </w:r>
      <w:r w:rsidRPr="00856180">
        <w:rPr>
          <w:sz w:val="16"/>
        </w:rPr>
        <w:t xml:space="preserve">. </w:t>
      </w:r>
      <w:r w:rsidRPr="00856180">
        <w:rPr>
          <w:rStyle w:val="Emphasis"/>
        </w:rPr>
        <w:t>Very rare is the occasion when disability claims our attention to attain justice for itself.</w:t>
      </w:r>
      <w:r w:rsidRPr="00856180">
        <w:rPr>
          <w:sz w:val="16"/>
        </w:rPr>
        <w:t xml:space="preserve"> Recognizing these discrepancies in critical/transformative circles, Kim (2016b) raises the following questions: What would happen if one compares the view of disability as evidence of social injustice and global struggle and the view of disability as evidence of diversity and belonging? Are the two perspectives incompatible? How does looking at disability as representing broader social contexts limit the understanding of everyday lives of disabled people vis-a-vis nondisabled people in nonWestern [but also Western] societies? Is the disabled body constructed as tragic consequence of injustice specific to the non-Western world and positioned in relation to disability constructed as diversity and culture in the Western world? When bodies are wounded by violence, at what point does this consequential body of harm become a being entitled to resources and accommodation beyond the grief associated with loss of an able body? (pp. 140–141). Kim’s thought-provoking questions reminds us that </w:t>
      </w:r>
      <w:r w:rsidRPr="00743522">
        <w:rPr>
          <w:rStyle w:val="StyleUnderline"/>
        </w:rPr>
        <w:t xml:space="preserve">refusing damage-centered research </w:t>
      </w:r>
      <w:r w:rsidRPr="00CC1F5A">
        <w:rPr>
          <w:rStyle w:val="StyleUnderline"/>
          <w:highlight w:val="cyan"/>
        </w:rPr>
        <w:t>inevitably results in refusing disability</w:t>
      </w:r>
      <w:r w:rsidRPr="00856180">
        <w:rPr>
          <w:sz w:val="16"/>
        </w:rPr>
        <w:t xml:space="preserve">. Moreover, we know that </w:t>
      </w:r>
      <w:r w:rsidRPr="00CC1F5A">
        <w:rPr>
          <w:rStyle w:val="StyleUnderline"/>
          <w:highlight w:val="cyan"/>
        </w:rPr>
        <w:t>refusals</w:t>
      </w:r>
      <w:r w:rsidRPr="00856180">
        <w:rPr>
          <w:rStyle w:val="StyleUnderline"/>
        </w:rPr>
        <w:t>,</w:t>
      </w:r>
      <w:r w:rsidRPr="00856180">
        <w:rPr>
          <w:sz w:val="16"/>
        </w:rPr>
        <w:t xml:space="preserve"> by themselves, </w:t>
      </w:r>
      <w:r w:rsidRPr="00CC1F5A">
        <w:rPr>
          <w:rStyle w:val="StyleUnderline"/>
          <w:highlight w:val="cyan"/>
        </w:rPr>
        <w:t>are not substantive actions</w:t>
      </w:r>
      <w:r w:rsidRPr="00CC1F5A">
        <w:rPr>
          <w:sz w:val="16"/>
          <w:highlight w:val="cyan"/>
        </w:rPr>
        <w:t xml:space="preserve">. </w:t>
      </w:r>
      <w:r w:rsidRPr="00CC1F5A">
        <w:rPr>
          <w:rStyle w:val="Emphasis"/>
          <w:highlight w:val="cyan"/>
        </w:rPr>
        <w:t>We need something else</w:t>
      </w:r>
      <w:r w:rsidRPr="00856180">
        <w:rPr>
          <w:sz w:val="16"/>
        </w:rPr>
        <w:t xml:space="preserve">. Something more. Both Hartman and Tuck also recognize this and respond accordingly. Hartman’s (2008) response is existentialist in her approach while leaving a door open to embrace the possibility of disability. She writes: How can a narrative of defeat enable a place for the living or envision an alternative future? (p. 14)…[And then she answers] Narrative restraint, the refusal to fill in the gaps and provide closure, is a requirement of this method, as is the imperative to respect black noise - the shrieks, the moans, the nonsense, the opacity, which are always in excess of legibility and of the law and which hint at and embody aspirations that are wildly utopian, derelict to capitalism, and antithetical to its attendant discourse of Man (p. 17). Tuck’s response (2009) requires that we make “an epistemological shift” (p. 419) from damage to desire and by doing so also leaves the door open to embrace the possibility of disability by proffering this conceptualization of desire: Desire is the song about walking through the storm, a song that recognizes rather than denies that pain doubtlessly lies ahead (p. 419) ….Desire is about longing, about a present that is enriched by both the past and the future. It is integral to our humanness (p. 417). </w:t>
      </w:r>
      <w:r w:rsidRPr="00856180">
        <w:rPr>
          <w:rStyle w:val="StyleUnderline"/>
        </w:rPr>
        <w:t>Hartman and Tuck shift from refusal to a recognition of the transgressive possibilities contained in non-normative spaces that are usually conceived of as damaging</w:t>
      </w:r>
      <w:r w:rsidRPr="00856180">
        <w:rPr>
          <w:sz w:val="16"/>
        </w:rPr>
        <w:t xml:space="preserve">. </w:t>
      </w:r>
      <w:r w:rsidRPr="00856180">
        <w:rPr>
          <w:rStyle w:val="StyleUnderline"/>
        </w:rPr>
        <w:t>Here</w:t>
      </w:r>
      <w:r w:rsidRPr="00856180">
        <w:rPr>
          <w:sz w:val="16"/>
        </w:rPr>
        <w:t xml:space="preserve"> the shrieks, the moans, the nonsense, and the pain actually refuse the legitimacy that the normative order enforces in the process of remembering and forgetting and in doing so has the capacity to upend the legible historical ledger as well. Here, </w:t>
      </w:r>
      <w:r w:rsidRPr="00CC1F5A">
        <w:rPr>
          <w:rStyle w:val="StyleUnderline"/>
          <w:highlight w:val="cyan"/>
        </w:rPr>
        <w:t>the utility</w:t>
      </w:r>
      <w:r w:rsidRPr="00856180">
        <w:rPr>
          <w:rStyle w:val="StyleUnderline"/>
        </w:rPr>
        <w:t xml:space="preserve"> of disability </w:t>
      </w:r>
      <w:r w:rsidRPr="00CC1F5A">
        <w:rPr>
          <w:rStyle w:val="StyleUnderline"/>
          <w:highlight w:val="cyan"/>
        </w:rPr>
        <w:t>to disrupt the hegemonic shows its hand in emancipatory research</w:t>
      </w:r>
      <w:r w:rsidRPr="00856180">
        <w:rPr>
          <w:sz w:val="16"/>
        </w:rPr>
        <w:t xml:space="preserve">; clearly an advancement from previous oppressive iterations of disability, </w:t>
      </w:r>
      <w:r w:rsidRPr="00856180">
        <w:rPr>
          <w:rStyle w:val="StyleUnderline"/>
        </w:rPr>
        <w:t xml:space="preserve">and yet I demur that </w:t>
      </w:r>
      <w:r w:rsidRPr="00743522">
        <w:rPr>
          <w:rStyle w:val="StyleUnderline"/>
        </w:rPr>
        <w:t>disability once again remains a ghostly figure doing work at the obscure edges of our critical consciousness(es).</w:t>
      </w:r>
      <w:r w:rsidRPr="00743522">
        <w:rPr>
          <w:sz w:val="16"/>
        </w:rPr>
        <w:t xml:space="preserve"> Disability</w:t>
      </w:r>
      <w:r w:rsidRPr="00856180">
        <w:rPr>
          <w:sz w:val="16"/>
        </w:rPr>
        <w:t xml:space="preserve"> studies scholars, David Mitchell and Sharon Snyder (2000) have described </w:t>
      </w:r>
      <w:r w:rsidRPr="00CC1F5A">
        <w:rPr>
          <w:rStyle w:val="StyleUnderline"/>
          <w:highlight w:val="cyan"/>
        </w:rPr>
        <w:t>this utilization of disability</w:t>
      </w:r>
      <w:r w:rsidRPr="00856180">
        <w:rPr>
          <w:rStyle w:val="StyleUnderline"/>
        </w:rPr>
        <w:t xml:space="preserve"> whose sole purpose is </w:t>
      </w:r>
      <w:r w:rsidRPr="00CC1F5A">
        <w:rPr>
          <w:rStyle w:val="StyleUnderline"/>
          <w:highlight w:val="cyan"/>
        </w:rPr>
        <w:t>to advance</w:t>
      </w:r>
      <w:r w:rsidRPr="00856180">
        <w:rPr>
          <w:sz w:val="16"/>
        </w:rPr>
        <w:t xml:space="preserve"> the narrative’s plot </w:t>
      </w:r>
      <w:r w:rsidRPr="00CC1F5A">
        <w:rPr>
          <w:rStyle w:val="StyleUnderline"/>
          <w:highlight w:val="cyan"/>
        </w:rPr>
        <w:t>and</w:t>
      </w:r>
      <w:r w:rsidRPr="00856180">
        <w:rPr>
          <w:rStyle w:val="StyleUnderline"/>
        </w:rPr>
        <w:t xml:space="preserve"> </w:t>
      </w:r>
      <w:r w:rsidRPr="00856180">
        <w:rPr>
          <w:sz w:val="16"/>
        </w:rPr>
        <w:t xml:space="preserve">yet </w:t>
      </w:r>
      <w:r w:rsidRPr="00CC1F5A">
        <w:rPr>
          <w:rStyle w:val="StyleUnderline"/>
          <w:highlight w:val="cyan"/>
        </w:rPr>
        <w:t>not engage disability on its own terms as “narrative prosthesis.”</w:t>
      </w:r>
      <w:r w:rsidRPr="00856180">
        <w:rPr>
          <w:sz w:val="16"/>
        </w:rPr>
        <w:t xml:space="preserve"> Here, </w:t>
      </w:r>
      <w:r w:rsidRPr="00856180">
        <w:rPr>
          <w:rStyle w:val="StyleUnderline"/>
        </w:rPr>
        <w:t xml:space="preserve">disability serves as a prosthetic device to the narrative; providing its dramatic flair. </w:t>
      </w:r>
      <w:r w:rsidRPr="00856180">
        <w:rPr>
          <w:sz w:val="16"/>
        </w:rPr>
        <w:t xml:space="preserve">Here, </w:t>
      </w:r>
      <w:r w:rsidRPr="00CC1F5A">
        <w:rPr>
          <w:rStyle w:val="Emphasis"/>
          <w:highlight w:val="cyan"/>
        </w:rPr>
        <w:t>though disability is prominently visible</w:t>
      </w:r>
      <w:r w:rsidRPr="00856180">
        <w:rPr>
          <w:rStyle w:val="Emphasis"/>
        </w:rPr>
        <w:t xml:space="preserve"> in the narrative, </w:t>
      </w:r>
      <w:r w:rsidRPr="00CC1F5A">
        <w:rPr>
          <w:rStyle w:val="Emphasis"/>
          <w:highlight w:val="cyan"/>
        </w:rPr>
        <w:t>the disability attached</w:t>
      </w:r>
      <w:r w:rsidRPr="00856180">
        <w:rPr>
          <w:rStyle w:val="Emphasis"/>
        </w:rPr>
        <w:t xml:space="preserve"> to the narrative’s characters is one-dimensional and </w:t>
      </w:r>
      <w:r w:rsidRPr="00CC1F5A">
        <w:rPr>
          <w:rStyle w:val="Emphasis"/>
          <w:highlight w:val="cyan"/>
        </w:rPr>
        <w:t>serves</w:t>
      </w:r>
      <w:r w:rsidRPr="00856180">
        <w:rPr>
          <w:rStyle w:val="Emphasis"/>
        </w:rPr>
        <w:t xml:space="preserve"> only </w:t>
      </w:r>
      <w:r w:rsidRPr="00CC1F5A">
        <w:rPr>
          <w:rStyle w:val="Emphasis"/>
          <w:highlight w:val="cyan"/>
        </w:rPr>
        <w:t>to verify its stereotypical attributes.</w:t>
      </w:r>
      <w:r w:rsidRPr="00856180">
        <w:rPr>
          <w:sz w:val="16"/>
        </w:rPr>
        <w:t xml:space="preserve"> John Steinbeck’s (1994) Of Mice &amp; Men is one such example. Another is Herman Melville’s (2016) Moby Dick. </w:t>
      </w:r>
      <w:r w:rsidRPr="00856180">
        <w:rPr>
          <w:rStyle w:val="StyleUnderline"/>
        </w:rPr>
        <w:t>There is little interest</w:t>
      </w:r>
      <w:r w:rsidRPr="00856180">
        <w:rPr>
          <w:sz w:val="16"/>
        </w:rPr>
        <w:t xml:space="preserve"> in these narratives </w:t>
      </w:r>
      <w:r w:rsidRPr="00856180">
        <w:rPr>
          <w:rStyle w:val="StyleUnderline"/>
        </w:rPr>
        <w:t xml:space="preserve">about troubling the flatness of disability representation, because disability, rather than showing any promise </w:t>
      </w:r>
      <w:r w:rsidRPr="00856180">
        <w:rPr>
          <w:sz w:val="16"/>
        </w:rPr>
        <w:t xml:space="preserve">or possibility, </w:t>
      </w:r>
      <w:r w:rsidRPr="00856180">
        <w:rPr>
          <w:rStyle w:val="StyleUnderline"/>
        </w:rPr>
        <w:t>instead foreshadows an ominous impending doom</w:t>
      </w:r>
      <w:r w:rsidRPr="00856180">
        <w:rPr>
          <w:sz w:val="16"/>
        </w:rPr>
        <w:t xml:space="preserve">. In fact, there is no attempt to grant disabled characters what Avery Gordon calls “complex personhood” (p. 4). According to Gordon: [Complex personhood refers to how people]… get stuck in the symptoms of their troubles, and also transform themselves … that the stories people tell about themselves, about their troubles, about their social worlds, and about their society’s problems are entangled and weave between what is immediately available as a story and what their imaginations are reaching toward… .[It means] conferring the respect on others that comes from presuming that life and people’s lives are simultaneously straightforward and full of enormously subtle meaning (pp. 4–5). What Mitchell and Snyder fail to observe is that </w:t>
      </w:r>
      <w:r w:rsidRPr="00856180">
        <w:rPr>
          <w:rStyle w:val="StyleUnderline"/>
        </w:rPr>
        <w:t>most of the</w:t>
      </w:r>
      <w:r w:rsidRPr="00856180">
        <w:rPr>
          <w:sz w:val="16"/>
        </w:rPr>
        <w:t xml:space="preserve"> literary </w:t>
      </w:r>
      <w:r w:rsidRPr="00856180">
        <w:rPr>
          <w:rStyle w:val="StyleUnderline"/>
        </w:rPr>
        <w:t>narratives that deploy disability as narrative prosthesis, do so in order to shore up heteronormative white supremacy when compared to the abnormality of disability</w:t>
      </w:r>
      <w:r w:rsidRPr="00856180">
        <w:rPr>
          <w:sz w:val="16"/>
        </w:rPr>
        <w:t xml:space="preserve">. In sharp contrast, neither Ward nor Hartman nor Tuck have any investment to uphold heteronormative white supremacy and as a result they embrace the vulnerability that disability embodies as a political act – one that has much potential to be transformative. </w:t>
      </w:r>
      <w:r w:rsidRPr="00856180">
        <w:rPr>
          <w:rStyle w:val="StyleUnderline"/>
        </w:rPr>
        <w:t xml:space="preserve">My </w:t>
      </w:r>
      <w:r w:rsidRPr="00856180">
        <w:rPr>
          <w:sz w:val="16"/>
        </w:rPr>
        <w:t xml:space="preserve">only </w:t>
      </w:r>
      <w:r w:rsidRPr="00856180">
        <w:rPr>
          <w:rStyle w:val="StyleUnderline"/>
        </w:rPr>
        <w:t xml:space="preserve">quibble </w:t>
      </w:r>
      <w:r w:rsidRPr="00856180">
        <w:rPr>
          <w:sz w:val="16"/>
        </w:rPr>
        <w:t xml:space="preserve">with Ward, Hartman, and Tuck </w:t>
      </w:r>
      <w:r w:rsidRPr="00856180">
        <w:rPr>
          <w:rStyle w:val="StyleUnderline"/>
        </w:rPr>
        <w:t>is that even when they invest the people in their narratives with “complex personhood,” they do so by claiming the disruptive power of disability while not attributing a similar complex personhood to disabled subjectivities</w:t>
      </w:r>
      <w:r w:rsidRPr="00856180">
        <w:rPr>
          <w:sz w:val="16"/>
        </w:rPr>
        <w:t xml:space="preserve">. </w:t>
      </w:r>
      <w:r w:rsidRPr="00856180">
        <w:rPr>
          <w:rStyle w:val="Emphasis"/>
        </w:rPr>
        <w:t>As a result, disability continues to provide uncompensated prosthetic labor to critical/transformative methodologies.</w:t>
      </w:r>
      <w:r w:rsidRPr="00856180">
        <w:rPr>
          <w:sz w:val="16"/>
        </w:rPr>
        <w:t xml:space="preserve"> One of the ways by which Ward, Hartman, and Tuck offer a critique of heteronormative white supremacy is that they decry its pathologizing approach by which oppression singularly defines racialized others and their communities. However, </w:t>
      </w:r>
      <w:r w:rsidRPr="00743522">
        <w:rPr>
          <w:rStyle w:val="StyleUnderline"/>
        </w:rPr>
        <w:t>disability is not accorded similar treatment, because it is generally accepted that disability in and of itself is direct evidence of tragic harm,</w:t>
      </w:r>
      <w:r w:rsidRPr="00743522">
        <w:rPr>
          <w:sz w:val="16"/>
        </w:rPr>
        <w:t xml:space="preserve"> injustice, and deprivation” (Kim, 2016b, p. 140), a</w:t>
      </w:r>
      <w:r w:rsidRPr="00743522">
        <w:rPr>
          <w:rStyle w:val="StyleUnderline"/>
        </w:rPr>
        <w:t xml:space="preserve">nd is “attached to certain medical and legal categories of identity” </w:t>
      </w:r>
      <w:r w:rsidRPr="00743522">
        <w:rPr>
          <w:sz w:val="16"/>
        </w:rPr>
        <w:t>(p</w:t>
      </w:r>
      <w:r w:rsidRPr="00856180">
        <w:rPr>
          <w:sz w:val="16"/>
        </w:rPr>
        <w:t xml:space="preserve">. 141) </w:t>
      </w:r>
      <w:r w:rsidRPr="00856180">
        <w:rPr>
          <w:rStyle w:val="StyleUnderline"/>
        </w:rPr>
        <w:t>from which social movements</w:t>
      </w:r>
      <w:r w:rsidRPr="00856180">
        <w:rPr>
          <w:sz w:val="16"/>
        </w:rPr>
        <w:t xml:space="preserve"> committed to anti–racist, feminist, queer, and/or class struggle </w:t>
      </w:r>
      <w:r w:rsidRPr="00856180">
        <w:rPr>
          <w:rStyle w:val="StyleUnderline"/>
        </w:rPr>
        <w:t>seek to distance themselves</w:t>
      </w:r>
      <w:r w:rsidRPr="00856180">
        <w:rPr>
          <w:sz w:val="16"/>
        </w:rPr>
        <w:t xml:space="preserve">. It is in this context then that disability studies scholar Michelle Jarman (2005) calls for theorizing disability as “radical vulnerability”. Kim (2016b) drawing on Jarman’s work writes: </w:t>
      </w:r>
      <w:r w:rsidRPr="00856180">
        <w:rPr>
          <w:rStyle w:val="StyleUnderline"/>
        </w:rPr>
        <w:t>If we think of disability in terms of radical vulnerability,</w:t>
      </w:r>
      <w:r w:rsidRPr="00856180">
        <w:rPr>
          <w:sz w:val="16"/>
        </w:rPr>
        <w:t xml:space="preserve"> </w:t>
      </w:r>
      <w:r w:rsidRPr="00856180">
        <w:rPr>
          <w:rStyle w:val="StyleUnderline"/>
        </w:rPr>
        <w:t>we insist</w:t>
      </w:r>
      <w:r w:rsidRPr="00856180">
        <w:rPr>
          <w:sz w:val="16"/>
        </w:rPr>
        <w:t xml:space="preserve"> not only upon a critical reading of the figure presented as innately vulnerable, but more importantly, up</w:t>
      </w:r>
      <w:r w:rsidRPr="00856180">
        <w:rPr>
          <w:rStyle w:val="StyleUnderline"/>
        </w:rPr>
        <w:t>on exposing the concealed fears and desires mirrored by the discursive drive to exclude,</w:t>
      </w:r>
      <w:r w:rsidRPr="00856180">
        <w:rPr>
          <w:sz w:val="16"/>
        </w:rPr>
        <w:t xml:space="preserve"> efface, or eradicate… . Radical vulnerability is a transgressive point of departure for exposing the divides mapped onto an uneven geography and the privilege hidden beneath the claim of universal vulnerability (p. 145). Jarman and Kim both offer a discursive intervention by thinking of disability in terms of radical vulnerability. However, as I have argued before </w:t>
      </w:r>
      <w:r w:rsidRPr="00CC1F5A">
        <w:rPr>
          <w:rStyle w:val="Emphasis"/>
          <w:highlight w:val="cyan"/>
        </w:rPr>
        <w:t>discursive interventions</w:t>
      </w:r>
      <w:r w:rsidRPr="00856180">
        <w:rPr>
          <w:sz w:val="16"/>
        </w:rPr>
        <w:t xml:space="preserve"> while conceptually powerful </w:t>
      </w:r>
      <w:r w:rsidRPr="00CC1F5A">
        <w:rPr>
          <w:rStyle w:val="Emphasis"/>
          <w:highlight w:val="cyan"/>
        </w:rPr>
        <w:t>are not effective in transforming</w:t>
      </w:r>
      <w:r w:rsidRPr="00856180">
        <w:rPr>
          <w:rStyle w:val="Emphasis"/>
        </w:rPr>
        <w:t xml:space="preserve"> the real </w:t>
      </w:r>
      <w:r w:rsidRPr="00CC1F5A">
        <w:rPr>
          <w:rStyle w:val="Emphasis"/>
          <w:highlight w:val="cyan"/>
        </w:rPr>
        <w:t>material conditions of those</w:t>
      </w:r>
      <w:r w:rsidRPr="00856180">
        <w:rPr>
          <w:rStyle w:val="Emphasis"/>
        </w:rPr>
        <w:t xml:space="preserve"> who live </w:t>
      </w:r>
      <w:r w:rsidRPr="00CC1F5A">
        <w:rPr>
          <w:rStyle w:val="Emphasis"/>
          <w:highlight w:val="cyan"/>
        </w:rPr>
        <w:t>under oppressive</w:t>
      </w:r>
      <w:r w:rsidRPr="00856180">
        <w:rPr>
          <w:sz w:val="16"/>
        </w:rPr>
        <w:t xml:space="preserve"> social, political, and economic </w:t>
      </w:r>
      <w:r w:rsidRPr="00CC1F5A">
        <w:rPr>
          <w:rStyle w:val="Emphasis"/>
          <w:highlight w:val="cyan"/>
        </w:rPr>
        <w:t>conditions</w:t>
      </w:r>
      <w:r w:rsidRPr="00856180">
        <w:rPr>
          <w:rStyle w:val="Emphasis"/>
        </w:rPr>
        <w:t xml:space="preserve"> at the intersections of difference</w:t>
      </w:r>
      <w:r w:rsidRPr="00856180">
        <w:rPr>
          <w:sz w:val="16"/>
        </w:rPr>
        <w:t xml:space="preserve">. </w:t>
      </w:r>
      <w:r w:rsidRPr="00856180">
        <w:rPr>
          <w:rStyle w:val="StyleUnderline"/>
        </w:rPr>
        <w:t>Disabled people</w:t>
      </w:r>
      <w:r w:rsidRPr="00856180">
        <w:rPr>
          <w:sz w:val="16"/>
        </w:rPr>
        <w:t xml:space="preserve">, in global contexts, </w:t>
      </w:r>
      <w:r w:rsidRPr="00856180">
        <w:rPr>
          <w:rStyle w:val="StyleUnderline"/>
        </w:rPr>
        <w:t>have to struggle to gain access to</w:t>
      </w:r>
      <w:r w:rsidRPr="00856180">
        <w:rPr>
          <w:sz w:val="16"/>
        </w:rPr>
        <w:t xml:space="preserve"> resources, </w:t>
      </w:r>
      <w:r w:rsidRPr="00856180">
        <w:rPr>
          <w:rStyle w:val="StyleUnderline"/>
        </w:rPr>
        <w:t>care,</w:t>
      </w:r>
      <w:r w:rsidRPr="00856180">
        <w:rPr>
          <w:sz w:val="16"/>
        </w:rPr>
        <w:t xml:space="preserve"> and relationships </w:t>
      </w:r>
      <w:r w:rsidRPr="00856180">
        <w:rPr>
          <w:rStyle w:val="StyleUnderline"/>
        </w:rPr>
        <w:t>in a world that is organized to keep them out</w:t>
      </w:r>
      <w:r w:rsidRPr="00856180">
        <w:rPr>
          <w:sz w:val="16"/>
        </w:rPr>
        <w:t xml:space="preserve">. More often than not disabled people are dis-placed from class rooms, schools, and communities and find themselves in segregated institutional settings. </w:t>
      </w:r>
      <w:r w:rsidRPr="00856180">
        <w:rPr>
          <w:rStyle w:val="StyleUnderline"/>
        </w:rPr>
        <w:t>For those disabled people at the oppressive end of racial, class, gender, and sexual identities, these dis-placements prove to both damaging and deadly</w:t>
      </w:r>
      <w:r w:rsidRPr="00856180">
        <w:rPr>
          <w:sz w:val="16"/>
        </w:rPr>
        <w:t xml:space="preserve"> – a discussion I will take up in the next section. LOOKING QUEERLY AT DISABILITY/CRIPPIN’ INTERSECTIONALITY </w:t>
      </w:r>
      <w:r w:rsidRPr="00856180">
        <w:rPr>
          <w:rStyle w:val="StyleUnderline"/>
        </w:rPr>
        <w:t>We like to think we know what disability is</w:t>
      </w:r>
      <w:r w:rsidRPr="00856180">
        <w:rPr>
          <w:sz w:val="16"/>
        </w:rPr>
        <w:t xml:space="preserve">. In fact, Alison Kafer observes that “the meaning of disability, like the meaning of illness is presumed to be self-evident” (p. 4). </w:t>
      </w:r>
      <w:r w:rsidRPr="00856180">
        <w:rPr>
          <w:rStyle w:val="StyleUnderline"/>
        </w:rPr>
        <w:t xml:space="preserve">The </w:t>
      </w:r>
      <w:r w:rsidRPr="00856180">
        <w:rPr>
          <w:sz w:val="16"/>
        </w:rPr>
        <w:t xml:space="preserve">selfevident fact that disability is an individual personal tragedy is supported by </w:t>
      </w:r>
      <w:r w:rsidRPr="00856180">
        <w:rPr>
          <w:rStyle w:val="StyleUnderline"/>
        </w:rPr>
        <w:t>the medical model</w:t>
      </w:r>
      <w:r w:rsidRPr="00856180">
        <w:rPr>
          <w:sz w:val="16"/>
        </w:rPr>
        <w:t xml:space="preserve"> of disability </w:t>
      </w:r>
      <w:r w:rsidRPr="00856180">
        <w:rPr>
          <w:rStyle w:val="StyleUnderline"/>
        </w:rPr>
        <w:t>where disability is viewed as pathological</w:t>
      </w:r>
      <w:r w:rsidRPr="00856180">
        <w:rPr>
          <w:sz w:val="16"/>
        </w:rPr>
        <w:t xml:space="preserve">, deviant, and defective, </w:t>
      </w:r>
      <w:r w:rsidRPr="00856180">
        <w:rPr>
          <w:rStyle w:val="StyleUnderline"/>
        </w:rPr>
        <w:t>in dire need of</w:t>
      </w:r>
      <w:r w:rsidRPr="00856180">
        <w:rPr>
          <w:sz w:val="16"/>
        </w:rPr>
        <w:t xml:space="preserve"> medical treatment and even </w:t>
      </w:r>
      <w:r w:rsidRPr="00856180">
        <w:rPr>
          <w:rStyle w:val="StyleUnderline"/>
        </w:rPr>
        <w:t>a cure</w:t>
      </w:r>
      <w:r w:rsidRPr="00856180">
        <w:rPr>
          <w:sz w:val="16"/>
        </w:rPr>
        <w:t>. So central is the emphasis of cure via the medical model</w:t>
      </w:r>
      <w:r w:rsidRPr="00856180">
        <w:rPr>
          <w:rStyle w:val="StyleUnderline"/>
        </w:rPr>
        <w:t>, that failure to succeed via cure can be both devastating and also violent</w:t>
      </w:r>
      <w:r w:rsidRPr="00856180">
        <w:rPr>
          <w:sz w:val="16"/>
        </w:rPr>
        <w:t>. In fact, the very practices of behavioral interventions are brutally violent. Thus, for example, autistic poet, Julia Bascom describes the violent intervention directed at neurodivergent students who stim (the seemingly involuntary arm movements that serve to soothe autistic people but are treated as disruptive and dangerous in normative contexts). In “Quiet Hands”, Bascom (2011) writes: They actually teach, in applied behavioral analysis, in special education teacher training, that the most important, the most basic, the most foundational thing is behavioral control. A kid’s education can’t begin until they’re “table ready.” I know. I need to silence my most reliable way of gathering, processing, and expressing information, I need to put more effort into controlling and deadening and reducing and removing myself second-by-second than you could ever even conceive, I need to have quiet hands, because until I move 97% of the way in your direction you can’t even see that’s there’s a 3% for you to move towards me. I know. I need to have quiet hands. I know. I know. What Bascom calls “quiet hands,” Kim (2016a) calls “</w:t>
      </w:r>
      <w:r w:rsidRPr="00856180">
        <w:rPr>
          <w:rStyle w:val="StyleUnderline"/>
        </w:rPr>
        <w:t xml:space="preserve">curative violence” </w:t>
      </w:r>
      <w:r w:rsidRPr="00856180">
        <w:rPr>
          <w:sz w:val="16"/>
        </w:rPr>
        <w:t xml:space="preserve">to </w:t>
      </w:r>
      <w:r w:rsidRPr="00856180">
        <w:rPr>
          <w:rStyle w:val="StyleUnderline"/>
        </w:rPr>
        <w:t>refer to “how cure is what actually frames the presence of disability as a problem and ends up destroying the subject in the curative process … .[becoming] at once remedy and poison”</w:t>
      </w:r>
      <w:r w:rsidRPr="00856180">
        <w:rPr>
          <w:sz w:val="16"/>
        </w:rPr>
        <w:t xml:space="preserve"> (p. 14). Bascom also calls out this as violence in the poem’s concluding two stanzas: Let me be extremely fucking clear: if you grab my hands, if you grab the hands of a developmentally disabled person, if you teach quiet hands, if you work on eliminating “autistic symptoms” and “self-stimulatory behaviors,” if you take away our voice, if you … if you… if you… then I…. I… And yet notwithstanding this terrible violence justified by claiming scientific validity under the deceiving moniker of “evidence-based practices” in educational and institutional settings, there has been no public outcry. Take for example the unimaginable violence that continues at the Justice Rothenberg Center, a residential school that uses electric shock and other forms of torture against disabled residents in order to “control” their behaviors (Adams &amp; Erevelles, 2017). In fact, </w:t>
      </w:r>
      <w:r w:rsidRPr="00856180">
        <w:rPr>
          <w:rStyle w:val="StyleUnderline"/>
        </w:rPr>
        <w:t>the casual pathologization of disabled bodies serves to justify</w:t>
      </w:r>
      <w:r w:rsidRPr="00856180">
        <w:rPr>
          <w:sz w:val="16"/>
        </w:rPr>
        <w:t xml:space="preserve">, in fact, require </w:t>
      </w:r>
      <w:r w:rsidRPr="00856180">
        <w:rPr>
          <w:rStyle w:val="StyleUnderline"/>
        </w:rPr>
        <w:t>this violence</w:t>
      </w:r>
      <w:r w:rsidRPr="00856180">
        <w:rPr>
          <w:sz w:val="16"/>
        </w:rPr>
        <w:t xml:space="preserve">. </w:t>
      </w:r>
      <w:r w:rsidRPr="00856180">
        <w:rPr>
          <w:rStyle w:val="StyleUnderline"/>
        </w:rPr>
        <w:t>This pathologization becomes even more acute for disabled bodies located at the intersections of difference</w:t>
      </w:r>
      <w:r w:rsidRPr="00856180">
        <w:rPr>
          <w:sz w:val="16"/>
        </w:rPr>
        <w:t xml:space="preserve">, who are multiply pathologized so that they become the very embodiment of pathology and ultimately a deathly dehumanization. My turn to intersectionality requires my acknowledging our intellectual debt to the work of black feminists like the Coombahee Women’s Collective, Audre Lorde, Angela Davis, and Kimberle Crenshaw and to also lament that we have lost sight of the context within which they first proposed this conceptualization. Intersectionality does not refer to the additive properties of identities. For Crenshaw (1991), in particular, the impetus to conceptualize intersectionality lay in her commitment to foreground the violence that black women/women of color have historically experienced within multiple and often intersecting communities. Crenshaw insisted that though domestic violence and rape are universal and oppressive possibilities for most women, the social response to this violence is mediated by where women are located at the intersectional axes of race, class, gender and sexuality. This is what Crenshaw described as “structural intersectionality” (p. 1245). Additionally, “political intersectionality” according to Crenshaw refers to the ways in which “both feminist and antiracist politics have functioned in tandem to marginalize the issue of violence against women of color” (p. 1245). Finally, Crenshaw also argues for what she calls “representational intersectionality” that refers to ways in which stereotypes of otherness fail to register the complexity found in self-representations of intersectional subjectivities. </w:t>
      </w:r>
      <w:r w:rsidRPr="00856180">
        <w:rPr>
          <w:rStyle w:val="StyleUnderline"/>
        </w:rPr>
        <w:t>Contemporary posthumanist theorizations of intersectionality posit concepts of “switchpoints”, “capacities,”</w:t>
      </w:r>
      <w:r w:rsidRPr="00856180">
        <w:rPr>
          <w:sz w:val="16"/>
        </w:rPr>
        <w:t xml:space="preserve"> “information,” and/or “statistical data’ </w:t>
      </w:r>
      <w:r w:rsidRPr="00856180">
        <w:rPr>
          <w:rStyle w:val="StyleUnderline"/>
        </w:rPr>
        <w:t>that refuse</w:t>
      </w:r>
      <w:r w:rsidRPr="00856180">
        <w:rPr>
          <w:sz w:val="16"/>
        </w:rPr>
        <w:t xml:space="preserve"> all forms of </w:t>
      </w:r>
      <w:r w:rsidRPr="00856180">
        <w:rPr>
          <w:rStyle w:val="StyleUnderline"/>
        </w:rPr>
        <w:t>territorialization but instead take off into lines of flight</w:t>
      </w:r>
      <w:r w:rsidRPr="00856180">
        <w:rPr>
          <w:sz w:val="16"/>
        </w:rPr>
        <w:t xml:space="preserve"> that defy any solid categorizations. I, </w:t>
      </w:r>
      <w:r w:rsidRPr="00856180">
        <w:rPr>
          <w:rStyle w:val="StyleUnderline"/>
        </w:rPr>
        <w:t>however,</w:t>
      </w:r>
      <w:r w:rsidRPr="00856180">
        <w:rPr>
          <w:sz w:val="16"/>
        </w:rPr>
        <w:t xml:space="preserve"> am uncomfortable with this re-theorization of intersectionality. Rather, my allegiances, in concert with Crenshaw’s, are based on a structural/political analytic that recognizes historical continuities of violence that have persisted in impacting the actual lives (materiality) of subjects located at the intersections of difference that nevertheless refuse simplistic additive interventions or essentialist identities. Building on Crenshaw’s conceptualization of intersectionality, my own work (Erevelles, 2011) takes up disability in an intersectional analysis that invokes historical materialism to foreground the violence meted out against bodies located at the intersections of race, nation, gender, and sexuality while mediated by the oppressive social relations (class) of transnational capitalism. In Michelle Alexander’s (2012) now famous book, The New Jim Crow, she describes how the relentless focus on the War on Drugs by the U.S. criminal justice system disproportionately targets under-privileged, poorly-educated African Americans who are basically warehoused in prison and who are then released to face life-long job discrimination, elimination from juries and voter rolls, and even disqualification from food stamps, public housing and student loans. Alexander argues that this new racial under-caste now occupies a political and social space not unlike Jim Crow – the legalized racial caste system that emerged in the Southern U.S. states, post Reconstruction. While Alexander claims that this group is defined largely by race, I argue that this group is defined at the crucial intersection of race, class, and disability. Interestingly, Alexander almost intuitively gestures towards such an analysis. In marking the historical continuities between Jim Crow laws and mass incarceration, she writes that “the degraded status of Africans was justified on the grounds that Negroes, like the Indians, were an uncivilized lesser race, perhaps even more lacking in intelligence and laudable human qualities than the red-skinned natives” (p. 25). Here, Alexander </w:t>
      </w:r>
      <w:r w:rsidRPr="00856180">
        <w:rPr>
          <w:rStyle w:val="StyleUnderline"/>
        </w:rPr>
        <w:t>seems unaware that disability as deviant pathology is utilized to assign African slaves a degraded self-worth. This unawareness results in</w:t>
      </w:r>
      <w:r w:rsidRPr="00856180">
        <w:rPr>
          <w:sz w:val="16"/>
        </w:rPr>
        <w:t xml:space="preserve"> her </w:t>
      </w:r>
      <w:r w:rsidRPr="00856180">
        <w:rPr>
          <w:rStyle w:val="StyleUnderline"/>
        </w:rPr>
        <w:t>non-recognition of the constitutive relationship of race and disability where racialized bodies became disabled and disabled bodies became racialized within the specific historical conditions of a burgeoning capitalism</w:t>
      </w:r>
      <w:r w:rsidRPr="00856180">
        <w:rPr>
          <w:sz w:val="16"/>
        </w:rPr>
        <w:t xml:space="preserve"> </w:t>
      </w:r>
      <w:r w:rsidRPr="00CC1F5A">
        <w:rPr>
          <w:sz w:val="16"/>
          <w:highlight w:val="cyan"/>
        </w:rPr>
        <w:t>(</w:t>
      </w:r>
      <w:r w:rsidRPr="00856180">
        <w:rPr>
          <w:sz w:val="16"/>
        </w:rPr>
        <w:t xml:space="preserve">Erevelles, 2011). Similarly, in her 1987 essay “Mama’s Baby, Papa’s Maybe: Notes on an American Grammar,” Hortense </w:t>
      </w:r>
      <w:r w:rsidRPr="00856180">
        <w:rPr>
          <w:rStyle w:val="StyleUnderline"/>
        </w:rPr>
        <w:t>Spillers</w:t>
      </w:r>
      <w:r w:rsidRPr="00856180">
        <w:rPr>
          <w:sz w:val="16"/>
        </w:rPr>
        <w:t xml:space="preserve"> (1987) </w:t>
      </w:r>
      <w:r w:rsidRPr="00856180">
        <w:rPr>
          <w:rStyle w:val="StyleUnderline"/>
        </w:rPr>
        <w:t>locates the “origins” of</w:t>
      </w:r>
      <w:r w:rsidRPr="00856180">
        <w:rPr>
          <w:sz w:val="16"/>
        </w:rPr>
        <w:t xml:space="preserve"> African American </w:t>
      </w:r>
      <w:r w:rsidRPr="00856180">
        <w:rPr>
          <w:rStyle w:val="StyleUnderline"/>
        </w:rPr>
        <w:t>subjectivity in the (trans)atlantic slave trade which starts with the</w:t>
      </w:r>
      <w:r w:rsidRPr="00856180">
        <w:rPr>
          <w:sz w:val="16"/>
        </w:rPr>
        <w:t xml:space="preserve"> unimaginable </w:t>
      </w:r>
      <w:r w:rsidRPr="00856180">
        <w:rPr>
          <w:rStyle w:val="StyleUnderline"/>
        </w:rPr>
        <w:t>violence during the Middle Passage</w:t>
      </w:r>
      <w:r w:rsidRPr="00856180">
        <w:rPr>
          <w:sz w:val="16"/>
        </w:rPr>
        <w:t xml:space="preserve">, continues through the dehumanization of slavery, and finally concludes by exposing dominant conceptualizations of the contemporary “Black Family” as a tangle of pathology. In fact, </w:t>
      </w:r>
      <w:r w:rsidRPr="00856180">
        <w:rPr>
          <w:rStyle w:val="StyleUnderline"/>
        </w:rPr>
        <w:t>the scenes of subjection that Spillers describes</w:t>
      </w:r>
      <w:r w:rsidRPr="00856180">
        <w:rPr>
          <w:sz w:val="16"/>
        </w:rPr>
        <w:t xml:space="preserve"> in her essay </w:t>
      </w:r>
      <w:r w:rsidRPr="00856180">
        <w:rPr>
          <w:rStyle w:val="StyleUnderline"/>
        </w:rPr>
        <w:t>produce</w:t>
      </w:r>
      <w:r w:rsidRPr="00856180">
        <w:rPr>
          <w:sz w:val="16"/>
        </w:rPr>
        <w:t xml:space="preserve"> disabled bodies – </w:t>
      </w:r>
      <w:r w:rsidRPr="00856180">
        <w:rPr>
          <w:rStyle w:val="StyleUnderline"/>
        </w:rPr>
        <w:t>black disabled bodies without gender, without genitalia, without subjectivity</w:t>
      </w:r>
      <w:r w:rsidRPr="00856180">
        <w:rPr>
          <w:sz w:val="16"/>
        </w:rPr>
        <w:t xml:space="preserve"> – </w:t>
      </w:r>
      <w:r w:rsidRPr="00856180">
        <w:rPr>
          <w:rStyle w:val="StyleUnderline"/>
        </w:rPr>
        <w:t xml:space="preserve">who </w:t>
      </w:r>
      <w:r w:rsidRPr="00856180">
        <w:rPr>
          <w:sz w:val="16"/>
        </w:rPr>
        <w:t xml:space="preserve">in an ironic turn </w:t>
      </w:r>
      <w:r w:rsidRPr="00856180">
        <w:rPr>
          <w:rStyle w:val="StyleUnderline"/>
        </w:rPr>
        <w:t>are transformed into commodities that are exchanged in the market for profit</w:t>
      </w:r>
      <w:r w:rsidRPr="00856180">
        <w:rPr>
          <w:sz w:val="16"/>
        </w:rPr>
        <w:t xml:space="preserve">. Spillers cites William Goodell’s account of the brutal violation of black flesh and follows up with her own analysis: The smack of the whip is all day long in the ears of those who are on the plantation, or in the vicinity; and it is used with such dexterity and severity as not only to lacerate the skin, but to tear out small portions of the flesh at almost every stake” (p. 221) [Spillers then adds:] The anatomical specifications of rupture, of altered human tissue, take on the objective description of laboratory prose – eyes beaten out, arms, backs, skulls branded, a left jaw, a right ankle, punctured; teeth missing, as the calculated work of iron, whips, chains, knives, the canine patrol, the bullet. (p. 67) </w:t>
      </w:r>
      <w:r w:rsidRPr="00856180">
        <w:rPr>
          <w:rStyle w:val="StyleUnderline"/>
        </w:rPr>
        <w:t>While Spillers describes</w:t>
      </w:r>
      <w:r w:rsidRPr="00856180">
        <w:rPr>
          <w:sz w:val="16"/>
        </w:rPr>
        <w:t xml:space="preserve"> these </w:t>
      </w:r>
      <w:r w:rsidRPr="00856180">
        <w:rPr>
          <w:rStyle w:val="StyleUnderline"/>
        </w:rPr>
        <w:t>markings on the flesh as “the concentration of ethnicity” in a culture “whose state apparatus</w:t>
      </w:r>
      <w:r w:rsidRPr="00856180">
        <w:rPr>
          <w:sz w:val="16"/>
        </w:rPr>
        <w:t xml:space="preserve">, including judges, attorneys, ‘owners,’ ‘soul drivers,’ ‘overseers,’ and ‘men of God,’ apparently </w:t>
      </w:r>
      <w:r w:rsidRPr="00856180">
        <w:rPr>
          <w:rStyle w:val="StyleUnderline"/>
        </w:rPr>
        <w:t>colludes with a protocol of ‘search and destroy’</w:t>
      </w:r>
      <w:r w:rsidRPr="00856180">
        <w:rPr>
          <w:sz w:val="16"/>
        </w:rPr>
        <w:t xml:space="preserve"> (p. 67), I argue that </w:t>
      </w:r>
      <w:r w:rsidRPr="00CC1F5A">
        <w:rPr>
          <w:rStyle w:val="Emphasis"/>
          <w:highlight w:val="cyan"/>
        </w:rPr>
        <w:t>these same markings on the flesh</w:t>
      </w:r>
      <w:r w:rsidRPr="00856180">
        <w:rPr>
          <w:rStyle w:val="Emphasis"/>
        </w:rPr>
        <w:t xml:space="preserve">, quite simply, also </w:t>
      </w:r>
      <w:r w:rsidRPr="00CC1F5A">
        <w:rPr>
          <w:rStyle w:val="Emphasis"/>
          <w:highlight w:val="cyan"/>
        </w:rPr>
        <w:t>produce impairment</w:t>
      </w:r>
      <w:r w:rsidRPr="00856180">
        <w:rPr>
          <w:rStyle w:val="Emphasis"/>
        </w:rPr>
        <w:t>.</w:t>
      </w:r>
      <w:r w:rsidRPr="00856180">
        <w:rPr>
          <w:sz w:val="16"/>
        </w:rPr>
        <w:t xml:space="preserve"> Here,</w:t>
      </w:r>
      <w:r w:rsidRPr="00856180">
        <w:rPr>
          <w:rStyle w:val="StyleUnderline"/>
        </w:rPr>
        <w:t xml:space="preserve"> impairment is not just biological/natural, it is also produced in a historical, social, and economic context</w:t>
      </w:r>
      <w:r w:rsidRPr="00856180">
        <w:rPr>
          <w:sz w:val="16"/>
        </w:rPr>
        <w:t xml:space="preserve">. Here, </w:t>
      </w:r>
      <w:r w:rsidRPr="00856180">
        <w:rPr>
          <w:rStyle w:val="StyleUnderline"/>
        </w:rPr>
        <w:t>the historical conditions of</w:t>
      </w:r>
      <w:r w:rsidRPr="00856180">
        <w:rPr>
          <w:sz w:val="16"/>
        </w:rPr>
        <w:t xml:space="preserve"> a nascent </w:t>
      </w:r>
      <w:r w:rsidRPr="00743522">
        <w:rPr>
          <w:rStyle w:val="StyleUnderline"/>
        </w:rPr>
        <w:t>colonialist transnational expansion of capitalism are responsible for the violent reconfiguration of the flesh</w:t>
      </w:r>
      <w:r w:rsidRPr="00743522">
        <w:rPr>
          <w:sz w:val="16"/>
        </w:rPr>
        <w:t xml:space="preserve"> su</w:t>
      </w:r>
      <w:r w:rsidRPr="00856180">
        <w:rPr>
          <w:sz w:val="16"/>
        </w:rPr>
        <w:t xml:space="preserve">ch </w:t>
      </w:r>
      <w:r w:rsidRPr="00856180">
        <w:rPr>
          <w:rStyle w:val="StyleUnderline"/>
        </w:rPr>
        <w:t xml:space="preserve">that it becomes almost </w:t>
      </w:r>
      <w:r w:rsidRPr="00CC1F5A">
        <w:rPr>
          <w:rStyle w:val="StyleUnderline"/>
          <w:highlight w:val="cyan"/>
        </w:rPr>
        <w:t>impossible to even imagine the sovereign subject</w:t>
      </w:r>
      <w:r w:rsidRPr="00856180">
        <w:rPr>
          <w:sz w:val="16"/>
        </w:rPr>
        <w:t xml:space="preserve">, </w:t>
      </w:r>
      <w:r w:rsidRPr="00856180">
        <w:rPr>
          <w:rStyle w:val="StyleUnderline"/>
        </w:rPr>
        <w:t xml:space="preserve">now </w:t>
      </w:r>
      <w:r w:rsidRPr="00CC1F5A">
        <w:rPr>
          <w:rStyle w:val="StyleUnderline"/>
          <w:highlight w:val="cyan"/>
        </w:rPr>
        <w:t>mutually constituted via</w:t>
      </w:r>
      <w:r w:rsidRPr="00856180">
        <w:rPr>
          <w:rStyle w:val="StyleUnderline"/>
        </w:rPr>
        <w:t xml:space="preserve"> race, disability, and gender as </w:t>
      </w:r>
      <w:r w:rsidRPr="00CC1F5A">
        <w:rPr>
          <w:rStyle w:val="StyleUnderline"/>
          <w:highlight w:val="cyan"/>
        </w:rPr>
        <w:t>a dehumanized commodity</w:t>
      </w:r>
      <w:r w:rsidRPr="00856180">
        <w:rPr>
          <w:sz w:val="16"/>
        </w:rPr>
        <w:t xml:space="preserve">. Thus, </w:t>
      </w:r>
      <w:r w:rsidRPr="00856180">
        <w:rPr>
          <w:rStyle w:val="StyleUnderline"/>
        </w:rPr>
        <w:t>rather than posing a simple causal effect</w:t>
      </w:r>
      <w:r w:rsidRPr="00856180">
        <w:rPr>
          <w:sz w:val="16"/>
        </w:rPr>
        <w:t xml:space="preserve"> (namely that slavery produces disability), I argue, on the other hand, that </w:t>
      </w:r>
      <w:r w:rsidRPr="00856180">
        <w:rPr>
          <w:rStyle w:val="StyleUnderline"/>
        </w:rPr>
        <w:t xml:space="preserve">both disability/impairment and race are neither merely biological nor wholly. discursive, but rather are </w:t>
      </w:r>
      <w:r w:rsidRPr="00CC1F5A">
        <w:rPr>
          <w:rStyle w:val="StyleUnderline"/>
          <w:highlight w:val="cyan"/>
        </w:rPr>
        <w:t>historical materialist constructs imbricated within the exploitative conditions of transnational capitalism</w:t>
      </w:r>
      <w:r w:rsidRPr="00856180">
        <w:rPr>
          <w:rStyle w:val="StyleUnderline"/>
        </w:rPr>
        <w:t>.</w:t>
      </w:r>
      <w:r w:rsidRPr="00856180">
        <w:rPr>
          <w:sz w:val="16"/>
        </w:rPr>
        <w:t xml:space="preserve"> This brutal intimacy of race and disability was also imbricated by the violent displacements of people from the land in the context of settler colonialism. Tuck and Yang (2012) define settler colonialism as “the forcible removal of indigenous people from their homelands and onto the reservations, indentured, and abducted into state custody, signaling the form of colonization as simultaneously internal (via boarding schools and other biopolitical modes of control) and external (via uranium mining on Indigenous land in the US Southwest and oil extraction on Indigenous land in Alaska) with a frontier (the US military still nicknames all-enemy territory “Indian Country”)” (p. 5). Here, rather than being an event, settler colonialism is a structural process that implicates even our present as can be witnessed in the violent response of the settler state against the resistance by indigenous people at Standing Rock. Moreover, while the occupation of land is the initiating structural practice, it also violently impacts the epistemological, ontological, cosmological relationships of not just indigenous peoples to their land but also has a violent impact on people of color, queer people, and other groups minoritized by the settler nation-state. As such, though I have not done this work, it follows from my earlier argument that place (e.g., Boarding schools, Asylums, Bureau of Indian affairs, the non-indigenous clinics, and educational institutions, and the settler colonial carceral state) within the specific historical contexts rooted in the oppressive and exploitative practices of settler colonialism have utilized racist and ableist discourses of humanness to enable violence against indigenous communities. Here again, disability is an historical category whose emergence is closely intertwined with race, another historical category, within specific historical conditions in order to appropriate the labor and land for transnational capitalism. Here, both race and disability are intimately connected to each other so that it is hard to decipher where one begins and the other ends. Thus, </w:t>
      </w:r>
      <w:r w:rsidRPr="00CC1F5A">
        <w:rPr>
          <w:rStyle w:val="StyleUnderline"/>
          <w:highlight w:val="cyan"/>
        </w:rPr>
        <w:t>any kind of critical</w:t>
      </w:r>
      <w:r w:rsidRPr="00856180">
        <w:rPr>
          <w:sz w:val="16"/>
        </w:rPr>
        <w:t xml:space="preserve">/transformation </w:t>
      </w:r>
      <w:r w:rsidRPr="00CC1F5A">
        <w:rPr>
          <w:rStyle w:val="StyleUnderline"/>
          <w:highlight w:val="cyan"/>
        </w:rPr>
        <w:t>methodology</w:t>
      </w:r>
      <w:r w:rsidRPr="00856180">
        <w:rPr>
          <w:sz w:val="16"/>
        </w:rPr>
        <w:t xml:space="preserve">/pedagogy would </w:t>
      </w:r>
      <w:r w:rsidRPr="00CC1F5A">
        <w:rPr>
          <w:rStyle w:val="StyleUnderline"/>
          <w:highlight w:val="cyan"/>
        </w:rPr>
        <w:t>need</w:t>
      </w:r>
      <w:r w:rsidRPr="00856180">
        <w:rPr>
          <w:rStyle w:val="StyleUnderline"/>
        </w:rPr>
        <w:t xml:space="preserve"> to </w:t>
      </w:r>
      <w:r w:rsidRPr="00CC1F5A">
        <w:rPr>
          <w:rStyle w:val="StyleUnderline"/>
          <w:highlight w:val="cyan"/>
        </w:rPr>
        <w:t>address the intimate intersectional space in order</w:t>
      </w:r>
      <w:r w:rsidRPr="00856180">
        <w:rPr>
          <w:rStyle w:val="StyleUnderline"/>
        </w:rPr>
        <w:t xml:space="preserve"> </w:t>
      </w:r>
      <w:r w:rsidRPr="00CC1F5A">
        <w:rPr>
          <w:rStyle w:val="StyleUnderline"/>
          <w:highlight w:val="cyan"/>
        </w:rPr>
        <w:t>to disrupt</w:t>
      </w:r>
      <w:r w:rsidRPr="00856180">
        <w:rPr>
          <w:rStyle w:val="StyleUnderline"/>
        </w:rPr>
        <w:t xml:space="preserve"> the </w:t>
      </w:r>
      <w:r w:rsidRPr="00CC1F5A">
        <w:rPr>
          <w:rStyle w:val="StyleUnderline"/>
          <w:highlight w:val="cyan"/>
        </w:rPr>
        <w:t>hegemonic violence</w:t>
      </w:r>
      <w:r w:rsidRPr="00856180">
        <w:rPr>
          <w:rStyle w:val="StyleUnderline"/>
        </w:rPr>
        <w:t xml:space="preserve"> of heteronormative white supremacy within society, at large, and educational contexts, in particular.</w:t>
      </w:r>
    </w:p>
    <w:p w14:paraId="6E808671" w14:textId="77777777" w:rsidR="00F201AE" w:rsidRPr="008E297E" w:rsidRDefault="00F201AE" w:rsidP="00F201AE">
      <w:pPr>
        <w:pStyle w:val="Heading4"/>
      </w:pPr>
      <w:r w:rsidRPr="008E297E">
        <w:t xml:space="preserve">Affirming black breath is </w:t>
      </w:r>
      <w:r w:rsidRPr="008E297E">
        <w:rPr>
          <w:u w:val="single"/>
        </w:rPr>
        <w:t>destructive essentialism</w:t>
      </w:r>
      <w:r w:rsidRPr="008E297E">
        <w:t>--- an ableist orientation to embodiment that focuses on the ‘bodies that matter’ attaching disability to trauma and deficiency reinscribing individualism</w:t>
      </w:r>
    </w:p>
    <w:p w14:paraId="53B28533" w14:textId="77777777" w:rsidR="00F201AE" w:rsidRPr="008E297E" w:rsidRDefault="00F201AE" w:rsidP="00F201AE">
      <w:r w:rsidRPr="008E297E">
        <w:rPr>
          <w:rStyle w:val="Style13ptBold"/>
        </w:rPr>
        <w:t>Flynn 21</w:t>
      </w:r>
      <w:r w:rsidRPr="008E297E">
        <w:t xml:space="preserve"> (Susan Flynn (2021) Corporeality and critical disability studies: toward an informed epistemology of embodiment, Disability &amp; Society, 36:4, 636-655, DOI: 10.1080/09687599.2020.1755237 </w:t>
      </w:r>
      <w:hyperlink r:id="rId8" w:history="1">
        <w:r w:rsidRPr="008E297E">
          <w:rPr>
            <w:rStyle w:val="Hyperlink"/>
          </w:rPr>
          <w:t>https://doi.org/10.1080/09687599.2020.1755237</w:t>
        </w:r>
      </w:hyperlink>
      <w:r w:rsidRPr="008E297E">
        <w:t xml:space="preserve"> /jrimp)</w:t>
      </w:r>
    </w:p>
    <w:p w14:paraId="02ACE1F4" w14:textId="77777777" w:rsidR="00F201AE" w:rsidRDefault="00F201AE" w:rsidP="00F201AE">
      <w:pPr>
        <w:rPr>
          <w:sz w:val="16"/>
        </w:rPr>
      </w:pPr>
      <w:r w:rsidRPr="008E297E">
        <w:rPr>
          <w:rStyle w:val="StyleUnderline"/>
        </w:rPr>
        <w:t>Within this, the present analysis</w:t>
      </w:r>
      <w:r w:rsidRPr="008E297E">
        <w:rPr>
          <w:sz w:val="16"/>
        </w:rPr>
        <w:t xml:space="preserve"> </w:t>
      </w:r>
      <w:r w:rsidRPr="008E297E">
        <w:rPr>
          <w:rStyle w:val="StyleUnderline"/>
        </w:rPr>
        <w:t>targets one particular area of scholarship in critical disability</w:t>
      </w:r>
      <w:r w:rsidRPr="008E297E">
        <w:rPr>
          <w:sz w:val="16"/>
        </w:rPr>
        <w:t xml:space="preserve"> studies </w:t>
      </w:r>
      <w:r w:rsidRPr="008E297E">
        <w:rPr>
          <w:rStyle w:val="StyleUnderline"/>
          <w:highlight w:val="cyan"/>
        </w:rPr>
        <w:t>identified</w:t>
      </w:r>
      <w:r w:rsidRPr="008E297E">
        <w:rPr>
          <w:rStyle w:val="StyleUnderline"/>
        </w:rPr>
        <w:t xml:space="preserve"> </w:t>
      </w:r>
      <w:r w:rsidRPr="008E297E">
        <w:rPr>
          <w:rStyle w:val="StyleUnderline"/>
          <w:highlight w:val="cyan"/>
        </w:rPr>
        <w:t>as</w:t>
      </w:r>
      <w:r w:rsidRPr="008E297E">
        <w:rPr>
          <w:rStyle w:val="StyleUnderline"/>
        </w:rPr>
        <w:t xml:space="preserve"> ‘</w:t>
      </w:r>
      <w:r w:rsidRPr="008E297E">
        <w:rPr>
          <w:rStyle w:val="Emphasis"/>
          <w:highlight w:val="cyan"/>
        </w:rPr>
        <w:t>bodies that matter’</w:t>
      </w:r>
      <w:r w:rsidRPr="008E297E">
        <w:rPr>
          <w:rStyle w:val="StyleUnderline"/>
        </w:rPr>
        <w:t xml:space="preserve"> by Goodley</w:t>
      </w:r>
      <w:r w:rsidRPr="008E297E">
        <w:rPr>
          <w:sz w:val="16"/>
        </w:rPr>
        <w:t xml:space="preserve"> (2013). Surely </w:t>
      </w:r>
      <w:r w:rsidRPr="008E297E">
        <w:rPr>
          <w:rStyle w:val="StyleUnderline"/>
          <w:highlight w:val="cyan"/>
        </w:rPr>
        <w:t>there is a better way to</w:t>
      </w:r>
      <w:r w:rsidRPr="008E297E">
        <w:rPr>
          <w:rStyle w:val="StyleUnderline"/>
        </w:rPr>
        <w:t xml:space="preserve"> </w:t>
      </w:r>
      <w:r w:rsidRPr="008E297E">
        <w:rPr>
          <w:rStyle w:val="StyleUnderline"/>
          <w:highlight w:val="cyan"/>
        </w:rPr>
        <w:t xml:space="preserve">conceptualise the </w:t>
      </w:r>
      <w:r w:rsidRPr="008E297E">
        <w:rPr>
          <w:rStyle w:val="Emphasis"/>
          <w:highlight w:val="cyan"/>
        </w:rPr>
        <w:t>body</w:t>
      </w:r>
      <w:r w:rsidRPr="008E297E">
        <w:rPr>
          <w:sz w:val="16"/>
        </w:rPr>
        <w:t xml:space="preserve">, critical disability studies’ continually probes, </w:t>
      </w:r>
      <w:r w:rsidRPr="008E297E">
        <w:rPr>
          <w:rStyle w:val="StyleUnderline"/>
        </w:rPr>
        <w:t xml:space="preserve">than traditional </w:t>
      </w:r>
      <w:r w:rsidRPr="008E297E">
        <w:rPr>
          <w:rStyle w:val="StyleUnderline"/>
          <w:highlight w:val="cyan"/>
        </w:rPr>
        <w:t>medicalised</w:t>
      </w:r>
      <w:r w:rsidRPr="008E297E">
        <w:rPr>
          <w:rStyle w:val="StyleUnderline"/>
        </w:rPr>
        <w:t xml:space="preserve"> </w:t>
      </w:r>
      <w:r w:rsidRPr="008E297E">
        <w:rPr>
          <w:rStyle w:val="StyleUnderline"/>
          <w:highlight w:val="cyan"/>
        </w:rPr>
        <w:t>approaches</w:t>
      </w:r>
      <w:r w:rsidRPr="008E297E">
        <w:rPr>
          <w:rStyle w:val="StyleUnderline"/>
        </w:rPr>
        <w:t xml:space="preserve"> that </w:t>
      </w:r>
      <w:r w:rsidRPr="008E297E">
        <w:rPr>
          <w:rStyle w:val="StyleUnderline"/>
          <w:highlight w:val="cyan"/>
        </w:rPr>
        <w:t xml:space="preserve">situate dis/ability </w:t>
      </w:r>
      <w:r w:rsidRPr="008E297E">
        <w:rPr>
          <w:rStyle w:val="Emphasis"/>
          <w:highlight w:val="cyan"/>
        </w:rPr>
        <w:t>at the individual level</w:t>
      </w:r>
      <w:r w:rsidRPr="008E297E">
        <w:rPr>
          <w:rStyle w:val="Emphasis"/>
        </w:rPr>
        <w:t xml:space="preserve"> of the person</w:t>
      </w:r>
      <w:r w:rsidRPr="008E297E">
        <w:rPr>
          <w:sz w:val="16"/>
        </w:rPr>
        <w:t xml:space="preserve">? Specifically, </w:t>
      </w:r>
      <w:r w:rsidRPr="008E297E">
        <w:rPr>
          <w:rStyle w:val="StyleUnderline"/>
        </w:rPr>
        <w:t xml:space="preserve">these approaches frame dis/ability </w:t>
      </w:r>
      <w:r w:rsidRPr="008E297E">
        <w:rPr>
          <w:rStyle w:val="StyleUnderline"/>
          <w:highlight w:val="cyan"/>
        </w:rPr>
        <w:t>as a ‘</w:t>
      </w:r>
      <w:r w:rsidRPr="008E297E">
        <w:rPr>
          <w:rStyle w:val="Emphasis"/>
          <w:highlight w:val="cyan"/>
        </w:rPr>
        <w:t>personal</w:t>
      </w:r>
      <w:r w:rsidRPr="008E297E">
        <w:rPr>
          <w:rStyle w:val="StyleUnderline"/>
        </w:rPr>
        <w:t xml:space="preserve"> </w:t>
      </w:r>
      <w:r w:rsidRPr="008E297E">
        <w:rPr>
          <w:rStyle w:val="Emphasis"/>
          <w:highlight w:val="cyan"/>
        </w:rPr>
        <w:t>tragedy</w:t>
      </w:r>
      <w:r w:rsidRPr="008E297E">
        <w:rPr>
          <w:rStyle w:val="StyleUnderline"/>
        </w:rPr>
        <w:t xml:space="preserve">, biological </w:t>
      </w:r>
      <w:r w:rsidRPr="008E297E">
        <w:rPr>
          <w:rStyle w:val="Emphasis"/>
          <w:highlight w:val="cyan"/>
        </w:rPr>
        <w:t>deficiency</w:t>
      </w:r>
      <w:r w:rsidRPr="008E297E">
        <w:rPr>
          <w:rStyle w:val="StyleUnderline"/>
        </w:rPr>
        <w:t xml:space="preserve"> </w:t>
      </w:r>
      <w:r w:rsidRPr="008E297E">
        <w:rPr>
          <w:rStyle w:val="StyleUnderline"/>
          <w:highlight w:val="cyan"/>
        </w:rPr>
        <w:t xml:space="preserve">and </w:t>
      </w:r>
      <w:r w:rsidRPr="008E297E">
        <w:rPr>
          <w:rStyle w:val="Emphasis"/>
          <w:highlight w:val="cyan"/>
        </w:rPr>
        <w:t>psychical trauma’</w:t>
      </w:r>
      <w:r w:rsidRPr="008E297E">
        <w:rPr>
          <w:sz w:val="16"/>
        </w:rPr>
        <w:t xml:space="preserve"> (Goodley 2013, 634). Through sophisticated analyses of the </w:t>
      </w:r>
      <w:r w:rsidRPr="008E297E">
        <w:rPr>
          <w:rStyle w:val="StyleUnderline"/>
          <w:highlight w:val="cyan"/>
        </w:rPr>
        <w:t>lingual</w:t>
      </w:r>
      <w:r w:rsidRPr="008E297E">
        <w:rPr>
          <w:rStyle w:val="StyleUnderline"/>
        </w:rPr>
        <w:t xml:space="preserve">, </w:t>
      </w:r>
      <w:r w:rsidRPr="008E297E">
        <w:rPr>
          <w:rStyle w:val="StyleUnderline"/>
          <w:highlight w:val="cyan"/>
        </w:rPr>
        <w:t>relational</w:t>
      </w:r>
      <w:r w:rsidRPr="008E297E">
        <w:rPr>
          <w:rStyle w:val="StyleUnderline"/>
        </w:rPr>
        <w:t xml:space="preserve">, </w:t>
      </w:r>
      <w:r w:rsidRPr="008E297E">
        <w:rPr>
          <w:rStyle w:val="StyleUnderline"/>
          <w:highlight w:val="cyan"/>
        </w:rPr>
        <w:t>discursive and social determinants</w:t>
      </w:r>
      <w:r w:rsidRPr="008E297E">
        <w:rPr>
          <w:rStyle w:val="StyleUnderline"/>
        </w:rPr>
        <w:t xml:space="preserve"> of </w:t>
      </w:r>
      <w:r w:rsidRPr="008E297E">
        <w:rPr>
          <w:rStyle w:val="StyleUnderline"/>
          <w:highlight w:val="cyan"/>
        </w:rPr>
        <w:t>disablement</w:t>
      </w:r>
      <w:r w:rsidRPr="008E297E">
        <w:rPr>
          <w:rStyle w:val="StyleUnderline"/>
        </w:rPr>
        <w:t>, critical disability studies evidences that surely there</w:t>
      </w:r>
      <w:r w:rsidRPr="008E297E">
        <w:rPr>
          <w:sz w:val="16"/>
        </w:rPr>
        <w:t xml:space="preserve"> is. As Judith Butler reflects, within one of the most sophisticated post-modern and abstract analyses of the material body ‘perhaps I really thought that words alone had the power to craft bodies from their own linguistic substance?’ (Butler 2014, x). Yet, one of the strongest advocates for the need to appropriately engage with impairment, and not render the body entirely abstract or discursive, is Tom Shakespeare (2013). At the heart of his concern, </w:t>
      </w:r>
      <w:r w:rsidRPr="008E297E">
        <w:rPr>
          <w:rStyle w:val="StyleUnderline"/>
        </w:rPr>
        <w:t xml:space="preserve">is </w:t>
      </w:r>
      <w:r w:rsidRPr="008E297E">
        <w:rPr>
          <w:rStyle w:val="StyleUnderline"/>
          <w:highlight w:val="cyan"/>
        </w:rPr>
        <w:t>the need to</w:t>
      </w:r>
      <w:r w:rsidRPr="008E297E">
        <w:rPr>
          <w:rStyle w:val="StyleUnderline"/>
        </w:rPr>
        <w:t xml:space="preserve"> </w:t>
      </w:r>
      <w:r w:rsidRPr="008E297E">
        <w:rPr>
          <w:rStyle w:val="StyleUnderline"/>
          <w:highlight w:val="cyan"/>
        </w:rPr>
        <w:t>capture</w:t>
      </w:r>
      <w:r w:rsidRPr="008E297E">
        <w:rPr>
          <w:rStyle w:val="StyleUnderline"/>
        </w:rPr>
        <w:t xml:space="preserve"> </w:t>
      </w:r>
      <w:r w:rsidRPr="008E297E">
        <w:rPr>
          <w:rStyle w:val="StyleUnderline"/>
          <w:highlight w:val="cyan"/>
        </w:rPr>
        <w:t>the nature of dis/ability</w:t>
      </w:r>
      <w:r w:rsidRPr="008E297E">
        <w:rPr>
          <w:rStyle w:val="StyleUnderline"/>
        </w:rPr>
        <w:t xml:space="preserve"> as enacted both on a physical material level, and </w:t>
      </w:r>
      <w:r w:rsidRPr="008E297E">
        <w:rPr>
          <w:rStyle w:val="StyleUnderline"/>
          <w:highlight w:val="cyan"/>
        </w:rPr>
        <w:t>constructed through language, discourse and social processes</w:t>
      </w:r>
      <w:r w:rsidRPr="008E297E">
        <w:rPr>
          <w:sz w:val="16"/>
        </w:rPr>
        <w:t xml:space="preserve"> (Shakespeare 2013; Williams 1999). It is within these debates about material </w:t>
      </w:r>
      <w:r w:rsidRPr="008E297E">
        <w:rPr>
          <w:rStyle w:val="StyleUnderline"/>
          <w:highlight w:val="cyan"/>
        </w:rPr>
        <w:t>embodiment</w:t>
      </w:r>
      <w:r w:rsidRPr="008E297E">
        <w:rPr>
          <w:sz w:val="16"/>
        </w:rPr>
        <w:t xml:space="preserve">, </w:t>
      </w:r>
      <w:r w:rsidRPr="008E297E">
        <w:rPr>
          <w:sz w:val="16"/>
          <w:highlight w:val="cyan"/>
        </w:rPr>
        <w:t xml:space="preserve">and </w:t>
      </w:r>
      <w:r w:rsidRPr="008E297E">
        <w:rPr>
          <w:rStyle w:val="StyleUnderline"/>
          <w:highlight w:val="cyan"/>
        </w:rPr>
        <w:t>the</w:t>
      </w:r>
      <w:r w:rsidRPr="008E297E">
        <w:rPr>
          <w:rStyle w:val="StyleUnderline"/>
        </w:rPr>
        <w:t xml:space="preserve"> abstract </w:t>
      </w:r>
      <w:r w:rsidRPr="008E297E">
        <w:rPr>
          <w:rStyle w:val="StyleUnderline"/>
          <w:highlight w:val="cyan"/>
        </w:rPr>
        <w:t>construction of dis/ability</w:t>
      </w:r>
      <w:r w:rsidRPr="008E297E">
        <w:rPr>
          <w:rStyle w:val="StyleUnderline"/>
        </w:rPr>
        <w:t>, that the present analysis seeks to intervene</w:t>
      </w:r>
      <w:r w:rsidRPr="008E297E">
        <w:rPr>
          <w:sz w:val="16"/>
        </w:rPr>
        <w:t xml:space="preserve">. In this context, such an intervention might be loosely aligned to new-materialist aspirations. Specifically, the new materialist tradition is one that both influences, and often dwells within critical disability studies. New materialists are concerned with returning to the material world and corporeality, without retuning to </w:t>
      </w:r>
      <w:r w:rsidRPr="008E297E">
        <w:rPr>
          <w:rStyle w:val="StyleUnderline"/>
        </w:rPr>
        <w:t xml:space="preserve">purportedly </w:t>
      </w:r>
      <w:r w:rsidRPr="008E297E">
        <w:rPr>
          <w:rStyle w:val="Emphasis"/>
          <w:highlight w:val="cyan"/>
        </w:rPr>
        <w:t>destructive essentialism</w:t>
      </w:r>
      <w:r w:rsidRPr="008E297E">
        <w:rPr>
          <w:rStyle w:val="StyleUnderline"/>
        </w:rPr>
        <w:t xml:space="preserve"> that has been </w:t>
      </w:r>
      <w:r w:rsidRPr="008E297E">
        <w:rPr>
          <w:rStyle w:val="StyleUnderline"/>
          <w:highlight w:val="cyan"/>
        </w:rPr>
        <w:t>associated</w:t>
      </w:r>
      <w:r w:rsidRPr="008E297E">
        <w:rPr>
          <w:rStyle w:val="StyleUnderline"/>
        </w:rPr>
        <w:t xml:space="preserve"> </w:t>
      </w:r>
      <w:r w:rsidRPr="008E297E">
        <w:rPr>
          <w:rStyle w:val="StyleUnderline"/>
          <w:highlight w:val="cyan"/>
        </w:rPr>
        <w:t>with</w:t>
      </w:r>
      <w:r w:rsidRPr="008E297E">
        <w:rPr>
          <w:rStyle w:val="StyleUnderline"/>
        </w:rPr>
        <w:t xml:space="preserve"> traditional </w:t>
      </w:r>
      <w:r w:rsidRPr="008E297E">
        <w:rPr>
          <w:rStyle w:val="StyleUnderline"/>
          <w:highlight w:val="cyan"/>
        </w:rPr>
        <w:t>medical and psychological</w:t>
      </w:r>
      <w:r w:rsidRPr="008E297E">
        <w:rPr>
          <w:rStyle w:val="StyleUnderline"/>
        </w:rPr>
        <w:t xml:space="preserve"> </w:t>
      </w:r>
      <w:r w:rsidRPr="008E297E">
        <w:rPr>
          <w:rStyle w:val="StyleUnderline"/>
          <w:highlight w:val="cyan"/>
        </w:rPr>
        <w:t>approaches to dis/ability</w:t>
      </w:r>
      <w:r w:rsidRPr="008E297E">
        <w:rPr>
          <w:sz w:val="16"/>
        </w:rPr>
        <w:t xml:space="preserve"> (Braidotti 2013; Feely 2016). In this context, focus in the paper will begin at the nexus of materiality and abstraction. Building upon discussion of the meaning of both philosophical poles, the intention is to move towards a more informed epistemology 638 S. FLYNNof embodiment in critical disability studies. Put more simply, this analysis seeks to clarify and progress how critical disability studies goes about knowing and understanding the body. It does so by discussing this process and suggesting its progression within set parameters. Moreover, the utility of such a project lies in its capacity to critically reconsider the limits and possibilities of embodiment through a critical disability studies’ lens. After all,‘alternative theorisations help to expose how theory is a living breathing agentive organism operating fully within the limits and possibilities of its own historical moment’ (Mitchell, Antebi, and Snyder 2019, vii). Finally, this paper considers </w:t>
      </w:r>
      <w:r w:rsidRPr="008E297E">
        <w:rPr>
          <w:rStyle w:val="StyleUnderline"/>
        </w:rPr>
        <w:t>ableist understandings of the body</w:t>
      </w:r>
      <w:r w:rsidRPr="008E297E">
        <w:rPr>
          <w:sz w:val="16"/>
        </w:rPr>
        <w:t xml:space="preserve"> (Campbell 2009). Within this, uptake of the term ableism should be clarified. Drawing on Fiona Kumari Campbell’s innovative work, </w:t>
      </w:r>
      <w:r w:rsidRPr="008E297E">
        <w:rPr>
          <w:rStyle w:val="StyleUnderline"/>
          <w:highlight w:val="cyan"/>
        </w:rPr>
        <w:t>ableism</w:t>
      </w:r>
      <w:r w:rsidRPr="008E297E">
        <w:rPr>
          <w:rStyle w:val="StyleUnderline"/>
        </w:rPr>
        <w:t xml:space="preserve"> might be understood </w:t>
      </w:r>
      <w:r w:rsidRPr="008E297E">
        <w:rPr>
          <w:rStyle w:val="StyleUnderline"/>
          <w:highlight w:val="cyan"/>
        </w:rPr>
        <w:t>to be a process pertaining to</w:t>
      </w:r>
      <w:r w:rsidRPr="008E297E">
        <w:rPr>
          <w:rStyle w:val="StyleUnderline"/>
        </w:rPr>
        <w:t xml:space="preserve"> </w:t>
      </w:r>
      <w:r w:rsidRPr="008E297E">
        <w:rPr>
          <w:rStyle w:val="Emphasis"/>
        </w:rPr>
        <w:t>favouritism</w:t>
      </w:r>
      <w:r w:rsidRPr="008E297E">
        <w:rPr>
          <w:rStyle w:val="StyleUnderline"/>
        </w:rPr>
        <w:t xml:space="preserve"> </w:t>
      </w:r>
      <w:r w:rsidRPr="008E297E">
        <w:rPr>
          <w:rStyle w:val="Emphasis"/>
        </w:rPr>
        <w:t xml:space="preserve">and </w:t>
      </w:r>
      <w:r w:rsidRPr="008E297E">
        <w:rPr>
          <w:rStyle w:val="Emphasis"/>
          <w:highlight w:val="cyan"/>
        </w:rPr>
        <w:t>ideals</w:t>
      </w:r>
      <w:r w:rsidRPr="008E297E">
        <w:rPr>
          <w:rStyle w:val="Emphasis"/>
        </w:rPr>
        <w:t xml:space="preserve"> </w:t>
      </w:r>
      <w:r w:rsidRPr="008E297E">
        <w:rPr>
          <w:rStyle w:val="Emphasis"/>
          <w:highlight w:val="cyan"/>
        </w:rPr>
        <w:t>associated with ablebodiedness</w:t>
      </w:r>
      <w:r w:rsidRPr="008E297E">
        <w:rPr>
          <w:sz w:val="16"/>
        </w:rPr>
        <w:t xml:space="preserve"> that </w:t>
      </w:r>
      <w:r w:rsidRPr="008E297E">
        <w:rPr>
          <w:rStyle w:val="StyleUnderline"/>
        </w:rPr>
        <w:t>negatively impact people, including disabled people</w:t>
      </w:r>
      <w:r w:rsidRPr="008E297E">
        <w:rPr>
          <w:sz w:val="16"/>
        </w:rPr>
        <w:t xml:space="preserve">. It also entails </w:t>
      </w:r>
      <w:r w:rsidRPr="008E297E">
        <w:rPr>
          <w:rStyle w:val="StyleUnderline"/>
        </w:rPr>
        <w:t xml:space="preserve">moving away from studying and </w:t>
      </w:r>
      <w:r w:rsidRPr="008E297E">
        <w:rPr>
          <w:rStyle w:val="Emphasis"/>
        </w:rPr>
        <w:t>focusing upon disabled people to solve</w:t>
      </w:r>
      <w:r w:rsidRPr="008E297E">
        <w:rPr>
          <w:sz w:val="16"/>
        </w:rPr>
        <w:t xml:space="preserve"> and think through difficulties associated with being disabled (2008a, 2008b, 2009, 2014, 2018, 2019). The utility of incorporating ableism into the present analysis is that it acknowledges and accounts for the fact that </w:t>
      </w:r>
      <w:r w:rsidRPr="008E297E">
        <w:rPr>
          <w:rStyle w:val="StyleUnderline"/>
          <w:highlight w:val="cyan"/>
        </w:rPr>
        <w:t xml:space="preserve">problems associated with </w:t>
      </w:r>
      <w:r w:rsidRPr="008E297E">
        <w:rPr>
          <w:rStyle w:val="Emphasis"/>
          <w:highlight w:val="cyan"/>
        </w:rPr>
        <w:t>embodiment</w:t>
      </w:r>
      <w:r w:rsidRPr="008E297E">
        <w:rPr>
          <w:rStyle w:val="StyleUnderline"/>
        </w:rPr>
        <w:t xml:space="preserve"> in dis/ability are not only of relevance to disabled people (Campbell 2009). </w:t>
      </w:r>
      <w:r w:rsidRPr="008E297E">
        <w:rPr>
          <w:sz w:val="16"/>
        </w:rPr>
        <w:t xml:space="preserve">Moreover, it helps to sensitise to the way </w:t>
      </w:r>
      <w:r w:rsidRPr="008E297E">
        <w:rPr>
          <w:rStyle w:val="StyleUnderline"/>
        </w:rPr>
        <w:t xml:space="preserve">that subtle ideals of able-bodiedness may </w:t>
      </w:r>
      <w:r w:rsidRPr="008E297E">
        <w:rPr>
          <w:rStyle w:val="Emphasis"/>
          <w:highlight w:val="cyan"/>
        </w:rPr>
        <w:t>exclude</w:t>
      </w:r>
      <w:r w:rsidRPr="008E297E">
        <w:rPr>
          <w:rStyle w:val="Emphasis"/>
        </w:rPr>
        <w:t xml:space="preserve"> and marginalise </w:t>
      </w:r>
      <w:r w:rsidRPr="008E297E">
        <w:rPr>
          <w:rStyle w:val="Emphasis"/>
          <w:highlight w:val="cyan"/>
        </w:rPr>
        <w:t>disabled people</w:t>
      </w:r>
      <w:r w:rsidRPr="008E297E">
        <w:rPr>
          <w:sz w:val="16"/>
        </w:rPr>
        <w:t xml:space="preserve"> (Campbell 2009, 2014, 2018, 2019). In this context, the practical application of ableism theory in this analysis has included the decision to use the descriptor ‘dis/ability’ instead of ‘disability’ similar to several other authors writing in the disability studies tradition. The intention in doing so, within this particular paper, is to serve as a consistent reminder in analysis that dis/ ability comes about through relations between ability and disability (Goodley 2011).The unique contribution of the paperThere is already a diverse and established body of literature from which this paper gathers its propositions. The paper argues, as already outlined, that </w:t>
      </w:r>
      <w:r w:rsidRPr="008E297E">
        <w:rPr>
          <w:rStyle w:val="StyleUnderline"/>
        </w:rPr>
        <w:t>the capacity of dis/ability is tremendous, toward destabilising ableist understandings of the body in the material world</w:t>
      </w:r>
      <w:r w:rsidRPr="008E297E">
        <w:rPr>
          <w:sz w:val="16"/>
        </w:rPr>
        <w:t xml:space="preserve">. Of course, this is not a novel proposition, but rather it is one grounded in the pioneering work of both established and emerging scholars from diverse disciplinary milieu (such as Campbell 2009, 2014, 2018; Gibson 2019; Goodley 2014; Monforte, PerezSamaniego, and Smith 2018). Moreover, </w:t>
      </w:r>
      <w:r w:rsidRPr="008E297E">
        <w:rPr>
          <w:rStyle w:val="StyleUnderline"/>
        </w:rPr>
        <w:t>whilst the selection and refinement of four parameters for progression of critical disability studies presented later in the paper is unique</w:t>
      </w:r>
      <w:r w:rsidRPr="008E297E">
        <w:rPr>
          <w:sz w:val="16"/>
        </w:rPr>
        <w:t xml:space="preserve">, the substantive content of the parameters is not. Rather, these are appreciatively derived from synthesis and repurposing of pertinent scholarship elsewhere (for instance, Goodley et al. 2019). As such, the unique contribution of the paper to existing knowledge is arguably twofold. Firstly, the paper presents a theoretically-orientated review, which constitutes its major contribution. Here, key aspects of the expansive existing theoretical scholarship on corporeality and embodiment is presented in a critical and inevitably selective portfolio of perspectives. The aim is to facilitate an acquaintance, or reacquaintance as the case may be, with pertinent statements and fields of scholarship, like sociology which has been built from contributors like Chris Shilling (2013), as well as the disability studies arena, sustained by transformative scholars such as Carol Thomas (2007) and Bill Hughes (2007). </w:t>
      </w:r>
      <w:r w:rsidRPr="008E297E">
        <w:rPr>
          <w:rStyle w:val="StyleUnderline"/>
        </w:rPr>
        <w:t>Secondly, in order to advance, distinguish itself from</w:t>
      </w:r>
      <w:r w:rsidRPr="008E297E">
        <w:rPr>
          <w:sz w:val="16"/>
        </w:rPr>
        <w:t xml:space="preserve">, and contribute to this knowledge base, the paper concludes </w:t>
      </w:r>
      <w:r w:rsidRPr="008E297E">
        <w:rPr>
          <w:rStyle w:val="StyleUnderline"/>
        </w:rPr>
        <w:t xml:space="preserve">by offering a capstone </w:t>
      </w:r>
      <w:r w:rsidRPr="008E297E">
        <w:rPr>
          <w:rStyle w:val="Emphasis"/>
        </w:rPr>
        <w:t>reconceptualization of embodiment</w:t>
      </w:r>
      <w:r w:rsidRPr="008E297E">
        <w:rPr>
          <w:rStyle w:val="StyleUnderline"/>
        </w:rPr>
        <w:t xml:space="preserve"> across one dimension. Namely, it asserts that uptake of notion of ‘intuition’ as one potential epistemological orientation to embodiment</w:t>
      </w:r>
      <w:r w:rsidRPr="008E297E">
        <w:rPr>
          <w:sz w:val="16"/>
        </w:rPr>
        <w:t xml:space="preserve">, and as a distinct </w:t>
      </w:r>
      <w:r w:rsidRPr="008E297E">
        <w:rPr>
          <w:rStyle w:val="StyleUnderline"/>
        </w:rPr>
        <w:t xml:space="preserve">but not exclusive mechanism to more </w:t>
      </w:r>
      <w:r w:rsidRPr="008E297E">
        <w:rPr>
          <w:rStyle w:val="StyleUnderline"/>
          <w:highlight w:val="cyan"/>
        </w:rPr>
        <w:t>prolific</w:t>
      </w:r>
      <w:r w:rsidRPr="008E297E">
        <w:rPr>
          <w:rStyle w:val="StyleUnderline"/>
        </w:rPr>
        <w:t xml:space="preserve"> </w:t>
      </w:r>
      <w:r w:rsidRPr="008E297E">
        <w:rPr>
          <w:rStyle w:val="StyleUnderline"/>
          <w:highlight w:val="cyan"/>
        </w:rPr>
        <w:t xml:space="preserve">fixations in disability studies such as </w:t>
      </w:r>
      <w:r w:rsidRPr="008E297E">
        <w:rPr>
          <w:rStyle w:val="Emphasis"/>
          <w:highlight w:val="cyan"/>
        </w:rPr>
        <w:t>perception</w:t>
      </w:r>
      <w:r w:rsidRPr="008E297E">
        <w:rPr>
          <w:rStyle w:val="StyleUnderline"/>
          <w:highlight w:val="cyan"/>
        </w:rPr>
        <w:t>,</w:t>
      </w:r>
      <w:r w:rsidRPr="008E297E">
        <w:rPr>
          <w:sz w:val="16"/>
          <w:highlight w:val="cyan"/>
        </w:rPr>
        <w:t xml:space="preserve"> </w:t>
      </w:r>
      <w:r w:rsidRPr="008E297E">
        <w:rPr>
          <w:rStyle w:val="Emphasis"/>
          <w:highlight w:val="cyan"/>
        </w:rPr>
        <w:t>cognition</w:t>
      </w:r>
      <w:r w:rsidRPr="008E297E">
        <w:rPr>
          <w:rStyle w:val="StyleUnderline"/>
        </w:rPr>
        <w:t xml:space="preserve">, </w:t>
      </w:r>
      <w:r w:rsidRPr="008E297E">
        <w:rPr>
          <w:rStyle w:val="StyleUnderline"/>
          <w:highlight w:val="cyan"/>
        </w:rPr>
        <w:t>social construction, culture</w:t>
      </w:r>
      <w:r w:rsidRPr="008E297E">
        <w:rPr>
          <w:rStyle w:val="StyleUnderline"/>
        </w:rPr>
        <w:t xml:space="preserve">, </w:t>
      </w:r>
      <w:r w:rsidRPr="008E297E">
        <w:rPr>
          <w:rStyle w:val="StyleUnderline"/>
          <w:highlight w:val="cyan"/>
        </w:rPr>
        <w:t>has</w:t>
      </w:r>
      <w:r w:rsidRPr="008E297E">
        <w:rPr>
          <w:rStyle w:val="StyleUnderline"/>
        </w:rPr>
        <w:t xml:space="preserve"> been underwhelming and </w:t>
      </w:r>
      <w:r w:rsidRPr="008E297E">
        <w:rPr>
          <w:rStyle w:val="StyleUnderline"/>
          <w:highlight w:val="cyan"/>
        </w:rPr>
        <w:t>negligent</w:t>
      </w:r>
      <w:r w:rsidRPr="008E297E">
        <w:rPr>
          <w:rStyle w:val="StyleUnderline"/>
        </w:rPr>
        <w:t>.</w:t>
      </w:r>
      <w:r w:rsidRPr="008E297E">
        <w:rPr>
          <w:sz w:val="16"/>
        </w:rPr>
        <w:t xml:space="preserve"> Therefore, in looking to the future, the paper concludes that better emphasis on intuition as a tacit and instinctive modus operandi, can potentiate fruitful analyses that build upon the work undertaken here.</w:t>
      </w:r>
    </w:p>
    <w:p w14:paraId="3D64FABF" w14:textId="77777777" w:rsidR="00F201AE" w:rsidRPr="00021109" w:rsidRDefault="00F201AE" w:rsidP="00F201AE"/>
    <w:p w14:paraId="65F45890" w14:textId="77777777" w:rsidR="00F201AE" w:rsidRDefault="00F201AE" w:rsidP="00F201AE">
      <w:pPr>
        <w:pStyle w:val="Heading4"/>
      </w:pPr>
      <w:r w:rsidRPr="002B1CE8">
        <w:t xml:space="preserve">Vitality politics medicalizes </w:t>
      </w:r>
      <w:r>
        <w:t>ableism and inequality</w:t>
      </w:r>
      <w:r w:rsidRPr="002B1CE8">
        <w:t xml:space="preserve"> by framing Black debility as a personal failure, legitimizing exclusion, </w:t>
      </w:r>
      <w:r>
        <w:t>locking in</w:t>
      </w:r>
      <w:r w:rsidRPr="002B1CE8">
        <w:t xml:space="preserve"> racial capitalism while masking structural violence as “care,” “uplift,” or self-responsibility</w:t>
      </w:r>
    </w:p>
    <w:p w14:paraId="69F681B9" w14:textId="77777777" w:rsidR="00F201AE" w:rsidRDefault="00F201AE" w:rsidP="00F201AE">
      <w:r>
        <w:t xml:space="preserve">Stephen </w:t>
      </w:r>
      <w:r w:rsidRPr="005F60D1">
        <w:rPr>
          <w:rStyle w:val="Style13ptBold"/>
        </w:rPr>
        <w:t>Knadler ’19</w:t>
      </w:r>
      <w:r>
        <w:t>, P</w:t>
      </w:r>
      <w:r w:rsidRPr="00A93B0A">
        <w:t>rofessor of English and chair of the Department of English at Spelman College</w:t>
      </w:r>
      <w:r>
        <w:t xml:space="preserve">, </w:t>
      </w:r>
      <w:r w:rsidRPr="00CE0682">
        <w:rPr>
          <w:i/>
          <w:iCs/>
        </w:rPr>
        <w:t>Introduction</w:t>
      </w:r>
      <w:r>
        <w:t xml:space="preserve"> in </w:t>
      </w:r>
      <w:r>
        <w:rPr>
          <w:i/>
          <w:iCs/>
        </w:rPr>
        <w:t xml:space="preserve">Vitality Politics: </w:t>
      </w:r>
      <w:r w:rsidRPr="00D1224A">
        <w:rPr>
          <w:i/>
          <w:iCs/>
        </w:rPr>
        <w:t>Health, Debility, and the Limits of Black Emancipation</w:t>
      </w:r>
      <w:r>
        <w:t xml:space="preserve">, University of Michigan Press, </w:t>
      </w:r>
      <w:r w:rsidRPr="00CE0682">
        <w:t>p</w:t>
      </w:r>
      <w:r>
        <w:t xml:space="preserve">. 2-6, DA: 1/16/26, DMurph </w:t>
      </w:r>
    </w:p>
    <w:p w14:paraId="30DB8840" w14:textId="77777777" w:rsidR="00F201AE" w:rsidRPr="002E7957" w:rsidRDefault="00F201AE" w:rsidP="00F201AE">
      <w:pPr>
        <w:rPr>
          <w:sz w:val="16"/>
        </w:rPr>
      </w:pPr>
      <w:r w:rsidRPr="002E7957">
        <w:t xml:space="preserve">In </w:t>
      </w:r>
      <w:r w:rsidRPr="002E7957">
        <w:rPr>
          <w:rStyle w:val="Emphasis"/>
          <w:highlight w:val="cyan"/>
        </w:rPr>
        <w:t>Vitality Politics</w:t>
      </w:r>
      <w:r w:rsidRPr="002E7957">
        <w:rPr>
          <w:sz w:val="16"/>
        </w:rPr>
        <w:t xml:space="preserve">: Health, Debility, </w:t>
      </w:r>
      <w:r w:rsidRPr="002E7957">
        <w:rPr>
          <w:rStyle w:val="StyleUnderline"/>
        </w:rPr>
        <w:t xml:space="preserve">and the </w:t>
      </w:r>
      <w:r w:rsidRPr="002E7957">
        <w:rPr>
          <w:rStyle w:val="Emphasis"/>
        </w:rPr>
        <w:t>Limits of Black Emancipation</w:t>
      </w:r>
      <w:r w:rsidRPr="002E7957">
        <w:rPr>
          <w:sz w:val="16"/>
        </w:rPr>
        <w:t xml:space="preserve"> </w:t>
      </w:r>
      <w:r w:rsidRPr="00400D47">
        <w:rPr>
          <w:rStyle w:val="StyleUnderline"/>
        </w:rPr>
        <w:t>I bring together critical disability</w:t>
      </w:r>
      <w:r w:rsidRPr="002E7957">
        <w:rPr>
          <w:sz w:val="16"/>
        </w:rPr>
        <w:t xml:space="preserve"> </w:t>
      </w:r>
      <w:r w:rsidRPr="00400D47">
        <w:rPr>
          <w:rStyle w:val="StyleUnderline"/>
        </w:rPr>
        <w:t>studies</w:t>
      </w:r>
      <w:r w:rsidRPr="002E7957">
        <w:rPr>
          <w:sz w:val="16"/>
        </w:rPr>
        <w:t xml:space="preserve">, the medical humanities, Black Studies, and African American literary history to trace out how a </w:t>
      </w:r>
      <w:r w:rsidRPr="00400D47">
        <w:rPr>
          <w:rStyle w:val="StyleUnderline"/>
        </w:rPr>
        <w:t xml:space="preserve">long history of postemancipation racial governance </w:t>
      </w:r>
      <w:r w:rsidRPr="002E7957">
        <w:rPr>
          <w:rStyle w:val="StyleUnderline"/>
          <w:highlight w:val="cyan"/>
        </w:rPr>
        <w:t>has operated</w:t>
      </w:r>
      <w:r w:rsidRPr="002E7957">
        <w:rPr>
          <w:sz w:val="16"/>
          <w:highlight w:val="cyan"/>
        </w:rPr>
        <w:t xml:space="preserve"> </w:t>
      </w:r>
      <w:r w:rsidRPr="002E7957">
        <w:rPr>
          <w:rStyle w:val="StyleUnderline"/>
          <w:highlight w:val="cyan"/>
        </w:rPr>
        <w:t xml:space="preserve">through a </w:t>
      </w:r>
      <w:r w:rsidRPr="002E7957">
        <w:rPr>
          <w:rStyle w:val="Emphasis"/>
          <w:highlight w:val="cyan"/>
        </w:rPr>
        <w:t>slow antiblack violence</w:t>
      </w:r>
      <w:r w:rsidRPr="002E7957">
        <w:rPr>
          <w:sz w:val="16"/>
        </w:rPr>
        <w:t xml:space="preserve"> </w:t>
      </w:r>
      <w:r w:rsidRPr="002E7957">
        <w:rPr>
          <w:rStyle w:val="StyleUnderline"/>
          <w:highlight w:val="cyan"/>
        </w:rPr>
        <w:t>of</w:t>
      </w:r>
      <w:r w:rsidRPr="00400D47">
        <w:rPr>
          <w:rStyle w:val="StyleUnderline"/>
        </w:rPr>
        <w:t xml:space="preserve"> </w:t>
      </w:r>
      <w:r w:rsidRPr="002E7957">
        <w:rPr>
          <w:rStyle w:val="StyleUnderline"/>
          <w:highlight w:val="cyan"/>
        </w:rPr>
        <w:t>debilitation</w:t>
      </w:r>
      <w:r w:rsidRPr="00400D47">
        <w:rPr>
          <w:rStyle w:val="StyleUnderline"/>
        </w:rPr>
        <w:t xml:space="preserve"> and distress that has been critical to the fitting (</w:t>
      </w:r>
      <w:r w:rsidRPr="002E7957">
        <w:rPr>
          <w:rStyle w:val="StyleUnderline"/>
          <w:highlight w:val="cyan"/>
        </w:rPr>
        <w:t xml:space="preserve">and </w:t>
      </w:r>
      <w:r w:rsidRPr="002E7957">
        <w:rPr>
          <w:rStyle w:val="Emphasis"/>
          <w:highlight w:val="cyan"/>
        </w:rPr>
        <w:t>disposing</w:t>
      </w:r>
      <w:r w:rsidRPr="002E7957">
        <w:rPr>
          <w:rStyle w:val="StyleUnderline"/>
          <w:highlight w:val="cyan"/>
        </w:rPr>
        <w:t xml:space="preserve">) of </w:t>
      </w:r>
      <w:r w:rsidRPr="002E7957">
        <w:rPr>
          <w:rStyle w:val="Emphasis"/>
          <w:highlight w:val="cyan"/>
        </w:rPr>
        <w:t>Black lives</w:t>
      </w:r>
      <w:r w:rsidRPr="00400D47">
        <w:rPr>
          <w:rStyle w:val="StyleUnderline"/>
        </w:rPr>
        <w:t xml:space="preserve"> within the modern</w:t>
      </w:r>
      <w:r w:rsidRPr="002E7957">
        <w:rPr>
          <w:sz w:val="16"/>
        </w:rPr>
        <w:t xml:space="preserve"> U.S. neo/ liberal racial capitalist state. Taking its cue from the women of Atlanta’s Neighborhood Union, </w:t>
      </w:r>
      <w:r w:rsidRPr="002E7957">
        <w:rPr>
          <w:rStyle w:val="Emphasis"/>
          <w:highlight w:val="cyan"/>
        </w:rPr>
        <w:t>Vitality Politics</w:t>
      </w:r>
      <w:r w:rsidRPr="00400D47">
        <w:rPr>
          <w:rStyle w:val="StyleUnderline"/>
        </w:rPr>
        <w:t xml:space="preserve">: </w:t>
      </w:r>
      <w:r w:rsidRPr="002E7957">
        <w:rPr>
          <w:rStyle w:val="StyleUnderline"/>
        </w:rPr>
        <w:t>Health</w:t>
      </w:r>
      <w:r w:rsidRPr="00400D47">
        <w:rPr>
          <w:rStyle w:val="StyleUnderline"/>
        </w:rPr>
        <w:t xml:space="preserve">, Debility, and the </w:t>
      </w:r>
      <w:r w:rsidRPr="002E7957">
        <w:rPr>
          <w:rStyle w:val="Emphasis"/>
          <w:highlight w:val="cyan"/>
        </w:rPr>
        <w:t xml:space="preserve">Limits of Black Emancipation </w:t>
      </w:r>
      <w:r w:rsidRPr="002E7957">
        <w:rPr>
          <w:rStyle w:val="StyleUnderline"/>
          <w:highlight w:val="cyan"/>
        </w:rPr>
        <w:t>specifically</w:t>
      </w:r>
      <w:r w:rsidRPr="00400D47">
        <w:rPr>
          <w:rStyle w:val="StyleUnderline"/>
        </w:rPr>
        <w:t xml:space="preserve"> seeks to recover </w:t>
      </w:r>
      <w:r w:rsidRPr="002E7957">
        <w:rPr>
          <w:rStyle w:val="StyleUnderline"/>
          <w:highlight w:val="cyan"/>
        </w:rPr>
        <w:t>and theorize a</w:t>
      </w:r>
      <w:r w:rsidRPr="00400D47">
        <w:rPr>
          <w:rStyle w:val="StyleUnderline"/>
        </w:rPr>
        <w:t xml:space="preserve"> twinned </w:t>
      </w:r>
      <w:r w:rsidRPr="002E7957">
        <w:rPr>
          <w:rStyle w:val="StyleUnderline"/>
          <w:highlight w:val="cyan"/>
        </w:rPr>
        <w:t xml:space="preserve">history of </w:t>
      </w:r>
      <w:r w:rsidRPr="002E7957">
        <w:rPr>
          <w:rStyle w:val="Emphasis"/>
          <w:highlight w:val="cyan"/>
        </w:rPr>
        <w:t>debility</w:t>
      </w:r>
      <w:r w:rsidRPr="002E7957">
        <w:rPr>
          <w:rStyle w:val="StyleUnderline"/>
          <w:highlight w:val="cyan"/>
        </w:rPr>
        <w:t xml:space="preserve"> and </w:t>
      </w:r>
      <w:r w:rsidRPr="002E7957">
        <w:rPr>
          <w:rStyle w:val="Emphasis"/>
          <w:highlight w:val="cyan"/>
        </w:rPr>
        <w:t>antiblackness</w:t>
      </w:r>
      <w:r w:rsidRPr="002E7957">
        <w:rPr>
          <w:sz w:val="16"/>
        </w:rPr>
        <w:t xml:space="preserve"> (key terms that I will clarify shortly). My intent is to broaden our understanding of racial violence to include the gradual, toxic, and everyday assaults against African Americans that occurred through unsanitary housing, polluted drinking water, unequal segregated health care, the absence of sewage lines, unsafe food, or traumatic environmental stress, to take only a few examples, and to argue we need </w:t>
      </w:r>
      <w:r w:rsidRPr="00400D47">
        <w:rPr>
          <w:rStyle w:val="StyleUnderline"/>
        </w:rPr>
        <w:t>to pay as much attention to a biopolitics of debilitation and medicalization as criminalization, police violence, or surveillance if we are going to better understand how Black lives are made not to matter in our supposedly race-neutral multicultural democracy.</w:t>
      </w:r>
      <w:r w:rsidRPr="002E7957">
        <w:rPr>
          <w:sz w:val="16"/>
        </w:rPr>
        <w:t xml:space="preserve"> Since post-Reconstruction, </w:t>
      </w:r>
      <w:r w:rsidRPr="0092353C">
        <w:rPr>
          <w:rStyle w:val="Emphasis"/>
          <w:sz w:val="36"/>
          <w:szCs w:val="32"/>
          <w:highlight w:val="cyan"/>
        </w:rPr>
        <w:t>racial politics</w:t>
      </w:r>
      <w:r w:rsidRPr="0092353C">
        <w:rPr>
          <w:rStyle w:val="StyleUnderline"/>
          <w:sz w:val="36"/>
          <w:szCs w:val="32"/>
        </w:rPr>
        <w:t xml:space="preserve"> </w:t>
      </w:r>
      <w:r w:rsidRPr="0092353C">
        <w:rPr>
          <w:rStyle w:val="StyleUnderline"/>
        </w:rPr>
        <w:t>has often involved creating perpetual cycles of crisis and</w:t>
      </w:r>
      <w:r w:rsidRPr="002E7957">
        <w:rPr>
          <w:sz w:val="16"/>
        </w:rPr>
        <w:t xml:space="preserve"> </w:t>
      </w:r>
      <w:r w:rsidRPr="0092353C">
        <w:rPr>
          <w:rStyle w:val="StyleUnderline"/>
        </w:rPr>
        <w:t>recovery</w:t>
      </w:r>
      <w:r w:rsidRPr="00400D47">
        <w:rPr>
          <w:rStyle w:val="Emphasis"/>
          <w:sz w:val="36"/>
          <w:szCs w:val="32"/>
        </w:rPr>
        <w:t xml:space="preserve"> </w:t>
      </w:r>
      <w:r w:rsidRPr="0092353C">
        <w:rPr>
          <w:rStyle w:val="Emphasis"/>
          <w:sz w:val="36"/>
          <w:szCs w:val="32"/>
          <w:highlight w:val="cyan"/>
        </w:rPr>
        <w:t>around</w:t>
      </w:r>
      <w:r w:rsidRPr="002E7957">
        <w:rPr>
          <w:sz w:val="16"/>
          <w:szCs w:val="32"/>
        </w:rPr>
        <w:t xml:space="preserve"> </w:t>
      </w:r>
      <w:r w:rsidRPr="0092353C">
        <w:rPr>
          <w:rStyle w:val="StyleUnderline"/>
          <w:highlight w:val="cyan"/>
        </w:rPr>
        <w:t>Black health</w:t>
      </w:r>
      <w:r w:rsidRPr="0092353C">
        <w:rPr>
          <w:rStyle w:val="StyleUnderline"/>
        </w:rPr>
        <w:t xml:space="preserve"> </w:t>
      </w:r>
      <w:r w:rsidRPr="0092353C">
        <w:rPr>
          <w:rStyle w:val="StyleUnderline"/>
          <w:highlight w:val="cyan"/>
        </w:rPr>
        <w:t>and</w:t>
      </w:r>
      <w:r w:rsidRPr="002E7957">
        <w:rPr>
          <w:sz w:val="16"/>
          <w:highlight w:val="cyan"/>
        </w:rPr>
        <w:t xml:space="preserve"> </w:t>
      </w:r>
      <w:r w:rsidRPr="0092353C">
        <w:rPr>
          <w:rStyle w:val="Emphasis"/>
          <w:sz w:val="40"/>
          <w:szCs w:val="36"/>
          <w:highlight w:val="cyan"/>
        </w:rPr>
        <w:t>“vitality”</w:t>
      </w:r>
      <w:r w:rsidRPr="002E7957">
        <w:rPr>
          <w:sz w:val="16"/>
          <w:szCs w:val="36"/>
        </w:rPr>
        <w:t xml:space="preserve"> </w:t>
      </w:r>
      <w:r w:rsidRPr="002E7957">
        <w:rPr>
          <w:sz w:val="16"/>
        </w:rPr>
        <w:t xml:space="preserve">that </w:t>
      </w:r>
      <w:r w:rsidRPr="0092353C">
        <w:rPr>
          <w:rStyle w:val="Emphasis"/>
          <w:highlight w:val="cyan"/>
        </w:rPr>
        <w:t>functioned</w:t>
      </w:r>
      <w:r w:rsidRPr="0092353C">
        <w:rPr>
          <w:rStyle w:val="StyleUnderline"/>
        </w:rPr>
        <w:t xml:space="preserve"> </w:t>
      </w:r>
      <w:r w:rsidRPr="0092353C">
        <w:rPr>
          <w:rStyle w:val="Emphasis"/>
          <w:highlight w:val="cyan"/>
        </w:rPr>
        <w:t>to</w:t>
      </w:r>
      <w:r w:rsidRPr="0092353C">
        <w:rPr>
          <w:rStyle w:val="StyleUnderline"/>
        </w:rPr>
        <w:t xml:space="preserve"> regulate or </w:t>
      </w:r>
      <w:r w:rsidRPr="0092353C">
        <w:rPr>
          <w:rStyle w:val="Emphasis"/>
          <w:highlight w:val="cyan"/>
        </w:rPr>
        <w:t>exclude African Americans</w:t>
      </w:r>
      <w:r w:rsidRPr="0092353C">
        <w:rPr>
          <w:rStyle w:val="StyleUnderline"/>
        </w:rPr>
        <w:t xml:space="preserve"> </w:t>
      </w:r>
      <w:r w:rsidRPr="0092353C">
        <w:rPr>
          <w:rStyle w:val="StyleUnderline"/>
          <w:highlight w:val="cyan"/>
        </w:rPr>
        <w:t>from</w:t>
      </w:r>
      <w:r w:rsidRPr="0092353C">
        <w:rPr>
          <w:rStyle w:val="StyleUnderline"/>
        </w:rPr>
        <w:t xml:space="preserve"> the modern liberal </w:t>
      </w:r>
      <w:r w:rsidRPr="0092353C">
        <w:rPr>
          <w:rStyle w:val="StyleUnderline"/>
          <w:highlight w:val="cyan"/>
        </w:rPr>
        <w:t>meritocratic state</w:t>
      </w:r>
      <w:r w:rsidRPr="0092353C">
        <w:rPr>
          <w:rStyle w:val="StyleUnderline"/>
        </w:rPr>
        <w:t xml:space="preserve"> </w:t>
      </w:r>
      <w:r w:rsidRPr="002E7957">
        <w:rPr>
          <w:rStyle w:val="StyleUnderline"/>
          <w:highlight w:val="cyan"/>
        </w:rPr>
        <w:t>and racial capitalist economic order</w:t>
      </w:r>
      <w:r w:rsidRPr="002E7957">
        <w:rPr>
          <w:sz w:val="16"/>
        </w:rPr>
        <w:t xml:space="preserve">. A focus on this physical debilitation and mental distress can tell us a lot about the way power operates—and is felt, sensed, heard (or not), in short, gets in the bones, gut, blood, and neurons—amid historic racial hierarchies that continue to naturalize and accept African Americans’ exclusion behind a language of equal opportunity, personal accountability, and character. </w:t>
      </w:r>
    </w:p>
    <w:p w14:paraId="7106C442" w14:textId="77777777" w:rsidR="00F201AE" w:rsidRPr="002E7957" w:rsidRDefault="00F201AE" w:rsidP="00F201AE">
      <w:pPr>
        <w:rPr>
          <w:sz w:val="16"/>
        </w:rPr>
      </w:pPr>
      <w:r w:rsidRPr="002E7957">
        <w:rPr>
          <w:rStyle w:val="StyleUnderline"/>
        </w:rPr>
        <w:t xml:space="preserve">There is, however, also another side to this early twentieth-century vitality politics: </w:t>
      </w:r>
      <w:r w:rsidRPr="002E7957">
        <w:rPr>
          <w:rStyle w:val="StyleUnderline"/>
          <w:highlight w:val="cyan"/>
        </w:rPr>
        <w:t>the role</w:t>
      </w:r>
      <w:r w:rsidRPr="002E7957">
        <w:rPr>
          <w:rStyle w:val="StyleUnderline"/>
        </w:rPr>
        <w:t xml:space="preserve"> </w:t>
      </w:r>
      <w:r w:rsidRPr="002E7957">
        <w:rPr>
          <w:rStyle w:val="StyleUnderline"/>
          <w:highlight w:val="cyan"/>
        </w:rPr>
        <w:t>these practices of debilitation</w:t>
      </w:r>
      <w:r w:rsidRPr="002E7957">
        <w:rPr>
          <w:rStyle w:val="StyleUnderline"/>
        </w:rPr>
        <w:t xml:space="preserve"> and recovery </w:t>
      </w:r>
      <w:r w:rsidRPr="002E7957">
        <w:rPr>
          <w:rStyle w:val="StyleUnderline"/>
          <w:highlight w:val="cyan"/>
        </w:rPr>
        <w:t>played</w:t>
      </w:r>
      <w:r w:rsidRPr="002E7957">
        <w:rPr>
          <w:rStyle w:val="StyleUnderline"/>
        </w:rPr>
        <w:t xml:space="preserve"> </w:t>
      </w:r>
      <w:r w:rsidRPr="002E7957">
        <w:rPr>
          <w:rStyle w:val="StyleUnderline"/>
          <w:highlight w:val="cyan"/>
        </w:rPr>
        <w:t>in</w:t>
      </w:r>
      <w:r w:rsidRPr="002E7957">
        <w:rPr>
          <w:rStyle w:val="StyleUnderline"/>
        </w:rPr>
        <w:t xml:space="preserve"> </w:t>
      </w:r>
      <w:r w:rsidRPr="002E7957">
        <w:rPr>
          <w:sz w:val="16"/>
        </w:rPr>
        <w:t>what is often referred to in African American cultural histories</w:t>
      </w:r>
      <w:r w:rsidRPr="002E7957">
        <w:rPr>
          <w:rStyle w:val="StyleUnderline"/>
        </w:rPr>
        <w:t xml:space="preserve"> as “racial uplift” or </w:t>
      </w:r>
      <w:r w:rsidRPr="002E7957">
        <w:rPr>
          <w:rStyle w:val="StyleUnderline"/>
          <w:highlight w:val="cyan"/>
        </w:rPr>
        <w:t>“respectability politics,”</w:t>
      </w:r>
      <w:r w:rsidRPr="002E7957">
        <w:rPr>
          <w:rStyle w:val="StyleUnderline"/>
        </w:rPr>
        <w:t xml:space="preserve"> or by both names. </w:t>
      </w:r>
      <w:r w:rsidRPr="002E7957">
        <w:rPr>
          <w:rStyle w:val="StyleUnderline"/>
          <w:highlight w:val="cyan"/>
        </w:rPr>
        <w:t>In Vitality Politics</w:t>
      </w:r>
      <w:r w:rsidRPr="002E7957">
        <w:rPr>
          <w:rStyle w:val="StyleUnderline"/>
        </w:rPr>
        <w:t xml:space="preserve">: Health, Debility, </w:t>
      </w:r>
      <w:r w:rsidRPr="002E7957">
        <w:rPr>
          <w:rStyle w:val="StyleUnderline"/>
          <w:highlight w:val="cyan"/>
        </w:rPr>
        <w:t>and the Limits of Black Emancipation</w:t>
      </w:r>
      <w:r w:rsidRPr="002E7957">
        <w:rPr>
          <w:rStyle w:val="StyleUnderline"/>
        </w:rPr>
        <w:t>,</w:t>
      </w:r>
      <w:r w:rsidRPr="005A5577">
        <w:t xml:space="preserve"> I</w:t>
      </w:r>
      <w:r w:rsidRPr="002E7957">
        <w:rPr>
          <w:sz w:val="16"/>
        </w:rPr>
        <w:t xml:space="preserve"> trace out in the second half of my study how early twentieth-century African American community leaders developed a complicated disciplinary and emancipatory rehabilitative method of their own around questions of African American disability, health, and mental pain that turned the so-called New Negro into a “citizen-patient” in order to manage gender, class, sexual, and other cultural shifts during the Great Migration.8 The African American community, however, was often divided over the tactics and ends of this rehabilitation. There were also African American leaders and community activists, particularly women involved in the National Association of Colored Women’s Clubs, like Lugenia Hope, who were trying less to cure, fix, or remake the disabled and distressed as normal assimilated citizens than to create new ecologies for giving people what they needed and to cultivate well-being. In the chapters that follow I show how early twentieth-century Black cultural production also gestures toward an alternative futurity beyond a logic of cure and rehabilitation to develop a posthuman (or as I prefer, beyond humanist) ecological understanding of personhood and agency that affords us new paradigms for imagining Black freedom struggles beyond liberal narratives of “color-blind” opportunity and gradual progress.9 </w:t>
      </w:r>
    </w:p>
    <w:p w14:paraId="2BA3FCFB" w14:textId="77777777" w:rsidR="00F201AE" w:rsidRPr="002E7957" w:rsidRDefault="00F201AE" w:rsidP="00F201AE">
      <w:pPr>
        <w:rPr>
          <w:rStyle w:val="StyleUnderline"/>
        </w:rPr>
      </w:pPr>
      <w:r w:rsidRPr="002E7957">
        <w:rPr>
          <w:sz w:val="16"/>
        </w:rPr>
        <w:t xml:space="preserve">Vitality Politics: Health, Debility, and the Limits of Black Emancipation, thus, builds on the work of scholars within an emerging field of Black disability studies. As Sami Schalk and Theri Pickens both contend in mapping out a new methodology for Black disability studies, ableism and antiblackness “operate in parallel and overlapping ways” as the debilitation of Black bodies and the invoking of Black distress has been a key part of antiblack violence. As a result, </w:t>
      </w:r>
      <w:r w:rsidRPr="002E7957">
        <w:rPr>
          <w:rStyle w:val="StyleUnderline"/>
          <w:highlight w:val="cyan"/>
        </w:rPr>
        <w:t>the common starting distinction between impairment and the extraordinary body/mind within disability studies cannot</w:t>
      </w:r>
      <w:r w:rsidRPr="002E7957">
        <w:rPr>
          <w:rStyle w:val="StyleUnderline"/>
        </w:rPr>
        <w:t xml:space="preserve"> </w:t>
      </w:r>
      <w:r w:rsidRPr="002E7957">
        <w:rPr>
          <w:rStyle w:val="StyleUnderline"/>
          <w:highlight w:val="cyan"/>
        </w:rPr>
        <w:t>be</w:t>
      </w:r>
      <w:r w:rsidRPr="002E7957">
        <w:rPr>
          <w:rStyle w:val="StyleUnderline"/>
        </w:rPr>
        <w:t xml:space="preserve"> so easily </w:t>
      </w:r>
      <w:r w:rsidRPr="002E7957">
        <w:rPr>
          <w:rStyle w:val="StyleUnderline"/>
          <w:highlight w:val="cyan"/>
        </w:rPr>
        <w:t>maintained</w:t>
      </w:r>
      <w:r w:rsidRPr="002E7957">
        <w:rPr>
          <w:rStyle w:val="StyleUnderline"/>
        </w:rPr>
        <w:t xml:space="preserve"> within African American history.</w:t>
      </w:r>
      <w:r w:rsidRPr="002E7957">
        <w:rPr>
          <w:sz w:val="16"/>
        </w:rPr>
        <w:t>10</w:t>
      </w:r>
      <w:r w:rsidRPr="002E7957">
        <w:rPr>
          <w:rStyle w:val="StyleUnderline"/>
        </w:rPr>
        <w:t xml:space="preserve"> In using the term “</w:t>
      </w:r>
      <w:r w:rsidRPr="002E7957">
        <w:rPr>
          <w:rStyle w:val="StyleUnderline"/>
          <w:highlight w:val="cyan"/>
        </w:rPr>
        <w:t>vitality</w:t>
      </w:r>
      <w:r w:rsidRPr="002E7957">
        <w:rPr>
          <w:sz w:val="16"/>
        </w:rPr>
        <w:t xml:space="preserve">,” I am drawing on the critical disability studies work by Jasbir Puar, Robert McRuer, and Nirmala Erevelles, who have sought to complicate identity-based models of disability to recognize that the “debility” or targeted “maiming” and distress of </w:t>
      </w:r>
      <w:r w:rsidRPr="002E7957">
        <w:rPr>
          <w:rStyle w:val="StyleUnderline"/>
        </w:rPr>
        <w:t xml:space="preserve">Black populations has often been a key, yet not fully acknowledged, </w:t>
      </w:r>
      <w:r w:rsidRPr="002E7957">
        <w:rPr>
          <w:rStyle w:val="StyleUnderline"/>
          <w:highlight w:val="cyan"/>
        </w:rPr>
        <w:t>strategy</w:t>
      </w:r>
      <w:r w:rsidRPr="002E7957">
        <w:rPr>
          <w:rStyle w:val="StyleUnderline"/>
        </w:rPr>
        <w:t xml:space="preserve"> </w:t>
      </w:r>
      <w:r w:rsidRPr="002E7957">
        <w:rPr>
          <w:rStyle w:val="StyleUnderline"/>
          <w:highlight w:val="cyan"/>
        </w:rPr>
        <w:t>securing</w:t>
      </w:r>
      <w:r w:rsidRPr="002E7957">
        <w:rPr>
          <w:rStyle w:val="StyleUnderline"/>
        </w:rPr>
        <w:t xml:space="preserve"> </w:t>
      </w:r>
      <w:r w:rsidRPr="002E7957">
        <w:rPr>
          <w:rStyle w:val="StyleUnderline"/>
          <w:highlight w:val="cyan"/>
        </w:rPr>
        <w:t>the</w:t>
      </w:r>
      <w:r w:rsidRPr="002E7957">
        <w:rPr>
          <w:rStyle w:val="StyleUnderline"/>
        </w:rPr>
        <w:t xml:space="preserve"> inequalities and </w:t>
      </w:r>
      <w:r w:rsidRPr="002E7957">
        <w:rPr>
          <w:rStyle w:val="StyleUnderline"/>
          <w:highlight w:val="cyan"/>
        </w:rPr>
        <w:t>injustices of the racialized</w:t>
      </w:r>
      <w:r w:rsidRPr="002E7957">
        <w:rPr>
          <w:rStyle w:val="StyleUnderline"/>
        </w:rPr>
        <w:t xml:space="preserve"> state</w:t>
      </w:r>
      <w:r w:rsidRPr="002E7957">
        <w:rPr>
          <w:sz w:val="16"/>
        </w:rPr>
        <w:t>.11 Throughout my book I do not argue simply for an additive intersectional analysis that appends disability to the categories of difference or oppression shaping Black identity and consciousness. To theorize a history of disability and antiblackness, we need new models for talking about how human differences celebrated within disability scholarship intersect with oppression, vulnerability, and risks disproportionately affecting racial minorities, and to do so in such a way that does not undermine affirmative models of disability</w:t>
      </w:r>
      <w:r w:rsidRPr="002E7957">
        <w:rPr>
          <w:rStyle w:val="StyleUnderline"/>
        </w:rPr>
        <w:t xml:space="preserve">. I focus in depth on the postReconstruction period of the early twentieth century precisely because during this era, when </w:t>
      </w:r>
      <w:r w:rsidRPr="002E7957">
        <w:rPr>
          <w:rStyle w:val="StyleUnderline"/>
          <w:highlight w:val="cyan"/>
        </w:rPr>
        <w:t>the dynamic of</w:t>
      </w:r>
      <w:r w:rsidRPr="002E7957">
        <w:rPr>
          <w:rStyle w:val="StyleUnderline"/>
        </w:rPr>
        <w:t xml:space="preserve"> this </w:t>
      </w:r>
      <w:r w:rsidRPr="002E7957">
        <w:rPr>
          <w:rStyle w:val="StyleUnderline"/>
          <w:highlight w:val="cyan"/>
        </w:rPr>
        <w:t>vitality</w:t>
      </w:r>
      <w:r w:rsidRPr="002E7957">
        <w:rPr>
          <w:rStyle w:val="StyleUnderline"/>
        </w:rPr>
        <w:t xml:space="preserve"> </w:t>
      </w:r>
      <w:r w:rsidRPr="002E7957">
        <w:rPr>
          <w:rStyle w:val="StyleUnderline"/>
          <w:highlight w:val="cyan"/>
        </w:rPr>
        <w:t>politics</w:t>
      </w:r>
      <w:r w:rsidRPr="002E7957">
        <w:rPr>
          <w:rStyle w:val="StyleUnderline"/>
        </w:rPr>
        <w:t xml:space="preserve"> was first being crystallized, we see improvisations, innovations, and </w:t>
      </w:r>
      <w:r w:rsidRPr="002E7957">
        <w:rPr>
          <w:rStyle w:val="StyleUnderline"/>
          <w:highlight w:val="cyan"/>
        </w:rPr>
        <w:t>fragments in Black cultural production</w:t>
      </w:r>
      <w:r w:rsidRPr="002E7957">
        <w:rPr>
          <w:rStyle w:val="StyleUnderline"/>
        </w:rPr>
        <w:t xml:space="preserve"> that do not just anticipate </w:t>
      </w:r>
      <w:r w:rsidRPr="002E7957">
        <w:rPr>
          <w:sz w:val="16"/>
        </w:rPr>
        <w:t xml:space="preserve">our current cultural moment, </w:t>
      </w:r>
      <w:r w:rsidRPr="002E7957">
        <w:rPr>
          <w:rStyle w:val="StyleUnderline"/>
        </w:rPr>
        <w:t xml:space="preserve">but </w:t>
      </w:r>
      <w:r w:rsidRPr="002E7957">
        <w:rPr>
          <w:rStyle w:val="StyleUnderline"/>
          <w:highlight w:val="cyan"/>
        </w:rPr>
        <w:t>represent a “future past” that directs us toward</w:t>
      </w:r>
      <w:r w:rsidRPr="002E7957">
        <w:rPr>
          <w:rStyle w:val="StyleUnderline"/>
        </w:rPr>
        <w:t xml:space="preserve"> imagined alternatives to a liberal language </w:t>
      </w:r>
      <w:r w:rsidRPr="002E7957">
        <w:rPr>
          <w:rStyle w:val="StyleUnderline"/>
          <w:highlight w:val="cyan"/>
        </w:rPr>
        <w:t>focusing on medical bias</w:t>
      </w:r>
      <w:r w:rsidRPr="002E7957">
        <w:rPr>
          <w:sz w:val="16"/>
        </w:rPr>
        <w:t xml:space="preserve"> and its impact on access to care and treatment.12 As Lucas Crawford notes, a key question for critical disability studies is how to recognize a </w:t>
      </w:r>
      <w:r w:rsidRPr="002E7957">
        <w:rPr>
          <w:rStyle w:val="StyleUnderline"/>
        </w:rPr>
        <w:t>history of racial violence and the debilitation of minority life,</w:t>
      </w:r>
      <w:r w:rsidRPr="002E7957">
        <w:rPr>
          <w:sz w:val="16"/>
        </w:rPr>
        <w:t xml:space="preserve"> yet also </w:t>
      </w:r>
      <w:r w:rsidRPr="002E7957">
        <w:rPr>
          <w:rStyle w:val="StyleUnderline"/>
        </w:rPr>
        <w:t xml:space="preserve">refuse </w:t>
      </w:r>
      <w:r w:rsidRPr="002E7957">
        <w:rPr>
          <w:rStyle w:val="StyleUnderline"/>
          <w:highlight w:val="cyan"/>
        </w:rPr>
        <w:t>the return of Western medical models of “normal,” “healthy,” “able”</w:t>
      </w:r>
      <w:r w:rsidRPr="002E7957">
        <w:rPr>
          <w:rStyle w:val="StyleUnderline"/>
        </w:rPr>
        <w:t xml:space="preserve"> </w:t>
      </w:r>
      <w:r w:rsidRPr="002E7957">
        <w:rPr>
          <w:rStyle w:val="StyleUnderline"/>
          <w:highlight w:val="cyan"/>
        </w:rPr>
        <w:t>bodies</w:t>
      </w:r>
      <w:r w:rsidRPr="002E7957">
        <w:rPr>
          <w:rStyle w:val="StyleUnderline"/>
        </w:rPr>
        <w:t xml:space="preserve"> that might </w:t>
      </w:r>
      <w:r w:rsidRPr="002E7957">
        <w:rPr>
          <w:rStyle w:val="StyleUnderline"/>
          <w:highlight w:val="cyan"/>
        </w:rPr>
        <w:t>become</w:t>
      </w:r>
      <w:r w:rsidRPr="002E7957">
        <w:rPr>
          <w:rStyle w:val="StyleUnderline"/>
        </w:rPr>
        <w:t xml:space="preserve"> </w:t>
      </w:r>
      <w:r w:rsidRPr="002E7957">
        <w:rPr>
          <w:rStyle w:val="StyleUnderline"/>
          <w:highlight w:val="cyan"/>
        </w:rPr>
        <w:t>part of a revisionary history</w:t>
      </w:r>
      <w:r w:rsidRPr="002E7957">
        <w:rPr>
          <w:rStyle w:val="StyleUnderline"/>
        </w:rPr>
        <w:t xml:space="preserve"> </w:t>
      </w:r>
      <w:r w:rsidRPr="002E7957">
        <w:rPr>
          <w:rStyle w:val="StyleUnderline"/>
          <w:highlight w:val="cyan"/>
        </w:rPr>
        <w:t>of disability</w:t>
      </w:r>
      <w:r w:rsidRPr="002E7957">
        <w:rPr>
          <w:sz w:val="16"/>
        </w:rPr>
        <w:t xml:space="preserve"> and racial oppression that “hurts.”13 In the ongoing tension within early twentieth-century Black cultural production between disability as a sign and outcome of racial violence and as a site for resisting normative and racialized models of physical health and sanity, we can detect new “methods” for a “more complete ill-defined emancipation”— one operating along a different temporality to conceptualize the becoming and unbecoming of Black well-being. </w:t>
      </w:r>
      <w:r w:rsidRPr="002E7957">
        <w:rPr>
          <w:rStyle w:val="StyleUnderline"/>
        </w:rPr>
        <w:t xml:space="preserve">Such a new emancipatory method </w:t>
      </w:r>
      <w:r w:rsidRPr="002E7957">
        <w:rPr>
          <w:rStyle w:val="StyleUnderline"/>
          <w:highlight w:val="cyan"/>
        </w:rPr>
        <w:t>will recognize that Black disability is more than a fixed, static</w:t>
      </w:r>
      <w:r w:rsidRPr="002E7957">
        <w:rPr>
          <w:rStyle w:val="StyleUnderline"/>
        </w:rPr>
        <w:t xml:space="preserve">, and predic- tive </w:t>
      </w:r>
      <w:r w:rsidRPr="002E7957">
        <w:rPr>
          <w:rStyle w:val="StyleUnderline"/>
          <w:highlight w:val="cyan"/>
        </w:rPr>
        <w:t>category that needs to be accommodated</w:t>
      </w:r>
      <w:r w:rsidRPr="002E7957">
        <w:rPr>
          <w:rStyle w:val="StyleUnderline"/>
        </w:rPr>
        <w:t xml:space="preserve"> </w:t>
      </w:r>
      <w:r w:rsidRPr="002E7957">
        <w:rPr>
          <w:rStyle w:val="StyleUnderline"/>
          <w:highlight w:val="cyan"/>
        </w:rPr>
        <w:t>or healed</w:t>
      </w:r>
      <w:r w:rsidRPr="002E7957">
        <w:rPr>
          <w:rStyle w:val="StyleUnderline"/>
        </w:rPr>
        <w:t xml:space="preserve"> to ensure rights of access and equal opportunity. </w:t>
      </w:r>
    </w:p>
    <w:p w14:paraId="4D2CFD54" w14:textId="77777777" w:rsidR="00F201AE" w:rsidRPr="000907F6" w:rsidRDefault="00F201AE" w:rsidP="00F201AE">
      <w:pPr>
        <w:rPr>
          <w:sz w:val="16"/>
        </w:rPr>
      </w:pPr>
      <w:r w:rsidRPr="002E7957">
        <w:rPr>
          <w:rStyle w:val="StyleUnderline"/>
        </w:rPr>
        <w:t>The term “</w:t>
      </w:r>
      <w:r w:rsidRPr="002E7957">
        <w:rPr>
          <w:rStyle w:val="StyleUnderline"/>
          <w:highlight w:val="cyan"/>
        </w:rPr>
        <w:t>vitality politics</w:t>
      </w:r>
      <w:r w:rsidRPr="002E7957">
        <w:rPr>
          <w:rStyle w:val="StyleUnderline"/>
        </w:rPr>
        <w:t xml:space="preserve">” in the chapters to follow, thus, </w:t>
      </w:r>
      <w:r w:rsidRPr="002E7957">
        <w:rPr>
          <w:rStyle w:val="StyleUnderline"/>
          <w:highlight w:val="cyan"/>
        </w:rPr>
        <w:t>identifies</w:t>
      </w:r>
      <w:r w:rsidRPr="002E7957">
        <w:rPr>
          <w:rStyle w:val="StyleUnderline"/>
        </w:rPr>
        <w:t xml:space="preserve"> a post-Reconstruction politicization of </w:t>
      </w:r>
      <w:r w:rsidRPr="002E7957">
        <w:rPr>
          <w:rStyle w:val="StyleUnderline"/>
          <w:highlight w:val="cyan"/>
        </w:rPr>
        <w:t>biological health as an instrument for</w:t>
      </w:r>
      <w:r w:rsidRPr="002E7957">
        <w:rPr>
          <w:rStyle w:val="StyleUnderline"/>
        </w:rPr>
        <w:t xml:space="preserve"> insisting on a </w:t>
      </w:r>
      <w:r w:rsidRPr="002E7957">
        <w:rPr>
          <w:rStyle w:val="StyleUnderline"/>
          <w:highlight w:val="cyan"/>
        </w:rPr>
        <w:t>racial state of exception</w:t>
      </w:r>
      <w:r w:rsidRPr="002E7957">
        <w:rPr>
          <w:rStyle w:val="StyleUnderline"/>
        </w:rPr>
        <w:t xml:space="preserve"> in which African Americans’ own unhealthy habits </w:t>
      </w:r>
      <w:r w:rsidRPr="002E7957">
        <w:rPr>
          <w:rStyle w:val="StyleUnderline"/>
          <w:highlight w:val="cyan"/>
        </w:rPr>
        <w:t>and disease susceptibility justified their legitimate suspension</w:t>
      </w:r>
      <w:r w:rsidRPr="002E7957">
        <w:rPr>
          <w:rStyle w:val="StyleUnderline"/>
        </w:rPr>
        <w:t xml:space="preserve"> </w:t>
      </w:r>
      <w:r w:rsidRPr="002E7957">
        <w:rPr>
          <w:rStyle w:val="StyleUnderline"/>
          <w:highlight w:val="cyan"/>
        </w:rPr>
        <w:t>from</w:t>
      </w:r>
      <w:r w:rsidRPr="002E7957">
        <w:rPr>
          <w:rStyle w:val="StyleUnderline"/>
        </w:rPr>
        <w:t xml:space="preserve"> full rights to </w:t>
      </w:r>
      <w:r w:rsidRPr="002E7957">
        <w:rPr>
          <w:rStyle w:val="StyleUnderline"/>
          <w:highlight w:val="cyan"/>
        </w:rPr>
        <w:t>social justice</w:t>
      </w:r>
      <w:r w:rsidRPr="002E7957">
        <w:rPr>
          <w:rStyle w:val="StyleUnderline"/>
        </w:rPr>
        <w:t xml:space="preserve">, economic opportunity, political equality, and freedom. I use </w:t>
      </w:r>
      <w:r w:rsidRPr="002E7957">
        <w:rPr>
          <w:rStyle w:val="Emphasis"/>
        </w:rPr>
        <w:t>the term “</w:t>
      </w:r>
      <w:r w:rsidRPr="002E7957">
        <w:rPr>
          <w:rStyle w:val="Emphasis"/>
          <w:highlight w:val="cyan"/>
        </w:rPr>
        <w:t>vitality</w:t>
      </w:r>
      <w:r w:rsidRPr="002E7957">
        <w:rPr>
          <w:rStyle w:val="Emphasis"/>
        </w:rPr>
        <w:t>”</w:t>
      </w:r>
      <w:r w:rsidRPr="002E7957">
        <w:rPr>
          <w:rStyle w:val="StyleUnderline"/>
        </w:rPr>
        <w:t xml:space="preserve"> deliberately because of its layered meanings: first to </w:t>
      </w:r>
      <w:r w:rsidRPr="002E7957">
        <w:rPr>
          <w:rStyle w:val="StyleUnderline"/>
          <w:highlight w:val="cyan"/>
        </w:rPr>
        <w:t>invoke the language</w:t>
      </w:r>
      <w:r w:rsidRPr="002E7957">
        <w:rPr>
          <w:rStyle w:val="StyleUnderline"/>
        </w:rPr>
        <w:t xml:space="preserve"> widely cited in early twentieth-century discussions about racial destiny </w:t>
      </w:r>
      <w:r w:rsidRPr="002E7957">
        <w:rPr>
          <w:rStyle w:val="StyleUnderline"/>
          <w:highlight w:val="cyan"/>
        </w:rPr>
        <w:t>that debated the private bodily practices</w:t>
      </w:r>
      <w:r w:rsidRPr="002E7957">
        <w:rPr>
          <w:rStyle w:val="StyleUnderline"/>
        </w:rPr>
        <w:t xml:space="preserve"> </w:t>
      </w:r>
      <w:r w:rsidRPr="002E7957">
        <w:rPr>
          <w:sz w:val="16"/>
        </w:rPr>
        <w:t xml:space="preserve">and life processes of African Americans to determine (allegedly on an objective scientific basis) the developmental tendencies of freedmen and women and to medicalize economic, social, and political discriminations (see chapter 1). But, second, </w:t>
      </w:r>
      <w:r w:rsidRPr="005A5577">
        <w:rPr>
          <w:rStyle w:val="StyleUnderline"/>
        </w:rPr>
        <w:t xml:space="preserve">vitality politics also registers the focus of African American reformers on hygienic behaviors and environments to rehabilitate African Americans into “vital” citizens practicing self-care and private risk management promoted within modern </w:t>
      </w:r>
      <w:r w:rsidRPr="005A5577">
        <w:t xml:space="preserve">liberal </w:t>
      </w:r>
      <w:r w:rsidRPr="002E7957">
        <w:rPr>
          <w:sz w:val="16"/>
        </w:rPr>
        <w:t xml:space="preserve">(and now </w:t>
      </w:r>
      <w:r w:rsidRPr="005A5577">
        <w:rPr>
          <w:rStyle w:val="StyleUnderline"/>
        </w:rPr>
        <w:t>neoliberal) multicultural racial capitalism.</w:t>
      </w:r>
      <w:r w:rsidRPr="002E7957">
        <w:rPr>
          <w:sz w:val="16"/>
        </w:rPr>
        <w:t xml:space="preserve">14 Vitality Politics synthesizes multiple strands within the broad field of what is collectively identified as biopolitics, including theories of vulnerability, medicalization, disability studies, slow death, necropolitics, mad studies, and vital materialism to get at the complicated, and not always consistent, ways that both </w:t>
      </w:r>
      <w:r w:rsidRPr="007C4AE3">
        <w:rPr>
          <w:rStyle w:val="StyleUnderline"/>
          <w:highlight w:val="cyan"/>
        </w:rPr>
        <w:t>the literal</w:t>
      </w:r>
      <w:r w:rsidRPr="005A5577">
        <w:rPr>
          <w:rStyle w:val="StyleUnderline"/>
        </w:rPr>
        <w:t xml:space="preserve"> physical and mental </w:t>
      </w:r>
      <w:r w:rsidRPr="007C4AE3">
        <w:rPr>
          <w:rStyle w:val="StyleUnderline"/>
          <w:highlight w:val="cyan"/>
        </w:rPr>
        <w:t>health</w:t>
      </w:r>
      <w:r w:rsidRPr="005A5577">
        <w:rPr>
          <w:rStyle w:val="StyleUnderline"/>
        </w:rPr>
        <w:t xml:space="preserve">—the matter of Black lives— </w:t>
      </w:r>
      <w:r w:rsidRPr="007C4AE3">
        <w:rPr>
          <w:rStyle w:val="StyleUnderline"/>
          <w:highlight w:val="cyan"/>
        </w:rPr>
        <w:t xml:space="preserve">and the </w:t>
      </w:r>
      <w:r w:rsidRPr="007C4AE3">
        <w:rPr>
          <w:rStyle w:val="StyleUnderline"/>
        </w:rPr>
        <w:t xml:space="preserve">semiotic </w:t>
      </w:r>
      <w:r w:rsidRPr="007C4AE3">
        <w:rPr>
          <w:rStyle w:val="StyleUnderline"/>
          <w:highlight w:val="cyan"/>
        </w:rPr>
        <w:t>meanings</w:t>
      </w:r>
      <w:r w:rsidRPr="005A5577">
        <w:rPr>
          <w:rStyle w:val="StyleUnderline"/>
        </w:rPr>
        <w:t xml:space="preserve"> and larger discursive narratives </w:t>
      </w:r>
      <w:r w:rsidRPr="007C4AE3">
        <w:rPr>
          <w:rStyle w:val="StyleUnderline"/>
          <w:highlight w:val="cyan"/>
        </w:rPr>
        <w:t>attached to them functioned as key tactics shaping and controlling African Americans’ place as part of the shift toward modern liberal governmentality</w:t>
      </w:r>
      <w:r w:rsidRPr="005A5577">
        <w:rPr>
          <w:rStyle w:val="StyleUnderline"/>
        </w:rPr>
        <w:t>. These practices of vitality politics, as a consequence, require</w:t>
      </w:r>
      <w:r w:rsidRPr="002E7957">
        <w:rPr>
          <w:sz w:val="16"/>
        </w:rPr>
        <w:t xml:space="preserve"> an </w:t>
      </w:r>
      <w:r w:rsidRPr="005A5577">
        <w:rPr>
          <w:rStyle w:val="StyleUnderline"/>
        </w:rPr>
        <w:t>attention</w:t>
      </w:r>
      <w:r w:rsidRPr="002E7957">
        <w:rPr>
          <w:sz w:val="16"/>
        </w:rPr>
        <w:t xml:space="preserve"> to a complex notion of Black personhood, one which necessitates us as literary and cultural critics to avoid privileging representations over physicality or culture over biology, and to acknowledge how post-Reconstruction material Black personhood and its representation were being mutually transformed.15</w:t>
      </w:r>
    </w:p>
    <w:p w14:paraId="51FF58AE" w14:textId="77777777" w:rsidR="00F201AE" w:rsidRDefault="00F201AE" w:rsidP="00F201AE">
      <w:pPr>
        <w:pStyle w:val="Heading4"/>
      </w:pPr>
      <w:r>
        <w:t xml:space="preserve">Vote NEG to reject the 1AC as an act of crip care </w:t>
      </w:r>
    </w:p>
    <w:p w14:paraId="4BF9EAE5" w14:textId="77777777" w:rsidR="00F201AE" w:rsidRDefault="00F201AE" w:rsidP="00F201AE">
      <w:r>
        <w:t>Jina B</w:t>
      </w:r>
      <w:r w:rsidRPr="00515595">
        <w:rPr>
          <w:rStyle w:val="Style13ptBold"/>
        </w:rPr>
        <w:t>. Kim ’17</w:t>
      </w:r>
      <w:r>
        <w:t xml:space="preserve">, </w:t>
      </w:r>
      <w:r w:rsidRPr="0038261D">
        <w:t>Consortium for Faculty Diversity postdoctoral fellow at Mount Holyoke College in the program in Critical Social Thought</w:t>
      </w:r>
      <w:r>
        <w:t>. “</w:t>
      </w:r>
      <w:r w:rsidRPr="0038261D">
        <w:t>Toward a Crip-of-Color Critique: Thinking with Minich’s “Enabling Whom?”</w:t>
      </w:r>
      <w:r>
        <w:t xml:space="preserve">”, Lateral 6.1 (2017), </w:t>
      </w:r>
      <w:hyperlink r:id="rId9" w:history="1">
        <w:r w:rsidRPr="00DF3355">
          <w:rPr>
            <w:rStyle w:val="Hyperlink"/>
          </w:rPr>
          <w:t>https://doi.org/10.25158/L6.1.14</w:t>
        </w:r>
      </w:hyperlink>
      <w:r>
        <w:t>, DA: 10/12/24, DMurph</w:t>
      </w:r>
    </w:p>
    <w:p w14:paraId="4DB52B4E" w14:textId="77777777" w:rsidR="00F201AE" w:rsidRPr="002D7A2E" w:rsidRDefault="00F201AE" w:rsidP="00F201AE">
      <w:pPr>
        <w:rPr>
          <w:sz w:val="16"/>
        </w:rPr>
      </w:pPr>
      <w:r w:rsidRPr="002D7A2E">
        <w:rPr>
          <w:sz w:val="16"/>
        </w:rPr>
        <w:t xml:space="preserve">To respond, I want to briefly expand upon </w:t>
      </w:r>
      <w:r w:rsidRPr="00D13DD4">
        <w:rPr>
          <w:rStyle w:val="Emphasis"/>
          <w:highlight w:val="cyan"/>
        </w:rPr>
        <w:t>crip-of-color</w:t>
      </w:r>
      <w:r w:rsidRPr="005A4B56">
        <w:rPr>
          <w:rStyle w:val="Emphasis"/>
        </w:rPr>
        <w:t xml:space="preserve"> critique as critical </w:t>
      </w:r>
      <w:r w:rsidRPr="00D13DD4">
        <w:rPr>
          <w:rStyle w:val="Emphasis"/>
          <w:highlight w:val="cyan"/>
        </w:rPr>
        <w:t>methodology,</w:t>
      </w:r>
      <w:r w:rsidRPr="002D7A2E">
        <w:rPr>
          <w:sz w:val="16"/>
        </w:rPr>
        <w:t xml:space="preserve"> which </w:t>
      </w:r>
      <w:r w:rsidRPr="005A4B56">
        <w:rPr>
          <w:rStyle w:val="Emphasis"/>
        </w:rPr>
        <w:t xml:space="preserve">draws </w:t>
      </w:r>
      <w:r w:rsidRPr="002D7A2E">
        <w:rPr>
          <w:sz w:val="16"/>
        </w:rPr>
        <w:t xml:space="preserve">primarily </w:t>
      </w:r>
      <w:r w:rsidRPr="005A4B56">
        <w:rPr>
          <w:rStyle w:val="Emphasis"/>
        </w:rPr>
        <w:t>from the insights offered by Disability Justice activism and women-of-color feminist thought</w:t>
      </w:r>
      <w:r w:rsidRPr="002D7A2E">
        <w:rPr>
          <w:sz w:val="16"/>
        </w:rPr>
        <w:t xml:space="preserve">. </w:t>
      </w:r>
      <w:r w:rsidRPr="00D13DD4">
        <w:rPr>
          <w:rStyle w:val="Emphasis"/>
          <w:highlight w:val="cyan"/>
        </w:rPr>
        <w:t>Interven</w:t>
      </w:r>
      <w:r w:rsidRPr="005A4B56">
        <w:rPr>
          <w:rStyle w:val="Emphasis"/>
        </w:rPr>
        <w:t xml:space="preserve">ing </w:t>
      </w:r>
      <w:r w:rsidRPr="00D13DD4">
        <w:rPr>
          <w:rStyle w:val="Emphasis"/>
          <w:highlight w:val="cyan"/>
        </w:rPr>
        <w:t>in</w:t>
      </w:r>
      <w:r w:rsidRPr="005A4B56">
        <w:rPr>
          <w:rStyle w:val="Emphasis"/>
        </w:rPr>
        <w:t>to</w:t>
      </w:r>
      <w:r w:rsidRPr="002D7A2E">
        <w:rPr>
          <w:sz w:val="16"/>
        </w:rPr>
        <w:t xml:space="preserve"> ethnic American </w:t>
      </w:r>
      <w:r w:rsidRPr="00D13DD4">
        <w:rPr>
          <w:rStyle w:val="Emphasis"/>
          <w:highlight w:val="cyan"/>
        </w:rPr>
        <w:t>scholarship</w:t>
      </w:r>
      <w:r w:rsidRPr="005A4B56">
        <w:rPr>
          <w:rStyle w:val="Emphasis"/>
        </w:rPr>
        <w:t xml:space="preserve"> </w:t>
      </w:r>
      <w:r w:rsidRPr="00D13DD4">
        <w:rPr>
          <w:rStyle w:val="Emphasis"/>
          <w:highlight w:val="cyan"/>
        </w:rPr>
        <w:t>that envisions liberation</w:t>
      </w:r>
      <w:r w:rsidRPr="005A4B56">
        <w:rPr>
          <w:rStyle w:val="Emphasis"/>
        </w:rPr>
        <w:t xml:space="preserve"> primarily </w:t>
      </w:r>
      <w:r w:rsidRPr="00D13DD4">
        <w:rPr>
          <w:rStyle w:val="Emphasis"/>
          <w:highlight w:val="cyan"/>
        </w:rPr>
        <w:t>in terms of</w:t>
      </w:r>
      <w:r w:rsidRPr="005A4B56">
        <w:rPr>
          <w:rStyle w:val="Emphasis"/>
        </w:rPr>
        <w:t xml:space="preserve"> self-ownership and bodily </w:t>
      </w:r>
      <w:r w:rsidRPr="00D13DD4">
        <w:rPr>
          <w:rStyle w:val="Emphasis"/>
          <w:highlight w:val="cyan"/>
        </w:rPr>
        <w:t>wholeness,</w:t>
      </w:r>
      <w:r w:rsidRPr="005A4B56">
        <w:rPr>
          <w:rStyle w:val="Emphasis"/>
        </w:rPr>
        <w:t xml:space="preserve"> a crip-of-color critique </w:t>
      </w:r>
      <w:r w:rsidRPr="00D13DD4">
        <w:rPr>
          <w:rStyle w:val="Emphasis"/>
          <w:highlight w:val="cyan"/>
        </w:rPr>
        <w:t>instead ask</w:t>
      </w:r>
      <w:r w:rsidRPr="005A4B56">
        <w:rPr>
          <w:rStyle w:val="Emphasis"/>
        </w:rPr>
        <w:t xml:space="preserve">s </w:t>
      </w:r>
      <w:r w:rsidRPr="00D13DD4">
        <w:rPr>
          <w:rStyle w:val="Emphasis"/>
          <w:highlight w:val="cyan"/>
        </w:rPr>
        <w:t>what liberation might look like when able-bodiedness is no longer centered</w:t>
      </w:r>
      <w:r w:rsidRPr="002D7A2E">
        <w:rPr>
          <w:sz w:val="16"/>
        </w:rPr>
        <w:t>.</w:t>
      </w:r>
      <w:hyperlink r:id="rId10" w:anchor="fn-1752-13" w:history="1">
        <w:r w:rsidRPr="0038261D">
          <w:rPr>
            <w:rStyle w:val="Hyperlink"/>
            <w:vertAlign w:val="superscript"/>
          </w:rPr>
          <w:t>13</w:t>
        </w:r>
      </w:hyperlink>
      <w:r w:rsidRPr="002D7A2E">
        <w:rPr>
          <w:sz w:val="16"/>
        </w:rPr>
        <w:t> </w:t>
      </w:r>
      <w:r w:rsidRPr="005A4B56">
        <w:rPr>
          <w:rStyle w:val="Emphasis"/>
        </w:rPr>
        <w:t>Rather than</w:t>
      </w:r>
      <w:r w:rsidRPr="002D7A2E">
        <w:rPr>
          <w:sz w:val="16"/>
        </w:rPr>
        <w:t xml:space="preserve"> reading for evidence of </w:t>
      </w:r>
      <w:r w:rsidRPr="005A4B56">
        <w:rPr>
          <w:rStyle w:val="Emphasis"/>
        </w:rPr>
        <w:t>self-ownership or resistance,</w:t>
      </w:r>
      <w:r w:rsidRPr="002D7A2E">
        <w:rPr>
          <w:sz w:val="16"/>
        </w:rPr>
        <w:t xml:space="preserve"> then, </w:t>
      </w:r>
      <w:r w:rsidRPr="00AD0A6F">
        <w:rPr>
          <w:rStyle w:val="Emphasis"/>
          <w:highlight w:val="cyan"/>
        </w:rPr>
        <w:t>it</w:t>
      </w:r>
      <w:r w:rsidRPr="005A4B56">
        <w:rPr>
          <w:rStyle w:val="Emphasis"/>
        </w:rPr>
        <w:t xml:space="preserve"> reads for</w:t>
      </w:r>
      <w:r w:rsidRPr="002D7A2E">
        <w:rPr>
          <w:sz w:val="16"/>
        </w:rPr>
        <w:t xml:space="preserve"> relations of social, material, and prosthetic support—that is, </w:t>
      </w:r>
      <w:r w:rsidRPr="005A4B56">
        <w:rPr>
          <w:rStyle w:val="Emphasis"/>
        </w:rPr>
        <w:t>the various means through which lives are enriched,</w:t>
      </w:r>
      <w:r w:rsidRPr="002D7A2E">
        <w:rPr>
          <w:sz w:val="16"/>
        </w:rPr>
        <w:t xml:space="preserve"> enabled, </w:t>
      </w:r>
      <w:r w:rsidRPr="005A4B56">
        <w:rPr>
          <w:rStyle w:val="Emphasis"/>
        </w:rPr>
        <w:t>and</w:t>
      </w:r>
      <w:r w:rsidRPr="002D7A2E">
        <w:rPr>
          <w:sz w:val="16"/>
        </w:rPr>
        <w:t xml:space="preserve"> made possible. In so doing, it </w:t>
      </w:r>
      <w:r w:rsidRPr="00AD0A6F">
        <w:rPr>
          <w:rStyle w:val="Emphasis"/>
          <w:highlight w:val="cyan"/>
        </w:rPr>
        <w:t>honors vulnerability</w:t>
      </w:r>
      <w:r w:rsidRPr="005A4B56">
        <w:rPr>
          <w:rStyle w:val="Emphasis"/>
        </w:rPr>
        <w:t xml:space="preserve">, disability, and inter/dependency, </w:t>
      </w:r>
      <w:r w:rsidRPr="00AD0A6F">
        <w:rPr>
          <w:rStyle w:val="Emphasis"/>
          <w:highlight w:val="cyan"/>
        </w:rPr>
        <w:t>instead of viewing such conditions as evidence of</w:t>
      </w:r>
      <w:r w:rsidRPr="005A4B56">
        <w:rPr>
          <w:rStyle w:val="Emphasis"/>
        </w:rPr>
        <w:t xml:space="preserve"> political </w:t>
      </w:r>
      <w:r w:rsidRPr="00AD0A6F">
        <w:rPr>
          <w:rStyle w:val="Emphasis"/>
          <w:highlight w:val="cyan"/>
        </w:rPr>
        <w:t>failure</w:t>
      </w:r>
      <w:r w:rsidRPr="005A4B56">
        <w:rPr>
          <w:rStyle w:val="Emphasis"/>
        </w:rPr>
        <w:t xml:space="preserve"> or weakness</w:t>
      </w:r>
      <w:r w:rsidRPr="002D7A2E">
        <w:rPr>
          <w:sz w:val="16"/>
        </w:rPr>
        <w:t>. A crip-of-color critique thus recognizes and centers the vast networks of support that enable contemporary life; as Rosemarie Garland-Thomson once observed, “</w:t>
      </w:r>
      <w:r w:rsidRPr="00AD0A6F">
        <w:rPr>
          <w:rStyle w:val="Emphasis"/>
          <w:highlight w:val="cyan"/>
        </w:rPr>
        <w:t>Our bodies need care;</w:t>
      </w:r>
      <w:r w:rsidRPr="005A4B56">
        <w:rPr>
          <w:rStyle w:val="Emphasis"/>
        </w:rPr>
        <w:t xml:space="preserve"> we all need assistance to live.”</w:t>
      </w:r>
      <w:hyperlink r:id="rId11" w:anchor="fn-1752-14" w:history="1">
        <w:r w:rsidRPr="0038261D">
          <w:rPr>
            <w:rStyle w:val="Hyperlink"/>
            <w:vertAlign w:val="superscript"/>
          </w:rPr>
          <w:t>14</w:t>
        </w:r>
      </w:hyperlink>
      <w:r w:rsidRPr="002D7A2E">
        <w:rPr>
          <w:sz w:val="16"/>
        </w:rPr>
        <w:t> It highlights modes of affirming, organizing, and supporting racialized life in which self-sufficiency no longer registers as an ideal.</w:t>
      </w:r>
    </w:p>
    <w:p w14:paraId="3A4B408E" w14:textId="77777777" w:rsidR="00F201AE" w:rsidRPr="002D7A2E" w:rsidRDefault="00F201AE" w:rsidP="00F201AE">
      <w:pPr>
        <w:rPr>
          <w:sz w:val="16"/>
        </w:rPr>
      </w:pPr>
      <w:r w:rsidRPr="002D7A2E">
        <w:rPr>
          <w:sz w:val="16"/>
        </w:rPr>
        <w:t>Following Jasbir Puar</w:t>
      </w:r>
      <w:r w:rsidRPr="00AD0A6F">
        <w:rPr>
          <w:rStyle w:val="Emphasis"/>
          <w:highlight w:val="cyan"/>
        </w:rPr>
        <w:t>, a crip-of-color critique</w:t>
      </w:r>
      <w:r w:rsidRPr="002D7A2E">
        <w:rPr>
          <w:sz w:val="16"/>
        </w:rPr>
        <w:t xml:space="preserve"> thus asks us </w:t>
      </w:r>
      <w:r w:rsidRPr="008741BD">
        <w:rPr>
          <w:rStyle w:val="Emphasis"/>
        </w:rPr>
        <w:t>to conceptualize disability “in terms of precarious populations,”</w:t>
      </w:r>
      <w:hyperlink r:id="rId12" w:anchor="fn-1752-15" w:history="1">
        <w:r w:rsidRPr="0038261D">
          <w:rPr>
            <w:rStyle w:val="Hyperlink"/>
            <w:vertAlign w:val="superscript"/>
          </w:rPr>
          <w:t>15</w:t>
        </w:r>
      </w:hyperlink>
      <w:r w:rsidRPr="002D7A2E">
        <w:rPr>
          <w:sz w:val="16"/>
        </w:rPr>
        <w:t> which</w:t>
      </w:r>
      <w:r w:rsidRPr="008741BD">
        <w:rPr>
          <w:rStyle w:val="Emphasis"/>
        </w:rPr>
        <w:t xml:space="preserve"> </w:t>
      </w:r>
      <w:r w:rsidRPr="00AD0A6F">
        <w:rPr>
          <w:rStyle w:val="Emphasis"/>
          <w:highlight w:val="cyan"/>
        </w:rPr>
        <w:t>prompts</w:t>
      </w:r>
      <w:r w:rsidRPr="002D7A2E">
        <w:rPr>
          <w:sz w:val="16"/>
        </w:rPr>
        <w:t xml:space="preserve"> disability </w:t>
      </w:r>
      <w:r w:rsidRPr="00AD0A6F">
        <w:rPr>
          <w:rStyle w:val="Emphasis"/>
          <w:highlight w:val="cyan"/>
        </w:rPr>
        <w:t>scholars to engage more extensively with questions of state-sanctioned violence</w:t>
      </w:r>
      <w:r w:rsidRPr="002D7A2E">
        <w:rPr>
          <w:sz w:val="16"/>
        </w:rPr>
        <w:t>.</w:t>
      </w:r>
      <w:hyperlink r:id="rId13" w:anchor="fn-1752-16" w:history="1">
        <w:r w:rsidRPr="0038261D">
          <w:rPr>
            <w:rStyle w:val="Hyperlink"/>
            <w:vertAlign w:val="superscript"/>
          </w:rPr>
          <w:t>16</w:t>
        </w:r>
      </w:hyperlink>
      <w:r w:rsidRPr="002D7A2E">
        <w:rPr>
          <w:sz w:val="16"/>
        </w:rPr>
        <w:t> </w:t>
      </w:r>
      <w:r w:rsidRPr="00AD0A6F">
        <w:rPr>
          <w:rStyle w:val="Emphasis"/>
          <w:highlight w:val="cyan"/>
        </w:rPr>
        <w:t>Such</w:t>
      </w:r>
      <w:r w:rsidRPr="008741BD">
        <w:rPr>
          <w:rStyle w:val="Emphasis"/>
        </w:rPr>
        <w:t xml:space="preserve"> an engagement </w:t>
      </w:r>
      <w:r w:rsidRPr="00AD0A6F">
        <w:rPr>
          <w:rStyle w:val="Emphasis"/>
          <w:highlight w:val="cyan"/>
        </w:rPr>
        <w:t>would</w:t>
      </w:r>
      <w:r w:rsidRPr="00AD0A6F">
        <w:rPr>
          <w:sz w:val="16"/>
          <w:highlight w:val="cyan"/>
        </w:rPr>
        <w:t>,</w:t>
      </w:r>
      <w:r w:rsidRPr="002D7A2E">
        <w:rPr>
          <w:sz w:val="16"/>
        </w:rPr>
        <w:t xml:space="preserve"> again, </w:t>
      </w:r>
      <w:r w:rsidRPr="00AD0A6F">
        <w:rPr>
          <w:rStyle w:val="Emphasis"/>
          <w:highlight w:val="cyan"/>
        </w:rPr>
        <w:t>shift our understanding of disability</w:t>
      </w:r>
      <w:r w:rsidRPr="002D7A2E">
        <w:rPr>
          <w:sz w:val="16"/>
        </w:rPr>
        <w:t xml:space="preserve"> from </w:t>
      </w:r>
      <w:r w:rsidRPr="002D7A2E">
        <w:rPr>
          <w:i/>
          <w:iCs/>
          <w:sz w:val="16"/>
        </w:rPr>
        <w:t>noun</w:t>
      </w:r>
      <w:r w:rsidRPr="002D7A2E">
        <w:rPr>
          <w:sz w:val="16"/>
        </w:rPr>
        <w:t>—a minority identity to be claimed—</w:t>
      </w:r>
      <w:r w:rsidRPr="00743522">
        <w:rPr>
          <w:rStyle w:val="Emphasis"/>
        </w:rPr>
        <w:t>to </w:t>
      </w:r>
      <w:r w:rsidRPr="00743522">
        <w:rPr>
          <w:i/>
          <w:iCs/>
          <w:sz w:val="16"/>
        </w:rPr>
        <w:t>verb</w:t>
      </w:r>
      <w:r w:rsidRPr="00743522">
        <w:rPr>
          <w:sz w:val="16"/>
        </w:rPr>
        <w:t xml:space="preserve">: </w:t>
      </w:r>
      <w:r w:rsidRPr="00743522">
        <w:rPr>
          <w:rStyle w:val="Emphasis"/>
        </w:rPr>
        <w:t>the state-sanctioned disablement of racialized and impoverished communities via resource deprivation</w:t>
      </w:r>
      <w:r w:rsidRPr="00743522">
        <w:rPr>
          <w:sz w:val="16"/>
        </w:rPr>
        <w:t>.</w:t>
      </w:r>
      <w:hyperlink r:id="rId14" w:anchor="fn-1752-17" w:history="1">
        <w:r w:rsidRPr="00743522">
          <w:rPr>
            <w:rStyle w:val="Hyperlink"/>
            <w:vertAlign w:val="superscript"/>
          </w:rPr>
          <w:t>17</w:t>
        </w:r>
      </w:hyperlink>
      <w:r w:rsidRPr="00743522">
        <w:rPr>
          <w:sz w:val="16"/>
        </w:rPr>
        <w:t xml:space="preserve"> Indeed, </w:t>
      </w:r>
      <w:r w:rsidRPr="00743522">
        <w:rPr>
          <w:rStyle w:val="Emphasis"/>
        </w:rPr>
        <w:t>a crip-of-color critique</w:t>
      </w:r>
      <w:r w:rsidRPr="00743522">
        <w:rPr>
          <w:sz w:val="16"/>
        </w:rPr>
        <w:t xml:space="preserve"> urges us to </w:t>
      </w:r>
      <w:r w:rsidRPr="00743522">
        <w:rPr>
          <w:rStyle w:val="Emphasis"/>
        </w:rPr>
        <w:t>consider t</w:t>
      </w:r>
      <w:r w:rsidRPr="008741BD">
        <w:rPr>
          <w:rStyle w:val="Emphasis"/>
        </w:rPr>
        <w:t>he ways in which the state, rather than protecting disabled people</w:t>
      </w:r>
      <w:r w:rsidRPr="002D7A2E">
        <w:rPr>
          <w:sz w:val="16"/>
        </w:rPr>
        <w:t xml:space="preserve">, in fact </w:t>
      </w:r>
      <w:r w:rsidRPr="008741BD">
        <w:rPr>
          <w:rStyle w:val="Emphasis"/>
        </w:rPr>
        <w:t>operates as an apparatus of racialized disablement,</w:t>
      </w:r>
      <w:r w:rsidRPr="002D7A2E">
        <w:rPr>
          <w:sz w:val="16"/>
        </w:rPr>
        <w:t xml:space="preserve"> whether through criminalization and police brutality, or compromised public educational systems and welfare reform. Further, as a critical methodology, it would ask us to consider the ableist reasoning and language underpinning the racialized distribution of violence. In other words, </w:t>
      </w:r>
      <w:r w:rsidRPr="00AD0A6F">
        <w:rPr>
          <w:rStyle w:val="Emphasis"/>
          <w:highlight w:val="cyan"/>
        </w:rPr>
        <w:t>this mode of critique underscores</w:t>
      </w:r>
      <w:r w:rsidRPr="008741BD">
        <w:rPr>
          <w:rStyle w:val="Emphasis"/>
        </w:rPr>
        <w:t xml:space="preserve"> the </w:t>
      </w:r>
      <w:r w:rsidRPr="00AD0A6F">
        <w:rPr>
          <w:rStyle w:val="Emphasis"/>
          <w:highlight w:val="cyan"/>
        </w:rPr>
        <w:t>pathologizing language</w:t>
      </w:r>
      <w:r w:rsidRPr="008741BD">
        <w:rPr>
          <w:rStyle w:val="Emphasis"/>
        </w:rPr>
        <w:t xml:space="preserve"> of the state itself, levied through accusations of</w:t>
      </w:r>
      <w:r w:rsidRPr="002D7A2E">
        <w:rPr>
          <w:sz w:val="16"/>
        </w:rPr>
        <w:t xml:space="preserve"> insanity, criminality, stupidity, or </w:t>
      </w:r>
      <w:r w:rsidRPr="008741BD">
        <w:rPr>
          <w:rStyle w:val="Emphasis"/>
        </w:rPr>
        <w:t xml:space="preserve">dependency, </w:t>
      </w:r>
      <w:r w:rsidRPr="00AD0A6F">
        <w:rPr>
          <w:rStyle w:val="Emphasis"/>
          <w:highlight w:val="cyan"/>
        </w:rPr>
        <w:t>which justify the expendability of racialized life</w:t>
      </w:r>
      <w:r w:rsidRPr="002D7A2E">
        <w:rPr>
          <w:sz w:val="16"/>
        </w:rPr>
        <w:t xml:space="preserve">. </w:t>
      </w:r>
      <w:r w:rsidRPr="008741BD">
        <w:rPr>
          <w:rStyle w:val="Emphasis"/>
        </w:rPr>
        <w:t xml:space="preserve">A crip-of-color critique thus aligns itself with the analysis of state violence central to </w:t>
      </w:r>
      <w:r w:rsidRPr="002D7A2E">
        <w:rPr>
          <w:sz w:val="16"/>
        </w:rPr>
        <w:t xml:space="preserve">the works of Cohen and other women-of-color / </w:t>
      </w:r>
      <w:r w:rsidRPr="008741BD">
        <w:rPr>
          <w:rStyle w:val="Emphasis"/>
        </w:rPr>
        <w:t>queer-of-color feminists, which</w:t>
      </w:r>
      <w:r w:rsidRPr="002D7A2E">
        <w:rPr>
          <w:sz w:val="16"/>
        </w:rPr>
        <w:t>—in distinction from nationalist, identitarian, or rights-based movements—</w:t>
      </w:r>
      <w:r w:rsidRPr="008741BD">
        <w:rPr>
          <w:rStyle w:val="Emphasis"/>
        </w:rPr>
        <w:t xml:space="preserve">refuse to frame the nation-state as a haven of protection. </w:t>
      </w:r>
      <w:r w:rsidRPr="00743522">
        <w:rPr>
          <w:rStyle w:val="Emphasis"/>
        </w:rPr>
        <w:t xml:space="preserve">Such ideologies prompt us </w:t>
      </w:r>
      <w:r w:rsidRPr="00AD0A6F">
        <w:rPr>
          <w:rStyle w:val="Emphasis"/>
          <w:highlight w:val="cyan"/>
        </w:rPr>
        <w:t>to move away from reform-oriented strategies that prioritize the attainment of legal rights, and toward more disruptive modes of organizing</w:t>
      </w:r>
      <w:r w:rsidRPr="008741BD">
        <w:rPr>
          <w:rStyle w:val="Emphasis"/>
        </w:rPr>
        <w:t xml:space="preserve"> life altogether</w:t>
      </w:r>
      <w:r w:rsidRPr="002D7A2E">
        <w:rPr>
          <w:sz w:val="16"/>
        </w:rPr>
        <w:t xml:space="preserve">—radical </w:t>
      </w:r>
      <w:r w:rsidRPr="00AD0A6F">
        <w:rPr>
          <w:rStyle w:val="Emphasis"/>
          <w:highlight w:val="cyan"/>
        </w:rPr>
        <w:t>imaginaries</w:t>
      </w:r>
      <w:r w:rsidRPr="008741BD">
        <w:rPr>
          <w:rStyle w:val="Emphasis"/>
        </w:rPr>
        <w:t xml:space="preserve"> modeled</w:t>
      </w:r>
      <w:r w:rsidRPr="002D7A2E">
        <w:rPr>
          <w:sz w:val="16"/>
        </w:rPr>
        <w:t xml:space="preserve">, for instance, </w:t>
      </w:r>
      <w:r w:rsidRPr="008741BD">
        <w:rPr>
          <w:rStyle w:val="Emphasis"/>
        </w:rPr>
        <w:t>in the</w:t>
      </w:r>
      <w:r w:rsidRPr="002D7A2E">
        <w:rPr>
          <w:sz w:val="16"/>
        </w:rPr>
        <w:t xml:space="preserve"> </w:t>
      </w:r>
      <w:r w:rsidRPr="008741BD">
        <w:rPr>
          <w:rStyle w:val="Emphasis"/>
        </w:rPr>
        <w:t>writings of disabled poet-activists Audre Lorde and Gloria Anzaldúa.</w:t>
      </w:r>
      <w:hyperlink r:id="rId15" w:anchor="fn-1752-18" w:history="1">
        <w:r w:rsidRPr="0038261D">
          <w:rPr>
            <w:rStyle w:val="Hyperlink"/>
            <w:vertAlign w:val="superscript"/>
          </w:rPr>
          <w:t>18</w:t>
        </w:r>
      </w:hyperlink>
      <w:r w:rsidRPr="002D7A2E">
        <w:rPr>
          <w:sz w:val="16"/>
        </w:rPr>
        <w:t> In this way, a crip-of-color critique continues the speculative project of world-making practiced by Anzaldúa, which yielded the imaginary—and pointedly </w:t>
      </w:r>
      <w:r w:rsidRPr="002D7A2E">
        <w:rPr>
          <w:i/>
          <w:iCs/>
          <w:sz w:val="16"/>
        </w:rPr>
        <w:t>crip</w:t>
      </w:r>
      <w:r w:rsidRPr="002D7A2E">
        <w:rPr>
          <w:sz w:val="16"/>
        </w:rPr>
        <w:t>—geography of </w:t>
      </w:r>
      <w:r w:rsidRPr="002D7A2E">
        <w:rPr>
          <w:i/>
          <w:iCs/>
          <w:sz w:val="16"/>
        </w:rPr>
        <w:t>El Mundo Zurdo</w:t>
      </w:r>
      <w:r w:rsidRPr="002D7A2E">
        <w:rPr>
          <w:sz w:val="16"/>
        </w:rPr>
        <w:t> (the left-handed world): “the colored, the queer, the poor, the female, the physically challenged” were the primary inhabitants of this insurgent space.</w:t>
      </w:r>
      <w:hyperlink r:id="rId16" w:anchor="fn-1752-19" w:history="1">
        <w:r w:rsidRPr="0038261D">
          <w:rPr>
            <w:rStyle w:val="Hyperlink"/>
            <w:vertAlign w:val="superscript"/>
          </w:rPr>
          <w:t>19</w:t>
        </w:r>
      </w:hyperlink>
      <w:r w:rsidRPr="002D7A2E">
        <w:rPr>
          <w:sz w:val="16"/>
        </w:rPr>
        <w:t> Through the forging of </w:t>
      </w:r>
      <w:r w:rsidRPr="002D7A2E">
        <w:rPr>
          <w:i/>
          <w:iCs/>
          <w:sz w:val="16"/>
        </w:rPr>
        <w:t>El Mundo Zurdo</w:t>
      </w:r>
      <w:r w:rsidRPr="002D7A2E">
        <w:rPr>
          <w:sz w:val="16"/>
        </w:rPr>
        <w:t>, Anzaldúa enacts the poetics of survival I refer to above.</w:t>
      </w:r>
      <w:hyperlink r:id="rId17" w:anchor="fn-1752-20" w:history="1">
        <w:r w:rsidRPr="0038261D">
          <w:rPr>
            <w:rStyle w:val="Hyperlink"/>
            <w:vertAlign w:val="superscript"/>
          </w:rPr>
          <w:t>20</w:t>
        </w:r>
      </w:hyperlink>
      <w:r w:rsidRPr="002D7A2E">
        <w:rPr>
          <w:sz w:val="16"/>
        </w:rPr>
        <w:t xml:space="preserve"> According to self-described black queer troublemaker Alexis Pauline Gumbs, </w:t>
      </w:r>
      <w:r w:rsidRPr="00AD0A6F">
        <w:rPr>
          <w:rStyle w:val="Emphasis"/>
          <w:highlight w:val="cyan"/>
        </w:rPr>
        <w:t>such a poetics refers to</w:t>
      </w:r>
      <w:r w:rsidRPr="00515595">
        <w:rPr>
          <w:rStyle w:val="Emphasis"/>
        </w:rPr>
        <w:t xml:space="preserve"> the practice of </w:t>
      </w:r>
      <w:r w:rsidRPr="00AD0A6F">
        <w:rPr>
          <w:rStyle w:val="Emphasis"/>
          <w:highlight w:val="cyan"/>
        </w:rPr>
        <w:t>using language</w:t>
      </w:r>
      <w:r w:rsidRPr="00515595">
        <w:rPr>
          <w:rStyle w:val="Emphasis"/>
        </w:rPr>
        <w:t xml:space="preserve"> and culture </w:t>
      </w:r>
      <w:r w:rsidRPr="00AD0A6F">
        <w:rPr>
          <w:rStyle w:val="Emphasis"/>
          <w:highlight w:val="cyan"/>
        </w:rPr>
        <w:t>to intervene into narratives of expendability, and to instead inscribe an existence for</w:t>
      </w:r>
      <w:r w:rsidRPr="002D7A2E">
        <w:rPr>
          <w:sz w:val="16"/>
        </w:rPr>
        <w:t xml:space="preserve"> racialized, impoverished, and disabled </w:t>
      </w:r>
      <w:r w:rsidRPr="00AD0A6F">
        <w:rPr>
          <w:rStyle w:val="Emphasis"/>
          <w:highlight w:val="cyan"/>
        </w:rPr>
        <w:t>populations that refuses the violence of the present</w:t>
      </w:r>
      <w:r w:rsidRPr="002D7A2E">
        <w:rPr>
          <w:sz w:val="16"/>
        </w:rPr>
        <w:t>. Against the deadly imperatives of capitalism and the state, </w:t>
      </w:r>
      <w:r w:rsidRPr="002D7A2E">
        <w:rPr>
          <w:i/>
          <w:iCs/>
          <w:sz w:val="16"/>
        </w:rPr>
        <w:t>El Mundo Zurdo</w:t>
      </w:r>
      <w:r w:rsidRPr="002D7A2E">
        <w:rPr>
          <w:sz w:val="16"/>
        </w:rPr>
        <w:t> nourishes those people “on the bottom” who, “hand in hand, brew and forge a revolution.”</w:t>
      </w:r>
      <w:hyperlink r:id="rId18" w:anchor="fn-1752-21" w:history="1">
        <w:r w:rsidRPr="0038261D">
          <w:rPr>
            <w:rStyle w:val="Hyperlink"/>
            <w:vertAlign w:val="superscript"/>
          </w:rPr>
          <w:t>21</w:t>
        </w:r>
      </w:hyperlink>
    </w:p>
    <w:p w14:paraId="73F84CAB" w14:textId="77777777" w:rsidR="00F201AE" w:rsidRPr="000907F6" w:rsidRDefault="00F201AE" w:rsidP="00F201AE">
      <w:pPr>
        <w:rPr>
          <w:sz w:val="16"/>
        </w:rPr>
      </w:pPr>
      <w:r w:rsidRPr="002D7A2E">
        <w:rPr>
          <w:sz w:val="16"/>
        </w:rPr>
        <w:t>Of course, I could not complete this response without addressing Minich’s call for disability as a </w:t>
      </w:r>
      <w:r w:rsidRPr="002D7A2E">
        <w:rPr>
          <w:i/>
          <w:iCs/>
          <w:sz w:val="16"/>
        </w:rPr>
        <w:t>teaching</w:t>
      </w:r>
      <w:r w:rsidRPr="002D7A2E">
        <w:rPr>
          <w:sz w:val="16"/>
        </w:rPr>
        <w:t xml:space="preserve">, as well as a research, methodology. </w:t>
      </w:r>
      <w:r w:rsidRPr="00515595">
        <w:rPr>
          <w:rStyle w:val="Emphasis"/>
        </w:rPr>
        <w:t>What might it mean for universities to meaningfully incorporate disability into teaching and mentoring spaces</w:t>
      </w:r>
      <w:r w:rsidRPr="002D7A2E">
        <w:rPr>
          <w:sz w:val="16"/>
        </w:rPr>
        <w:t xml:space="preserve">, not just in terms of their content, but </w:t>
      </w:r>
      <w:r w:rsidRPr="00515595">
        <w:rPr>
          <w:rStyle w:val="Emphasis"/>
        </w:rPr>
        <w:t>as fundamental to the ways in which they circulate, produce</w:t>
      </w:r>
      <w:r w:rsidRPr="002D7A2E">
        <w:rPr>
          <w:sz w:val="16"/>
        </w:rPr>
        <w:t xml:space="preserve">, and </w:t>
      </w:r>
      <w:r w:rsidRPr="00515595">
        <w:rPr>
          <w:rStyle w:val="Emphasis"/>
        </w:rPr>
        <w:t>legitimate knowledge</w:t>
      </w:r>
      <w:r w:rsidRPr="002D7A2E">
        <w:rPr>
          <w:sz w:val="16"/>
        </w:rPr>
        <w:t xml:space="preserve">? Minich stresses the need for classroom accessibility beyond the constraints of diagnostic models, and I’ll additionally note </w:t>
      </w:r>
      <w:r w:rsidRPr="00515595">
        <w:rPr>
          <w:rStyle w:val="Emphasis"/>
        </w:rPr>
        <w:t>the intensified levels of scholarly productivity</w:t>
      </w:r>
      <w:r w:rsidRPr="002D7A2E">
        <w:rPr>
          <w:sz w:val="16"/>
        </w:rPr>
        <w:t xml:space="preserve"> that </w:t>
      </w:r>
      <w:r w:rsidRPr="00515595">
        <w:rPr>
          <w:rStyle w:val="Emphasis"/>
        </w:rPr>
        <w:t>mark us as fit or unfit for academic citizenship, as well as</w:t>
      </w:r>
      <w:r w:rsidRPr="002D7A2E">
        <w:rPr>
          <w:sz w:val="16"/>
        </w:rPr>
        <w:t xml:space="preserve"> the </w:t>
      </w:r>
      <w:r w:rsidRPr="00515595">
        <w:rPr>
          <w:rStyle w:val="Emphasis"/>
        </w:rPr>
        <w:t>systemic exhaustion of women of color</w:t>
      </w:r>
      <w:r w:rsidRPr="002D7A2E">
        <w:rPr>
          <w:sz w:val="16"/>
        </w:rPr>
        <w:t xml:space="preserve"> (WoC) </w:t>
      </w:r>
      <w:r w:rsidRPr="00515595">
        <w:rPr>
          <w:rStyle w:val="Emphasis"/>
        </w:rPr>
        <w:t>intellectuals, who typically assume greater service/mentoring duties while receiving less mentorship and support</w:t>
      </w:r>
      <w:r w:rsidRPr="002D7A2E">
        <w:rPr>
          <w:sz w:val="16"/>
        </w:rPr>
        <w:t>. In her essay “The Shape of My Impact,” Alexis Pauline Gumbs describes how Audre Lorde and June Jordan were respectively denied a reduced teaching load and medical leave from their institutions (Hunter College and UC Berkeley, respectively), despite their documented battles with breast cancer.</w:t>
      </w:r>
      <w:hyperlink r:id="rId19" w:anchor="fn-1752-22" w:history="1">
        <w:r w:rsidRPr="0038261D">
          <w:rPr>
            <w:rStyle w:val="Hyperlink"/>
            <w:vertAlign w:val="superscript"/>
          </w:rPr>
          <w:t>22</w:t>
        </w:r>
      </w:hyperlink>
      <w:r w:rsidRPr="002D7A2E">
        <w:rPr>
          <w:sz w:val="16"/>
        </w:rPr>
        <w:t> </w:t>
      </w:r>
      <w:r w:rsidRPr="00515595">
        <w:rPr>
          <w:rStyle w:val="Emphasis"/>
        </w:rPr>
        <w:t>This,</w:t>
      </w:r>
      <w:r w:rsidRPr="002D7A2E">
        <w:rPr>
          <w:sz w:val="16"/>
        </w:rPr>
        <w:t xml:space="preserve"> too, </w:t>
      </w:r>
      <w:r w:rsidRPr="00515595">
        <w:rPr>
          <w:rStyle w:val="Emphasis"/>
        </w:rPr>
        <w:t>is disability history: the overworked bodies of Lorde and Jordan in their institutional homes, subject to the twinned forces of cancer and institutional racism</w:t>
      </w:r>
      <w:r w:rsidRPr="002D7A2E">
        <w:rPr>
          <w:sz w:val="16"/>
        </w:rPr>
        <w:t xml:space="preserve">. And in the interest of our not repeating this history, I suggest that a </w:t>
      </w:r>
      <w:r w:rsidRPr="00515595">
        <w:rPr>
          <w:rStyle w:val="Emphasis"/>
        </w:rPr>
        <w:t>critical disability methodology</w:t>
      </w:r>
      <w:r w:rsidRPr="002D7A2E">
        <w:rPr>
          <w:sz w:val="16"/>
        </w:rPr>
        <w:t xml:space="preserve"> also </w:t>
      </w:r>
      <w:r w:rsidRPr="00831409">
        <w:rPr>
          <w:rStyle w:val="Emphasis"/>
          <w:highlight w:val="cyan"/>
        </w:rPr>
        <w:t>necessitates a turn to</w:t>
      </w:r>
      <w:r w:rsidRPr="00515595">
        <w:rPr>
          <w:rStyle w:val="Emphasis"/>
        </w:rPr>
        <w:t xml:space="preserve"> what some have called “slow professoring”: </w:t>
      </w:r>
      <w:r w:rsidRPr="00831409">
        <w:rPr>
          <w:rStyle w:val="Emphasis"/>
          <w:highlight w:val="cyan"/>
        </w:rPr>
        <w:t>resistance to the relentless output and labor</w:t>
      </w:r>
      <w:r w:rsidRPr="00515595">
        <w:rPr>
          <w:rStyle w:val="Emphasis"/>
        </w:rPr>
        <w:t xml:space="preserve"> often held up as a measure of our professional value,</w:t>
      </w:r>
      <w:r w:rsidRPr="002D7A2E">
        <w:rPr>
          <w:sz w:val="16"/>
        </w:rPr>
        <w:t xml:space="preserve"> and relatedly, resistance to the overworking of WoC intellectuals as a result.</w:t>
      </w:r>
      <w:hyperlink r:id="rId20" w:anchor="fn-1752-23" w:history="1">
        <w:r w:rsidRPr="0038261D">
          <w:rPr>
            <w:rStyle w:val="Hyperlink"/>
            <w:vertAlign w:val="superscript"/>
          </w:rPr>
          <w:t>23</w:t>
        </w:r>
      </w:hyperlink>
      <w:r w:rsidRPr="002D7A2E">
        <w:rPr>
          <w:sz w:val="16"/>
        </w:rPr>
        <w:t> </w:t>
      </w:r>
      <w:r w:rsidRPr="00515595">
        <w:rPr>
          <w:rStyle w:val="Emphasis"/>
        </w:rPr>
        <w:t>This is,</w:t>
      </w:r>
      <w:r w:rsidRPr="002D7A2E">
        <w:rPr>
          <w:sz w:val="16"/>
        </w:rPr>
        <w:t xml:space="preserve"> in a broader sense, </w:t>
      </w:r>
      <w:r w:rsidRPr="00515595">
        <w:rPr>
          <w:rStyle w:val="Emphasis"/>
        </w:rPr>
        <w:t>a refusal to equate productivity and work with one’s life worth</w:t>
      </w:r>
      <w:r w:rsidRPr="002D7A2E">
        <w:rPr>
          <w:sz w:val="16"/>
        </w:rPr>
        <w:t>.</w:t>
      </w:r>
      <w:hyperlink r:id="rId21" w:anchor="fn-1752-24" w:history="1">
        <w:r w:rsidRPr="0038261D">
          <w:rPr>
            <w:rStyle w:val="Hyperlink"/>
            <w:vertAlign w:val="superscript"/>
          </w:rPr>
          <w:t>24</w:t>
        </w:r>
      </w:hyperlink>
      <w:r w:rsidRPr="002D7A2E">
        <w:rPr>
          <w:sz w:val="16"/>
        </w:rPr>
        <w:t xml:space="preserve"> Lorde and Jordan’s stories also necessitate, as Gumbs suggests, </w:t>
      </w:r>
      <w:r w:rsidRPr="00515595">
        <w:rPr>
          <w:rStyle w:val="Emphasis"/>
        </w:rPr>
        <w:t>a refusal to view the university as the only the legitimate site of knowledge production</w:t>
      </w:r>
      <w:r w:rsidRPr="002D7A2E">
        <w:rPr>
          <w:sz w:val="16"/>
        </w:rPr>
        <w:t xml:space="preserve">—WoC feminist and disabled intellectuals have long written and theorized outside the boundaries of institutional approval, and their words have survived nonetheless. Indeed, </w:t>
      </w:r>
      <w:r w:rsidRPr="005B7164">
        <w:rPr>
          <w:rStyle w:val="Emphasis"/>
          <w:highlight w:val="cyan"/>
        </w:rPr>
        <w:t>to take seriously disability as methodology is to take seriously this politics of refusal,</w:t>
      </w:r>
      <w:r w:rsidRPr="00515595">
        <w:rPr>
          <w:rStyle w:val="Emphasis"/>
        </w:rPr>
        <w:t xml:space="preserve"> to recognize disablement and racism as inextricably entangled, and to enact intellectual practices</w:t>
      </w:r>
      <w:r w:rsidRPr="002D7A2E">
        <w:rPr>
          <w:sz w:val="16"/>
        </w:rPr>
        <w:t>—like resistance to hyper-productivity—</w:t>
      </w:r>
      <w:r w:rsidRPr="00515595">
        <w:rPr>
          <w:rStyle w:val="Emphasis"/>
        </w:rPr>
        <w:t>that honor disabled embodiment and history</w:t>
      </w:r>
      <w:r w:rsidRPr="002D7A2E">
        <w:rPr>
          <w:sz w:val="16"/>
        </w:rPr>
        <w:t xml:space="preserve">. </w:t>
      </w:r>
      <w:r w:rsidRPr="00515595">
        <w:rPr>
          <w:rStyle w:val="Emphasis"/>
        </w:rPr>
        <w:t xml:space="preserve">It is </w:t>
      </w:r>
      <w:r w:rsidRPr="005B7164">
        <w:rPr>
          <w:rStyle w:val="Emphasis"/>
          <w:highlight w:val="cyan"/>
        </w:rPr>
        <w:t>to insist on survival</w:t>
      </w:r>
      <w:r w:rsidRPr="00515595">
        <w:rPr>
          <w:rStyle w:val="Emphasis"/>
        </w:rPr>
        <w:t xml:space="preserve"> </w:t>
      </w:r>
      <w:r w:rsidRPr="005B7164">
        <w:rPr>
          <w:rStyle w:val="Emphasis"/>
          <w:highlight w:val="cyan"/>
        </w:rPr>
        <w:t>in</w:t>
      </w:r>
      <w:r w:rsidRPr="005B7164">
        <w:rPr>
          <w:sz w:val="16"/>
          <w:highlight w:val="cyan"/>
        </w:rPr>
        <w:t xml:space="preserve"> </w:t>
      </w:r>
      <w:r w:rsidRPr="005B7164">
        <w:rPr>
          <w:rStyle w:val="Emphasis"/>
          <w:highlight w:val="cyan"/>
        </w:rPr>
        <w:t>intellectual spaces for those</w:t>
      </w:r>
      <w:r w:rsidRPr="002D7A2E">
        <w:rPr>
          <w:sz w:val="16"/>
        </w:rPr>
        <w:t>, as Lorde famously put it, “</w:t>
      </w:r>
      <w:r w:rsidRPr="00515595">
        <w:rPr>
          <w:rStyle w:val="Emphasis"/>
        </w:rPr>
        <w:t xml:space="preserve">were </w:t>
      </w:r>
      <w:r w:rsidRPr="005B7164">
        <w:rPr>
          <w:rStyle w:val="Emphasis"/>
          <w:highlight w:val="cyan"/>
        </w:rPr>
        <w:t>never meant to survive</w:t>
      </w:r>
      <w:r w:rsidRPr="005B7164">
        <w:rPr>
          <w:sz w:val="16"/>
          <w:highlight w:val="cyan"/>
        </w:rPr>
        <w:t>.”</w:t>
      </w:r>
      <w:hyperlink r:id="rId22" w:anchor="fn-1752-25" w:history="1">
        <w:r w:rsidRPr="005B7164">
          <w:rPr>
            <w:rStyle w:val="Hyperlink"/>
            <w:highlight w:val="cyan"/>
            <w:vertAlign w:val="superscript"/>
          </w:rPr>
          <w:t>25</w:t>
        </w:r>
      </w:hyperlink>
    </w:p>
    <w:p w14:paraId="17A22818" w14:textId="77777777" w:rsidR="00F201AE" w:rsidRDefault="00F201AE" w:rsidP="00F201AE">
      <w:pPr>
        <w:pStyle w:val="Heading4"/>
      </w:pPr>
      <w:r>
        <w:t xml:space="preserve">Epistemic </w:t>
      </w:r>
      <w:r>
        <w:rPr>
          <w:u w:val="single"/>
        </w:rPr>
        <w:t>orientations</w:t>
      </w:r>
      <w:r>
        <w:t xml:space="preserve"> are necessary to </w:t>
      </w:r>
      <w:r>
        <w:rPr>
          <w:u w:val="single"/>
        </w:rPr>
        <w:t>challenging ableism</w:t>
      </w:r>
      <w:r>
        <w:t>.</w:t>
      </w:r>
    </w:p>
    <w:p w14:paraId="42E8F0D1" w14:textId="77777777" w:rsidR="00F201AE" w:rsidRPr="002D7FCE" w:rsidRDefault="00F201AE" w:rsidP="00F201AE">
      <w:r>
        <w:t xml:space="preserve">Dr. Mark </w:t>
      </w:r>
      <w:r w:rsidRPr="002D7FCE">
        <w:rPr>
          <w:rStyle w:val="Style13ptBold"/>
        </w:rPr>
        <w:t>Castrodale 15</w:t>
      </w:r>
      <w:r>
        <w:t>, PhD, Professor of Social Sciences at Sheffield, “A Critical Discussion on Disabled Subjects Examining Ableist and Militarist Discourses in Education,” Gendered Militarism in Canada, Ch. 5, 2015</w:t>
      </w:r>
    </w:p>
    <w:p w14:paraId="7D6B626E" w14:textId="77777777" w:rsidR="00F201AE" w:rsidRPr="00D25A76" w:rsidRDefault="00F201AE" w:rsidP="00F201AE">
      <w:pPr>
        <w:rPr>
          <w:sz w:val="16"/>
          <w:szCs w:val="16"/>
        </w:rPr>
      </w:pPr>
      <w:r w:rsidRPr="00D25A76">
        <w:rPr>
          <w:sz w:val="16"/>
          <w:szCs w:val="16"/>
        </w:rPr>
        <w:t xml:space="preserve">Drawing on the works of Foucault (1984, 1994, 1995, 2003), one sees that </w:t>
      </w:r>
      <w:r w:rsidRPr="002C0DA1">
        <w:rPr>
          <w:rStyle w:val="StyleUnderline"/>
        </w:rPr>
        <w:t xml:space="preserve">gendered and </w:t>
      </w:r>
      <w:r w:rsidRPr="00CC1F5A">
        <w:rPr>
          <w:rStyle w:val="StyleUnderline"/>
          <w:highlight w:val="cyan"/>
        </w:rPr>
        <w:t>disabled</w:t>
      </w:r>
      <w:r w:rsidRPr="00981CFD">
        <w:rPr>
          <w:rStyle w:val="StyleUnderline"/>
        </w:rPr>
        <w:t xml:space="preserve"> bodies </w:t>
      </w:r>
      <w:r w:rsidRPr="00981914">
        <w:rPr>
          <w:rStyle w:val="StyleUnderline"/>
        </w:rPr>
        <w:t xml:space="preserve">are </w:t>
      </w:r>
      <w:r w:rsidRPr="00CC1F5A">
        <w:rPr>
          <w:rStyle w:val="Emphasis"/>
          <w:highlight w:val="cyan"/>
        </w:rPr>
        <w:t xml:space="preserve">constituted </w:t>
      </w:r>
      <w:r w:rsidRPr="00E66AD7">
        <w:rPr>
          <w:rStyle w:val="Emphasis"/>
        </w:rPr>
        <w:t>discursively</w:t>
      </w:r>
      <w:r w:rsidRPr="00E66AD7">
        <w:rPr>
          <w:rStyle w:val="StyleUnderline"/>
        </w:rPr>
        <w:t xml:space="preserve"> </w:t>
      </w:r>
      <w:r w:rsidRPr="00CC1F5A">
        <w:rPr>
          <w:rStyle w:val="StyleUnderline"/>
          <w:highlight w:val="cyan"/>
        </w:rPr>
        <w:t>through</w:t>
      </w:r>
      <w:r w:rsidRPr="004800D6">
        <w:rPr>
          <w:rStyle w:val="StyleUnderline"/>
        </w:rPr>
        <w:t xml:space="preserve"> </w:t>
      </w:r>
      <w:r w:rsidRPr="004800D6">
        <w:rPr>
          <w:rStyle w:val="Emphasis"/>
        </w:rPr>
        <w:t>webs</w:t>
      </w:r>
      <w:r w:rsidRPr="004800D6">
        <w:rPr>
          <w:rStyle w:val="StyleUnderline"/>
        </w:rPr>
        <w:t xml:space="preserve"> of </w:t>
      </w:r>
      <w:r w:rsidRPr="004800D6">
        <w:rPr>
          <w:rStyle w:val="Emphasis"/>
        </w:rPr>
        <w:t>knowledge-</w:t>
      </w:r>
      <w:r w:rsidRPr="00CC1F5A">
        <w:rPr>
          <w:rStyle w:val="Emphasis"/>
          <w:highlight w:val="cyan"/>
        </w:rPr>
        <w:t>power relations</w:t>
      </w:r>
      <w:r w:rsidRPr="002C0DA1">
        <w:rPr>
          <w:rStyle w:val="StyleUnderline"/>
        </w:rPr>
        <w:t xml:space="preserve">, and </w:t>
      </w:r>
      <w:r w:rsidRPr="007E71E8">
        <w:rPr>
          <w:rStyle w:val="StyleUnderline"/>
        </w:rPr>
        <w:t xml:space="preserve">subjects may also work to </w:t>
      </w:r>
      <w:r w:rsidRPr="007E71E8">
        <w:rPr>
          <w:rStyle w:val="Emphasis"/>
        </w:rPr>
        <w:t>constitute</w:t>
      </w:r>
      <w:r w:rsidRPr="007E71E8">
        <w:rPr>
          <w:rStyle w:val="StyleUnderline"/>
        </w:rPr>
        <w:t xml:space="preserve"> </w:t>
      </w:r>
      <w:r w:rsidRPr="00783B65">
        <w:rPr>
          <w:rStyle w:val="StyleUnderline"/>
        </w:rPr>
        <w:t xml:space="preserve">themselves. </w:t>
      </w:r>
      <w:r w:rsidRPr="00437BB6">
        <w:rPr>
          <w:rStyle w:val="Emphasis"/>
        </w:rPr>
        <w:t>Examination</w:t>
      </w:r>
      <w:r w:rsidRPr="00437BB6">
        <w:rPr>
          <w:rStyle w:val="StyleUnderline"/>
        </w:rPr>
        <w:t xml:space="preserve"> of</w:t>
      </w:r>
      <w:r w:rsidRPr="00D25A76">
        <w:rPr>
          <w:sz w:val="16"/>
          <w:szCs w:val="16"/>
        </w:rPr>
        <w:t xml:space="preserve"> the intersection of </w:t>
      </w:r>
      <w:r w:rsidRPr="00AE71A4">
        <w:rPr>
          <w:sz w:val="16"/>
          <w:szCs w:val="16"/>
        </w:rPr>
        <w:t xml:space="preserve">gender and </w:t>
      </w:r>
      <w:r w:rsidRPr="00AE71A4">
        <w:rPr>
          <w:rStyle w:val="StyleUnderline"/>
        </w:rPr>
        <w:t xml:space="preserve">disability may </w:t>
      </w:r>
      <w:r w:rsidRPr="00AE71A4">
        <w:rPr>
          <w:rStyle w:val="Emphasis"/>
        </w:rPr>
        <w:t>shed new light</w:t>
      </w:r>
      <w:r w:rsidRPr="00AE71A4">
        <w:rPr>
          <w:rStyle w:val="StyleUnderline"/>
        </w:rPr>
        <w:t xml:space="preserve"> on the ways in which bodies are </w:t>
      </w:r>
      <w:r w:rsidRPr="00AE71A4">
        <w:rPr>
          <w:rStyle w:val="Emphasis"/>
        </w:rPr>
        <w:t>constituted</w:t>
      </w:r>
      <w:r w:rsidRPr="00AE71A4">
        <w:rPr>
          <w:rStyle w:val="StyleUnderline"/>
        </w:rPr>
        <w:t xml:space="preserve"> in various </w:t>
      </w:r>
      <w:r w:rsidRPr="00AE71A4">
        <w:rPr>
          <w:rStyle w:val="Emphasis"/>
        </w:rPr>
        <w:t>educational sites</w:t>
      </w:r>
      <w:r w:rsidRPr="00AE71A4">
        <w:rPr>
          <w:rStyle w:val="StyleUnderline"/>
        </w:rPr>
        <w:t xml:space="preserve"> in</w:t>
      </w:r>
      <w:r w:rsidRPr="00AE71A4">
        <w:rPr>
          <w:sz w:val="16"/>
          <w:szCs w:val="16"/>
        </w:rPr>
        <w:t xml:space="preserve"> potentially </w:t>
      </w:r>
      <w:r w:rsidRPr="00AE71A4">
        <w:rPr>
          <w:rStyle w:val="Emphasis"/>
        </w:rPr>
        <w:t>disempowering</w:t>
      </w:r>
      <w:r w:rsidRPr="00AE71A4">
        <w:rPr>
          <w:rStyle w:val="StyleUnderline"/>
        </w:rPr>
        <w:t xml:space="preserve"> and empowering ways</w:t>
      </w:r>
      <w:r w:rsidRPr="00AE71A4">
        <w:rPr>
          <w:sz w:val="16"/>
          <w:szCs w:val="16"/>
        </w:rPr>
        <w:t>. In Discipline and Punish Foucault (1995) discusses disciplinary tactics and</w:t>
      </w:r>
      <w:r w:rsidRPr="00D25A76">
        <w:rPr>
          <w:sz w:val="16"/>
          <w:szCs w:val="16"/>
        </w:rPr>
        <w:t xml:space="preserve"> the “ vast science of war ” (p. 168) that applies to “ the general foundation of all military practice, from the control and exercise of individual bodies to the use of forces specific to the most complex multiplicities ” (p. 167).. </w:t>
      </w:r>
      <w:r w:rsidRPr="00B157CD">
        <w:rPr>
          <w:rStyle w:val="Emphasis"/>
        </w:rPr>
        <w:t>Military</w:t>
      </w:r>
      <w:r w:rsidRPr="00B157CD">
        <w:rPr>
          <w:rStyle w:val="StyleUnderline"/>
        </w:rPr>
        <w:t xml:space="preserve"> </w:t>
      </w:r>
      <w:r w:rsidRPr="00CC1F5A">
        <w:rPr>
          <w:rStyle w:val="StyleUnderline"/>
          <w:highlight w:val="cyan"/>
        </w:rPr>
        <w:t>knowledges represent</w:t>
      </w:r>
      <w:r w:rsidRPr="002F515E">
        <w:rPr>
          <w:rStyle w:val="StyleUnderline"/>
        </w:rPr>
        <w:t xml:space="preserve"> a </w:t>
      </w:r>
      <w:r w:rsidRPr="002F515E">
        <w:rPr>
          <w:rStyle w:val="Emphasis"/>
        </w:rPr>
        <w:t>body</w:t>
      </w:r>
      <w:r w:rsidRPr="002F515E">
        <w:rPr>
          <w:rStyle w:val="StyleUnderline"/>
        </w:rPr>
        <w:t xml:space="preserve"> of </w:t>
      </w:r>
      <w:r w:rsidRPr="00E337E3">
        <w:rPr>
          <w:rStyle w:val="Emphasis"/>
        </w:rPr>
        <w:t>knowledge</w:t>
      </w:r>
      <w:r w:rsidRPr="00E337E3">
        <w:rPr>
          <w:rStyle w:val="StyleUnderline"/>
        </w:rPr>
        <w:t xml:space="preserve"> of </w:t>
      </w:r>
      <w:r w:rsidRPr="00CC1F5A">
        <w:rPr>
          <w:rStyle w:val="StyleUnderline"/>
          <w:highlight w:val="cyan"/>
        </w:rPr>
        <w:t>how to</w:t>
      </w:r>
      <w:r w:rsidRPr="00F91E16">
        <w:rPr>
          <w:rStyle w:val="StyleUnderline"/>
        </w:rPr>
        <w:t xml:space="preserve"> </w:t>
      </w:r>
      <w:r w:rsidRPr="00F91E16">
        <w:rPr>
          <w:rStyle w:val="Emphasis"/>
        </w:rPr>
        <w:t>know</w:t>
      </w:r>
      <w:r w:rsidRPr="003E7AD6">
        <w:rPr>
          <w:rStyle w:val="StyleUnderline"/>
        </w:rPr>
        <w:t xml:space="preserve">, move, </w:t>
      </w:r>
      <w:r w:rsidRPr="00CC1F5A">
        <w:rPr>
          <w:rStyle w:val="Emphasis"/>
          <w:highlight w:val="cyan"/>
        </w:rPr>
        <w:t>coerce</w:t>
      </w:r>
      <w:r w:rsidRPr="003E7AD6">
        <w:rPr>
          <w:rStyle w:val="StyleUnderline"/>
        </w:rPr>
        <w:t xml:space="preserve">, </w:t>
      </w:r>
      <w:r w:rsidRPr="002A3231">
        <w:rPr>
          <w:rStyle w:val="StyleUnderline"/>
        </w:rPr>
        <w:t xml:space="preserve">discipline, and </w:t>
      </w:r>
      <w:r w:rsidRPr="002A3231">
        <w:rPr>
          <w:rStyle w:val="Emphasis"/>
        </w:rPr>
        <w:t>govern</w:t>
      </w:r>
      <w:r w:rsidRPr="002A3231">
        <w:rPr>
          <w:rStyle w:val="StyleUnderline"/>
        </w:rPr>
        <w:t xml:space="preserve"> people</w:t>
      </w:r>
      <w:r w:rsidRPr="00D25A76">
        <w:rPr>
          <w:sz w:val="16"/>
          <w:szCs w:val="16"/>
        </w:rPr>
        <w:t xml:space="preserve"> (Foucault, 1995). Foucault demonstrates </w:t>
      </w:r>
      <w:r w:rsidRPr="002C0DA1">
        <w:rPr>
          <w:rStyle w:val="StyleUnderline"/>
        </w:rPr>
        <w:t xml:space="preserve">military knowledge </w:t>
      </w:r>
      <w:r w:rsidRPr="0089310A">
        <w:rPr>
          <w:rStyle w:val="StyleUnderline"/>
        </w:rPr>
        <w:t xml:space="preserve">as a </w:t>
      </w:r>
      <w:r w:rsidRPr="0089310A">
        <w:rPr>
          <w:rStyle w:val="Emphasis"/>
        </w:rPr>
        <w:t>foundation</w:t>
      </w:r>
      <w:r w:rsidRPr="0089310A">
        <w:rPr>
          <w:rStyle w:val="StyleUnderline"/>
        </w:rPr>
        <w:t xml:space="preserve"> of </w:t>
      </w:r>
      <w:r w:rsidRPr="0089310A">
        <w:rPr>
          <w:rStyle w:val="Emphasis"/>
        </w:rPr>
        <w:t>tactics</w:t>
      </w:r>
      <w:r w:rsidRPr="0089310A">
        <w:rPr>
          <w:rStyle w:val="StyleUnderline"/>
        </w:rPr>
        <w:t xml:space="preserve">, procedures, manoeuvres, </w:t>
      </w:r>
      <w:r w:rsidRPr="0089310A">
        <w:rPr>
          <w:rStyle w:val="Emphasis"/>
        </w:rPr>
        <w:t>exercises</w:t>
      </w:r>
      <w:r w:rsidRPr="0089310A">
        <w:rPr>
          <w:rStyle w:val="StyleUnderline"/>
        </w:rPr>
        <w:t xml:space="preserve"> , and </w:t>
      </w:r>
      <w:r w:rsidRPr="0089310A">
        <w:rPr>
          <w:rStyle w:val="Emphasis"/>
        </w:rPr>
        <w:t>functions</w:t>
      </w:r>
      <w:r w:rsidRPr="0089310A">
        <w:rPr>
          <w:rStyle w:val="StyleUnderline"/>
        </w:rPr>
        <w:t xml:space="preserve">, which may be used to </w:t>
      </w:r>
      <w:r w:rsidRPr="0089310A">
        <w:rPr>
          <w:rStyle w:val="Emphasis"/>
        </w:rPr>
        <w:t>regulate</w:t>
      </w:r>
      <w:r w:rsidRPr="0089310A">
        <w:rPr>
          <w:rStyle w:val="StyleUnderline"/>
        </w:rPr>
        <w:t xml:space="preserve"> and </w:t>
      </w:r>
      <w:r w:rsidRPr="0089310A">
        <w:rPr>
          <w:rStyle w:val="Emphasis"/>
        </w:rPr>
        <w:t>shape entire</w:t>
      </w:r>
      <w:r w:rsidRPr="0089310A">
        <w:rPr>
          <w:rStyle w:val="StyleUnderline"/>
        </w:rPr>
        <w:t xml:space="preserve"> societies, thereby </w:t>
      </w:r>
      <w:r w:rsidRPr="0089310A">
        <w:rPr>
          <w:rStyle w:val="Emphasis"/>
        </w:rPr>
        <w:t>extending</w:t>
      </w:r>
      <w:r w:rsidRPr="0089310A">
        <w:rPr>
          <w:rStyle w:val="StyleUnderline"/>
        </w:rPr>
        <w:t xml:space="preserve"> into</w:t>
      </w:r>
      <w:r w:rsidRPr="002C0DA1">
        <w:rPr>
          <w:rStyle w:val="StyleUnderline"/>
        </w:rPr>
        <w:t xml:space="preserve"> </w:t>
      </w:r>
      <w:r w:rsidRPr="00CC1F5A">
        <w:rPr>
          <w:rStyle w:val="Emphasis"/>
          <w:highlight w:val="cyan"/>
        </w:rPr>
        <w:t>education</w:t>
      </w:r>
      <w:r w:rsidRPr="003E7AD6">
        <w:rPr>
          <w:rStyle w:val="StyleUnderline"/>
        </w:rPr>
        <w:t xml:space="preserve">al </w:t>
      </w:r>
      <w:r w:rsidRPr="003E7AD6">
        <w:rPr>
          <w:rStyle w:val="Emphasis"/>
        </w:rPr>
        <w:t>realms</w:t>
      </w:r>
      <w:r w:rsidRPr="00D25A76">
        <w:rPr>
          <w:sz w:val="16"/>
          <w:szCs w:val="16"/>
        </w:rPr>
        <w:t>.</w:t>
      </w:r>
    </w:p>
    <w:p w14:paraId="1BAC145E" w14:textId="77777777" w:rsidR="00F201AE" w:rsidRPr="00D25A76" w:rsidRDefault="00F201AE" w:rsidP="00F201AE">
      <w:pPr>
        <w:rPr>
          <w:sz w:val="16"/>
          <w:szCs w:val="16"/>
        </w:rPr>
      </w:pPr>
      <w:r w:rsidRPr="00D25A76">
        <w:rPr>
          <w:sz w:val="16"/>
          <w:szCs w:val="16"/>
        </w:rPr>
        <w:t xml:space="preserve">According to Foucault (1995), </w:t>
      </w:r>
      <w:r w:rsidRPr="00CC1F5A">
        <w:rPr>
          <w:rStyle w:val="Emphasis"/>
          <w:highlight w:val="cyan"/>
        </w:rPr>
        <w:t>discipline</w:t>
      </w:r>
      <w:r w:rsidRPr="00CC1F5A">
        <w:rPr>
          <w:rStyle w:val="StyleUnderline"/>
          <w:highlight w:val="cyan"/>
        </w:rPr>
        <w:t xml:space="preserve"> entails</w:t>
      </w:r>
      <w:r w:rsidRPr="002C0DA1">
        <w:rPr>
          <w:rStyle w:val="StyleUnderline"/>
        </w:rPr>
        <w:t xml:space="preserve"> a </w:t>
      </w:r>
      <w:r w:rsidRPr="00DA10CF">
        <w:rPr>
          <w:rStyle w:val="Emphasis"/>
        </w:rPr>
        <w:t>series</w:t>
      </w:r>
      <w:r w:rsidRPr="00DA10CF">
        <w:rPr>
          <w:rStyle w:val="StyleUnderline"/>
        </w:rPr>
        <w:t xml:space="preserve"> of </w:t>
      </w:r>
      <w:r w:rsidRPr="00DA10CF">
        <w:rPr>
          <w:rStyle w:val="Emphasis"/>
        </w:rPr>
        <w:t xml:space="preserve">calculated </w:t>
      </w:r>
      <w:r w:rsidRPr="0005789B">
        <w:rPr>
          <w:rStyle w:val="Emphasis"/>
        </w:rPr>
        <w:t>measures</w:t>
      </w:r>
      <w:r w:rsidRPr="0005789B">
        <w:rPr>
          <w:rStyle w:val="StyleUnderline"/>
        </w:rPr>
        <w:t xml:space="preserve">, methods , and </w:t>
      </w:r>
      <w:r w:rsidRPr="00CC1F5A">
        <w:rPr>
          <w:rStyle w:val="Emphasis"/>
          <w:highlight w:val="cyan"/>
        </w:rPr>
        <w:t>techniques</w:t>
      </w:r>
      <w:r w:rsidRPr="00CC1F5A">
        <w:rPr>
          <w:rStyle w:val="StyleUnderline"/>
          <w:highlight w:val="cyan"/>
        </w:rPr>
        <w:t xml:space="preserve"> </w:t>
      </w:r>
      <w:r w:rsidRPr="00206FAC">
        <w:rPr>
          <w:rStyle w:val="StyleUnderline"/>
        </w:rPr>
        <w:t>aimed at observing, knowing</w:t>
      </w:r>
      <w:r w:rsidRPr="002C0DA1">
        <w:rPr>
          <w:rStyle w:val="StyleUnderline"/>
        </w:rPr>
        <w:t xml:space="preserve">, ranking, and </w:t>
      </w:r>
      <w:r w:rsidRPr="002D7FCE">
        <w:rPr>
          <w:rStyle w:val="Emphasis"/>
        </w:rPr>
        <w:t>rendering</w:t>
      </w:r>
      <w:r w:rsidRPr="00DB4C8A">
        <w:rPr>
          <w:rStyle w:val="StyleUnderline"/>
        </w:rPr>
        <w:t xml:space="preserve"> bodies</w:t>
      </w:r>
      <w:r w:rsidRPr="002F515E">
        <w:rPr>
          <w:rStyle w:val="StyleUnderline"/>
        </w:rPr>
        <w:t xml:space="preserve"> useful and </w:t>
      </w:r>
      <w:r w:rsidRPr="002D7FCE">
        <w:rPr>
          <w:rStyle w:val="Emphasis"/>
        </w:rPr>
        <w:t>docile</w:t>
      </w:r>
      <w:r w:rsidRPr="002C0DA1">
        <w:rPr>
          <w:rStyle w:val="StyleUnderline"/>
        </w:rPr>
        <w:t>.</w:t>
      </w:r>
      <w:r w:rsidRPr="00D25A76">
        <w:rPr>
          <w:sz w:val="16"/>
          <w:szCs w:val="16"/>
        </w:rPr>
        <w:t xml:space="preserve"> For Foucault , a disciplined docile body may be corrected, controlled, and regulated as an “ object and target of power, ” where in every society individuals are subjected to “constraints, prohibitions, or obligations” (p. 136). </w:t>
      </w:r>
      <w:r w:rsidRPr="002C0DA1">
        <w:rPr>
          <w:rStyle w:val="StyleUnderline"/>
        </w:rPr>
        <w:t xml:space="preserve">Discipline increases the forces of the body in terms of </w:t>
      </w:r>
      <w:r w:rsidRPr="00DA10CF">
        <w:rPr>
          <w:rStyle w:val="Emphasis"/>
        </w:rPr>
        <w:t>socio-economic utility</w:t>
      </w:r>
      <w:r w:rsidRPr="002C0DA1">
        <w:rPr>
          <w:rStyle w:val="StyleUnderline"/>
        </w:rPr>
        <w:t xml:space="preserve"> and decreases forces of resistance </w:t>
      </w:r>
      <w:r w:rsidRPr="00CC1F5A">
        <w:rPr>
          <w:rStyle w:val="StyleUnderline"/>
          <w:highlight w:val="cyan"/>
        </w:rPr>
        <w:t xml:space="preserve">to </w:t>
      </w:r>
      <w:r w:rsidRPr="00CC1F5A">
        <w:rPr>
          <w:rStyle w:val="Emphasis"/>
          <w:highlight w:val="cyan"/>
        </w:rPr>
        <w:t>encourage obedience</w:t>
      </w:r>
      <w:r w:rsidRPr="00D25A76">
        <w:rPr>
          <w:sz w:val="16"/>
          <w:szCs w:val="16"/>
        </w:rPr>
        <w:t xml:space="preserve"> (Foucault, 1995). </w:t>
      </w:r>
      <w:r w:rsidRPr="002C0DA1">
        <w:rPr>
          <w:rStyle w:val="StyleUnderline"/>
        </w:rPr>
        <w:t xml:space="preserve">All bodies may be enhanced. </w:t>
      </w:r>
      <w:r w:rsidRPr="006B3493">
        <w:rPr>
          <w:rStyle w:val="StyleUnderline"/>
        </w:rPr>
        <w:t xml:space="preserve">The </w:t>
      </w:r>
      <w:r w:rsidRPr="006B3493">
        <w:rPr>
          <w:rStyle w:val="Emphasis"/>
        </w:rPr>
        <w:t>perfect body</w:t>
      </w:r>
      <w:r w:rsidRPr="006B3493">
        <w:rPr>
          <w:rStyle w:val="StyleUnderline"/>
        </w:rPr>
        <w:t xml:space="preserve">, in military terms, is </w:t>
      </w:r>
      <w:r w:rsidRPr="006B3493">
        <w:rPr>
          <w:rStyle w:val="Emphasis"/>
        </w:rPr>
        <w:t>mouldable</w:t>
      </w:r>
      <w:r w:rsidRPr="006B3493">
        <w:rPr>
          <w:rStyle w:val="StyleUnderline"/>
        </w:rPr>
        <w:t>, moveable</w:t>
      </w:r>
      <w:r w:rsidRPr="002C0DA1">
        <w:rPr>
          <w:rStyle w:val="StyleUnderline"/>
        </w:rPr>
        <w:t xml:space="preserve">, and </w:t>
      </w:r>
      <w:r w:rsidRPr="00DA10CF">
        <w:rPr>
          <w:rStyle w:val="Emphasis"/>
        </w:rPr>
        <w:t>trainable</w:t>
      </w:r>
      <w:r w:rsidRPr="00D25A76">
        <w:rPr>
          <w:sz w:val="16"/>
          <w:szCs w:val="16"/>
        </w:rPr>
        <w:t xml:space="preserve"> (Foucault, 1995). </w:t>
      </w:r>
    </w:p>
    <w:p w14:paraId="33961E1C" w14:textId="77777777" w:rsidR="00F201AE" w:rsidRPr="003545EF" w:rsidRDefault="00F201AE" w:rsidP="00F201AE">
      <w:pPr>
        <w:rPr>
          <w:sz w:val="16"/>
          <w:szCs w:val="16"/>
        </w:rPr>
      </w:pPr>
      <w:r w:rsidRPr="00CC1F5A">
        <w:rPr>
          <w:rStyle w:val="StyleUnderline"/>
          <w:highlight w:val="cyan"/>
        </w:rPr>
        <w:t>Militarization entails</w:t>
      </w:r>
      <w:r w:rsidRPr="00585621">
        <w:rPr>
          <w:rStyle w:val="StyleUnderline"/>
        </w:rPr>
        <w:t xml:space="preserve"> </w:t>
      </w:r>
      <w:r w:rsidRPr="002F515E">
        <w:rPr>
          <w:rStyle w:val="Emphasis"/>
        </w:rPr>
        <w:t xml:space="preserve">seeking </w:t>
      </w:r>
      <w:r w:rsidRPr="002A1239">
        <w:rPr>
          <w:rStyle w:val="Emphasis"/>
        </w:rPr>
        <w:t>advantages</w:t>
      </w:r>
      <w:r w:rsidRPr="00D25A76">
        <w:rPr>
          <w:sz w:val="16"/>
          <w:szCs w:val="16"/>
        </w:rPr>
        <w:t>, advancing a position, finding tactical opportunities, and developing new technologies.</w:t>
      </w:r>
      <w:r w:rsidRPr="002F515E">
        <w:t xml:space="preserve"> </w:t>
      </w:r>
      <w:r w:rsidRPr="00CC1F5A">
        <w:rPr>
          <w:rStyle w:val="Emphasis"/>
          <w:highlight w:val="cyan"/>
        </w:rPr>
        <w:t>Coordinating</w:t>
      </w:r>
      <w:r w:rsidRPr="00CC1F5A">
        <w:rPr>
          <w:rStyle w:val="StyleUnderline"/>
          <w:highlight w:val="cyan"/>
        </w:rPr>
        <w:t xml:space="preserve"> bodies</w:t>
      </w:r>
      <w:r w:rsidRPr="00F351F7">
        <w:rPr>
          <w:rStyle w:val="StyleUnderline"/>
        </w:rPr>
        <w:t xml:space="preserve"> that are </w:t>
      </w:r>
      <w:r w:rsidRPr="00F351F7">
        <w:rPr>
          <w:rStyle w:val="Emphasis"/>
        </w:rPr>
        <w:t>unpredictable</w:t>
      </w:r>
      <w:r w:rsidRPr="00F351F7">
        <w:rPr>
          <w:rStyle w:val="StyleUnderline"/>
        </w:rPr>
        <w:t xml:space="preserve"> and unruly becomes </w:t>
      </w:r>
      <w:r w:rsidRPr="00F351F7">
        <w:rPr>
          <w:rStyle w:val="Emphasis"/>
        </w:rPr>
        <w:t>troublesome</w:t>
      </w:r>
      <w:r w:rsidRPr="00D25A76">
        <w:rPr>
          <w:sz w:val="16"/>
          <w:szCs w:val="16"/>
        </w:rPr>
        <w:t xml:space="preserve">. Militaries have been interested and invested in bodies, in making bodies perform certain spatio-temporally coordinated tasks (Foucault, 1995). </w:t>
      </w:r>
      <w:r w:rsidRPr="002C0DA1">
        <w:rPr>
          <w:rStyle w:val="StyleUnderline"/>
        </w:rPr>
        <w:t xml:space="preserve">For militaristic </w:t>
      </w:r>
      <w:r w:rsidRPr="003545EF">
        <w:rPr>
          <w:rStyle w:val="StyleUnderline"/>
        </w:rPr>
        <w:t xml:space="preserve">purposes bodies are </w:t>
      </w:r>
      <w:r w:rsidRPr="003545EF">
        <w:rPr>
          <w:rStyle w:val="Emphasis"/>
        </w:rPr>
        <w:t>trained</w:t>
      </w:r>
      <w:r w:rsidRPr="003545EF">
        <w:rPr>
          <w:rStyle w:val="StyleUnderline"/>
        </w:rPr>
        <w:t xml:space="preserve">, observed, organized, </w:t>
      </w:r>
      <w:r w:rsidRPr="003545EF">
        <w:rPr>
          <w:rStyle w:val="Emphasis"/>
        </w:rPr>
        <w:t>located</w:t>
      </w:r>
      <w:r w:rsidRPr="003545EF">
        <w:rPr>
          <w:rStyle w:val="StyleUnderline"/>
        </w:rPr>
        <w:t xml:space="preserve">, fixed, </w:t>
      </w:r>
      <w:r w:rsidRPr="003545EF">
        <w:rPr>
          <w:rStyle w:val="Emphasis"/>
        </w:rPr>
        <w:t>coordinated</w:t>
      </w:r>
      <w:r w:rsidRPr="003545EF">
        <w:rPr>
          <w:rStyle w:val="StyleUnderline"/>
        </w:rPr>
        <w:t xml:space="preserve"> together</w:t>
      </w:r>
      <w:r w:rsidRPr="003545EF">
        <w:rPr>
          <w:sz w:val="16"/>
          <w:szCs w:val="16"/>
        </w:rPr>
        <w:t xml:space="preserve"> or independently, </w:t>
      </w:r>
      <w:r w:rsidRPr="003545EF">
        <w:rPr>
          <w:rStyle w:val="StyleUnderline"/>
        </w:rPr>
        <w:t xml:space="preserve">and moved in </w:t>
      </w:r>
      <w:r w:rsidRPr="003545EF">
        <w:rPr>
          <w:rStyle w:val="Emphasis"/>
        </w:rPr>
        <w:t>rhythmic timings</w:t>
      </w:r>
      <w:r w:rsidRPr="003545EF">
        <w:rPr>
          <w:rStyle w:val="StyleUnderline"/>
        </w:rPr>
        <w:t xml:space="preserve"> and particular places</w:t>
      </w:r>
      <w:r w:rsidRPr="003545EF">
        <w:rPr>
          <w:sz w:val="16"/>
          <w:szCs w:val="16"/>
        </w:rPr>
        <w:t xml:space="preserve">. Foucault </w:t>
      </w:r>
      <w:r w:rsidRPr="003545EF">
        <w:rPr>
          <w:rStyle w:val="StyleUnderline"/>
        </w:rPr>
        <w:t xml:space="preserve">describes this </w:t>
      </w:r>
      <w:r w:rsidRPr="003545EF">
        <w:rPr>
          <w:rStyle w:val="Emphasis"/>
        </w:rPr>
        <w:t>ideal soldier</w:t>
      </w:r>
      <w:r w:rsidRPr="003545EF">
        <w:rPr>
          <w:rStyle w:val="StyleUnderline"/>
        </w:rPr>
        <w:t xml:space="preserve"> as a male</w:t>
      </w:r>
      <w:r w:rsidRPr="003545EF">
        <w:rPr>
          <w:sz w:val="16"/>
          <w:szCs w:val="16"/>
        </w:rPr>
        <w:t xml:space="preserve"> </w:t>
      </w:r>
    </w:p>
    <w:p w14:paraId="210DE859" w14:textId="77777777" w:rsidR="00F201AE" w:rsidRPr="00D25A76" w:rsidRDefault="00F201AE" w:rsidP="00F201AE">
      <w:pPr>
        <w:ind w:left="720"/>
        <w:rPr>
          <w:sz w:val="16"/>
          <w:szCs w:val="16"/>
        </w:rPr>
      </w:pPr>
      <w:r w:rsidRPr="003545EF">
        <w:rPr>
          <w:sz w:val="16"/>
          <w:szCs w:val="16"/>
        </w:rPr>
        <w:t>who could be recognized from afar</w:t>
      </w:r>
      <w:r w:rsidRPr="00D25A76">
        <w:rPr>
          <w:sz w:val="16"/>
          <w:szCs w:val="16"/>
        </w:rPr>
        <w:t xml:space="preserve">; he bore certain signs: the natural signs of his strength and his courage, the marks, too, of his pride; his body was the blazon of his strength and valour...the soldier has become something that can be made; out of a formless clay, an inapt body, the machine required can be constructed; posture is gradually corrected; a calculated constraint runs slowly through each part of the body, mastering it, making it pliable, ready at all times, turning silently into the automatism of habit. (p. 135) </w:t>
      </w:r>
    </w:p>
    <w:p w14:paraId="2D975F72" w14:textId="77777777" w:rsidR="00F201AE" w:rsidRPr="00D25A76" w:rsidRDefault="00F201AE" w:rsidP="00F201AE">
      <w:pPr>
        <w:rPr>
          <w:sz w:val="16"/>
          <w:szCs w:val="16"/>
        </w:rPr>
      </w:pPr>
      <w:r w:rsidRPr="002C0DA1">
        <w:rPr>
          <w:rStyle w:val="StyleUnderline"/>
        </w:rPr>
        <w:t xml:space="preserve">Soldiers’ bodies thus represent </w:t>
      </w:r>
      <w:r w:rsidRPr="00DA10CF">
        <w:rPr>
          <w:rStyle w:val="Emphasis"/>
        </w:rPr>
        <w:t>mouldable</w:t>
      </w:r>
      <w:r w:rsidRPr="002C0DA1">
        <w:rPr>
          <w:rStyle w:val="StyleUnderline"/>
        </w:rPr>
        <w:t xml:space="preserve"> bodies that can be </w:t>
      </w:r>
      <w:r w:rsidRPr="008C2FB7">
        <w:rPr>
          <w:rStyle w:val="StyleUnderline"/>
        </w:rPr>
        <w:t xml:space="preserve">trained in the </w:t>
      </w:r>
      <w:r w:rsidRPr="008C2FB7">
        <w:rPr>
          <w:rStyle w:val="Emphasis"/>
        </w:rPr>
        <w:t>service</w:t>
      </w:r>
      <w:r w:rsidRPr="008C2FB7">
        <w:rPr>
          <w:rStyle w:val="StyleUnderline"/>
        </w:rPr>
        <w:t xml:space="preserve"> of their </w:t>
      </w:r>
      <w:r w:rsidRPr="008C2FB7">
        <w:rPr>
          <w:rStyle w:val="Emphasis"/>
        </w:rPr>
        <w:t>country</w:t>
      </w:r>
      <w:r w:rsidRPr="008C2FB7">
        <w:rPr>
          <w:rStyle w:val="StyleUnderline"/>
        </w:rPr>
        <w:t xml:space="preserve">; they are </w:t>
      </w:r>
      <w:r w:rsidRPr="008C2FB7">
        <w:rPr>
          <w:rStyle w:val="Emphasis"/>
        </w:rPr>
        <w:t>oxymoronically</w:t>
      </w:r>
      <w:r w:rsidRPr="008C2FB7">
        <w:rPr>
          <w:rStyle w:val="StyleUnderline"/>
        </w:rPr>
        <w:t xml:space="preserve"> disposable and indispensable citizens</w:t>
      </w:r>
      <w:r w:rsidRPr="008C2FB7">
        <w:rPr>
          <w:sz w:val="16"/>
          <w:szCs w:val="16"/>
        </w:rPr>
        <w:t xml:space="preserve"> (see Taber, Chapter 4 of this volume, for a discussion of the latter).</w:t>
      </w:r>
      <w:r w:rsidRPr="00D25A76">
        <w:rPr>
          <w:sz w:val="16"/>
          <w:szCs w:val="16"/>
        </w:rPr>
        <w:t xml:space="preserve"> </w:t>
      </w:r>
    </w:p>
    <w:p w14:paraId="23356C56" w14:textId="77777777" w:rsidR="00F201AE" w:rsidRPr="00D25A76" w:rsidRDefault="00F201AE" w:rsidP="00F201AE">
      <w:pPr>
        <w:rPr>
          <w:sz w:val="16"/>
          <w:szCs w:val="16"/>
        </w:rPr>
      </w:pPr>
      <w:r w:rsidRPr="00CC1F5A">
        <w:rPr>
          <w:rStyle w:val="StyleUnderline"/>
          <w:highlight w:val="cyan"/>
        </w:rPr>
        <w:t>Disabled</w:t>
      </w:r>
      <w:r w:rsidRPr="00C420A4">
        <w:rPr>
          <w:rStyle w:val="StyleUnderline"/>
        </w:rPr>
        <w:t xml:space="preserve"> bodies </w:t>
      </w:r>
      <w:r w:rsidRPr="00CC1F5A">
        <w:rPr>
          <w:rStyle w:val="StyleUnderline"/>
          <w:highlight w:val="cyan"/>
        </w:rPr>
        <w:t>are</w:t>
      </w:r>
      <w:r w:rsidRPr="002C0DA1">
        <w:rPr>
          <w:rStyle w:val="StyleUnderline"/>
        </w:rPr>
        <w:t xml:space="preserve"> often </w:t>
      </w:r>
      <w:r w:rsidRPr="00D07FEC">
        <w:rPr>
          <w:rStyle w:val="StyleUnderline"/>
        </w:rPr>
        <w:t xml:space="preserve">characterized as </w:t>
      </w:r>
      <w:r w:rsidRPr="00CC1F5A">
        <w:rPr>
          <w:rStyle w:val="Emphasis"/>
          <w:highlight w:val="cyan"/>
        </w:rPr>
        <w:t>deviant</w:t>
      </w:r>
      <w:r w:rsidRPr="002C0DA1">
        <w:rPr>
          <w:rStyle w:val="StyleUnderline"/>
        </w:rPr>
        <w:t xml:space="preserve">, </w:t>
      </w:r>
      <w:r w:rsidRPr="006C065C">
        <w:rPr>
          <w:rStyle w:val="Emphasis"/>
        </w:rPr>
        <w:t>labelled</w:t>
      </w:r>
      <w:r w:rsidRPr="006C065C">
        <w:rPr>
          <w:rStyle w:val="StyleUnderline"/>
        </w:rPr>
        <w:t xml:space="preserve"> and </w:t>
      </w:r>
      <w:r w:rsidRPr="006C065C">
        <w:rPr>
          <w:rStyle w:val="Emphasis"/>
        </w:rPr>
        <w:t>sorted</w:t>
      </w:r>
      <w:r w:rsidRPr="002F515E">
        <w:rPr>
          <w:rStyle w:val="StyleUnderline"/>
        </w:rPr>
        <w:t xml:space="preserve"> according to</w:t>
      </w:r>
      <w:r w:rsidRPr="002F515E">
        <w:rPr>
          <w:sz w:val="16"/>
          <w:szCs w:val="16"/>
        </w:rPr>
        <w:t xml:space="preserve"> biomedical , psychological disciplinary </w:t>
      </w:r>
      <w:r w:rsidRPr="002F515E">
        <w:rPr>
          <w:rStyle w:val="StyleUnderline"/>
        </w:rPr>
        <w:t xml:space="preserve">fields of </w:t>
      </w:r>
      <w:r w:rsidRPr="002F515E">
        <w:rPr>
          <w:rStyle w:val="Emphasis"/>
        </w:rPr>
        <w:t>knowledges</w:t>
      </w:r>
      <w:r w:rsidRPr="002F515E">
        <w:rPr>
          <w:sz w:val="16"/>
          <w:szCs w:val="16"/>
        </w:rPr>
        <w:t xml:space="preserve"> (Murray, 2007), understood as imperfect, faulty, fat, weak, penetrable, and leaky (Shildrick, 1997). The disabled body is seen as deficient, abnormal, and in need of fixing</w:t>
      </w:r>
      <w:r w:rsidRPr="00D25A76">
        <w:rPr>
          <w:sz w:val="16"/>
          <w:szCs w:val="16"/>
        </w:rPr>
        <w:t xml:space="preserve">. </w:t>
      </w:r>
      <w:r w:rsidRPr="002F515E">
        <w:rPr>
          <w:rStyle w:val="StyleUnderline"/>
        </w:rPr>
        <w:t xml:space="preserve">Disability is associated with </w:t>
      </w:r>
      <w:r w:rsidRPr="002F515E">
        <w:rPr>
          <w:rStyle w:val="Emphasis"/>
        </w:rPr>
        <w:t>dependence</w:t>
      </w:r>
      <w:r w:rsidRPr="002F515E">
        <w:rPr>
          <w:rStyle w:val="StyleUnderline"/>
        </w:rPr>
        <w:t>, and the disabled body often represents an “</w:t>
      </w:r>
      <w:r w:rsidRPr="002F515E">
        <w:rPr>
          <w:rStyle w:val="Emphasis"/>
        </w:rPr>
        <w:t>entity</w:t>
      </w:r>
      <w:r w:rsidRPr="002F515E">
        <w:rPr>
          <w:rStyle w:val="StyleUnderline"/>
        </w:rPr>
        <w:t xml:space="preserve"> to be </w:t>
      </w:r>
      <w:r w:rsidRPr="002F515E">
        <w:rPr>
          <w:rStyle w:val="Emphasis"/>
        </w:rPr>
        <w:t>conquered</w:t>
      </w:r>
      <w:r w:rsidRPr="002F515E">
        <w:rPr>
          <w:rStyle w:val="StyleUnderline"/>
        </w:rPr>
        <w:t>”</w:t>
      </w:r>
      <w:r w:rsidRPr="002F515E">
        <w:rPr>
          <w:sz w:val="16"/>
          <w:szCs w:val="16"/>
        </w:rPr>
        <w:t xml:space="preserve"> (Batts &amp; Andrews, 2011, p. 558). Urla and Terry (1995) assert that “scientific and popular modes of representing bodies are never innocent but always tie bodies to larger systems of knowledge production and, indeed, to social and material inequality ” (p. 3).</w:t>
      </w:r>
      <w:r w:rsidRPr="00D25A76">
        <w:rPr>
          <w:sz w:val="16"/>
          <w:szCs w:val="16"/>
        </w:rPr>
        <w:t xml:space="preserve"> </w:t>
      </w:r>
    </w:p>
    <w:p w14:paraId="5389E380" w14:textId="77777777" w:rsidR="00F201AE" w:rsidRPr="00D25A76" w:rsidRDefault="00F201AE" w:rsidP="00F201AE">
      <w:pPr>
        <w:rPr>
          <w:sz w:val="16"/>
          <w:szCs w:val="16"/>
        </w:rPr>
      </w:pPr>
      <w:r w:rsidRPr="00D25A76">
        <w:rPr>
          <w:sz w:val="16"/>
          <w:szCs w:val="16"/>
        </w:rPr>
        <w:t xml:space="preserve">Unpacking the constitution of all bodies entails critically thinking about the biomedical gaze (Foucault, 2003), dividing practices, hierarchical rankings, and normalizing judgments (Foucault, 1995), the materiality of bodies (Butler, 1993), the carnal politics of embodiment, and theorizing relating to the intersection of disability, gender, sexuality, race, and class. According to Goodley (2011), “a body or mind that is disabled is also one that is raced, gendered, trans/nationally sited, aged, sexualised and classed” (p. 33). </w:t>
      </w:r>
      <w:r w:rsidRPr="002C0DA1">
        <w:rPr>
          <w:rStyle w:val="StyleUnderline"/>
        </w:rPr>
        <w:t xml:space="preserve">Seeking to </w:t>
      </w:r>
      <w:r w:rsidRPr="002C0DA1">
        <w:rPr>
          <w:rStyle w:val="Emphasis"/>
        </w:rPr>
        <w:t>improve bodies</w:t>
      </w:r>
      <w:r w:rsidRPr="002C0DA1">
        <w:rPr>
          <w:rStyle w:val="StyleUnderline"/>
        </w:rPr>
        <w:t xml:space="preserve"> deemed to be </w:t>
      </w:r>
      <w:r w:rsidRPr="00DA10CF">
        <w:rPr>
          <w:rStyle w:val="Emphasis"/>
        </w:rPr>
        <w:t>weak</w:t>
      </w:r>
      <w:r w:rsidRPr="00DA10CF">
        <w:rPr>
          <w:rStyle w:val="StyleUnderline"/>
        </w:rPr>
        <w:t xml:space="preserve"> and </w:t>
      </w:r>
      <w:r w:rsidRPr="00DA10CF">
        <w:rPr>
          <w:rStyle w:val="Emphasis"/>
        </w:rPr>
        <w:t>fragile</w:t>
      </w:r>
      <w:r w:rsidRPr="002C0DA1">
        <w:rPr>
          <w:rStyle w:val="StyleUnderline"/>
        </w:rPr>
        <w:t xml:space="preserve">, military operations have developed bio-robotic, technological </w:t>
      </w:r>
      <w:r w:rsidRPr="00DA10CF">
        <w:rPr>
          <w:rStyle w:val="Emphasis"/>
        </w:rPr>
        <w:t>inventions</w:t>
      </w:r>
      <w:r w:rsidRPr="00D25A76">
        <w:rPr>
          <w:sz w:val="16"/>
          <w:szCs w:val="16"/>
        </w:rPr>
        <w:t xml:space="preserve"> such as the exoskeleton , which may enhance balance, speed , agility, and efficiency of movement and increase load -carrying capacity (Bogue, 2009). </w:t>
      </w:r>
      <w:r w:rsidRPr="002C0DA1">
        <w:rPr>
          <w:rStyle w:val="StyleUnderline"/>
        </w:rPr>
        <w:t xml:space="preserve">Not only do these </w:t>
      </w:r>
      <w:r w:rsidRPr="00CC1F5A">
        <w:rPr>
          <w:rStyle w:val="StyleUnderline"/>
          <w:highlight w:val="cyan"/>
        </w:rPr>
        <w:t>tech</w:t>
      </w:r>
      <w:r w:rsidRPr="00CA28A5">
        <w:rPr>
          <w:rStyle w:val="StyleUnderline"/>
        </w:rPr>
        <w:t>nologies</w:t>
      </w:r>
      <w:r w:rsidRPr="002C0DA1">
        <w:rPr>
          <w:rStyle w:val="StyleUnderline"/>
        </w:rPr>
        <w:t xml:space="preserve"> support </w:t>
      </w:r>
      <w:r w:rsidRPr="00DA10CF">
        <w:rPr>
          <w:rStyle w:val="Emphasis"/>
        </w:rPr>
        <w:t>direct</w:t>
      </w:r>
      <w:r w:rsidRPr="002C0DA1">
        <w:rPr>
          <w:rStyle w:val="StyleUnderline"/>
        </w:rPr>
        <w:t xml:space="preserve"> military objectives, but they </w:t>
      </w:r>
      <w:r w:rsidRPr="00CC1F5A">
        <w:rPr>
          <w:rStyle w:val="StyleUnderline"/>
          <w:highlight w:val="cyan"/>
        </w:rPr>
        <w:t xml:space="preserve">extend into </w:t>
      </w:r>
      <w:r w:rsidRPr="00F8395F">
        <w:rPr>
          <w:rStyle w:val="StyleUnderline"/>
        </w:rPr>
        <w:t xml:space="preserve">the </w:t>
      </w:r>
      <w:r w:rsidRPr="00CC1F5A">
        <w:rPr>
          <w:rStyle w:val="Emphasis"/>
          <w:highlight w:val="cyan"/>
        </w:rPr>
        <w:t>civilian</w:t>
      </w:r>
      <w:r w:rsidRPr="00B518AB">
        <w:rPr>
          <w:rStyle w:val="Emphasis"/>
        </w:rPr>
        <w:t xml:space="preserve"> arena</w:t>
      </w:r>
      <w:r w:rsidRPr="002C0DA1">
        <w:rPr>
          <w:rStyle w:val="StyleUnderline"/>
        </w:rPr>
        <w:t xml:space="preserve">, improving and rehabilitating disabled bodies often to </w:t>
      </w:r>
      <w:r w:rsidRPr="00DA10CF">
        <w:rPr>
          <w:rStyle w:val="Emphasis"/>
        </w:rPr>
        <w:t>move further</w:t>
      </w:r>
      <w:r w:rsidRPr="002C0DA1">
        <w:rPr>
          <w:rStyle w:val="StyleUnderline"/>
        </w:rPr>
        <w:t xml:space="preserve"> and function faster in </w:t>
      </w:r>
      <w:r w:rsidRPr="002C0DA1">
        <w:rPr>
          <w:rStyle w:val="Emphasis"/>
        </w:rPr>
        <w:t>accordance</w:t>
      </w:r>
      <w:r w:rsidRPr="002C0DA1">
        <w:rPr>
          <w:rStyle w:val="StyleUnderline"/>
        </w:rPr>
        <w:t xml:space="preserve"> with </w:t>
      </w:r>
      <w:r w:rsidRPr="002C0DA1">
        <w:rPr>
          <w:rStyle w:val="Emphasis"/>
        </w:rPr>
        <w:t>able-bodied norms</w:t>
      </w:r>
      <w:r w:rsidRPr="00D25A76">
        <w:rPr>
          <w:sz w:val="16"/>
          <w:szCs w:val="16"/>
        </w:rPr>
        <w:t xml:space="preserve">. All bodies may be blended with bio- medical , militarized technologies to render them more useful and productive. </w:t>
      </w:r>
    </w:p>
    <w:p w14:paraId="6BE9918B" w14:textId="77777777" w:rsidR="00F201AE" w:rsidRPr="00D25A76" w:rsidRDefault="00F201AE" w:rsidP="00F201AE">
      <w:pPr>
        <w:rPr>
          <w:sz w:val="16"/>
          <w:szCs w:val="16"/>
        </w:rPr>
      </w:pPr>
      <w:r w:rsidRPr="00D25A76">
        <w:rPr>
          <w:sz w:val="16"/>
          <w:szCs w:val="16"/>
        </w:rPr>
        <w:t xml:space="preserve">CDS offers avenues to critically examine military technologies in relation to how they shape the mattering of bodies. Technologies relating to augmentation and enhancement are of particular military interest. The ways in which bodies are moulded to fit and function with new technologies create hybrid bodies and perhaps new cyborg-body identities (Harraway, 1991). As an example, the prosthetic limbs of the model and athlete Aimee Mullins are imbued with aesthetic form and function. Thompson (2004) comments on how she “counters the insistent narrative that one must overcome impairment rather than incorporating it into one’s life and self, even perhaps as a benefit.…Mullins uses her conformity with beauty standards to assert her disability’s violation of those very standards. As legless and beautiful, she is an embodied paradox, asserting an inherently disruptive potential” (p. 97). </w:t>
      </w:r>
    </w:p>
    <w:p w14:paraId="7A817ED9" w14:textId="77777777" w:rsidR="00F201AE" w:rsidRPr="00D25A76" w:rsidRDefault="00F201AE" w:rsidP="00F201AE">
      <w:pPr>
        <w:rPr>
          <w:sz w:val="16"/>
          <w:szCs w:val="16"/>
        </w:rPr>
      </w:pPr>
      <w:r w:rsidRPr="00D25A76">
        <w:rPr>
          <w:sz w:val="16"/>
          <w:szCs w:val="16"/>
        </w:rPr>
        <w:t xml:space="preserve">Thus, socio-cultural standards of beauty and ability are tied to norms of gendered performativity, connected in a nexus of function and form, aesthetic norms and norms surrounding movement, and ability in various spaces and contexts. To transgress these norms is to violate the “ideal” of “able-bodied” and the “ways of being, or moving, that…approximate more closely to the bodily actions and practices of ‘able-bodied’ people” (Price &amp; Shildrick, 2002, p. 67). </w:t>
      </w:r>
    </w:p>
    <w:p w14:paraId="54EC46B0" w14:textId="77777777" w:rsidR="00F201AE" w:rsidRPr="00760A0A" w:rsidRDefault="00F201AE" w:rsidP="00F201AE">
      <w:pPr>
        <w:rPr>
          <w:sz w:val="16"/>
          <w:szCs w:val="20"/>
        </w:rPr>
      </w:pPr>
      <w:r w:rsidRPr="00CC1F5A">
        <w:rPr>
          <w:rStyle w:val="StyleUnderline"/>
          <w:sz w:val="20"/>
          <w:szCs w:val="20"/>
          <w:highlight w:val="cyan"/>
        </w:rPr>
        <w:t>As</w:t>
      </w:r>
      <w:r w:rsidRPr="00543210">
        <w:rPr>
          <w:rStyle w:val="StyleUnderline"/>
          <w:sz w:val="20"/>
          <w:szCs w:val="20"/>
        </w:rPr>
        <w:t xml:space="preserve"> </w:t>
      </w:r>
      <w:r w:rsidRPr="00543210">
        <w:rPr>
          <w:rStyle w:val="Emphasis"/>
          <w:sz w:val="20"/>
          <w:szCs w:val="20"/>
        </w:rPr>
        <w:t>militarized</w:t>
      </w:r>
      <w:r w:rsidRPr="00543210">
        <w:rPr>
          <w:rStyle w:val="StyleUnderline"/>
          <w:sz w:val="20"/>
          <w:szCs w:val="20"/>
        </w:rPr>
        <w:t xml:space="preserve"> </w:t>
      </w:r>
      <w:r w:rsidRPr="00CC1F5A">
        <w:rPr>
          <w:rStyle w:val="StyleUnderline"/>
          <w:sz w:val="20"/>
          <w:szCs w:val="20"/>
          <w:highlight w:val="cyan"/>
        </w:rPr>
        <w:t>tech</w:t>
      </w:r>
      <w:r w:rsidRPr="00291114">
        <w:rPr>
          <w:rStyle w:val="StyleUnderline"/>
          <w:sz w:val="20"/>
          <w:szCs w:val="20"/>
        </w:rPr>
        <w:t>nologies</w:t>
      </w:r>
      <w:r w:rsidRPr="00543210">
        <w:rPr>
          <w:rStyle w:val="StyleUnderline"/>
          <w:sz w:val="20"/>
          <w:szCs w:val="20"/>
        </w:rPr>
        <w:t xml:space="preserve">, ideals, standards, </w:t>
      </w:r>
      <w:r w:rsidRPr="00EA1BBC">
        <w:rPr>
          <w:rStyle w:val="StyleUnderline"/>
          <w:sz w:val="20"/>
          <w:szCs w:val="20"/>
        </w:rPr>
        <w:t xml:space="preserve">and values </w:t>
      </w:r>
      <w:r w:rsidRPr="00EA1BBC">
        <w:rPr>
          <w:rStyle w:val="Emphasis"/>
          <w:sz w:val="20"/>
          <w:szCs w:val="20"/>
        </w:rPr>
        <w:t>enter educational realms</w:t>
      </w:r>
      <w:r w:rsidRPr="00EA1BBC">
        <w:rPr>
          <w:rStyle w:val="StyleUnderline"/>
          <w:sz w:val="20"/>
          <w:szCs w:val="20"/>
        </w:rPr>
        <w:t xml:space="preserve"> and </w:t>
      </w:r>
      <w:r w:rsidRPr="00CC1F5A">
        <w:rPr>
          <w:rStyle w:val="Emphasis"/>
          <w:sz w:val="20"/>
          <w:szCs w:val="20"/>
          <w:highlight w:val="cyan"/>
        </w:rPr>
        <w:t>inform pedagogical practices</w:t>
      </w:r>
      <w:r w:rsidRPr="00AD177A">
        <w:rPr>
          <w:rStyle w:val="StyleUnderline"/>
          <w:sz w:val="20"/>
          <w:szCs w:val="20"/>
        </w:rPr>
        <w:t xml:space="preserve">, it is </w:t>
      </w:r>
      <w:r w:rsidRPr="00CC1F5A">
        <w:rPr>
          <w:rStyle w:val="Emphasis"/>
          <w:sz w:val="20"/>
          <w:szCs w:val="20"/>
          <w:highlight w:val="cyan"/>
        </w:rPr>
        <w:t>essential</w:t>
      </w:r>
      <w:r w:rsidRPr="00CC1F5A">
        <w:rPr>
          <w:rStyle w:val="StyleUnderline"/>
          <w:sz w:val="20"/>
          <w:szCs w:val="20"/>
          <w:highlight w:val="cyan"/>
        </w:rPr>
        <w:t xml:space="preserve"> to</w:t>
      </w:r>
      <w:r w:rsidRPr="005107B2">
        <w:rPr>
          <w:rStyle w:val="StyleUnderline"/>
          <w:sz w:val="20"/>
          <w:szCs w:val="20"/>
        </w:rPr>
        <w:t xml:space="preserve"> </w:t>
      </w:r>
      <w:r w:rsidRPr="005107B2">
        <w:rPr>
          <w:rStyle w:val="Emphasis"/>
          <w:sz w:val="20"/>
          <w:szCs w:val="20"/>
        </w:rPr>
        <w:t xml:space="preserve">critically </w:t>
      </w:r>
      <w:r w:rsidRPr="00CC1F5A">
        <w:rPr>
          <w:rStyle w:val="Emphasis"/>
          <w:sz w:val="20"/>
          <w:szCs w:val="20"/>
          <w:highlight w:val="cyan"/>
        </w:rPr>
        <w:t>evaluate</w:t>
      </w:r>
      <w:r w:rsidRPr="009849DF">
        <w:rPr>
          <w:rStyle w:val="StyleUnderline"/>
          <w:sz w:val="20"/>
          <w:szCs w:val="20"/>
        </w:rPr>
        <w:t xml:space="preserve"> new </w:t>
      </w:r>
      <w:r w:rsidRPr="00CC1F5A">
        <w:rPr>
          <w:rStyle w:val="Emphasis"/>
          <w:sz w:val="20"/>
          <w:szCs w:val="20"/>
          <w:highlight w:val="cyan"/>
        </w:rPr>
        <w:t>educational</w:t>
      </w:r>
      <w:r w:rsidRPr="00CC1F5A">
        <w:rPr>
          <w:rStyle w:val="StyleUnderline"/>
          <w:sz w:val="20"/>
          <w:szCs w:val="20"/>
          <w:highlight w:val="cyan"/>
        </w:rPr>
        <w:t xml:space="preserve"> tech</w:t>
      </w:r>
      <w:r w:rsidRPr="00645C44">
        <w:rPr>
          <w:rStyle w:val="StyleUnderline"/>
          <w:sz w:val="20"/>
          <w:szCs w:val="20"/>
        </w:rPr>
        <w:t xml:space="preserve">nologies, </w:t>
      </w:r>
      <w:r w:rsidRPr="00103B5C">
        <w:rPr>
          <w:rStyle w:val="StyleUnderline"/>
          <w:sz w:val="20"/>
          <w:szCs w:val="20"/>
        </w:rPr>
        <w:t xml:space="preserve">examining </w:t>
      </w:r>
      <w:r w:rsidRPr="00103B5C">
        <w:rPr>
          <w:rStyle w:val="Emphasis"/>
          <w:sz w:val="20"/>
          <w:szCs w:val="20"/>
        </w:rPr>
        <w:t>how</w:t>
      </w:r>
      <w:r w:rsidRPr="00103B5C">
        <w:rPr>
          <w:rStyle w:val="StyleUnderline"/>
          <w:sz w:val="20"/>
          <w:szCs w:val="20"/>
        </w:rPr>
        <w:t xml:space="preserve"> they </w:t>
      </w:r>
      <w:r w:rsidRPr="00103B5C">
        <w:rPr>
          <w:rStyle w:val="Emphasis"/>
          <w:sz w:val="20"/>
          <w:szCs w:val="20"/>
        </w:rPr>
        <w:t>relate</w:t>
      </w:r>
      <w:r w:rsidRPr="00103B5C">
        <w:rPr>
          <w:rStyle w:val="StyleUnderline"/>
          <w:sz w:val="20"/>
          <w:szCs w:val="20"/>
        </w:rPr>
        <w:t xml:space="preserve"> to the ways in which</w:t>
      </w:r>
      <w:r w:rsidRPr="00103B5C">
        <w:rPr>
          <w:sz w:val="16"/>
          <w:szCs w:val="20"/>
        </w:rPr>
        <w:t xml:space="preserve"> teachers and </w:t>
      </w:r>
      <w:r w:rsidRPr="00103B5C">
        <w:rPr>
          <w:rStyle w:val="Emphasis"/>
          <w:sz w:val="20"/>
          <w:szCs w:val="20"/>
        </w:rPr>
        <w:t>learners</w:t>
      </w:r>
      <w:r w:rsidRPr="00103B5C">
        <w:rPr>
          <w:rStyle w:val="StyleUnderline"/>
          <w:sz w:val="20"/>
          <w:szCs w:val="20"/>
        </w:rPr>
        <w:t xml:space="preserve"> are </w:t>
      </w:r>
      <w:r w:rsidRPr="00103B5C">
        <w:rPr>
          <w:rStyle w:val="Emphasis"/>
          <w:sz w:val="20"/>
          <w:szCs w:val="20"/>
        </w:rPr>
        <w:t>constituted</w:t>
      </w:r>
      <w:r w:rsidRPr="00543210">
        <w:rPr>
          <w:rStyle w:val="StyleUnderline"/>
          <w:sz w:val="20"/>
          <w:szCs w:val="20"/>
        </w:rPr>
        <w:t xml:space="preserve">. </w:t>
      </w:r>
      <w:r w:rsidRPr="00822512">
        <w:rPr>
          <w:rStyle w:val="StyleUnderline"/>
          <w:sz w:val="20"/>
          <w:szCs w:val="20"/>
        </w:rPr>
        <w:t xml:space="preserve">Such </w:t>
      </w:r>
      <w:r w:rsidRPr="00CC1F5A">
        <w:rPr>
          <w:rStyle w:val="StyleUnderline"/>
          <w:sz w:val="20"/>
          <w:szCs w:val="20"/>
          <w:highlight w:val="cyan"/>
        </w:rPr>
        <w:t>tech</w:t>
      </w:r>
      <w:r w:rsidRPr="00822512">
        <w:rPr>
          <w:rStyle w:val="StyleUnderline"/>
          <w:sz w:val="20"/>
          <w:szCs w:val="20"/>
        </w:rPr>
        <w:t>nologies</w:t>
      </w:r>
      <w:r w:rsidRPr="00543210">
        <w:rPr>
          <w:rStyle w:val="StyleUnderline"/>
          <w:sz w:val="20"/>
          <w:szCs w:val="20"/>
        </w:rPr>
        <w:t xml:space="preserve"> may </w:t>
      </w:r>
      <w:r w:rsidRPr="00695E83">
        <w:rPr>
          <w:rStyle w:val="Emphasis"/>
          <w:sz w:val="20"/>
          <w:szCs w:val="20"/>
        </w:rPr>
        <w:t>reflect normalized</w:t>
      </w:r>
      <w:r w:rsidRPr="00543210">
        <w:rPr>
          <w:rStyle w:val="StyleUnderline"/>
          <w:sz w:val="20"/>
          <w:szCs w:val="20"/>
        </w:rPr>
        <w:t xml:space="preserve">, </w:t>
      </w:r>
      <w:r w:rsidRPr="007502AB">
        <w:rPr>
          <w:rStyle w:val="StyleUnderline"/>
          <w:sz w:val="20"/>
          <w:szCs w:val="20"/>
        </w:rPr>
        <w:t xml:space="preserve">gendered, and able-bodied ideals and </w:t>
      </w:r>
      <w:r w:rsidRPr="00CC1F5A">
        <w:rPr>
          <w:rStyle w:val="Emphasis"/>
          <w:sz w:val="20"/>
          <w:szCs w:val="20"/>
          <w:highlight w:val="cyan"/>
        </w:rPr>
        <w:t>reinforce dominant</w:t>
      </w:r>
      <w:r w:rsidRPr="00802F73">
        <w:rPr>
          <w:rStyle w:val="Emphasis"/>
          <w:sz w:val="20"/>
          <w:szCs w:val="20"/>
        </w:rPr>
        <w:t xml:space="preserve"> ways</w:t>
      </w:r>
      <w:r w:rsidRPr="00802F73">
        <w:rPr>
          <w:rStyle w:val="StyleUnderline"/>
          <w:sz w:val="20"/>
          <w:szCs w:val="20"/>
        </w:rPr>
        <w:t xml:space="preserve"> of </w:t>
      </w:r>
      <w:r w:rsidRPr="00CC1F5A">
        <w:rPr>
          <w:rStyle w:val="Emphasis"/>
          <w:sz w:val="20"/>
          <w:szCs w:val="20"/>
          <w:highlight w:val="cyan"/>
        </w:rPr>
        <w:t>thinking</w:t>
      </w:r>
      <w:r w:rsidRPr="00543210">
        <w:rPr>
          <w:rStyle w:val="StyleUnderline"/>
          <w:sz w:val="20"/>
          <w:szCs w:val="20"/>
        </w:rPr>
        <w:t xml:space="preserve"> and being in the </w:t>
      </w:r>
      <w:r w:rsidRPr="00543210">
        <w:rPr>
          <w:sz w:val="16"/>
          <w:szCs w:val="20"/>
        </w:rPr>
        <w:t xml:space="preserve">world. </w:t>
      </w:r>
      <w:r w:rsidRPr="005F2C4E">
        <w:rPr>
          <w:sz w:val="16"/>
          <w:szCs w:val="20"/>
        </w:rPr>
        <w:t xml:space="preserve">For Falk (2008), </w:t>
      </w:r>
      <w:r w:rsidRPr="005F2C4E">
        <w:rPr>
          <w:rStyle w:val="Emphasis"/>
          <w:sz w:val="20"/>
          <w:szCs w:val="20"/>
        </w:rPr>
        <w:t>all pedagogies</w:t>
      </w:r>
      <w:r w:rsidRPr="005F2C4E">
        <w:rPr>
          <w:rStyle w:val="StyleUnderline"/>
          <w:sz w:val="20"/>
          <w:szCs w:val="20"/>
        </w:rPr>
        <w:t xml:space="preserve"> may </w:t>
      </w:r>
      <w:r w:rsidRPr="005F2C4E">
        <w:rPr>
          <w:rStyle w:val="Emphasis"/>
          <w:sz w:val="20"/>
          <w:szCs w:val="20"/>
        </w:rPr>
        <w:t>represent military pedagogies</w:t>
      </w:r>
      <w:r w:rsidRPr="005F2C4E">
        <w:rPr>
          <w:rStyle w:val="StyleUnderline"/>
          <w:sz w:val="20"/>
          <w:szCs w:val="20"/>
        </w:rPr>
        <w:t xml:space="preserve"> because </w:t>
      </w:r>
      <w:r w:rsidRPr="00CC1F5A">
        <w:rPr>
          <w:rStyle w:val="StyleUnderline"/>
          <w:sz w:val="20"/>
          <w:szCs w:val="20"/>
          <w:highlight w:val="cyan"/>
        </w:rPr>
        <w:t>education</w:t>
      </w:r>
      <w:r w:rsidRPr="002D7FCE">
        <w:rPr>
          <w:rStyle w:val="StyleUnderline"/>
          <w:sz w:val="20"/>
          <w:szCs w:val="20"/>
        </w:rPr>
        <w:t xml:space="preserve"> is</w:t>
      </w:r>
      <w:r w:rsidRPr="00503333">
        <w:rPr>
          <w:rStyle w:val="StyleUnderline"/>
          <w:sz w:val="20"/>
          <w:szCs w:val="20"/>
        </w:rPr>
        <w:t xml:space="preserve"> a </w:t>
      </w:r>
      <w:r w:rsidRPr="002D7FCE">
        <w:rPr>
          <w:rStyle w:val="Emphasis"/>
          <w:sz w:val="20"/>
          <w:szCs w:val="20"/>
        </w:rPr>
        <w:t>strategic</w:t>
      </w:r>
      <w:r w:rsidRPr="008E1475">
        <w:rPr>
          <w:rStyle w:val="Emphasis"/>
          <w:sz w:val="20"/>
          <w:szCs w:val="20"/>
        </w:rPr>
        <w:t xml:space="preserve"> weapon</w:t>
      </w:r>
      <w:r w:rsidRPr="008E1475">
        <w:rPr>
          <w:rStyle w:val="StyleUnderline"/>
          <w:sz w:val="20"/>
          <w:szCs w:val="20"/>
        </w:rPr>
        <w:t xml:space="preserve"> </w:t>
      </w:r>
      <w:r w:rsidRPr="002D7FCE">
        <w:rPr>
          <w:rStyle w:val="StyleUnderline"/>
          <w:sz w:val="20"/>
          <w:szCs w:val="20"/>
        </w:rPr>
        <w:t xml:space="preserve">that </w:t>
      </w:r>
      <w:r w:rsidRPr="00CC1F5A">
        <w:rPr>
          <w:rStyle w:val="Emphasis"/>
          <w:sz w:val="20"/>
          <w:szCs w:val="20"/>
          <w:highlight w:val="cyan"/>
        </w:rPr>
        <w:t>shapes</w:t>
      </w:r>
      <w:r w:rsidRPr="00A41BCD">
        <w:rPr>
          <w:rStyle w:val="Emphasis"/>
          <w:sz w:val="20"/>
          <w:szCs w:val="20"/>
        </w:rPr>
        <w:t xml:space="preserve"> individuals’ </w:t>
      </w:r>
      <w:r w:rsidRPr="00CC1F5A">
        <w:rPr>
          <w:rStyle w:val="Emphasis"/>
          <w:sz w:val="20"/>
          <w:szCs w:val="20"/>
          <w:highlight w:val="cyan"/>
        </w:rPr>
        <w:t>subjectivities</w:t>
      </w:r>
      <w:r w:rsidRPr="00543210">
        <w:rPr>
          <w:rStyle w:val="StyleUnderline"/>
          <w:sz w:val="20"/>
          <w:szCs w:val="20"/>
        </w:rPr>
        <w:t xml:space="preserve"> as nation-states vie for power</w:t>
      </w:r>
      <w:r w:rsidRPr="00543210">
        <w:rPr>
          <w:sz w:val="16"/>
          <w:szCs w:val="20"/>
        </w:rPr>
        <w:t xml:space="preserve">. As such, </w:t>
      </w:r>
      <w:r w:rsidRPr="00543210">
        <w:rPr>
          <w:rStyle w:val="StyleUnderline"/>
          <w:sz w:val="20"/>
          <w:szCs w:val="20"/>
        </w:rPr>
        <w:t xml:space="preserve">“education </w:t>
      </w:r>
      <w:r w:rsidRPr="00543210">
        <w:rPr>
          <w:rStyle w:val="Emphasis"/>
          <w:sz w:val="20"/>
          <w:szCs w:val="20"/>
        </w:rPr>
        <w:t>doesn’t win hearts</w:t>
      </w:r>
      <w:r w:rsidRPr="00543210">
        <w:rPr>
          <w:rStyle w:val="StyleUnderline"/>
          <w:sz w:val="20"/>
          <w:szCs w:val="20"/>
        </w:rPr>
        <w:t xml:space="preserve"> and </w:t>
      </w:r>
      <w:r w:rsidRPr="00543210">
        <w:rPr>
          <w:rStyle w:val="Emphasis"/>
          <w:sz w:val="20"/>
          <w:szCs w:val="20"/>
        </w:rPr>
        <w:t>minds</w:t>
      </w:r>
      <w:r w:rsidRPr="00543210">
        <w:rPr>
          <w:rStyle w:val="StyleUnderline"/>
          <w:sz w:val="20"/>
          <w:szCs w:val="20"/>
        </w:rPr>
        <w:t xml:space="preserve">. Education </w:t>
      </w:r>
      <w:r w:rsidRPr="00543210">
        <w:rPr>
          <w:rStyle w:val="Emphasis"/>
          <w:sz w:val="20"/>
          <w:szCs w:val="20"/>
        </w:rPr>
        <w:t>makes them</w:t>
      </w:r>
      <w:r w:rsidRPr="00543210">
        <w:rPr>
          <w:rStyle w:val="StyleUnderline"/>
          <w:sz w:val="20"/>
          <w:szCs w:val="20"/>
        </w:rPr>
        <w:t>”</w:t>
      </w:r>
      <w:r w:rsidRPr="00543210">
        <w:rPr>
          <w:sz w:val="16"/>
          <w:szCs w:val="20"/>
        </w:rPr>
        <w:t xml:space="preserve"> (p. 2).</w:t>
      </w:r>
    </w:p>
    <w:p w14:paraId="0760B185" w14:textId="77777777" w:rsidR="00F201AE" w:rsidRPr="002A3B31" w:rsidRDefault="00F201AE" w:rsidP="00F201AE">
      <w:pPr>
        <w:pStyle w:val="Heading3"/>
        <w:rPr>
          <w:rFonts w:cs="Times New Roman"/>
        </w:rPr>
      </w:pPr>
      <w:r w:rsidRPr="002A3B31">
        <w:rPr>
          <w:rFonts w:cs="Times New Roman"/>
        </w:rPr>
        <w:t>1NC</w:t>
      </w:r>
    </w:p>
    <w:p w14:paraId="2386FE28" w14:textId="77777777" w:rsidR="00F201AE" w:rsidRPr="002A3B31" w:rsidRDefault="00F201AE" w:rsidP="00F201AE">
      <w:r w:rsidRPr="002A3B31">
        <w:t>T</w:t>
      </w:r>
    </w:p>
    <w:p w14:paraId="0CD0F8E9" w14:textId="77777777" w:rsidR="00F201AE" w:rsidRPr="002A3B31" w:rsidRDefault="00F201AE" w:rsidP="00F201AE">
      <w:pPr>
        <w:pStyle w:val="Heading4"/>
        <w:rPr>
          <w:rFonts w:cs="Times New Roman"/>
        </w:rPr>
      </w:pPr>
      <w:r w:rsidRPr="002A3B31">
        <w:rPr>
          <w:rFonts w:cs="Times New Roman"/>
        </w:rPr>
        <w:t xml:space="preserve">The AFF </w:t>
      </w:r>
      <w:r w:rsidRPr="002A3B31">
        <w:rPr>
          <w:rFonts w:cs="Times New Roman"/>
          <w:u w:val="single"/>
        </w:rPr>
        <w:t>must</w:t>
      </w:r>
      <w:r w:rsidRPr="002A3B31">
        <w:rPr>
          <w:rFonts w:cs="Times New Roman"/>
        </w:rPr>
        <w:t xml:space="preserve"> be </w:t>
      </w:r>
      <w:r w:rsidRPr="002A3B31">
        <w:rPr>
          <w:rFonts w:cs="Times New Roman"/>
          <w:u w:val="single"/>
        </w:rPr>
        <w:t>topical</w:t>
      </w:r>
      <w:r w:rsidRPr="002A3B31">
        <w:rPr>
          <w:rFonts w:cs="Times New Roman"/>
        </w:rPr>
        <w:t>:</w:t>
      </w:r>
    </w:p>
    <w:p w14:paraId="47E9B4D9" w14:textId="77777777" w:rsidR="00F201AE" w:rsidRPr="002A3B31" w:rsidRDefault="00F201AE" w:rsidP="00F201AE">
      <w:pPr>
        <w:pStyle w:val="Heading4"/>
        <w:rPr>
          <w:rFonts w:cs="Times New Roman"/>
        </w:rPr>
      </w:pPr>
      <w:r w:rsidRPr="002A3B31">
        <w:rPr>
          <w:rFonts w:cs="Times New Roman"/>
        </w:rPr>
        <w:t xml:space="preserve">The ‘United States federal government’ is the </w:t>
      </w:r>
      <w:r w:rsidRPr="002A3B31">
        <w:rPr>
          <w:rFonts w:cs="Times New Roman"/>
          <w:u w:val="single"/>
        </w:rPr>
        <w:t>three branches</w:t>
      </w:r>
      <w:r w:rsidRPr="002A3B31">
        <w:rPr>
          <w:rFonts w:cs="Times New Roman"/>
        </w:rPr>
        <w:t>.</w:t>
      </w:r>
    </w:p>
    <w:p w14:paraId="6BCBB721" w14:textId="77777777" w:rsidR="00F201AE" w:rsidRPr="002A3B31" w:rsidRDefault="00F201AE" w:rsidP="00F201AE">
      <w:r w:rsidRPr="002A3B31">
        <w:rPr>
          <w:rStyle w:val="Style13ptBold"/>
        </w:rPr>
        <w:t>U.S. Legal 16</w:t>
      </w:r>
      <w:r w:rsidRPr="002A3B31">
        <w:t>, Organization Offering Legal Assistance and Attorney Access, “United States Federal Government Law and Legal Definition”, 2016, https://definitions.uslegal.com/u/united-states-federal-government/</w:t>
      </w:r>
    </w:p>
    <w:p w14:paraId="013D6614" w14:textId="77777777" w:rsidR="00F201AE" w:rsidRPr="002A3B31" w:rsidRDefault="00F201AE" w:rsidP="00F201AE">
      <w:pPr>
        <w:rPr>
          <w:sz w:val="16"/>
        </w:rPr>
      </w:pPr>
      <w:r w:rsidRPr="002A3B31">
        <w:rPr>
          <w:rStyle w:val="StyleUnderline"/>
          <w:highlight w:val="cyan"/>
        </w:rPr>
        <w:t xml:space="preserve">The </w:t>
      </w:r>
      <w:r w:rsidRPr="002A3B31">
        <w:rPr>
          <w:rStyle w:val="Emphasis"/>
          <w:highlight w:val="cyan"/>
        </w:rPr>
        <w:t>U</w:t>
      </w:r>
      <w:r w:rsidRPr="002A3B31">
        <w:rPr>
          <w:sz w:val="16"/>
        </w:rPr>
        <w:t xml:space="preserve">nited </w:t>
      </w:r>
      <w:r w:rsidRPr="002A3B31">
        <w:rPr>
          <w:rStyle w:val="Emphasis"/>
          <w:highlight w:val="cyan"/>
        </w:rPr>
        <w:t>S</w:t>
      </w:r>
      <w:r w:rsidRPr="002A3B31">
        <w:rPr>
          <w:sz w:val="16"/>
        </w:rPr>
        <w:t xml:space="preserve">tates </w:t>
      </w:r>
      <w:r w:rsidRPr="002A3B31">
        <w:rPr>
          <w:rStyle w:val="Emphasis"/>
          <w:highlight w:val="cyan"/>
        </w:rPr>
        <w:t>F</w:t>
      </w:r>
      <w:r w:rsidRPr="002A3B31">
        <w:rPr>
          <w:sz w:val="16"/>
        </w:rPr>
        <w:t xml:space="preserve">ederal </w:t>
      </w:r>
      <w:r w:rsidRPr="002A3B31">
        <w:rPr>
          <w:rStyle w:val="Emphasis"/>
          <w:highlight w:val="cyan"/>
        </w:rPr>
        <w:t>G</w:t>
      </w:r>
      <w:r w:rsidRPr="002A3B31">
        <w:rPr>
          <w:sz w:val="16"/>
        </w:rPr>
        <w:t xml:space="preserve">overnment </w:t>
      </w:r>
      <w:r w:rsidRPr="002A3B31">
        <w:rPr>
          <w:rStyle w:val="StyleUnderline"/>
          <w:highlight w:val="cyan"/>
        </w:rPr>
        <w:t>is</w:t>
      </w:r>
      <w:r w:rsidRPr="002A3B31">
        <w:rPr>
          <w:sz w:val="16"/>
        </w:rPr>
        <w:t xml:space="preserve"> established by the US Constitution. The Federal Government shares sovereignty over the United Sates with the individual governments of the States of US. The Federal government has </w:t>
      </w:r>
      <w:r w:rsidRPr="002A3B31">
        <w:rPr>
          <w:rStyle w:val="StyleUnderline"/>
          <w:highlight w:val="cyan"/>
        </w:rPr>
        <w:t>three branches</w:t>
      </w:r>
      <w:r w:rsidRPr="002A3B31">
        <w:rPr>
          <w:rStyle w:val="StyleUnderline"/>
        </w:rPr>
        <w:t>: i)</w:t>
      </w:r>
      <w:r w:rsidRPr="002A3B31">
        <w:rPr>
          <w:sz w:val="16"/>
        </w:rPr>
        <w:t xml:space="preserve"> the</w:t>
      </w:r>
      <w:r w:rsidRPr="002A3B31">
        <w:rPr>
          <w:rStyle w:val="StyleUnderline"/>
        </w:rPr>
        <w:t xml:space="preserve"> </w:t>
      </w:r>
      <w:r w:rsidRPr="002A3B31">
        <w:rPr>
          <w:rStyle w:val="Emphasis"/>
          <w:highlight w:val="cyan"/>
        </w:rPr>
        <w:t>legislature</w:t>
      </w:r>
      <w:r w:rsidRPr="002A3B31">
        <w:rPr>
          <w:rStyle w:val="StyleUnderline"/>
        </w:rPr>
        <w:t>, which is the</w:t>
      </w:r>
      <w:r w:rsidRPr="002A3B31">
        <w:rPr>
          <w:sz w:val="16"/>
        </w:rPr>
        <w:t xml:space="preserve"> US </w:t>
      </w:r>
      <w:r w:rsidRPr="002A3B31">
        <w:rPr>
          <w:rStyle w:val="StyleUnderline"/>
        </w:rPr>
        <w:t xml:space="preserve">Congress, ii) </w:t>
      </w:r>
      <w:r w:rsidRPr="002A3B31">
        <w:rPr>
          <w:rStyle w:val="Emphasis"/>
          <w:highlight w:val="cyan"/>
        </w:rPr>
        <w:t>Executive</w:t>
      </w:r>
      <w:r w:rsidRPr="002A3B31">
        <w:rPr>
          <w:sz w:val="16"/>
        </w:rPr>
        <w:t xml:space="preserve">, comprised of </w:t>
      </w:r>
      <w:r w:rsidRPr="002A3B31">
        <w:rPr>
          <w:rStyle w:val="StyleUnderline"/>
        </w:rPr>
        <w:t>the President</w:t>
      </w:r>
      <w:r w:rsidRPr="002A3B31">
        <w:rPr>
          <w:sz w:val="16"/>
        </w:rPr>
        <w:t xml:space="preserve"> and Vice president of the US </w:t>
      </w:r>
      <w:r w:rsidRPr="002A3B31">
        <w:rPr>
          <w:rStyle w:val="StyleUnderline"/>
          <w:highlight w:val="cyan"/>
        </w:rPr>
        <w:t>and</w:t>
      </w:r>
      <w:r w:rsidRPr="002A3B31">
        <w:rPr>
          <w:rStyle w:val="StyleUnderline"/>
        </w:rPr>
        <w:t xml:space="preserve"> iii) </w:t>
      </w:r>
      <w:r w:rsidRPr="002A3B31">
        <w:rPr>
          <w:rStyle w:val="Emphasis"/>
          <w:highlight w:val="cyan"/>
        </w:rPr>
        <w:t>Judiciary</w:t>
      </w:r>
      <w:r w:rsidRPr="002A3B31">
        <w:rPr>
          <w:sz w:val="16"/>
        </w:rPr>
        <w:t xml:space="preserve">. The US Constitution prescribes a system of separation of powers and ‘checks and balances’ for the smooth functioning of all the three branches of the Federal Government. </w:t>
      </w:r>
      <w:r w:rsidRPr="002A3B31">
        <w:rPr>
          <w:rStyle w:val="StyleUnderline"/>
        </w:rPr>
        <w:t>The</w:t>
      </w:r>
      <w:r w:rsidRPr="002A3B31">
        <w:rPr>
          <w:sz w:val="16"/>
        </w:rPr>
        <w:t xml:space="preserve"> US </w:t>
      </w:r>
      <w:r w:rsidRPr="002A3B31">
        <w:rPr>
          <w:rStyle w:val="StyleUnderline"/>
        </w:rPr>
        <w:t xml:space="preserve">Constitution </w:t>
      </w:r>
      <w:r w:rsidRPr="002A3B31">
        <w:rPr>
          <w:rStyle w:val="Emphasis"/>
        </w:rPr>
        <w:t>limits</w:t>
      </w:r>
      <w:r w:rsidRPr="002A3B31">
        <w:rPr>
          <w:sz w:val="16"/>
        </w:rPr>
        <w:t xml:space="preserve"> the powers of </w:t>
      </w:r>
      <w:r w:rsidRPr="002A3B31">
        <w:rPr>
          <w:rStyle w:val="StyleUnderline"/>
        </w:rPr>
        <w:t>the Federal Government</w:t>
      </w:r>
      <w:r w:rsidRPr="002A3B31">
        <w:rPr>
          <w:sz w:val="16"/>
        </w:rPr>
        <w:t xml:space="preserve"> to the powers assigned to it; </w:t>
      </w:r>
      <w:r w:rsidRPr="002A3B31">
        <w:rPr>
          <w:rStyle w:val="StyleUnderline"/>
        </w:rPr>
        <w:t xml:space="preserve">all powers not </w:t>
      </w:r>
      <w:r w:rsidRPr="002A3B31">
        <w:rPr>
          <w:rStyle w:val="Emphasis"/>
        </w:rPr>
        <w:t>expressly assigned</w:t>
      </w:r>
      <w:r w:rsidRPr="002A3B31">
        <w:rPr>
          <w:rStyle w:val="StyleUnderline"/>
        </w:rPr>
        <w:t xml:space="preserve"> to the Federal Government are </w:t>
      </w:r>
      <w:r w:rsidRPr="002A3B31">
        <w:rPr>
          <w:rStyle w:val="Emphasis"/>
        </w:rPr>
        <w:t>reserved</w:t>
      </w:r>
      <w:r w:rsidRPr="002A3B31">
        <w:rPr>
          <w:rStyle w:val="StyleUnderline"/>
        </w:rPr>
        <w:t xml:space="preserve"> to the </w:t>
      </w:r>
      <w:r w:rsidRPr="002A3B31">
        <w:rPr>
          <w:rStyle w:val="Emphasis"/>
        </w:rPr>
        <w:t>States</w:t>
      </w:r>
      <w:r w:rsidRPr="002A3B31">
        <w:rPr>
          <w:sz w:val="16"/>
        </w:rPr>
        <w:t xml:space="preserve"> or to the people.</w:t>
      </w:r>
    </w:p>
    <w:p w14:paraId="2B81AEC3" w14:textId="77777777" w:rsidR="00F201AE" w:rsidRPr="002A3B31" w:rsidRDefault="00F201AE" w:rsidP="00F201AE">
      <w:pPr>
        <w:pStyle w:val="Heading4"/>
        <w:rPr>
          <w:rFonts w:cs="Times New Roman"/>
        </w:rPr>
      </w:pPr>
      <w:r w:rsidRPr="002A3B31">
        <w:rPr>
          <w:rFonts w:cs="Times New Roman"/>
        </w:rPr>
        <w:t xml:space="preserve">‘Should’ requires </w:t>
      </w:r>
      <w:r w:rsidRPr="002A3B31">
        <w:rPr>
          <w:rFonts w:cs="Times New Roman"/>
          <w:u w:val="single"/>
        </w:rPr>
        <w:t>mandating</w:t>
      </w:r>
      <w:r w:rsidRPr="002A3B31">
        <w:rPr>
          <w:rFonts w:cs="Times New Roman"/>
        </w:rPr>
        <w:t xml:space="preserve"> action.</w:t>
      </w:r>
    </w:p>
    <w:p w14:paraId="291A29BD" w14:textId="77777777" w:rsidR="00F201AE" w:rsidRPr="002A3B31" w:rsidRDefault="00F201AE" w:rsidP="00F201AE">
      <w:r w:rsidRPr="002A3B31">
        <w:t xml:space="preserve">David H. </w:t>
      </w:r>
      <w:r w:rsidRPr="002A3B31">
        <w:rPr>
          <w:rStyle w:val="Style13ptBold"/>
        </w:rPr>
        <w:t>Sawyer 17</w:t>
      </w:r>
      <w:r w:rsidRPr="002A3B31">
        <w:t>, Judge on the Michigan Court of Appeals, J.D. from Valparaiso School of Law, “Spartan Specialties, Ltd. v. Senior Servs.”, Court of Appeals of Michigan, 2017 Mich. App. LEXIS 1178, 7/20/2017, Lexis</w:t>
      </w:r>
    </w:p>
    <w:p w14:paraId="6BBFEDCB" w14:textId="77777777" w:rsidR="00F201AE" w:rsidRPr="002A3B31" w:rsidRDefault="00F201AE" w:rsidP="00F201AE">
      <w:pPr>
        <w:rPr>
          <w:sz w:val="16"/>
        </w:rPr>
      </w:pPr>
      <w:r w:rsidRPr="002A3B31">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2A3B31">
        <w:rPr>
          <w:rStyle w:val="StyleUnderline"/>
          <w:highlight w:val="cyan"/>
        </w:rPr>
        <w:t xml:space="preserve">An </w:t>
      </w:r>
      <w:r w:rsidRPr="002A3B31">
        <w:rPr>
          <w:rStyle w:val="Emphasis"/>
          <w:highlight w:val="cyan"/>
        </w:rPr>
        <w:t>ordinary</w:t>
      </w:r>
      <w:r w:rsidRPr="002A3B31">
        <w:rPr>
          <w:rStyle w:val="StyleUnderline"/>
        </w:rPr>
        <w:t xml:space="preserve"> and </w:t>
      </w:r>
      <w:r w:rsidRPr="002A3B31">
        <w:rPr>
          <w:rStyle w:val="Emphasis"/>
          <w:highlight w:val="cyan"/>
        </w:rPr>
        <w:t>common</w:t>
      </w:r>
      <w:r w:rsidRPr="002A3B31">
        <w:rPr>
          <w:rStyle w:val="StyleUnderline"/>
          <w:highlight w:val="cyan"/>
        </w:rPr>
        <w:t xml:space="preserve"> meaning of</w:t>
      </w:r>
      <w:r w:rsidRPr="002A3B31">
        <w:rPr>
          <w:rStyle w:val="StyleUnderline"/>
        </w:rPr>
        <w:t xml:space="preserve"> the word </w:t>
      </w:r>
      <w:r w:rsidRPr="002A3B31">
        <w:rPr>
          <w:rStyle w:val="StyleUnderline"/>
          <w:highlight w:val="cyan"/>
        </w:rPr>
        <w:t>"should" is</w:t>
      </w:r>
      <w:r w:rsidRPr="002A3B31">
        <w:rPr>
          <w:rStyle w:val="StyleUnderline"/>
        </w:rPr>
        <w:t xml:space="preserve"> that it denotes </w:t>
      </w:r>
      <w:r w:rsidRPr="002A3B31">
        <w:rPr>
          <w:rStyle w:val="StyleUnderline"/>
          <w:highlight w:val="cyan"/>
        </w:rPr>
        <w:t xml:space="preserve">a </w:t>
      </w:r>
      <w:r w:rsidRPr="002A3B31">
        <w:rPr>
          <w:rStyle w:val="Emphasis"/>
          <w:highlight w:val="cyan"/>
        </w:rPr>
        <w:t>mandatory obligation</w:t>
      </w:r>
      <w:r w:rsidRPr="002A3B31">
        <w:rPr>
          <w:sz w:val="16"/>
        </w:rPr>
        <w:t xml:space="preserve">. [*9]  </w:t>
      </w:r>
      <w:r w:rsidRPr="002A3B31">
        <w:rPr>
          <w:rStyle w:val="StyleUnderline"/>
        </w:rPr>
        <w:t>See People v Fosnaugh</w:t>
      </w:r>
      <w:r w:rsidRPr="002A3B31">
        <w:rPr>
          <w:sz w:val="16"/>
        </w:rPr>
        <w:t>, 248 Mich App 444, 455; 639 NW2d 587 (2001) (</w:t>
      </w:r>
      <w:r w:rsidRPr="002A3B31">
        <w:rPr>
          <w:rStyle w:val="StyleUnderline"/>
        </w:rPr>
        <w:t xml:space="preserve">stating that "the word 'should' can, in certain contexts, connote an </w:t>
      </w:r>
      <w:r w:rsidRPr="002A3B31">
        <w:rPr>
          <w:rStyle w:val="Emphasis"/>
        </w:rPr>
        <w:t>obligatory effect</w:t>
      </w:r>
      <w:r w:rsidRPr="002A3B31">
        <w:rPr>
          <w:rStyle w:val="StyleUnderline"/>
        </w:rPr>
        <w:t>"</w:t>
      </w:r>
      <w:r w:rsidRPr="002A3B31">
        <w:rPr>
          <w:sz w:val="16"/>
        </w:rPr>
        <w:t>); Merriam-</w:t>
      </w:r>
      <w:r w:rsidRPr="002A3B31">
        <w:rPr>
          <w:rStyle w:val="StyleUnderline"/>
        </w:rPr>
        <w:t>Webster's</w:t>
      </w:r>
      <w:r w:rsidRPr="002A3B31">
        <w:rPr>
          <w:sz w:val="16"/>
        </w:rPr>
        <w:t xml:space="preserve"> College Dictionary (11th ed) (</w:t>
      </w:r>
      <w:r w:rsidRPr="002A3B31">
        <w:rPr>
          <w:rStyle w:val="StyleUnderline"/>
        </w:rPr>
        <w:t>defining "should," in pertinent part, as "</w:t>
      </w:r>
      <w:r w:rsidRPr="002A3B31">
        <w:rPr>
          <w:rStyle w:val="StyleUnderline"/>
          <w:highlight w:val="cyan"/>
        </w:rPr>
        <w:t>used</w:t>
      </w:r>
      <w:r w:rsidRPr="002A3B31">
        <w:rPr>
          <w:rStyle w:val="StyleUnderline"/>
        </w:rPr>
        <w:t xml:space="preserve"> in auxiliary function </w:t>
      </w:r>
      <w:r w:rsidRPr="002A3B31">
        <w:rPr>
          <w:rStyle w:val="StyleUnderline"/>
          <w:highlight w:val="cyan"/>
        </w:rPr>
        <w:t>to express</w:t>
      </w:r>
      <w:r w:rsidRPr="002A3B31">
        <w:rPr>
          <w:rStyle w:val="StyleUnderline"/>
        </w:rPr>
        <w:t xml:space="preserve"> obligation, </w:t>
      </w:r>
      <w:r w:rsidRPr="002A3B31">
        <w:rPr>
          <w:rStyle w:val="Emphasis"/>
          <w:highlight w:val="cyan"/>
        </w:rPr>
        <w:t>propriety</w:t>
      </w:r>
      <w:r w:rsidRPr="002A3B31">
        <w:rPr>
          <w:rStyle w:val="StyleUnderline"/>
        </w:rPr>
        <w:t>, or expediency"</w:t>
      </w:r>
      <w:r w:rsidRPr="002A3B31">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3D127ACC" w14:textId="77777777" w:rsidR="00F201AE" w:rsidRPr="002A3B31" w:rsidRDefault="00F201AE" w:rsidP="00F201AE">
      <w:pPr>
        <w:pStyle w:val="Heading4"/>
        <w:rPr>
          <w:rFonts w:cs="Times New Roman"/>
        </w:rPr>
      </w:pPr>
      <w:r w:rsidRPr="002A3B31">
        <w:rPr>
          <w:rFonts w:cs="Times New Roman"/>
        </w:rPr>
        <w:t xml:space="preserve">‘Collective Bargaining Rights’ require </w:t>
      </w:r>
      <w:r w:rsidRPr="002A3B31">
        <w:rPr>
          <w:rFonts w:cs="Times New Roman"/>
          <w:u w:val="single"/>
        </w:rPr>
        <w:t>federal action</w:t>
      </w:r>
      <w:r w:rsidRPr="002A3B31">
        <w:rPr>
          <w:rFonts w:cs="Times New Roman"/>
        </w:rPr>
        <w:t>.</w:t>
      </w:r>
    </w:p>
    <w:p w14:paraId="08FDB184" w14:textId="77777777" w:rsidR="00F201AE" w:rsidRPr="002A3B31" w:rsidRDefault="00F201AE" w:rsidP="00F201AE">
      <w:r w:rsidRPr="002A3B31">
        <w:t xml:space="preserve">Russell </w:t>
      </w:r>
      <w:r w:rsidRPr="002A3B31">
        <w:rPr>
          <w:rStyle w:val="Style13ptBold"/>
        </w:rPr>
        <w:t>Powell 24</w:t>
      </w:r>
      <w:r w:rsidRPr="002A3B31">
        <w:t>, Associate Dean of Graduate Studies and International Programs and SJD Program Faculty Director at Seattle University, “Fallout and Fiduciary Duties,” UC Law Business Journal, November 2024, SSRN</w:t>
      </w:r>
    </w:p>
    <w:p w14:paraId="078FBA6C" w14:textId="77777777" w:rsidR="00F201AE" w:rsidRPr="002A3B31" w:rsidRDefault="00F201AE" w:rsidP="00F201AE">
      <w:pPr>
        <w:rPr>
          <w:sz w:val="16"/>
        </w:rPr>
      </w:pPr>
      <w:r w:rsidRPr="002A3B31">
        <w:rPr>
          <w:sz w:val="16"/>
        </w:rPr>
        <w:t xml:space="preserve">Labor power has decreased over the past forty years, partly due to increasing corporate opposition to unions, which has pushed </w:t>
      </w:r>
      <w:r w:rsidRPr="002A3B31">
        <w:rPr>
          <w:rStyle w:val="Emphasis"/>
          <w:highlight w:val="cyan"/>
        </w:rPr>
        <w:t>Congress</w:t>
      </w:r>
      <w:r w:rsidRPr="002A3B31">
        <w:rPr>
          <w:highlight w:val="cyan"/>
          <w:u w:val="single"/>
        </w:rPr>
        <w:t xml:space="preserve">, the </w:t>
      </w:r>
      <w:r w:rsidRPr="002A3B31">
        <w:rPr>
          <w:rStyle w:val="Emphasis"/>
          <w:highlight w:val="cyan"/>
        </w:rPr>
        <w:t>Exec</w:t>
      </w:r>
      <w:r w:rsidRPr="002A3B31">
        <w:rPr>
          <w:u w:val="single"/>
        </w:rPr>
        <w:t xml:space="preserve">utive, </w:t>
      </w:r>
      <w:r w:rsidRPr="002A3B31">
        <w:rPr>
          <w:highlight w:val="cyan"/>
          <w:u w:val="single"/>
        </w:rPr>
        <w:t xml:space="preserve">and </w:t>
      </w:r>
      <w:r w:rsidRPr="002A3B31">
        <w:rPr>
          <w:rStyle w:val="Emphasis"/>
          <w:highlight w:val="cyan"/>
        </w:rPr>
        <w:t>courts</w:t>
      </w:r>
      <w:r w:rsidRPr="002A3B31">
        <w:rPr>
          <w:sz w:val="16"/>
        </w:rPr>
        <w:t xml:space="preserve"> to weaken existing protections.121 Efforts to </w:t>
      </w:r>
      <w:r w:rsidRPr="002A3B31">
        <w:rPr>
          <w:highlight w:val="cyan"/>
          <w:u w:val="single"/>
        </w:rPr>
        <w:t xml:space="preserve">fortify </w:t>
      </w:r>
      <w:r w:rsidRPr="002A3B31">
        <w:rPr>
          <w:rStyle w:val="Emphasis"/>
          <w:highlight w:val="cyan"/>
        </w:rPr>
        <w:t>labor rights</w:t>
      </w:r>
      <w:r w:rsidRPr="002A3B31">
        <w:rPr>
          <w:sz w:val="16"/>
        </w:rPr>
        <w:t xml:space="preserve"> might </w:t>
      </w:r>
      <w:r w:rsidRPr="002A3B31">
        <w:rPr>
          <w:highlight w:val="cyan"/>
          <w:u w:val="single"/>
        </w:rPr>
        <w:t xml:space="preserve">include laws that strengthen </w:t>
      </w:r>
      <w:r w:rsidRPr="002A3B31">
        <w:rPr>
          <w:rStyle w:val="Emphasis"/>
          <w:highlight w:val="cyan"/>
        </w:rPr>
        <w:t>c</w:t>
      </w:r>
      <w:r w:rsidRPr="002A3B31">
        <w:rPr>
          <w:u w:val="single"/>
        </w:rPr>
        <w:t xml:space="preserve">ollective </w:t>
      </w:r>
      <w:r w:rsidRPr="002A3B31">
        <w:rPr>
          <w:rStyle w:val="Emphasis"/>
          <w:highlight w:val="cyan"/>
        </w:rPr>
        <w:t>b</w:t>
      </w:r>
      <w:r w:rsidRPr="002A3B31">
        <w:rPr>
          <w:u w:val="single"/>
        </w:rPr>
        <w:t xml:space="preserve">argaining </w:t>
      </w:r>
      <w:r w:rsidRPr="002A3B31">
        <w:rPr>
          <w:rStyle w:val="Emphasis"/>
          <w:highlight w:val="cyan"/>
        </w:rPr>
        <w:t>r</w:t>
      </w:r>
      <w:r w:rsidRPr="002A3B31">
        <w:rPr>
          <w:u w:val="single"/>
        </w:rPr>
        <w:t>ights</w:t>
      </w:r>
      <w:r w:rsidRPr="002A3B31">
        <w:rPr>
          <w:sz w:val="16"/>
        </w:rPr>
        <w:t>, mandate equitable pay, and enforce stricter workplace safety standards.122 Regulatory agencies could be empowered to provide more rigorous oversight and penalize unfair labor practices, ensuring compliance with labor laws; however, recent Supreme Court decisions have significantly curtailed agency enforcement power.123 Ultimately, the Supreme Court would probably have to restore or at least clarify agency authority, as well as interpret labor statutes more broadly to favor workers’ rights.</w:t>
      </w:r>
    </w:p>
    <w:p w14:paraId="2FEF6DD1" w14:textId="77777777" w:rsidR="00F201AE" w:rsidRPr="002A3B31" w:rsidRDefault="00F201AE" w:rsidP="00F201AE">
      <w:pPr>
        <w:pStyle w:val="Heading4"/>
        <w:rPr>
          <w:rFonts w:cs="Times New Roman"/>
        </w:rPr>
      </w:pPr>
      <w:r w:rsidRPr="002A3B31">
        <w:rPr>
          <w:rFonts w:cs="Times New Roman"/>
        </w:rPr>
        <w:t xml:space="preserve">‘Workers’ means </w:t>
      </w:r>
      <w:r w:rsidRPr="002A3B31">
        <w:rPr>
          <w:rFonts w:cs="Times New Roman"/>
          <w:u w:val="single"/>
        </w:rPr>
        <w:t>more than one</w:t>
      </w:r>
      <w:r w:rsidRPr="002A3B31">
        <w:rPr>
          <w:rFonts w:cs="Times New Roman"/>
        </w:rPr>
        <w:t>.</w:t>
      </w:r>
    </w:p>
    <w:p w14:paraId="0F54C7B1" w14:textId="77777777" w:rsidR="00F201AE" w:rsidRPr="002A3B31" w:rsidRDefault="00F201AE" w:rsidP="00F201AE">
      <w:r w:rsidRPr="002A3B31">
        <w:rPr>
          <w:rStyle w:val="Style13ptBold"/>
        </w:rPr>
        <w:t>Wiktionary ND</w:t>
      </w:r>
      <w:r w:rsidRPr="002A3B31">
        <w:t>, “Workers,” https://simple.wiktionary.org/wiki/workers</w:t>
      </w:r>
    </w:p>
    <w:p w14:paraId="427D7FD5" w14:textId="77777777" w:rsidR="00F201AE" w:rsidRPr="002A3B31" w:rsidRDefault="00F201AE" w:rsidP="00F201AE">
      <w:pPr>
        <w:rPr>
          <w:sz w:val="16"/>
        </w:rPr>
      </w:pPr>
      <w:r w:rsidRPr="002A3B31">
        <w:rPr>
          <w:highlight w:val="cyan"/>
          <w:u w:val="single"/>
        </w:rPr>
        <w:t xml:space="preserve">The </w:t>
      </w:r>
      <w:r w:rsidRPr="002A3B31">
        <w:rPr>
          <w:rStyle w:val="Emphasis"/>
          <w:highlight w:val="cyan"/>
        </w:rPr>
        <w:t>plural</w:t>
      </w:r>
      <w:r w:rsidRPr="002A3B31">
        <w:rPr>
          <w:sz w:val="16"/>
        </w:rPr>
        <w:t xml:space="preserve"> form </w:t>
      </w:r>
      <w:r w:rsidRPr="002A3B31">
        <w:rPr>
          <w:highlight w:val="cyan"/>
          <w:u w:val="single"/>
        </w:rPr>
        <w:t xml:space="preserve">of </w:t>
      </w:r>
      <w:r w:rsidRPr="002A3B31">
        <w:rPr>
          <w:rStyle w:val="Emphasis"/>
          <w:highlight w:val="cyan"/>
        </w:rPr>
        <w:t>worker</w:t>
      </w:r>
      <w:r w:rsidRPr="002A3B31">
        <w:rPr>
          <w:highlight w:val="cyan"/>
          <w:u w:val="single"/>
        </w:rPr>
        <w:t xml:space="preserve">; more than </w:t>
      </w:r>
      <w:r w:rsidRPr="002A3B31">
        <w:rPr>
          <w:rStyle w:val="Emphasis"/>
          <w:highlight w:val="cyan"/>
        </w:rPr>
        <w:t>one</w:t>
      </w:r>
      <w:r w:rsidRPr="002A3B31">
        <w:rPr>
          <w:sz w:val="16"/>
        </w:rPr>
        <w:t xml:space="preserve"> (kind of) worker.</w:t>
      </w:r>
    </w:p>
    <w:p w14:paraId="639DE080" w14:textId="77777777" w:rsidR="00F201AE" w:rsidRPr="002A3B31" w:rsidRDefault="00F201AE" w:rsidP="00F201AE">
      <w:pPr>
        <w:ind w:firstLine="720"/>
        <w:rPr>
          <w:sz w:val="16"/>
        </w:rPr>
      </w:pPr>
      <w:r w:rsidRPr="002A3B31">
        <w:rPr>
          <w:sz w:val="16"/>
        </w:rPr>
        <w:t>The workers worked overnight to finish the house</w:t>
      </w:r>
    </w:p>
    <w:p w14:paraId="3ABA6B56" w14:textId="77777777" w:rsidR="00F201AE" w:rsidRPr="002A3B31" w:rsidRDefault="00F201AE" w:rsidP="00F201AE">
      <w:pPr>
        <w:pStyle w:val="Heading4"/>
        <w:rPr>
          <w:rFonts w:cs="Times New Roman"/>
        </w:rPr>
      </w:pPr>
      <w:r w:rsidRPr="002A3B31">
        <w:rPr>
          <w:rFonts w:cs="Times New Roman"/>
        </w:rPr>
        <w:t>Prefer it:</w:t>
      </w:r>
    </w:p>
    <w:p w14:paraId="1CB49E1B" w14:textId="77777777" w:rsidR="00F201AE" w:rsidRPr="002A3B31" w:rsidRDefault="00F201AE" w:rsidP="00F201AE">
      <w:pPr>
        <w:pStyle w:val="Heading4"/>
        <w:rPr>
          <w:rFonts w:cs="Times New Roman"/>
        </w:rPr>
      </w:pPr>
      <w:r w:rsidRPr="002A3B31">
        <w:rPr>
          <w:rFonts w:cs="Times New Roman"/>
        </w:rPr>
        <w:t xml:space="preserve">1. </w:t>
      </w:r>
      <w:r w:rsidRPr="002A3B31">
        <w:rPr>
          <w:rFonts w:cs="Times New Roman"/>
          <w:u w:val="single"/>
        </w:rPr>
        <w:t>FAIRNESS</w:t>
      </w:r>
      <w:r w:rsidRPr="002A3B31">
        <w:rPr>
          <w:rFonts w:cs="Times New Roman"/>
        </w:rPr>
        <w:t xml:space="preserve">. They </w:t>
      </w:r>
      <w:r w:rsidRPr="002A3B31">
        <w:rPr>
          <w:rFonts w:cs="Times New Roman"/>
          <w:u w:val="single"/>
        </w:rPr>
        <w:t>unbalance</w:t>
      </w:r>
      <w:r w:rsidRPr="002A3B31">
        <w:rPr>
          <w:rFonts w:cs="Times New Roman"/>
        </w:rPr>
        <w:t xml:space="preserve"> the equity of preparation, shattering </w:t>
      </w:r>
      <w:r w:rsidRPr="002A3B31">
        <w:rPr>
          <w:rFonts w:cs="Times New Roman"/>
          <w:u w:val="single"/>
        </w:rPr>
        <w:t>predictable limits</w:t>
      </w:r>
      <w:r w:rsidRPr="002A3B31">
        <w:rPr>
          <w:rFonts w:cs="Times New Roman"/>
        </w:rPr>
        <w:t xml:space="preserve">. Debate is a </w:t>
      </w:r>
      <w:r w:rsidRPr="002A3B31">
        <w:rPr>
          <w:rFonts w:cs="Times New Roman"/>
          <w:u w:val="single"/>
        </w:rPr>
        <w:t>game</w:t>
      </w:r>
      <w:r w:rsidRPr="002A3B31">
        <w:rPr>
          <w:rFonts w:cs="Times New Roman"/>
        </w:rPr>
        <w:t xml:space="preserve"> that is </w:t>
      </w:r>
      <w:r w:rsidRPr="002A3B31">
        <w:rPr>
          <w:rFonts w:cs="Times New Roman"/>
          <w:u w:val="single"/>
        </w:rPr>
        <w:t>meaningless</w:t>
      </w:r>
      <w:r w:rsidRPr="002A3B31">
        <w:rPr>
          <w:rFonts w:cs="Times New Roman"/>
        </w:rPr>
        <w:t xml:space="preserve"> without </w:t>
      </w:r>
      <w:r w:rsidRPr="002A3B31">
        <w:rPr>
          <w:rFonts w:cs="Times New Roman"/>
          <w:u w:val="single"/>
        </w:rPr>
        <w:t>substantive constraints</w:t>
      </w:r>
      <w:r w:rsidRPr="002A3B31">
        <w:rPr>
          <w:rFonts w:cs="Times New Roman"/>
        </w:rPr>
        <w:t>.</w:t>
      </w:r>
    </w:p>
    <w:p w14:paraId="58223FCF" w14:textId="77777777" w:rsidR="00F201AE" w:rsidRPr="002A3B31" w:rsidRDefault="00F201AE" w:rsidP="00F201AE">
      <w:pPr>
        <w:pStyle w:val="Heading4"/>
        <w:rPr>
          <w:rFonts w:cs="Times New Roman"/>
        </w:rPr>
      </w:pPr>
      <w:r w:rsidRPr="002A3B31">
        <w:rPr>
          <w:rFonts w:cs="Times New Roman"/>
        </w:rPr>
        <w:t xml:space="preserve">2. </w:t>
      </w:r>
      <w:r w:rsidRPr="002A3B31">
        <w:rPr>
          <w:rFonts w:cs="Times New Roman"/>
          <w:u w:val="single"/>
        </w:rPr>
        <w:t>CLASH</w:t>
      </w:r>
      <w:r w:rsidRPr="002A3B31">
        <w:rPr>
          <w:rFonts w:cs="Times New Roman"/>
        </w:rPr>
        <w:t xml:space="preserve">. A </w:t>
      </w:r>
      <w:r w:rsidRPr="002A3B31">
        <w:rPr>
          <w:rFonts w:cs="Times New Roman"/>
          <w:u w:val="single"/>
        </w:rPr>
        <w:t>clear</w:t>
      </w:r>
      <w:r w:rsidRPr="002A3B31">
        <w:rPr>
          <w:rFonts w:cs="Times New Roman"/>
        </w:rPr>
        <w:t xml:space="preserve">, </w:t>
      </w:r>
      <w:r w:rsidRPr="002A3B31">
        <w:rPr>
          <w:rFonts w:cs="Times New Roman"/>
          <w:u w:val="single"/>
        </w:rPr>
        <w:t>well-defined</w:t>
      </w:r>
      <w:r w:rsidRPr="002A3B31">
        <w:rPr>
          <w:rFonts w:cs="Times New Roman"/>
        </w:rPr>
        <w:t xml:space="preserve"> resolution is </w:t>
      </w:r>
      <w:r w:rsidRPr="002A3B31">
        <w:rPr>
          <w:rFonts w:cs="Times New Roman"/>
          <w:u w:val="single"/>
        </w:rPr>
        <w:t>critical</w:t>
      </w:r>
      <w:r w:rsidRPr="002A3B31">
        <w:rPr>
          <w:rFonts w:cs="Times New Roman"/>
        </w:rPr>
        <w:t xml:space="preserve"> to allow the </w:t>
      </w:r>
      <w:r w:rsidRPr="002A3B31">
        <w:rPr>
          <w:rFonts w:cs="Times New Roman"/>
          <w:u w:val="single"/>
        </w:rPr>
        <w:t>NEG</w:t>
      </w:r>
      <w:r w:rsidRPr="002A3B31">
        <w:rPr>
          <w:rFonts w:cs="Times New Roman"/>
        </w:rPr>
        <w:t xml:space="preserve"> to refute the </w:t>
      </w:r>
      <w:r w:rsidRPr="002A3B31">
        <w:rPr>
          <w:rFonts w:cs="Times New Roman"/>
          <w:u w:val="single"/>
        </w:rPr>
        <w:t>AFF</w:t>
      </w:r>
      <w:r w:rsidRPr="002A3B31">
        <w:rPr>
          <w:rFonts w:cs="Times New Roman"/>
        </w:rPr>
        <w:t xml:space="preserve"> in an </w:t>
      </w:r>
      <w:r w:rsidRPr="002A3B31">
        <w:rPr>
          <w:rFonts w:cs="Times New Roman"/>
          <w:u w:val="single"/>
        </w:rPr>
        <w:t>in-depth</w:t>
      </w:r>
      <w:r w:rsidRPr="002A3B31">
        <w:rPr>
          <w:rFonts w:cs="Times New Roman"/>
        </w:rPr>
        <w:t xml:space="preserve"> fashion. That produces </w:t>
      </w:r>
      <w:r w:rsidRPr="002A3B31">
        <w:rPr>
          <w:rFonts w:cs="Times New Roman"/>
          <w:u w:val="single"/>
        </w:rPr>
        <w:t>argument refinement</w:t>
      </w:r>
      <w:r w:rsidRPr="002A3B31">
        <w:rPr>
          <w:rFonts w:cs="Times New Roman"/>
        </w:rPr>
        <w:t xml:space="preserve">, where we </w:t>
      </w:r>
      <w:r w:rsidRPr="002A3B31">
        <w:rPr>
          <w:rFonts w:cs="Times New Roman"/>
          <w:u w:val="single"/>
        </w:rPr>
        <w:t>learn</w:t>
      </w:r>
      <w:r w:rsidRPr="002A3B31">
        <w:rPr>
          <w:rFonts w:cs="Times New Roman"/>
        </w:rPr>
        <w:t xml:space="preserve"> to improve our </w:t>
      </w:r>
      <w:r w:rsidRPr="002A3B31">
        <w:rPr>
          <w:rFonts w:cs="Times New Roman"/>
          <w:u w:val="single"/>
        </w:rPr>
        <w:t>arguments</w:t>
      </w:r>
      <w:r w:rsidRPr="002A3B31">
        <w:rPr>
          <w:rFonts w:cs="Times New Roman"/>
        </w:rPr>
        <w:t xml:space="preserve"> based on our </w:t>
      </w:r>
      <w:r w:rsidRPr="002A3B31">
        <w:rPr>
          <w:rFonts w:cs="Times New Roman"/>
          <w:u w:val="single"/>
        </w:rPr>
        <w:t>opponents</w:t>
      </w:r>
      <w:r w:rsidRPr="002A3B31">
        <w:rPr>
          <w:rFonts w:cs="Times New Roman"/>
        </w:rPr>
        <w:t xml:space="preserve">’. That’s key towards fostering </w:t>
      </w:r>
      <w:r w:rsidRPr="002A3B31">
        <w:rPr>
          <w:rFonts w:cs="Times New Roman"/>
          <w:u w:val="single"/>
        </w:rPr>
        <w:t>reflexivity</w:t>
      </w:r>
      <w:r w:rsidRPr="002A3B31">
        <w:rPr>
          <w:rFonts w:cs="Times New Roman"/>
        </w:rPr>
        <w:t xml:space="preserve"> and avoiding </w:t>
      </w:r>
      <w:r w:rsidRPr="002A3B31">
        <w:rPr>
          <w:rFonts w:cs="Times New Roman"/>
          <w:u w:val="single"/>
        </w:rPr>
        <w:t>dogmatism</w:t>
      </w:r>
      <w:r w:rsidRPr="002A3B31">
        <w:rPr>
          <w:rFonts w:cs="Times New Roman"/>
        </w:rPr>
        <w:t>.</w:t>
      </w:r>
    </w:p>
    <w:p w14:paraId="34F6C569" w14:textId="77777777" w:rsidR="00F201AE" w:rsidRPr="002A3B31" w:rsidRDefault="00F201AE" w:rsidP="00F201AE">
      <w:pPr>
        <w:pStyle w:val="Heading3"/>
        <w:rPr>
          <w:rFonts w:cs="Times New Roman"/>
        </w:rPr>
      </w:pPr>
      <w:r w:rsidRPr="002A3B31">
        <w:rPr>
          <w:rFonts w:cs="Times New Roman"/>
        </w:rPr>
        <w:t>1NC</w:t>
      </w:r>
    </w:p>
    <w:p w14:paraId="7A00257B" w14:textId="77777777" w:rsidR="00F201AE" w:rsidRPr="002A3B31" w:rsidRDefault="00F201AE" w:rsidP="00F201AE">
      <w:r w:rsidRPr="002A3B31">
        <w:t>Cap K</w:t>
      </w:r>
    </w:p>
    <w:p w14:paraId="72AAE5CD" w14:textId="77777777" w:rsidR="00F201AE" w:rsidRPr="002A3B31" w:rsidRDefault="00F201AE" w:rsidP="00F201AE">
      <w:pPr>
        <w:pStyle w:val="Heading4"/>
        <w:rPr>
          <w:rFonts w:cs="Times New Roman"/>
        </w:rPr>
      </w:pPr>
      <w:r w:rsidRPr="002A3B31">
        <w:rPr>
          <w:rFonts w:cs="Times New Roman"/>
        </w:rPr>
        <w:t xml:space="preserve">The 1ACs </w:t>
      </w:r>
      <w:r w:rsidRPr="002A3B31">
        <w:rPr>
          <w:rFonts w:cs="Times New Roman"/>
          <w:u w:val="single"/>
        </w:rPr>
        <w:t>strategy</w:t>
      </w:r>
      <w:r w:rsidRPr="002A3B31">
        <w:rPr>
          <w:rFonts w:cs="Times New Roman"/>
        </w:rPr>
        <w:t xml:space="preserve"> is </w:t>
      </w:r>
      <w:r w:rsidRPr="002A3B31">
        <w:rPr>
          <w:rFonts w:cs="Times New Roman"/>
          <w:u w:val="single"/>
        </w:rPr>
        <w:t>commodified</w:t>
      </w:r>
      <w:r w:rsidRPr="002A3B31">
        <w:rPr>
          <w:rFonts w:cs="Times New Roman"/>
        </w:rPr>
        <w:t xml:space="preserve"> as an </w:t>
      </w:r>
      <w:r w:rsidRPr="002A3B31">
        <w:rPr>
          <w:rFonts w:cs="Times New Roman"/>
          <w:u w:val="single"/>
        </w:rPr>
        <w:t>empty slogan</w:t>
      </w:r>
      <w:r w:rsidRPr="002A3B31">
        <w:rPr>
          <w:rFonts w:cs="Times New Roman"/>
        </w:rPr>
        <w:t xml:space="preserve"> that </w:t>
      </w:r>
      <w:r w:rsidRPr="002A3B31">
        <w:rPr>
          <w:rFonts w:cs="Times New Roman"/>
          <w:u w:val="single"/>
        </w:rPr>
        <w:t>solidifies</w:t>
      </w:r>
      <w:r w:rsidRPr="002A3B31">
        <w:rPr>
          <w:rFonts w:cs="Times New Roman"/>
        </w:rPr>
        <w:t xml:space="preserve"> the </w:t>
      </w:r>
      <w:r w:rsidRPr="002A3B31">
        <w:rPr>
          <w:rFonts w:cs="Times New Roman"/>
          <w:u w:val="single"/>
        </w:rPr>
        <w:t>failure</w:t>
      </w:r>
      <w:r w:rsidRPr="002A3B31">
        <w:rPr>
          <w:rFonts w:cs="Times New Roman"/>
        </w:rPr>
        <w:t xml:space="preserve"> of </w:t>
      </w:r>
      <w:r w:rsidRPr="002A3B31">
        <w:rPr>
          <w:rFonts w:cs="Times New Roman"/>
          <w:u w:val="single"/>
        </w:rPr>
        <w:t>localized politics</w:t>
      </w:r>
      <w:r w:rsidRPr="002A3B31">
        <w:rPr>
          <w:rFonts w:cs="Times New Roman"/>
        </w:rPr>
        <w:t xml:space="preserve"> as the </w:t>
      </w:r>
      <w:r w:rsidRPr="002A3B31">
        <w:rPr>
          <w:rFonts w:cs="Times New Roman"/>
          <w:u w:val="single"/>
        </w:rPr>
        <w:t>locus</w:t>
      </w:r>
      <w:r w:rsidRPr="002A3B31">
        <w:rPr>
          <w:rFonts w:cs="Times New Roman"/>
        </w:rPr>
        <w:t xml:space="preserve"> of </w:t>
      </w:r>
      <w:r w:rsidRPr="002A3B31">
        <w:rPr>
          <w:rFonts w:cs="Times New Roman"/>
          <w:u w:val="single"/>
        </w:rPr>
        <w:t>resistance</w:t>
      </w:r>
      <w:r w:rsidRPr="002A3B31">
        <w:rPr>
          <w:rFonts w:cs="Times New Roman"/>
        </w:rPr>
        <w:t xml:space="preserve">, turning </w:t>
      </w:r>
      <w:r w:rsidRPr="002A3B31">
        <w:rPr>
          <w:rFonts w:cs="Times New Roman"/>
          <w:u w:val="single"/>
        </w:rPr>
        <w:t>case</w:t>
      </w:r>
      <w:r w:rsidRPr="002A3B31">
        <w:rPr>
          <w:rFonts w:cs="Times New Roman"/>
        </w:rPr>
        <w:t>.</w:t>
      </w:r>
    </w:p>
    <w:p w14:paraId="213EEF12" w14:textId="77777777" w:rsidR="00F201AE" w:rsidRPr="002A3B31" w:rsidRDefault="00F201AE" w:rsidP="00F201AE">
      <w:r w:rsidRPr="002A3B31">
        <w:t xml:space="preserve">Dr. Nick </w:t>
      </w:r>
      <w:r w:rsidRPr="002A3B31">
        <w:rPr>
          <w:rStyle w:val="Style13ptBold"/>
        </w:rPr>
        <w:t>Srnicek 15</w:t>
      </w:r>
      <w:r w:rsidRPr="002A3B31">
        <w:t>, Lecturer in Digital Economy in the Department of Digital Humanities at King’s College of London, PhD at London School of Economics; Dr. Alex Williams has a PhD in from the University of East London, Lecturer in Digital Media &amp; Society, School of Politics, Philosophy and Area Studies at the University of East Anglia, “Inventing the Future: Postcapitalism and a World Without Work,” 2015, Verso</w:t>
      </w:r>
    </w:p>
    <w:p w14:paraId="06665A49" w14:textId="77777777" w:rsidR="00F201AE" w:rsidRPr="002A3B31" w:rsidRDefault="00F201AE" w:rsidP="00F201AE">
      <w:pPr>
        <w:rPr>
          <w:sz w:val="16"/>
        </w:rPr>
      </w:pPr>
      <w:r w:rsidRPr="00743522">
        <w:rPr>
          <w:sz w:val="16"/>
        </w:rPr>
        <w:t xml:space="preserve">Today </w:t>
      </w:r>
      <w:r w:rsidRPr="00743522">
        <w:rPr>
          <w:u w:val="single"/>
        </w:rPr>
        <w:t xml:space="preserve">it appears that the </w:t>
      </w:r>
      <w:r w:rsidRPr="002A3B31">
        <w:rPr>
          <w:rStyle w:val="Emphasis"/>
          <w:highlight w:val="cyan"/>
        </w:rPr>
        <w:t>greatest</w:t>
      </w:r>
      <w:r w:rsidRPr="002A3B31">
        <w:rPr>
          <w:rStyle w:val="Emphasis"/>
        </w:rPr>
        <w:t xml:space="preserve"> amount</w:t>
      </w:r>
      <w:r w:rsidRPr="002A3B31">
        <w:rPr>
          <w:u w:val="single"/>
        </w:rPr>
        <w:t xml:space="preserve"> of </w:t>
      </w:r>
      <w:r w:rsidRPr="002A3B31">
        <w:rPr>
          <w:highlight w:val="cyan"/>
          <w:u w:val="single"/>
        </w:rPr>
        <w:t xml:space="preserve">effort is needed to achieve the </w:t>
      </w:r>
      <w:r w:rsidRPr="002A3B31">
        <w:rPr>
          <w:rStyle w:val="Emphasis"/>
          <w:highlight w:val="cyan"/>
        </w:rPr>
        <w:t>smallest</w:t>
      </w:r>
      <w:r w:rsidRPr="002A3B31">
        <w:rPr>
          <w:rStyle w:val="Emphasis"/>
        </w:rPr>
        <w:t xml:space="preserve"> degree</w:t>
      </w:r>
      <w:r w:rsidRPr="002A3B31">
        <w:rPr>
          <w:u w:val="single"/>
        </w:rPr>
        <w:t xml:space="preserve"> of </w:t>
      </w:r>
      <w:r w:rsidRPr="002A3B31">
        <w:rPr>
          <w:rStyle w:val="Emphasis"/>
          <w:highlight w:val="cyan"/>
        </w:rPr>
        <w:t>change</w:t>
      </w:r>
      <w:r w:rsidRPr="002A3B31">
        <w:rPr>
          <w:u w:val="single"/>
        </w:rPr>
        <w:t>. Millions march against the Iraq War, yet it goes ahead as planned</w:t>
      </w:r>
      <w:r w:rsidRPr="002A3B31">
        <w:rPr>
          <w:sz w:val="16"/>
        </w:rPr>
        <w:t xml:space="preserve">. Hundreds of </w:t>
      </w:r>
      <w:r w:rsidRPr="002A3B31">
        <w:rPr>
          <w:u w:val="single"/>
        </w:rPr>
        <w:t>thousands protest austerity, but</w:t>
      </w:r>
      <w:r w:rsidRPr="002A3B31">
        <w:rPr>
          <w:sz w:val="16"/>
        </w:rPr>
        <w:t xml:space="preserve"> unprecedented budget </w:t>
      </w:r>
      <w:r w:rsidRPr="002A3B31">
        <w:rPr>
          <w:u w:val="single"/>
        </w:rPr>
        <w:t>cuts continue. Repeated student protests</w:t>
      </w:r>
      <w:r w:rsidRPr="002A3B31">
        <w:rPr>
          <w:sz w:val="16"/>
        </w:rPr>
        <w:t xml:space="preserve">, occupations and riots </w:t>
      </w:r>
      <w:r w:rsidRPr="002A3B31">
        <w:rPr>
          <w:u w:val="single"/>
        </w:rPr>
        <w:t>struggle against rises in tuition</w:t>
      </w:r>
      <w:r w:rsidRPr="002A3B31">
        <w:rPr>
          <w:sz w:val="16"/>
        </w:rPr>
        <w:t xml:space="preserve"> fees, </w:t>
      </w:r>
      <w:r w:rsidRPr="002A3B31">
        <w:rPr>
          <w:u w:val="single"/>
        </w:rPr>
        <w:t>but they continue</w:t>
      </w:r>
      <w:r w:rsidRPr="002A3B31">
        <w:rPr>
          <w:sz w:val="16"/>
        </w:rPr>
        <w:t xml:space="preserve"> their inexorable advance. Around the world, people set up protest camps and mobilise against economic inequality, but the gap between the rich and the poor keeps growing. From the alterglobalisation struggles of the late 1990s, through the antiwar and ecological coalitions of the early 2000s, and into the new student uprisings and Occupy movements since 2008, </w:t>
      </w:r>
      <w:r w:rsidRPr="002A3B31">
        <w:rPr>
          <w:u w:val="single"/>
        </w:rPr>
        <w:t xml:space="preserve">a common pattern </w:t>
      </w:r>
      <w:r w:rsidRPr="002A3B31">
        <w:rPr>
          <w:rStyle w:val="Emphasis"/>
        </w:rPr>
        <w:t>emerges</w:t>
      </w:r>
      <w:r w:rsidRPr="002A3B31">
        <w:rPr>
          <w:u w:val="single"/>
        </w:rPr>
        <w:t xml:space="preserve">: </w:t>
      </w:r>
      <w:r w:rsidRPr="002A3B31">
        <w:rPr>
          <w:highlight w:val="cyan"/>
          <w:u w:val="single"/>
        </w:rPr>
        <w:t>resistance struggles rise</w:t>
      </w:r>
      <w:r w:rsidRPr="002A3B31">
        <w:rPr>
          <w:u w:val="single"/>
        </w:rPr>
        <w:t xml:space="preserve"> </w:t>
      </w:r>
      <w:r w:rsidRPr="002A3B31">
        <w:rPr>
          <w:rStyle w:val="Emphasis"/>
        </w:rPr>
        <w:t>rapidly</w:t>
      </w:r>
      <w:r w:rsidRPr="002A3B31">
        <w:rPr>
          <w:sz w:val="16"/>
        </w:rPr>
        <w:t xml:space="preserve">, mobilise increasingly large numbers of people, </w:t>
      </w:r>
      <w:r w:rsidRPr="002A3B31">
        <w:rPr>
          <w:highlight w:val="cyan"/>
          <w:u w:val="single"/>
        </w:rPr>
        <w:t xml:space="preserve">and yet </w:t>
      </w:r>
      <w:r w:rsidRPr="002A3B31">
        <w:rPr>
          <w:rStyle w:val="Emphasis"/>
          <w:sz w:val="24"/>
          <w:szCs w:val="24"/>
          <w:highlight w:val="cyan"/>
        </w:rPr>
        <w:t>fade away</w:t>
      </w:r>
      <w:r w:rsidRPr="002A3B31">
        <w:rPr>
          <w:u w:val="single"/>
        </w:rPr>
        <w:t xml:space="preserve"> only </w:t>
      </w:r>
      <w:r w:rsidRPr="00743522">
        <w:rPr>
          <w:u w:val="single"/>
        </w:rPr>
        <w:t xml:space="preserve">to be </w:t>
      </w:r>
      <w:r w:rsidRPr="002A3B31">
        <w:rPr>
          <w:highlight w:val="cyan"/>
          <w:u w:val="single"/>
        </w:rPr>
        <w:t>replaced by</w:t>
      </w:r>
      <w:r w:rsidRPr="002A3B31">
        <w:rPr>
          <w:sz w:val="16"/>
        </w:rPr>
        <w:t xml:space="preserve"> a renewed sense of </w:t>
      </w:r>
      <w:r w:rsidRPr="002A3B31">
        <w:rPr>
          <w:rStyle w:val="Emphasis"/>
          <w:highlight w:val="cyan"/>
        </w:rPr>
        <w:t>apathy</w:t>
      </w:r>
      <w:r w:rsidRPr="002A3B31">
        <w:rPr>
          <w:sz w:val="16"/>
        </w:rPr>
        <w:t>, melancholy and defeat. Despite the desires of millions for a better world, the effects of these movements prove minimal.</w:t>
      </w:r>
    </w:p>
    <w:p w14:paraId="1FA266B5" w14:textId="77777777" w:rsidR="00F201AE" w:rsidRPr="002A3B31" w:rsidRDefault="00F201AE" w:rsidP="00F201AE">
      <w:pPr>
        <w:rPr>
          <w:sz w:val="16"/>
        </w:rPr>
      </w:pPr>
      <w:r w:rsidRPr="002A3B31">
        <w:rPr>
          <w:sz w:val="16"/>
        </w:rPr>
        <w:t>A FUNNY THING HAPPENED ON THE WAY TO THE PROTEST</w:t>
      </w:r>
    </w:p>
    <w:p w14:paraId="344AEC78" w14:textId="77777777" w:rsidR="00F201AE" w:rsidRPr="002A3B31" w:rsidRDefault="00F201AE" w:rsidP="00F201AE">
      <w:pPr>
        <w:rPr>
          <w:sz w:val="16"/>
        </w:rPr>
      </w:pPr>
      <w:r w:rsidRPr="002A3B31">
        <w:rPr>
          <w:sz w:val="16"/>
        </w:rPr>
        <w:t xml:space="preserve">Failure permeates this cycle of struggles, and as a result, </w:t>
      </w:r>
      <w:r w:rsidRPr="002A3B31">
        <w:rPr>
          <w:u w:val="single"/>
        </w:rPr>
        <w:t xml:space="preserve">many of the </w:t>
      </w:r>
      <w:r w:rsidRPr="002A3B31">
        <w:rPr>
          <w:rStyle w:val="Emphasis"/>
        </w:rPr>
        <w:t>tactics</w:t>
      </w:r>
      <w:r w:rsidRPr="002A3B31">
        <w:rPr>
          <w:u w:val="single"/>
        </w:rPr>
        <w:t xml:space="preserve"> on the </w:t>
      </w:r>
      <w:r w:rsidRPr="002A3B31">
        <w:rPr>
          <w:rStyle w:val="Emphasis"/>
        </w:rPr>
        <w:t>contemporary left</w:t>
      </w:r>
      <w:r w:rsidRPr="002A3B31">
        <w:rPr>
          <w:u w:val="single"/>
        </w:rPr>
        <w:t xml:space="preserve"> have taken on a </w:t>
      </w:r>
      <w:r w:rsidRPr="002A3B31">
        <w:rPr>
          <w:rStyle w:val="Emphasis"/>
        </w:rPr>
        <w:t>ritualistic nature</w:t>
      </w:r>
      <w:r w:rsidRPr="002A3B31">
        <w:rPr>
          <w:sz w:val="16"/>
        </w:rPr>
        <w:t xml:space="preserve">, laden with a heavy dose of fatalism. </w:t>
      </w:r>
      <w:r w:rsidRPr="002A3B31">
        <w:rPr>
          <w:u w:val="single"/>
        </w:rPr>
        <w:t xml:space="preserve">The dominant </w:t>
      </w:r>
      <w:r w:rsidRPr="002A3B31">
        <w:rPr>
          <w:highlight w:val="cyan"/>
          <w:u w:val="single"/>
        </w:rPr>
        <w:t>tactics</w:t>
      </w:r>
      <w:r w:rsidRPr="002A3B31">
        <w:rPr>
          <w:sz w:val="16"/>
        </w:rPr>
        <w:t xml:space="preserve"> – protesting, marching, occupying, and various other forms of direct action – </w:t>
      </w:r>
      <w:r w:rsidRPr="002A3B31">
        <w:rPr>
          <w:u w:val="single"/>
        </w:rPr>
        <w:t xml:space="preserve">have </w:t>
      </w:r>
      <w:r w:rsidRPr="002A3B31">
        <w:rPr>
          <w:highlight w:val="cyan"/>
          <w:u w:val="single"/>
        </w:rPr>
        <w:t>become part of a</w:t>
      </w:r>
      <w:r w:rsidRPr="002A3B31">
        <w:rPr>
          <w:u w:val="single"/>
        </w:rPr>
        <w:t xml:space="preserve"> </w:t>
      </w:r>
      <w:r w:rsidRPr="002A3B31">
        <w:rPr>
          <w:rStyle w:val="Emphasis"/>
        </w:rPr>
        <w:t xml:space="preserve">well-established </w:t>
      </w:r>
      <w:r w:rsidRPr="002A3B31">
        <w:rPr>
          <w:rStyle w:val="Emphasis"/>
          <w:highlight w:val="cyan"/>
        </w:rPr>
        <w:t>narrative</w:t>
      </w:r>
      <w:r w:rsidRPr="002A3B31">
        <w:rPr>
          <w:highlight w:val="cyan"/>
          <w:u w:val="single"/>
        </w:rPr>
        <w:t>, with</w:t>
      </w:r>
      <w:r w:rsidRPr="002A3B31">
        <w:rPr>
          <w:u w:val="single"/>
        </w:rPr>
        <w:t xml:space="preserve"> the </w:t>
      </w:r>
      <w:r w:rsidRPr="002A3B31">
        <w:rPr>
          <w:highlight w:val="cyan"/>
          <w:u w:val="single"/>
        </w:rPr>
        <w:t>people and</w:t>
      </w:r>
      <w:r w:rsidRPr="002A3B31">
        <w:rPr>
          <w:u w:val="single"/>
        </w:rPr>
        <w:t xml:space="preserve"> the </w:t>
      </w:r>
      <w:r w:rsidRPr="002A3B31">
        <w:rPr>
          <w:highlight w:val="cyan"/>
          <w:u w:val="single"/>
        </w:rPr>
        <w:t>police</w:t>
      </w:r>
      <w:r w:rsidRPr="002A3B31">
        <w:rPr>
          <w:u w:val="single"/>
        </w:rPr>
        <w:t xml:space="preserve"> each </w:t>
      </w:r>
      <w:r w:rsidRPr="002A3B31">
        <w:rPr>
          <w:highlight w:val="cyan"/>
          <w:u w:val="single"/>
        </w:rPr>
        <w:t>play</w:t>
      </w:r>
      <w:r w:rsidRPr="002A3B31">
        <w:rPr>
          <w:u w:val="single"/>
        </w:rPr>
        <w:t xml:space="preserve">ing </w:t>
      </w:r>
      <w:r w:rsidRPr="002A3B31">
        <w:rPr>
          <w:highlight w:val="cyan"/>
          <w:u w:val="single"/>
        </w:rPr>
        <w:t xml:space="preserve">their </w:t>
      </w:r>
      <w:r w:rsidRPr="002A3B31">
        <w:rPr>
          <w:rStyle w:val="Emphasis"/>
          <w:highlight w:val="cyan"/>
        </w:rPr>
        <w:t>assigned roles</w:t>
      </w:r>
      <w:r w:rsidRPr="002A3B31">
        <w:rPr>
          <w:sz w:val="16"/>
        </w:rPr>
        <w:t>. The limits of these actions are particularly visible in those brief moments when the script changes. As one activist puts it, of a protest at the 2001 Summit of the Americas:</w:t>
      </w:r>
    </w:p>
    <w:p w14:paraId="395E92B5" w14:textId="77777777" w:rsidR="00F201AE" w:rsidRPr="002A3B31" w:rsidRDefault="00F201AE" w:rsidP="00F201AE">
      <w:pPr>
        <w:ind w:left="720"/>
        <w:rPr>
          <w:sz w:val="16"/>
        </w:rPr>
      </w:pPr>
      <w:r w:rsidRPr="002A3B31">
        <w:rPr>
          <w:sz w:val="16"/>
        </w:rPr>
        <w:t>On April 20, the first day of the demonstrations, we marched in our thousands towards the fence, behind which 34 heads of state had gathered to hammer out a hemispheric trade deal. Under a hail of catapult-launched teddy bears, activists dressed in black quickly removed the fence’s supports with bolt cutters and pulled it down with grapples as onlookers cheered them on. For a brief moment, nothing stood between us and the convention centre. We scrambled atop the toppled fence, but for the most part we went no further, as if our intention all along had been simply to replace the state’s chain-link and concrete barrier with a human one of our own making. 1</w:t>
      </w:r>
    </w:p>
    <w:p w14:paraId="7C2EFECB" w14:textId="77777777" w:rsidR="00F201AE" w:rsidRPr="00743522" w:rsidRDefault="00F201AE" w:rsidP="00F201AE">
      <w:pPr>
        <w:rPr>
          <w:u w:val="single"/>
        </w:rPr>
      </w:pPr>
      <w:r w:rsidRPr="002A3B31">
        <w:rPr>
          <w:u w:val="single"/>
        </w:rPr>
        <w:t xml:space="preserve">We see here the </w:t>
      </w:r>
      <w:r w:rsidRPr="002A3B31">
        <w:rPr>
          <w:rStyle w:val="Emphasis"/>
        </w:rPr>
        <w:t>symbolic</w:t>
      </w:r>
      <w:r w:rsidRPr="002A3B31">
        <w:rPr>
          <w:u w:val="single"/>
        </w:rPr>
        <w:t xml:space="preserve"> and </w:t>
      </w:r>
      <w:r w:rsidRPr="002A3B31">
        <w:rPr>
          <w:rStyle w:val="Emphasis"/>
        </w:rPr>
        <w:t>ritualistic nature</w:t>
      </w:r>
      <w:r w:rsidRPr="002A3B31">
        <w:rPr>
          <w:u w:val="single"/>
        </w:rPr>
        <w:t xml:space="preserve"> of the actions, combined with the </w:t>
      </w:r>
      <w:r w:rsidRPr="002A3B31">
        <w:rPr>
          <w:rStyle w:val="Emphasis"/>
        </w:rPr>
        <w:t>thrill</w:t>
      </w:r>
      <w:r w:rsidRPr="002A3B31">
        <w:rPr>
          <w:u w:val="single"/>
        </w:rPr>
        <w:t xml:space="preserve"> of having </w:t>
      </w:r>
      <w:r w:rsidRPr="002A3B31">
        <w:rPr>
          <w:rStyle w:val="Emphasis"/>
        </w:rPr>
        <w:t>done something</w:t>
      </w:r>
      <w:r w:rsidRPr="002A3B31">
        <w:rPr>
          <w:u w:val="single"/>
        </w:rPr>
        <w:t xml:space="preserve"> – but with a </w:t>
      </w:r>
      <w:r w:rsidRPr="002A3B31">
        <w:rPr>
          <w:rStyle w:val="Emphasis"/>
        </w:rPr>
        <w:t>deep uncertainty</w:t>
      </w:r>
      <w:r w:rsidRPr="002A3B31">
        <w:rPr>
          <w:u w:val="single"/>
        </w:rPr>
        <w:t xml:space="preserve"> that appears at the first break with the expected narrative</w:t>
      </w:r>
      <w:r w:rsidRPr="002A3B31">
        <w:rPr>
          <w:sz w:val="16"/>
        </w:rPr>
        <w:t xml:space="preserve">. The role of dutiful protestor had given these activists no indication of what to do when the barriers fell. Spectacular political </w:t>
      </w:r>
      <w:r w:rsidRPr="002A3B31">
        <w:rPr>
          <w:rStyle w:val="Emphasis"/>
          <w:highlight w:val="cyan"/>
        </w:rPr>
        <w:t>confrontations</w:t>
      </w:r>
      <w:r w:rsidRPr="002A3B31">
        <w:rPr>
          <w:u w:val="single"/>
        </w:rPr>
        <w:t xml:space="preserve"> like the Stop the War marches</w:t>
      </w:r>
      <w:r w:rsidRPr="002A3B31">
        <w:rPr>
          <w:sz w:val="16"/>
        </w:rPr>
        <w:t xml:space="preserve">, the now-familiar </w:t>
      </w:r>
      <w:r w:rsidRPr="002A3B31">
        <w:rPr>
          <w:u w:val="single"/>
        </w:rPr>
        <w:t>melees against the G20 or World Trade Organization and</w:t>
      </w:r>
      <w:r w:rsidRPr="002A3B31">
        <w:rPr>
          <w:sz w:val="16"/>
        </w:rPr>
        <w:t xml:space="preserve"> the rousing scenes of democracy in </w:t>
      </w:r>
      <w:r w:rsidRPr="002A3B31">
        <w:rPr>
          <w:u w:val="single"/>
        </w:rPr>
        <w:t xml:space="preserve">Occupy Wall Street all </w:t>
      </w:r>
      <w:r w:rsidRPr="002A3B31">
        <w:rPr>
          <w:highlight w:val="cyan"/>
          <w:u w:val="single"/>
        </w:rPr>
        <w:t xml:space="preserve">give </w:t>
      </w:r>
      <w:r w:rsidRPr="00743522">
        <w:rPr>
          <w:u w:val="single"/>
        </w:rPr>
        <w:t xml:space="preserve">the </w:t>
      </w:r>
      <w:r w:rsidRPr="002A3B31">
        <w:rPr>
          <w:highlight w:val="cyan"/>
          <w:u w:val="single"/>
        </w:rPr>
        <w:t>appearance of being</w:t>
      </w:r>
      <w:r w:rsidRPr="002A3B31">
        <w:rPr>
          <w:u w:val="single"/>
        </w:rPr>
        <w:t xml:space="preserve"> </w:t>
      </w:r>
      <w:r w:rsidRPr="002A3B31">
        <w:rPr>
          <w:rStyle w:val="Emphasis"/>
        </w:rPr>
        <w:t xml:space="preserve">highly </w:t>
      </w:r>
      <w:r w:rsidRPr="002A3B31">
        <w:rPr>
          <w:rStyle w:val="Emphasis"/>
          <w:highlight w:val="cyan"/>
        </w:rPr>
        <w:t>significant</w:t>
      </w:r>
      <w:r w:rsidRPr="002A3B31">
        <w:rPr>
          <w:sz w:val="16"/>
        </w:rPr>
        <w:t xml:space="preserve">, as if something were genuinely at stake. </w:t>
      </w:r>
      <w:r w:rsidRPr="002A3B31">
        <w:rPr>
          <w:u w:val="single"/>
        </w:rPr>
        <w:t xml:space="preserve">2 </w:t>
      </w:r>
      <w:r w:rsidRPr="002A3B31">
        <w:rPr>
          <w:highlight w:val="cyan"/>
          <w:u w:val="single"/>
        </w:rPr>
        <w:t xml:space="preserve">Yet </w:t>
      </w:r>
      <w:r w:rsidRPr="002A3B31">
        <w:rPr>
          <w:rStyle w:val="Emphasis"/>
          <w:highlight w:val="cyan"/>
        </w:rPr>
        <w:t>nothing changed</w:t>
      </w:r>
      <w:r w:rsidRPr="002A3B31">
        <w:rPr>
          <w:u w:val="single"/>
        </w:rPr>
        <w:t xml:space="preserve">, and </w:t>
      </w:r>
      <w:r w:rsidRPr="002A3B31">
        <w:rPr>
          <w:rStyle w:val="Emphasis"/>
        </w:rPr>
        <w:t xml:space="preserve">long-term </w:t>
      </w:r>
      <w:r w:rsidRPr="00743522">
        <w:rPr>
          <w:rStyle w:val="Emphasis"/>
        </w:rPr>
        <w:t>victories</w:t>
      </w:r>
      <w:r w:rsidRPr="00743522">
        <w:rPr>
          <w:u w:val="single"/>
        </w:rPr>
        <w:t xml:space="preserve"> were traded for a </w:t>
      </w:r>
      <w:r w:rsidRPr="00743522">
        <w:rPr>
          <w:rStyle w:val="Emphasis"/>
        </w:rPr>
        <w:t>simple registration</w:t>
      </w:r>
      <w:r w:rsidRPr="00743522">
        <w:rPr>
          <w:u w:val="single"/>
        </w:rPr>
        <w:t xml:space="preserve"> of </w:t>
      </w:r>
      <w:r w:rsidRPr="00743522">
        <w:rPr>
          <w:rStyle w:val="Emphasis"/>
        </w:rPr>
        <w:t>discontent</w:t>
      </w:r>
      <w:r w:rsidRPr="00743522">
        <w:rPr>
          <w:u w:val="single"/>
        </w:rPr>
        <w:t>.</w:t>
      </w:r>
    </w:p>
    <w:p w14:paraId="31F1B82B" w14:textId="77777777" w:rsidR="00F201AE" w:rsidRPr="002A3B31" w:rsidRDefault="00F201AE" w:rsidP="00F201AE">
      <w:pPr>
        <w:rPr>
          <w:sz w:val="16"/>
        </w:rPr>
      </w:pPr>
      <w:r w:rsidRPr="00743522">
        <w:rPr>
          <w:sz w:val="16"/>
        </w:rPr>
        <w:t xml:space="preserve">To outside observers, it is often not even clear what the movements want, beyond expressing a generalised discontent with the world. </w:t>
      </w:r>
      <w:r w:rsidRPr="00743522">
        <w:rPr>
          <w:u w:val="single"/>
        </w:rPr>
        <w:t xml:space="preserve">The </w:t>
      </w:r>
      <w:r w:rsidRPr="00743522">
        <w:rPr>
          <w:rStyle w:val="Emphasis"/>
        </w:rPr>
        <w:t>contemporary protest</w:t>
      </w:r>
      <w:r w:rsidRPr="00743522">
        <w:rPr>
          <w:u w:val="single"/>
        </w:rPr>
        <w:t xml:space="preserve"> has become a melange of </w:t>
      </w:r>
      <w:r w:rsidRPr="00743522">
        <w:rPr>
          <w:rStyle w:val="Emphasis"/>
        </w:rPr>
        <w:t>wild</w:t>
      </w:r>
      <w:r w:rsidRPr="00743522">
        <w:rPr>
          <w:u w:val="single"/>
        </w:rPr>
        <w:t xml:space="preserve"> and </w:t>
      </w:r>
      <w:r w:rsidRPr="00743522">
        <w:rPr>
          <w:rStyle w:val="Emphasis"/>
        </w:rPr>
        <w:t>varied demands</w:t>
      </w:r>
      <w:r w:rsidRPr="00743522">
        <w:rPr>
          <w:sz w:val="16"/>
        </w:rPr>
        <w:t>. The 2009 G20 summit in London, for instance, featured protestors marching for issues that spanned from grandiose anti-capitalist stipulations to modest goals centred on more local issues. When demands can be discerned at all, they usually fail to articulate anything</w:t>
      </w:r>
      <w:r w:rsidRPr="002A3B31">
        <w:rPr>
          <w:sz w:val="16"/>
        </w:rPr>
        <w:t xml:space="preserve"> substantial. </w:t>
      </w:r>
      <w:r w:rsidRPr="002A3B31">
        <w:rPr>
          <w:u w:val="single"/>
        </w:rPr>
        <w:t xml:space="preserve">They are often </w:t>
      </w:r>
      <w:r w:rsidRPr="002A3B31">
        <w:rPr>
          <w:highlight w:val="cyan"/>
          <w:u w:val="single"/>
        </w:rPr>
        <w:t xml:space="preserve">nothing more than </w:t>
      </w:r>
      <w:r w:rsidRPr="002A3B31">
        <w:rPr>
          <w:rStyle w:val="Emphasis"/>
          <w:highlight w:val="cyan"/>
        </w:rPr>
        <w:t>empty slogans</w:t>
      </w:r>
      <w:r w:rsidRPr="002A3B31">
        <w:rPr>
          <w:sz w:val="16"/>
        </w:rPr>
        <w:t xml:space="preserve"> – as meaningful as calling for world peace. In more recent struggles, the very idea of making demands has been questioned. The Occupy movement infamously struggled to articulate meaningful goals, worried that anything too substantial would be divisive. 3 And a broad range of </w:t>
      </w:r>
      <w:r w:rsidRPr="002A3B31">
        <w:rPr>
          <w:u w:val="single"/>
        </w:rPr>
        <w:t>student occupations</w:t>
      </w:r>
      <w:r w:rsidRPr="002A3B31">
        <w:rPr>
          <w:sz w:val="16"/>
        </w:rPr>
        <w:t xml:space="preserve"> across the Western world </w:t>
      </w:r>
      <w:r w:rsidRPr="002A3B31">
        <w:rPr>
          <w:u w:val="single"/>
        </w:rPr>
        <w:t>has taken up the mantra of ‘no demands’ under the misguided belief that demanding nothing is</w:t>
      </w:r>
      <w:r w:rsidRPr="002A3B31">
        <w:rPr>
          <w:sz w:val="16"/>
        </w:rPr>
        <w:t xml:space="preserve"> a </w:t>
      </w:r>
      <w:r w:rsidRPr="002A3B31">
        <w:rPr>
          <w:rStyle w:val="Emphasis"/>
        </w:rPr>
        <w:t>radical</w:t>
      </w:r>
      <w:r w:rsidRPr="002A3B31">
        <w:rPr>
          <w:sz w:val="16"/>
        </w:rPr>
        <w:t xml:space="preserve"> act. 4</w:t>
      </w:r>
    </w:p>
    <w:p w14:paraId="21331E5E" w14:textId="77777777" w:rsidR="00F201AE" w:rsidRPr="002A3B31" w:rsidRDefault="00F201AE" w:rsidP="00F201AE">
      <w:pPr>
        <w:rPr>
          <w:sz w:val="16"/>
        </w:rPr>
      </w:pPr>
      <w:r w:rsidRPr="002A3B31">
        <w:rPr>
          <w:sz w:val="16"/>
        </w:rPr>
        <w:t xml:space="preserve">When asked what the ultimate upshot of these actions has been, participants differ between admitting to a general sense of futility and pointing to the radicalisation of those who took part. If we look at protests today as an exercise in public awareness, they appear to have had mixed success at best. Their messages are mangled by an unsympathetic media smitten by images of property destruction – assuming that the media even acknowledges a form of contention that has become increasingly repetitive and boring. Some argue that, </w:t>
      </w:r>
      <w:r w:rsidRPr="002A3B31">
        <w:rPr>
          <w:u w:val="single"/>
        </w:rPr>
        <w:t xml:space="preserve">rather than trying to achieve a </w:t>
      </w:r>
      <w:r w:rsidRPr="002A3B31">
        <w:rPr>
          <w:rStyle w:val="Emphasis"/>
        </w:rPr>
        <w:t>certain end</w:t>
      </w:r>
      <w:r w:rsidRPr="002A3B31">
        <w:rPr>
          <w:sz w:val="16"/>
        </w:rPr>
        <w:t xml:space="preserve">, these </w:t>
      </w:r>
      <w:r w:rsidRPr="002A3B31">
        <w:rPr>
          <w:u w:val="single"/>
        </w:rPr>
        <w:t>movements</w:t>
      </w:r>
      <w:r w:rsidRPr="002A3B31">
        <w:rPr>
          <w:sz w:val="16"/>
        </w:rPr>
        <w:t xml:space="preserve">, protests and occupations in fact </w:t>
      </w:r>
      <w:r w:rsidRPr="002A3B31">
        <w:rPr>
          <w:u w:val="single"/>
        </w:rPr>
        <w:t xml:space="preserve">exist only for their </w:t>
      </w:r>
      <w:r w:rsidRPr="002A3B31">
        <w:rPr>
          <w:rStyle w:val="Emphasis"/>
        </w:rPr>
        <w:t>own sake</w:t>
      </w:r>
      <w:r w:rsidRPr="002A3B31">
        <w:rPr>
          <w:sz w:val="16"/>
        </w:rPr>
        <w:t xml:space="preserve">. 5 </w:t>
      </w:r>
      <w:r w:rsidRPr="002A3B31">
        <w:rPr>
          <w:u w:val="single"/>
        </w:rPr>
        <w:t>The aim</w:t>
      </w:r>
      <w:r w:rsidRPr="002A3B31">
        <w:rPr>
          <w:sz w:val="16"/>
        </w:rPr>
        <w:t xml:space="preserve"> in this case is </w:t>
      </w:r>
      <w:r w:rsidRPr="002A3B31">
        <w:rPr>
          <w:u w:val="single"/>
        </w:rPr>
        <w:t xml:space="preserve">to achieve a </w:t>
      </w:r>
      <w:r w:rsidRPr="002A3B31">
        <w:rPr>
          <w:rStyle w:val="Emphasis"/>
        </w:rPr>
        <w:t>certain transformation</w:t>
      </w:r>
      <w:r w:rsidRPr="002A3B31">
        <w:rPr>
          <w:u w:val="single"/>
        </w:rPr>
        <w:t xml:space="preserve"> of the </w:t>
      </w:r>
      <w:r w:rsidRPr="002A3B31">
        <w:rPr>
          <w:rStyle w:val="Emphasis"/>
        </w:rPr>
        <w:t>participants</w:t>
      </w:r>
      <w:r w:rsidRPr="002A3B31">
        <w:rPr>
          <w:u w:val="single"/>
        </w:rPr>
        <w:t xml:space="preserve">, and create a space </w:t>
      </w:r>
      <w:r w:rsidRPr="002A3B31">
        <w:rPr>
          <w:rStyle w:val="Emphasis"/>
        </w:rPr>
        <w:t>outside</w:t>
      </w:r>
      <w:r w:rsidRPr="002A3B31">
        <w:rPr>
          <w:u w:val="single"/>
        </w:rPr>
        <w:t xml:space="preserve"> of the usual operations of power</w:t>
      </w:r>
      <w:r w:rsidRPr="002A3B31">
        <w:rPr>
          <w:sz w:val="16"/>
        </w:rPr>
        <w:t xml:space="preserve">. While there is a degree of truth to this, things like protest camps tend to remain ephemeral, small-scale and ultimately unable to challenge the larger structures of the neoliberal economic system. </w:t>
      </w:r>
      <w:r w:rsidRPr="002A3B31">
        <w:rPr>
          <w:highlight w:val="cyan"/>
          <w:u w:val="single"/>
        </w:rPr>
        <w:t xml:space="preserve">This </w:t>
      </w:r>
      <w:r w:rsidRPr="00743522">
        <w:rPr>
          <w:u w:val="single"/>
        </w:rPr>
        <w:t xml:space="preserve">is politics </w:t>
      </w:r>
      <w:r w:rsidRPr="002A3B31">
        <w:rPr>
          <w:highlight w:val="cyan"/>
          <w:u w:val="single"/>
        </w:rPr>
        <w:t xml:space="preserve">transmuted into </w:t>
      </w:r>
      <w:r w:rsidRPr="002A3B31">
        <w:rPr>
          <w:rStyle w:val="Emphasis"/>
          <w:sz w:val="24"/>
          <w:szCs w:val="24"/>
          <w:highlight w:val="cyan"/>
        </w:rPr>
        <w:t>pastime</w:t>
      </w:r>
      <w:r w:rsidRPr="002A3B31">
        <w:rPr>
          <w:sz w:val="16"/>
        </w:rPr>
        <w:t xml:space="preserve"> – politics-as-drug-experience, perhaps </w:t>
      </w:r>
      <w:r w:rsidRPr="00743522">
        <w:rPr>
          <w:sz w:val="16"/>
        </w:rPr>
        <w:t xml:space="preserve">– </w:t>
      </w:r>
      <w:r w:rsidRPr="00743522">
        <w:rPr>
          <w:u w:val="single"/>
        </w:rPr>
        <w:t xml:space="preserve">rather than anything </w:t>
      </w:r>
      <w:r w:rsidRPr="00743522">
        <w:rPr>
          <w:rStyle w:val="Emphasis"/>
        </w:rPr>
        <w:t>capable</w:t>
      </w:r>
      <w:r w:rsidRPr="00743522">
        <w:rPr>
          <w:u w:val="single"/>
        </w:rPr>
        <w:t xml:space="preserve"> of </w:t>
      </w:r>
      <w:r w:rsidRPr="00743522">
        <w:rPr>
          <w:rStyle w:val="Emphasis"/>
        </w:rPr>
        <w:t>transforming society</w:t>
      </w:r>
      <w:r w:rsidRPr="00743522">
        <w:rPr>
          <w:sz w:val="16"/>
        </w:rPr>
        <w:t xml:space="preserve">. Such </w:t>
      </w:r>
      <w:r w:rsidRPr="00743522">
        <w:rPr>
          <w:u w:val="single"/>
        </w:rPr>
        <w:t xml:space="preserve">protests are registered only in the </w:t>
      </w:r>
      <w:r w:rsidRPr="00743522">
        <w:rPr>
          <w:rStyle w:val="Emphasis"/>
        </w:rPr>
        <w:t>minds</w:t>
      </w:r>
      <w:r w:rsidRPr="00743522">
        <w:rPr>
          <w:u w:val="single"/>
        </w:rPr>
        <w:t xml:space="preserve"> of their </w:t>
      </w:r>
      <w:r w:rsidRPr="00743522">
        <w:rPr>
          <w:rStyle w:val="Emphasis"/>
        </w:rPr>
        <w:t>participants</w:t>
      </w:r>
      <w:r w:rsidRPr="00743522">
        <w:rPr>
          <w:u w:val="single"/>
        </w:rPr>
        <w:t xml:space="preserve">, </w:t>
      </w:r>
      <w:r w:rsidRPr="002A3B31">
        <w:rPr>
          <w:highlight w:val="cyan"/>
          <w:u w:val="single"/>
        </w:rPr>
        <w:t>bypassing</w:t>
      </w:r>
      <w:r w:rsidRPr="002A3B31">
        <w:rPr>
          <w:u w:val="single"/>
        </w:rPr>
        <w:t xml:space="preserve"> any </w:t>
      </w:r>
      <w:r w:rsidRPr="002A3B31">
        <w:rPr>
          <w:highlight w:val="cyan"/>
          <w:u w:val="single"/>
        </w:rPr>
        <w:t xml:space="preserve">transformation of </w:t>
      </w:r>
      <w:r w:rsidRPr="002A3B31">
        <w:rPr>
          <w:rStyle w:val="Emphasis"/>
          <w:highlight w:val="cyan"/>
        </w:rPr>
        <w:t>social structures</w:t>
      </w:r>
      <w:r w:rsidRPr="002A3B31">
        <w:rPr>
          <w:sz w:val="16"/>
        </w:rPr>
        <w:t>. While these efforts at radicalisation and awareness-raising are undoubtedly important to some degree, there still remains the question of exactly when these sequences might pay off. Is there a point at which a critical mass of consciousness-raising will be ready for action? Protests can build connections, encourage hope and remind people of their power. Yet, beyond these transient feelings, politics still demands the exercise of that power, lest these affective bonds go to waste. If we will not act after one of the largest crises of capitalism, then when?</w:t>
      </w:r>
    </w:p>
    <w:p w14:paraId="4120C055" w14:textId="77777777" w:rsidR="00F201AE" w:rsidRPr="002A3B31" w:rsidRDefault="00F201AE" w:rsidP="00F201AE">
      <w:pPr>
        <w:rPr>
          <w:sz w:val="16"/>
        </w:rPr>
      </w:pPr>
      <w:r w:rsidRPr="002A3B31">
        <w:rPr>
          <w:u w:val="single"/>
        </w:rPr>
        <w:t xml:space="preserve">The </w:t>
      </w:r>
      <w:r w:rsidRPr="002A3B31">
        <w:rPr>
          <w:highlight w:val="cyan"/>
          <w:u w:val="single"/>
        </w:rPr>
        <w:t>emphasis on</w:t>
      </w:r>
      <w:r w:rsidRPr="002A3B31">
        <w:rPr>
          <w:u w:val="single"/>
        </w:rPr>
        <w:t xml:space="preserve"> the </w:t>
      </w:r>
      <w:r w:rsidRPr="002A3B31">
        <w:rPr>
          <w:rStyle w:val="Emphasis"/>
          <w:highlight w:val="cyan"/>
        </w:rPr>
        <w:t>affect</w:t>
      </w:r>
      <w:r w:rsidRPr="002A3B31">
        <w:rPr>
          <w:u w:val="single"/>
        </w:rPr>
        <w:t xml:space="preserve">ive aspects of protests </w:t>
      </w:r>
      <w:r w:rsidRPr="002A3B31">
        <w:rPr>
          <w:highlight w:val="cyan"/>
          <w:u w:val="single"/>
        </w:rPr>
        <w:t xml:space="preserve">plays into a </w:t>
      </w:r>
      <w:r w:rsidRPr="002A3B31">
        <w:rPr>
          <w:rStyle w:val="Emphasis"/>
          <w:highlight w:val="cyan"/>
        </w:rPr>
        <w:t>broader trend</w:t>
      </w:r>
      <w:r w:rsidRPr="002A3B31">
        <w:rPr>
          <w:highlight w:val="cyan"/>
          <w:u w:val="single"/>
        </w:rPr>
        <w:t xml:space="preserve"> that</w:t>
      </w:r>
      <w:r w:rsidRPr="002A3B31">
        <w:rPr>
          <w:u w:val="single"/>
        </w:rPr>
        <w:t xml:space="preserve"> has come to </w:t>
      </w:r>
      <w:r w:rsidRPr="002A3B31">
        <w:rPr>
          <w:highlight w:val="cyan"/>
          <w:u w:val="single"/>
        </w:rPr>
        <w:t xml:space="preserve">privilege the </w:t>
      </w:r>
      <w:r w:rsidRPr="002A3B31">
        <w:rPr>
          <w:rStyle w:val="Emphasis"/>
          <w:highlight w:val="cyan"/>
        </w:rPr>
        <w:t>affective</w:t>
      </w:r>
      <w:r w:rsidRPr="002A3B31">
        <w:rPr>
          <w:highlight w:val="cyan"/>
          <w:u w:val="single"/>
        </w:rPr>
        <w:t xml:space="preserve"> as</w:t>
      </w:r>
      <w:r w:rsidRPr="002A3B31">
        <w:rPr>
          <w:u w:val="single"/>
        </w:rPr>
        <w:t xml:space="preserve"> the site of </w:t>
      </w:r>
      <w:r w:rsidRPr="002A3B31">
        <w:rPr>
          <w:rStyle w:val="Emphasis"/>
          <w:highlight w:val="cyan"/>
        </w:rPr>
        <w:t>real politics</w:t>
      </w:r>
      <w:r w:rsidRPr="002A3B31">
        <w:rPr>
          <w:sz w:val="16"/>
        </w:rPr>
        <w:t xml:space="preserve">. Bodily, emotional and visceral </w:t>
      </w:r>
      <w:r w:rsidRPr="002A3B31">
        <w:rPr>
          <w:u w:val="single"/>
        </w:rPr>
        <w:t>elements come to replace and stymie</w:t>
      </w:r>
      <w:r w:rsidRPr="002A3B31">
        <w:rPr>
          <w:sz w:val="16"/>
        </w:rPr>
        <w:t xml:space="preserve"> (rather than complement and enhance) </w:t>
      </w:r>
      <w:r w:rsidRPr="002A3B31">
        <w:rPr>
          <w:u w:val="single"/>
        </w:rPr>
        <w:t>more abstract analysis</w:t>
      </w:r>
      <w:r w:rsidRPr="002A3B31">
        <w:rPr>
          <w:sz w:val="16"/>
        </w:rPr>
        <w:t xml:space="preserve">. The contemporary landscape of social media, for example, is littered with the bitter fallout from an endless torrent of outrage and anger. Given the individualism of current social media platforms – premised on the maintenance of an online identity – </w:t>
      </w:r>
      <w:r w:rsidRPr="002A3B31">
        <w:rPr>
          <w:u w:val="single"/>
        </w:rPr>
        <w:t>it is</w:t>
      </w:r>
      <w:r w:rsidRPr="002A3B31">
        <w:rPr>
          <w:sz w:val="16"/>
        </w:rPr>
        <w:t xml:space="preserve"> perhaps </w:t>
      </w:r>
      <w:r w:rsidRPr="002A3B31">
        <w:rPr>
          <w:u w:val="single"/>
        </w:rPr>
        <w:t>no surprise to see</w:t>
      </w:r>
      <w:r w:rsidRPr="002A3B31">
        <w:rPr>
          <w:sz w:val="16"/>
        </w:rPr>
        <w:t xml:space="preserve"> online </w:t>
      </w:r>
      <w:r w:rsidRPr="002A3B31">
        <w:rPr>
          <w:rStyle w:val="Emphasis"/>
        </w:rPr>
        <w:t>‘politics’</w:t>
      </w:r>
      <w:r w:rsidRPr="002A3B31">
        <w:rPr>
          <w:u w:val="single"/>
        </w:rPr>
        <w:t xml:space="preserve"> tend towards the self-presentation of moral purity. We are more concerned to </w:t>
      </w:r>
      <w:r w:rsidRPr="002A3B31">
        <w:rPr>
          <w:rStyle w:val="Emphasis"/>
        </w:rPr>
        <w:t>appear right</w:t>
      </w:r>
      <w:r w:rsidRPr="002A3B31">
        <w:rPr>
          <w:u w:val="single"/>
        </w:rPr>
        <w:t xml:space="preserve"> than to think about the conditions of </w:t>
      </w:r>
      <w:r w:rsidRPr="002A3B31">
        <w:rPr>
          <w:rStyle w:val="Emphasis"/>
        </w:rPr>
        <w:t>political change</w:t>
      </w:r>
      <w:r w:rsidRPr="002A3B31">
        <w:rPr>
          <w:sz w:val="16"/>
        </w:rPr>
        <w:t xml:space="preserve">. Yet these daily outrages pass as rapidly as they emerge, and we are soon on to the next vitriolic crusade. In other places, public demonstrations of empathy with those suffering replace more finely tuned analysis, resulting in hasty or misplaced action – or none at all. While politics always has a relationship to emotion and sensation (to hope or anger, fear or outrage), </w:t>
      </w:r>
      <w:r w:rsidRPr="002A3B31">
        <w:rPr>
          <w:u w:val="single"/>
        </w:rPr>
        <w:t xml:space="preserve">when taken as the </w:t>
      </w:r>
      <w:r w:rsidRPr="002A3B31">
        <w:rPr>
          <w:rStyle w:val="Emphasis"/>
        </w:rPr>
        <w:t>primary mode</w:t>
      </w:r>
      <w:r w:rsidRPr="002A3B31">
        <w:rPr>
          <w:u w:val="single"/>
        </w:rPr>
        <w:t xml:space="preserve"> of politics, these impulses can lead to deeply </w:t>
      </w:r>
      <w:r w:rsidRPr="002A3B31">
        <w:rPr>
          <w:rStyle w:val="Emphasis"/>
        </w:rPr>
        <w:t>perverse results</w:t>
      </w:r>
      <w:r w:rsidRPr="002A3B31">
        <w:rPr>
          <w:sz w:val="16"/>
        </w:rPr>
        <w:t xml:space="preserve">. In a famous example, 1985’s Live Aid raised huge amounts of money for famine relief through a combination of heartstringtugging imagery and emotionally manipulative celebrity-led events. The sense of emergency demanded urgent action, at the expense of thought. Yet the money raised actually extended the civil war causing the famine, by allowing rebel militias to use the food aid to support themselves. 6 </w:t>
      </w:r>
      <w:r w:rsidRPr="002A3B31">
        <w:rPr>
          <w:highlight w:val="cyan"/>
          <w:u w:val="single"/>
        </w:rPr>
        <w:t>While viewers</w:t>
      </w:r>
      <w:r w:rsidRPr="002A3B31">
        <w:rPr>
          <w:sz w:val="16"/>
        </w:rPr>
        <w:t xml:space="preserve"> at home </w:t>
      </w:r>
      <w:r w:rsidRPr="002A3B31">
        <w:rPr>
          <w:highlight w:val="cyan"/>
          <w:u w:val="single"/>
        </w:rPr>
        <w:t xml:space="preserve">felt </w:t>
      </w:r>
      <w:r w:rsidRPr="002A3B31">
        <w:rPr>
          <w:rStyle w:val="Emphasis"/>
          <w:highlight w:val="cyan"/>
        </w:rPr>
        <w:t>comforted</w:t>
      </w:r>
      <w:r w:rsidRPr="002A3B31">
        <w:rPr>
          <w:highlight w:val="cyan"/>
          <w:u w:val="single"/>
        </w:rPr>
        <w:t xml:space="preserve"> they were doing </w:t>
      </w:r>
      <w:r w:rsidRPr="002A3B31">
        <w:rPr>
          <w:rStyle w:val="Emphasis"/>
          <w:highlight w:val="cyan"/>
        </w:rPr>
        <w:t>something</w:t>
      </w:r>
      <w:r w:rsidRPr="002A3B31">
        <w:rPr>
          <w:u w:val="single"/>
        </w:rPr>
        <w:t xml:space="preserve"> rather than nothing, a dispassionate </w:t>
      </w:r>
      <w:r w:rsidRPr="002A3B31">
        <w:rPr>
          <w:highlight w:val="cyan"/>
          <w:u w:val="single"/>
        </w:rPr>
        <w:t>analysis revealed</w:t>
      </w:r>
      <w:r w:rsidRPr="002A3B31">
        <w:rPr>
          <w:u w:val="single"/>
        </w:rPr>
        <w:t xml:space="preserve"> that </w:t>
      </w:r>
      <w:r w:rsidRPr="002A3B31">
        <w:rPr>
          <w:highlight w:val="cyan"/>
          <w:u w:val="single"/>
        </w:rPr>
        <w:t>they</w:t>
      </w:r>
      <w:r w:rsidRPr="002A3B31">
        <w:rPr>
          <w:u w:val="single"/>
        </w:rPr>
        <w:t xml:space="preserve"> had</w:t>
      </w:r>
      <w:r w:rsidRPr="002A3B31">
        <w:rPr>
          <w:sz w:val="16"/>
        </w:rPr>
        <w:t xml:space="preserve"> in fact </w:t>
      </w:r>
      <w:r w:rsidRPr="002A3B31">
        <w:rPr>
          <w:rStyle w:val="Emphasis"/>
          <w:highlight w:val="cyan"/>
        </w:rPr>
        <w:t>contributed</w:t>
      </w:r>
      <w:r w:rsidRPr="002A3B31">
        <w:rPr>
          <w:highlight w:val="cyan"/>
          <w:u w:val="single"/>
        </w:rPr>
        <w:t xml:space="preserve"> to the problem</w:t>
      </w:r>
      <w:r w:rsidRPr="002A3B31">
        <w:rPr>
          <w:sz w:val="16"/>
        </w:rPr>
        <w:t>. These unintended outcomes become even more pervasive as the targets of action grow larger and more abstract. If politics without passion leads to cold-hearted, bureaucratic technocracy, then passion bereft of analysis risks becoming a libidinally driven surrogate for effective action. Politics comes to be about feelings of personal empowerment, masking an absence of strategic gains.</w:t>
      </w:r>
    </w:p>
    <w:p w14:paraId="207F61F6" w14:textId="77777777" w:rsidR="00F201AE" w:rsidRPr="002A3B31" w:rsidRDefault="00F201AE" w:rsidP="00F201AE">
      <w:pPr>
        <w:pStyle w:val="Heading4"/>
        <w:rPr>
          <w:rFonts w:cs="Times New Roman"/>
        </w:rPr>
      </w:pPr>
      <w:r w:rsidRPr="002A3B31">
        <w:rPr>
          <w:rFonts w:cs="Times New Roman"/>
        </w:rPr>
        <w:t xml:space="preserve">Vote </w:t>
      </w:r>
      <w:r w:rsidRPr="002A3B31">
        <w:rPr>
          <w:rFonts w:cs="Times New Roman"/>
          <w:u w:val="single"/>
        </w:rPr>
        <w:t>NEG</w:t>
      </w:r>
      <w:r w:rsidRPr="002A3B31">
        <w:rPr>
          <w:rFonts w:cs="Times New Roman"/>
        </w:rPr>
        <w:t xml:space="preserve"> to endorse </w:t>
      </w:r>
      <w:r w:rsidRPr="002A3B31">
        <w:rPr>
          <w:rFonts w:cs="Times New Roman"/>
          <w:u w:val="single"/>
        </w:rPr>
        <w:t>planned socialism</w:t>
      </w:r>
      <w:r w:rsidRPr="002A3B31">
        <w:rPr>
          <w:rFonts w:cs="Times New Roman"/>
        </w:rPr>
        <w:t xml:space="preserve">, absent that capitalism is </w:t>
      </w:r>
      <w:r w:rsidRPr="002A3B31">
        <w:rPr>
          <w:rFonts w:cs="Times New Roman"/>
          <w:u w:val="single"/>
        </w:rPr>
        <w:t>strengthened</w:t>
      </w:r>
      <w:r w:rsidRPr="002A3B31">
        <w:rPr>
          <w:rFonts w:cs="Times New Roman"/>
        </w:rPr>
        <w:t xml:space="preserve">, ensuring </w:t>
      </w:r>
      <w:r w:rsidRPr="002A3B31">
        <w:rPr>
          <w:rFonts w:cs="Times New Roman"/>
          <w:u w:val="single"/>
        </w:rPr>
        <w:t>extisential violence</w:t>
      </w:r>
      <w:r w:rsidRPr="002A3B31">
        <w:rPr>
          <w:rFonts w:cs="Times New Roman"/>
        </w:rPr>
        <w:t>.</w:t>
      </w:r>
    </w:p>
    <w:p w14:paraId="51DDCF1E" w14:textId="77777777" w:rsidR="00F201AE" w:rsidRPr="002A3B31" w:rsidRDefault="00F201AE" w:rsidP="00F201AE">
      <w:r w:rsidRPr="002A3B31">
        <w:t xml:space="preserve">Dr. Laura </w:t>
      </w:r>
      <w:r w:rsidRPr="002A3B31">
        <w:rPr>
          <w:rStyle w:val="Style13ptBold"/>
        </w:rPr>
        <w:t>Bedford 21</w:t>
      </w:r>
      <w:r w:rsidRPr="002A3B31">
        <w:t>, PhD in Criminology/Policy and Administration from Queensland, Senior Lecturer at the University of Melbourne, “In Defense of Class Struggle,” Critical Criminology, 3/19/21, Deakin University Library</w:t>
      </w:r>
    </w:p>
    <w:p w14:paraId="455F86F1" w14:textId="77777777" w:rsidR="00F201AE" w:rsidRPr="002A3B31" w:rsidRDefault="00F201AE" w:rsidP="00F201AE">
      <w:pPr>
        <w:rPr>
          <w:sz w:val="16"/>
        </w:rPr>
      </w:pPr>
      <w:r w:rsidRPr="002A3B31">
        <w:rPr>
          <w:sz w:val="16"/>
        </w:rPr>
        <w:t>The Risks of Ineffective Resistance</w:t>
      </w:r>
    </w:p>
    <w:p w14:paraId="7CC8AB9B" w14:textId="77777777" w:rsidR="00F201AE" w:rsidRPr="002A3B31" w:rsidRDefault="00F201AE" w:rsidP="00F201AE">
      <w:pPr>
        <w:rPr>
          <w:sz w:val="16"/>
        </w:rPr>
      </w:pPr>
      <w:r w:rsidRPr="002A3B31">
        <w:rPr>
          <w:rStyle w:val="StyleUnderline"/>
        </w:rPr>
        <w:t xml:space="preserve">The </w:t>
      </w:r>
      <w:r w:rsidRPr="002A3B31">
        <w:rPr>
          <w:rStyle w:val="Emphasis"/>
          <w:highlight w:val="cyan"/>
        </w:rPr>
        <w:t>ecological devastation</w:t>
      </w:r>
      <w:r w:rsidRPr="002A3B31">
        <w:rPr>
          <w:sz w:val="16"/>
        </w:rPr>
        <w:t xml:space="preserve"> currently taking place on the planet is not driven by the individual greed of “bullies and brutalizers,” nor is it incidental to capitalism. It </w:t>
      </w:r>
      <w:r w:rsidRPr="002A3B31">
        <w:rPr>
          <w:rStyle w:val="StyleUnderline"/>
          <w:highlight w:val="cyan"/>
        </w:rPr>
        <w:t xml:space="preserve">is </w:t>
      </w:r>
      <w:r w:rsidRPr="002A3B31">
        <w:rPr>
          <w:rStyle w:val="Emphasis"/>
          <w:highlight w:val="cyan"/>
        </w:rPr>
        <w:t>intrinsic</w:t>
      </w:r>
      <w:r w:rsidRPr="002A3B31">
        <w:rPr>
          <w:rStyle w:val="StyleUnderline"/>
        </w:rPr>
        <w:t xml:space="preserve"> and </w:t>
      </w:r>
      <w:r w:rsidRPr="002A3B31">
        <w:rPr>
          <w:rStyle w:val="Emphasis"/>
        </w:rPr>
        <w:t>fundamental</w:t>
      </w:r>
      <w:r w:rsidRPr="002A3B31">
        <w:rPr>
          <w:rStyle w:val="StyleUnderline"/>
        </w:rPr>
        <w:t xml:space="preserve"> </w:t>
      </w:r>
      <w:r w:rsidRPr="002A3B31">
        <w:rPr>
          <w:rStyle w:val="StyleUnderline"/>
          <w:highlight w:val="cyan"/>
        </w:rPr>
        <w:t>to</w:t>
      </w:r>
      <w:r w:rsidRPr="002A3B31">
        <w:rPr>
          <w:sz w:val="16"/>
        </w:rPr>
        <w:t xml:space="preserve"> the system of </w:t>
      </w:r>
      <w:r w:rsidRPr="002A3B31">
        <w:rPr>
          <w:rStyle w:val="Emphasis"/>
          <w:highlight w:val="cyan"/>
        </w:rPr>
        <w:t>capitalism</w:t>
      </w:r>
      <w:r w:rsidRPr="002A3B31">
        <w:rPr>
          <w:rStyle w:val="StyleUnderline"/>
        </w:rPr>
        <w:t xml:space="preserve"> and its structures. Capitalism can neither be </w:t>
      </w:r>
      <w:r w:rsidRPr="002A3B31">
        <w:rPr>
          <w:rStyle w:val="Emphasis"/>
        </w:rPr>
        <w:t>“reformed”</w:t>
      </w:r>
      <w:r w:rsidRPr="002A3B31">
        <w:rPr>
          <w:sz w:val="16"/>
        </w:rPr>
        <w:t xml:space="preserve"> (to be less “consumer” and more “eco”), </w:t>
      </w:r>
      <w:r w:rsidRPr="002A3B31">
        <w:rPr>
          <w:rStyle w:val="StyleUnderline"/>
        </w:rPr>
        <w:t xml:space="preserve">nor can it </w:t>
      </w:r>
      <w:r w:rsidRPr="002A3B31">
        <w:rPr>
          <w:rStyle w:val="Emphasis"/>
        </w:rPr>
        <w:t>extricate</w:t>
      </w:r>
      <w:r w:rsidRPr="002A3B31">
        <w:rPr>
          <w:rStyle w:val="StyleUnderline"/>
        </w:rPr>
        <w:t xml:space="preserve"> us from current social and environmental crises</w:t>
      </w:r>
      <w:r w:rsidRPr="002A3B31">
        <w:rPr>
          <w:sz w:val="16"/>
        </w:rPr>
        <w:t xml:space="preserve">. Indeed, the way the market controls the economic system under capitalism means that </w:t>
      </w:r>
      <w:r w:rsidRPr="002A3B31">
        <w:rPr>
          <w:rStyle w:val="StyleUnderline"/>
        </w:rPr>
        <w:t>society is</w:t>
      </w:r>
      <w:r w:rsidRPr="002A3B31">
        <w:rPr>
          <w:sz w:val="16"/>
        </w:rPr>
        <w:t xml:space="preserve">, in effect, </w:t>
      </w:r>
      <w:r w:rsidRPr="002A3B31">
        <w:rPr>
          <w:rStyle w:val="StyleUnderline"/>
        </w:rPr>
        <w:t xml:space="preserve">“an </w:t>
      </w:r>
      <w:r w:rsidRPr="002A3B31">
        <w:rPr>
          <w:rStyle w:val="Emphasis"/>
        </w:rPr>
        <w:t>adjunct</w:t>
      </w:r>
      <w:r w:rsidRPr="002A3B31">
        <w:rPr>
          <w:rStyle w:val="StyleUnderline"/>
        </w:rPr>
        <w:t xml:space="preserve"> to the market</w:t>
      </w:r>
      <w:r w:rsidRPr="002A3B31">
        <w:rPr>
          <w:sz w:val="16"/>
        </w:rPr>
        <w:t xml:space="preserve">. Instead of economy being embedded in social relations, </w:t>
      </w:r>
      <w:r w:rsidRPr="002A3B31">
        <w:rPr>
          <w:rStyle w:val="StyleUnderline"/>
        </w:rPr>
        <w:t xml:space="preserve">social relations are </w:t>
      </w:r>
      <w:r w:rsidRPr="002A3B31">
        <w:rPr>
          <w:rStyle w:val="Emphasis"/>
        </w:rPr>
        <w:t>embedded</w:t>
      </w:r>
      <w:r w:rsidRPr="002A3B31">
        <w:rPr>
          <w:rStyle w:val="StyleUnderline"/>
        </w:rPr>
        <w:t xml:space="preserve"> in the economic system</w:t>
      </w:r>
      <w:r w:rsidRPr="002A3B31">
        <w:rPr>
          <w:sz w:val="16"/>
        </w:rPr>
        <w:t xml:space="preserve">” (Block 2001: xxviii-xxiv). At the same time, </w:t>
      </w:r>
      <w:r w:rsidRPr="002A3B31">
        <w:rPr>
          <w:rStyle w:val="StyleUnderline"/>
        </w:rPr>
        <w:t xml:space="preserve">“the goal of a </w:t>
      </w:r>
      <w:r w:rsidRPr="002A3B31">
        <w:rPr>
          <w:sz w:val="16"/>
        </w:rPr>
        <w:t xml:space="preserve">disembedded, fully </w:t>
      </w:r>
      <w:r w:rsidRPr="002A3B31">
        <w:rPr>
          <w:rStyle w:val="StyleUnderline"/>
        </w:rPr>
        <w:t>self-regulating market</w:t>
      </w:r>
      <w:r w:rsidRPr="002A3B31">
        <w:rPr>
          <w:sz w:val="16"/>
        </w:rPr>
        <w:t xml:space="preserve"> economy </w:t>
      </w:r>
      <w:r w:rsidRPr="002A3B31">
        <w:rPr>
          <w:rStyle w:val="StyleUnderline"/>
        </w:rPr>
        <w:t>is</w:t>
      </w:r>
      <w:r w:rsidRPr="002A3B31">
        <w:rPr>
          <w:sz w:val="16"/>
        </w:rPr>
        <w:t xml:space="preserve"> a </w:t>
      </w:r>
      <w:r w:rsidRPr="002A3B31">
        <w:rPr>
          <w:rStyle w:val="Emphasis"/>
        </w:rPr>
        <w:t>utopian</w:t>
      </w:r>
      <w:r w:rsidRPr="002A3B31">
        <w:rPr>
          <w:sz w:val="16"/>
        </w:rPr>
        <w:t xml:space="preserve"> project, it is something that cannot exist” (Block 2001: xxiv). This is because </w:t>
      </w:r>
      <w:r w:rsidRPr="002A3B31">
        <w:rPr>
          <w:rStyle w:val="StyleUnderline"/>
        </w:rPr>
        <w:t>to achieve this</w:t>
      </w:r>
      <w:r w:rsidRPr="002A3B31">
        <w:rPr>
          <w:sz w:val="16"/>
        </w:rPr>
        <w:t xml:space="preserve"> utopian </w:t>
      </w:r>
      <w:r w:rsidRPr="002A3B31">
        <w:rPr>
          <w:rStyle w:val="StyleUnderline"/>
        </w:rPr>
        <w:t xml:space="preserve">vision, </w:t>
      </w:r>
      <w:r w:rsidRPr="002A3B31">
        <w:rPr>
          <w:rStyle w:val="StyleUnderline"/>
          <w:highlight w:val="cyan"/>
        </w:rPr>
        <w:t>human beings and the</w:t>
      </w:r>
      <w:r w:rsidRPr="002A3B31">
        <w:rPr>
          <w:sz w:val="16"/>
        </w:rPr>
        <w:t xml:space="preserve"> natural </w:t>
      </w:r>
      <w:r w:rsidRPr="002A3B31">
        <w:rPr>
          <w:rStyle w:val="StyleUnderline"/>
          <w:highlight w:val="cyan"/>
        </w:rPr>
        <w:t>environment</w:t>
      </w:r>
      <w:r w:rsidRPr="002A3B31">
        <w:rPr>
          <w:rStyle w:val="StyleUnderline"/>
        </w:rPr>
        <w:t xml:space="preserve"> would both need to be </w:t>
      </w:r>
      <w:r w:rsidRPr="002A3B31">
        <w:rPr>
          <w:rStyle w:val="StyleUnderline"/>
          <w:highlight w:val="cyan"/>
        </w:rPr>
        <w:t>turn</w:t>
      </w:r>
      <w:r w:rsidRPr="002A3B31">
        <w:rPr>
          <w:rStyle w:val="StyleUnderline"/>
        </w:rPr>
        <w:t xml:space="preserve">ed </w:t>
      </w:r>
      <w:r w:rsidRPr="002A3B31">
        <w:rPr>
          <w:rStyle w:val="StyleUnderline"/>
          <w:highlight w:val="cyan"/>
        </w:rPr>
        <w:t>into</w:t>
      </w:r>
      <w:r w:rsidRPr="002A3B31">
        <w:rPr>
          <w:sz w:val="16"/>
        </w:rPr>
        <w:t xml:space="preserve"> pure </w:t>
      </w:r>
      <w:r w:rsidRPr="002A3B31">
        <w:rPr>
          <w:rStyle w:val="Emphasis"/>
          <w:highlight w:val="cyan"/>
        </w:rPr>
        <w:t>commodities</w:t>
      </w:r>
      <w:r w:rsidRPr="002A3B31">
        <w:rPr>
          <w:rStyle w:val="StyleUnderline"/>
        </w:rPr>
        <w:t xml:space="preserve"> and</w:t>
      </w:r>
      <w:r w:rsidRPr="002A3B31">
        <w:rPr>
          <w:sz w:val="16"/>
        </w:rPr>
        <w:t xml:space="preserve"> this,</w:t>
      </w:r>
      <w:r w:rsidRPr="002A3B31">
        <w:rPr>
          <w:rStyle w:val="StyleUnderline"/>
        </w:rPr>
        <w:t xml:space="preserve"> in turn</w:t>
      </w:r>
      <w:r w:rsidRPr="002A3B31">
        <w:rPr>
          <w:sz w:val="16"/>
        </w:rPr>
        <w:t xml:space="preserve">, would </w:t>
      </w:r>
      <w:r w:rsidRPr="002A3B31">
        <w:rPr>
          <w:rStyle w:val="StyleUnderline"/>
        </w:rPr>
        <w:t>end with the destruction of both</w:t>
      </w:r>
      <w:r w:rsidRPr="002A3B31">
        <w:rPr>
          <w:sz w:val="16"/>
        </w:rPr>
        <w:t xml:space="preserve"> (Block 2001). This is not to suggest that this tendency toward a disembedded market economy is not inherent to market capitalism, because it is (and we can see the consequences of this clearly today in Ferrell’s “ills”). </w:t>
      </w:r>
      <w:r w:rsidRPr="002A3B31">
        <w:rPr>
          <w:rStyle w:val="StyleUnderline"/>
        </w:rPr>
        <w:t xml:space="preserve">The market economy can never </w:t>
      </w:r>
      <w:r w:rsidRPr="002A3B31">
        <w:rPr>
          <w:rStyle w:val="Emphasis"/>
        </w:rPr>
        <w:t>detach completely</w:t>
      </w:r>
      <w:r w:rsidRPr="002A3B31">
        <w:rPr>
          <w:sz w:val="16"/>
        </w:rPr>
        <w:t>, however</w:t>
      </w:r>
      <w:r w:rsidRPr="002A3B31">
        <w:rPr>
          <w:rStyle w:val="StyleUnderline"/>
        </w:rPr>
        <w:t>, because people</w:t>
      </w:r>
      <w:r w:rsidRPr="002A3B31">
        <w:rPr>
          <w:sz w:val="16"/>
        </w:rPr>
        <w:t xml:space="preserve"> prevent it. They </w:t>
      </w:r>
      <w:r w:rsidRPr="002A3B31">
        <w:rPr>
          <w:rStyle w:val="StyleUnderline"/>
        </w:rPr>
        <w:t>resist</w:t>
      </w:r>
      <w:r w:rsidRPr="002A3B31">
        <w:rPr>
          <w:sz w:val="16"/>
        </w:rPr>
        <w:t xml:space="preserve">. This is what Polanyi (2001) refers to as the </w:t>
      </w:r>
      <w:r w:rsidRPr="002A3B31">
        <w:rPr>
          <w:rStyle w:val="Emphasis"/>
          <w:highlight w:val="cyan"/>
        </w:rPr>
        <w:t>“double movement,”</w:t>
      </w:r>
      <w:r w:rsidRPr="002A3B31">
        <w:rPr>
          <w:sz w:val="16"/>
        </w:rPr>
        <w:t xml:space="preserve"> which </w:t>
      </w:r>
      <w:r w:rsidRPr="002A3B31">
        <w:rPr>
          <w:rStyle w:val="StyleUnderline"/>
        </w:rPr>
        <w:t xml:space="preserve">acts to </w:t>
      </w:r>
      <w:r w:rsidRPr="002A3B31">
        <w:rPr>
          <w:rStyle w:val="Emphasis"/>
          <w:highlight w:val="cyan"/>
        </w:rPr>
        <w:t>protect</w:t>
      </w:r>
      <w:r w:rsidRPr="002A3B31">
        <w:rPr>
          <w:rStyle w:val="StyleUnderline"/>
          <w:highlight w:val="cyan"/>
        </w:rPr>
        <w:t xml:space="preserve"> the capitalist economy from becoming disembedded</w:t>
      </w:r>
      <w:r w:rsidRPr="002A3B31">
        <w:rPr>
          <w:rStyle w:val="StyleUnderline"/>
        </w:rPr>
        <w:t>, which</w:t>
      </w:r>
      <w:r w:rsidRPr="002A3B31">
        <w:rPr>
          <w:sz w:val="16"/>
        </w:rPr>
        <w:t xml:space="preserve"> would </w:t>
      </w:r>
      <w:r w:rsidRPr="002A3B31">
        <w:rPr>
          <w:rStyle w:val="StyleUnderline"/>
        </w:rPr>
        <w:t>lead to its demise</w:t>
      </w:r>
      <w:r w:rsidRPr="002A3B31">
        <w:rPr>
          <w:sz w:val="16"/>
        </w:rPr>
        <w:t xml:space="preserve">. In fact, it is </w:t>
      </w:r>
      <w:r w:rsidRPr="002A3B31">
        <w:rPr>
          <w:rStyle w:val="StyleUnderline"/>
          <w:highlight w:val="cyan"/>
        </w:rPr>
        <w:t>this</w:t>
      </w:r>
      <w:r w:rsidRPr="002A3B31">
        <w:rPr>
          <w:rStyle w:val="StyleUnderline"/>
        </w:rPr>
        <w:t xml:space="preserve"> “double movement”</w:t>
      </w:r>
      <w:r w:rsidRPr="002A3B31">
        <w:rPr>
          <w:sz w:val="16"/>
        </w:rPr>
        <w:t xml:space="preserve"> (the dialectical tension between the tendency for the market to disembed completely and people resisting it doing so) that </w:t>
      </w:r>
      <w:r w:rsidRPr="002A3B31">
        <w:rPr>
          <w:rStyle w:val="Emphasis"/>
        </w:rPr>
        <w:t>stabilizes</w:t>
      </w:r>
      <w:r w:rsidRPr="002A3B31">
        <w:rPr>
          <w:rStyle w:val="StyleUnderline"/>
        </w:rPr>
        <w:t xml:space="preserve"> and </w:t>
      </w:r>
      <w:r w:rsidRPr="002A3B31">
        <w:rPr>
          <w:rStyle w:val="Emphasis"/>
          <w:highlight w:val="cyan"/>
        </w:rPr>
        <w:t>sustains</w:t>
      </w:r>
      <w:r w:rsidRPr="002A3B31">
        <w:rPr>
          <w:rStyle w:val="StyleUnderline"/>
          <w:highlight w:val="cyan"/>
        </w:rPr>
        <w:t xml:space="preserve"> the</w:t>
      </w:r>
      <w:r w:rsidRPr="002A3B31">
        <w:rPr>
          <w:rStyle w:val="StyleUnderline"/>
        </w:rPr>
        <w:t xml:space="preserve"> </w:t>
      </w:r>
      <w:r w:rsidRPr="002A3B31">
        <w:rPr>
          <w:rStyle w:val="Emphasis"/>
        </w:rPr>
        <w:t xml:space="preserve">capitalist </w:t>
      </w:r>
      <w:r w:rsidRPr="002A3B31">
        <w:rPr>
          <w:rStyle w:val="Emphasis"/>
          <w:highlight w:val="cyan"/>
        </w:rPr>
        <w:t>system</w:t>
      </w:r>
      <w:r w:rsidRPr="002A3B31">
        <w:rPr>
          <w:sz w:val="16"/>
        </w:rPr>
        <w:t xml:space="preserve">—and which has, to date, allowed for relatively stable forms of liberal and social democracy. Polanyi (2001), however, also demonstrates that </w:t>
      </w:r>
      <w:r w:rsidRPr="002A3B31">
        <w:rPr>
          <w:rStyle w:val="StyleUnderline"/>
          <w:highlight w:val="cyan"/>
        </w:rPr>
        <w:t>when a stalemate comes</w:t>
      </w:r>
      <w:r w:rsidRPr="002A3B31">
        <w:rPr>
          <w:sz w:val="16"/>
        </w:rPr>
        <w:t xml:space="preserve"> about </w:t>
      </w:r>
      <w:r w:rsidRPr="002A3B31">
        <w:rPr>
          <w:rStyle w:val="StyleUnderline"/>
        </w:rPr>
        <w:t>between these</w:t>
      </w:r>
      <w:r w:rsidRPr="002A3B31">
        <w:rPr>
          <w:sz w:val="16"/>
        </w:rPr>
        <w:t xml:space="preserve"> opposing </w:t>
      </w:r>
      <w:r w:rsidRPr="002A3B31">
        <w:rPr>
          <w:rStyle w:val="StyleUnderline"/>
        </w:rPr>
        <w:t xml:space="preserve">“movements,” </w:t>
      </w:r>
      <w:r w:rsidRPr="002A3B31">
        <w:rPr>
          <w:rStyle w:val="StyleUnderline"/>
          <w:highlight w:val="cyan"/>
        </w:rPr>
        <w:t>this can lead to</w:t>
      </w:r>
      <w:r w:rsidRPr="002A3B31">
        <w:rPr>
          <w:sz w:val="16"/>
        </w:rPr>
        <w:t xml:space="preserve"> the rise of </w:t>
      </w:r>
      <w:r w:rsidRPr="002A3B31">
        <w:rPr>
          <w:rStyle w:val="Emphasis"/>
          <w:highlight w:val="cyan"/>
        </w:rPr>
        <w:t>fascism</w:t>
      </w:r>
      <w:r w:rsidRPr="002A3B31">
        <w:rPr>
          <w:sz w:val="16"/>
        </w:rPr>
        <w:t>, which has been the case in the past. As Block (2001: xxxviii) explains:</w:t>
      </w:r>
    </w:p>
    <w:p w14:paraId="396C5444" w14:textId="77777777" w:rsidR="00F201AE" w:rsidRPr="002A3B31" w:rsidRDefault="00F201AE" w:rsidP="00F201AE">
      <w:pPr>
        <w:ind w:left="720"/>
        <w:rPr>
          <w:sz w:val="16"/>
        </w:rPr>
      </w:pPr>
      <w:r w:rsidRPr="002A3B31">
        <w:rPr>
          <w:sz w:val="16"/>
        </w:rPr>
        <w:t xml:space="preserve">For Polanyi the deepest flaw in market liberalism is that it subordinates human purposes to the logic of an impersonal market mechanism. He argues instead that </w:t>
      </w:r>
      <w:r w:rsidRPr="002A3B31">
        <w:rPr>
          <w:rStyle w:val="StyleUnderline"/>
        </w:rPr>
        <w:t xml:space="preserve">human beings should </w:t>
      </w:r>
      <w:r w:rsidRPr="002A3B31">
        <w:rPr>
          <w:rStyle w:val="StyleUnderline"/>
          <w:highlight w:val="cyan"/>
        </w:rPr>
        <w:t>use</w:t>
      </w:r>
      <w:r w:rsidRPr="002A3B31">
        <w:rPr>
          <w:sz w:val="16"/>
        </w:rPr>
        <w:t xml:space="preserve"> the instruments of </w:t>
      </w:r>
      <w:r w:rsidRPr="002A3B31">
        <w:rPr>
          <w:rStyle w:val="Emphasis"/>
          <w:highlight w:val="cyan"/>
        </w:rPr>
        <w:t>democratic governance</w:t>
      </w:r>
      <w:r w:rsidRPr="002A3B31">
        <w:rPr>
          <w:rStyle w:val="StyleUnderline"/>
          <w:highlight w:val="cyan"/>
        </w:rPr>
        <w:t xml:space="preserve"> to</w:t>
      </w:r>
      <w:r w:rsidRPr="002A3B31">
        <w:rPr>
          <w:sz w:val="16"/>
        </w:rPr>
        <w:t xml:space="preserve"> control and </w:t>
      </w:r>
      <w:r w:rsidRPr="002A3B31">
        <w:rPr>
          <w:rStyle w:val="StyleUnderline"/>
          <w:highlight w:val="cyan"/>
        </w:rPr>
        <w:t>direct the economy to meet our</w:t>
      </w:r>
      <w:r w:rsidRPr="002A3B31">
        <w:rPr>
          <w:sz w:val="16"/>
        </w:rPr>
        <w:t xml:space="preserve"> individual and collective </w:t>
      </w:r>
      <w:r w:rsidRPr="002A3B31">
        <w:rPr>
          <w:rStyle w:val="Emphasis"/>
          <w:highlight w:val="cyan"/>
        </w:rPr>
        <w:t>needs</w:t>
      </w:r>
      <w:r w:rsidRPr="002A3B31">
        <w:rPr>
          <w:sz w:val="16"/>
        </w:rPr>
        <w:t xml:space="preserve">. Polanyi shows that the </w:t>
      </w:r>
      <w:r w:rsidRPr="002A3B31">
        <w:rPr>
          <w:rStyle w:val="StyleUnderline"/>
          <w:highlight w:val="cyan"/>
        </w:rPr>
        <w:t>failure</w:t>
      </w:r>
      <w:r w:rsidRPr="002A3B31">
        <w:rPr>
          <w:rStyle w:val="StyleUnderline"/>
        </w:rPr>
        <w:t xml:space="preserve"> to take up this challenge </w:t>
      </w:r>
      <w:r w:rsidRPr="002A3B31">
        <w:rPr>
          <w:rStyle w:val="StyleUnderline"/>
          <w:highlight w:val="cyan"/>
        </w:rPr>
        <w:t xml:space="preserve">produced </w:t>
      </w:r>
      <w:r w:rsidRPr="002A3B31">
        <w:rPr>
          <w:rStyle w:val="Emphasis"/>
          <w:highlight w:val="cyan"/>
        </w:rPr>
        <w:t>enormous suffering</w:t>
      </w:r>
      <w:r w:rsidRPr="002A3B31">
        <w:rPr>
          <w:sz w:val="16"/>
        </w:rPr>
        <w:t xml:space="preserve"> in the past century. His prophecy for the new century could not be clearer.</w:t>
      </w:r>
    </w:p>
    <w:p w14:paraId="0BE99165" w14:textId="77777777" w:rsidR="00F201AE" w:rsidRPr="002A3B31" w:rsidRDefault="00F201AE" w:rsidP="00F201AE">
      <w:pPr>
        <w:rPr>
          <w:sz w:val="16"/>
        </w:rPr>
      </w:pPr>
      <w:r w:rsidRPr="002A3B31">
        <w:rPr>
          <w:sz w:val="16"/>
        </w:rPr>
        <w:t>Conclusion</w:t>
      </w:r>
    </w:p>
    <w:p w14:paraId="1A7B7742" w14:textId="77777777" w:rsidR="00F201AE" w:rsidRPr="002A3B31" w:rsidRDefault="00F201AE" w:rsidP="00F201AE">
      <w:pPr>
        <w:rPr>
          <w:sz w:val="16"/>
        </w:rPr>
      </w:pPr>
      <w:bookmarkStart w:id="0" w:name="_Hlk197264522"/>
      <w:r w:rsidRPr="002A3B31">
        <w:rPr>
          <w:sz w:val="16"/>
        </w:rPr>
        <w:t xml:space="preserve">As I write (in January 2020) from a smoky Melbourne, Australia, where out-of-control, supercharged, bushfres blaze through the Australian East Coast (and, as leading politicians lie about climate change, and coal mining agreements are signed with the highest bidder), the </w:t>
      </w:r>
      <w:r w:rsidRPr="002A3B31">
        <w:rPr>
          <w:rStyle w:val="Emphasis"/>
          <w:highlight w:val="cyan"/>
        </w:rPr>
        <w:t>everyday acts of resistance</w:t>
      </w:r>
      <w:r w:rsidRPr="002A3B31">
        <w:rPr>
          <w:sz w:val="16"/>
        </w:rPr>
        <w:t xml:space="preserve"> defended by Ferrell (2019) as important to the creation of a better world and a better criminology, </w:t>
      </w:r>
      <w:r w:rsidRPr="002A3B31">
        <w:rPr>
          <w:rStyle w:val="StyleUnderline"/>
        </w:rPr>
        <w:t xml:space="preserve">seem </w:t>
      </w:r>
      <w:r w:rsidRPr="002A3B31">
        <w:rPr>
          <w:rStyle w:val="Emphasis"/>
          <w:highlight w:val="cyan"/>
        </w:rPr>
        <w:t>out of touch</w:t>
      </w:r>
      <w:r w:rsidRPr="002A3B31">
        <w:rPr>
          <w:sz w:val="16"/>
        </w:rPr>
        <w:t xml:space="preserve">—and out of time. I agree with Ferrell (2019) that to “think about resistance and to attempt it is serious business” and we had best not get it wrong. The conditions for radical change may well come sooner than expected and we, as a society, need to be ready. Indeed, </w:t>
      </w:r>
      <w:r w:rsidRPr="002A3B31">
        <w:rPr>
          <w:rStyle w:val="StyleUnderline"/>
        </w:rPr>
        <w:t xml:space="preserve">nature’s resistance may </w:t>
      </w:r>
      <w:r w:rsidRPr="002A3B31">
        <w:rPr>
          <w:rStyle w:val="Emphasis"/>
        </w:rPr>
        <w:t>supersede</w:t>
      </w:r>
      <w:r w:rsidRPr="002A3B31">
        <w:rPr>
          <w:rStyle w:val="StyleUnderline"/>
        </w:rPr>
        <w:t xml:space="preserve"> any</w:t>
      </w:r>
      <w:r w:rsidRPr="002A3B31">
        <w:rPr>
          <w:sz w:val="16"/>
        </w:rPr>
        <w:t xml:space="preserve"> possible </w:t>
      </w:r>
      <w:r w:rsidRPr="002A3B31">
        <w:rPr>
          <w:rStyle w:val="StyleUnderline"/>
        </w:rPr>
        <w:t>human resistance in exposing</w:t>
      </w:r>
      <w:r w:rsidRPr="002A3B31">
        <w:rPr>
          <w:sz w:val="16"/>
        </w:rPr>
        <w:t xml:space="preserve"> (unmasking) </w:t>
      </w:r>
      <w:r w:rsidRPr="002A3B31">
        <w:rPr>
          <w:rStyle w:val="StyleUnderline"/>
        </w:rPr>
        <w:t xml:space="preserve">the </w:t>
      </w:r>
      <w:r w:rsidRPr="002A3B31">
        <w:rPr>
          <w:rStyle w:val="Emphasis"/>
        </w:rPr>
        <w:t>contradiction</w:t>
      </w:r>
      <w:r w:rsidRPr="002A3B31">
        <w:rPr>
          <w:rStyle w:val="StyleUnderline"/>
        </w:rPr>
        <w:t xml:space="preserve"> between</w:t>
      </w:r>
      <w:r w:rsidRPr="002A3B31">
        <w:rPr>
          <w:sz w:val="16"/>
        </w:rPr>
        <w:t xml:space="preserve"> capitalism’s requirement for endless </w:t>
      </w:r>
      <w:r w:rsidRPr="002A3B31">
        <w:rPr>
          <w:rStyle w:val="StyleUnderline"/>
        </w:rPr>
        <w:t>growth and ecological limits</w:t>
      </w:r>
      <w:r w:rsidRPr="002A3B31">
        <w:rPr>
          <w:sz w:val="16"/>
        </w:rPr>
        <w:t>. This should not be news to any of us. Nearly 150 years ago, Engels wrote (1947[1877]: 96) that,</w:t>
      </w:r>
    </w:p>
    <w:p w14:paraId="0D9ACEDC" w14:textId="77777777" w:rsidR="00F201AE" w:rsidRPr="002A3B31" w:rsidRDefault="00F201AE" w:rsidP="00F201AE">
      <w:pPr>
        <w:ind w:left="720"/>
        <w:rPr>
          <w:sz w:val="16"/>
        </w:rPr>
      </w:pPr>
      <w:r w:rsidRPr="002A3B31">
        <w:rPr>
          <w:sz w:val="16"/>
        </w:rPr>
        <w:t xml:space="preserve">both </w:t>
      </w:r>
      <w:r w:rsidRPr="002A3B31">
        <w:rPr>
          <w:rStyle w:val="StyleUnderline"/>
        </w:rPr>
        <w:t>the productive forces created by</w:t>
      </w:r>
      <w:r w:rsidRPr="002A3B31">
        <w:rPr>
          <w:sz w:val="16"/>
        </w:rPr>
        <w:t xml:space="preserve"> the modern </w:t>
      </w:r>
      <w:r w:rsidRPr="002A3B31">
        <w:rPr>
          <w:rStyle w:val="StyleUnderline"/>
        </w:rPr>
        <w:t>capitalist</w:t>
      </w:r>
      <w:r w:rsidRPr="002A3B31">
        <w:rPr>
          <w:sz w:val="16"/>
        </w:rPr>
        <w:t xml:space="preserve"> mode of </w:t>
      </w:r>
      <w:r w:rsidRPr="002A3B31">
        <w:rPr>
          <w:rStyle w:val="StyleUnderline"/>
        </w:rPr>
        <w:t>production</w:t>
      </w:r>
      <w:r w:rsidRPr="002A3B31">
        <w:rPr>
          <w:sz w:val="16"/>
        </w:rPr>
        <w:t xml:space="preserve"> and the system of distribution of goods established by it </w:t>
      </w:r>
      <w:r w:rsidRPr="002A3B31">
        <w:rPr>
          <w:rStyle w:val="StyleUnderline"/>
        </w:rPr>
        <w:t xml:space="preserve">have come into </w:t>
      </w:r>
      <w:r w:rsidRPr="002A3B31">
        <w:rPr>
          <w:rStyle w:val="Emphasis"/>
        </w:rPr>
        <w:t>crying contradiction</w:t>
      </w:r>
      <w:r w:rsidRPr="002A3B31">
        <w:rPr>
          <w:rStyle w:val="StyleUnderline"/>
        </w:rPr>
        <w:t xml:space="preserve"> with</w:t>
      </w:r>
      <w:r w:rsidRPr="002A3B31">
        <w:rPr>
          <w:sz w:val="16"/>
        </w:rPr>
        <w:t xml:space="preserve"> that mode of </w:t>
      </w:r>
      <w:r w:rsidRPr="002A3B31">
        <w:rPr>
          <w:rStyle w:val="StyleUnderline"/>
        </w:rPr>
        <w:t>production itself</w:t>
      </w:r>
      <w:r w:rsidRPr="002A3B31">
        <w:rPr>
          <w:sz w:val="16"/>
        </w:rPr>
        <w:t>, and in fact to such a degree that, if the whole of modern society is not to perish,</w:t>
      </w:r>
      <w:r w:rsidRPr="002A3B31">
        <w:rPr>
          <w:rStyle w:val="StyleUnderline"/>
        </w:rPr>
        <w:t xml:space="preserve"> a </w:t>
      </w:r>
      <w:r w:rsidRPr="002A3B31">
        <w:rPr>
          <w:rStyle w:val="StyleUnderline"/>
          <w:highlight w:val="cyan"/>
        </w:rPr>
        <w:t>revolution</w:t>
      </w:r>
      <w:r w:rsidRPr="002A3B31">
        <w:rPr>
          <w:sz w:val="16"/>
        </w:rPr>
        <w:t xml:space="preserve"> in the mode of production and distribution </w:t>
      </w:r>
      <w:r w:rsidRPr="002A3B31">
        <w:rPr>
          <w:rStyle w:val="Emphasis"/>
          <w:highlight w:val="cyan"/>
        </w:rPr>
        <w:t>must</w:t>
      </w:r>
      <w:r w:rsidRPr="002A3B31">
        <w:rPr>
          <w:rStyle w:val="StyleUnderline"/>
          <w:highlight w:val="cyan"/>
        </w:rPr>
        <w:t xml:space="preserve"> take place</w:t>
      </w:r>
      <w:r w:rsidRPr="002A3B31">
        <w:rPr>
          <w:sz w:val="16"/>
        </w:rPr>
        <w:t xml:space="preserve">, a revolution </w:t>
      </w:r>
      <w:r w:rsidRPr="002A3B31">
        <w:rPr>
          <w:rStyle w:val="StyleUnderline"/>
          <w:highlight w:val="cyan"/>
        </w:rPr>
        <w:t>which will</w:t>
      </w:r>
      <w:r w:rsidRPr="002A3B31">
        <w:rPr>
          <w:sz w:val="16"/>
        </w:rPr>
        <w:t xml:space="preserve"> put an </w:t>
      </w:r>
      <w:r w:rsidRPr="002A3B31">
        <w:rPr>
          <w:rStyle w:val="StyleUnderline"/>
          <w:highlight w:val="cyan"/>
        </w:rPr>
        <w:t>end</w:t>
      </w:r>
      <w:r w:rsidRPr="002A3B31">
        <w:rPr>
          <w:sz w:val="16"/>
        </w:rPr>
        <w:t xml:space="preserve"> to </w:t>
      </w:r>
      <w:r w:rsidRPr="002A3B31">
        <w:rPr>
          <w:rStyle w:val="StyleUnderline"/>
          <w:highlight w:val="cyan"/>
        </w:rPr>
        <w:t xml:space="preserve">all </w:t>
      </w:r>
      <w:r w:rsidRPr="002A3B31">
        <w:rPr>
          <w:rStyle w:val="Emphasis"/>
          <w:highlight w:val="cyan"/>
        </w:rPr>
        <w:t>class distinctions</w:t>
      </w:r>
      <w:r w:rsidRPr="002A3B31">
        <w:rPr>
          <w:rStyle w:val="StyleUnderline"/>
          <w:highlight w:val="cyan"/>
        </w:rPr>
        <w:t>. On this</w:t>
      </w:r>
      <w:r w:rsidRPr="002A3B31">
        <w:rPr>
          <w:sz w:val="16"/>
        </w:rPr>
        <w:t xml:space="preserve"> tangible, </w:t>
      </w:r>
      <w:r w:rsidRPr="002A3B31">
        <w:rPr>
          <w:rStyle w:val="Emphasis"/>
          <w:highlight w:val="cyan"/>
        </w:rPr>
        <w:t>material fact</w:t>
      </w:r>
      <w:r w:rsidRPr="002A3B31">
        <w:rPr>
          <w:sz w:val="16"/>
        </w:rPr>
        <w:t xml:space="preserve">, which is impressing itself in a more or less clear form, but with insuperable necessity, on the minds of the exploited proletarians—on this fact, and </w:t>
      </w:r>
      <w:r w:rsidRPr="002A3B31">
        <w:rPr>
          <w:rStyle w:val="StyleUnderline"/>
          <w:highlight w:val="cyan"/>
        </w:rPr>
        <w:t>not on the conceptions</w:t>
      </w:r>
      <w:r w:rsidRPr="002A3B31">
        <w:rPr>
          <w:rStyle w:val="StyleUnderline"/>
        </w:rPr>
        <w:t xml:space="preserve"> of </w:t>
      </w:r>
      <w:r w:rsidRPr="002A3B31">
        <w:rPr>
          <w:rStyle w:val="Emphasis"/>
        </w:rPr>
        <w:t>justice</w:t>
      </w:r>
      <w:r w:rsidRPr="002A3B31">
        <w:rPr>
          <w:rStyle w:val="StyleUnderline"/>
        </w:rPr>
        <w:t xml:space="preserve"> and </w:t>
      </w:r>
      <w:r w:rsidRPr="002A3B31">
        <w:rPr>
          <w:rStyle w:val="Emphasis"/>
        </w:rPr>
        <w:t>injustice</w:t>
      </w:r>
      <w:r w:rsidRPr="002A3B31">
        <w:rPr>
          <w:rStyle w:val="StyleUnderline"/>
        </w:rPr>
        <w:t xml:space="preserve"> </w:t>
      </w:r>
      <w:r w:rsidRPr="002A3B31">
        <w:rPr>
          <w:rStyle w:val="StyleUnderline"/>
          <w:highlight w:val="cyan"/>
        </w:rPr>
        <w:t xml:space="preserve">held by any </w:t>
      </w:r>
      <w:r w:rsidRPr="002A3B31">
        <w:rPr>
          <w:rStyle w:val="Emphasis"/>
          <w:highlight w:val="cyan"/>
        </w:rPr>
        <w:t>armchair philosopher</w:t>
      </w:r>
      <w:r w:rsidRPr="002A3B31">
        <w:rPr>
          <w:rStyle w:val="StyleUnderline"/>
          <w:highlight w:val="cyan"/>
        </w:rPr>
        <w:t>, is</w:t>
      </w:r>
      <w:r w:rsidRPr="002A3B31">
        <w:rPr>
          <w:rStyle w:val="StyleUnderline"/>
        </w:rPr>
        <w:t xml:space="preserve"> modern </w:t>
      </w:r>
      <w:r w:rsidRPr="002A3B31">
        <w:rPr>
          <w:rStyle w:val="Emphasis"/>
          <w:highlight w:val="cyan"/>
        </w:rPr>
        <w:t>socialism’s</w:t>
      </w:r>
      <w:r w:rsidRPr="002A3B31">
        <w:rPr>
          <w:rStyle w:val="StyleUnderline"/>
          <w:highlight w:val="cyan"/>
        </w:rPr>
        <w:t xml:space="preserve"> confidence in victory </w:t>
      </w:r>
      <w:r w:rsidRPr="002A3B31">
        <w:rPr>
          <w:rStyle w:val="Emphasis"/>
          <w:highlight w:val="cyan"/>
        </w:rPr>
        <w:t>founded</w:t>
      </w:r>
      <w:r w:rsidRPr="002A3B31">
        <w:rPr>
          <w:sz w:val="16"/>
        </w:rPr>
        <w:t>.</w:t>
      </w:r>
    </w:p>
    <w:bookmarkEnd w:id="0"/>
    <w:p w14:paraId="06FE8406" w14:textId="77777777" w:rsidR="00F201AE" w:rsidRPr="002A3B31" w:rsidRDefault="00F201AE" w:rsidP="00F201AE">
      <w:pPr>
        <w:rPr>
          <w:sz w:val="16"/>
        </w:rPr>
      </w:pPr>
      <w:r w:rsidRPr="002A3B31">
        <w:rPr>
          <w:sz w:val="16"/>
        </w:rPr>
        <w:t xml:space="preserve">This holds all the more true today. </w:t>
      </w:r>
      <w:r w:rsidRPr="002A3B31">
        <w:rPr>
          <w:rStyle w:val="StyleUnderline"/>
        </w:rPr>
        <w:t>As humans, we</w:t>
      </w:r>
      <w:r w:rsidRPr="002A3B31">
        <w:rPr>
          <w:sz w:val="16"/>
        </w:rPr>
        <w:t xml:space="preserve"> may </w:t>
      </w:r>
      <w:r w:rsidRPr="002A3B31">
        <w:rPr>
          <w:rStyle w:val="StyleUnderline"/>
        </w:rPr>
        <w:t xml:space="preserve">have </w:t>
      </w:r>
      <w:r w:rsidRPr="002A3B31">
        <w:rPr>
          <w:rStyle w:val="Emphasis"/>
        </w:rPr>
        <w:t>no option</w:t>
      </w:r>
      <w:r w:rsidRPr="002A3B31">
        <w:rPr>
          <w:rStyle w:val="StyleUnderline"/>
        </w:rPr>
        <w:t xml:space="preserve"> but to make a choice between </w:t>
      </w:r>
      <w:r w:rsidRPr="002A3B31">
        <w:rPr>
          <w:rStyle w:val="Emphasis"/>
        </w:rPr>
        <w:t>capitalism</w:t>
      </w:r>
      <w:r w:rsidRPr="002A3B31">
        <w:rPr>
          <w:rStyle w:val="StyleUnderline"/>
        </w:rPr>
        <w:t xml:space="preserve"> and </w:t>
      </w:r>
      <w:r w:rsidRPr="002A3B31">
        <w:rPr>
          <w:rStyle w:val="Emphasis"/>
        </w:rPr>
        <w:t>ecological collapse</w:t>
      </w:r>
      <w:r w:rsidRPr="002A3B31">
        <w:rPr>
          <w:sz w:val="16"/>
        </w:rPr>
        <w:t xml:space="preserve">. Already, </w:t>
      </w:r>
      <w:r w:rsidRPr="002A3B31">
        <w:rPr>
          <w:rStyle w:val="StyleUnderline"/>
        </w:rPr>
        <w:t xml:space="preserve">myriad collective </w:t>
      </w:r>
      <w:r w:rsidRPr="002A3B31">
        <w:rPr>
          <w:rStyle w:val="StyleUnderline"/>
          <w:highlight w:val="cyan"/>
        </w:rPr>
        <w:t>voices</w:t>
      </w:r>
      <w:r w:rsidRPr="002A3B31">
        <w:rPr>
          <w:sz w:val="16"/>
        </w:rPr>
        <w:t>—anti-capitalist and eco-socialist voices—a</w:t>
      </w:r>
      <w:r w:rsidRPr="002A3B31">
        <w:rPr>
          <w:rStyle w:val="StyleUnderline"/>
        </w:rPr>
        <w:t xml:space="preserve">round the world are </w:t>
      </w:r>
      <w:r w:rsidRPr="002A3B31">
        <w:rPr>
          <w:rStyle w:val="Emphasis"/>
          <w:highlight w:val="cyan"/>
        </w:rPr>
        <w:t>getting louder</w:t>
      </w:r>
      <w:r w:rsidRPr="002A3B31">
        <w:rPr>
          <w:sz w:val="16"/>
        </w:rPr>
        <w:t xml:space="preserve">; people are resisting and taking action </w:t>
      </w:r>
      <w:r w:rsidRPr="002A3B31">
        <w:rPr>
          <w:rStyle w:val="StyleUnderline"/>
        </w:rPr>
        <w:t>which gives great cause for optimism</w:t>
      </w:r>
      <w:r w:rsidRPr="002A3B31">
        <w:rPr>
          <w:sz w:val="16"/>
        </w:rPr>
        <w:t>.</w:t>
      </w:r>
    </w:p>
    <w:p w14:paraId="6D1B9333" w14:textId="77777777" w:rsidR="00F201AE" w:rsidRPr="002A3B31" w:rsidRDefault="00F201AE" w:rsidP="00F201AE">
      <w:pPr>
        <w:rPr>
          <w:rStyle w:val="StyleUnderline"/>
        </w:rPr>
      </w:pPr>
      <w:r w:rsidRPr="002A3B31">
        <w:rPr>
          <w:sz w:val="16"/>
        </w:rPr>
        <w:t xml:space="preserve"> As a social scientist, it is an exciting time to explain and investigate why we have arrived here, “now,” the locus of the problem, and the ways that democratic participation is being reformulated to extend praxis within a counterhegemonic transformation, even as formal democratic participation and its possibilities have become attenuated in the West. The form of the </w:t>
      </w:r>
      <w:r w:rsidRPr="002A3B31">
        <w:rPr>
          <w:rStyle w:val="StyleUnderline"/>
        </w:rPr>
        <w:t>struggle does</w:t>
      </w:r>
      <w:r w:rsidRPr="002A3B31">
        <w:rPr>
          <w:sz w:val="16"/>
        </w:rPr>
        <w:t xml:space="preserve">, as Ferrell (2019) suggests, </w:t>
      </w:r>
      <w:r w:rsidRPr="002A3B31">
        <w:rPr>
          <w:rStyle w:val="Emphasis"/>
        </w:rPr>
        <w:t>prefigure</w:t>
      </w:r>
      <w:r w:rsidRPr="002A3B31">
        <w:rPr>
          <w:rStyle w:val="StyleUnderline"/>
        </w:rPr>
        <w:t xml:space="preserve"> the society that comes into being. We need to recognize</w:t>
      </w:r>
      <w:r w:rsidRPr="002A3B31">
        <w:rPr>
          <w:sz w:val="16"/>
        </w:rPr>
        <w:t xml:space="preserve">, however, that </w:t>
      </w:r>
      <w:r w:rsidRPr="002A3B31">
        <w:rPr>
          <w:rStyle w:val="StyleUnderline"/>
          <w:highlight w:val="cyan"/>
        </w:rPr>
        <w:t>capitalism</w:t>
      </w:r>
      <w:r w:rsidRPr="002A3B31">
        <w:rPr>
          <w:rStyle w:val="StyleUnderline"/>
        </w:rPr>
        <w:t xml:space="preserve"> is </w:t>
      </w:r>
      <w:r w:rsidRPr="002A3B31">
        <w:rPr>
          <w:rStyle w:val="StyleUnderline"/>
          <w:highlight w:val="cyan"/>
        </w:rPr>
        <w:t xml:space="preserve">the </w:t>
      </w:r>
      <w:r w:rsidRPr="002A3B31">
        <w:rPr>
          <w:rStyle w:val="Emphasis"/>
          <w:highlight w:val="cyan"/>
        </w:rPr>
        <w:t>central cause</w:t>
      </w:r>
      <w:r w:rsidRPr="002A3B31">
        <w:rPr>
          <w:rStyle w:val="StyleUnderline"/>
          <w:highlight w:val="cyan"/>
        </w:rPr>
        <w:t xml:space="preserve"> of</w:t>
      </w:r>
      <w:r w:rsidRPr="002A3B31">
        <w:rPr>
          <w:sz w:val="16"/>
        </w:rPr>
        <w:t xml:space="preserve"> our current condition of “</w:t>
      </w:r>
      <w:r w:rsidRPr="002A3B31">
        <w:rPr>
          <w:rStyle w:val="Emphasis"/>
          <w:highlight w:val="cyan"/>
        </w:rPr>
        <w:t>endless wars</w:t>
      </w:r>
      <w:r w:rsidRPr="002A3B31">
        <w:rPr>
          <w:rStyle w:val="StyleUnderline"/>
        </w:rPr>
        <w:t xml:space="preserve">, </w:t>
      </w:r>
      <w:r w:rsidRPr="002A3B31">
        <w:rPr>
          <w:rStyle w:val="Emphasis"/>
        </w:rPr>
        <w:t xml:space="preserve">nightmarish </w:t>
      </w:r>
      <w:r w:rsidRPr="002A3B31">
        <w:rPr>
          <w:rStyle w:val="Emphasis"/>
          <w:highlight w:val="cyan"/>
        </w:rPr>
        <w:t>consumerism</w:t>
      </w:r>
      <w:r w:rsidRPr="002A3B31">
        <w:rPr>
          <w:rStyle w:val="StyleUnderline"/>
        </w:rPr>
        <w:t xml:space="preserve">, ever-widening </w:t>
      </w:r>
      <w:r w:rsidRPr="002A3B31">
        <w:rPr>
          <w:rStyle w:val="Emphasis"/>
          <w:highlight w:val="cyan"/>
        </w:rPr>
        <w:t>gap</w:t>
      </w:r>
      <w:r w:rsidRPr="002A3B31">
        <w:rPr>
          <w:rStyle w:val="StyleUnderline"/>
          <w:highlight w:val="cyan"/>
        </w:rPr>
        <w:t xml:space="preserve"> between </w:t>
      </w:r>
      <w:r w:rsidRPr="002A3B31">
        <w:rPr>
          <w:rStyle w:val="Emphasis"/>
          <w:highlight w:val="cyan"/>
        </w:rPr>
        <w:t>rich</w:t>
      </w:r>
      <w:r w:rsidRPr="002A3B31">
        <w:rPr>
          <w:rStyle w:val="StyleUnderline"/>
          <w:highlight w:val="cyan"/>
        </w:rPr>
        <w:t xml:space="preserve"> and </w:t>
      </w:r>
      <w:r w:rsidRPr="002A3B31">
        <w:rPr>
          <w:rStyle w:val="Emphasis"/>
          <w:highlight w:val="cyan"/>
        </w:rPr>
        <w:t>poor</w:t>
      </w:r>
      <w:r w:rsidRPr="002A3B31">
        <w:rPr>
          <w:rStyle w:val="StyleUnderline"/>
        </w:rPr>
        <w:t>— and</w:t>
      </w:r>
      <w:r w:rsidRPr="002A3B31">
        <w:rPr>
          <w:sz w:val="16"/>
        </w:rPr>
        <w:t xml:space="preserve"> most signifcantly, </w:t>
      </w:r>
      <w:r w:rsidRPr="002A3B31">
        <w:rPr>
          <w:rStyle w:val="Emphasis"/>
        </w:rPr>
        <w:t>ecological crisis</w:t>
      </w:r>
      <w:r w:rsidRPr="002A3B31">
        <w:rPr>
          <w:sz w:val="16"/>
        </w:rPr>
        <w:t>” (Kovel 2007). We must</w:t>
      </w:r>
      <w:r w:rsidRPr="002A3B31">
        <w:rPr>
          <w:rStyle w:val="StyleUnderline"/>
        </w:rPr>
        <w:t xml:space="preserve"> </w:t>
      </w:r>
      <w:r w:rsidRPr="002A3B31">
        <w:rPr>
          <w:sz w:val="16"/>
        </w:rPr>
        <w:t xml:space="preserve">also recognize the key protagonists of our current lovelessness, whose private interests undermine the interests of the collective: the global financial oligarchy, co-opted governments and political elites, multi-national corporations and their shareholders, and scholarly or media apologists for a continuation of business-as-usual approaches and technocratic solutions within the capitalist system. In contrast, as Fromm (1961: 63) argues, Marx’s </w:t>
      </w:r>
      <w:r w:rsidRPr="002A3B31">
        <w:rPr>
          <w:rStyle w:val="StyleUnderline"/>
        </w:rPr>
        <w:t>socialism</w:t>
      </w:r>
    </w:p>
    <w:p w14:paraId="55EAEE22" w14:textId="77777777" w:rsidR="00F201AE" w:rsidRPr="002A3B31" w:rsidRDefault="00F201AE" w:rsidP="00F201AE">
      <w:pPr>
        <w:ind w:left="720"/>
        <w:rPr>
          <w:sz w:val="16"/>
        </w:rPr>
      </w:pPr>
      <w:r w:rsidRPr="002A3B31">
        <w:rPr>
          <w:rStyle w:val="StyleUnderline"/>
        </w:rPr>
        <w:t xml:space="preserve">is a protest </w:t>
      </w:r>
      <w:r w:rsidRPr="002A3B31">
        <w:rPr>
          <w:rStyle w:val="Emphasis"/>
        </w:rPr>
        <w:t>against</w:t>
      </w:r>
      <w:r w:rsidRPr="002A3B31">
        <w:rPr>
          <w:rStyle w:val="StyleUnderline"/>
        </w:rPr>
        <w:t xml:space="preserve"> this</w:t>
      </w:r>
      <w:r w:rsidRPr="002A3B31">
        <w:rPr>
          <w:sz w:val="16"/>
        </w:rPr>
        <w:t xml:space="preserve"> very </w:t>
      </w:r>
      <w:r w:rsidRPr="002A3B31">
        <w:rPr>
          <w:rStyle w:val="Emphasis"/>
        </w:rPr>
        <w:t>lovelessness</w:t>
      </w:r>
      <w:r w:rsidRPr="002A3B31">
        <w:rPr>
          <w:rStyle w:val="StyleUnderline"/>
        </w:rPr>
        <w:t>, against</w:t>
      </w:r>
      <w:r w:rsidRPr="002A3B31">
        <w:rPr>
          <w:sz w:val="16"/>
        </w:rPr>
        <w:t xml:space="preserve"> man’s </w:t>
      </w:r>
      <w:r w:rsidRPr="002A3B31">
        <w:rPr>
          <w:rStyle w:val="Emphasis"/>
        </w:rPr>
        <w:t>exploitation</w:t>
      </w:r>
      <w:r w:rsidRPr="002A3B31">
        <w:rPr>
          <w:sz w:val="16"/>
        </w:rPr>
        <w:t xml:space="preserve"> of man, and against his exploitativeness towards nature, the wasting of our natural resources at the expense of the majority of men today, and more so of the generations to come. The unalienated man, who is the goal of socialism … is the man who does not ‘dominate’ nature, but who becomes one with it.</w:t>
      </w:r>
    </w:p>
    <w:p w14:paraId="30BE69B1" w14:textId="77777777" w:rsidR="00F201AE" w:rsidRPr="002A3B31" w:rsidRDefault="00F201AE" w:rsidP="00F201AE">
      <w:pPr>
        <w:rPr>
          <w:sz w:val="16"/>
        </w:rPr>
      </w:pPr>
      <w:r w:rsidRPr="002A3B31">
        <w:rPr>
          <w:sz w:val="16"/>
        </w:rPr>
        <w:t xml:space="preserve">The revolution will not be easy and class struggle will proceed on many fronts. The hegemon requires both political legitimacy and access to the means of coercion (e.g., surveillance, police, </w:t>
      </w:r>
      <w:r w:rsidRPr="00743522">
        <w:rPr>
          <w:sz w:val="16"/>
        </w:rPr>
        <w:t xml:space="preserve">military). </w:t>
      </w:r>
      <w:r w:rsidRPr="00743522">
        <w:rPr>
          <w:rStyle w:val="StyleUnderline"/>
        </w:rPr>
        <w:t>As</w:t>
      </w:r>
      <w:r w:rsidRPr="00743522">
        <w:rPr>
          <w:sz w:val="16"/>
        </w:rPr>
        <w:t xml:space="preserve"> political </w:t>
      </w:r>
      <w:r w:rsidRPr="00743522">
        <w:rPr>
          <w:rStyle w:val="StyleUnderline"/>
        </w:rPr>
        <w:t xml:space="preserve">legitimacy is </w:t>
      </w:r>
      <w:r w:rsidRPr="00743522">
        <w:rPr>
          <w:rStyle w:val="Emphasis"/>
        </w:rPr>
        <w:t>eroded</w:t>
      </w:r>
      <w:r w:rsidRPr="00743522">
        <w:rPr>
          <w:rStyle w:val="StyleUnderline"/>
        </w:rPr>
        <w:t>, repression</w:t>
      </w:r>
      <w:r w:rsidRPr="00743522">
        <w:rPr>
          <w:sz w:val="16"/>
        </w:rPr>
        <w:t xml:space="preserve"> and social control </w:t>
      </w:r>
      <w:r w:rsidRPr="00743522">
        <w:rPr>
          <w:rStyle w:val="StyleUnderline"/>
        </w:rPr>
        <w:t>will take on</w:t>
      </w:r>
      <w:r w:rsidRPr="00743522">
        <w:rPr>
          <w:sz w:val="16"/>
        </w:rPr>
        <w:t xml:space="preserve"> increasingly </w:t>
      </w:r>
      <w:r w:rsidRPr="00743522">
        <w:rPr>
          <w:rStyle w:val="Emphasis"/>
        </w:rPr>
        <w:t>direct coercive forms</w:t>
      </w:r>
      <w:r w:rsidRPr="00743522">
        <w:rPr>
          <w:rStyle w:val="StyleUnderline"/>
        </w:rPr>
        <w:t>. This</w:t>
      </w:r>
      <w:r w:rsidRPr="00743522">
        <w:rPr>
          <w:sz w:val="16"/>
        </w:rPr>
        <w:t xml:space="preserve"> is a very important area for criminologists to explore. It also </w:t>
      </w:r>
      <w:r w:rsidRPr="00743522">
        <w:rPr>
          <w:rStyle w:val="StyleUnderline"/>
        </w:rPr>
        <w:t xml:space="preserve">makes it </w:t>
      </w:r>
      <w:r w:rsidRPr="00743522">
        <w:rPr>
          <w:rStyle w:val="Emphasis"/>
        </w:rPr>
        <w:t>vital</w:t>
      </w:r>
      <w:r w:rsidRPr="00743522">
        <w:rPr>
          <w:rStyle w:val="StyleUnderline"/>
        </w:rPr>
        <w:t xml:space="preserve"> that the path</w:t>
      </w:r>
      <w:r w:rsidRPr="00743522">
        <w:rPr>
          <w:sz w:val="16"/>
        </w:rPr>
        <w:t xml:space="preserve"> and outcome of struggle </w:t>
      </w:r>
      <w:r w:rsidRPr="00743522">
        <w:rPr>
          <w:rStyle w:val="StyleUnderline"/>
        </w:rPr>
        <w:t xml:space="preserve">for a </w:t>
      </w:r>
      <w:r w:rsidRPr="00743522">
        <w:rPr>
          <w:rStyle w:val="Emphasis"/>
        </w:rPr>
        <w:t>“better future”</w:t>
      </w:r>
      <w:r w:rsidRPr="00743522">
        <w:rPr>
          <w:rStyle w:val="StyleUnderline"/>
        </w:rPr>
        <w:t xml:space="preserve"> be carefully considered</w:t>
      </w:r>
      <w:r w:rsidRPr="00743522">
        <w:rPr>
          <w:sz w:val="16"/>
        </w:rPr>
        <w:t xml:space="preserve"> and</w:t>
      </w:r>
      <w:r w:rsidRPr="002A3B31">
        <w:rPr>
          <w:sz w:val="16"/>
        </w:rPr>
        <w:t xml:space="preserve"> focused. I argue that </w:t>
      </w:r>
      <w:r w:rsidRPr="002A3B31">
        <w:rPr>
          <w:rStyle w:val="StyleUnderline"/>
        </w:rPr>
        <w:t xml:space="preserve">as we seek to </w:t>
      </w:r>
      <w:r w:rsidRPr="002A3B31">
        <w:rPr>
          <w:rStyle w:val="Emphasis"/>
        </w:rPr>
        <w:t>resist</w:t>
      </w:r>
      <w:r w:rsidRPr="002A3B31">
        <w:rPr>
          <w:sz w:val="16"/>
        </w:rPr>
        <w:t xml:space="preserve"> and overcome </w:t>
      </w:r>
      <w:r w:rsidRPr="002A3B31">
        <w:rPr>
          <w:rStyle w:val="StyleUnderline"/>
        </w:rPr>
        <w:t>oppression</w:t>
      </w:r>
      <w:r w:rsidRPr="002A3B31">
        <w:rPr>
          <w:sz w:val="16"/>
        </w:rPr>
        <w:t xml:space="preserve"> (as activists, defenders, resisters, revolutionaries or scholars), </w:t>
      </w:r>
      <w:r w:rsidRPr="002A3B31">
        <w:rPr>
          <w:rStyle w:val="StyleUnderline"/>
          <w:highlight w:val="cyan"/>
        </w:rPr>
        <w:t>we need to</w:t>
      </w:r>
      <w:r w:rsidRPr="002A3B31">
        <w:rPr>
          <w:rStyle w:val="StyleUnderline"/>
        </w:rPr>
        <w:t xml:space="preserve"> </w:t>
      </w:r>
      <w:r w:rsidRPr="002A3B31">
        <w:rPr>
          <w:rStyle w:val="Emphasis"/>
        </w:rPr>
        <w:t>come together</w:t>
      </w:r>
      <w:r w:rsidRPr="002A3B31">
        <w:rPr>
          <w:sz w:val="16"/>
        </w:rPr>
        <w:t xml:space="preserve"> to teach </w:t>
      </w:r>
      <w:r w:rsidRPr="002A3B31">
        <w:rPr>
          <w:rStyle w:val="StyleUnderline"/>
        </w:rPr>
        <w:t>and learn and act</w:t>
      </w:r>
      <w:r w:rsidRPr="002A3B31">
        <w:rPr>
          <w:sz w:val="16"/>
        </w:rPr>
        <w:t xml:space="preserve">, to identify as best we can the source of the problems facing the world today, </w:t>
      </w:r>
      <w:r w:rsidRPr="002A3B31">
        <w:rPr>
          <w:rStyle w:val="StyleUnderline"/>
        </w:rPr>
        <w:t>and</w:t>
      </w:r>
      <w:r w:rsidRPr="002A3B31">
        <w:rPr>
          <w:sz w:val="16"/>
        </w:rPr>
        <w:t xml:space="preserve"> to imagine (and yes, as Ferrell (2019) suggests, </w:t>
      </w:r>
      <w:r w:rsidRPr="002A3B31">
        <w:rPr>
          <w:rStyle w:val="Emphasis"/>
          <w:highlight w:val="cyan"/>
        </w:rPr>
        <w:t>prefigure</w:t>
      </w:r>
      <w:r w:rsidRPr="002A3B31">
        <w:rPr>
          <w:rStyle w:val="StyleUnderline"/>
          <w:highlight w:val="cyan"/>
        </w:rPr>
        <w:t xml:space="preserve">!) what a better world might </w:t>
      </w:r>
      <w:r w:rsidRPr="002A3B31">
        <w:rPr>
          <w:rStyle w:val="Emphasis"/>
          <w:highlight w:val="cyan"/>
        </w:rPr>
        <w:t>look like</w:t>
      </w:r>
      <w:r w:rsidRPr="002A3B31">
        <w:rPr>
          <w:sz w:val="16"/>
        </w:rPr>
        <w:t xml:space="preserve">. But we also need to plan—and test—how we might arrive there collectively. This is not to suggest that we have to agree with each other blindly or follow a step-by-step guide. Neither does it mean that we have a crystal ball. It just means we should articulate a plan and act based on current real circumstances. </w:t>
      </w:r>
      <w:r w:rsidRPr="002A3B31">
        <w:rPr>
          <w:rStyle w:val="StyleUnderline"/>
          <w:highlight w:val="cyan"/>
        </w:rPr>
        <w:t>Failing</w:t>
      </w:r>
      <w:r w:rsidRPr="002A3B31">
        <w:rPr>
          <w:rStyle w:val="StyleUnderline"/>
        </w:rPr>
        <w:t xml:space="preserve"> to do so </w:t>
      </w:r>
      <w:r w:rsidRPr="002A3B31">
        <w:rPr>
          <w:rStyle w:val="StyleUnderline"/>
          <w:highlight w:val="cyan"/>
        </w:rPr>
        <w:t>runs the risk of weakening</w:t>
      </w:r>
      <w:r w:rsidRPr="002A3B31">
        <w:rPr>
          <w:rStyle w:val="StyleUnderline"/>
        </w:rPr>
        <w:t xml:space="preserve"> </w:t>
      </w:r>
      <w:r w:rsidRPr="002A3B31">
        <w:rPr>
          <w:rStyle w:val="Emphasis"/>
        </w:rPr>
        <w:t xml:space="preserve">overall </w:t>
      </w:r>
      <w:r w:rsidRPr="002A3B31">
        <w:rPr>
          <w:rStyle w:val="Emphasis"/>
          <w:highlight w:val="cyan"/>
        </w:rPr>
        <w:t>resistance</w:t>
      </w:r>
      <w:r w:rsidRPr="002A3B31">
        <w:rPr>
          <w:rStyle w:val="StyleUnderline"/>
        </w:rPr>
        <w:t xml:space="preserve">. It also runs the risk of </w:t>
      </w:r>
      <w:r w:rsidRPr="002A3B31">
        <w:rPr>
          <w:rStyle w:val="Emphasis"/>
          <w:highlight w:val="cyan"/>
        </w:rPr>
        <w:t>galvanizing</w:t>
      </w:r>
      <w:r w:rsidRPr="002A3B31">
        <w:rPr>
          <w:sz w:val="16"/>
        </w:rPr>
        <w:t xml:space="preserve"> and activating the forces of </w:t>
      </w:r>
      <w:r w:rsidRPr="002A3B31">
        <w:rPr>
          <w:rStyle w:val="Emphasis"/>
        </w:rPr>
        <w:t>state repression</w:t>
      </w:r>
      <w:r w:rsidRPr="002A3B31">
        <w:rPr>
          <w:rStyle w:val="StyleUnderline"/>
        </w:rPr>
        <w:t xml:space="preserve"> and </w:t>
      </w:r>
      <w:r w:rsidRPr="002A3B31">
        <w:rPr>
          <w:rStyle w:val="Emphasis"/>
          <w:highlight w:val="cyan"/>
        </w:rPr>
        <w:t>fascism</w:t>
      </w:r>
      <w:r w:rsidRPr="002A3B31">
        <w:rPr>
          <w:sz w:val="16"/>
        </w:rPr>
        <w:t xml:space="preserve"> at home and abroad, at the same time as we are drawn further into an uncertain ecological future.</w:t>
      </w:r>
    </w:p>
    <w:p w14:paraId="13E96EE4" w14:textId="77777777" w:rsidR="00F201AE" w:rsidRPr="002A3B31" w:rsidRDefault="00F201AE" w:rsidP="00F201AE">
      <w:pPr>
        <w:pStyle w:val="Heading4"/>
        <w:rPr>
          <w:rFonts w:cs="Times New Roman"/>
        </w:rPr>
      </w:pPr>
      <w:r w:rsidRPr="002A3B31">
        <w:rPr>
          <w:rFonts w:cs="Times New Roman"/>
        </w:rPr>
        <w:t xml:space="preserve">The injection of the 1AC presents a </w:t>
      </w:r>
      <w:r w:rsidRPr="002A3B31">
        <w:rPr>
          <w:rFonts w:cs="Times New Roman"/>
          <w:u w:val="single"/>
        </w:rPr>
        <w:t>distorted signifier</w:t>
      </w:r>
      <w:r w:rsidRPr="002A3B31">
        <w:rPr>
          <w:rFonts w:cs="Times New Roman"/>
        </w:rPr>
        <w:t xml:space="preserve">---that </w:t>
      </w:r>
      <w:r w:rsidRPr="002A3B31">
        <w:rPr>
          <w:rFonts w:cs="Times New Roman"/>
          <w:u w:val="single"/>
        </w:rPr>
        <w:t>fractures</w:t>
      </w:r>
      <w:r w:rsidRPr="002A3B31">
        <w:rPr>
          <w:rFonts w:cs="Times New Roman"/>
        </w:rPr>
        <w:t xml:space="preserve"> momentum and </w:t>
      </w:r>
      <w:r w:rsidRPr="002A3B31">
        <w:rPr>
          <w:rFonts w:cs="Times New Roman"/>
          <w:u w:val="single"/>
        </w:rPr>
        <w:t>supplies fuel</w:t>
      </w:r>
      <w:r w:rsidRPr="002A3B31">
        <w:rPr>
          <w:rFonts w:cs="Times New Roman"/>
        </w:rPr>
        <w:t xml:space="preserve"> to capitalist resistance.</w:t>
      </w:r>
    </w:p>
    <w:p w14:paraId="7D4FCE28" w14:textId="77777777" w:rsidR="00F201AE" w:rsidRPr="002A3B31" w:rsidRDefault="00F201AE" w:rsidP="00F201AE">
      <w:bookmarkStart w:id="1" w:name="_Hlk113616988"/>
      <w:r w:rsidRPr="002A3B31">
        <w:t xml:space="preserve">Dr. Giorgos </w:t>
      </w:r>
      <w:r w:rsidRPr="002A3B31">
        <w:rPr>
          <w:rStyle w:val="Style13ptBold"/>
        </w:rPr>
        <w:t>Charalambous 21</w:t>
      </w:r>
      <w:r w:rsidRPr="002A3B31">
        <w:t>, Assistant Professor, Political Science, University of Nicosia, "Reclaiming Radicalism: Discursive Wars and the Left," Triple C Journal, Vol. 19, No. 1, 2021, pg. 225-228. [italics in original]</w:t>
      </w:r>
    </w:p>
    <w:p w14:paraId="79A4D09C" w14:textId="77777777" w:rsidR="00F201AE" w:rsidRPr="002A3B31" w:rsidRDefault="00F201AE" w:rsidP="00F201AE">
      <w:pPr>
        <w:rPr>
          <w:sz w:val="16"/>
        </w:rPr>
      </w:pPr>
      <w:r w:rsidRPr="002A3B31">
        <w:rPr>
          <w:sz w:val="16"/>
        </w:rPr>
        <w:t xml:space="preserve">To reconcile substantive and positional understandings of the radical left, the positional distance between a radical and a centre-left can be seen as a more radical or subversive espousal of equality and also liberty and fraternity; as far as this effectively translates into </w:t>
      </w:r>
      <w:r w:rsidRPr="002A3B31">
        <w:rPr>
          <w:rStyle w:val="StyleUnderline"/>
          <w:highlight w:val="cyan"/>
        </w:rPr>
        <w:t>anti-capitalism</w:t>
      </w:r>
      <w:r w:rsidRPr="002A3B31">
        <w:rPr>
          <w:rStyle w:val="StyleUnderline"/>
        </w:rPr>
        <w:t>, draws from a</w:t>
      </w:r>
      <w:r w:rsidRPr="002A3B31">
        <w:rPr>
          <w:sz w:val="16"/>
        </w:rPr>
        <w:t xml:space="preserve"> broadly </w:t>
      </w:r>
      <w:r w:rsidRPr="002A3B31">
        <w:rPr>
          <w:rStyle w:val="Emphasis"/>
        </w:rPr>
        <w:t>Marxist</w:t>
      </w:r>
      <w:r w:rsidRPr="002A3B31">
        <w:rPr>
          <w:sz w:val="16"/>
        </w:rPr>
        <w:t xml:space="preserve"> and critical </w:t>
      </w:r>
      <w:r w:rsidRPr="002A3B31">
        <w:rPr>
          <w:rStyle w:val="StyleUnderline"/>
        </w:rPr>
        <w:t>influence and</w:t>
      </w:r>
      <w:r w:rsidRPr="002A3B31">
        <w:rPr>
          <w:sz w:val="16"/>
        </w:rPr>
        <w:t xml:space="preserve"> </w:t>
      </w:r>
      <w:r w:rsidRPr="002A3B31">
        <w:rPr>
          <w:rStyle w:val="Emphasis"/>
        </w:rPr>
        <w:t>seeks systemic alternatives</w:t>
      </w:r>
      <w:r w:rsidRPr="002A3B31">
        <w:rPr>
          <w:sz w:val="16"/>
        </w:rPr>
        <w:t xml:space="preserve">, whether through reform or insurrection. A radical left is thus left of the centre at a distance approaching the extreme end of the spectrum rather than the centre, but </w:t>
      </w:r>
      <w:r w:rsidRPr="002A3B31">
        <w:rPr>
          <w:rStyle w:val="StyleUnderline"/>
        </w:rPr>
        <w:t>it is</w:t>
      </w:r>
      <w:r w:rsidRPr="002A3B31">
        <w:rPr>
          <w:sz w:val="16"/>
        </w:rPr>
        <w:t xml:space="preserve"> also </w:t>
      </w:r>
      <w:r w:rsidRPr="002A3B31">
        <w:rPr>
          <w:rStyle w:val="StyleUnderline"/>
        </w:rPr>
        <w:t>an anti-capitalist left</w:t>
      </w:r>
      <w:r w:rsidRPr="002A3B31">
        <w:rPr>
          <w:sz w:val="16"/>
        </w:rPr>
        <w:t xml:space="preserve"> or a left critical of capitalism, </w:t>
      </w:r>
      <w:r w:rsidRPr="002A3B31">
        <w:rPr>
          <w:rStyle w:val="StyleUnderline"/>
        </w:rPr>
        <w:t>seeking to turn emancipatory</w:t>
      </w:r>
      <w:r w:rsidRPr="002A3B31">
        <w:rPr>
          <w:sz w:val="16"/>
        </w:rPr>
        <w:t xml:space="preserve"> </w:t>
      </w:r>
      <w:r w:rsidRPr="002A3B31">
        <w:rPr>
          <w:rStyle w:val="Emphasis"/>
        </w:rPr>
        <w:t>visions</w:t>
      </w:r>
      <w:r w:rsidRPr="002A3B31">
        <w:rPr>
          <w:sz w:val="16"/>
        </w:rPr>
        <w:t xml:space="preserve"> </w:t>
      </w:r>
      <w:r w:rsidRPr="002A3B31">
        <w:rPr>
          <w:rStyle w:val="StyleUnderline"/>
        </w:rPr>
        <w:t>into</w:t>
      </w:r>
      <w:r w:rsidRPr="002A3B31">
        <w:rPr>
          <w:sz w:val="16"/>
        </w:rPr>
        <w:t xml:space="preserve"> </w:t>
      </w:r>
      <w:r w:rsidRPr="002A3B31">
        <w:rPr>
          <w:rStyle w:val="Emphasis"/>
        </w:rPr>
        <w:t>practice</w:t>
      </w:r>
      <w:r w:rsidRPr="002A3B31">
        <w:rPr>
          <w:sz w:val="16"/>
        </w:rPr>
        <w:t xml:space="preserve">. The radical left is not only a left broadly inspired by the socialist ideal, but its very radicalism is fuelled by its socialist heritage. </w:t>
      </w:r>
      <w:r w:rsidRPr="002A3B31">
        <w:rPr>
          <w:rStyle w:val="StyleUnderline"/>
        </w:rPr>
        <w:t>It</w:t>
      </w:r>
      <w:r w:rsidRPr="002A3B31">
        <w:rPr>
          <w:sz w:val="16"/>
        </w:rPr>
        <w:t xml:space="preserve"> also </w:t>
      </w:r>
      <w:r w:rsidRPr="002A3B31">
        <w:rPr>
          <w:rStyle w:val="StyleUnderline"/>
        </w:rPr>
        <w:t>reaches far in organisational</w:t>
      </w:r>
      <w:r w:rsidRPr="002A3B31">
        <w:rPr>
          <w:sz w:val="16"/>
        </w:rPr>
        <w:t xml:space="preserve"> </w:t>
      </w:r>
      <w:r w:rsidRPr="002A3B31">
        <w:rPr>
          <w:rStyle w:val="Emphasis"/>
        </w:rPr>
        <w:t>format</w:t>
      </w:r>
      <w:r w:rsidRPr="002A3B31">
        <w:rPr>
          <w:sz w:val="16"/>
        </w:rPr>
        <w:t xml:space="preserve"> </w:t>
      </w:r>
      <w:r w:rsidRPr="002A3B31">
        <w:rPr>
          <w:rStyle w:val="StyleUnderline"/>
        </w:rPr>
        <w:t>and</w:t>
      </w:r>
      <w:r w:rsidRPr="002A3B31">
        <w:rPr>
          <w:sz w:val="16"/>
        </w:rPr>
        <w:t xml:space="preserve"> </w:t>
      </w:r>
      <w:r w:rsidRPr="002A3B31">
        <w:rPr>
          <w:rStyle w:val="Emphasis"/>
        </w:rPr>
        <w:t>mobilisation</w:t>
      </w:r>
      <w:r w:rsidRPr="002A3B31">
        <w:rPr>
          <w:sz w:val="16"/>
        </w:rPr>
        <w:t xml:space="preserve"> </w:t>
      </w:r>
      <w:r w:rsidRPr="002A3B31">
        <w:rPr>
          <w:rStyle w:val="StyleUnderline"/>
        </w:rPr>
        <w:t>repertoires</w:t>
      </w:r>
      <w:r w:rsidRPr="002A3B31">
        <w:rPr>
          <w:sz w:val="16"/>
        </w:rPr>
        <w:t xml:space="preserve"> (intellectuals, trade unions, social movements, parties, militant research collectives, solidarity movements, churches and more), and is substantively a plural left, both in terms of ideas and structures. It is about reforms and extra-institutional action, verticality and horizontality, internationalism, the rights of oppressed communities, private and public sector workers, blue collars and white collars, immigrants, intellectuals, students, feminists, environmentalists, queers, indigenous people, anarchists and statists.</w:t>
      </w:r>
    </w:p>
    <w:p w14:paraId="42E3E915" w14:textId="77777777" w:rsidR="00F201AE" w:rsidRPr="002A3B31" w:rsidRDefault="00F201AE" w:rsidP="00F201AE">
      <w:pPr>
        <w:rPr>
          <w:sz w:val="16"/>
        </w:rPr>
      </w:pPr>
      <w:r w:rsidRPr="002A3B31">
        <w:rPr>
          <w:rStyle w:val="StyleUnderline"/>
        </w:rPr>
        <w:t xml:space="preserve">What reclaiming radicalism </w:t>
      </w:r>
      <w:r w:rsidRPr="002A3B31">
        <w:rPr>
          <w:rStyle w:val="StyleUnderline"/>
          <w:highlight w:val="cyan"/>
        </w:rPr>
        <w:t>entails</w:t>
      </w:r>
      <w:r w:rsidRPr="002A3B31">
        <w:rPr>
          <w:rStyle w:val="StyleUnderline"/>
        </w:rPr>
        <w:t xml:space="preserve"> is</w:t>
      </w:r>
      <w:r w:rsidRPr="002A3B31">
        <w:rPr>
          <w:sz w:val="16"/>
        </w:rPr>
        <w:t xml:space="preserve"> </w:t>
      </w:r>
      <w:r w:rsidRPr="002A3B31">
        <w:rPr>
          <w:rStyle w:val="Emphasis"/>
          <w:highlight w:val="cyan"/>
        </w:rPr>
        <w:t>reconstituting</w:t>
      </w:r>
      <w:r w:rsidRPr="002A3B31">
        <w:rPr>
          <w:sz w:val="16"/>
        </w:rPr>
        <w:t xml:space="preserve"> </w:t>
      </w:r>
      <w:r w:rsidRPr="002A3B31">
        <w:rPr>
          <w:rStyle w:val="StyleUnderline"/>
        </w:rPr>
        <w:t>and</w:t>
      </w:r>
      <w:r w:rsidRPr="002A3B31">
        <w:rPr>
          <w:sz w:val="16"/>
        </w:rPr>
        <w:t xml:space="preserve"> </w:t>
      </w:r>
      <w:r w:rsidRPr="002A3B31">
        <w:rPr>
          <w:rStyle w:val="Emphasis"/>
        </w:rPr>
        <w:t>capitalising</w:t>
      </w:r>
      <w:r w:rsidRPr="002A3B31">
        <w:rPr>
          <w:sz w:val="16"/>
        </w:rPr>
        <w:t xml:space="preserve"> </w:t>
      </w:r>
      <w:r w:rsidRPr="002A3B31">
        <w:rPr>
          <w:rStyle w:val="StyleUnderline"/>
          <w:highlight w:val="cyan"/>
        </w:rPr>
        <w:t>on</w:t>
      </w:r>
      <w:r w:rsidRPr="002A3B31">
        <w:rPr>
          <w:rStyle w:val="StyleUnderline"/>
        </w:rPr>
        <w:t xml:space="preserve"> the centrality and importance of</w:t>
      </w:r>
      <w:r w:rsidRPr="002A3B31">
        <w:rPr>
          <w:sz w:val="16"/>
        </w:rPr>
        <w:t xml:space="preserve"> these </w:t>
      </w:r>
      <w:r w:rsidRPr="002A3B31">
        <w:rPr>
          <w:rStyle w:val="StyleUnderline"/>
          <w:highlight w:val="cyan"/>
        </w:rPr>
        <w:t>defining features as opposed to</w:t>
      </w:r>
      <w:r w:rsidRPr="002A3B31">
        <w:rPr>
          <w:sz w:val="16"/>
        </w:rPr>
        <w:t xml:space="preserve"> the obsolete, </w:t>
      </w:r>
      <w:r w:rsidRPr="002A3B31">
        <w:rPr>
          <w:rStyle w:val="Emphasis"/>
          <w:highlight w:val="cyan"/>
        </w:rPr>
        <w:t>divisive</w:t>
      </w:r>
      <w:r w:rsidRPr="002A3B31">
        <w:rPr>
          <w:sz w:val="16"/>
        </w:rPr>
        <w:t xml:space="preserve"> or epiphenomenal </w:t>
      </w:r>
      <w:r w:rsidRPr="002A3B31">
        <w:rPr>
          <w:rStyle w:val="StyleUnderline"/>
          <w:highlight w:val="cyan"/>
        </w:rPr>
        <w:t>ones</w:t>
      </w:r>
      <w:r w:rsidRPr="002A3B31">
        <w:rPr>
          <w:rStyle w:val="StyleUnderline"/>
        </w:rPr>
        <w:t xml:space="preserve"> within the public sphere</w:t>
      </w:r>
      <w:r w:rsidRPr="002A3B31">
        <w:rPr>
          <w:sz w:val="16"/>
        </w:rPr>
        <w:t xml:space="preserve">. This may appear as an explicitly rhetorical task, if not also a self-evident truth. In reality </w:t>
      </w:r>
      <w:r w:rsidRPr="002A3B31">
        <w:rPr>
          <w:rStyle w:val="StyleUnderline"/>
          <w:highlight w:val="cyan"/>
        </w:rPr>
        <w:t>it entails</w:t>
      </w:r>
      <w:r w:rsidRPr="002A3B31">
        <w:rPr>
          <w:rStyle w:val="StyleUnderline"/>
        </w:rPr>
        <w:t xml:space="preserve"> a number of</w:t>
      </w:r>
      <w:r w:rsidRPr="002A3B31">
        <w:rPr>
          <w:sz w:val="16"/>
        </w:rPr>
        <w:t xml:space="preserve"> </w:t>
      </w:r>
      <w:r w:rsidRPr="002A3B31">
        <w:rPr>
          <w:rStyle w:val="Emphasis"/>
        </w:rPr>
        <w:t>political imperatives</w:t>
      </w:r>
      <w:r w:rsidRPr="002A3B31">
        <w:rPr>
          <w:sz w:val="16"/>
        </w:rPr>
        <w:t>:</w:t>
      </w:r>
    </w:p>
    <w:p w14:paraId="3C71A092" w14:textId="77777777" w:rsidR="00F201AE" w:rsidRPr="002A3B31" w:rsidRDefault="00F201AE" w:rsidP="00F201AE">
      <w:pPr>
        <w:pStyle w:val="ListParagraph"/>
        <w:numPr>
          <w:ilvl w:val="0"/>
          <w:numId w:val="45"/>
        </w:numPr>
        <w:rPr>
          <w:sz w:val="16"/>
        </w:rPr>
      </w:pPr>
      <w:r w:rsidRPr="002A3B31">
        <w:rPr>
          <w:sz w:val="16"/>
        </w:rPr>
        <w:t>To deconstruct current understandings of, and reactions to, extremism, indicating the real extremisms (of the nominal centre) and uniting behind an understanding of them as such. Accordingly, it must be recalled that in many countries, the extreme right is a historical outgrowth, at some times a political breakaway and at others a collaborator of nominally centrist spaces. In this direction it is pertinent to maintain and defend positional distance and thus the advocacy of ‘extreme measures’ as today necessary for even the most basic aspects of the human condition; while fighting with full force extremism’s anti-humanist and anti-democratic strain.</w:t>
      </w:r>
    </w:p>
    <w:p w14:paraId="6E29E7FD" w14:textId="77777777" w:rsidR="00F201AE" w:rsidRPr="002A3B31" w:rsidRDefault="00F201AE" w:rsidP="00F201AE">
      <w:pPr>
        <w:pStyle w:val="ListParagraph"/>
        <w:numPr>
          <w:ilvl w:val="0"/>
          <w:numId w:val="45"/>
        </w:numPr>
        <w:rPr>
          <w:sz w:val="16"/>
        </w:rPr>
      </w:pPr>
      <w:r w:rsidRPr="002A3B31">
        <w:rPr>
          <w:rStyle w:val="StyleUnderline"/>
        </w:rPr>
        <w:t>To aim at</w:t>
      </w:r>
      <w:r w:rsidRPr="002A3B31">
        <w:rPr>
          <w:sz w:val="16"/>
        </w:rPr>
        <w:t xml:space="preserve"> </w:t>
      </w:r>
      <w:r w:rsidRPr="002A3B31">
        <w:rPr>
          <w:rStyle w:val="Emphasis"/>
        </w:rPr>
        <w:t>disseminating</w:t>
      </w:r>
      <w:r w:rsidRPr="002A3B31">
        <w:rPr>
          <w:sz w:val="16"/>
        </w:rPr>
        <w:t xml:space="preserve"> radical framings of civil disobedience and attempt to strike </w:t>
      </w:r>
      <w:r w:rsidRPr="002A3B31">
        <w:rPr>
          <w:rStyle w:val="StyleUnderline"/>
        </w:rPr>
        <w:t>a</w:t>
      </w:r>
      <w:r w:rsidRPr="002A3B31">
        <w:rPr>
          <w:sz w:val="16"/>
        </w:rPr>
        <w:t xml:space="preserve"> </w:t>
      </w:r>
      <w:r w:rsidRPr="002A3B31">
        <w:rPr>
          <w:rStyle w:val="Emphasis"/>
        </w:rPr>
        <w:t>long-term equilibrium</w:t>
      </w:r>
      <w:r w:rsidRPr="002A3B31">
        <w:rPr>
          <w:sz w:val="16"/>
        </w:rPr>
        <w:t xml:space="preserve"> </w:t>
      </w:r>
      <w:r w:rsidRPr="002A3B31">
        <w:rPr>
          <w:rStyle w:val="StyleUnderline"/>
        </w:rPr>
        <w:t>between social movements and politicians</w:t>
      </w:r>
      <w:r w:rsidRPr="002A3B31">
        <w:rPr>
          <w:sz w:val="16"/>
        </w:rPr>
        <w:t xml:space="preserve"> on this issue. </w:t>
      </w:r>
      <w:r w:rsidRPr="002A3B31">
        <w:rPr>
          <w:rStyle w:val="StyleUnderline"/>
        </w:rPr>
        <w:t xml:space="preserve">This engenders </w:t>
      </w:r>
      <w:r w:rsidRPr="002A3B31">
        <w:rPr>
          <w:rStyle w:val="StyleUnderline"/>
          <w:highlight w:val="cyan"/>
        </w:rPr>
        <w:t>the</w:t>
      </w:r>
      <w:r w:rsidRPr="002A3B31">
        <w:rPr>
          <w:sz w:val="16"/>
        </w:rPr>
        <w:t xml:space="preserve"> </w:t>
      </w:r>
      <w:r w:rsidRPr="002A3B31">
        <w:rPr>
          <w:rStyle w:val="Emphasis"/>
        </w:rPr>
        <w:t>expectation</w:t>
      </w:r>
      <w:r w:rsidRPr="002A3B31">
        <w:rPr>
          <w:sz w:val="16"/>
        </w:rPr>
        <w:t xml:space="preserve">, </w:t>
      </w:r>
      <w:r w:rsidRPr="002A3B31">
        <w:rPr>
          <w:rStyle w:val="Emphasis"/>
          <w:highlight w:val="cyan"/>
        </w:rPr>
        <w:t>demand</w:t>
      </w:r>
      <w:r w:rsidRPr="002A3B31">
        <w:rPr>
          <w:sz w:val="16"/>
        </w:rPr>
        <w:t xml:space="preserve"> </w:t>
      </w:r>
      <w:r w:rsidRPr="002A3B31">
        <w:rPr>
          <w:rStyle w:val="StyleUnderline"/>
        </w:rPr>
        <w:t>and</w:t>
      </w:r>
      <w:r w:rsidRPr="002A3B31">
        <w:rPr>
          <w:sz w:val="16"/>
        </w:rPr>
        <w:t xml:space="preserve"> </w:t>
      </w:r>
      <w:r w:rsidRPr="002A3B31">
        <w:rPr>
          <w:rStyle w:val="Emphasis"/>
        </w:rPr>
        <w:t>promotion</w:t>
      </w:r>
      <w:r w:rsidRPr="002A3B31">
        <w:rPr>
          <w:sz w:val="16"/>
        </w:rPr>
        <w:t xml:space="preserve"> </w:t>
      </w:r>
      <w:r w:rsidRPr="002A3B31">
        <w:rPr>
          <w:rStyle w:val="StyleUnderline"/>
          <w:highlight w:val="cyan"/>
        </w:rPr>
        <w:t>of</w:t>
      </w:r>
      <w:r w:rsidRPr="002A3B31">
        <w:rPr>
          <w:rStyle w:val="StyleUnderline"/>
        </w:rPr>
        <w:t xml:space="preserve"> social </w:t>
      </w:r>
      <w:r w:rsidRPr="002A3B31">
        <w:rPr>
          <w:rStyle w:val="StyleUnderline"/>
          <w:highlight w:val="cyan"/>
        </w:rPr>
        <w:t>activism</w:t>
      </w:r>
      <w:r w:rsidRPr="002A3B31">
        <w:rPr>
          <w:sz w:val="16"/>
        </w:rPr>
        <w:t xml:space="preserve"> among radical left party politicians: that is to say, </w:t>
      </w:r>
      <w:r w:rsidRPr="002A3B31">
        <w:rPr>
          <w:rStyle w:val="StyleUnderline"/>
        </w:rPr>
        <w:t xml:space="preserve">their solid and institutionalised </w:t>
      </w:r>
      <w:r w:rsidRPr="002A3B31">
        <w:rPr>
          <w:rStyle w:val="StyleUnderline"/>
          <w:highlight w:val="cyan"/>
        </w:rPr>
        <w:t>fusion with</w:t>
      </w:r>
      <w:r w:rsidRPr="002A3B31">
        <w:rPr>
          <w:rStyle w:val="StyleUnderline"/>
        </w:rPr>
        <w:t xml:space="preserve"> the </w:t>
      </w:r>
      <w:r w:rsidRPr="002A3B31">
        <w:rPr>
          <w:rStyle w:val="StyleUnderline"/>
          <w:highlight w:val="cyan"/>
        </w:rPr>
        <w:t>masses at</w:t>
      </w:r>
      <w:r w:rsidRPr="002A3B31">
        <w:rPr>
          <w:sz w:val="16"/>
          <w:highlight w:val="cyan"/>
        </w:rPr>
        <w:t xml:space="preserve"> </w:t>
      </w:r>
      <w:r w:rsidRPr="002A3B31">
        <w:rPr>
          <w:rStyle w:val="Emphasis"/>
          <w:highlight w:val="cyan"/>
        </w:rPr>
        <w:t>every possible opportunity</w:t>
      </w:r>
      <w:r w:rsidRPr="002A3B31">
        <w:rPr>
          <w:sz w:val="16"/>
        </w:rPr>
        <w:t xml:space="preserve">, </w:t>
      </w:r>
      <w:r w:rsidRPr="002A3B31">
        <w:rPr>
          <w:rStyle w:val="StyleUnderline"/>
        </w:rPr>
        <w:t>as a</w:t>
      </w:r>
      <w:r w:rsidRPr="002A3B31">
        <w:rPr>
          <w:sz w:val="16"/>
        </w:rPr>
        <w:t xml:space="preserve"> way forward </w:t>
      </w:r>
      <w:r w:rsidRPr="002A3B31">
        <w:rPr>
          <w:rStyle w:val="StyleUnderline"/>
        </w:rPr>
        <w:t>in dealing with</w:t>
      </w:r>
      <w:r w:rsidRPr="002A3B31">
        <w:rPr>
          <w:sz w:val="16"/>
        </w:rPr>
        <w:t xml:space="preserve"> </w:t>
      </w:r>
      <w:r w:rsidRPr="002A3B31">
        <w:rPr>
          <w:rStyle w:val="Emphasis"/>
        </w:rPr>
        <w:t>personalistic</w:t>
      </w:r>
      <w:r w:rsidRPr="002A3B31">
        <w:rPr>
          <w:sz w:val="16"/>
        </w:rPr>
        <w:t xml:space="preserve"> and vertical </w:t>
      </w:r>
      <w:r w:rsidRPr="002A3B31">
        <w:rPr>
          <w:rStyle w:val="StyleUnderline"/>
        </w:rPr>
        <w:t>political structures and bringing the</w:t>
      </w:r>
      <w:r w:rsidRPr="002A3B31">
        <w:rPr>
          <w:sz w:val="16"/>
        </w:rPr>
        <w:t xml:space="preserve"> militant </w:t>
      </w:r>
      <w:r w:rsidRPr="002A3B31">
        <w:rPr>
          <w:rStyle w:val="StyleUnderline"/>
        </w:rPr>
        <w:t>left back into focus</w:t>
      </w:r>
      <w:r w:rsidRPr="002A3B31">
        <w:rPr>
          <w:sz w:val="16"/>
        </w:rPr>
        <w:t>.</w:t>
      </w:r>
    </w:p>
    <w:p w14:paraId="58B5C4C7" w14:textId="77777777" w:rsidR="00F201AE" w:rsidRPr="002A3B31" w:rsidRDefault="00F201AE" w:rsidP="00F201AE">
      <w:pPr>
        <w:pStyle w:val="ListParagraph"/>
        <w:numPr>
          <w:ilvl w:val="0"/>
          <w:numId w:val="45"/>
        </w:numPr>
        <w:rPr>
          <w:sz w:val="16"/>
        </w:rPr>
      </w:pPr>
      <w:r w:rsidRPr="002A3B31">
        <w:rPr>
          <w:rStyle w:val="StyleUnderline"/>
          <w:highlight w:val="cyan"/>
        </w:rPr>
        <w:t>To</w:t>
      </w:r>
      <w:r w:rsidRPr="002A3B31">
        <w:rPr>
          <w:sz w:val="16"/>
        </w:rPr>
        <w:t xml:space="preserve"> formulate and </w:t>
      </w:r>
      <w:r w:rsidRPr="002A3B31">
        <w:rPr>
          <w:rStyle w:val="Emphasis"/>
          <w:sz w:val="24"/>
          <w:highlight w:val="cyan"/>
        </w:rPr>
        <w:t>propagate visions of a better world</w:t>
      </w:r>
      <w:r w:rsidRPr="002A3B31">
        <w:rPr>
          <w:sz w:val="16"/>
        </w:rPr>
        <w:t xml:space="preserve">, endorsing the search for utopias: in essence, </w:t>
      </w:r>
      <w:r w:rsidRPr="002A3B31">
        <w:rPr>
          <w:rStyle w:val="StyleUnderline"/>
        </w:rPr>
        <w:t>to</w:t>
      </w:r>
      <w:r w:rsidRPr="002A3B31">
        <w:rPr>
          <w:sz w:val="16"/>
        </w:rPr>
        <w:t xml:space="preserve"> </w:t>
      </w:r>
      <w:r w:rsidRPr="002A3B31">
        <w:rPr>
          <w:rStyle w:val="Emphasis"/>
        </w:rPr>
        <w:t>reacquire</w:t>
      </w:r>
      <w:r w:rsidRPr="002A3B31">
        <w:rPr>
          <w:sz w:val="16"/>
        </w:rPr>
        <w:t xml:space="preserve"> </w:t>
      </w:r>
      <w:r w:rsidRPr="002A3B31">
        <w:rPr>
          <w:rStyle w:val="StyleUnderline"/>
        </w:rPr>
        <w:t>teleology</w:t>
      </w:r>
      <w:r w:rsidRPr="002A3B31">
        <w:rPr>
          <w:sz w:val="16"/>
        </w:rPr>
        <w:t xml:space="preserve">. </w:t>
      </w:r>
      <w:r w:rsidRPr="002A3B31">
        <w:rPr>
          <w:rStyle w:val="StyleUnderline"/>
          <w:highlight w:val="cyan"/>
        </w:rPr>
        <w:t>Without</w:t>
      </w:r>
      <w:r w:rsidRPr="002A3B31">
        <w:rPr>
          <w:rStyle w:val="StyleUnderline"/>
        </w:rPr>
        <w:t xml:space="preserve"> as</w:t>
      </w:r>
      <w:r w:rsidRPr="002A3B31">
        <w:rPr>
          <w:sz w:val="16"/>
        </w:rPr>
        <w:t xml:space="preserve"> </w:t>
      </w:r>
      <w:r w:rsidRPr="002A3B31">
        <w:rPr>
          <w:rStyle w:val="Emphasis"/>
        </w:rPr>
        <w:t>tangible</w:t>
      </w:r>
      <w:r w:rsidRPr="002A3B31">
        <w:rPr>
          <w:sz w:val="16"/>
        </w:rPr>
        <w:t xml:space="preserve"> </w:t>
      </w:r>
      <w:r w:rsidRPr="002A3B31">
        <w:rPr>
          <w:rStyle w:val="StyleUnderline"/>
        </w:rPr>
        <w:t>a plan as possible</w:t>
      </w:r>
      <w:r w:rsidRPr="002A3B31">
        <w:rPr>
          <w:sz w:val="16"/>
        </w:rPr>
        <w:t xml:space="preserve"> as </w:t>
      </w:r>
      <w:r w:rsidRPr="002A3B31">
        <w:rPr>
          <w:rStyle w:val="StyleUnderline"/>
        </w:rPr>
        <w:t>to what the world should look like</w:t>
      </w:r>
      <w:r w:rsidRPr="002A3B31">
        <w:rPr>
          <w:sz w:val="16"/>
        </w:rPr>
        <w:t xml:space="preserve">, </w:t>
      </w:r>
      <w:r w:rsidRPr="002A3B31">
        <w:rPr>
          <w:rStyle w:val="Emphasis"/>
          <w:highlight w:val="cyan"/>
        </w:rPr>
        <w:t>ontological lines of distinction</w:t>
      </w:r>
      <w:r w:rsidRPr="002A3B31">
        <w:rPr>
          <w:sz w:val="16"/>
        </w:rPr>
        <w:t xml:space="preserve"> </w:t>
      </w:r>
      <w:r w:rsidRPr="002A3B31">
        <w:rPr>
          <w:rStyle w:val="StyleUnderline"/>
        </w:rPr>
        <w:t xml:space="preserve">from other spaces </w:t>
      </w:r>
      <w:r w:rsidRPr="002A3B31">
        <w:rPr>
          <w:rStyle w:val="StyleUnderline"/>
          <w:highlight w:val="cyan"/>
        </w:rPr>
        <w:t>can</w:t>
      </w:r>
      <w:r w:rsidRPr="002A3B31">
        <w:rPr>
          <w:rStyle w:val="StyleUnderline"/>
        </w:rPr>
        <w:t xml:space="preserve"> more easily </w:t>
      </w:r>
      <w:r w:rsidRPr="002A3B31">
        <w:rPr>
          <w:rStyle w:val="StyleUnderline"/>
          <w:highlight w:val="cyan"/>
        </w:rPr>
        <w:t>be</w:t>
      </w:r>
      <w:r w:rsidRPr="002A3B31">
        <w:rPr>
          <w:sz w:val="16"/>
          <w:highlight w:val="cyan"/>
        </w:rPr>
        <w:t xml:space="preserve"> </w:t>
      </w:r>
      <w:r w:rsidRPr="002A3B31">
        <w:rPr>
          <w:rStyle w:val="Emphasis"/>
          <w:highlight w:val="cyan"/>
        </w:rPr>
        <w:t>blurred</w:t>
      </w:r>
      <w:r w:rsidRPr="002A3B31">
        <w:rPr>
          <w:rStyle w:val="Emphasis"/>
        </w:rPr>
        <w:t xml:space="preserve"> in political discourse</w:t>
      </w:r>
      <w:r w:rsidRPr="002A3B31">
        <w:rPr>
          <w:sz w:val="16"/>
        </w:rPr>
        <w:t xml:space="preserve">. </w:t>
      </w:r>
      <w:r w:rsidRPr="002A3B31">
        <w:rPr>
          <w:rStyle w:val="StyleUnderline"/>
        </w:rPr>
        <w:t>It is</w:t>
      </w:r>
      <w:r w:rsidRPr="002A3B31">
        <w:rPr>
          <w:sz w:val="16"/>
        </w:rPr>
        <w:t xml:space="preserve"> thus </w:t>
      </w:r>
      <w:r w:rsidRPr="002A3B31">
        <w:rPr>
          <w:rStyle w:val="StyleUnderline"/>
        </w:rPr>
        <w:t>important to</w:t>
      </w:r>
      <w:r w:rsidRPr="002A3B31">
        <w:rPr>
          <w:sz w:val="16"/>
        </w:rPr>
        <w:t xml:space="preserve"> consolidate utopian </w:t>
      </w:r>
      <w:r w:rsidRPr="002A3B31">
        <w:rPr>
          <w:rStyle w:val="Emphasis"/>
        </w:rPr>
        <w:t>think</w:t>
      </w:r>
      <w:r w:rsidRPr="002A3B31">
        <w:rPr>
          <w:sz w:val="16"/>
        </w:rPr>
        <w:t xml:space="preserve">ing </w:t>
      </w:r>
      <w:r w:rsidRPr="002A3B31">
        <w:rPr>
          <w:rStyle w:val="StyleUnderline"/>
        </w:rPr>
        <w:t>in the</w:t>
      </w:r>
      <w:r w:rsidRPr="002A3B31">
        <w:rPr>
          <w:sz w:val="16"/>
        </w:rPr>
        <w:t xml:space="preserve"> </w:t>
      </w:r>
      <w:r w:rsidRPr="002A3B31">
        <w:rPr>
          <w:rStyle w:val="Emphasis"/>
          <w:sz w:val="24"/>
        </w:rPr>
        <w:t>collective radical imaginary</w:t>
      </w:r>
      <w:r w:rsidRPr="002A3B31">
        <w:rPr>
          <w:sz w:val="16"/>
        </w:rPr>
        <w:t xml:space="preserve">, to speak away from the terminology of </w:t>
      </w:r>
      <w:r w:rsidRPr="002A3B31">
        <w:rPr>
          <w:i/>
          <w:iCs/>
          <w:sz w:val="16"/>
        </w:rPr>
        <w:t>laissez-faire</w:t>
      </w:r>
      <w:r w:rsidRPr="002A3B31">
        <w:rPr>
          <w:sz w:val="16"/>
        </w:rPr>
        <w:t xml:space="preserve"> and through the concepts of critical political economy – scarcity and abundance, leisure as freedom, full employment, socialism as process, worker councils, collectivised production (see Gindin 2018).</w:t>
      </w:r>
    </w:p>
    <w:p w14:paraId="504AE779" w14:textId="77777777" w:rsidR="00F201AE" w:rsidRPr="002A3B31" w:rsidRDefault="00F201AE" w:rsidP="00F201AE">
      <w:pPr>
        <w:pStyle w:val="ListParagraph"/>
        <w:numPr>
          <w:ilvl w:val="0"/>
          <w:numId w:val="45"/>
        </w:numPr>
        <w:rPr>
          <w:sz w:val="16"/>
        </w:rPr>
      </w:pPr>
      <w:r w:rsidRPr="002A3B31">
        <w:rPr>
          <w:sz w:val="16"/>
        </w:rPr>
        <w:t>To draw clear lines of demarcation between anti-democracy on one side and emancipation through reconfiguring liberal democracy on the other side. This does not mean a total rejection of political liberalism but the root and branch change of liberal economic policies, which fuel the democratic deficits of politics.</w:t>
      </w:r>
    </w:p>
    <w:p w14:paraId="649EFD59" w14:textId="77777777" w:rsidR="00F201AE" w:rsidRPr="002A3B31" w:rsidRDefault="00F201AE" w:rsidP="00F201AE">
      <w:pPr>
        <w:pStyle w:val="ListParagraph"/>
        <w:numPr>
          <w:ilvl w:val="0"/>
          <w:numId w:val="45"/>
        </w:numPr>
        <w:rPr>
          <w:sz w:val="16"/>
        </w:rPr>
      </w:pPr>
      <w:r w:rsidRPr="002A3B31">
        <w:rPr>
          <w:rStyle w:val="StyleUnderline"/>
          <w:highlight w:val="cyan"/>
        </w:rPr>
        <w:t>To</w:t>
      </w:r>
      <w:r w:rsidRPr="002A3B31">
        <w:rPr>
          <w:sz w:val="16"/>
        </w:rPr>
        <w:t xml:space="preserve"> effectively communicate the lens of internationalism, </w:t>
      </w:r>
      <w:r w:rsidRPr="002A3B31">
        <w:rPr>
          <w:rStyle w:val="Emphasis"/>
          <w:highlight w:val="cyan"/>
        </w:rPr>
        <w:t>explicitly reject</w:t>
      </w:r>
      <w:r w:rsidRPr="002A3B31">
        <w:rPr>
          <w:sz w:val="16"/>
        </w:rPr>
        <w:t xml:space="preserve">ing </w:t>
      </w:r>
      <w:r w:rsidRPr="002A3B31">
        <w:rPr>
          <w:rStyle w:val="StyleUnderline"/>
        </w:rPr>
        <w:t xml:space="preserve">ethnic, cultural or other demographic </w:t>
      </w:r>
      <w:r w:rsidRPr="002A3B31">
        <w:rPr>
          <w:rStyle w:val="StyleUnderline"/>
          <w:highlight w:val="cyan"/>
        </w:rPr>
        <w:t>particularism</w:t>
      </w:r>
      <w:r w:rsidRPr="002A3B31">
        <w:rPr>
          <w:sz w:val="16"/>
        </w:rPr>
        <w:t xml:space="preserve">, either in what concerns the forces of production or beyond them. </w:t>
      </w:r>
      <w:r w:rsidRPr="002A3B31">
        <w:rPr>
          <w:rStyle w:val="StyleUnderline"/>
        </w:rPr>
        <w:t>This means</w:t>
      </w:r>
      <w:r w:rsidRPr="002A3B31">
        <w:rPr>
          <w:sz w:val="16"/>
        </w:rPr>
        <w:t xml:space="preserve"> </w:t>
      </w:r>
      <w:r w:rsidRPr="002A3B31">
        <w:rPr>
          <w:rStyle w:val="Emphasis"/>
        </w:rPr>
        <w:t>distinguishing</w:t>
      </w:r>
      <w:r w:rsidRPr="002A3B31">
        <w:rPr>
          <w:sz w:val="16"/>
        </w:rPr>
        <w:t xml:space="preserve"> with the utmost clarity </w:t>
      </w:r>
      <w:r w:rsidRPr="002A3B31">
        <w:rPr>
          <w:rStyle w:val="StyleUnderline"/>
        </w:rPr>
        <w:t>the</w:t>
      </w:r>
      <w:r w:rsidRPr="002A3B31">
        <w:rPr>
          <w:sz w:val="16"/>
        </w:rPr>
        <w:t xml:space="preserve"> </w:t>
      </w:r>
      <w:r w:rsidRPr="002A3B31">
        <w:rPr>
          <w:rStyle w:val="Emphasis"/>
        </w:rPr>
        <w:t>universality</w:t>
      </w:r>
      <w:r w:rsidRPr="002A3B31">
        <w:rPr>
          <w:sz w:val="16"/>
        </w:rPr>
        <w:t xml:space="preserve"> </w:t>
      </w:r>
      <w:r w:rsidRPr="002A3B31">
        <w:rPr>
          <w:rStyle w:val="StyleUnderline"/>
        </w:rPr>
        <w:t>ingrained across</w:t>
      </w:r>
      <w:r w:rsidRPr="002A3B31">
        <w:rPr>
          <w:sz w:val="16"/>
        </w:rPr>
        <w:t xml:space="preserve"> all different </w:t>
      </w:r>
      <w:r w:rsidRPr="002A3B31">
        <w:rPr>
          <w:rStyle w:val="StyleUnderline"/>
        </w:rPr>
        <w:t>traditions of the radical left, away from</w:t>
      </w:r>
      <w:r w:rsidRPr="002A3B31">
        <w:rPr>
          <w:sz w:val="16"/>
        </w:rPr>
        <w:t xml:space="preserve"> the </w:t>
      </w:r>
      <w:r w:rsidRPr="002A3B31">
        <w:rPr>
          <w:rStyle w:val="Emphasis"/>
        </w:rPr>
        <w:t>particularism</w:t>
      </w:r>
      <w:r w:rsidRPr="002A3B31">
        <w:rPr>
          <w:sz w:val="16"/>
        </w:rPr>
        <w:t xml:space="preserve"> </w:t>
      </w:r>
      <w:r w:rsidRPr="002A3B31">
        <w:rPr>
          <w:rStyle w:val="StyleUnderline"/>
          <w:highlight w:val="cyan"/>
        </w:rPr>
        <w:t>that</w:t>
      </w:r>
      <w:r w:rsidRPr="002A3B31">
        <w:rPr>
          <w:rStyle w:val="StyleUnderline"/>
        </w:rPr>
        <w:t xml:space="preserve"> extreme right nationalism and </w:t>
      </w:r>
      <w:r w:rsidRPr="002A3B31">
        <w:rPr>
          <w:rStyle w:val="StyleUnderline"/>
          <w:highlight w:val="cyan"/>
        </w:rPr>
        <w:t>ethno-populism evoke</w:t>
      </w:r>
      <w:r w:rsidRPr="002A3B31">
        <w:rPr>
          <w:sz w:val="16"/>
        </w:rPr>
        <w:t>. To achieve this demarcation of sides, although nationalism must be accepted as a progressive force where it exists that way, it cannot be a tool for claiming political legitimacy. In this vein, civic understandings of nationalism on the radical left must always be traced down to their founding stones – egalitarianism, anti-imperialism and anticapitalism.</w:t>
      </w:r>
    </w:p>
    <w:p w14:paraId="426A2ADB" w14:textId="77777777" w:rsidR="00F201AE" w:rsidRPr="002A3B31" w:rsidRDefault="00F201AE" w:rsidP="00F201AE">
      <w:pPr>
        <w:pStyle w:val="ListParagraph"/>
        <w:numPr>
          <w:ilvl w:val="0"/>
          <w:numId w:val="45"/>
        </w:numPr>
        <w:rPr>
          <w:sz w:val="16"/>
        </w:rPr>
      </w:pPr>
      <w:r w:rsidRPr="002A3B31">
        <w:rPr>
          <w:sz w:val="16"/>
        </w:rPr>
        <w:t>To avoid elevating the features of populist strategies above their historicity. Their status as a space within a space should be maintained as a given. Also, their contribution to the domain and field of anti-capitalist and progressive struggle can only be partial rather than holistic. Opposition to capitalism is much wider and more complex than populist stratagems can provide for as a politics of resistance.</w:t>
      </w:r>
    </w:p>
    <w:p w14:paraId="7DFAE022" w14:textId="77777777" w:rsidR="00F201AE" w:rsidRPr="002A3B31" w:rsidRDefault="00F201AE" w:rsidP="00F201AE">
      <w:pPr>
        <w:pStyle w:val="ListParagraph"/>
        <w:numPr>
          <w:ilvl w:val="0"/>
          <w:numId w:val="45"/>
        </w:numPr>
        <w:rPr>
          <w:sz w:val="16"/>
        </w:rPr>
      </w:pPr>
      <w:r w:rsidRPr="002A3B31">
        <w:rPr>
          <w:sz w:val="16"/>
        </w:rPr>
        <w:t>To constantly strive to claim a plural and inclusive people. For the radical left, this means above all to accept and effectively communicate the pluralism of its thought and practice, to turn it into a good thing rather than identify it as a vulnerability or lack of cohesion. Radicals should present such pluralism as a positive sign of multiple ongoing radical experimentations and evidence of democratic debate and deliberation across different ideological currents. Such diversity is also an indication that a socialist future can only be a pluralist one. Any divergences over teleology or strategy then must not a priori constitute lines of division. Rather the issue at hand is how to utilise political affinity; how distinct modes of mobilisation and ideological thinking can serve points of convergence on policy and political goals.</w:t>
      </w:r>
    </w:p>
    <w:p w14:paraId="1C756A9F" w14:textId="77777777" w:rsidR="00F201AE" w:rsidRPr="002A3B31" w:rsidRDefault="00F201AE" w:rsidP="00F201AE">
      <w:pPr>
        <w:rPr>
          <w:sz w:val="16"/>
        </w:rPr>
      </w:pPr>
      <w:r w:rsidRPr="002A3B31">
        <w:rPr>
          <w:sz w:val="16"/>
        </w:rPr>
        <w:t xml:space="preserve">Ontology and epistemology are interrelated, as established by the Kuhnian explanation of scientific revolutions. </w:t>
      </w:r>
      <w:r w:rsidRPr="002A3B31">
        <w:rPr>
          <w:rStyle w:val="StyleUnderline"/>
        </w:rPr>
        <w:t>Reclaiming radicalism is</w:t>
      </w:r>
      <w:r w:rsidRPr="002A3B31">
        <w:rPr>
          <w:sz w:val="16"/>
        </w:rPr>
        <w:t xml:space="preserve"> inevitably </w:t>
      </w:r>
      <w:r w:rsidRPr="002A3B31">
        <w:rPr>
          <w:rStyle w:val="StyleUnderline"/>
        </w:rPr>
        <w:t>a project that involves</w:t>
      </w:r>
      <w:r w:rsidRPr="002A3B31">
        <w:rPr>
          <w:sz w:val="16"/>
        </w:rPr>
        <w:t xml:space="preserve"> both </w:t>
      </w:r>
      <w:r w:rsidRPr="002A3B31">
        <w:rPr>
          <w:rStyle w:val="Emphasis"/>
        </w:rPr>
        <w:t>discourse</w:t>
      </w:r>
      <w:r w:rsidRPr="002A3B31">
        <w:rPr>
          <w:sz w:val="16"/>
        </w:rPr>
        <w:t xml:space="preserve"> </w:t>
      </w:r>
      <w:r w:rsidRPr="002A3B31">
        <w:rPr>
          <w:rStyle w:val="StyleUnderline"/>
        </w:rPr>
        <w:t>and</w:t>
      </w:r>
      <w:r w:rsidRPr="002A3B31">
        <w:rPr>
          <w:sz w:val="16"/>
        </w:rPr>
        <w:t xml:space="preserve"> </w:t>
      </w:r>
      <w:r w:rsidRPr="002A3B31">
        <w:rPr>
          <w:rStyle w:val="Emphasis"/>
        </w:rPr>
        <w:t>action</w:t>
      </w:r>
      <w:r w:rsidRPr="002A3B31">
        <w:rPr>
          <w:sz w:val="16"/>
        </w:rPr>
        <w:t xml:space="preserve">: </w:t>
      </w:r>
      <w:r w:rsidRPr="002A3B31">
        <w:rPr>
          <w:rStyle w:val="StyleUnderline"/>
        </w:rPr>
        <w:t>it is a</w:t>
      </w:r>
      <w:r w:rsidRPr="002A3B31">
        <w:rPr>
          <w:sz w:val="16"/>
        </w:rPr>
        <w:t xml:space="preserve"> </w:t>
      </w:r>
      <w:r w:rsidRPr="002A3B31">
        <w:rPr>
          <w:rStyle w:val="Emphasis"/>
        </w:rPr>
        <w:t>performance</w:t>
      </w:r>
      <w:r w:rsidRPr="002A3B31">
        <w:rPr>
          <w:sz w:val="16"/>
        </w:rPr>
        <w:t xml:space="preserve"> </w:t>
      </w:r>
      <w:r w:rsidRPr="002A3B31">
        <w:rPr>
          <w:rStyle w:val="StyleUnderline"/>
        </w:rPr>
        <w:t>as much as it is a</w:t>
      </w:r>
      <w:r w:rsidRPr="002A3B31">
        <w:rPr>
          <w:sz w:val="16"/>
        </w:rPr>
        <w:t xml:space="preserve"> </w:t>
      </w:r>
      <w:r w:rsidRPr="002A3B31">
        <w:rPr>
          <w:rStyle w:val="Emphasis"/>
        </w:rPr>
        <w:t>grounded practice</w:t>
      </w:r>
      <w:r w:rsidRPr="002A3B31">
        <w:rPr>
          <w:sz w:val="16"/>
        </w:rPr>
        <w:t xml:space="preserve">. While radicals do best to engage with conceptual issues in the study and talk of the collective actors representing them, </w:t>
      </w:r>
      <w:r w:rsidRPr="002A3B31">
        <w:rPr>
          <w:rStyle w:val="StyleUnderline"/>
          <w:highlight w:val="cyan"/>
        </w:rPr>
        <w:t>political behaviour will</w:t>
      </w:r>
      <w:r w:rsidRPr="002A3B31">
        <w:rPr>
          <w:rStyle w:val="StyleUnderline"/>
        </w:rPr>
        <w:t xml:space="preserve"> always </w:t>
      </w:r>
      <w:r w:rsidRPr="002A3B31">
        <w:rPr>
          <w:rStyle w:val="StyleUnderline"/>
          <w:highlight w:val="cyan"/>
        </w:rPr>
        <w:t>feed back into</w:t>
      </w:r>
      <w:r w:rsidRPr="002A3B31">
        <w:rPr>
          <w:sz w:val="16"/>
          <w:highlight w:val="cyan"/>
        </w:rPr>
        <w:t xml:space="preserve"> </w:t>
      </w:r>
      <w:r w:rsidRPr="002A3B31">
        <w:rPr>
          <w:rStyle w:val="Emphasis"/>
        </w:rPr>
        <w:t>terminology</w:t>
      </w:r>
      <w:r w:rsidRPr="002A3B31">
        <w:rPr>
          <w:sz w:val="16"/>
        </w:rPr>
        <w:t xml:space="preserve"> </w:t>
      </w:r>
      <w:r w:rsidRPr="002A3B31">
        <w:rPr>
          <w:rStyle w:val="StyleUnderline"/>
        </w:rPr>
        <w:t>and the</w:t>
      </w:r>
      <w:r w:rsidRPr="002A3B31">
        <w:rPr>
          <w:sz w:val="16"/>
        </w:rPr>
        <w:t xml:space="preserve"> </w:t>
      </w:r>
      <w:r w:rsidRPr="002A3B31">
        <w:rPr>
          <w:rStyle w:val="Emphasis"/>
          <w:highlight w:val="cyan"/>
        </w:rPr>
        <w:t>castigation</w:t>
      </w:r>
      <w:r w:rsidRPr="002A3B31">
        <w:rPr>
          <w:sz w:val="16"/>
          <w:highlight w:val="cyan"/>
        </w:rPr>
        <w:t xml:space="preserve"> </w:t>
      </w:r>
      <w:r w:rsidRPr="002A3B31">
        <w:rPr>
          <w:rStyle w:val="StyleUnderline"/>
          <w:highlight w:val="cyan"/>
        </w:rPr>
        <w:t>of collective</w:t>
      </w:r>
      <w:r w:rsidRPr="002A3B31">
        <w:rPr>
          <w:rStyle w:val="StyleUnderline"/>
        </w:rPr>
        <w:t xml:space="preserve"> democratic and social </w:t>
      </w:r>
      <w:r w:rsidRPr="002A3B31">
        <w:rPr>
          <w:rStyle w:val="StyleUnderline"/>
          <w:highlight w:val="cyan"/>
        </w:rPr>
        <w:t>struggles</w:t>
      </w:r>
      <w:r w:rsidRPr="002A3B31">
        <w:rPr>
          <w:sz w:val="16"/>
        </w:rPr>
        <w:t xml:space="preserve">. In lieu of further elaboration between these two aspects of politics, let us summarise how: when electoral campaigns evoke national sovereignty simplistically and through sloganeering, nationalism resonates more easily as a defining feature of the left. When alliances occur with nationalist and right-wing forces, alleged affinities between the two parts of the alliance will gain face validity. </w:t>
      </w:r>
      <w:r w:rsidRPr="002A3B31">
        <w:rPr>
          <w:rStyle w:val="StyleUnderline"/>
          <w:highlight w:val="cyan"/>
        </w:rPr>
        <w:t>Only if</w:t>
      </w:r>
      <w:r w:rsidRPr="002A3B31">
        <w:rPr>
          <w:sz w:val="16"/>
        </w:rPr>
        <w:t xml:space="preserve"> </w:t>
      </w:r>
      <w:r w:rsidRPr="002A3B31">
        <w:rPr>
          <w:rStyle w:val="Emphasis"/>
        </w:rPr>
        <w:t xml:space="preserve">carefully </w:t>
      </w:r>
      <w:r w:rsidRPr="002A3B31">
        <w:rPr>
          <w:rStyle w:val="Emphasis"/>
          <w:highlight w:val="cyan"/>
        </w:rPr>
        <w:t>balanced</w:t>
      </w:r>
      <w:r w:rsidRPr="002A3B31">
        <w:rPr>
          <w:sz w:val="16"/>
          <w:highlight w:val="cyan"/>
        </w:rPr>
        <w:t xml:space="preserve"> </w:t>
      </w:r>
      <w:r w:rsidRPr="002A3B31">
        <w:rPr>
          <w:rStyle w:val="StyleUnderline"/>
          <w:highlight w:val="cyan"/>
        </w:rPr>
        <w:t>in</w:t>
      </w:r>
      <w:r w:rsidRPr="002A3B31">
        <w:rPr>
          <w:sz w:val="16"/>
        </w:rPr>
        <w:t xml:space="preserve"> electoral </w:t>
      </w:r>
      <w:r w:rsidRPr="002A3B31">
        <w:rPr>
          <w:rStyle w:val="StyleUnderline"/>
          <w:highlight w:val="cyan"/>
        </w:rPr>
        <w:t xml:space="preserve">rhetoric </w:t>
      </w:r>
      <w:r w:rsidRPr="002A3B31">
        <w:rPr>
          <w:rStyle w:val="StyleUnderline"/>
        </w:rPr>
        <w:t>and supported by</w:t>
      </w:r>
      <w:r w:rsidRPr="002A3B31">
        <w:rPr>
          <w:sz w:val="16"/>
        </w:rPr>
        <w:t xml:space="preserve"> radical </w:t>
      </w:r>
      <w:r w:rsidRPr="002A3B31">
        <w:rPr>
          <w:rStyle w:val="StyleUnderline"/>
        </w:rPr>
        <w:t>programmatic positions</w:t>
      </w:r>
      <w:r w:rsidRPr="002A3B31">
        <w:rPr>
          <w:sz w:val="16"/>
        </w:rPr>
        <w:t xml:space="preserve"> and untarnished actions on the ground </w:t>
      </w:r>
      <w:r w:rsidRPr="002A3B31">
        <w:rPr>
          <w:rStyle w:val="StyleUnderline"/>
          <w:highlight w:val="cyan"/>
        </w:rPr>
        <w:t>will socialism avoid</w:t>
      </w:r>
      <w:r w:rsidRPr="002A3B31">
        <w:rPr>
          <w:rStyle w:val="StyleUnderline"/>
        </w:rPr>
        <w:t xml:space="preserve"> taking</w:t>
      </w:r>
      <w:r w:rsidRPr="002A3B31">
        <w:rPr>
          <w:sz w:val="16"/>
        </w:rPr>
        <w:t xml:space="preserve"> ‘</w:t>
      </w:r>
      <w:r w:rsidRPr="002A3B31">
        <w:rPr>
          <w:rStyle w:val="Emphasis"/>
          <w:highlight w:val="cyan"/>
        </w:rPr>
        <w:t>the back seat</w:t>
      </w:r>
      <w:r w:rsidRPr="002A3B31">
        <w:rPr>
          <w:sz w:val="16"/>
        </w:rPr>
        <w:t xml:space="preserve">’ in questions of self-determination. For left populism, </w:t>
      </w:r>
      <w:r w:rsidRPr="002A3B31">
        <w:rPr>
          <w:rStyle w:val="StyleUnderline"/>
          <w:highlight w:val="cyan"/>
        </w:rPr>
        <w:t>if</w:t>
      </w:r>
      <w:r w:rsidRPr="002A3B31">
        <w:rPr>
          <w:rStyle w:val="StyleUnderline"/>
        </w:rPr>
        <w:t xml:space="preserve"> the discursive strategy of </w:t>
      </w:r>
      <w:r w:rsidRPr="002A3B31">
        <w:rPr>
          <w:rStyle w:val="StyleUnderline"/>
          <w:highlight w:val="cyan"/>
        </w:rPr>
        <w:t>constructing</w:t>
      </w:r>
      <w:r w:rsidRPr="002A3B31">
        <w:rPr>
          <w:rStyle w:val="StyleUnderline"/>
        </w:rPr>
        <w:t xml:space="preserve"> a</w:t>
      </w:r>
      <w:r w:rsidRPr="002A3B31">
        <w:rPr>
          <w:sz w:val="16"/>
        </w:rPr>
        <w:t xml:space="preserve"> </w:t>
      </w:r>
      <w:r w:rsidRPr="002A3B31">
        <w:rPr>
          <w:rStyle w:val="Emphasis"/>
          <w:highlight w:val="cyan"/>
        </w:rPr>
        <w:t>counterhegemonic</w:t>
      </w:r>
      <w:r w:rsidRPr="002A3B31">
        <w:rPr>
          <w:sz w:val="16"/>
        </w:rPr>
        <w:t xml:space="preserve">, sovereign </w:t>
      </w:r>
      <w:r w:rsidRPr="002A3B31">
        <w:rPr>
          <w:rStyle w:val="StyleUnderline"/>
          <w:highlight w:val="cyan"/>
        </w:rPr>
        <w:t>people</w:t>
      </w:r>
      <w:r w:rsidRPr="002A3B31">
        <w:rPr>
          <w:rStyle w:val="StyleUnderline"/>
        </w:rPr>
        <w:t xml:space="preserve"> is </w:t>
      </w:r>
      <w:r w:rsidRPr="002A3B31">
        <w:rPr>
          <w:rStyle w:val="StyleUnderline"/>
          <w:highlight w:val="cyan"/>
        </w:rPr>
        <w:t>aligned with</w:t>
      </w:r>
      <w:r w:rsidRPr="002A3B31">
        <w:rPr>
          <w:rStyle w:val="StyleUnderline"/>
        </w:rPr>
        <w:t xml:space="preserve"> the</w:t>
      </w:r>
      <w:r w:rsidRPr="002A3B31">
        <w:rPr>
          <w:sz w:val="16"/>
        </w:rPr>
        <w:t xml:space="preserve"> </w:t>
      </w:r>
      <w:r w:rsidRPr="002A3B31">
        <w:rPr>
          <w:rStyle w:val="Emphasis"/>
          <w:highlight w:val="cyan"/>
        </w:rPr>
        <w:t>politics of personalised</w:t>
      </w:r>
      <w:r w:rsidRPr="002A3B31">
        <w:rPr>
          <w:sz w:val="16"/>
        </w:rPr>
        <w:t xml:space="preserve"> organisations or </w:t>
      </w:r>
      <w:r w:rsidRPr="002A3B31">
        <w:rPr>
          <w:rStyle w:val="Emphasis"/>
          <w:highlight w:val="cyan"/>
        </w:rPr>
        <w:t>sectarianism</w:t>
      </w:r>
      <w:r w:rsidRPr="002A3B31">
        <w:rPr>
          <w:sz w:val="16"/>
          <w:highlight w:val="cyan"/>
        </w:rPr>
        <w:t xml:space="preserve">, </w:t>
      </w:r>
      <w:r w:rsidRPr="002A3B31">
        <w:rPr>
          <w:rStyle w:val="StyleUnderline"/>
          <w:highlight w:val="cyan"/>
        </w:rPr>
        <w:t>it is</w:t>
      </w:r>
      <w:r w:rsidRPr="002A3B31">
        <w:rPr>
          <w:sz w:val="16"/>
          <w:highlight w:val="cyan"/>
        </w:rPr>
        <w:t xml:space="preserve"> </w:t>
      </w:r>
      <w:r w:rsidRPr="002A3B31">
        <w:rPr>
          <w:rStyle w:val="Emphasis"/>
          <w:highlight w:val="cyan"/>
        </w:rPr>
        <w:t>cancelled out</w:t>
      </w:r>
      <w:r w:rsidRPr="002A3B31">
        <w:rPr>
          <w:sz w:val="16"/>
        </w:rPr>
        <w:t xml:space="preserve">. </w:t>
      </w:r>
      <w:r w:rsidRPr="002A3B31">
        <w:rPr>
          <w:rStyle w:val="StyleUnderline"/>
        </w:rPr>
        <w:t>This is</w:t>
      </w:r>
      <w:r w:rsidRPr="002A3B31">
        <w:rPr>
          <w:sz w:val="16"/>
        </w:rPr>
        <w:t xml:space="preserve"> both </w:t>
      </w:r>
      <w:r w:rsidRPr="002A3B31">
        <w:rPr>
          <w:rStyle w:val="StyleUnderline"/>
          <w:highlight w:val="cyan"/>
        </w:rPr>
        <w:t>because</w:t>
      </w:r>
      <w:r w:rsidRPr="002A3B31">
        <w:rPr>
          <w:sz w:val="16"/>
        </w:rPr>
        <w:t xml:space="preserve"> of </w:t>
      </w:r>
      <w:r w:rsidRPr="002A3B31">
        <w:rPr>
          <w:rStyle w:val="StyleUnderline"/>
          <w:highlight w:val="cyan"/>
        </w:rPr>
        <w:t>the</w:t>
      </w:r>
      <w:r w:rsidRPr="002A3B31">
        <w:rPr>
          <w:sz w:val="16"/>
          <w:highlight w:val="cyan"/>
        </w:rPr>
        <w:t xml:space="preserve"> </w:t>
      </w:r>
      <w:r w:rsidRPr="002A3B31">
        <w:rPr>
          <w:rStyle w:val="Emphasis"/>
          <w:highlight w:val="cyan"/>
        </w:rPr>
        <w:t>negation</w:t>
      </w:r>
      <w:r w:rsidRPr="002A3B31">
        <w:rPr>
          <w:sz w:val="16"/>
          <w:highlight w:val="cyan"/>
        </w:rPr>
        <w:t xml:space="preserve"> </w:t>
      </w:r>
      <w:r w:rsidRPr="002A3B31">
        <w:rPr>
          <w:rStyle w:val="StyleUnderline"/>
          <w:highlight w:val="cyan"/>
        </w:rPr>
        <w:t>of the</w:t>
      </w:r>
      <w:r w:rsidRPr="002A3B31">
        <w:rPr>
          <w:rStyle w:val="StyleUnderline"/>
        </w:rPr>
        <w:t xml:space="preserve"> people’s central </w:t>
      </w:r>
      <w:r w:rsidRPr="002A3B31">
        <w:rPr>
          <w:rStyle w:val="StyleUnderline"/>
          <w:highlight w:val="cyan"/>
        </w:rPr>
        <w:t>role as a</w:t>
      </w:r>
      <w:r w:rsidRPr="002A3B31">
        <w:rPr>
          <w:sz w:val="16"/>
          <w:highlight w:val="cyan"/>
        </w:rPr>
        <w:t xml:space="preserve"> </w:t>
      </w:r>
      <w:r w:rsidRPr="002A3B31">
        <w:rPr>
          <w:rStyle w:val="Emphasis"/>
          <w:highlight w:val="cyan"/>
        </w:rPr>
        <w:t>collective</w:t>
      </w:r>
      <w:r w:rsidRPr="002A3B31">
        <w:rPr>
          <w:rStyle w:val="Emphasis"/>
        </w:rPr>
        <w:t xml:space="preserve"> whole</w:t>
      </w:r>
      <w:r w:rsidRPr="002A3B31">
        <w:rPr>
          <w:sz w:val="16"/>
        </w:rPr>
        <w:t xml:space="preserve"> </w:t>
      </w:r>
      <w:r w:rsidRPr="002A3B31">
        <w:rPr>
          <w:rStyle w:val="StyleUnderline"/>
        </w:rPr>
        <w:t xml:space="preserve">over individual identities </w:t>
      </w:r>
      <w:r w:rsidRPr="002A3B31">
        <w:rPr>
          <w:rStyle w:val="StyleUnderline"/>
          <w:highlight w:val="cyan"/>
        </w:rPr>
        <w:t>and</w:t>
      </w:r>
      <w:r w:rsidRPr="002A3B31">
        <w:rPr>
          <w:sz w:val="16"/>
        </w:rPr>
        <w:t xml:space="preserve"> due to </w:t>
      </w:r>
      <w:r w:rsidRPr="002A3B31">
        <w:rPr>
          <w:rStyle w:val="StyleUnderline"/>
        </w:rPr>
        <w:t>the fact that</w:t>
      </w:r>
      <w:r w:rsidRPr="002A3B31">
        <w:rPr>
          <w:sz w:val="16"/>
        </w:rPr>
        <w:t xml:space="preserve"> </w:t>
      </w:r>
      <w:r w:rsidRPr="002A3B31">
        <w:rPr>
          <w:rStyle w:val="Emphasis"/>
          <w:highlight w:val="cyan"/>
        </w:rPr>
        <w:t>fragmentation</w:t>
      </w:r>
      <w:r w:rsidRPr="002A3B31">
        <w:rPr>
          <w:sz w:val="16"/>
          <w:highlight w:val="cyan"/>
        </w:rPr>
        <w:t xml:space="preserve"> </w:t>
      </w:r>
      <w:r w:rsidRPr="002A3B31">
        <w:rPr>
          <w:rStyle w:val="StyleUnderline"/>
          <w:highlight w:val="cyan"/>
        </w:rPr>
        <w:t>is opposite of</w:t>
      </w:r>
      <w:r w:rsidRPr="002A3B31">
        <w:rPr>
          <w:rStyle w:val="StyleUnderline"/>
        </w:rPr>
        <w:t xml:space="preserve"> what left populism is about – mass </w:t>
      </w:r>
      <w:r w:rsidRPr="002A3B31">
        <w:rPr>
          <w:rStyle w:val="StyleUnderline"/>
          <w:highlight w:val="cyan"/>
        </w:rPr>
        <w:t>unity</w:t>
      </w:r>
      <w:r w:rsidRPr="002A3B31">
        <w:rPr>
          <w:rStyle w:val="StyleUnderline"/>
        </w:rPr>
        <w:t xml:space="preserve"> of a</w:t>
      </w:r>
      <w:r w:rsidRPr="002A3B31">
        <w:rPr>
          <w:sz w:val="16"/>
        </w:rPr>
        <w:t xml:space="preserve"> relatively </w:t>
      </w:r>
      <w:r w:rsidRPr="002A3B31">
        <w:rPr>
          <w:rStyle w:val="StyleUnderline"/>
        </w:rPr>
        <w:t>heterogeneous crowd</w:t>
      </w:r>
      <w:r w:rsidRPr="002A3B31">
        <w:rPr>
          <w:sz w:val="16"/>
        </w:rPr>
        <w:t>.</w:t>
      </w:r>
    </w:p>
    <w:p w14:paraId="5F880963" w14:textId="77777777" w:rsidR="00F201AE" w:rsidRPr="002A3B31" w:rsidRDefault="00F201AE" w:rsidP="00F201AE">
      <w:pPr>
        <w:rPr>
          <w:sz w:val="16"/>
        </w:rPr>
      </w:pPr>
      <w:r w:rsidRPr="002A3B31">
        <w:rPr>
          <w:sz w:val="16"/>
        </w:rPr>
        <w:t xml:space="preserve">Similarly, when government participation (as in Italy and France during the late 1990s, or Greece in the 2010s) leads to endorsing welfare retrenchment or foreign imperialist wars or austerity packages, the far right can more effectively claim an antiestablishment profile, a ‘neo-socialist’ or ‘neither left nor right’ identity; and the radical social milieu often becomes alienated. Political compromise becomes an important concept and the lines separating it from co-optation, de-mobilisation and self-negation are thin. When radicals cease to be radical they face setbacks. And much of the aftertaste leads to divisions and sectarianism. This is in any case not an easy or temporary pathology to get rid of, given a broad, complex and rich ideological heritage. Moreover, </w:t>
      </w:r>
      <w:r w:rsidRPr="002A3B31">
        <w:rPr>
          <w:rStyle w:val="StyleUnderline"/>
        </w:rPr>
        <w:t>to speak of socialism to</w:t>
      </w:r>
      <w:r w:rsidRPr="002A3B31">
        <w:rPr>
          <w:sz w:val="16"/>
        </w:rPr>
        <w:t xml:space="preserve"> promise a utopia and </w:t>
      </w:r>
      <w:r w:rsidRPr="002A3B31">
        <w:rPr>
          <w:rStyle w:val="Emphasis"/>
        </w:rPr>
        <w:t>explicitly</w:t>
      </w:r>
      <w:r w:rsidRPr="002A3B31">
        <w:rPr>
          <w:sz w:val="16"/>
        </w:rPr>
        <w:t xml:space="preserve"> </w:t>
      </w:r>
      <w:r w:rsidRPr="002A3B31">
        <w:rPr>
          <w:rStyle w:val="StyleUnderline"/>
        </w:rPr>
        <w:t>invoke transformative potential is</w:t>
      </w:r>
      <w:r w:rsidRPr="002A3B31">
        <w:rPr>
          <w:sz w:val="16"/>
        </w:rPr>
        <w:t xml:space="preserve"> perhaps </w:t>
      </w:r>
      <w:r w:rsidRPr="002A3B31">
        <w:rPr>
          <w:rStyle w:val="StyleUnderline"/>
        </w:rPr>
        <w:t>the discursive tactic</w:t>
      </w:r>
      <w:r w:rsidRPr="002A3B31">
        <w:rPr>
          <w:sz w:val="16"/>
        </w:rPr>
        <w:t xml:space="preserve"> </w:t>
      </w:r>
      <w:r w:rsidRPr="002A3B31">
        <w:rPr>
          <w:rStyle w:val="Emphasis"/>
        </w:rPr>
        <w:t>most in need of ontology</w:t>
      </w:r>
      <w:r w:rsidRPr="002A3B31">
        <w:rPr>
          <w:sz w:val="16"/>
        </w:rPr>
        <w:t xml:space="preserve">. </w:t>
      </w:r>
      <w:r w:rsidRPr="002A3B31">
        <w:rPr>
          <w:rStyle w:val="StyleUnderline"/>
          <w:highlight w:val="cyan"/>
        </w:rPr>
        <w:t>Without a</w:t>
      </w:r>
      <w:r w:rsidRPr="002A3B31">
        <w:rPr>
          <w:sz w:val="16"/>
        </w:rPr>
        <w:t xml:space="preserve"> </w:t>
      </w:r>
      <w:r w:rsidRPr="002A3B31">
        <w:rPr>
          <w:rStyle w:val="Emphasis"/>
        </w:rPr>
        <w:t>solid</w:t>
      </w:r>
      <w:r w:rsidRPr="002A3B31">
        <w:rPr>
          <w:sz w:val="16"/>
        </w:rPr>
        <w:t xml:space="preserve">, scientific, </w:t>
      </w:r>
      <w:r w:rsidRPr="002A3B31">
        <w:rPr>
          <w:rStyle w:val="Emphasis"/>
          <w:highlight w:val="cyan"/>
        </w:rPr>
        <w:t>collective</w:t>
      </w:r>
      <w:r w:rsidRPr="002A3B31">
        <w:rPr>
          <w:sz w:val="16"/>
        </w:rPr>
        <w:t xml:space="preserve"> </w:t>
      </w:r>
      <w:r w:rsidRPr="002A3B31">
        <w:rPr>
          <w:rStyle w:val="StyleUnderline"/>
        </w:rPr>
        <w:t>and</w:t>
      </w:r>
      <w:r w:rsidRPr="002A3B31">
        <w:rPr>
          <w:sz w:val="16"/>
        </w:rPr>
        <w:t xml:space="preserve"> </w:t>
      </w:r>
      <w:r w:rsidRPr="002A3B31">
        <w:rPr>
          <w:rStyle w:val="Emphasis"/>
        </w:rPr>
        <w:t>rigorous</w:t>
      </w:r>
      <w:r w:rsidRPr="002A3B31">
        <w:rPr>
          <w:sz w:val="16"/>
        </w:rPr>
        <w:t xml:space="preserve"> </w:t>
      </w:r>
      <w:r w:rsidRPr="002A3B31">
        <w:rPr>
          <w:rStyle w:val="StyleUnderline"/>
        </w:rPr>
        <w:t xml:space="preserve">background of </w:t>
      </w:r>
      <w:r w:rsidRPr="002A3B31">
        <w:rPr>
          <w:rStyle w:val="StyleUnderline"/>
          <w:highlight w:val="cyan"/>
        </w:rPr>
        <w:t>policy elaboration</w:t>
      </w:r>
      <w:r w:rsidRPr="002A3B31">
        <w:rPr>
          <w:rStyle w:val="StyleUnderline"/>
        </w:rPr>
        <w:t xml:space="preserve"> and</w:t>
      </w:r>
      <w:r w:rsidRPr="002A3B31">
        <w:rPr>
          <w:sz w:val="16"/>
        </w:rPr>
        <w:t xml:space="preserve"> theoretical </w:t>
      </w:r>
      <w:r w:rsidRPr="002A3B31">
        <w:rPr>
          <w:rStyle w:val="StyleUnderline"/>
        </w:rPr>
        <w:t xml:space="preserve">discussion, a </w:t>
      </w:r>
      <w:r w:rsidRPr="002A3B31">
        <w:rPr>
          <w:rStyle w:val="StyleUnderline"/>
          <w:highlight w:val="cyan"/>
        </w:rPr>
        <w:t>discourse</w:t>
      </w:r>
      <w:r w:rsidRPr="002A3B31">
        <w:rPr>
          <w:rStyle w:val="StyleUnderline"/>
        </w:rPr>
        <w:t xml:space="preserve"> which brings teleology in</w:t>
      </w:r>
      <w:r w:rsidRPr="002A3B31">
        <w:rPr>
          <w:sz w:val="16"/>
        </w:rPr>
        <w:t xml:space="preserve"> from the cold </w:t>
      </w:r>
      <w:r w:rsidRPr="002A3B31">
        <w:rPr>
          <w:rStyle w:val="StyleUnderline"/>
        </w:rPr>
        <w:t xml:space="preserve">without making the case for socialism’s plausibility </w:t>
      </w:r>
      <w:r w:rsidRPr="002A3B31">
        <w:rPr>
          <w:rStyle w:val="StyleUnderline"/>
          <w:highlight w:val="cyan"/>
        </w:rPr>
        <w:t>is</w:t>
      </w:r>
      <w:r w:rsidRPr="002A3B31">
        <w:rPr>
          <w:sz w:val="16"/>
          <w:highlight w:val="cyan"/>
        </w:rPr>
        <w:t xml:space="preserve"> </w:t>
      </w:r>
      <w:r w:rsidRPr="002A3B31">
        <w:rPr>
          <w:rStyle w:val="Emphasis"/>
          <w:highlight w:val="cyan"/>
        </w:rPr>
        <w:t>exposed</w:t>
      </w:r>
      <w:r w:rsidRPr="002A3B31">
        <w:rPr>
          <w:sz w:val="16"/>
        </w:rPr>
        <w:t xml:space="preserve"> </w:t>
      </w:r>
      <w:r w:rsidRPr="002A3B31">
        <w:rPr>
          <w:rStyle w:val="StyleUnderline"/>
        </w:rPr>
        <w:t>to</w:t>
      </w:r>
      <w:r w:rsidRPr="002A3B31">
        <w:rPr>
          <w:sz w:val="16"/>
        </w:rPr>
        <w:t xml:space="preserve"> all </w:t>
      </w:r>
      <w:r w:rsidRPr="002A3B31">
        <w:rPr>
          <w:rStyle w:val="StyleUnderline"/>
        </w:rPr>
        <w:t>the</w:t>
      </w:r>
      <w:r w:rsidRPr="002A3B31">
        <w:rPr>
          <w:sz w:val="16"/>
        </w:rPr>
        <w:t xml:space="preserve"> common </w:t>
      </w:r>
      <w:r w:rsidRPr="002A3B31">
        <w:rPr>
          <w:rStyle w:val="StyleUnderline"/>
        </w:rPr>
        <w:t>accusations dealt with here</w:t>
      </w:r>
      <w:r w:rsidRPr="002A3B31">
        <w:rPr>
          <w:sz w:val="16"/>
        </w:rPr>
        <w:t>.</w:t>
      </w:r>
    </w:p>
    <w:p w14:paraId="00DCFA94" w14:textId="77777777" w:rsidR="00F201AE" w:rsidRPr="002A3B31" w:rsidRDefault="00F201AE" w:rsidP="00F201AE">
      <w:pPr>
        <w:rPr>
          <w:sz w:val="16"/>
        </w:rPr>
      </w:pPr>
      <w:r w:rsidRPr="002A3B31">
        <w:rPr>
          <w:rStyle w:val="Emphasis"/>
          <w:sz w:val="24"/>
          <w:highlight w:val="cyan"/>
        </w:rPr>
        <w:t>Any</w:t>
      </w:r>
      <w:r w:rsidRPr="002A3B31">
        <w:rPr>
          <w:rStyle w:val="Emphasis"/>
          <w:sz w:val="24"/>
        </w:rPr>
        <w:t xml:space="preserve"> form of contradiction</w:t>
      </w:r>
      <w:r w:rsidRPr="002A3B31">
        <w:rPr>
          <w:sz w:val="16"/>
        </w:rPr>
        <w:t xml:space="preserve">, disjuncture </w:t>
      </w:r>
      <w:r w:rsidRPr="002A3B31">
        <w:rPr>
          <w:rStyle w:val="Emphasis"/>
          <w:sz w:val="24"/>
        </w:rPr>
        <w:t xml:space="preserve">or </w:t>
      </w:r>
      <w:r w:rsidRPr="002A3B31">
        <w:rPr>
          <w:rStyle w:val="Emphasis"/>
          <w:sz w:val="24"/>
          <w:highlight w:val="cyan"/>
        </w:rPr>
        <w:t>incongruence</w:t>
      </w:r>
      <w:r w:rsidRPr="002A3B31">
        <w:rPr>
          <w:rStyle w:val="Emphasis"/>
          <w:sz w:val="24"/>
        </w:rPr>
        <w:t xml:space="preserve"> within the radical left </w:t>
      </w:r>
      <w:r w:rsidRPr="002A3B31">
        <w:rPr>
          <w:rStyle w:val="Emphasis"/>
          <w:sz w:val="24"/>
          <w:highlight w:val="cyan"/>
        </w:rPr>
        <w:t>will</w:t>
      </w:r>
      <w:r w:rsidRPr="002A3B31">
        <w:rPr>
          <w:rStyle w:val="Emphasis"/>
          <w:sz w:val="24"/>
        </w:rPr>
        <w:t xml:space="preserve"> eventually </w:t>
      </w:r>
      <w:r w:rsidRPr="002A3B31">
        <w:rPr>
          <w:rStyle w:val="Emphasis"/>
          <w:sz w:val="24"/>
          <w:highlight w:val="cyan"/>
        </w:rPr>
        <w:t>be discursively articulated into an offensive</w:t>
      </w:r>
      <w:r w:rsidRPr="002A3B31">
        <w:rPr>
          <w:rStyle w:val="Emphasis"/>
          <w:sz w:val="24"/>
        </w:rPr>
        <w:t xml:space="preserve"> against it</w:t>
      </w:r>
      <w:r w:rsidRPr="002A3B31">
        <w:rPr>
          <w:sz w:val="16"/>
        </w:rPr>
        <w:t xml:space="preserve">. </w:t>
      </w:r>
      <w:r w:rsidRPr="002A3B31">
        <w:rPr>
          <w:rStyle w:val="StyleUnderline"/>
          <w:highlight w:val="cyan"/>
        </w:rPr>
        <w:t>This</w:t>
      </w:r>
      <w:r w:rsidRPr="002A3B31">
        <w:rPr>
          <w:rStyle w:val="StyleUnderline"/>
        </w:rPr>
        <w:t xml:space="preserve"> attack can either </w:t>
      </w:r>
      <w:r w:rsidRPr="002A3B31">
        <w:rPr>
          <w:rStyle w:val="StyleUnderline"/>
          <w:highlight w:val="cyan"/>
        </w:rPr>
        <w:t>concern</w:t>
      </w:r>
      <w:r w:rsidRPr="002A3B31">
        <w:rPr>
          <w:sz w:val="16"/>
        </w:rPr>
        <w:t xml:space="preserve"> its </w:t>
      </w:r>
      <w:r w:rsidRPr="002A3B31">
        <w:rPr>
          <w:rStyle w:val="Emphasis"/>
          <w:highlight w:val="cyan"/>
        </w:rPr>
        <w:t>false promises</w:t>
      </w:r>
      <w:r w:rsidRPr="002A3B31">
        <w:rPr>
          <w:sz w:val="16"/>
        </w:rPr>
        <w:t xml:space="preserve">, oversimplifying pledges </w:t>
      </w:r>
      <w:r w:rsidRPr="002A3B31">
        <w:rPr>
          <w:rStyle w:val="StyleUnderline"/>
        </w:rPr>
        <w:t>and thus</w:t>
      </w:r>
      <w:r w:rsidRPr="002A3B31">
        <w:rPr>
          <w:sz w:val="16"/>
        </w:rPr>
        <w:t xml:space="preserve"> </w:t>
      </w:r>
      <w:r w:rsidRPr="002A3B31">
        <w:rPr>
          <w:rStyle w:val="Emphasis"/>
        </w:rPr>
        <w:t>demagogic</w:t>
      </w:r>
      <w:r w:rsidRPr="002A3B31">
        <w:rPr>
          <w:sz w:val="16"/>
        </w:rPr>
        <w:t xml:space="preserve"> </w:t>
      </w:r>
      <w:r w:rsidRPr="002A3B31">
        <w:rPr>
          <w:rStyle w:val="StyleUnderline"/>
        </w:rPr>
        <w:t>style, or more generally its</w:t>
      </w:r>
      <w:r w:rsidRPr="002A3B31">
        <w:rPr>
          <w:sz w:val="16"/>
        </w:rPr>
        <w:t xml:space="preserve"> </w:t>
      </w:r>
      <w:r w:rsidRPr="002A3B31">
        <w:rPr>
          <w:rStyle w:val="Emphasis"/>
        </w:rPr>
        <w:t>veritable continuity</w:t>
      </w:r>
      <w:r w:rsidRPr="002A3B31">
        <w:rPr>
          <w:sz w:val="16"/>
        </w:rPr>
        <w:t xml:space="preserve"> </w:t>
      </w:r>
      <w:r w:rsidRPr="002A3B31">
        <w:rPr>
          <w:rStyle w:val="StyleUnderline"/>
        </w:rPr>
        <w:t>with other</w:t>
      </w:r>
      <w:r w:rsidRPr="002A3B31">
        <w:rPr>
          <w:sz w:val="16"/>
        </w:rPr>
        <w:t xml:space="preserve"> political </w:t>
      </w:r>
      <w:r w:rsidRPr="002A3B31">
        <w:rPr>
          <w:rStyle w:val="StyleUnderline"/>
        </w:rPr>
        <w:t>forces, which engage in</w:t>
      </w:r>
      <w:r w:rsidRPr="002A3B31">
        <w:rPr>
          <w:sz w:val="16"/>
        </w:rPr>
        <w:t xml:space="preserve"> ‘</w:t>
      </w:r>
      <w:r w:rsidRPr="002A3B31">
        <w:rPr>
          <w:rStyle w:val="Emphasis"/>
        </w:rPr>
        <w:t>politics as usual</w:t>
      </w:r>
      <w:r w:rsidRPr="002A3B31">
        <w:rPr>
          <w:sz w:val="16"/>
        </w:rPr>
        <w:t>’.</w:t>
      </w:r>
    </w:p>
    <w:p w14:paraId="3885AA8D" w14:textId="77777777" w:rsidR="00F201AE" w:rsidRPr="002A3B31" w:rsidRDefault="00F201AE" w:rsidP="00F201AE">
      <w:pPr>
        <w:rPr>
          <w:sz w:val="16"/>
        </w:rPr>
      </w:pPr>
      <w:r w:rsidRPr="002A3B31">
        <w:rPr>
          <w:sz w:val="16"/>
        </w:rPr>
        <w:t xml:space="preserve">4. Conclusion </w:t>
      </w:r>
    </w:p>
    <w:p w14:paraId="7AECB232" w14:textId="77777777" w:rsidR="00F201AE" w:rsidRPr="002A3B31" w:rsidRDefault="00F201AE" w:rsidP="00F201AE">
      <w:pPr>
        <w:rPr>
          <w:sz w:val="16"/>
        </w:rPr>
      </w:pPr>
      <w:r w:rsidRPr="002A3B31">
        <w:rPr>
          <w:sz w:val="16"/>
        </w:rPr>
        <w:t xml:space="preserve">Reclaiming radicalism can be fuelled when collective efforts by popular and workers’ movements, politicians and intellectuals are made to alter the existing dialectic between discourse and action. </w:t>
      </w:r>
      <w:r w:rsidRPr="002A3B31">
        <w:rPr>
          <w:rStyle w:val="StyleUnderline"/>
        </w:rPr>
        <w:t>For</w:t>
      </w:r>
      <w:r w:rsidRPr="002A3B31">
        <w:rPr>
          <w:sz w:val="16"/>
        </w:rPr>
        <w:t xml:space="preserve"> this </w:t>
      </w:r>
      <w:r w:rsidRPr="002A3B31">
        <w:rPr>
          <w:rStyle w:val="StyleUnderline"/>
        </w:rPr>
        <w:t>act of resistance to be fruitful</w:t>
      </w:r>
      <w:r w:rsidRPr="002A3B31">
        <w:rPr>
          <w:sz w:val="16"/>
        </w:rPr>
        <w:t xml:space="preserve">, </w:t>
      </w:r>
      <w:r w:rsidRPr="002A3B31">
        <w:rPr>
          <w:rStyle w:val="Emphasis"/>
        </w:rPr>
        <w:t>collective agency</w:t>
      </w:r>
      <w:r w:rsidRPr="002A3B31">
        <w:rPr>
          <w:sz w:val="16"/>
        </w:rPr>
        <w:t xml:space="preserve"> </w:t>
      </w:r>
      <w:r w:rsidRPr="002A3B31">
        <w:rPr>
          <w:rStyle w:val="StyleUnderline"/>
        </w:rPr>
        <w:t>and</w:t>
      </w:r>
      <w:r w:rsidRPr="002A3B31">
        <w:rPr>
          <w:sz w:val="16"/>
        </w:rPr>
        <w:t xml:space="preserve"> a certain degree of </w:t>
      </w:r>
      <w:r w:rsidRPr="002A3B31">
        <w:rPr>
          <w:rStyle w:val="Emphasis"/>
        </w:rPr>
        <w:t>unity</w:t>
      </w:r>
      <w:r w:rsidRPr="002A3B31">
        <w:rPr>
          <w:sz w:val="16"/>
        </w:rPr>
        <w:t xml:space="preserve">, a </w:t>
      </w:r>
      <w:r w:rsidRPr="002A3B31">
        <w:rPr>
          <w:i/>
          <w:iCs/>
          <w:sz w:val="16"/>
        </w:rPr>
        <w:t>famille spirituelle</w:t>
      </w:r>
      <w:r w:rsidRPr="002A3B31">
        <w:rPr>
          <w:sz w:val="16"/>
        </w:rPr>
        <w:t xml:space="preserve">, </w:t>
      </w:r>
      <w:r w:rsidRPr="002A3B31">
        <w:rPr>
          <w:rStyle w:val="StyleUnderline"/>
        </w:rPr>
        <w:t>are necessary</w:t>
      </w:r>
      <w:r w:rsidRPr="002A3B31">
        <w:rPr>
          <w:sz w:val="16"/>
        </w:rPr>
        <w:t xml:space="preserve">. </w:t>
      </w:r>
      <w:r w:rsidRPr="002A3B31">
        <w:rPr>
          <w:rStyle w:val="Emphasis"/>
          <w:highlight w:val="cyan"/>
        </w:rPr>
        <w:t>Consistency</w:t>
      </w:r>
      <w:r w:rsidRPr="002A3B31">
        <w:rPr>
          <w:sz w:val="16"/>
          <w:highlight w:val="cyan"/>
        </w:rPr>
        <w:t xml:space="preserve"> </w:t>
      </w:r>
      <w:r w:rsidRPr="002A3B31">
        <w:rPr>
          <w:rStyle w:val="StyleUnderline"/>
          <w:highlight w:val="cyan"/>
        </w:rPr>
        <w:t>is</w:t>
      </w:r>
      <w:r w:rsidRPr="002A3B31">
        <w:rPr>
          <w:sz w:val="16"/>
        </w:rPr>
        <w:t xml:space="preserve"> also </w:t>
      </w:r>
      <w:r w:rsidRPr="002A3B31">
        <w:rPr>
          <w:rStyle w:val="StyleUnderline"/>
          <w:highlight w:val="cyan"/>
        </w:rPr>
        <w:t>important</w:t>
      </w:r>
      <w:r w:rsidRPr="002A3B31">
        <w:rPr>
          <w:sz w:val="16"/>
        </w:rPr>
        <w:t xml:space="preserve">, but both of these potentialities are influenced and often obstructed by historical time and national specificities, as well as the contingencies of elections and parliamentary structures. </w:t>
      </w:r>
      <w:r w:rsidRPr="002A3B31">
        <w:rPr>
          <w:rStyle w:val="Emphasis"/>
          <w:highlight w:val="cyan"/>
        </w:rPr>
        <w:t>Distorting signifiers</w:t>
      </w:r>
      <w:r w:rsidRPr="002A3B31">
        <w:rPr>
          <w:rStyle w:val="Emphasis"/>
        </w:rPr>
        <w:t xml:space="preserve"> of left radicalism</w:t>
      </w:r>
      <w:r w:rsidRPr="002A3B31">
        <w:rPr>
          <w:sz w:val="16"/>
        </w:rPr>
        <w:t xml:space="preserve"> </w:t>
      </w:r>
      <w:r w:rsidRPr="002A3B31">
        <w:rPr>
          <w:rStyle w:val="StyleUnderline"/>
        </w:rPr>
        <w:t xml:space="preserve">have </w:t>
      </w:r>
      <w:r w:rsidRPr="002A3B31">
        <w:rPr>
          <w:rStyle w:val="StyleUnderline"/>
          <w:highlight w:val="cyan"/>
        </w:rPr>
        <w:t>come into widespread circulation</w:t>
      </w:r>
      <w:r w:rsidRPr="002A3B31">
        <w:rPr>
          <w:sz w:val="16"/>
        </w:rPr>
        <w:t xml:space="preserve"> because of pre-existing structural factors. Yet agency can either be present, or not. </w:t>
      </w:r>
      <w:r w:rsidRPr="002A3B31">
        <w:rPr>
          <w:rStyle w:val="StyleUnderline"/>
        </w:rPr>
        <w:t>Reclaiming radicalism is</w:t>
      </w:r>
      <w:r w:rsidRPr="002A3B31">
        <w:rPr>
          <w:sz w:val="16"/>
        </w:rPr>
        <w:t xml:space="preserve"> a </w:t>
      </w:r>
      <w:r w:rsidRPr="002A3B31">
        <w:rPr>
          <w:rStyle w:val="Emphasis"/>
        </w:rPr>
        <w:t>complex</w:t>
      </w:r>
      <w:r w:rsidRPr="002A3B31">
        <w:rPr>
          <w:sz w:val="16"/>
        </w:rPr>
        <w:t xml:space="preserve"> and difficult task to achieve, especially in the age of fake news and given that the radical left political space as a whole is fragmented. </w:t>
      </w:r>
      <w:r w:rsidRPr="002A3B31">
        <w:rPr>
          <w:rStyle w:val="StyleUnderline"/>
        </w:rPr>
        <w:t>Yet</w:t>
      </w:r>
      <w:r w:rsidRPr="002A3B31">
        <w:rPr>
          <w:sz w:val="16"/>
        </w:rPr>
        <w:t xml:space="preserve"> doing so </w:t>
      </w:r>
      <w:r w:rsidRPr="002A3B31">
        <w:rPr>
          <w:rStyle w:val="StyleUnderline"/>
        </w:rPr>
        <w:t>is</w:t>
      </w:r>
      <w:r w:rsidRPr="002A3B31">
        <w:rPr>
          <w:sz w:val="16"/>
        </w:rPr>
        <w:t xml:space="preserve"> </w:t>
      </w:r>
      <w:r w:rsidRPr="002A3B31">
        <w:rPr>
          <w:rStyle w:val="Emphasis"/>
        </w:rPr>
        <w:t>visibly pertinent</w:t>
      </w:r>
      <w:r w:rsidRPr="002A3B31">
        <w:rPr>
          <w:sz w:val="16"/>
        </w:rPr>
        <w:t xml:space="preserve"> </w:t>
      </w:r>
      <w:r w:rsidRPr="002A3B31">
        <w:rPr>
          <w:rStyle w:val="StyleUnderline"/>
        </w:rPr>
        <w:t>in the</w:t>
      </w:r>
      <w:r w:rsidRPr="002A3B31">
        <w:rPr>
          <w:sz w:val="16"/>
        </w:rPr>
        <w:t xml:space="preserve"> </w:t>
      </w:r>
      <w:r w:rsidRPr="002A3B31">
        <w:rPr>
          <w:rStyle w:val="Emphasis"/>
        </w:rPr>
        <w:t>battle of ideas</w:t>
      </w:r>
      <w:r w:rsidRPr="002A3B31">
        <w:rPr>
          <w:sz w:val="16"/>
        </w:rPr>
        <w:t xml:space="preserve"> and interest </w:t>
      </w:r>
      <w:r w:rsidRPr="002A3B31">
        <w:rPr>
          <w:rStyle w:val="StyleUnderline"/>
        </w:rPr>
        <w:t>if radicals want to compete and struggle on their own terms and not those of others</w:t>
      </w:r>
      <w:r w:rsidRPr="002A3B31">
        <w:rPr>
          <w:sz w:val="16"/>
        </w:rPr>
        <w:t>.</w:t>
      </w:r>
    </w:p>
    <w:p w14:paraId="657D1EB3" w14:textId="77777777" w:rsidR="00F201AE" w:rsidRPr="002A3B31" w:rsidRDefault="00F201AE" w:rsidP="00F201AE">
      <w:pPr>
        <w:rPr>
          <w:sz w:val="16"/>
        </w:rPr>
      </w:pPr>
      <w:r w:rsidRPr="002A3B31">
        <w:rPr>
          <w:sz w:val="16"/>
        </w:rPr>
        <w:t xml:space="preserve">Finally, inasmuch as the left needs to plan specific strategies to deal with systemic labelling and the discursive distortion of its identity, </w:t>
      </w:r>
      <w:r w:rsidRPr="002A3B31">
        <w:rPr>
          <w:rStyle w:val="StyleUnderline"/>
        </w:rPr>
        <w:t>there is</w:t>
      </w:r>
      <w:r w:rsidRPr="002A3B31">
        <w:rPr>
          <w:sz w:val="16"/>
        </w:rPr>
        <w:t xml:space="preserve"> also a </w:t>
      </w:r>
      <w:r w:rsidRPr="002A3B31">
        <w:rPr>
          <w:rStyle w:val="StyleUnderline"/>
        </w:rPr>
        <w:t>grave need to</w:t>
      </w:r>
      <w:r w:rsidRPr="002A3B31">
        <w:rPr>
          <w:sz w:val="16"/>
        </w:rPr>
        <w:t xml:space="preserve"> </w:t>
      </w:r>
      <w:r w:rsidRPr="002A3B31">
        <w:rPr>
          <w:rStyle w:val="Emphasis"/>
        </w:rPr>
        <w:t>decipher</w:t>
      </w:r>
      <w:r w:rsidRPr="002A3B31">
        <w:rPr>
          <w:sz w:val="16"/>
        </w:rPr>
        <w:t xml:space="preserve"> strategic </w:t>
      </w:r>
      <w:r w:rsidRPr="002A3B31">
        <w:rPr>
          <w:rStyle w:val="StyleUnderline"/>
        </w:rPr>
        <w:t>success and failure</w:t>
      </w:r>
      <w:r w:rsidRPr="002A3B31">
        <w:rPr>
          <w:sz w:val="16"/>
        </w:rPr>
        <w:t xml:space="preserve"> in doing so thus far. Further </w:t>
      </w:r>
      <w:r w:rsidRPr="002A3B31">
        <w:rPr>
          <w:rStyle w:val="StyleUnderline"/>
        </w:rPr>
        <w:t>study in this direction will be most effective if it is</w:t>
      </w:r>
      <w:r w:rsidRPr="002A3B31">
        <w:rPr>
          <w:sz w:val="16"/>
        </w:rPr>
        <w:t xml:space="preserve"> both </w:t>
      </w:r>
      <w:r w:rsidRPr="002A3B31">
        <w:rPr>
          <w:rStyle w:val="Emphasis"/>
        </w:rPr>
        <w:t>conceptual</w:t>
      </w:r>
      <w:r w:rsidRPr="002A3B31">
        <w:rPr>
          <w:sz w:val="16"/>
        </w:rPr>
        <w:t xml:space="preserve"> </w:t>
      </w:r>
      <w:r w:rsidRPr="002A3B31">
        <w:rPr>
          <w:rStyle w:val="StyleUnderline"/>
        </w:rPr>
        <w:t>and</w:t>
      </w:r>
      <w:r w:rsidRPr="002A3B31">
        <w:rPr>
          <w:sz w:val="16"/>
        </w:rPr>
        <w:t xml:space="preserve"> </w:t>
      </w:r>
      <w:r w:rsidRPr="002A3B31">
        <w:rPr>
          <w:rStyle w:val="Emphasis"/>
        </w:rPr>
        <w:t>empirical</w:t>
      </w:r>
      <w:r w:rsidRPr="002A3B31">
        <w:rPr>
          <w:sz w:val="16"/>
        </w:rPr>
        <w:t xml:space="preserve">: that is, simultaneously </w:t>
      </w:r>
      <w:r w:rsidRPr="002A3B31">
        <w:rPr>
          <w:rStyle w:val="StyleUnderline"/>
        </w:rPr>
        <w:t>identifying how discourse</w:t>
      </w:r>
      <w:r w:rsidRPr="002A3B31">
        <w:rPr>
          <w:sz w:val="16"/>
        </w:rPr>
        <w:t xml:space="preserve"> </w:t>
      </w:r>
      <w:r w:rsidRPr="002A3B31">
        <w:rPr>
          <w:rStyle w:val="Emphasis"/>
        </w:rPr>
        <w:t>can be legitimised</w:t>
      </w:r>
      <w:r w:rsidRPr="002A3B31">
        <w:rPr>
          <w:sz w:val="16"/>
        </w:rPr>
        <w:t xml:space="preserve"> or delegitimised </w:t>
      </w:r>
      <w:r w:rsidRPr="002A3B31">
        <w:rPr>
          <w:rStyle w:val="StyleUnderline"/>
        </w:rPr>
        <w:t>by action, and how this effect has operated in</w:t>
      </w:r>
      <w:r w:rsidRPr="002A3B31">
        <w:rPr>
          <w:sz w:val="16"/>
        </w:rPr>
        <w:t xml:space="preserve"> </w:t>
      </w:r>
      <w:r w:rsidRPr="002A3B31">
        <w:rPr>
          <w:rStyle w:val="Emphasis"/>
        </w:rPr>
        <w:t>particular</w:t>
      </w:r>
      <w:r w:rsidRPr="002A3B31">
        <w:rPr>
          <w:sz w:val="16"/>
        </w:rPr>
        <w:t xml:space="preserve"> historical eras and </w:t>
      </w:r>
      <w:r w:rsidRPr="002A3B31">
        <w:rPr>
          <w:rStyle w:val="StyleUnderline"/>
        </w:rPr>
        <w:t>instances</w:t>
      </w:r>
      <w:r w:rsidRPr="002A3B31">
        <w:rPr>
          <w:sz w:val="16"/>
        </w:rPr>
        <w:t>.</w:t>
      </w:r>
    </w:p>
    <w:bookmarkEnd w:id="1"/>
    <w:p w14:paraId="0C0FA0A8" w14:textId="77777777" w:rsidR="00F201AE" w:rsidRPr="002A3B31" w:rsidRDefault="00F201AE" w:rsidP="00F201AE">
      <w:pPr>
        <w:pStyle w:val="Heading3"/>
        <w:rPr>
          <w:rFonts w:cs="Times New Roman"/>
        </w:rPr>
      </w:pPr>
      <w:r w:rsidRPr="002A3B31">
        <w:rPr>
          <w:rFonts w:cs="Times New Roman"/>
        </w:rPr>
        <w:t>Case---1NC</w:t>
      </w:r>
    </w:p>
    <w:p w14:paraId="4E930886" w14:textId="77777777" w:rsidR="00F201AE" w:rsidRDefault="00F201AE" w:rsidP="00F201AE">
      <w:pPr>
        <w:pStyle w:val="Heading4"/>
        <w:rPr>
          <w:rFonts w:cs="Times New Roman"/>
        </w:rPr>
      </w:pPr>
      <w:r w:rsidRPr="002A3B31">
        <w:rPr>
          <w:rFonts w:cs="Times New Roman"/>
        </w:rPr>
        <w:t xml:space="preserve">1. Vote NEG on </w:t>
      </w:r>
      <w:r w:rsidRPr="002A3B31">
        <w:rPr>
          <w:rFonts w:cs="Times New Roman"/>
          <w:u w:val="single"/>
        </w:rPr>
        <w:t>presumption</w:t>
      </w:r>
      <w:r w:rsidRPr="002A3B31">
        <w:rPr>
          <w:rFonts w:cs="Times New Roman"/>
        </w:rPr>
        <w:t>:</w:t>
      </w:r>
    </w:p>
    <w:p w14:paraId="79BADF0F" w14:textId="77777777" w:rsidR="00F201AE" w:rsidRPr="00760A0A" w:rsidRDefault="00F201AE" w:rsidP="00F201AE">
      <w:pPr>
        <w:pStyle w:val="Heading4"/>
        <w:rPr>
          <w:rFonts w:cs="Times New Roman"/>
        </w:rPr>
      </w:pPr>
      <w:r w:rsidRPr="002A3B31">
        <w:rPr>
          <w:rFonts w:cs="Times New Roman"/>
        </w:rPr>
        <w:t xml:space="preserve">A. </w:t>
      </w:r>
      <w:r w:rsidRPr="002A3B31">
        <w:rPr>
          <w:rFonts w:cs="Times New Roman"/>
          <w:u w:val="single"/>
        </w:rPr>
        <w:t>Debate</w:t>
      </w:r>
      <w:r w:rsidRPr="002A3B31">
        <w:rPr>
          <w:rFonts w:cs="Times New Roman"/>
        </w:rPr>
        <w:t xml:space="preserve">---it’s </w:t>
      </w:r>
      <w:r w:rsidRPr="002A3B31">
        <w:rPr>
          <w:rFonts w:cs="Times New Roman"/>
          <w:u w:val="single"/>
        </w:rPr>
        <w:t>not key</w:t>
      </w:r>
      <w:r w:rsidRPr="002A3B31">
        <w:rPr>
          <w:rFonts w:cs="Times New Roman"/>
        </w:rPr>
        <w:t xml:space="preserve">, disproving the </w:t>
      </w:r>
      <w:r w:rsidRPr="002A3B31">
        <w:rPr>
          <w:rFonts w:cs="Times New Roman"/>
          <w:u w:val="single"/>
        </w:rPr>
        <w:t>necessity</w:t>
      </w:r>
      <w:r w:rsidRPr="002A3B31">
        <w:rPr>
          <w:rFonts w:cs="Times New Roman"/>
        </w:rPr>
        <w:t xml:space="preserve"> of voting </w:t>
      </w:r>
      <w:r w:rsidRPr="002A3B31">
        <w:rPr>
          <w:rFonts w:cs="Times New Roman"/>
          <w:u w:val="single"/>
        </w:rPr>
        <w:t>AFF</w:t>
      </w:r>
      <w:r w:rsidRPr="002A3B31">
        <w:rPr>
          <w:rFonts w:cs="Times New Roman"/>
        </w:rPr>
        <w:t>.</w:t>
      </w:r>
      <w:r>
        <w:rPr>
          <w:rFonts w:cs="Times New Roman"/>
        </w:rPr>
        <w:t xml:space="preserve"> </w:t>
      </w:r>
      <w:r w:rsidRPr="002A3B31">
        <w:rPr>
          <w:rFonts w:cs="Times New Roman"/>
        </w:rPr>
        <w:t xml:space="preserve">View solvency through </w:t>
      </w:r>
      <w:r w:rsidRPr="002A3B31">
        <w:rPr>
          <w:rFonts w:cs="Times New Roman"/>
          <w:u w:val="single"/>
        </w:rPr>
        <w:t>sufficiency</w:t>
      </w:r>
      <w:r w:rsidRPr="002A3B31">
        <w:rPr>
          <w:rFonts w:cs="Times New Roman"/>
        </w:rPr>
        <w:t xml:space="preserve">, large portions of the 1AC aren’t </w:t>
      </w:r>
      <w:r w:rsidRPr="002A3B31">
        <w:rPr>
          <w:rFonts w:cs="Times New Roman"/>
          <w:u w:val="single"/>
        </w:rPr>
        <w:t>contingent</w:t>
      </w:r>
      <w:r w:rsidRPr="002A3B31">
        <w:rPr>
          <w:rFonts w:cs="Times New Roman"/>
        </w:rPr>
        <w:t xml:space="preserve"> on the </w:t>
      </w:r>
      <w:r w:rsidRPr="002A3B31">
        <w:rPr>
          <w:rFonts w:cs="Times New Roman"/>
          <w:u w:val="single"/>
        </w:rPr>
        <w:t>ballot</w:t>
      </w:r>
      <w:r w:rsidRPr="002A3B31">
        <w:rPr>
          <w:rFonts w:cs="Times New Roman"/>
        </w:rPr>
        <w:t>.</w:t>
      </w:r>
    </w:p>
    <w:p w14:paraId="110C2F40" w14:textId="77777777" w:rsidR="00F201AE" w:rsidRDefault="00F201AE" w:rsidP="00F201AE">
      <w:pPr>
        <w:pStyle w:val="Heading4"/>
      </w:pPr>
      <w:r>
        <w:t xml:space="preserve">B. Their poetics about </w:t>
      </w:r>
      <w:r w:rsidRPr="00E919B6">
        <w:rPr>
          <w:u w:val="single"/>
        </w:rPr>
        <w:t>breathing</w:t>
      </w:r>
      <w:r>
        <w:t xml:space="preserve">, while therapeutic in nature doesn’t solve their impacts </w:t>
      </w:r>
    </w:p>
    <w:p w14:paraId="1B7D53D6" w14:textId="77777777" w:rsidR="00F201AE" w:rsidRPr="00283C95" w:rsidRDefault="00F201AE" w:rsidP="00F201AE">
      <w:r>
        <w:t xml:space="preserve">Jean-Thomas </w:t>
      </w:r>
      <w:r w:rsidRPr="00DB4C61">
        <w:rPr>
          <w:rStyle w:val="Style13ptBold"/>
        </w:rPr>
        <w:t>Tremblay ’22</w:t>
      </w:r>
      <w:r>
        <w:t xml:space="preserve">, </w:t>
      </w:r>
      <w:r w:rsidRPr="00DF423B">
        <w:t>Associate Professor of English and the Director of the Graduate Program in Social &amp; Political Thought</w:t>
      </w:r>
      <w:r>
        <w:t xml:space="preserve"> at York University, </w:t>
      </w:r>
      <w:r w:rsidRPr="00283C95">
        <w:rPr>
          <w:i/>
          <w:iCs/>
        </w:rPr>
        <w:t>Aesthetic Self-Medication (Three Regimens)</w:t>
      </w:r>
      <w:r>
        <w:rPr>
          <w:i/>
          <w:iCs/>
        </w:rPr>
        <w:t xml:space="preserve"> </w:t>
      </w:r>
      <w:r>
        <w:t xml:space="preserve">in </w:t>
      </w:r>
      <w:r>
        <w:rPr>
          <w:i/>
          <w:iCs/>
        </w:rPr>
        <w:t>Breathing Aesthetics</w:t>
      </w:r>
      <w:r>
        <w:t xml:space="preserve">, Duke University Press, p. 69, DA: 1/16/26, DMurph </w:t>
      </w:r>
    </w:p>
    <w:p w14:paraId="32060B50" w14:textId="77777777" w:rsidR="00F201AE" w:rsidRPr="00760A0A" w:rsidRDefault="00F201AE" w:rsidP="00F201AE">
      <w:pPr>
        <w:rPr>
          <w:u w:val="single"/>
        </w:rPr>
      </w:pPr>
      <w:r w:rsidRPr="00793C6E">
        <w:rPr>
          <w:rStyle w:val="StyleUnderline"/>
        </w:rPr>
        <w:t>This chapter’s</w:t>
      </w:r>
      <w:r w:rsidRPr="00793C6E">
        <w:rPr>
          <w:sz w:val="16"/>
        </w:rPr>
        <w:t xml:space="preserve"> </w:t>
      </w:r>
      <w:r w:rsidRPr="00793C6E">
        <w:rPr>
          <w:rStyle w:val="StyleUnderline"/>
        </w:rPr>
        <w:t xml:space="preserve">argument </w:t>
      </w:r>
      <w:r w:rsidRPr="00793C6E">
        <w:rPr>
          <w:rStyle w:val="Emphasis"/>
        </w:rPr>
        <w:t xml:space="preserve">is </w:t>
      </w:r>
      <w:r w:rsidRPr="00793C6E">
        <w:rPr>
          <w:rStyle w:val="Emphasis"/>
          <w:highlight w:val="cyan"/>
        </w:rPr>
        <w:t>no</w:t>
      </w:r>
      <w:r w:rsidRPr="00793C6E">
        <w:rPr>
          <w:rStyle w:val="StyleUnderline"/>
        </w:rPr>
        <w:t>t</w:t>
      </w:r>
      <w:r w:rsidRPr="00793C6E">
        <w:rPr>
          <w:rStyle w:val="Emphasis"/>
        </w:rPr>
        <w:t xml:space="preserve"> that </w:t>
      </w:r>
      <w:r w:rsidRPr="00793C6E">
        <w:rPr>
          <w:rStyle w:val="Emphasis"/>
          <w:highlight w:val="cyan"/>
        </w:rPr>
        <w:t>self-expression through writing solves</w:t>
      </w:r>
      <w:r w:rsidRPr="00793C6E">
        <w:rPr>
          <w:rStyle w:val="StyleUnderline"/>
        </w:rPr>
        <w:t xml:space="preserve"> </w:t>
      </w:r>
      <w:r w:rsidRPr="00793C6E">
        <w:rPr>
          <w:rStyle w:val="StyleUnderline"/>
          <w:highlight w:val="cyan"/>
        </w:rPr>
        <w:t xml:space="preserve">problematic </w:t>
      </w:r>
      <w:r w:rsidRPr="00793C6E">
        <w:rPr>
          <w:rStyle w:val="Emphasis"/>
          <w:highlight w:val="cyan"/>
        </w:rPr>
        <w:t>breathing</w:t>
      </w:r>
      <w:r w:rsidRPr="00793C6E">
        <w:rPr>
          <w:sz w:val="16"/>
        </w:rPr>
        <w:t xml:space="preserve">—although, as we shall see, New Age’s </w:t>
      </w:r>
      <w:r w:rsidRPr="00793C6E">
        <w:rPr>
          <w:rStyle w:val="StyleUnderline"/>
        </w:rPr>
        <w:t>specter is never very far</w:t>
      </w:r>
      <w:r w:rsidRPr="00793C6E">
        <w:rPr>
          <w:sz w:val="16"/>
        </w:rPr>
        <w:t xml:space="preserve"> </w:t>
      </w:r>
      <w:r w:rsidRPr="00793C6E">
        <w:rPr>
          <w:rStyle w:val="StyleUnderline"/>
        </w:rPr>
        <w:t xml:space="preserve">whenever </w:t>
      </w:r>
      <w:r w:rsidRPr="00793C6E">
        <w:rPr>
          <w:rStyle w:val="StyleUnderline"/>
          <w:highlight w:val="cyan"/>
        </w:rPr>
        <w:t>writing</w:t>
      </w:r>
      <w:r w:rsidRPr="00793C6E">
        <w:rPr>
          <w:rStyle w:val="StyleUnderline"/>
        </w:rPr>
        <w:t xml:space="preserve">, </w:t>
      </w:r>
      <w:r w:rsidRPr="00250956">
        <w:rPr>
          <w:rStyle w:val="Emphasis"/>
          <w:highlight w:val="cyan"/>
        </w:rPr>
        <w:t>breathing</w:t>
      </w:r>
      <w:r w:rsidRPr="00793C6E">
        <w:rPr>
          <w:rStyle w:val="StyleUnderline"/>
        </w:rPr>
        <w:t xml:space="preserve">, </w:t>
      </w:r>
      <w:r w:rsidRPr="00793C6E">
        <w:rPr>
          <w:rStyle w:val="StyleUnderline"/>
          <w:highlight w:val="cyan"/>
        </w:rPr>
        <w:t xml:space="preserve">and </w:t>
      </w:r>
      <w:r w:rsidRPr="00793C6E">
        <w:rPr>
          <w:rStyle w:val="Emphasis"/>
          <w:highlight w:val="cyan"/>
        </w:rPr>
        <w:t>the therapeutic</w:t>
      </w:r>
      <w:r w:rsidRPr="00793C6E">
        <w:rPr>
          <w:rStyle w:val="StyleUnderline"/>
        </w:rPr>
        <w:t xml:space="preserve"> are </w:t>
      </w:r>
      <w:r w:rsidRPr="00793C6E">
        <w:rPr>
          <w:rStyle w:val="StyleUnderline"/>
          <w:highlight w:val="cyan"/>
        </w:rPr>
        <w:t>in close association</w:t>
      </w:r>
      <w:r w:rsidRPr="00793C6E">
        <w:rPr>
          <w:sz w:val="16"/>
        </w:rPr>
        <w:t xml:space="preserve">. On what basis, then, </w:t>
      </w:r>
      <w:r w:rsidRPr="00793C6E">
        <w:rPr>
          <w:rStyle w:val="StyleUnderline"/>
        </w:rPr>
        <w:t>should a text be included in the archive of aesthetic self-medication</w:t>
      </w:r>
      <w:r w:rsidRPr="00793C6E">
        <w:rPr>
          <w:sz w:val="16"/>
        </w:rPr>
        <w:t xml:space="preserve">? The life writing I examine extends beyond the Enlightenment tradition of autobiography to include prose and verse that provide nonfictional accounts of experience, </w:t>
      </w:r>
      <w:r w:rsidRPr="00793C6E">
        <w:rPr>
          <w:rStyle w:val="StyleUnderline"/>
        </w:rPr>
        <w:t>meaning accounts that are rooted in lived reality, not necessarily truthful ones</w:t>
      </w:r>
      <w:r w:rsidRPr="00793C6E">
        <w:rPr>
          <w:sz w:val="16"/>
        </w:rPr>
        <w:t>.20 These accounts take various shapes, from commentaries on daily meditations to poems based on peculiar rituals</w:t>
      </w:r>
      <w:r w:rsidRPr="00793C6E">
        <w:rPr>
          <w:rStyle w:val="StyleUnderline"/>
        </w:rPr>
        <w:t>, to comically pathetic journal entries.</w:t>
      </w:r>
      <w:r w:rsidRPr="00793C6E">
        <w:rPr>
          <w:sz w:val="16"/>
        </w:rPr>
        <w:t xml:space="preserve"> </w:t>
      </w:r>
      <w:r w:rsidRPr="00793C6E">
        <w:rPr>
          <w:rStyle w:val="StyleUnderline"/>
          <w:highlight w:val="cyan"/>
        </w:rPr>
        <w:t xml:space="preserve">Life writing that casts </w:t>
      </w:r>
      <w:r w:rsidRPr="00793C6E">
        <w:rPr>
          <w:rStyle w:val="Emphasis"/>
          <w:highlight w:val="cyan"/>
        </w:rPr>
        <w:t>breathing</w:t>
      </w:r>
      <w:r w:rsidRPr="00793C6E">
        <w:rPr>
          <w:rStyle w:val="StyleUnderline"/>
          <w:highlight w:val="cyan"/>
        </w:rPr>
        <w:t xml:space="preserve"> as a symptom</w:t>
      </w:r>
      <w:r w:rsidRPr="00793C6E">
        <w:rPr>
          <w:sz w:val="16"/>
        </w:rPr>
        <w:t xml:space="preserve"> </w:t>
      </w:r>
      <w:r w:rsidRPr="00793C6E">
        <w:rPr>
          <w:rStyle w:val="StyleUnderline"/>
          <w:highlight w:val="cyan"/>
        </w:rPr>
        <w:t>of and antidote to crises</w:t>
      </w:r>
      <w:r w:rsidRPr="00793C6E">
        <w:rPr>
          <w:sz w:val="16"/>
        </w:rPr>
        <w:t xml:space="preserve"> is best described as a mode that combines the two meanings of Michel Foucault’s “souci de soi”: </w:t>
      </w:r>
      <w:r w:rsidRPr="00793C6E">
        <w:rPr>
          <w:rStyle w:val="StyleUnderline"/>
        </w:rPr>
        <w:t xml:space="preserve">first, care of the self, </w:t>
      </w:r>
      <w:r w:rsidRPr="00793C6E">
        <w:rPr>
          <w:sz w:val="16"/>
        </w:rPr>
        <w:t xml:space="preserve">which is how the title of the third volume of </w:t>
      </w:r>
      <w:r w:rsidRPr="00793C6E">
        <w:rPr>
          <w:rStyle w:val="StyleUnderline"/>
        </w:rPr>
        <w:t>The History of Sexuality is officially translated; and</w:t>
      </w:r>
      <w:r w:rsidRPr="00793C6E">
        <w:rPr>
          <w:sz w:val="16"/>
        </w:rPr>
        <w:t xml:space="preserve"> </w:t>
      </w:r>
      <w:r w:rsidRPr="00793C6E">
        <w:rPr>
          <w:rStyle w:val="StyleUnderline"/>
        </w:rPr>
        <w:t xml:space="preserve">second, </w:t>
      </w:r>
      <w:r w:rsidRPr="00793C6E">
        <w:rPr>
          <w:rStyle w:val="StyleUnderline"/>
          <w:highlight w:val="cyan"/>
        </w:rPr>
        <w:t>anxiety</w:t>
      </w:r>
      <w:r w:rsidRPr="00793C6E">
        <w:rPr>
          <w:rStyle w:val="StyleUnderline"/>
        </w:rPr>
        <w:t xml:space="preserve"> </w:t>
      </w:r>
      <w:r w:rsidRPr="00793C6E">
        <w:rPr>
          <w:rStyle w:val="StyleUnderline"/>
          <w:highlight w:val="cyan"/>
        </w:rPr>
        <w:t>about</w:t>
      </w:r>
      <w:r w:rsidRPr="00793C6E">
        <w:rPr>
          <w:rStyle w:val="StyleUnderline"/>
        </w:rPr>
        <w:t xml:space="preserve"> </w:t>
      </w:r>
      <w:r w:rsidRPr="00793C6E">
        <w:rPr>
          <w:rStyle w:val="StyleUnderline"/>
          <w:highlight w:val="cyan"/>
        </w:rPr>
        <w:t>the</w:t>
      </w:r>
      <w:r w:rsidRPr="00793C6E">
        <w:rPr>
          <w:sz w:val="16"/>
          <w:highlight w:val="cyan"/>
        </w:rPr>
        <w:t xml:space="preserve"> </w:t>
      </w:r>
      <w:r w:rsidRPr="00793C6E">
        <w:rPr>
          <w:rStyle w:val="StyleUnderline"/>
          <w:highlight w:val="cyan"/>
        </w:rPr>
        <w:t>self</w:t>
      </w:r>
      <w:r w:rsidRPr="00793C6E">
        <w:rPr>
          <w:sz w:val="16"/>
          <w:highlight w:val="cyan"/>
        </w:rPr>
        <w:t>.</w:t>
      </w:r>
      <w:r w:rsidRPr="00793C6E">
        <w:rPr>
          <w:sz w:val="16"/>
        </w:rPr>
        <w:t xml:space="preserve"> Foucault’s souci de soi designates a medical perception of the world that solidified at the end of the twentieth century. We exhibit this souci by scanning our milieus for aspects beneficial or detrimental to our health.21 </w:t>
      </w:r>
      <w:r w:rsidRPr="00793C6E">
        <w:rPr>
          <w:rStyle w:val="StyleUnderline"/>
        </w:rPr>
        <w:t xml:space="preserve">But </w:t>
      </w:r>
      <w:r w:rsidRPr="00793C6E">
        <w:rPr>
          <w:rStyle w:val="Emphasis"/>
          <w:highlight w:val="cyan"/>
        </w:rPr>
        <w:t>breathing</w:t>
      </w:r>
      <w:r w:rsidRPr="00793C6E">
        <w:rPr>
          <w:rStyle w:val="StyleUnderline"/>
          <w:highlight w:val="cyan"/>
        </w:rPr>
        <w:t xml:space="preserve"> is not an either-or situation</w:t>
      </w:r>
      <w:r w:rsidRPr="00793C6E">
        <w:rPr>
          <w:rStyle w:val="StyleUnderline"/>
        </w:rPr>
        <w:t>.</w:t>
      </w:r>
      <w:r w:rsidRPr="00793C6E">
        <w:rPr>
          <w:sz w:val="16"/>
        </w:rPr>
        <w:t xml:space="preserve"> </w:t>
      </w:r>
      <w:r w:rsidRPr="00793C6E">
        <w:rPr>
          <w:rStyle w:val="StyleUnderline"/>
        </w:rPr>
        <w:t>We, as</w:t>
      </w:r>
      <w:r w:rsidRPr="00793C6E">
        <w:rPr>
          <w:sz w:val="16"/>
        </w:rPr>
        <w:t xml:space="preserve"> </w:t>
      </w:r>
      <w:r w:rsidRPr="00793C6E">
        <w:rPr>
          <w:rStyle w:val="StyleUnderline"/>
          <w:highlight w:val="cyan"/>
        </w:rPr>
        <w:t>breathers</w:t>
      </w:r>
      <w:r w:rsidRPr="00793C6E">
        <w:rPr>
          <w:sz w:val="16"/>
        </w:rPr>
        <w:t xml:space="preserve">, dwell in environments </w:t>
      </w:r>
      <w:r w:rsidRPr="00793C6E">
        <w:rPr>
          <w:rStyle w:val="StyleUnderline"/>
        </w:rPr>
        <w:t xml:space="preserve">that at once heal and </w:t>
      </w:r>
      <w:r w:rsidRPr="00793C6E">
        <w:rPr>
          <w:rStyle w:val="StyleUnderline"/>
          <w:highlight w:val="cyan"/>
        </w:rPr>
        <w:t>injure us</w:t>
      </w:r>
      <w:r w:rsidRPr="00793C6E">
        <w:rPr>
          <w:rStyle w:val="StyleUnderline"/>
        </w:rPr>
        <w:t xml:space="preserve">, </w:t>
      </w:r>
      <w:r w:rsidRPr="00793C6E">
        <w:rPr>
          <w:rStyle w:val="StyleUnderline"/>
          <w:highlight w:val="cyan"/>
        </w:rPr>
        <w:t>and</w:t>
      </w:r>
      <w:r w:rsidRPr="00793C6E">
        <w:rPr>
          <w:rStyle w:val="StyleUnderline"/>
        </w:rPr>
        <w:t xml:space="preserve"> from which we </w:t>
      </w:r>
      <w:r w:rsidRPr="00793C6E">
        <w:rPr>
          <w:rStyle w:val="StyleUnderline"/>
          <w:highlight w:val="cyan"/>
        </w:rPr>
        <w:t>can never entirely abstract ourselves</w:t>
      </w:r>
      <w:r w:rsidRPr="00793C6E">
        <w:rPr>
          <w:sz w:val="16"/>
        </w:rPr>
        <w:t xml:space="preserve">. </w:t>
      </w:r>
      <w:r w:rsidRPr="00793C6E">
        <w:rPr>
          <w:rStyle w:val="StyleUnderline"/>
        </w:rPr>
        <w:t>When we say</w:t>
      </w:r>
      <w:r w:rsidRPr="00793C6E">
        <w:rPr>
          <w:sz w:val="16"/>
        </w:rPr>
        <w:t xml:space="preserve"> </w:t>
      </w:r>
      <w:r w:rsidRPr="00793C6E">
        <w:rPr>
          <w:rStyle w:val="StyleUnderline"/>
        </w:rPr>
        <w:t xml:space="preserve">that life </w:t>
      </w:r>
      <w:r w:rsidRPr="00793C6E">
        <w:rPr>
          <w:rStyle w:val="StyleUnderline"/>
          <w:highlight w:val="cyan"/>
        </w:rPr>
        <w:t>writing is not just personal</w:t>
      </w:r>
      <w:r w:rsidRPr="00793C6E">
        <w:rPr>
          <w:sz w:val="16"/>
        </w:rPr>
        <w:t xml:space="preserve">, we typically mean that some memoirs owe their wide appeal to </w:t>
      </w:r>
      <w:r w:rsidRPr="00793C6E">
        <w:rPr>
          <w:rStyle w:val="StyleUnderline"/>
        </w:rPr>
        <w:t>the so-called universality of the experiences they relay</w:t>
      </w:r>
      <w:r w:rsidRPr="00793C6E">
        <w:rPr>
          <w:sz w:val="16"/>
        </w:rPr>
        <w:t xml:space="preserve">. </w:t>
      </w:r>
      <w:r w:rsidRPr="00793C6E">
        <w:rPr>
          <w:rStyle w:val="StyleUnderline"/>
        </w:rPr>
        <w:t>By rendering the self as a source of anxiety and a beneficiary of care—in short,</w:t>
      </w:r>
      <w:r w:rsidRPr="00793C6E">
        <w:rPr>
          <w:sz w:val="16"/>
        </w:rPr>
        <w:t xml:space="preserve"> as an entity whose integrity cannot be taken for granted—</w:t>
      </w:r>
      <w:r w:rsidRPr="00793C6E">
        <w:rPr>
          <w:rStyle w:val="Emphasis"/>
          <w:highlight w:val="cyan"/>
        </w:rPr>
        <w:t>breathing</w:t>
      </w:r>
      <w:r w:rsidRPr="00793C6E">
        <w:rPr>
          <w:rStyle w:val="StyleUnderline"/>
        </w:rPr>
        <w:t xml:space="preserve"> accentuates the relational dimension of subjectivity</w:t>
      </w:r>
      <w:r w:rsidRPr="00793C6E">
        <w:rPr>
          <w:sz w:val="16"/>
        </w:rPr>
        <w:t xml:space="preserve"> and authorship and thereby </w:t>
      </w:r>
      <w:r w:rsidRPr="00793C6E">
        <w:rPr>
          <w:rStyle w:val="StyleUnderline"/>
          <w:highlight w:val="cyan"/>
        </w:rPr>
        <w:t>destabilizes the category of the personal without appealing</w:t>
      </w:r>
      <w:r w:rsidRPr="00793C6E">
        <w:rPr>
          <w:rStyle w:val="StyleUnderline"/>
        </w:rPr>
        <w:t xml:space="preserve"> to a criterion of </w:t>
      </w:r>
      <w:r w:rsidRPr="00793C6E">
        <w:rPr>
          <w:rStyle w:val="StyleUnderline"/>
          <w:highlight w:val="cyan"/>
        </w:rPr>
        <w:t>universality</w:t>
      </w:r>
      <w:r w:rsidRPr="00793C6E">
        <w:rPr>
          <w:rStyle w:val="StyleUnderline"/>
        </w:rPr>
        <w:t>.</w:t>
      </w:r>
    </w:p>
    <w:p w14:paraId="2CECDC59" w14:textId="77777777" w:rsidR="00F201AE" w:rsidRPr="002A3B31" w:rsidRDefault="00F201AE" w:rsidP="00F201AE">
      <w:pPr>
        <w:pStyle w:val="Heading4"/>
        <w:rPr>
          <w:rFonts w:cs="Times New Roman"/>
        </w:rPr>
      </w:pPr>
      <w:r>
        <w:rPr>
          <w:rFonts w:cs="Times New Roman"/>
        </w:rPr>
        <w:t>C</w:t>
      </w:r>
      <w:r w:rsidRPr="002A3B31">
        <w:rPr>
          <w:rFonts w:cs="Times New Roman"/>
        </w:rPr>
        <w:t xml:space="preserve">. Pure </w:t>
      </w:r>
      <w:r w:rsidRPr="002A3B31">
        <w:rPr>
          <w:rFonts w:cs="Times New Roman"/>
          <w:u w:val="single"/>
        </w:rPr>
        <w:t>affirmation</w:t>
      </w:r>
      <w:r w:rsidRPr="002A3B31">
        <w:rPr>
          <w:rFonts w:cs="Times New Roman"/>
        </w:rPr>
        <w:t xml:space="preserve"> of actualizing space is a </w:t>
      </w:r>
      <w:r w:rsidRPr="002A3B31">
        <w:rPr>
          <w:rFonts w:cs="Times New Roman"/>
          <w:u w:val="single"/>
        </w:rPr>
        <w:t>symbolic gesture</w:t>
      </w:r>
      <w:r w:rsidRPr="002A3B31">
        <w:rPr>
          <w:rFonts w:cs="Times New Roman"/>
        </w:rPr>
        <w:t xml:space="preserve"> that </w:t>
      </w:r>
      <w:r w:rsidRPr="002A3B31">
        <w:rPr>
          <w:rFonts w:cs="Times New Roman"/>
          <w:u w:val="single"/>
        </w:rPr>
        <w:t>papers over</w:t>
      </w:r>
      <w:r w:rsidRPr="002A3B31">
        <w:rPr>
          <w:rFonts w:cs="Times New Roman"/>
        </w:rPr>
        <w:t xml:space="preserve"> material commitments to solve anti-black violence.  </w:t>
      </w:r>
    </w:p>
    <w:p w14:paraId="15CE0578" w14:textId="77777777" w:rsidR="00F201AE" w:rsidRPr="002A3B31" w:rsidRDefault="00F201AE" w:rsidP="00F201AE">
      <w:r w:rsidRPr="002A3B31">
        <w:t xml:space="preserve">Ryan </w:t>
      </w:r>
      <w:r w:rsidRPr="002A3B31">
        <w:rPr>
          <w:rStyle w:val="Style13ptBold"/>
        </w:rPr>
        <w:t>Carroll 24</w:t>
      </w:r>
      <w:r w:rsidRPr="002A3B31">
        <w:t xml:space="preserve">. PhD. Student in English and Comparative Literature at the University of North Carolina. “The Future Isn’t Now: Impossible Action in Political Scholarship.” Spring 2024. https://csalateral.org/section/aporias/the-future-isnt-now-impossible-action-political-scholarship-carroll </w:t>
      </w:r>
    </w:p>
    <w:p w14:paraId="1BB49CD8" w14:textId="77777777" w:rsidR="00F201AE" w:rsidRPr="002A3B31" w:rsidRDefault="00F201AE" w:rsidP="00F201AE">
      <w:pPr>
        <w:rPr>
          <w:rStyle w:val="StyleUnderline"/>
        </w:rPr>
      </w:pPr>
      <w:r w:rsidRPr="002A3B31">
        <w:rPr>
          <w:rStyle w:val="StyleUnderline"/>
        </w:rPr>
        <w:t xml:space="preserve">In a dark world, it’s exhilarating to </w:t>
      </w:r>
      <w:r w:rsidRPr="002A3B31">
        <w:rPr>
          <w:rStyle w:val="Emphasis"/>
        </w:rPr>
        <w:t>dream of possibility</w:t>
      </w:r>
      <w:r w:rsidRPr="002A3B31">
        <w:rPr>
          <w:sz w:val="16"/>
        </w:rPr>
        <w:t xml:space="preserve">. A certain vein of literary and </w:t>
      </w:r>
      <w:r w:rsidRPr="002A3B31">
        <w:rPr>
          <w:rStyle w:val="StyleUnderline"/>
        </w:rPr>
        <w:t xml:space="preserve">cultural </w:t>
      </w:r>
      <w:r w:rsidRPr="002A3B31">
        <w:rPr>
          <w:rStyle w:val="Emphasis"/>
          <w:highlight w:val="cyan"/>
        </w:rPr>
        <w:t>critique</w:t>
      </w:r>
      <w:r w:rsidRPr="002A3B31">
        <w:rPr>
          <w:rStyle w:val="StyleUnderline"/>
          <w:highlight w:val="cyan"/>
        </w:rPr>
        <w:t xml:space="preserve"> is founded on</w:t>
      </w:r>
      <w:r w:rsidRPr="002A3B31">
        <w:rPr>
          <w:sz w:val="16"/>
        </w:rPr>
        <w:t xml:space="preserve"> this principle, </w:t>
      </w:r>
      <w:r w:rsidRPr="002A3B31">
        <w:rPr>
          <w:rStyle w:val="StyleUnderline"/>
          <w:highlight w:val="cyan"/>
        </w:rPr>
        <w:t>proposing</w:t>
      </w:r>
      <w:r w:rsidRPr="002A3B31">
        <w:rPr>
          <w:rStyle w:val="StyleUnderline"/>
        </w:rPr>
        <w:t xml:space="preserve"> that </w:t>
      </w:r>
      <w:r w:rsidRPr="002A3B31">
        <w:rPr>
          <w:rStyle w:val="StyleUnderline"/>
          <w:highlight w:val="cyan"/>
        </w:rPr>
        <w:t>there is something</w:t>
      </w:r>
      <w:r w:rsidRPr="002A3B31">
        <w:rPr>
          <w:rStyle w:val="StyleUnderline"/>
        </w:rPr>
        <w:t xml:space="preserve"> </w:t>
      </w:r>
      <w:r w:rsidRPr="002A3B31">
        <w:rPr>
          <w:rStyle w:val="Emphasis"/>
        </w:rPr>
        <w:t xml:space="preserve">politically </w:t>
      </w:r>
      <w:r w:rsidRPr="002A3B31">
        <w:rPr>
          <w:rStyle w:val="Emphasis"/>
          <w:highlight w:val="cyan"/>
        </w:rPr>
        <w:t>productive</w:t>
      </w:r>
      <w:r w:rsidRPr="002A3B31">
        <w:rPr>
          <w:rStyle w:val="StyleUnderline"/>
          <w:highlight w:val="cyan"/>
        </w:rPr>
        <w:t xml:space="preserve"> in </w:t>
      </w:r>
      <w:r w:rsidRPr="002A3B31">
        <w:rPr>
          <w:rStyle w:val="Emphasis"/>
          <w:highlight w:val="cyan"/>
        </w:rPr>
        <w:t>imagining</w:t>
      </w:r>
      <w:r w:rsidRPr="002A3B31">
        <w:rPr>
          <w:rStyle w:val="Emphasis"/>
        </w:rPr>
        <w:t xml:space="preserve"> otherwise</w:t>
      </w:r>
      <w:r w:rsidRPr="002A3B31">
        <w:rPr>
          <w:rStyle w:val="StyleUnderline"/>
        </w:rPr>
        <w:t>.</w:t>
      </w:r>
      <w:r w:rsidRPr="002A3B31">
        <w:rPr>
          <w:sz w:val="16"/>
        </w:rPr>
        <w:t xml:space="preserve"> Such scholarship, which stretches across a variety of different methodological positions, is </w:t>
      </w:r>
      <w:r w:rsidRPr="002A3B31">
        <w:rPr>
          <w:rStyle w:val="StyleUnderline"/>
        </w:rPr>
        <w:t xml:space="preserve">readily recognized by its </w:t>
      </w:r>
      <w:r w:rsidRPr="002A3B31">
        <w:rPr>
          <w:rStyle w:val="Emphasis"/>
        </w:rPr>
        <w:t>gestural rhetoric</w:t>
      </w:r>
      <w:r w:rsidRPr="002A3B31">
        <w:rPr>
          <w:sz w:val="16"/>
        </w:rPr>
        <w:t xml:space="preserve">—its stakes are </w:t>
      </w:r>
      <w:r w:rsidRPr="002A3B31">
        <w:rPr>
          <w:rStyle w:val="StyleUnderline"/>
        </w:rPr>
        <w:t xml:space="preserve">to inaugurate </w:t>
      </w:r>
      <w:r w:rsidRPr="002A3B31">
        <w:rPr>
          <w:rStyle w:val="Emphasis"/>
          <w:highlight w:val="cyan"/>
        </w:rPr>
        <w:t>new paradigms</w:t>
      </w:r>
      <w:r w:rsidRPr="002A3B31">
        <w:rPr>
          <w:rStyle w:val="StyleUnderline"/>
        </w:rPr>
        <w:t>, shed light on potential ways of being, envision other worlds.</w:t>
      </w:r>
      <w:r w:rsidRPr="002A3B31">
        <w:rPr>
          <w:sz w:val="16"/>
        </w:rPr>
        <w:t xml:space="preserve"> In one way, this ethos makes sense: radical politics should point the way to something better than death and destruction. But it seems that the thrill of </w:t>
      </w:r>
      <w:r w:rsidRPr="002A3B31">
        <w:rPr>
          <w:rStyle w:val="StyleUnderline"/>
        </w:rPr>
        <w:t xml:space="preserve">possibility-creation has produced a new </w:t>
      </w:r>
      <w:r w:rsidRPr="002A3B31">
        <w:rPr>
          <w:rStyle w:val="Emphasis"/>
        </w:rPr>
        <w:t>aporia</w:t>
      </w:r>
      <w:r w:rsidRPr="002A3B31">
        <w:rPr>
          <w:rStyle w:val="StyleUnderline"/>
        </w:rPr>
        <w:t xml:space="preserve"> for critique. </w:t>
      </w:r>
      <w:r w:rsidRPr="002A3B31">
        <w:rPr>
          <w:rStyle w:val="StyleUnderline"/>
          <w:highlight w:val="cyan"/>
        </w:rPr>
        <w:t xml:space="preserve">The </w:t>
      </w:r>
      <w:r w:rsidRPr="002A3B31">
        <w:rPr>
          <w:rStyle w:val="Emphasis"/>
          <w:highlight w:val="cyan"/>
        </w:rPr>
        <w:t>affect</w:t>
      </w:r>
      <w:r w:rsidRPr="002A3B31">
        <w:rPr>
          <w:rStyle w:val="StyleUnderline"/>
          <w:highlight w:val="cyan"/>
        </w:rPr>
        <w:t xml:space="preserve"> that undergirds </w:t>
      </w:r>
      <w:r w:rsidRPr="002A3B31">
        <w:rPr>
          <w:rStyle w:val="Emphasis"/>
          <w:highlight w:val="cyan"/>
        </w:rPr>
        <w:t>possibility</w:t>
      </w:r>
      <w:r w:rsidRPr="002A3B31">
        <w:rPr>
          <w:rStyle w:val="Emphasis"/>
        </w:rPr>
        <w:t xml:space="preserve"> politics</w:t>
      </w:r>
      <w:r w:rsidRPr="002A3B31">
        <w:rPr>
          <w:rStyle w:val="StyleUnderline"/>
        </w:rPr>
        <w:t xml:space="preserve">—the ecstasy of imagining otherwise—runs the risk of </w:t>
      </w:r>
      <w:r w:rsidRPr="002A3B31">
        <w:rPr>
          <w:rStyle w:val="Emphasis"/>
          <w:highlight w:val="cyan"/>
        </w:rPr>
        <w:t>obscur</w:t>
      </w:r>
      <w:r w:rsidRPr="002A3B31">
        <w:rPr>
          <w:rStyle w:val="Emphasis"/>
        </w:rPr>
        <w:t>ing</w:t>
      </w:r>
      <w:r w:rsidRPr="002A3B31">
        <w:rPr>
          <w:rStyle w:val="StyleUnderline"/>
        </w:rPr>
        <w:t xml:space="preserve"> the </w:t>
      </w:r>
      <w:r w:rsidRPr="002A3B31">
        <w:rPr>
          <w:rStyle w:val="StyleUnderline"/>
          <w:highlight w:val="cyan"/>
        </w:rPr>
        <w:t xml:space="preserve">obstacles between </w:t>
      </w:r>
      <w:r w:rsidRPr="002A3B31">
        <w:rPr>
          <w:rStyle w:val="Emphasis"/>
          <w:highlight w:val="cyan"/>
        </w:rPr>
        <w:t>critique and action</w:t>
      </w:r>
      <w:r w:rsidRPr="002A3B31">
        <w:rPr>
          <w:sz w:val="16"/>
        </w:rPr>
        <w:t xml:space="preserve"> and thereby </w:t>
      </w:r>
      <w:r w:rsidRPr="002A3B31">
        <w:rPr>
          <w:rStyle w:val="StyleUnderline"/>
          <w:highlight w:val="cyan"/>
        </w:rPr>
        <w:t>making critique</w:t>
      </w:r>
      <w:r w:rsidRPr="002A3B31">
        <w:rPr>
          <w:rStyle w:val="StyleUnderline"/>
        </w:rPr>
        <w:t xml:space="preserve"> more indulgent than generative, more projective than powerful, more </w:t>
      </w:r>
      <w:r w:rsidRPr="002A3B31">
        <w:rPr>
          <w:rStyle w:val="Emphasis"/>
          <w:sz w:val="24"/>
          <w:szCs w:val="24"/>
          <w:highlight w:val="cyan"/>
        </w:rPr>
        <w:t>self-soothing</w:t>
      </w:r>
      <w:r w:rsidRPr="002A3B31">
        <w:rPr>
          <w:rStyle w:val="StyleUnderline"/>
        </w:rPr>
        <w:t xml:space="preserve"> than </w:t>
      </w:r>
      <w:r w:rsidRPr="002A3B31">
        <w:rPr>
          <w:rStyle w:val="Emphasis"/>
          <w:sz w:val="24"/>
          <w:szCs w:val="24"/>
        </w:rPr>
        <w:t>edifying</w:t>
      </w:r>
      <w:r w:rsidRPr="002A3B31">
        <w:t>.</w:t>
      </w:r>
    </w:p>
    <w:p w14:paraId="7AF1D28C" w14:textId="77777777" w:rsidR="00F201AE" w:rsidRPr="002A3B31" w:rsidRDefault="00F201AE" w:rsidP="00F201AE">
      <w:pPr>
        <w:rPr>
          <w:sz w:val="16"/>
        </w:rPr>
      </w:pPr>
      <w:r w:rsidRPr="002A3B31">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2A273B06" w14:textId="77777777" w:rsidR="00F201AE" w:rsidRPr="002A3B31" w:rsidRDefault="00F201AE" w:rsidP="00F201AE">
      <w:pPr>
        <w:rPr>
          <w:sz w:val="16"/>
        </w:rPr>
      </w:pPr>
      <w:r w:rsidRPr="002A3B31">
        <w:rPr>
          <w:sz w:val="16"/>
        </w:rPr>
        <w:t xml:space="preserve">Nor are </w:t>
      </w:r>
      <w:r w:rsidRPr="002A3B31">
        <w:rPr>
          <w:rStyle w:val="StyleUnderline"/>
        </w:rPr>
        <w:t xml:space="preserve">appeals to </w:t>
      </w:r>
      <w:r w:rsidRPr="002A3B31">
        <w:rPr>
          <w:rStyle w:val="Emphasis"/>
        </w:rPr>
        <w:t>possibility</w:t>
      </w:r>
      <w:r w:rsidRPr="002A3B31">
        <w:rPr>
          <w:rStyle w:val="StyleUnderline"/>
        </w:rPr>
        <w:t xml:space="preserve"> confined to</w:t>
      </w:r>
      <w:r w:rsidRPr="002A3B31">
        <w:rPr>
          <w:sz w:val="16"/>
        </w:rPr>
        <w:t xml:space="preserve"> what we loosely (and/or arbitrarily) call </w:t>
      </w:r>
      <w:r w:rsidRPr="002A3B31">
        <w:rPr>
          <w:rStyle w:val="StyleUnderline"/>
        </w:rPr>
        <w:t>critique</w:t>
      </w:r>
      <w:r w:rsidRPr="002A3B31">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2A3B31">
        <w:rPr>
          <w:rStyle w:val="StyleUnderline"/>
        </w:rPr>
        <w:t>is about</w:t>
      </w:r>
      <w:r w:rsidRPr="002A3B31">
        <w:t xml:space="preserve"> </w:t>
      </w:r>
      <w:r w:rsidRPr="002A3B31">
        <w:rPr>
          <w:rStyle w:val="StyleUnderline"/>
        </w:rPr>
        <w:t xml:space="preserve">discerning what makes it possible for an individual or collective to </w:t>
      </w:r>
      <w:r w:rsidRPr="002A3B31">
        <w:rPr>
          <w:rStyle w:val="Emphasis"/>
        </w:rPr>
        <w:t>survive</w:t>
      </w:r>
      <w:r w:rsidRPr="002A3B31">
        <w:rPr>
          <w:rStyle w:val="StyleUnderline"/>
        </w:rPr>
        <w:t xml:space="preserve"> in a hostile world</w:t>
      </w:r>
      <w:r w:rsidRPr="002A3B31">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3E1019E4" w14:textId="77777777" w:rsidR="00F201AE" w:rsidRPr="002A3B31" w:rsidRDefault="00F201AE" w:rsidP="00F201AE">
      <w:pPr>
        <w:rPr>
          <w:sz w:val="16"/>
        </w:rPr>
      </w:pPr>
      <w:r w:rsidRPr="002A3B31">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0ABE08F6" w14:textId="77777777" w:rsidR="00F201AE" w:rsidRPr="002A3B31" w:rsidRDefault="00F201AE" w:rsidP="00F201AE">
      <w:pPr>
        <w:rPr>
          <w:sz w:val="16"/>
        </w:rPr>
      </w:pPr>
      <w:r w:rsidRPr="002A3B31">
        <w:rPr>
          <w:sz w:val="16"/>
        </w:rPr>
        <w:t xml:space="preserve">But the critique that’s followed Sedgwick, Hartman, and Muñoz, I think, has become yoked to an </w:t>
      </w:r>
      <w:r w:rsidRPr="002A3B31">
        <w:rPr>
          <w:rStyle w:val="Emphasis"/>
        </w:rPr>
        <w:t>affect</w:t>
      </w:r>
      <w:r w:rsidRPr="002A3B31">
        <w:rPr>
          <w:rStyle w:val="StyleUnderline"/>
        </w:rPr>
        <w:t xml:space="preserve"> that risks </w:t>
      </w:r>
      <w:r w:rsidRPr="002A3B31">
        <w:rPr>
          <w:rStyle w:val="Emphasis"/>
          <w:sz w:val="24"/>
          <w:szCs w:val="24"/>
        </w:rPr>
        <w:t>entrapment</w:t>
      </w:r>
      <w:r w:rsidRPr="002A3B31">
        <w:rPr>
          <w:rStyle w:val="StyleUnderline"/>
        </w:rPr>
        <w:t xml:space="preserve"> in the promise of possibility</w:t>
      </w:r>
      <w:r w:rsidRPr="002A3B31">
        <w:rPr>
          <w:sz w:val="16"/>
        </w:rPr>
        <w:t xml:space="preserve">. Although </w:t>
      </w:r>
      <w:r w:rsidRPr="002A3B31">
        <w:rPr>
          <w:rStyle w:val="StyleUnderline"/>
        </w:rPr>
        <w:t xml:space="preserve">it’s easy to </w:t>
      </w:r>
      <w:r w:rsidRPr="002A3B31">
        <w:rPr>
          <w:rStyle w:val="Emphasis"/>
        </w:rPr>
        <w:t>indulge</w:t>
      </w:r>
      <w:r w:rsidRPr="002A3B31">
        <w:rPr>
          <w:rStyle w:val="StyleUnderline"/>
        </w:rPr>
        <w:t xml:space="preserve"> in </w:t>
      </w:r>
      <w:r w:rsidRPr="002A3B31">
        <w:rPr>
          <w:rStyle w:val="Emphasis"/>
        </w:rPr>
        <w:t>rapturous accounts</w:t>
      </w:r>
      <w:r w:rsidRPr="002A3B31">
        <w:rPr>
          <w:rStyle w:val="StyleUnderline"/>
        </w:rPr>
        <w:t xml:space="preserve"> of scholarship’s </w:t>
      </w:r>
      <w:r w:rsidRPr="002A3B31">
        <w:rPr>
          <w:rStyle w:val="Emphasis"/>
        </w:rPr>
        <w:t>worldmaking power</w:t>
      </w:r>
      <w:r w:rsidRPr="002A3B31">
        <w:rPr>
          <w:sz w:val="16"/>
        </w:rPr>
        <w:t xml:space="preserve">, it’s also easy to forget that </w:t>
      </w:r>
      <w:r w:rsidRPr="002A3B31">
        <w:rPr>
          <w:rStyle w:val="StyleUnderline"/>
        </w:rPr>
        <w:t xml:space="preserve">there’s </w:t>
      </w:r>
      <w:r w:rsidRPr="002A3B31">
        <w:rPr>
          <w:rStyle w:val="Emphasis"/>
          <w:sz w:val="24"/>
          <w:szCs w:val="24"/>
          <w:highlight w:val="cyan"/>
        </w:rPr>
        <w:t>no</w:t>
      </w:r>
      <w:r w:rsidRPr="002A3B31">
        <w:rPr>
          <w:rStyle w:val="Emphasis"/>
          <w:sz w:val="24"/>
          <w:szCs w:val="24"/>
        </w:rPr>
        <w:t xml:space="preserve"> necessary </w:t>
      </w:r>
      <w:r w:rsidRPr="002A3B31">
        <w:rPr>
          <w:rStyle w:val="Emphasis"/>
          <w:sz w:val="24"/>
          <w:szCs w:val="24"/>
          <w:highlight w:val="cyan"/>
        </w:rPr>
        <w:t>connection</w:t>
      </w:r>
      <w:r w:rsidRPr="002A3B31">
        <w:rPr>
          <w:rStyle w:val="StyleUnderline"/>
          <w:highlight w:val="cyan"/>
        </w:rPr>
        <w:t xml:space="preserve"> between</w:t>
      </w:r>
      <w:r w:rsidRPr="002A3B31">
        <w:rPr>
          <w:rStyle w:val="StyleUnderline"/>
        </w:rPr>
        <w:t xml:space="preserve"> a </w:t>
      </w:r>
      <w:r w:rsidRPr="002A3B31">
        <w:rPr>
          <w:rStyle w:val="Emphasis"/>
        </w:rPr>
        <w:t xml:space="preserve">hopeful </w:t>
      </w:r>
      <w:r w:rsidRPr="002A3B31">
        <w:rPr>
          <w:rStyle w:val="Emphasis"/>
          <w:highlight w:val="cyan"/>
        </w:rPr>
        <w:t>affect</w:t>
      </w:r>
      <w:r w:rsidRPr="002A3B31">
        <w:rPr>
          <w:rStyle w:val="StyleUnderline"/>
          <w:highlight w:val="cyan"/>
        </w:rPr>
        <w:t xml:space="preserve"> and</w:t>
      </w:r>
      <w:r w:rsidRPr="002A3B31">
        <w:rPr>
          <w:rStyle w:val="StyleUnderline"/>
        </w:rPr>
        <w:t xml:space="preserve"> an </w:t>
      </w:r>
      <w:r w:rsidRPr="002A3B31">
        <w:rPr>
          <w:rStyle w:val="StyleUnderline"/>
          <w:highlight w:val="cyan"/>
        </w:rPr>
        <w:t xml:space="preserve">ability to </w:t>
      </w:r>
      <w:r w:rsidRPr="002A3B31">
        <w:rPr>
          <w:rStyle w:val="Emphasis"/>
          <w:highlight w:val="cyan"/>
        </w:rPr>
        <w:t>enact</w:t>
      </w:r>
      <w:r w:rsidRPr="002A3B31">
        <w:rPr>
          <w:rStyle w:val="Emphasis"/>
        </w:rPr>
        <w:t xml:space="preserve"> possibilities</w:t>
      </w:r>
      <w:r w:rsidRPr="002A3B31">
        <w:rPr>
          <w:rStyle w:val="StyleUnderline"/>
        </w:rPr>
        <w:t>.</w:t>
      </w:r>
      <w:r w:rsidRPr="002A3B31">
        <w:rPr>
          <w:sz w:val="16"/>
        </w:rPr>
        <w:t xml:space="preserve"> As Patricia Stuelke has remarked, “</w:t>
      </w:r>
      <w:r w:rsidRPr="002A3B31">
        <w:rPr>
          <w:rStyle w:val="StyleUnderline"/>
        </w:rPr>
        <w:t xml:space="preserve">To imagine that things are broken and can be fixed with the best of </w:t>
      </w:r>
      <w:r w:rsidRPr="002A3B31">
        <w:rPr>
          <w:rStyle w:val="Emphasis"/>
        </w:rPr>
        <w:t>intentions</w:t>
      </w:r>
      <w:r w:rsidRPr="002A3B31">
        <w:rPr>
          <w:sz w:val="16"/>
        </w:rPr>
        <w:t xml:space="preserve">, with a labor of love, with a new way of reading . . . </w:t>
      </w:r>
      <w:r w:rsidRPr="002A3B31">
        <w:rPr>
          <w:rStyle w:val="StyleUnderline"/>
        </w:rPr>
        <w:t xml:space="preserve">is a </w:t>
      </w:r>
      <w:r w:rsidRPr="002A3B31">
        <w:rPr>
          <w:rStyle w:val="Emphasis"/>
        </w:rPr>
        <w:t>category error</w:t>
      </w:r>
      <w:r w:rsidRPr="002A3B31">
        <w:rPr>
          <w:rStyle w:val="StyleUnderline"/>
        </w:rPr>
        <w:t xml:space="preserve"> that neither the </w:t>
      </w:r>
      <w:r w:rsidRPr="002A3B31">
        <w:rPr>
          <w:rStyle w:val="Emphasis"/>
        </w:rPr>
        <w:t>planet</w:t>
      </w:r>
      <w:r w:rsidRPr="002A3B31">
        <w:rPr>
          <w:rStyle w:val="StyleUnderline"/>
        </w:rPr>
        <w:t xml:space="preserve"> nor any of its </w:t>
      </w:r>
      <w:r w:rsidRPr="002A3B31">
        <w:rPr>
          <w:rStyle w:val="Emphasis"/>
        </w:rPr>
        <w:t>inhabitants</w:t>
      </w:r>
      <w:r w:rsidRPr="002A3B31">
        <w:rPr>
          <w:rStyle w:val="StyleUnderline"/>
        </w:rPr>
        <w:t xml:space="preserve"> can afford.</w:t>
      </w:r>
      <w:r w:rsidRPr="002A3B31">
        <w:rPr>
          <w:sz w:val="16"/>
        </w:rPr>
        <w:t xml:space="preserve">”13 Although we can revel in imagining the construction of a better world, </w:t>
      </w:r>
      <w:r w:rsidRPr="002A3B31">
        <w:rPr>
          <w:rStyle w:val="StyleUnderline"/>
        </w:rPr>
        <w:t xml:space="preserve">there’s no guarantee our </w:t>
      </w:r>
      <w:r w:rsidRPr="002A3B31">
        <w:rPr>
          <w:rStyle w:val="Emphasis"/>
          <w:sz w:val="24"/>
          <w:szCs w:val="24"/>
        </w:rPr>
        <w:t>blueprints reach the builder</w:t>
      </w:r>
      <w:r w:rsidRPr="002A3B31">
        <w:rPr>
          <w:sz w:val="16"/>
        </w:rPr>
        <w:t xml:space="preserve">—and, even worse, </w:t>
      </w:r>
      <w:r w:rsidRPr="002A3B31">
        <w:rPr>
          <w:rStyle w:val="StyleUnderline"/>
        </w:rPr>
        <w:t xml:space="preserve">the </w:t>
      </w:r>
      <w:r w:rsidRPr="002A3B31">
        <w:rPr>
          <w:rStyle w:val="Emphasis"/>
        </w:rPr>
        <w:t>binge of hope</w:t>
      </w:r>
      <w:r w:rsidRPr="002A3B31">
        <w:rPr>
          <w:rStyle w:val="StyleUnderline"/>
        </w:rPr>
        <w:t xml:space="preserve"> can lead back into </w:t>
      </w:r>
      <w:r w:rsidRPr="002A3B31">
        <w:rPr>
          <w:rStyle w:val="Emphasis"/>
        </w:rPr>
        <w:t>despair</w:t>
      </w:r>
      <w:r w:rsidRPr="002A3B31">
        <w:rPr>
          <w:rStyle w:val="StyleUnderline"/>
        </w:rPr>
        <w:t>.</w:t>
      </w:r>
    </w:p>
    <w:p w14:paraId="376A83A2" w14:textId="77777777" w:rsidR="00F201AE" w:rsidRPr="002A3B31" w:rsidRDefault="00F201AE" w:rsidP="00F201AE">
      <w:pPr>
        <w:rPr>
          <w:rStyle w:val="StyleUnderline"/>
        </w:rPr>
      </w:pPr>
      <w:r w:rsidRPr="002A3B31">
        <w:rPr>
          <w:sz w:val="16"/>
        </w:rPr>
        <w:t xml:space="preserve">To be clear, I am not taking issue with the speculative scholars I’ve considered so far—their work is illuminating, and in fact, it’s precisely my belief that we haven’t read them well enough. Instead, </w:t>
      </w:r>
      <w:r w:rsidRPr="002A3B31">
        <w:rPr>
          <w:rStyle w:val="StyleUnderline"/>
        </w:rPr>
        <w:t xml:space="preserve">our </w:t>
      </w:r>
      <w:r w:rsidRPr="002A3B31">
        <w:rPr>
          <w:rStyle w:val="StyleUnderline"/>
          <w:highlight w:val="cyan"/>
        </w:rPr>
        <w:t>readings</w:t>
      </w:r>
      <w:r w:rsidRPr="002A3B31">
        <w:rPr>
          <w:rStyle w:val="StyleUnderline"/>
        </w:rPr>
        <w:t xml:space="preserve"> have </w:t>
      </w:r>
      <w:r w:rsidRPr="002A3B31">
        <w:rPr>
          <w:rStyle w:val="StyleUnderline"/>
          <w:highlight w:val="cyan"/>
        </w:rPr>
        <w:t>led to</w:t>
      </w:r>
      <w:r w:rsidRPr="002A3B31">
        <w:rPr>
          <w:rStyle w:val="StyleUnderline"/>
        </w:rPr>
        <w:t xml:space="preserve"> a kind of </w:t>
      </w:r>
      <w:r w:rsidRPr="002A3B31">
        <w:rPr>
          <w:rStyle w:val="Emphasis"/>
          <w:sz w:val="24"/>
          <w:szCs w:val="24"/>
          <w:highlight w:val="cyan"/>
        </w:rPr>
        <w:t>ersatz utopianism</w:t>
      </w:r>
      <w:r w:rsidRPr="002A3B31">
        <w:rPr>
          <w:rStyle w:val="StyleUnderline"/>
          <w:highlight w:val="cyan"/>
        </w:rPr>
        <w:t xml:space="preserve"> that</w:t>
      </w:r>
      <w:r w:rsidRPr="002A3B31">
        <w:rPr>
          <w:rStyle w:val="StyleUnderline"/>
        </w:rPr>
        <w:t xml:space="preserve"> can </w:t>
      </w:r>
      <w:r w:rsidRPr="002A3B31">
        <w:rPr>
          <w:rStyle w:val="StyleUnderline"/>
          <w:highlight w:val="cyan"/>
        </w:rPr>
        <w:t>occlude</w:t>
      </w:r>
      <w:r w:rsidRPr="002A3B31">
        <w:rPr>
          <w:rStyle w:val="StyleUnderline"/>
        </w:rPr>
        <w:t xml:space="preserve"> the </w:t>
      </w:r>
      <w:r w:rsidRPr="002A3B31">
        <w:rPr>
          <w:rStyle w:val="Emphasis"/>
          <w:sz w:val="24"/>
          <w:szCs w:val="24"/>
        </w:rPr>
        <w:t xml:space="preserve">real </w:t>
      </w:r>
      <w:r w:rsidRPr="002A3B31">
        <w:rPr>
          <w:rStyle w:val="Emphasis"/>
          <w:sz w:val="24"/>
          <w:szCs w:val="24"/>
          <w:highlight w:val="cyan"/>
        </w:rPr>
        <w:t>demands</w:t>
      </w:r>
      <w:r w:rsidRPr="002A3B31">
        <w:rPr>
          <w:rStyle w:val="StyleUnderline"/>
          <w:highlight w:val="cyan"/>
        </w:rPr>
        <w:t xml:space="preserve"> of</w:t>
      </w:r>
      <w:r w:rsidRPr="002A3B31">
        <w:rPr>
          <w:rStyle w:val="StyleUnderline"/>
        </w:rPr>
        <w:t xml:space="preserve"> activist </w:t>
      </w:r>
      <w:r w:rsidRPr="002A3B31">
        <w:rPr>
          <w:rStyle w:val="StyleUnderline"/>
          <w:highlight w:val="cyan"/>
        </w:rPr>
        <w:t>commitment</w:t>
      </w:r>
      <w:r w:rsidRPr="002A3B31">
        <w:rPr>
          <w:sz w:val="16"/>
        </w:rPr>
        <w:t xml:space="preserve">. Although </w:t>
      </w:r>
      <w:r w:rsidRPr="002A3B31">
        <w:rPr>
          <w:rStyle w:val="StyleUnderline"/>
        </w:rPr>
        <w:t xml:space="preserve">a variety of </w:t>
      </w:r>
      <w:r w:rsidRPr="002A3B31">
        <w:rPr>
          <w:rStyle w:val="Emphasis"/>
          <w:highlight w:val="cyan"/>
        </w:rPr>
        <w:t>material factors</w:t>
      </w:r>
      <w:r w:rsidRPr="002A3B31">
        <w:rPr>
          <w:rStyle w:val="StyleUnderline"/>
        </w:rPr>
        <w:t xml:space="preserve"> stand in the </w:t>
      </w:r>
      <w:r w:rsidRPr="002A3B31">
        <w:rPr>
          <w:rStyle w:val="Emphasis"/>
        </w:rPr>
        <w:t>way</w:t>
      </w:r>
      <w:r w:rsidRPr="002A3B31">
        <w:rPr>
          <w:sz w:val="16"/>
        </w:rPr>
        <w:t xml:space="preserve"> of scholar-activism, </w:t>
      </w:r>
      <w:r w:rsidRPr="002A3B31">
        <w:rPr>
          <w:rStyle w:val="StyleUnderline"/>
          <w:highlight w:val="cyan"/>
        </w:rPr>
        <w:t>from</w:t>
      </w:r>
      <w:r w:rsidRPr="002A3B31">
        <w:rPr>
          <w:rStyle w:val="StyleUnderline"/>
        </w:rPr>
        <w:t xml:space="preserve"> </w:t>
      </w:r>
      <w:r w:rsidRPr="002A3B31">
        <w:rPr>
          <w:rStyle w:val="Emphasis"/>
        </w:rPr>
        <w:t xml:space="preserve">institutional </w:t>
      </w:r>
      <w:r w:rsidRPr="002A3B31">
        <w:rPr>
          <w:rStyle w:val="Emphasis"/>
          <w:highlight w:val="cyan"/>
        </w:rPr>
        <w:t>complicity</w:t>
      </w:r>
      <w:r w:rsidRPr="002A3B31">
        <w:rPr>
          <w:rStyle w:val="StyleUnderline"/>
          <w:highlight w:val="cyan"/>
        </w:rPr>
        <w:t xml:space="preserve"> to</w:t>
      </w:r>
      <w:r w:rsidRPr="002A3B31">
        <w:rPr>
          <w:rStyle w:val="StyleUnderline"/>
        </w:rPr>
        <w:t xml:space="preserve"> prohibitive </w:t>
      </w:r>
      <w:r w:rsidRPr="002A3B31">
        <w:rPr>
          <w:rStyle w:val="Emphasis"/>
        </w:rPr>
        <w:t xml:space="preserve">constraints on </w:t>
      </w:r>
      <w:r w:rsidRPr="002A3B31">
        <w:rPr>
          <w:rStyle w:val="Emphasis"/>
          <w:highlight w:val="cyan"/>
        </w:rPr>
        <w:t>time</w:t>
      </w:r>
      <w:r w:rsidRPr="002A3B31">
        <w:rPr>
          <w:sz w:val="16"/>
        </w:rPr>
        <w:t xml:space="preserve">,14 the </w:t>
      </w:r>
      <w:r w:rsidRPr="002A3B31">
        <w:rPr>
          <w:rStyle w:val="Emphasis"/>
          <w:highlight w:val="cyan"/>
        </w:rPr>
        <w:t>affect</w:t>
      </w:r>
      <w:r w:rsidRPr="002A3B31">
        <w:rPr>
          <w:rStyle w:val="StyleUnderline"/>
        </w:rPr>
        <w:t xml:space="preserve"> of possibility scholarship </w:t>
      </w:r>
      <w:r w:rsidRPr="002A3B31">
        <w:rPr>
          <w:rStyle w:val="StyleUnderline"/>
          <w:highlight w:val="cyan"/>
        </w:rPr>
        <w:t xml:space="preserve">risks </w:t>
      </w:r>
      <w:r w:rsidRPr="002A3B31">
        <w:rPr>
          <w:rStyle w:val="Emphasis"/>
          <w:highlight w:val="cyan"/>
        </w:rPr>
        <w:t>painting over</w:t>
      </w:r>
      <w:r w:rsidRPr="002A3B31">
        <w:rPr>
          <w:rStyle w:val="StyleUnderline"/>
          <w:highlight w:val="cyan"/>
        </w:rPr>
        <w:t xml:space="preserve"> these</w:t>
      </w:r>
      <w:r w:rsidRPr="002A3B31">
        <w:rPr>
          <w:rStyle w:val="StyleUnderline"/>
        </w:rPr>
        <w:t xml:space="preserve"> difficulties. The stakes are </w:t>
      </w:r>
      <w:r w:rsidRPr="002A3B31">
        <w:rPr>
          <w:rStyle w:val="Emphasis"/>
        </w:rPr>
        <w:t>high</w:t>
      </w:r>
      <w:r w:rsidRPr="002A3B31">
        <w:rPr>
          <w:rStyle w:val="StyleUnderline"/>
        </w:rPr>
        <w:t xml:space="preserve">: </w:t>
      </w:r>
      <w:r w:rsidRPr="002A3B31">
        <w:rPr>
          <w:rStyle w:val="StyleUnderline"/>
          <w:highlight w:val="cyan"/>
        </w:rPr>
        <w:t xml:space="preserve">if we do </w:t>
      </w:r>
      <w:r w:rsidRPr="002A3B31">
        <w:rPr>
          <w:rStyle w:val="Emphasis"/>
          <w:highlight w:val="cyan"/>
        </w:rPr>
        <w:t>not recognize</w:t>
      </w:r>
      <w:r w:rsidRPr="002A3B31">
        <w:rPr>
          <w:rStyle w:val="StyleUnderline"/>
        </w:rPr>
        <w:t xml:space="preserve"> the </w:t>
      </w:r>
      <w:r w:rsidRPr="002A3B31">
        <w:rPr>
          <w:rStyle w:val="StyleUnderline"/>
          <w:highlight w:val="cyan"/>
        </w:rPr>
        <w:t>feelings</w:t>
      </w:r>
      <w:r w:rsidRPr="002A3B31">
        <w:rPr>
          <w:rStyle w:val="StyleUnderline"/>
        </w:rPr>
        <w:t xml:space="preserve"> that </w:t>
      </w:r>
      <w:r w:rsidRPr="002A3B31">
        <w:rPr>
          <w:rStyle w:val="Emphasis"/>
        </w:rPr>
        <w:t>structure</w:t>
      </w:r>
      <w:r w:rsidRPr="002A3B31">
        <w:rPr>
          <w:rStyle w:val="StyleUnderline"/>
        </w:rPr>
        <w:t xml:space="preserve"> our scholarly political commitments, scholarly </w:t>
      </w:r>
      <w:r w:rsidRPr="002A3B31">
        <w:rPr>
          <w:rStyle w:val="StyleUnderline"/>
          <w:highlight w:val="cyan"/>
        </w:rPr>
        <w:t xml:space="preserve">activism will be nothing more than a </w:t>
      </w:r>
      <w:r w:rsidRPr="002A3B31">
        <w:rPr>
          <w:rStyle w:val="Emphasis"/>
          <w:sz w:val="24"/>
          <w:szCs w:val="24"/>
          <w:highlight w:val="cyan"/>
        </w:rPr>
        <w:t>language game</w:t>
      </w:r>
      <w:r w:rsidRPr="002A3B31">
        <w:rPr>
          <w:rStyle w:val="StyleUnderline"/>
        </w:rPr>
        <w:t>.</w:t>
      </w:r>
    </w:p>
    <w:p w14:paraId="0C48B585" w14:textId="77777777" w:rsidR="00F201AE" w:rsidRPr="002A3B31" w:rsidRDefault="00F201AE" w:rsidP="00F201AE">
      <w:pPr>
        <w:pStyle w:val="Heading4"/>
        <w:rPr>
          <w:rFonts w:cs="Times New Roman"/>
        </w:rPr>
      </w:pPr>
      <w:r w:rsidRPr="002A3B31">
        <w:rPr>
          <w:rFonts w:cs="Times New Roman"/>
        </w:rPr>
        <w:t xml:space="preserve">2. Their </w:t>
      </w:r>
      <w:r w:rsidRPr="002A3B31">
        <w:rPr>
          <w:rFonts w:cs="Times New Roman"/>
          <w:u w:val="single"/>
        </w:rPr>
        <w:t>thesis</w:t>
      </w:r>
      <w:r w:rsidRPr="002A3B31">
        <w:rPr>
          <w:rFonts w:cs="Times New Roman"/>
        </w:rPr>
        <w:t xml:space="preserve"> of the </w:t>
      </w:r>
      <w:r w:rsidRPr="002A3B31">
        <w:rPr>
          <w:rFonts w:cs="Times New Roman"/>
          <w:u w:val="single"/>
        </w:rPr>
        <w:t>world</w:t>
      </w:r>
      <w:r w:rsidRPr="002A3B31">
        <w:rPr>
          <w:rFonts w:cs="Times New Roman"/>
        </w:rPr>
        <w:t xml:space="preserve"> is </w:t>
      </w:r>
      <w:r w:rsidRPr="002A3B31">
        <w:rPr>
          <w:rFonts w:cs="Times New Roman"/>
          <w:u w:val="single"/>
        </w:rPr>
        <w:t>totalizing</w:t>
      </w:r>
      <w:r w:rsidRPr="002A3B31">
        <w:rPr>
          <w:rFonts w:cs="Times New Roman"/>
        </w:rPr>
        <w:t xml:space="preserve"> and </w:t>
      </w:r>
      <w:r w:rsidRPr="002A3B31">
        <w:rPr>
          <w:rFonts w:cs="Times New Roman"/>
          <w:u w:val="single"/>
        </w:rPr>
        <w:t>wrong</w:t>
      </w:r>
      <w:r w:rsidRPr="002A3B31">
        <w:rPr>
          <w:rFonts w:cs="Times New Roman"/>
        </w:rPr>
        <w:t>:</w:t>
      </w:r>
    </w:p>
    <w:p w14:paraId="5C6876B9" w14:textId="77777777" w:rsidR="00F201AE" w:rsidRPr="002A3B31" w:rsidRDefault="00F201AE" w:rsidP="00F201AE">
      <w:pPr>
        <w:pStyle w:val="Heading4"/>
        <w:rPr>
          <w:rFonts w:cs="Times New Roman"/>
        </w:rPr>
      </w:pPr>
      <w:r w:rsidRPr="002A3B31">
        <w:rPr>
          <w:rFonts w:cs="Times New Roman"/>
        </w:rPr>
        <w:t xml:space="preserve">A. The lens of </w:t>
      </w:r>
      <w:r>
        <w:rPr>
          <w:rFonts w:cs="Times New Roman"/>
        </w:rPr>
        <w:t>suffocation</w:t>
      </w:r>
      <w:r w:rsidRPr="002A3B31">
        <w:rPr>
          <w:rFonts w:cs="Times New Roman"/>
        </w:rPr>
        <w:t xml:space="preserve"> </w:t>
      </w:r>
      <w:r w:rsidRPr="002A3B31">
        <w:rPr>
          <w:rFonts w:cs="Times New Roman"/>
          <w:u w:val="single"/>
        </w:rPr>
        <w:t>flattens</w:t>
      </w:r>
      <w:r w:rsidRPr="002A3B31">
        <w:rPr>
          <w:rFonts w:cs="Times New Roman"/>
        </w:rPr>
        <w:t xml:space="preserve"> Black life and </w:t>
      </w:r>
      <w:r w:rsidRPr="002A3B31">
        <w:rPr>
          <w:rFonts w:cs="Times New Roman"/>
          <w:u w:val="single"/>
        </w:rPr>
        <w:t>writes out</w:t>
      </w:r>
      <w:r w:rsidRPr="002A3B31">
        <w:rPr>
          <w:rFonts w:cs="Times New Roman"/>
        </w:rPr>
        <w:t xml:space="preserve"> meaningful pragmatic resistance to racism </w:t>
      </w:r>
    </w:p>
    <w:p w14:paraId="2E9F7505" w14:textId="77777777" w:rsidR="00F201AE" w:rsidRPr="002A3B31" w:rsidRDefault="00F201AE" w:rsidP="00F201AE">
      <w:r w:rsidRPr="002A3B31">
        <w:rPr>
          <w:rStyle w:val="Style13ptBold"/>
        </w:rPr>
        <w:t>Kline 17 –</w:t>
      </w:r>
      <w:r w:rsidRPr="002A3B31">
        <w:t xml:space="preserve"> David Kline, Ph.D. Candidate in the Department of Religion at Rice University, MA in Religious Studies from Rice University, Master of Divinity from Duke University, Master of Letters in Bible and Contemporary World from St. Andrews University, BA in Music from the University of Texas, Austin, “The Pragmatics of Resistance: Framing Anti-Blackness and the Limits of Political Ontology”, Critical Philosophy of Race, Volume 5, Issue 1, Project Muse [grammar edit]</w:t>
      </w:r>
    </w:p>
    <w:p w14:paraId="3659042E" w14:textId="77777777" w:rsidR="00F201AE" w:rsidRPr="002A3B31" w:rsidRDefault="00F201AE" w:rsidP="00F201AE">
      <w:pPr>
        <w:rPr>
          <w:sz w:val="16"/>
        </w:rPr>
      </w:pPr>
      <w:r w:rsidRPr="002A3B31">
        <w:rPr>
          <w:sz w:val="16"/>
        </w:rPr>
        <w:t>Political Ontology and the Limitation of Social Analysis and Legitimate Praxis</w:t>
      </w:r>
    </w:p>
    <w:p w14:paraId="10021781" w14:textId="77777777" w:rsidR="00F201AE" w:rsidRPr="002A3B31" w:rsidRDefault="00F201AE" w:rsidP="00F201AE">
      <w:pPr>
        <w:rPr>
          <w:sz w:val="16"/>
        </w:rPr>
      </w:pPr>
      <w:r w:rsidRPr="002A3B31">
        <w:rPr>
          <w:rStyle w:val="Emphasis"/>
        </w:rPr>
        <w:t>Wilderson</w:t>
      </w:r>
      <w:r w:rsidRPr="002A3B31">
        <w:rPr>
          <w:rStyle w:val="StyleUnderline"/>
        </w:rPr>
        <w:t>’s</w:t>
      </w:r>
      <w:r w:rsidRPr="002A3B31">
        <w:rPr>
          <w:sz w:val="16"/>
        </w:rPr>
        <w:t xml:space="preserve"> critique of Agamben is certainly correct within the specific framework of a political ontology of racial positioning. His </w:t>
      </w:r>
      <w:r w:rsidRPr="002A3B31">
        <w:rPr>
          <w:rStyle w:val="StyleUnderline"/>
        </w:rPr>
        <w:t>description of anti-Black antagonism shows a powerful macropolitical sedimentation of</w:t>
      </w:r>
      <w:r w:rsidRPr="002A3B31">
        <w:rPr>
          <w:sz w:val="16"/>
        </w:rPr>
        <w:t xml:space="preserve"> [End Page 56] </w:t>
      </w:r>
      <w:r w:rsidRPr="002A3B31">
        <w:rPr>
          <w:rStyle w:val="StyleUnderline"/>
        </w:rPr>
        <w:t xml:space="preserve">Black suffering in which Black bodies are </w:t>
      </w:r>
      <w:r w:rsidRPr="002A3B31">
        <w:rPr>
          <w:rStyle w:val="Emphasis"/>
        </w:rPr>
        <w:t>ontologically frozen</w:t>
      </w:r>
      <w:r w:rsidRPr="002A3B31">
        <w:rPr>
          <w:sz w:val="16"/>
        </w:rPr>
        <w:t xml:space="preserve"> into (non-) beings that stand in absolute political distinction from those “who do not magnetize bullets” (Wilderson 2010, 80). </w:t>
      </w:r>
      <w:r w:rsidRPr="002A3B31">
        <w:rPr>
          <w:rStyle w:val="StyleUnderline"/>
        </w:rPr>
        <w:t>In the same framework</w:t>
      </w:r>
      <w:r w:rsidRPr="002A3B31">
        <w:rPr>
          <w:sz w:val="16"/>
        </w:rPr>
        <w:t xml:space="preserve">, Jared </w:t>
      </w:r>
      <w:r w:rsidRPr="002A3B31">
        <w:rPr>
          <w:rStyle w:val="Emphasis"/>
        </w:rPr>
        <w:t>Sexton</w:t>
      </w:r>
      <w:r w:rsidRPr="002A3B31">
        <w:rPr>
          <w:sz w:val="16"/>
        </w:rPr>
        <w:t xml:space="preserve">, whose work is very close to Wilderson’s, is also right when he </w:t>
      </w:r>
      <w:r w:rsidRPr="002A3B31">
        <w:rPr>
          <w:rStyle w:val="StyleUnderline"/>
        </w:rPr>
        <w:t>shows how biopolitical thought</w:t>
      </w:r>
      <w:r w:rsidRPr="002A3B31">
        <w:rPr>
          <w:sz w:val="16"/>
        </w:rPr>
        <w:t xml:space="preserve">—specifically the Agambenian form centered on questions of sovereignty—and its variant of “necropolitics” found in Mbembe </w:t>
      </w:r>
      <w:r w:rsidRPr="002A3B31">
        <w:rPr>
          <w:rStyle w:val="StyleUnderline"/>
        </w:rPr>
        <w:t>has so often run aground on the figure of the slave</w:t>
      </w:r>
      <w:r w:rsidRPr="002A3B31">
        <w:rPr>
          <w:sz w:val="16"/>
        </w:rPr>
        <w:t xml:space="preserve"> (see Sexton 2010).5 </w:t>
      </w:r>
      <w:r w:rsidRPr="002A3B31">
        <w:rPr>
          <w:rStyle w:val="StyleUnderline"/>
          <w:highlight w:val="cyan"/>
        </w:rPr>
        <w:t>Locating</w:t>
      </w:r>
      <w:r w:rsidRPr="002A3B31">
        <w:rPr>
          <w:rStyle w:val="StyleUnderline"/>
        </w:rPr>
        <w:t xml:space="preserve"> the reality of </w:t>
      </w:r>
      <w:r w:rsidRPr="002A3B31">
        <w:rPr>
          <w:rStyle w:val="StyleUnderline"/>
          <w:highlight w:val="cyan"/>
        </w:rPr>
        <w:t>anti-Blackness</w:t>
      </w:r>
      <w:r w:rsidRPr="002A3B31">
        <w:rPr>
          <w:rStyle w:val="StyleUnderline"/>
        </w:rPr>
        <w:t xml:space="preserve"> wholly </w:t>
      </w:r>
      <w:r w:rsidRPr="002A3B31">
        <w:rPr>
          <w:rStyle w:val="StyleUnderline"/>
          <w:highlight w:val="cyan"/>
        </w:rPr>
        <w:t>within</w:t>
      </w:r>
      <w:r w:rsidRPr="002A3B31">
        <w:rPr>
          <w:rStyle w:val="StyleUnderline"/>
        </w:rPr>
        <w:t xml:space="preserve"> this account of political </w:t>
      </w:r>
      <w:r w:rsidRPr="002A3B31">
        <w:rPr>
          <w:rStyle w:val="StyleUnderline"/>
          <w:highlight w:val="cyan"/>
        </w:rPr>
        <w:t>ontology</w:t>
      </w:r>
      <w:r w:rsidRPr="002A3B31">
        <w:rPr>
          <w:rStyle w:val="StyleUnderline"/>
        </w:rPr>
        <w:t xml:space="preserve"> does provide an undeniably effective analysis of its violence and sedimentation over the modern world as a whole. However</w:t>
      </w:r>
      <w:r w:rsidRPr="002A3B31">
        <w:rPr>
          <w:sz w:val="16"/>
        </w:rPr>
        <w:t xml:space="preserve">, in terms of a general structure, I understand Wilderson’s (and Sexton’s) political ontology to remain tied in form to Agamben’s even as it seemingly discounts </w:t>
      </w:r>
      <w:r w:rsidRPr="002A3B31">
        <w:rPr>
          <w:rStyle w:val="StyleUnderline"/>
        </w:rPr>
        <w:t>it</w:t>
      </w:r>
      <w:r w:rsidRPr="002A3B31">
        <w:rPr>
          <w:sz w:val="16"/>
        </w:rPr>
        <w:t xml:space="preserve"> and therefore </w:t>
      </w:r>
      <w:r w:rsidRPr="002A3B31">
        <w:rPr>
          <w:rStyle w:val="StyleUnderline"/>
          <w:highlight w:val="cyan"/>
        </w:rPr>
        <w:t>remains bound to</w:t>
      </w:r>
      <w:r w:rsidRPr="002A3B31">
        <w:rPr>
          <w:sz w:val="16"/>
        </w:rPr>
        <w:t xml:space="preserve"> some of </w:t>
      </w:r>
      <w:r w:rsidRPr="002A3B31">
        <w:rPr>
          <w:rStyle w:val="StyleUnderline"/>
        </w:rPr>
        <w:t xml:space="preserve">the </w:t>
      </w:r>
      <w:r w:rsidRPr="002A3B31">
        <w:rPr>
          <w:rStyle w:val="Emphasis"/>
          <w:highlight w:val="cyan"/>
        </w:rPr>
        <w:t>problems</w:t>
      </w:r>
      <w:r w:rsidRPr="002A3B31">
        <w:rPr>
          <w:rStyle w:val="StyleUnderline"/>
        </w:rPr>
        <w:t xml:space="preserve"> and </w:t>
      </w:r>
      <w:r w:rsidRPr="002A3B31">
        <w:rPr>
          <w:rStyle w:val="Emphasis"/>
        </w:rPr>
        <w:t>limitations</w:t>
      </w:r>
      <w:r w:rsidRPr="002A3B31">
        <w:rPr>
          <w:rStyle w:val="StyleUnderline"/>
        </w:rPr>
        <w:t xml:space="preserve"> that beset such a formal structure</w:t>
      </w:r>
      <w:r w:rsidRPr="002A3B31">
        <w:rPr>
          <w:sz w:val="16"/>
        </w:rPr>
        <w:t xml:space="preserve">, as I’ll discuss in a moment. Despite the critique of Agamben’s ontological blind spots regarding the extent to which Black suffering is non-analogous to non-black suffering, as I’ve tried to show, </w:t>
      </w:r>
      <w:r w:rsidRPr="002A3B31">
        <w:rPr>
          <w:rStyle w:val="StyleUnderline"/>
        </w:rPr>
        <w:t>Wilderson keeps the</w:t>
      </w:r>
      <w:r w:rsidRPr="002A3B31">
        <w:rPr>
          <w:sz w:val="16"/>
        </w:rPr>
        <w:t xml:space="preserve"> basic contours of Agamben’s </w:t>
      </w:r>
      <w:r w:rsidRPr="002A3B31">
        <w:rPr>
          <w:rStyle w:val="StyleUnderline"/>
        </w:rPr>
        <w:t>ontological structure in place</w:t>
      </w:r>
      <w:r w:rsidRPr="002A3B31">
        <w:rPr>
          <w:sz w:val="16"/>
        </w:rPr>
        <w:t xml:space="preserve">, maintaining a formal political ontology </w:t>
      </w:r>
      <w:r w:rsidRPr="002A3B31">
        <w:rPr>
          <w:rStyle w:val="StyleUnderline"/>
        </w:rPr>
        <w:t>that expands</w:t>
      </w:r>
      <w:r w:rsidRPr="002A3B31">
        <w:rPr>
          <w:sz w:val="16"/>
        </w:rPr>
        <w:t xml:space="preserve"> the bottom end of the binary structure so as </w:t>
      </w:r>
      <w:r w:rsidRPr="002A3B31">
        <w:rPr>
          <w:rStyle w:val="StyleUnderline"/>
        </w:rPr>
        <w:t>to locate an absolute zero-point of</w:t>
      </w:r>
      <w:r w:rsidRPr="002A3B31">
        <w:rPr>
          <w:sz w:val="16"/>
        </w:rPr>
        <w:t xml:space="preserve"> political </w:t>
      </w:r>
      <w:r w:rsidRPr="002A3B31">
        <w:rPr>
          <w:rStyle w:val="StyleUnderline"/>
        </w:rPr>
        <w:t>abjection within</w:t>
      </w:r>
      <w:r w:rsidRPr="002A3B31">
        <w:rPr>
          <w:sz w:val="16"/>
        </w:rPr>
        <w:t xml:space="preserve"> Black </w:t>
      </w:r>
      <w:r w:rsidRPr="002A3B31">
        <w:rPr>
          <w:rStyle w:val="Emphasis"/>
        </w:rPr>
        <w:t>social death</w:t>
      </w:r>
      <w:r w:rsidRPr="002A3B31">
        <w:rPr>
          <w:sz w:val="16"/>
        </w:rPr>
        <w:t xml:space="preserve">. To be clear, this is not to say that the difference between the content and historicity of Wilderson’s social death and Agamben’s bare life does not have profound implications for how political ontology is conceived or how questions of suffering and freedom are posed. Nor is it to say that a congruence of formal structure linking Agamben and Wilderson should mean that their respective projects are not radically differentiated and perhaps even opposed in terms of their broader implications and revelations. Rather, what I want to focus on is how </w:t>
      </w:r>
      <w:r w:rsidRPr="002A3B31">
        <w:rPr>
          <w:rStyle w:val="StyleUnderline"/>
        </w:rPr>
        <w:t>the absolute prioritization of a formal ontological framework of autonomous and irreconcilable spheres of positionality</w:t>
      </w:r>
      <w:r w:rsidRPr="002A3B31">
        <w:rPr>
          <w:sz w:val="16"/>
        </w:rPr>
        <w:t>—however descriptively or epistemologically accurate in terms of a regime of ontology and its corresponding macropolitics of anti-Blackness—</w:t>
      </w:r>
      <w:r w:rsidRPr="002A3B31">
        <w:rPr>
          <w:rStyle w:val="StyleUnderline"/>
        </w:rPr>
        <w:t xml:space="preserve">ends up </w:t>
      </w:r>
      <w:r w:rsidRPr="002A3B31">
        <w:rPr>
          <w:rStyle w:val="Emphasis"/>
        </w:rPr>
        <w:t>limiting</w:t>
      </w:r>
      <w:r w:rsidRPr="002A3B31">
        <w:rPr>
          <w:rStyle w:val="StyleUnderline"/>
        </w:rPr>
        <w:t xml:space="preserve"> a whole range of possible avenues of analysis that have their proper site within</w:t>
      </w:r>
      <w:r w:rsidRPr="002A3B31">
        <w:rPr>
          <w:sz w:val="16"/>
        </w:rPr>
        <w:t xml:space="preserve"> what Deleuze and Guattari describe as </w:t>
      </w:r>
      <w:r w:rsidRPr="002A3B31">
        <w:rPr>
          <w:rStyle w:val="StyleUnderline"/>
        </w:rPr>
        <w:t>the micropolitical</w:t>
      </w:r>
      <w:r w:rsidRPr="002A3B31">
        <w:rPr>
          <w:sz w:val="16"/>
        </w:rPr>
        <w:t xml:space="preserve">. The issue here is the distinction between the macropolitical (molar) and the micropolitical (molecular) fields of organization and becoming. Wilderson and Afro-pessimism in general privilege the macropolitical field in which Blackness is always already sedimented and rigidified into a political onto-logical position that prohibits movement and the possibility of what Fred Moten calls “fugitivity.” </w:t>
      </w:r>
      <w:r w:rsidRPr="002A3B31">
        <w:rPr>
          <w:rStyle w:val="StyleUnderline"/>
        </w:rPr>
        <w:t>The absolute privileging of the macropolitical as</w:t>
      </w:r>
      <w:r w:rsidRPr="002A3B31">
        <w:rPr>
          <w:sz w:val="16"/>
        </w:rPr>
        <w:t xml:space="preserve"> [End Page 57] </w:t>
      </w:r>
      <w:r w:rsidRPr="002A3B31">
        <w:rPr>
          <w:rStyle w:val="StyleUnderline"/>
          <w:highlight w:val="cyan"/>
        </w:rPr>
        <w:t>the frame</w:t>
      </w:r>
      <w:r w:rsidRPr="002A3B31">
        <w:rPr>
          <w:rStyle w:val="StyleUnderline"/>
        </w:rPr>
        <w:t xml:space="preserve"> of analysis </w:t>
      </w:r>
      <w:r w:rsidRPr="002A3B31">
        <w:rPr>
          <w:rStyle w:val="StyleUnderline"/>
          <w:highlight w:val="cyan"/>
        </w:rPr>
        <w:t xml:space="preserve">tends to </w:t>
      </w:r>
      <w:r w:rsidRPr="002A3B31">
        <w:rPr>
          <w:rStyle w:val="Emphasis"/>
          <w:highlight w:val="cyan"/>
        </w:rPr>
        <w:t>bracket</w:t>
      </w:r>
      <w:r w:rsidRPr="002A3B31">
        <w:rPr>
          <w:rStyle w:val="StyleUnderline"/>
        </w:rPr>
        <w:t xml:space="preserve"> or </w:t>
      </w:r>
      <w:r w:rsidRPr="002A3B31">
        <w:rPr>
          <w:rStyle w:val="Emphasis"/>
        </w:rPr>
        <w:t>overshadow</w:t>
      </w:r>
      <w:r w:rsidRPr="002A3B31">
        <w:rPr>
          <w:rStyle w:val="StyleUnderline"/>
        </w:rPr>
        <w:t xml:space="preserve"> the fact </w:t>
      </w:r>
      <w:r w:rsidRPr="002A3B31">
        <w:rPr>
          <w:rStyle w:val="StyleUnderline"/>
          <w:highlight w:val="cyan"/>
        </w:rPr>
        <w:t>that</w:t>
      </w:r>
      <w:r w:rsidRPr="002A3B31">
        <w:rPr>
          <w:rStyle w:val="StyleUnderline"/>
        </w:rPr>
        <w:t xml:space="preserve"> “every politics is simultaneously a macropolitics and a micropolitics</w:t>
      </w:r>
      <w:r w:rsidRPr="002A3B31">
        <w:rPr>
          <w:sz w:val="16"/>
        </w:rPr>
        <w:t xml:space="preserve"> (Deleuze and Guattari 1987, 213). Where </w:t>
      </w:r>
      <w:r w:rsidRPr="002A3B31">
        <w:rPr>
          <w:rStyle w:val="StyleUnderline"/>
        </w:rPr>
        <w:t>the macropolitical</w:t>
      </w:r>
      <w:r w:rsidRPr="002A3B31">
        <w:rPr>
          <w:sz w:val="16"/>
        </w:rPr>
        <w:t xml:space="preserve"> is structured around a politics of molarisation that </w:t>
      </w:r>
      <w:r w:rsidRPr="002A3B31">
        <w:rPr>
          <w:rStyle w:val="StyleUnderline"/>
        </w:rPr>
        <w:t>immunizes itself from</w:t>
      </w:r>
      <w:r w:rsidRPr="002A3B31">
        <w:rPr>
          <w:sz w:val="16"/>
        </w:rPr>
        <w:t xml:space="preserve"> the threat of </w:t>
      </w:r>
      <w:r w:rsidRPr="002A3B31">
        <w:rPr>
          <w:rStyle w:val="Emphasis"/>
        </w:rPr>
        <w:t>contingency</w:t>
      </w:r>
      <w:r w:rsidRPr="002A3B31">
        <w:rPr>
          <w:sz w:val="16"/>
        </w:rPr>
        <w:t xml:space="preserve"> and disruption, the micropolitical names the field in which local and singular points of connection produce the conditions for “lines of flight, which are molecular” (ibid., 216). </w:t>
      </w:r>
      <w:r w:rsidRPr="002A3B31">
        <w:rPr>
          <w:rStyle w:val="StyleUnderline"/>
        </w:rPr>
        <w:t>The micropolitical</w:t>
      </w:r>
      <w:r w:rsidRPr="002A3B31">
        <w:rPr>
          <w:sz w:val="16"/>
        </w:rPr>
        <w:t xml:space="preserve"> field </w:t>
      </w:r>
      <w:r w:rsidRPr="002A3B31">
        <w:rPr>
          <w:rStyle w:val="StyleUnderline"/>
        </w:rPr>
        <w:t xml:space="preserve">is where movement and </w:t>
      </w:r>
      <w:r w:rsidRPr="002A3B31">
        <w:rPr>
          <w:rStyle w:val="StyleUnderline"/>
          <w:highlight w:val="cyan"/>
        </w:rPr>
        <w:t>resistance happens</w:t>
      </w:r>
      <w:r w:rsidRPr="002A3B31">
        <w:rPr>
          <w:sz w:val="16"/>
        </w:rPr>
        <w:t xml:space="preserve"> against or in excess of the macropolitical </w:t>
      </w:r>
      <w:r w:rsidRPr="002A3B31">
        <w:rPr>
          <w:rStyle w:val="StyleUnderline"/>
          <w:highlight w:val="cyan"/>
        </w:rPr>
        <w:t xml:space="preserve">in ways </w:t>
      </w:r>
      <w:r w:rsidRPr="002A3B31">
        <w:rPr>
          <w:rStyle w:val="Emphasis"/>
          <w:highlight w:val="cyan"/>
        </w:rPr>
        <w:t>not reducible</w:t>
      </w:r>
      <w:r w:rsidRPr="002A3B31">
        <w:rPr>
          <w:rStyle w:val="StyleUnderline"/>
          <w:highlight w:val="cyan"/>
        </w:rPr>
        <w:t xml:space="preserve"> to</w:t>
      </w:r>
      <w:r w:rsidRPr="002A3B31">
        <w:rPr>
          <w:rStyle w:val="StyleUnderline"/>
        </w:rPr>
        <w:t xml:space="preserve"> the kind of </w:t>
      </w:r>
      <w:r w:rsidRPr="002A3B31">
        <w:rPr>
          <w:rStyle w:val="Emphasis"/>
        </w:rPr>
        <w:t xml:space="preserve">formal </w:t>
      </w:r>
      <w:r w:rsidRPr="002A3B31">
        <w:rPr>
          <w:rStyle w:val="Emphasis"/>
          <w:highlight w:val="cyan"/>
        </w:rPr>
        <w:t>binary organization</w:t>
      </w:r>
      <w:r w:rsidRPr="002A3B31">
        <w:rPr>
          <w:rStyle w:val="StyleUnderline"/>
        </w:rPr>
        <w:t xml:space="preserve"> that</w:t>
      </w:r>
      <w:r w:rsidRPr="002A3B31">
        <w:rPr>
          <w:sz w:val="16"/>
        </w:rPr>
        <w:t xml:space="preserve"> Agamben and Wilderson’s </w:t>
      </w:r>
      <w:r w:rsidRPr="002A3B31">
        <w:rPr>
          <w:rStyle w:val="StyleUnderline"/>
        </w:rPr>
        <w:t>political ontology prioritizes</w:t>
      </w:r>
      <w:r w:rsidRPr="002A3B31">
        <w:rPr>
          <w:sz w:val="16"/>
        </w:rPr>
        <w:t xml:space="preserve">. Such resistance is not necessarily positive or emancipatory, as lines of flight name a contingency that always poses the risk that whatever develops can become “capable of the worst” (ibid., 205). However, </w:t>
      </w:r>
      <w:r w:rsidRPr="002A3B31">
        <w:rPr>
          <w:rStyle w:val="StyleUnderline"/>
          <w:highlight w:val="cyan"/>
        </w:rPr>
        <w:t>within</w:t>
      </w:r>
      <w:r w:rsidRPr="002A3B31">
        <w:rPr>
          <w:rStyle w:val="StyleUnderline"/>
        </w:rPr>
        <w:t xml:space="preserve"> this </w:t>
      </w:r>
      <w:r w:rsidRPr="002A3B31">
        <w:rPr>
          <w:rStyle w:val="Emphasis"/>
          <w:highlight w:val="cyan"/>
        </w:rPr>
        <w:t>contingency</w:t>
      </w:r>
      <w:r w:rsidRPr="002A3B31">
        <w:rPr>
          <w:rStyle w:val="StyleUnderline"/>
          <w:highlight w:val="cyan"/>
        </w:rPr>
        <w:t xml:space="preserve"> is</w:t>
      </w:r>
      <w:r w:rsidRPr="002A3B31">
        <w:rPr>
          <w:sz w:val="16"/>
        </w:rPr>
        <w:t xml:space="preserve"> also the </w:t>
      </w:r>
      <w:r w:rsidRPr="002A3B31">
        <w:rPr>
          <w:rStyle w:val="StyleUnderline"/>
        </w:rPr>
        <w:t xml:space="preserve">possibility of </w:t>
      </w:r>
      <w:r w:rsidRPr="002A3B31">
        <w:rPr>
          <w:rStyle w:val="Emphasis"/>
          <w:highlight w:val="cyan"/>
        </w:rPr>
        <w:t>creative lines</w:t>
      </w:r>
      <w:r w:rsidRPr="002A3B31">
        <w:rPr>
          <w:sz w:val="16"/>
        </w:rPr>
        <w:t xml:space="preserve"> and deterritorializations </w:t>
      </w:r>
      <w:r w:rsidRPr="002A3B31">
        <w:rPr>
          <w:rStyle w:val="StyleUnderline"/>
          <w:highlight w:val="cyan"/>
        </w:rPr>
        <w:t>that provide</w:t>
      </w:r>
      <w:r w:rsidRPr="002A3B31">
        <w:rPr>
          <w:rStyle w:val="StyleUnderline"/>
        </w:rPr>
        <w:t xml:space="preserve"> possible </w:t>
      </w:r>
      <w:r w:rsidRPr="002A3B31">
        <w:rPr>
          <w:rStyle w:val="StyleUnderline"/>
          <w:highlight w:val="cyan"/>
        </w:rPr>
        <w:t>means of</w:t>
      </w:r>
      <w:r w:rsidRPr="002A3B31">
        <w:rPr>
          <w:rStyle w:val="StyleUnderline"/>
        </w:rPr>
        <w:t xml:space="preserve"> </w:t>
      </w:r>
      <w:r w:rsidRPr="002A3B31">
        <w:rPr>
          <w:rStyle w:val="Emphasis"/>
        </w:rPr>
        <w:t xml:space="preserve">positive </w:t>
      </w:r>
      <w:r w:rsidRPr="002A3B31">
        <w:rPr>
          <w:rStyle w:val="Emphasis"/>
          <w:highlight w:val="cyan"/>
        </w:rPr>
        <w:t>escape</w:t>
      </w:r>
      <w:r w:rsidRPr="002A3B31">
        <w:rPr>
          <w:sz w:val="16"/>
        </w:rPr>
        <w:t xml:space="preserve"> from macropolitical molarisations.</w:t>
      </w:r>
    </w:p>
    <w:p w14:paraId="3B4C6B95" w14:textId="77777777" w:rsidR="00F201AE" w:rsidRPr="002A3B31" w:rsidRDefault="00F201AE" w:rsidP="00F201AE">
      <w:pPr>
        <w:rPr>
          <w:sz w:val="16"/>
        </w:rPr>
      </w:pPr>
      <w:r w:rsidRPr="002A3B31">
        <w:rPr>
          <w:sz w:val="16"/>
        </w:rPr>
        <w:t xml:space="preserve">Focusing on Wilderson, his </w:t>
      </w:r>
      <w:r w:rsidRPr="002A3B31">
        <w:rPr>
          <w:rStyle w:val="StyleUnderline"/>
        </w:rPr>
        <w:t xml:space="preserve">absolute prioritization of </w:t>
      </w:r>
      <w:r w:rsidRPr="002A3B31">
        <w:rPr>
          <w:rStyle w:val="StyleUnderline"/>
          <w:highlight w:val="cyan"/>
        </w:rPr>
        <w:t>a</w:t>
      </w:r>
      <w:r w:rsidRPr="002A3B31">
        <w:rPr>
          <w:sz w:val="16"/>
        </w:rPr>
        <w:t xml:space="preserve"> political </w:t>
      </w:r>
      <w:r w:rsidRPr="002A3B31">
        <w:rPr>
          <w:rStyle w:val="StyleUnderline"/>
          <w:highlight w:val="cyan"/>
        </w:rPr>
        <w:t>onto-logical structure</w:t>
      </w:r>
      <w:r w:rsidRPr="002A3B31">
        <w:rPr>
          <w:rStyle w:val="StyleUnderline"/>
        </w:rPr>
        <w:t xml:space="preserve"> in which the law relegates Black being into</w:t>
      </w:r>
      <w:r w:rsidRPr="002A3B31">
        <w:rPr>
          <w:sz w:val="16"/>
        </w:rPr>
        <w:t xml:space="preserve"> the singular position </w:t>
      </w:r>
      <w:r w:rsidRPr="002A3B31">
        <w:rPr>
          <w:rStyle w:val="StyleUnderline"/>
          <w:highlight w:val="cyan"/>
        </w:rPr>
        <w:t>of social death</w:t>
      </w:r>
      <w:r w:rsidRPr="002A3B31">
        <w:rPr>
          <w:rStyle w:val="StyleUnderline"/>
        </w:rPr>
        <w:t xml:space="preserve"> happens</w:t>
      </w:r>
      <w:r w:rsidRPr="002A3B31">
        <w:rPr>
          <w:sz w:val="16"/>
        </w:rPr>
        <w:t xml:space="preserve">, I contend, </w:t>
      </w:r>
      <w:r w:rsidRPr="002A3B31">
        <w:rPr>
          <w:rStyle w:val="StyleUnderline"/>
        </w:rPr>
        <w:t>at the expense of two significant things</w:t>
      </w:r>
      <w:r w:rsidRPr="002A3B31">
        <w:rPr>
          <w:sz w:val="16"/>
        </w:rPr>
        <w:t xml:space="preserve"> that I am hesitant to bracket for the sake of prioritizing political ontology as the sole frame of reference for both analyzing anti-Black racism and thinking resistance within the racialized world. </w:t>
      </w:r>
      <w:r w:rsidRPr="002A3B31">
        <w:rPr>
          <w:rStyle w:val="StyleUnderline"/>
        </w:rPr>
        <w:t xml:space="preserve">First, it </w:t>
      </w:r>
      <w:r w:rsidRPr="002A3B31">
        <w:rPr>
          <w:rStyle w:val="Emphasis"/>
          <w:highlight w:val="cyan"/>
        </w:rPr>
        <w:t>short-circuits</w:t>
      </w:r>
      <w:r w:rsidRPr="002A3B31">
        <w:rPr>
          <w:rStyle w:val="StyleUnderline"/>
        </w:rPr>
        <w:t xml:space="preserve"> an </w:t>
      </w:r>
      <w:r w:rsidRPr="002A3B31">
        <w:rPr>
          <w:rStyle w:val="StyleUnderline"/>
          <w:highlight w:val="cyan"/>
        </w:rPr>
        <w:t>analysis of power that</w:t>
      </w:r>
      <w:r w:rsidRPr="002A3B31">
        <w:rPr>
          <w:rStyle w:val="StyleUnderline"/>
        </w:rPr>
        <w:t xml:space="preserve"> might </w:t>
      </w:r>
      <w:r w:rsidRPr="002A3B31">
        <w:rPr>
          <w:rStyle w:val="StyleUnderline"/>
          <w:highlight w:val="cyan"/>
        </w:rPr>
        <w:t>reveal</w:t>
      </w:r>
      <w:r w:rsidRPr="002A3B31">
        <w:rPr>
          <w:rStyle w:val="StyleUnderline"/>
        </w:rPr>
        <w:t xml:space="preserve"> not only </w:t>
      </w:r>
      <w:r w:rsidRPr="002A3B31">
        <w:rPr>
          <w:rStyle w:val="StyleUnderline"/>
          <w:highlight w:val="cyan"/>
        </w:rPr>
        <w:t>how</w:t>
      </w:r>
      <w:r w:rsidRPr="002A3B31">
        <w:rPr>
          <w:rStyle w:val="StyleUnderline"/>
        </w:rPr>
        <w:t xml:space="preserve"> the </w:t>
      </w:r>
      <w:r w:rsidRPr="002A3B31">
        <w:rPr>
          <w:rStyle w:val="StyleUnderline"/>
          <w:highlight w:val="cyan"/>
        </w:rPr>
        <w:t>practices</w:t>
      </w:r>
      <w:r w:rsidRPr="002A3B31">
        <w:rPr>
          <w:rStyle w:val="StyleUnderline"/>
        </w:rPr>
        <w:t xml:space="preserve">, forms, and apparatuses of anti-Black racism have historically </w:t>
      </w:r>
      <w:r w:rsidRPr="002A3B31">
        <w:rPr>
          <w:rStyle w:val="Emphasis"/>
          <w:highlight w:val="cyan"/>
        </w:rPr>
        <w:t>developed</w:t>
      </w:r>
      <w:r w:rsidRPr="002A3B31">
        <w:rPr>
          <w:rStyle w:val="StyleUnderline"/>
          <w:highlight w:val="cyan"/>
        </w:rPr>
        <w:t xml:space="preserve">, </w:t>
      </w:r>
      <w:r w:rsidRPr="002A3B31">
        <w:rPr>
          <w:rStyle w:val="Emphasis"/>
          <w:highlight w:val="cyan"/>
        </w:rPr>
        <w:t>changed</w:t>
      </w:r>
      <w:r w:rsidRPr="002A3B31">
        <w:rPr>
          <w:rStyle w:val="StyleUnderline"/>
        </w:rPr>
        <w:t xml:space="preserve">, and </w:t>
      </w:r>
      <w:r w:rsidRPr="002A3B31">
        <w:rPr>
          <w:rStyle w:val="Emphasis"/>
        </w:rPr>
        <w:t>reassembled/reterritorialized</w:t>
      </w:r>
      <w:r w:rsidRPr="002A3B31">
        <w:rPr>
          <w:rStyle w:val="StyleUnderline"/>
        </w:rPr>
        <w:t xml:space="preserve"> in relation to state power, national identity, philosophical discourse, biological discourse, political discourse, </w:t>
      </w:r>
      <w:r w:rsidRPr="002A3B31">
        <w:rPr>
          <w:rStyle w:val="StyleUnderline"/>
          <w:highlight w:val="cyan"/>
        </w:rPr>
        <w:t>and so on</w:t>
      </w:r>
      <w:r w:rsidRPr="002A3B31">
        <w:rPr>
          <w:rStyle w:val="StyleUnderline"/>
        </w:rPr>
        <w:t xml:space="preserve">—changes </w:t>
      </w:r>
      <w:r w:rsidRPr="002A3B31">
        <w:rPr>
          <w:rStyle w:val="StyleUnderline"/>
          <w:highlight w:val="cyan"/>
        </w:rPr>
        <w:t>that</w:t>
      </w:r>
      <w:r w:rsidRPr="002A3B31">
        <w:rPr>
          <w:rStyle w:val="StyleUnderline"/>
        </w:rPr>
        <w:t>, despite Wilderson’s claim that focusing on these things only “mystify” the question of ontology</w:t>
      </w:r>
      <w:r w:rsidRPr="002A3B31">
        <w:rPr>
          <w:sz w:val="16"/>
        </w:rPr>
        <w:t xml:space="preserve"> (Wilderson 2010, 10), </w:t>
      </w:r>
      <w:r w:rsidRPr="002A3B31">
        <w:rPr>
          <w:rStyle w:val="StyleUnderline"/>
        </w:rPr>
        <w:t xml:space="preserve">surely have </w:t>
      </w:r>
      <w:r w:rsidRPr="002A3B31">
        <w:rPr>
          <w:rStyle w:val="StyleUnderline"/>
          <w:highlight w:val="cyan"/>
        </w:rPr>
        <w:t>[implicate]</w:t>
      </w:r>
      <w:r w:rsidRPr="002A3B31">
        <w:rPr>
          <w:rStyle w:val="StyleUnderline"/>
        </w:rPr>
        <w:t xml:space="preserve"> implications for </w:t>
      </w:r>
      <w:r w:rsidRPr="002A3B31">
        <w:rPr>
          <w:rStyle w:val="StyleUnderline"/>
          <w:highlight w:val="cyan"/>
        </w:rPr>
        <w:t>how</w:t>
      </w:r>
      <w:r w:rsidRPr="002A3B31">
        <w:rPr>
          <w:rStyle w:val="StyleUnderline"/>
        </w:rPr>
        <w:t xml:space="preserve"> racial </w:t>
      </w:r>
      <w:r w:rsidRPr="002A3B31">
        <w:rPr>
          <w:rStyle w:val="StyleUnderline"/>
          <w:highlight w:val="cyan"/>
        </w:rPr>
        <w:t>positioning is</w:t>
      </w:r>
      <w:r w:rsidRPr="002A3B31">
        <w:rPr>
          <w:rStyle w:val="StyleUnderline"/>
        </w:rPr>
        <w:t xml:space="preserve"> both </w:t>
      </w:r>
      <w:r w:rsidRPr="002A3B31">
        <w:rPr>
          <w:rStyle w:val="StyleUnderline"/>
          <w:highlight w:val="cyan"/>
        </w:rPr>
        <w:t>thought</w:t>
      </w:r>
      <w:r w:rsidRPr="002A3B31">
        <w:rPr>
          <w:rStyle w:val="StyleUnderline"/>
        </w:rPr>
        <w:t xml:space="preserve"> and resisted </w:t>
      </w:r>
      <w:r w:rsidRPr="002A3B31">
        <w:rPr>
          <w:rStyle w:val="StyleUnderline"/>
          <w:highlight w:val="cyan"/>
        </w:rPr>
        <w:t xml:space="preserve">in </w:t>
      </w:r>
      <w:r w:rsidRPr="002A3B31">
        <w:rPr>
          <w:rStyle w:val="Emphasis"/>
          <w:highlight w:val="cyan"/>
        </w:rPr>
        <w:t>differing</w:t>
      </w:r>
      <w:r w:rsidRPr="002A3B31">
        <w:rPr>
          <w:rStyle w:val="StyleUnderline"/>
        </w:rPr>
        <w:t xml:space="preserve"> historical and socio-political </w:t>
      </w:r>
      <w:r w:rsidRPr="002A3B31">
        <w:rPr>
          <w:rStyle w:val="StyleUnderline"/>
          <w:highlight w:val="cyan"/>
        </w:rPr>
        <w:t>contexts</w:t>
      </w:r>
      <w:r w:rsidRPr="002A3B31">
        <w:rPr>
          <w:rStyle w:val="StyleUnderline"/>
        </w:rPr>
        <w:t>. To the extent that Blackness equals a singular ontological position</w:t>
      </w:r>
      <w:r w:rsidRPr="002A3B31">
        <w:rPr>
          <w:sz w:val="16"/>
        </w:rPr>
        <w:t xml:space="preserve"> within a macropolitical structure of antagonism, </w:t>
      </w:r>
      <w:r w:rsidRPr="002A3B31">
        <w:rPr>
          <w:rStyle w:val="StyleUnderline"/>
        </w:rPr>
        <w:t xml:space="preserve">there is almost no room to bring in </w:t>
      </w:r>
      <w:r w:rsidRPr="002A3B31">
        <w:rPr>
          <w:rStyle w:val="StyleUnderline"/>
          <w:highlight w:val="cyan"/>
        </w:rPr>
        <w:t xml:space="preserve">the </w:t>
      </w:r>
      <w:r w:rsidRPr="002A3B31">
        <w:rPr>
          <w:rStyle w:val="Emphasis"/>
          <w:highlight w:val="cyan"/>
        </w:rPr>
        <w:t>spectrum</w:t>
      </w:r>
      <w:r w:rsidRPr="002A3B31">
        <w:rPr>
          <w:rStyle w:val="StyleUnderline"/>
        </w:rPr>
        <w:t xml:space="preserve"> and </w:t>
      </w:r>
      <w:r w:rsidRPr="002A3B31">
        <w:rPr>
          <w:rStyle w:val="Emphasis"/>
        </w:rPr>
        <w:t>flow</w:t>
      </w:r>
      <w:r w:rsidRPr="002A3B31">
        <w:rPr>
          <w:rStyle w:val="StyleUnderline"/>
        </w:rPr>
        <w:t xml:space="preserve"> </w:t>
      </w:r>
      <w:r w:rsidRPr="002A3B31">
        <w:rPr>
          <w:rStyle w:val="StyleUnderline"/>
          <w:highlight w:val="cyan"/>
        </w:rPr>
        <w:t>of</w:t>
      </w:r>
      <w:r w:rsidRPr="002A3B31">
        <w:rPr>
          <w:rStyle w:val="StyleUnderline"/>
        </w:rPr>
        <w:t xml:space="preserve"> social </w:t>
      </w:r>
      <w:r w:rsidRPr="002A3B31">
        <w:rPr>
          <w:rStyle w:val="StyleUnderline"/>
          <w:highlight w:val="cyan"/>
        </w:rPr>
        <w:t>difference</w:t>
      </w:r>
      <w:r w:rsidRPr="002A3B31">
        <w:rPr>
          <w:rStyle w:val="StyleUnderline"/>
        </w:rPr>
        <w:t xml:space="preserve"> and contingency that </w:t>
      </w:r>
      <w:r w:rsidRPr="002A3B31">
        <w:rPr>
          <w:rStyle w:val="Emphasis"/>
          <w:highlight w:val="cyan"/>
        </w:rPr>
        <w:t>no doubt</w:t>
      </w:r>
      <w:r w:rsidRPr="002A3B31">
        <w:rPr>
          <w:rStyle w:val="StyleUnderline"/>
          <w:highlight w:val="cyan"/>
        </w:rPr>
        <w:t xml:space="preserve"> spans</w:t>
      </w:r>
      <w:r w:rsidRPr="002A3B31">
        <w:rPr>
          <w:rStyle w:val="StyleUnderline"/>
        </w:rPr>
        <w:t xml:space="preserve"> across </w:t>
      </w:r>
      <w:r w:rsidRPr="002A3B31">
        <w:rPr>
          <w:rStyle w:val="StyleUnderline"/>
          <w:highlight w:val="cyan"/>
        </w:rPr>
        <w:t>Black identity</w:t>
      </w:r>
      <w:r w:rsidRPr="002A3B31">
        <w:rPr>
          <w:rStyle w:val="StyleUnderline"/>
        </w:rPr>
        <w:t xml:space="preserve"> as a legitimate issue of analysis and as a site/sight for the possibility of a range of resisting practices. This </w:t>
      </w:r>
      <w:r w:rsidRPr="002A3B31">
        <w:rPr>
          <w:rStyle w:val="StyleUnderline"/>
          <w:highlight w:val="cyan"/>
        </w:rPr>
        <w:t>bracketing</w:t>
      </w:r>
      <w:r w:rsidRPr="002A3B31">
        <w:rPr>
          <w:rStyle w:val="StyleUnderline"/>
        </w:rPr>
        <w:t xml:space="preserve"> of difference </w:t>
      </w:r>
      <w:r w:rsidRPr="002A3B31">
        <w:rPr>
          <w:rStyle w:val="StyleUnderline"/>
          <w:highlight w:val="cyan"/>
        </w:rPr>
        <w:t>leads</w:t>
      </w:r>
      <w:r w:rsidRPr="002A3B31">
        <w:rPr>
          <w:sz w:val="16"/>
        </w:rPr>
        <w:t xml:space="preserve"> him </w:t>
      </w:r>
      <w:r w:rsidRPr="002A3B31">
        <w:rPr>
          <w:rStyle w:val="StyleUnderline"/>
          <w:highlight w:val="cyan"/>
        </w:rPr>
        <w:t>to</w:t>
      </w:r>
      <w:r w:rsidRPr="002A3B31">
        <w:rPr>
          <w:sz w:val="16"/>
        </w:rPr>
        <w:t xml:space="preserve"> make some rather </w:t>
      </w:r>
      <w:r w:rsidRPr="002A3B31">
        <w:rPr>
          <w:rStyle w:val="Emphasis"/>
          <w:highlight w:val="cyan"/>
        </w:rPr>
        <w:t>sweeping</w:t>
      </w:r>
      <w:r w:rsidRPr="002A3B31">
        <w:rPr>
          <w:rStyle w:val="StyleUnderline"/>
        </w:rPr>
        <w:t xml:space="preserve"> and </w:t>
      </w:r>
      <w:r w:rsidRPr="002A3B31">
        <w:rPr>
          <w:rStyle w:val="Emphasis"/>
          <w:highlight w:val="cyan"/>
        </w:rPr>
        <w:t>opaquely abstract</w:t>
      </w:r>
      <w:r w:rsidRPr="002A3B31">
        <w:rPr>
          <w:rStyle w:val="StyleUnderline"/>
          <w:highlight w:val="cyan"/>
        </w:rPr>
        <w:t xml:space="preserve"> claims</w:t>
      </w:r>
      <w:r w:rsidRPr="002A3B31">
        <w:rPr>
          <w:sz w:val="16"/>
        </w:rPr>
        <w:t xml:space="preserve">. 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Wilderson’s statement, made in </w:t>
      </w:r>
      <w:r w:rsidRPr="002A3B31">
        <w:rPr>
          <w:rStyle w:val="StyleUnderline"/>
        </w:rPr>
        <w:t xml:space="preserve">the sole frame of a </w:t>
      </w:r>
      <w:r w:rsidRPr="002A3B31">
        <w:rPr>
          <w:rStyle w:val="Emphasis"/>
          <w:highlight w:val="cyan"/>
        </w:rPr>
        <w:t>totalizing</w:t>
      </w:r>
      <w:r w:rsidRPr="002A3B31">
        <w:rPr>
          <w:rStyle w:val="StyleUnderline"/>
        </w:rPr>
        <w:t xml:space="preserve"> political </w:t>
      </w:r>
      <w:r w:rsidRPr="002A3B31">
        <w:rPr>
          <w:rStyle w:val="StyleUnderline"/>
          <w:highlight w:val="cyan"/>
        </w:rPr>
        <w:t>ontology</w:t>
      </w:r>
      <w:r w:rsidRPr="002A3B31">
        <w:rPr>
          <w:sz w:val="16"/>
        </w:rPr>
        <w:t xml:space="preserve"> overshadowing all other levels of sociality, </w:t>
      </w:r>
      <w:r w:rsidRPr="002A3B31">
        <w:rPr>
          <w:rStyle w:val="Emphasis"/>
          <w:highlight w:val="cyan"/>
        </w:rPr>
        <w:t>flattens</w:t>
      </w:r>
      <w:r w:rsidRPr="002A3B31">
        <w:rPr>
          <w:rStyle w:val="Emphasis"/>
        </w:rPr>
        <w:t xml:space="preserve"> out</w:t>
      </w:r>
      <w:r w:rsidRPr="002A3B31">
        <w:rPr>
          <w:rStyle w:val="StyleUnderline"/>
        </w:rPr>
        <w:t xml:space="preserve"> the social </w:t>
      </w:r>
      <w:r w:rsidRPr="002A3B31">
        <w:rPr>
          <w:rStyle w:val="StyleUnderline"/>
          <w:highlight w:val="cyan"/>
        </w:rPr>
        <w:t>difference within</w:t>
      </w:r>
      <w:r w:rsidRPr="002A3B31">
        <w:rPr>
          <w:sz w:val="16"/>
        </w:rPr>
        <w:t xml:space="preserve">, and even the possibility of, </w:t>
      </w:r>
      <w:r w:rsidRPr="002A3B31">
        <w:rPr>
          <w:rStyle w:val="StyleUnderline"/>
          <w:highlight w:val="cyan"/>
        </w:rPr>
        <w:t>a</w:t>
      </w:r>
      <w:r w:rsidRPr="002A3B31">
        <w:rPr>
          <w:sz w:val="16"/>
        </w:rPr>
        <w:t xml:space="preserve"> micropolitical </w:t>
      </w:r>
      <w:r w:rsidRPr="002A3B31">
        <w:rPr>
          <w:rStyle w:val="StyleUnderline"/>
        </w:rPr>
        <w:t xml:space="preserve">social </w:t>
      </w:r>
      <w:r w:rsidRPr="002A3B31">
        <w:rPr>
          <w:rStyle w:val="StyleUnderline"/>
          <w:highlight w:val="cyan"/>
        </w:rPr>
        <w:t xml:space="preserve">field of </w:t>
      </w:r>
      <w:r w:rsidRPr="002A3B31">
        <w:rPr>
          <w:rStyle w:val="Emphasis"/>
          <w:highlight w:val="cyan"/>
        </w:rPr>
        <w:t>35 million</w:t>
      </w:r>
      <w:r w:rsidRPr="002A3B31">
        <w:rPr>
          <w:rStyle w:val="Emphasis"/>
        </w:rPr>
        <w:t xml:space="preserve"> Black </w:t>
      </w:r>
      <w:r w:rsidRPr="002A3B31">
        <w:rPr>
          <w:rStyle w:val="Emphasis"/>
          <w:highlight w:val="cyan"/>
        </w:rPr>
        <w:t>people</w:t>
      </w:r>
      <w:r w:rsidRPr="002A3B31">
        <w:rPr>
          <w:rStyle w:val="StyleUnderline"/>
        </w:rPr>
        <w:t xml:space="preserve"> living in the </w:t>
      </w:r>
      <w:r w:rsidRPr="002A3B31">
        <w:rPr>
          <w:rStyle w:val="Emphasis"/>
        </w:rPr>
        <w:t>U</w:t>
      </w:r>
      <w:r w:rsidRPr="002A3B31">
        <w:rPr>
          <w:sz w:val="16"/>
        </w:rPr>
        <w:t xml:space="preserve">nited </w:t>
      </w:r>
      <w:r w:rsidRPr="002A3B31">
        <w:rPr>
          <w:rStyle w:val="Emphasis"/>
        </w:rPr>
        <w:t>S</w:t>
      </w:r>
      <w:r w:rsidRPr="002A3B31">
        <w:rPr>
          <w:sz w:val="16"/>
        </w:rPr>
        <w:t xml:space="preserve">tates. </w:t>
      </w:r>
      <w:r w:rsidRPr="002A3B31">
        <w:rPr>
          <w:rStyle w:val="StyleUnderline"/>
        </w:rPr>
        <w:t xml:space="preserve">Such a flattening reduces the optic of anti-Black racism as well as Black sociality to the frame of political ontology where Blackness remains stuck in a singular position of abjection. The result is </w:t>
      </w:r>
      <w:r w:rsidRPr="002A3B31">
        <w:rPr>
          <w:rStyle w:val="StyleUnderline"/>
          <w:highlight w:val="cyan"/>
        </w:rPr>
        <w:t xml:space="preserve">a </w:t>
      </w:r>
      <w:r w:rsidRPr="002A3B31">
        <w:rPr>
          <w:rStyle w:val="Emphasis"/>
          <w:highlight w:val="cyan"/>
        </w:rPr>
        <w:t>severe</w:t>
      </w:r>
      <w:r w:rsidRPr="002A3B31">
        <w:rPr>
          <w:rStyle w:val="Emphasis"/>
        </w:rPr>
        <w:t xml:space="preserve"> analytical </w:t>
      </w:r>
      <w:r w:rsidRPr="002A3B31">
        <w:rPr>
          <w:rStyle w:val="Emphasis"/>
          <w:highlight w:val="cyan"/>
        </w:rPr>
        <w:t>limitation</w:t>
      </w:r>
      <w:r w:rsidRPr="002A3B31">
        <w:rPr>
          <w:rStyle w:val="StyleUnderline"/>
          <w:highlight w:val="cyan"/>
        </w:rPr>
        <w:t xml:space="preserve"> in</w:t>
      </w:r>
      <w:r w:rsidRPr="002A3B31">
        <w:rPr>
          <w:rStyle w:val="StyleUnderline"/>
        </w:rPr>
        <w:t xml:space="preserve"> terms of </w:t>
      </w:r>
      <w:r w:rsidRPr="002A3B31">
        <w:rPr>
          <w:rStyle w:val="StyleUnderline"/>
          <w:highlight w:val="cyan"/>
        </w:rPr>
        <w:t>the way Blackness</w:t>
      </w:r>
      <w:r w:rsidRPr="002A3B31">
        <w:rPr>
          <w:sz w:val="16"/>
        </w:rPr>
        <w:t xml:space="preserve"> (as well as other racial positions) </w:t>
      </w:r>
      <w:r w:rsidRPr="002A3B31">
        <w:rPr>
          <w:rStyle w:val="StyleUnderline"/>
          <w:highlight w:val="cyan"/>
        </w:rPr>
        <w:t xml:space="preserve">exists across an </w:t>
      </w:r>
      <w:r w:rsidRPr="002A3B31">
        <w:rPr>
          <w:rStyle w:val="Emphasis"/>
          <w:highlight w:val="cyan"/>
        </w:rPr>
        <w:t>extremely wide field</w:t>
      </w:r>
      <w:r w:rsidRPr="002A3B31">
        <w:rPr>
          <w:rStyle w:val="Emphasis"/>
        </w:rPr>
        <w:t xml:space="preserve"> of sociality</w:t>
      </w:r>
      <w:r w:rsidRPr="002A3B31">
        <w:rPr>
          <w:rStyle w:val="StyleUnderline"/>
        </w:rPr>
        <w:t xml:space="preserve"> that is </w:t>
      </w:r>
      <w:r w:rsidRPr="002A3B31">
        <w:rPr>
          <w:rStyle w:val="StyleUnderline"/>
          <w:highlight w:val="cyan"/>
        </w:rPr>
        <w:t xml:space="preserve">comprised of </w:t>
      </w:r>
      <w:r w:rsidRPr="002A3B31">
        <w:rPr>
          <w:rStyle w:val="Emphasis"/>
          <w:highlight w:val="cyan"/>
        </w:rPr>
        <w:t>differing intensities</w:t>
      </w:r>
      <w:r w:rsidRPr="002A3B31">
        <w:rPr>
          <w:rStyle w:val="StyleUnderline"/>
          <w:highlight w:val="cyan"/>
        </w:rPr>
        <w:t xml:space="preserve"> of forces</w:t>
      </w:r>
      <w:r w:rsidRPr="002A3B31">
        <w:rPr>
          <w:rStyle w:val="StyleUnderline"/>
        </w:rPr>
        <w:t xml:space="preserve"> and relational modes </w:t>
      </w:r>
      <w:r w:rsidRPr="002A3B31">
        <w:rPr>
          <w:rStyle w:val="StyleUnderline"/>
          <w:highlight w:val="cyan"/>
        </w:rPr>
        <w:t>between various</w:t>
      </w:r>
      <w:r w:rsidRPr="002A3B31">
        <w:rPr>
          <w:rStyle w:val="StyleUnderline"/>
        </w:rPr>
        <w:t xml:space="preserve"> institutional, political, socio-economic, religious, sexual, and other social </w:t>
      </w:r>
      <w:r w:rsidRPr="002A3B31">
        <w:rPr>
          <w:rStyle w:val="StyleUnderline"/>
          <w:highlight w:val="cyan"/>
        </w:rPr>
        <w:t>conjunctures</w:t>
      </w:r>
      <w:r w:rsidRPr="002A3B31">
        <w:rPr>
          <w:sz w:val="16"/>
        </w:rPr>
        <w:t>. Within Wilderson’s political ontological frame, it seems that these conjunctures are excluded—or at least bracketed—as having any bearing at all on how anti-Black power functions and is resisted across highly differentiated contexts. There is only the binary ontological distinction of Black and Human being; only a macropolitics of sedimented abjection.</w:t>
      </w:r>
    </w:p>
    <w:p w14:paraId="7DC8040C" w14:textId="77777777" w:rsidR="00F201AE" w:rsidRPr="002A3B31" w:rsidRDefault="00F201AE" w:rsidP="00F201AE">
      <w:pPr>
        <w:rPr>
          <w:sz w:val="16"/>
        </w:rPr>
      </w:pPr>
      <w:r w:rsidRPr="002A3B31">
        <w:rPr>
          <w:sz w:val="16"/>
        </w:rPr>
        <w:t xml:space="preserve">Furthermore, arriving at the second analytical expense of Wilderson’s prioritization of political ontology, I suggest that </w:t>
      </w:r>
      <w:r w:rsidRPr="002A3B31">
        <w:rPr>
          <w:rStyle w:val="StyleUnderline"/>
        </w:rPr>
        <w:t xml:space="preserve">such a </w:t>
      </w:r>
      <w:r w:rsidRPr="002A3B31">
        <w:rPr>
          <w:rStyle w:val="StyleUnderline"/>
          <w:highlight w:val="cyan"/>
        </w:rPr>
        <w:t>flattening</w:t>
      </w:r>
      <w:r w:rsidRPr="002A3B31">
        <w:rPr>
          <w:sz w:val="16"/>
        </w:rPr>
        <w:t xml:space="preserve"> of the social field of Blackness </w:t>
      </w:r>
      <w:r w:rsidRPr="002A3B31">
        <w:rPr>
          <w:rStyle w:val="Emphasis"/>
          <w:highlight w:val="cyan"/>
        </w:rPr>
        <w:t>rigidly delimits</w:t>
      </w:r>
      <w:r w:rsidRPr="002A3B31">
        <w:rPr>
          <w:rStyle w:val="StyleUnderline"/>
        </w:rPr>
        <w:t xml:space="preserve"> what counts as </w:t>
      </w:r>
      <w:r w:rsidRPr="002A3B31">
        <w:rPr>
          <w:rStyle w:val="StyleUnderline"/>
          <w:highlight w:val="cyan"/>
        </w:rPr>
        <w:t>legitimate</w:t>
      </w:r>
      <w:r w:rsidRPr="002A3B31">
        <w:rPr>
          <w:rStyle w:val="StyleUnderline"/>
        </w:rPr>
        <w:t xml:space="preserve"> political </w:t>
      </w:r>
      <w:r w:rsidRPr="002A3B31">
        <w:rPr>
          <w:rStyle w:val="StyleUnderline"/>
          <w:highlight w:val="cyan"/>
        </w:rPr>
        <w:t>resistance</w:t>
      </w:r>
      <w:r w:rsidRPr="002A3B31">
        <w:rPr>
          <w:rStyle w:val="StyleUnderline"/>
        </w:rPr>
        <w:t>. If the framework for thinking resistance and the possibility of creating another world is reduced to rigid ontological positions</w:t>
      </w:r>
      <w:r w:rsidRPr="002A3B31">
        <w:rPr>
          <w:sz w:val="16"/>
        </w:rPr>
        <w:t xml:space="preserve"> defined by the absolute power of the law, </w:t>
      </w:r>
      <w:r w:rsidRPr="002A3B31">
        <w:rPr>
          <w:rStyle w:val="StyleUnderline"/>
        </w:rPr>
        <w:t>and if Black existence is understood only as ontologically fixed at the extreme zero point of social death</w:t>
      </w:r>
      <w:r w:rsidRPr="002A3B31">
        <w:rPr>
          <w:sz w:val="16"/>
        </w:rPr>
        <w:t xml:space="preserve"> without recourse to anything within its own position qua Blackness, </w:t>
      </w:r>
      <w:r w:rsidRPr="002A3B31">
        <w:rPr>
          <w:rStyle w:val="StyleUnderline"/>
        </w:rPr>
        <w:t xml:space="preserve">then </w:t>
      </w:r>
      <w:r w:rsidRPr="002A3B31">
        <w:rPr>
          <w:rStyle w:val="StyleUnderline"/>
          <w:highlight w:val="cyan"/>
        </w:rPr>
        <w:t xml:space="preserve">there is </w:t>
      </w:r>
      <w:r w:rsidRPr="002A3B31">
        <w:rPr>
          <w:rStyle w:val="Emphasis"/>
          <w:highlight w:val="cyan"/>
        </w:rPr>
        <w:t>no</w:t>
      </w:r>
      <w:r w:rsidRPr="002A3B31">
        <w:rPr>
          <w:rStyle w:val="Emphasis"/>
        </w:rPr>
        <w:t xml:space="preserve">t much </w:t>
      </w:r>
      <w:r w:rsidRPr="002A3B31">
        <w:rPr>
          <w:rStyle w:val="Emphasis"/>
          <w:highlight w:val="cyan"/>
        </w:rPr>
        <w:t>room</w:t>
      </w:r>
      <w:r w:rsidRPr="002A3B31">
        <w:rPr>
          <w:rStyle w:val="StyleUnderline"/>
          <w:highlight w:val="cyan"/>
        </w:rPr>
        <w:t xml:space="preserve"> for </w:t>
      </w:r>
      <w:r w:rsidRPr="002A3B31">
        <w:rPr>
          <w:rStyle w:val="Emphasis"/>
          <w:highlight w:val="cyan"/>
        </w:rPr>
        <w:t>strategizing</w:t>
      </w:r>
      <w:r w:rsidRPr="002A3B31">
        <w:rPr>
          <w:rStyle w:val="StyleUnderline"/>
        </w:rPr>
        <w:t xml:space="preserve"> or even imagining </w:t>
      </w:r>
      <w:r w:rsidRPr="002A3B31">
        <w:rPr>
          <w:rStyle w:val="StyleUnderline"/>
          <w:highlight w:val="cyan"/>
        </w:rPr>
        <w:t>resistance</w:t>
      </w:r>
      <w:r w:rsidRPr="002A3B31">
        <w:rPr>
          <w:rStyle w:val="StyleUnderline"/>
        </w:rPr>
        <w:t xml:space="preserve"> to anti-Blackness that is </w:t>
      </w:r>
      <w:r w:rsidRPr="002A3B31">
        <w:rPr>
          <w:rStyle w:val="StyleUnderline"/>
          <w:highlight w:val="cyan"/>
        </w:rPr>
        <w:t>not</w:t>
      </w:r>
      <w:r w:rsidRPr="002A3B31">
        <w:rPr>
          <w:rStyle w:val="StyleUnderline"/>
        </w:rPr>
        <w:t xml:space="preserve"> wholly </w:t>
      </w:r>
      <w:r w:rsidRPr="002A3B31">
        <w:rPr>
          <w:rStyle w:val="StyleUnderline"/>
          <w:highlight w:val="cyan"/>
        </w:rPr>
        <w:t>limited to</w:t>
      </w:r>
      <w:r w:rsidRPr="002A3B31">
        <w:rPr>
          <w:rStyle w:val="StyleUnderline"/>
        </w:rPr>
        <w:t xml:space="preserve"> expressions and events of </w:t>
      </w:r>
      <w:r w:rsidRPr="002A3B31">
        <w:rPr>
          <w:rStyle w:val="StyleUnderline"/>
          <w:highlight w:val="cyan"/>
        </w:rPr>
        <w:t>radical</w:t>
      </w:r>
      <w:r w:rsidRPr="002A3B31">
        <w:rPr>
          <w:rStyle w:val="StyleUnderline"/>
        </w:rPr>
        <w:t xml:space="preserve">ly apocalyptic political </w:t>
      </w:r>
      <w:r w:rsidRPr="002A3B31">
        <w:rPr>
          <w:rStyle w:val="StyleUnderline"/>
          <w:highlight w:val="cyan"/>
        </w:rPr>
        <w:t>violence</w:t>
      </w:r>
      <w:r w:rsidRPr="002A3B31">
        <w:rPr>
          <w:rStyle w:val="StyleUnderline"/>
        </w:rPr>
        <w:t>: the law is either destroyed entirely, or there is no freedom</w:t>
      </w:r>
      <w:r w:rsidRPr="002A3B31">
        <w:rPr>
          <w:sz w:val="16"/>
        </w:rPr>
        <w:t xml:space="preserve">. This is not to say that I am necessarily against radical political violence or its use as an effective tactic. Nor is to say that I think the law should be left unchallenged in its total operation, but rather that </w:t>
      </w:r>
      <w:r w:rsidRPr="002A3B31">
        <w:rPr>
          <w:rStyle w:val="StyleUnderline"/>
          <w:highlight w:val="cyan"/>
        </w:rPr>
        <w:t>there might be other</w:t>
      </w:r>
      <w:r w:rsidRPr="002A3B31">
        <w:rPr>
          <w:rStyle w:val="StyleUnderline"/>
        </w:rPr>
        <w:t xml:space="preserve"> and more </w:t>
      </w:r>
      <w:r w:rsidRPr="002A3B31">
        <w:rPr>
          <w:rStyle w:val="Emphasis"/>
          <w:highlight w:val="cyan"/>
        </w:rPr>
        <w:t>pragmatic</w:t>
      </w:r>
      <w:r w:rsidRPr="002A3B31">
        <w:rPr>
          <w:rStyle w:val="Emphasis"/>
        </w:rPr>
        <w:t>ally oriented</w:t>
      </w:r>
      <w:r w:rsidRPr="002A3B31">
        <w:rPr>
          <w:rStyle w:val="StyleUnderline"/>
        </w:rPr>
        <w:t xml:space="preserve"> </w:t>
      </w:r>
      <w:r w:rsidRPr="002A3B31">
        <w:rPr>
          <w:rStyle w:val="StyleUnderline"/>
          <w:highlight w:val="cyan"/>
        </w:rPr>
        <w:t>practices</w:t>
      </w:r>
      <w:r w:rsidRPr="002A3B31">
        <w:rPr>
          <w:rStyle w:val="StyleUnderline"/>
        </w:rPr>
        <w:t xml:space="preserve"> of resistance </w:t>
      </w:r>
      <w:r w:rsidRPr="002A3B31">
        <w:rPr>
          <w:rStyle w:val="StyleUnderline"/>
          <w:highlight w:val="cyan"/>
        </w:rPr>
        <w:t xml:space="preserve">that do </w:t>
      </w:r>
      <w:r w:rsidRPr="002A3B31">
        <w:rPr>
          <w:rStyle w:val="Emphasis"/>
          <w:highlight w:val="cyan"/>
        </w:rPr>
        <w:t>not</w:t>
      </w:r>
      <w:r w:rsidRPr="002A3B31">
        <w:rPr>
          <w:rStyle w:val="StyleUnderline"/>
        </w:rPr>
        <w:t xml:space="preserve"> necessarily </w:t>
      </w:r>
      <w:r w:rsidRPr="002A3B31">
        <w:rPr>
          <w:rStyle w:val="StyleUnderline"/>
          <w:highlight w:val="cyan"/>
        </w:rPr>
        <w:t>have</w:t>
      </w:r>
      <w:r w:rsidRPr="002A3B31">
        <w:rPr>
          <w:rStyle w:val="StyleUnderline"/>
        </w:rPr>
        <w:t xml:space="preserve"> the </w:t>
      </w:r>
      <w:r w:rsidRPr="002A3B31">
        <w:rPr>
          <w:rStyle w:val="Emphasis"/>
          <w:highlight w:val="cyan"/>
        </w:rPr>
        <w:t>absolute</w:t>
      </w:r>
      <w:r w:rsidRPr="002A3B31">
        <w:rPr>
          <w:rStyle w:val="StyleUnderline"/>
          <w:highlight w:val="cyan"/>
        </w:rPr>
        <w:t xml:space="preserve"> destruction of</w:t>
      </w:r>
      <w:r w:rsidRPr="002A3B31">
        <w:rPr>
          <w:rStyle w:val="StyleUnderline"/>
        </w:rPr>
        <w:t xml:space="preserve"> the </w:t>
      </w:r>
      <w:r w:rsidRPr="002A3B31">
        <w:rPr>
          <w:rStyle w:val="StyleUnderline"/>
          <w:highlight w:val="cyan"/>
        </w:rPr>
        <w:t>law as their</w:t>
      </w:r>
      <w:r w:rsidRPr="002A3B31">
        <w:rPr>
          <w:rStyle w:val="StyleUnderline"/>
        </w:rPr>
        <w:t xml:space="preserve"> immediate </w:t>
      </w:r>
      <w:r w:rsidRPr="002A3B31">
        <w:rPr>
          <w:rStyle w:val="StyleUnderline"/>
          <w:highlight w:val="cyan"/>
        </w:rPr>
        <w:t>aim that</w:t>
      </w:r>
      <w:r w:rsidRPr="002A3B31">
        <w:rPr>
          <w:rStyle w:val="StyleUnderline"/>
        </w:rPr>
        <w:t xml:space="preserve"> </w:t>
      </w:r>
      <w:r w:rsidRPr="002A3B31">
        <w:rPr>
          <w:rStyle w:val="Emphasis"/>
        </w:rPr>
        <w:t xml:space="preserve">should </w:t>
      </w:r>
      <w:r w:rsidRPr="002A3B31">
        <w:rPr>
          <w:rStyle w:val="Emphasis"/>
          <w:highlight w:val="cyan"/>
        </w:rPr>
        <w:t>count</w:t>
      </w:r>
      <w:r w:rsidRPr="002A3B31">
        <w:rPr>
          <w:rStyle w:val="StyleUnderline"/>
          <w:highlight w:val="cyan"/>
        </w:rPr>
        <w:t xml:space="preserve"> as genuine</w:t>
      </w:r>
      <w:r w:rsidRPr="002A3B31">
        <w:rPr>
          <w:rStyle w:val="StyleUnderline"/>
        </w:rPr>
        <w:t xml:space="preserve"> resistance to anti-Blackness</w:t>
      </w:r>
      <w:r w:rsidRPr="002A3B31">
        <w:rPr>
          <w:sz w:val="16"/>
        </w:rPr>
        <w:t xml:space="preserve">. For Wilderson, like Agamben, anything less than an absolute overturning [End Page 59] of the order of things, the violent destruction and annihilation of the full structure of antagonisms, is deemed as “[having nothing] to do with Black liberation” (quoted in Zug 2010). Of course, the desire for the absolute overturning of the currently existing world, the decisive end of the existing world and the arrival of a new world in which “Blacks do not magnetize bullets” should be absolutely affirmed. Further, the severity and gratuitous nature of the macropolitics of anti-Blackness in relation to the possibility of a movement towards freedom should not be bracketed or displaced for the sake of appealing to any non-Black grammar of exploitation or alienation (Wilderson 2010, 142). The question I want to pose, however, is how </w:t>
      </w:r>
      <w:r w:rsidRPr="002A3B31">
        <w:rPr>
          <w:rStyle w:val="StyleUnderline"/>
        </w:rPr>
        <w:t>the insistence on</w:t>
      </w:r>
      <w:r w:rsidRPr="002A3B31">
        <w:rPr>
          <w:sz w:val="16"/>
        </w:rPr>
        <w:t xml:space="preserve"> the absolute priority of framing this world within </w:t>
      </w:r>
      <w:r w:rsidRPr="002A3B31">
        <w:rPr>
          <w:rStyle w:val="StyleUnderline"/>
          <w:highlight w:val="cyan"/>
        </w:rPr>
        <w:t>a</w:t>
      </w:r>
      <w:r w:rsidRPr="002A3B31">
        <w:rPr>
          <w:rStyle w:val="StyleUnderline"/>
        </w:rPr>
        <w:t xml:space="preserve"> rigid </w:t>
      </w:r>
      <w:r w:rsidRPr="002A3B31">
        <w:rPr>
          <w:rStyle w:val="StyleUnderline"/>
          <w:highlight w:val="cyan"/>
        </w:rPr>
        <w:t>structure of</w:t>
      </w:r>
      <w:r w:rsidRPr="002A3B31">
        <w:rPr>
          <w:rStyle w:val="StyleUnderline"/>
        </w:rPr>
        <w:t xml:space="preserve"> formal </w:t>
      </w:r>
      <w:r w:rsidRPr="002A3B31">
        <w:rPr>
          <w:rStyle w:val="StyleUnderline"/>
          <w:highlight w:val="cyan"/>
        </w:rPr>
        <w:t>ontological positions</w:t>
      </w:r>
      <w:r w:rsidRPr="002A3B31">
        <w:rPr>
          <w:rStyle w:val="StyleUnderline"/>
        </w:rPr>
        <w:t xml:space="preserve"> can only </w:t>
      </w:r>
      <w:r w:rsidRPr="002A3B31">
        <w:rPr>
          <w:rStyle w:val="StyleUnderline"/>
          <w:highlight w:val="cyan"/>
        </w:rPr>
        <w:t>revert to</w:t>
      </w:r>
      <w:r w:rsidRPr="002A3B31">
        <w:rPr>
          <w:sz w:val="16"/>
        </w:rPr>
        <w:t xml:space="preserve"> what amounts to </w:t>
      </w:r>
      <w:r w:rsidRPr="002A3B31">
        <w:rPr>
          <w:rStyle w:val="StyleUnderline"/>
          <w:highlight w:val="cyan"/>
        </w:rPr>
        <w:t>a</w:t>
      </w:r>
      <w:r w:rsidRPr="002A3B31">
        <w:rPr>
          <w:sz w:val="16"/>
        </w:rPr>
        <w:t xml:space="preserve"> kind of </w:t>
      </w:r>
      <w:r w:rsidRPr="002A3B31">
        <w:rPr>
          <w:rStyle w:val="StyleUnderline"/>
          <w:highlight w:val="cyan"/>
        </w:rPr>
        <w:t>negative</w:t>
      </w:r>
      <w:r w:rsidRPr="002A3B31">
        <w:rPr>
          <w:rStyle w:val="StyleUnderline"/>
        </w:rPr>
        <w:t xml:space="preserve"> theological and eschatological </w:t>
      </w:r>
      <w:r w:rsidRPr="002A3B31">
        <w:rPr>
          <w:rStyle w:val="StyleUnderline"/>
          <w:highlight w:val="cyan"/>
        </w:rPr>
        <w:t xml:space="preserve">blank horizon in which </w:t>
      </w:r>
      <w:r w:rsidRPr="002A3B31">
        <w:rPr>
          <w:rStyle w:val="Emphasis"/>
          <w:highlight w:val="cyan"/>
        </w:rPr>
        <w:t>actually existing</w:t>
      </w:r>
      <w:r w:rsidRPr="002A3B31">
        <w:rPr>
          <w:rStyle w:val="StyleUnderline"/>
        </w:rPr>
        <w:t xml:space="preserve"> social sites and </w:t>
      </w:r>
      <w:r w:rsidRPr="002A3B31">
        <w:rPr>
          <w:rStyle w:val="StyleUnderline"/>
          <w:highlight w:val="cyan"/>
        </w:rPr>
        <w:t>modes</w:t>
      </w:r>
      <w:r w:rsidRPr="002A3B31">
        <w:rPr>
          <w:rStyle w:val="StyleUnderline"/>
        </w:rPr>
        <w:t xml:space="preserve"> of resisting praxis </w:t>
      </w:r>
      <w:r w:rsidRPr="002A3B31">
        <w:rPr>
          <w:rStyle w:val="StyleUnderline"/>
          <w:highlight w:val="cyan"/>
        </w:rPr>
        <w:t>are</w:t>
      </w:r>
      <w:r w:rsidRPr="002A3B31">
        <w:rPr>
          <w:rStyle w:val="StyleUnderline"/>
        </w:rPr>
        <w:t xml:space="preserve"> </w:t>
      </w:r>
      <w:r w:rsidRPr="002A3B31">
        <w:rPr>
          <w:rStyle w:val="Emphasis"/>
        </w:rPr>
        <w:t>displaced</w:t>
      </w:r>
      <w:r w:rsidRPr="002A3B31">
        <w:rPr>
          <w:rStyle w:val="StyleUnderline"/>
        </w:rPr>
        <w:t xml:space="preserve"> and </w:t>
      </w:r>
      <w:r w:rsidRPr="002A3B31">
        <w:rPr>
          <w:rStyle w:val="Emphasis"/>
          <w:highlight w:val="cyan"/>
        </w:rPr>
        <w:t>devalued</w:t>
      </w:r>
      <w:r w:rsidRPr="002A3B31">
        <w:rPr>
          <w:sz w:val="16"/>
        </w:rPr>
        <w:t xml:space="preserve"> by notions of whatever it is that might arrive from beyond.</w:t>
      </w:r>
    </w:p>
    <w:p w14:paraId="7D504727" w14:textId="77777777" w:rsidR="00F201AE" w:rsidRPr="002A3B31" w:rsidRDefault="00F201AE" w:rsidP="00F201AE">
      <w:pPr>
        <w:pStyle w:val="Heading4"/>
        <w:rPr>
          <w:rFonts w:cs="Times New Roman"/>
        </w:rPr>
      </w:pPr>
      <w:r w:rsidRPr="002A3B31">
        <w:rPr>
          <w:rFonts w:cs="Times New Roman"/>
        </w:rPr>
        <w:t xml:space="preserve">B. Their thesis relies on </w:t>
      </w:r>
      <w:r w:rsidRPr="002A3B31">
        <w:rPr>
          <w:rFonts w:cs="Times New Roman"/>
          <w:u w:val="single"/>
        </w:rPr>
        <w:t>paradoxical frames</w:t>
      </w:r>
      <w:r w:rsidRPr="002A3B31">
        <w:rPr>
          <w:rFonts w:cs="Times New Roman"/>
        </w:rPr>
        <w:t xml:space="preserve"> that </w:t>
      </w:r>
      <w:r w:rsidRPr="002A3B31">
        <w:rPr>
          <w:rFonts w:cs="Times New Roman"/>
          <w:u w:val="single"/>
        </w:rPr>
        <w:t>reproduce violence</w:t>
      </w:r>
      <w:r w:rsidRPr="002A3B31">
        <w:rPr>
          <w:rFonts w:cs="Times New Roman"/>
        </w:rPr>
        <w:t>.</w:t>
      </w:r>
    </w:p>
    <w:p w14:paraId="0BC69AAF" w14:textId="77777777" w:rsidR="00F201AE" w:rsidRPr="002A3B31" w:rsidRDefault="00F201AE" w:rsidP="00F201AE">
      <w:r w:rsidRPr="002A3B31">
        <w:t xml:space="preserve">Dr. Victor </w:t>
      </w:r>
      <w:r w:rsidRPr="002A3B31">
        <w:rPr>
          <w:rStyle w:val="Style13ptBold"/>
        </w:rPr>
        <w:t>Peterson II 22</w:t>
      </w:r>
      <w:r w:rsidRPr="002A3B31">
        <w:t>, PhD, Adjunct Instructor, Black Cultural Studies, New York University, "Paradoxes of The Always Already," The Philosophical Forum, Forthcoming, 03/02/2022, Wiley Online Library. [italics in original]</w:t>
      </w:r>
    </w:p>
    <w:p w14:paraId="5D28D442" w14:textId="77777777" w:rsidR="00F201AE" w:rsidRPr="002A3B31" w:rsidRDefault="00F201AE" w:rsidP="00F201AE">
      <w:pPr>
        <w:rPr>
          <w:sz w:val="16"/>
        </w:rPr>
      </w:pPr>
      <w:r w:rsidRPr="002A3B31">
        <w:rPr>
          <w:sz w:val="16"/>
        </w:rPr>
        <w:t xml:space="preserve">As of late there is a school of thought in cultural studies that states that a particular form of subjectivity is ‘always already’ abject. This </w:t>
      </w:r>
      <w:r w:rsidRPr="002A3B31">
        <w:rPr>
          <w:rStyle w:val="StyleUnderline"/>
        </w:rPr>
        <w:t xml:space="preserve">pessimist view follows </w:t>
      </w:r>
      <w:r w:rsidRPr="002A3B31">
        <w:rPr>
          <w:sz w:val="16"/>
        </w:rPr>
        <w:t xml:space="preserve">from </w:t>
      </w:r>
      <w:r w:rsidRPr="002A3B31">
        <w:rPr>
          <w:rStyle w:val="StyleUnderline"/>
        </w:rPr>
        <w:t xml:space="preserve">the </w:t>
      </w:r>
      <w:r w:rsidRPr="002A3B31">
        <w:rPr>
          <w:rStyle w:val="StyleUnderline"/>
          <w:highlight w:val="cyan"/>
        </w:rPr>
        <w:t>claim</w:t>
      </w:r>
      <w:r w:rsidRPr="002A3B31">
        <w:rPr>
          <w:sz w:val="16"/>
        </w:rPr>
        <w:t xml:space="preserve"> that </w:t>
      </w:r>
      <w:r w:rsidRPr="002A3B31">
        <w:rPr>
          <w:rStyle w:val="StyleUnderline"/>
        </w:rPr>
        <w:t>the condition of its subject is</w:t>
      </w:r>
      <w:r w:rsidRPr="002A3B31">
        <w:rPr>
          <w:sz w:val="16"/>
        </w:rPr>
        <w:t xml:space="preserve"> </w:t>
      </w:r>
      <w:r w:rsidRPr="002A3B31">
        <w:rPr>
          <w:rStyle w:val="Emphasis"/>
          <w:highlight w:val="cyan"/>
        </w:rPr>
        <w:t>social death</w:t>
      </w:r>
      <w:r w:rsidRPr="002A3B31">
        <w:rPr>
          <w:sz w:val="16"/>
        </w:rPr>
        <w:t xml:space="preserve">; that is to say, </w:t>
      </w:r>
      <w:r w:rsidRPr="002A3B31">
        <w:rPr>
          <w:rStyle w:val="StyleUnderline"/>
        </w:rPr>
        <w:t>this subject is</w:t>
      </w:r>
      <w:r w:rsidRPr="002A3B31">
        <w:rPr>
          <w:sz w:val="16"/>
        </w:rPr>
        <w:t xml:space="preserve"> ‘</w:t>
      </w:r>
      <w:r w:rsidRPr="002A3B31">
        <w:rPr>
          <w:rStyle w:val="Emphasis"/>
        </w:rPr>
        <w:t>natally alienated</w:t>
      </w:r>
      <w:r w:rsidRPr="002A3B31">
        <w:rPr>
          <w:sz w:val="16"/>
        </w:rPr>
        <w:t xml:space="preserve">.’ This </w:t>
      </w:r>
      <w:r w:rsidRPr="002A3B31">
        <w:rPr>
          <w:rStyle w:val="StyleUnderline"/>
        </w:rPr>
        <w:t>assertion ushers in a</w:t>
      </w:r>
      <w:r w:rsidRPr="002A3B31">
        <w:rPr>
          <w:sz w:val="16"/>
        </w:rPr>
        <w:t xml:space="preserve"> rather </w:t>
      </w:r>
      <w:r w:rsidRPr="002A3B31">
        <w:rPr>
          <w:rStyle w:val="Emphasis"/>
        </w:rPr>
        <w:t>technical</w:t>
      </w:r>
      <w:r w:rsidRPr="002A3B31">
        <w:rPr>
          <w:sz w:val="16"/>
        </w:rPr>
        <w:t xml:space="preserve"> </w:t>
      </w:r>
      <w:r w:rsidRPr="002A3B31">
        <w:rPr>
          <w:rStyle w:val="StyleUnderline"/>
        </w:rPr>
        <w:t>formalisation of the concept</w:t>
      </w:r>
      <w:r w:rsidRPr="002A3B31">
        <w:rPr>
          <w:sz w:val="16"/>
        </w:rPr>
        <w:t xml:space="preserve"> of the ‘always already’ by scholars in support of this view as well as in optimistic opposition (Moten, 2003, 2017; Sexton, 2016; Wilderson, 2020). Natal alienation </w:t>
      </w:r>
      <w:r w:rsidRPr="002A3B31">
        <w:rPr>
          <w:rStyle w:val="StyleUnderline"/>
          <w:highlight w:val="cyan"/>
        </w:rPr>
        <w:t>implies</w:t>
      </w:r>
      <w:r w:rsidRPr="002A3B31">
        <w:rPr>
          <w:sz w:val="16"/>
        </w:rPr>
        <w:t xml:space="preserve"> that </w:t>
      </w:r>
      <w:r w:rsidRPr="002A3B31">
        <w:rPr>
          <w:rStyle w:val="StyleUnderline"/>
        </w:rPr>
        <w:t xml:space="preserve">the </w:t>
      </w:r>
      <w:r w:rsidRPr="002A3B31">
        <w:rPr>
          <w:rStyle w:val="StyleUnderline"/>
          <w:highlight w:val="cyan"/>
        </w:rPr>
        <w:t>subject</w:t>
      </w:r>
      <w:r w:rsidRPr="002A3B31">
        <w:rPr>
          <w:rStyle w:val="StyleUnderline"/>
        </w:rPr>
        <w:t xml:space="preserve"> before its</w:t>
      </w:r>
      <w:r w:rsidRPr="002A3B31">
        <w:rPr>
          <w:sz w:val="16"/>
        </w:rPr>
        <w:t xml:space="preserve"> </w:t>
      </w:r>
      <w:r w:rsidRPr="002A3B31">
        <w:rPr>
          <w:rStyle w:val="Emphasis"/>
        </w:rPr>
        <w:t>instantiation</w:t>
      </w:r>
      <w:r w:rsidRPr="002A3B31">
        <w:rPr>
          <w:sz w:val="16"/>
        </w:rPr>
        <w:t xml:space="preserve"> </w:t>
      </w:r>
      <w:r w:rsidRPr="002A3B31">
        <w:rPr>
          <w:rStyle w:val="StyleUnderline"/>
          <w:highlight w:val="cyan"/>
        </w:rPr>
        <w:t>is</w:t>
      </w:r>
      <w:r w:rsidRPr="002A3B31">
        <w:rPr>
          <w:rStyle w:val="StyleUnderline"/>
        </w:rPr>
        <w:t xml:space="preserve"> marked as the </w:t>
      </w:r>
      <w:r w:rsidRPr="002A3B31">
        <w:rPr>
          <w:rStyle w:val="StyleUnderline"/>
          <w:highlight w:val="cyan"/>
        </w:rPr>
        <w:t>abject</w:t>
      </w:r>
      <w:r w:rsidRPr="002A3B31">
        <w:rPr>
          <w:rStyle w:val="StyleUnderline"/>
        </w:rPr>
        <w:t>, as a</w:t>
      </w:r>
      <w:r w:rsidRPr="002A3B31">
        <w:rPr>
          <w:sz w:val="16"/>
        </w:rPr>
        <w:t xml:space="preserve"> </w:t>
      </w:r>
      <w:r w:rsidRPr="002A3B31">
        <w:rPr>
          <w:rStyle w:val="Emphasis"/>
        </w:rPr>
        <w:t>non-member</w:t>
      </w:r>
      <w:r w:rsidRPr="002A3B31">
        <w:rPr>
          <w:sz w:val="16"/>
        </w:rPr>
        <w:t xml:space="preserve"> member of our state of affairs. By always already being the abject with respect to each instantiation of that form of subjectivity, </w:t>
      </w:r>
      <w:r w:rsidRPr="002A3B31">
        <w:rPr>
          <w:rStyle w:val="StyleUnderline"/>
        </w:rPr>
        <w:t>there is</w:t>
      </w:r>
      <w:r w:rsidRPr="002A3B31">
        <w:rPr>
          <w:sz w:val="16"/>
        </w:rPr>
        <w:t xml:space="preserve"> also </w:t>
      </w:r>
      <w:r w:rsidRPr="002A3B31">
        <w:rPr>
          <w:rStyle w:val="StyleUnderline"/>
        </w:rPr>
        <w:t>instantiated the boundaries required by the non-abject to</w:t>
      </w:r>
      <w:r w:rsidRPr="002A3B31">
        <w:rPr>
          <w:sz w:val="16"/>
        </w:rPr>
        <w:t xml:space="preserve"> claim or </w:t>
      </w:r>
      <w:r w:rsidRPr="002A3B31">
        <w:rPr>
          <w:rStyle w:val="Emphasis"/>
        </w:rPr>
        <w:t>recognise</w:t>
      </w:r>
      <w:r w:rsidRPr="002A3B31">
        <w:rPr>
          <w:sz w:val="16"/>
        </w:rPr>
        <w:t xml:space="preserve"> </w:t>
      </w:r>
      <w:r w:rsidRPr="002A3B31">
        <w:rPr>
          <w:rStyle w:val="StyleUnderline"/>
        </w:rPr>
        <w:t>themselves with respect to what is</w:t>
      </w:r>
      <w:r w:rsidRPr="002A3B31">
        <w:rPr>
          <w:sz w:val="16"/>
        </w:rPr>
        <w:t xml:space="preserve"> </w:t>
      </w:r>
      <w:r w:rsidRPr="002A3B31">
        <w:rPr>
          <w:rStyle w:val="Emphasis"/>
        </w:rPr>
        <w:t>negated</w:t>
      </w:r>
      <w:r w:rsidRPr="002A3B31">
        <w:rPr>
          <w:sz w:val="16"/>
        </w:rPr>
        <w:t xml:space="preserve"> </w:t>
      </w:r>
      <w:r w:rsidRPr="002A3B31">
        <w:rPr>
          <w:rStyle w:val="StyleUnderline"/>
        </w:rPr>
        <w:t>from categories they</w:t>
      </w:r>
      <w:r w:rsidRPr="002A3B31">
        <w:rPr>
          <w:sz w:val="16"/>
        </w:rPr>
        <w:t xml:space="preserve"> have </w:t>
      </w:r>
      <w:r w:rsidRPr="002A3B31">
        <w:rPr>
          <w:rStyle w:val="StyleUnderline"/>
        </w:rPr>
        <w:t>established</w:t>
      </w:r>
      <w:r w:rsidRPr="002A3B31">
        <w:rPr>
          <w:sz w:val="16"/>
        </w:rPr>
        <w:t xml:space="preserve">. These negated, then, are those whose participation by way of their modes of expression is not licensed by the models the non-abject use to organise that state of affairs. As a result, </w:t>
      </w:r>
      <w:r w:rsidRPr="002A3B31">
        <w:rPr>
          <w:rStyle w:val="StyleUnderline"/>
        </w:rPr>
        <w:t>the pessimist states that there must</w:t>
      </w:r>
      <w:r w:rsidRPr="002A3B31">
        <w:rPr>
          <w:sz w:val="16"/>
        </w:rPr>
        <w:t>, ‘</w:t>
      </w:r>
      <w:r w:rsidRPr="002A3B31">
        <w:rPr>
          <w:rStyle w:val="Emphasis"/>
        </w:rPr>
        <w:t>by necessity’</w:t>
      </w:r>
      <w:r w:rsidRPr="002A3B31">
        <w:rPr>
          <w:sz w:val="16"/>
        </w:rPr>
        <w:t xml:space="preserve">, always be an outgroup. This outgroup holds together the categories it surrounds both conceptually and actually (see, interestingly enough, Unauthored, 2017). This </w:t>
      </w:r>
      <w:r w:rsidRPr="002A3B31">
        <w:rPr>
          <w:rStyle w:val="StyleUnderline"/>
        </w:rPr>
        <w:t>analytic distinction</w:t>
      </w:r>
      <w:r w:rsidRPr="002A3B31">
        <w:rPr>
          <w:sz w:val="16"/>
        </w:rPr>
        <w:t xml:space="preserve"> </w:t>
      </w:r>
      <w:r w:rsidRPr="002A3B31">
        <w:rPr>
          <w:rStyle w:val="Emphasis"/>
        </w:rPr>
        <w:t>necessarily</w:t>
      </w:r>
      <w:r w:rsidRPr="002A3B31">
        <w:rPr>
          <w:sz w:val="16"/>
        </w:rPr>
        <w:t xml:space="preserve"> </w:t>
      </w:r>
      <w:r w:rsidRPr="002A3B31">
        <w:rPr>
          <w:rStyle w:val="StyleUnderline"/>
        </w:rPr>
        <w:t>posits the abject whenever an entity is</w:t>
      </w:r>
      <w:r w:rsidRPr="002A3B31">
        <w:rPr>
          <w:sz w:val="16"/>
        </w:rPr>
        <w:t xml:space="preserve"> </w:t>
      </w:r>
      <w:r w:rsidRPr="002A3B31">
        <w:rPr>
          <w:rStyle w:val="Emphasis"/>
        </w:rPr>
        <w:t>instantiated</w:t>
      </w:r>
      <w:r w:rsidRPr="002A3B31">
        <w:rPr>
          <w:sz w:val="16"/>
        </w:rPr>
        <w:t xml:space="preserve"> </w:t>
      </w:r>
      <w:r w:rsidRPr="002A3B31">
        <w:rPr>
          <w:rStyle w:val="StyleUnderline"/>
        </w:rPr>
        <w:t>with</w:t>
      </w:r>
      <w:r w:rsidRPr="002A3B31">
        <w:rPr>
          <w:sz w:val="16"/>
        </w:rPr>
        <w:t xml:space="preserve"> respect to </w:t>
      </w:r>
      <w:r w:rsidRPr="002A3B31">
        <w:rPr>
          <w:rStyle w:val="StyleUnderline"/>
        </w:rPr>
        <w:t>that model</w:t>
      </w:r>
      <w:r w:rsidRPr="002A3B31">
        <w:rPr>
          <w:sz w:val="16"/>
        </w:rPr>
        <w:t xml:space="preserve">. Necessity is already a modally contentious notion when considered by way of universal quantification; however, </w:t>
      </w:r>
      <w:r w:rsidRPr="002A3B31">
        <w:rPr>
          <w:rStyle w:val="StyleUnderline"/>
        </w:rPr>
        <w:t xml:space="preserve">pessimism </w:t>
      </w:r>
      <w:r w:rsidRPr="002A3B31">
        <w:rPr>
          <w:rStyle w:val="StyleUnderline"/>
          <w:highlight w:val="cyan"/>
        </w:rPr>
        <w:t>licenses a</w:t>
      </w:r>
      <w:r w:rsidRPr="002A3B31">
        <w:rPr>
          <w:sz w:val="16"/>
          <w:highlight w:val="cyan"/>
        </w:rPr>
        <w:t xml:space="preserve"> </w:t>
      </w:r>
      <w:r w:rsidRPr="002A3B31">
        <w:rPr>
          <w:rStyle w:val="Emphasis"/>
          <w:highlight w:val="cyan"/>
        </w:rPr>
        <w:t>logical scaffolding</w:t>
      </w:r>
      <w:r w:rsidRPr="002A3B31">
        <w:rPr>
          <w:sz w:val="16"/>
        </w:rPr>
        <w:t xml:space="preserve"> upon </w:t>
      </w:r>
      <w:r w:rsidRPr="002A3B31">
        <w:rPr>
          <w:rStyle w:val="StyleUnderline"/>
        </w:rPr>
        <w:t xml:space="preserve">which it is claimed </w:t>
      </w:r>
      <w:r w:rsidRPr="002A3B31">
        <w:rPr>
          <w:rStyle w:val="StyleUnderline"/>
          <w:highlight w:val="cyan"/>
        </w:rPr>
        <w:t>that if</w:t>
      </w:r>
      <w:r w:rsidRPr="002A3B31">
        <w:rPr>
          <w:rStyle w:val="StyleUnderline"/>
        </w:rPr>
        <w:t xml:space="preserve"> a framework is </w:t>
      </w:r>
      <w:r w:rsidRPr="002A3B31">
        <w:rPr>
          <w:rStyle w:val="StyleUnderline"/>
          <w:highlight w:val="cyan"/>
        </w:rPr>
        <w:t>coherent</w:t>
      </w:r>
      <w:r w:rsidRPr="002A3B31">
        <w:rPr>
          <w:sz w:val="16"/>
        </w:rPr>
        <w:t xml:space="preserve">, then </w:t>
      </w:r>
      <w:r w:rsidRPr="002A3B31">
        <w:rPr>
          <w:rStyle w:val="StyleUnderline"/>
        </w:rPr>
        <w:t xml:space="preserve">its </w:t>
      </w:r>
      <w:r w:rsidRPr="002A3B31">
        <w:rPr>
          <w:rStyle w:val="StyleUnderline"/>
          <w:highlight w:val="cyan"/>
        </w:rPr>
        <w:t>antithesis</w:t>
      </w:r>
      <w:r w:rsidRPr="002A3B31">
        <w:rPr>
          <w:sz w:val="16"/>
          <w:highlight w:val="cyan"/>
        </w:rPr>
        <w:t xml:space="preserve"> </w:t>
      </w:r>
      <w:r w:rsidRPr="002A3B31">
        <w:rPr>
          <w:rStyle w:val="Emphasis"/>
          <w:highlight w:val="cyan"/>
        </w:rPr>
        <w:t>must</w:t>
      </w:r>
      <w:r w:rsidRPr="002A3B31">
        <w:rPr>
          <w:sz w:val="16"/>
          <w:highlight w:val="cyan"/>
        </w:rPr>
        <w:t xml:space="preserve"> </w:t>
      </w:r>
      <w:r w:rsidRPr="002A3B31">
        <w:rPr>
          <w:rStyle w:val="StyleUnderline"/>
          <w:highlight w:val="cyan"/>
        </w:rPr>
        <w:t>be instantiated</w:t>
      </w:r>
      <w:r w:rsidRPr="002A3B31">
        <w:rPr>
          <w:sz w:val="16"/>
        </w:rPr>
        <w:t xml:space="preserve">. </w:t>
      </w:r>
      <w:r w:rsidRPr="002A3B31">
        <w:rPr>
          <w:rStyle w:val="StyleUnderline"/>
        </w:rPr>
        <w:t>This</w:t>
      </w:r>
      <w:r w:rsidRPr="002A3B31">
        <w:rPr>
          <w:sz w:val="16"/>
        </w:rPr>
        <w:t xml:space="preserve"> of course </w:t>
      </w:r>
      <w:r w:rsidRPr="002A3B31">
        <w:rPr>
          <w:rStyle w:val="StyleUnderline"/>
        </w:rPr>
        <w:t>leads to a</w:t>
      </w:r>
      <w:r w:rsidRPr="002A3B31">
        <w:rPr>
          <w:sz w:val="16"/>
        </w:rPr>
        <w:t xml:space="preserve"> </w:t>
      </w:r>
      <w:r w:rsidRPr="002A3B31">
        <w:rPr>
          <w:rStyle w:val="Emphasis"/>
        </w:rPr>
        <w:t>host of issues</w:t>
      </w:r>
      <w:r w:rsidRPr="002A3B31">
        <w:rPr>
          <w:sz w:val="16"/>
        </w:rPr>
        <w:t xml:space="preserve">. One of which </w:t>
      </w:r>
      <w:r w:rsidRPr="002A3B31">
        <w:rPr>
          <w:rStyle w:val="StyleUnderline"/>
        </w:rPr>
        <w:t>licenses</w:t>
      </w:r>
      <w:r w:rsidRPr="002A3B31">
        <w:rPr>
          <w:sz w:val="16"/>
        </w:rPr>
        <w:t xml:space="preserve"> </w:t>
      </w:r>
      <w:r w:rsidRPr="002A3B31">
        <w:rPr>
          <w:rStyle w:val="Emphasis"/>
        </w:rPr>
        <w:t>implausible</w:t>
      </w:r>
      <w:r w:rsidRPr="002A3B31">
        <w:rPr>
          <w:sz w:val="16"/>
        </w:rPr>
        <w:t xml:space="preserve"> </w:t>
      </w:r>
      <w:r w:rsidRPr="002A3B31">
        <w:rPr>
          <w:rStyle w:val="StyleUnderline"/>
        </w:rPr>
        <w:t>statements the likes of our mortality proving Christ's immortality given our</w:t>
      </w:r>
      <w:r w:rsidRPr="002A3B31">
        <w:rPr>
          <w:sz w:val="16"/>
        </w:rPr>
        <w:t xml:space="preserve"> own </w:t>
      </w:r>
      <w:r w:rsidRPr="002A3B31">
        <w:rPr>
          <w:rStyle w:val="StyleUnderline"/>
        </w:rPr>
        <w:t>non-divinity</w:t>
      </w:r>
      <w:r w:rsidRPr="002A3B31">
        <w:rPr>
          <w:sz w:val="16"/>
        </w:rPr>
        <w:t xml:space="preserve"> (Bright, 2021). Pessimism purports that because its system is coherent, then its subject is not.</w:t>
      </w:r>
    </w:p>
    <w:p w14:paraId="0263DA06" w14:textId="77777777" w:rsidR="00F201AE" w:rsidRPr="002A3B31" w:rsidRDefault="00F201AE" w:rsidP="00F201AE">
      <w:pPr>
        <w:rPr>
          <w:sz w:val="16"/>
        </w:rPr>
      </w:pPr>
      <w:r w:rsidRPr="002A3B31">
        <w:rPr>
          <w:sz w:val="16"/>
        </w:rPr>
        <w:t xml:space="preserve">Afropessimism, an argument following Orlando Patterson's </w:t>
      </w:r>
      <w:r w:rsidRPr="002A3B31">
        <w:rPr>
          <w:i/>
          <w:iCs/>
          <w:sz w:val="16"/>
        </w:rPr>
        <w:t>Slavery and Social Death</w:t>
      </w:r>
      <w:r w:rsidRPr="002A3B31">
        <w:rPr>
          <w:sz w:val="16"/>
        </w:rPr>
        <w:t xml:space="preserve">, (1982) inspires extensive scholarship. For Patterson, Blacks are cultural-politically recognised despite pessimism's claims. So, Patterson finds ‘irony’ in pessimists using his work (Mineo with Patterson, 2018). Afropessimism does, however, explain instances of persistent segregation resulting from slavery but claims that Blacks’ position, socio-politically and consciously, remains such. For example, despite increases in Black representation at different levels of government, with sections of the 1965 U.S. Voting Rights Act overturned in 2013, the resultant redrawing of voting districts aligns with pessimist readings of an historically contiguous devalorisation of the power/value of Black representatives’/constituencies’. By negating that speech-act before enactment, coalitions across voting-groups are foreclosed, the policing of those zones’ boundaries increase. The ‘Black-Vote’ is pronounced integral to some political parties yet negated in the larger system. </w:t>
      </w:r>
      <w:r w:rsidRPr="002A3B31">
        <w:rPr>
          <w:rStyle w:val="StyleUnderline"/>
        </w:rPr>
        <w:t>For</w:t>
      </w:r>
      <w:r w:rsidRPr="002A3B31">
        <w:rPr>
          <w:sz w:val="16"/>
        </w:rPr>
        <w:t xml:space="preserve"> </w:t>
      </w:r>
      <w:r w:rsidRPr="002A3B31">
        <w:rPr>
          <w:rStyle w:val="Emphasis"/>
        </w:rPr>
        <w:t>Afropessimism</w:t>
      </w:r>
      <w:r w:rsidRPr="002A3B31">
        <w:rPr>
          <w:sz w:val="16"/>
        </w:rPr>
        <w:t xml:space="preserve">, devalorisation and </w:t>
      </w:r>
      <w:r w:rsidRPr="002A3B31">
        <w:rPr>
          <w:rStyle w:val="StyleUnderline"/>
        </w:rPr>
        <w:t>exclusion make coalitions</w:t>
      </w:r>
      <w:r w:rsidRPr="002A3B31">
        <w:rPr>
          <w:sz w:val="16"/>
        </w:rPr>
        <w:t xml:space="preserve"> </w:t>
      </w:r>
      <w:r w:rsidRPr="002A3B31">
        <w:rPr>
          <w:rStyle w:val="Emphasis"/>
        </w:rPr>
        <w:t>impossible</w:t>
      </w:r>
      <w:r w:rsidRPr="002A3B31">
        <w:rPr>
          <w:sz w:val="16"/>
        </w:rPr>
        <w:t xml:space="preserve"> </w:t>
      </w:r>
      <w:r w:rsidRPr="002A3B31">
        <w:rPr>
          <w:rStyle w:val="StyleUnderline"/>
        </w:rPr>
        <w:t>because</w:t>
      </w:r>
      <w:r w:rsidRPr="002A3B31">
        <w:rPr>
          <w:sz w:val="16"/>
        </w:rPr>
        <w:t xml:space="preserve"> the </w:t>
      </w:r>
      <w:r w:rsidRPr="002A3B31">
        <w:rPr>
          <w:rStyle w:val="StyleUnderline"/>
        </w:rPr>
        <w:t>positions of those recognised and</w:t>
      </w:r>
      <w:r w:rsidRPr="002A3B31">
        <w:rPr>
          <w:sz w:val="16"/>
        </w:rPr>
        <w:t xml:space="preserve"> those that, </w:t>
      </w:r>
      <w:r w:rsidRPr="002A3B31">
        <w:rPr>
          <w:rStyle w:val="StyleUnderline"/>
        </w:rPr>
        <w:t>by definition, are not for the other to be so, are</w:t>
      </w:r>
      <w:r w:rsidRPr="002A3B31">
        <w:rPr>
          <w:sz w:val="16"/>
        </w:rPr>
        <w:t xml:space="preserve"> ‘</w:t>
      </w:r>
      <w:r w:rsidRPr="002A3B31">
        <w:rPr>
          <w:rStyle w:val="Emphasis"/>
        </w:rPr>
        <w:t>incommensurable</w:t>
      </w:r>
      <w:r w:rsidRPr="002A3B31">
        <w:rPr>
          <w:sz w:val="16"/>
        </w:rPr>
        <w:t xml:space="preserve">.’ </w:t>
      </w:r>
      <w:r w:rsidRPr="002A3B31">
        <w:rPr>
          <w:rStyle w:val="StyleUnderline"/>
        </w:rPr>
        <w:t>Coalition calls</w:t>
      </w:r>
      <w:r w:rsidRPr="002A3B31">
        <w:rPr>
          <w:sz w:val="16"/>
        </w:rPr>
        <w:t xml:space="preserve"> for Black's </w:t>
      </w:r>
      <w:r w:rsidRPr="002A3B31">
        <w:rPr>
          <w:rStyle w:val="StyleUnderline"/>
        </w:rPr>
        <w:t>to</w:t>
      </w:r>
      <w:r w:rsidRPr="002A3B31">
        <w:rPr>
          <w:sz w:val="16"/>
        </w:rPr>
        <w:t xml:space="preserve"> </w:t>
      </w:r>
      <w:r w:rsidRPr="002A3B31">
        <w:rPr>
          <w:rStyle w:val="Emphasis"/>
        </w:rPr>
        <w:t>‘incorporate’ anti-Black-ness</w:t>
      </w:r>
      <w:r w:rsidRPr="002A3B31">
        <w:rPr>
          <w:sz w:val="16"/>
        </w:rPr>
        <w:t xml:space="preserve">, </w:t>
      </w:r>
      <w:r w:rsidRPr="002A3B31">
        <w:rPr>
          <w:rStyle w:val="StyleUnderline"/>
        </w:rPr>
        <w:t>inviting an antinomy that annihilates</w:t>
      </w:r>
      <w:r w:rsidRPr="002A3B31">
        <w:rPr>
          <w:sz w:val="16"/>
        </w:rPr>
        <w:t xml:space="preserve"> its </w:t>
      </w:r>
      <w:r w:rsidRPr="002A3B31">
        <w:rPr>
          <w:rStyle w:val="StyleUnderline"/>
        </w:rPr>
        <w:t>output</w:t>
      </w:r>
      <w:r w:rsidRPr="002A3B31">
        <w:rPr>
          <w:sz w:val="16"/>
        </w:rPr>
        <w:t xml:space="preserve"> (Wilderson, 2020, pp. 222–223).</w:t>
      </w:r>
    </w:p>
    <w:p w14:paraId="4BAFB6D3" w14:textId="77777777" w:rsidR="00F201AE" w:rsidRPr="002A3B31" w:rsidRDefault="00F201AE" w:rsidP="00F201AE">
      <w:pPr>
        <w:rPr>
          <w:sz w:val="16"/>
        </w:rPr>
      </w:pPr>
      <w:r w:rsidRPr="002A3B31">
        <w:rPr>
          <w:sz w:val="16"/>
        </w:rPr>
        <w:t xml:space="preserve">Afropessimism </w:t>
      </w:r>
      <w:r w:rsidRPr="002A3B31">
        <w:rPr>
          <w:rStyle w:val="StyleUnderline"/>
        </w:rPr>
        <w:t>proposes a</w:t>
      </w:r>
      <w:r w:rsidRPr="002A3B31">
        <w:rPr>
          <w:sz w:val="16"/>
        </w:rPr>
        <w:t xml:space="preserve"> ‘</w:t>
      </w:r>
      <w:r w:rsidRPr="002A3B31">
        <w:rPr>
          <w:rStyle w:val="Emphasis"/>
        </w:rPr>
        <w:t>metatheory</w:t>
      </w:r>
      <w:r w:rsidRPr="002A3B31">
        <w:rPr>
          <w:sz w:val="16"/>
        </w:rPr>
        <w:t xml:space="preserve">’ </w:t>
      </w:r>
      <w:r w:rsidRPr="002A3B31">
        <w:rPr>
          <w:rStyle w:val="StyleUnderline"/>
        </w:rPr>
        <w:t>of</w:t>
      </w:r>
      <w:r w:rsidRPr="002A3B31">
        <w:rPr>
          <w:sz w:val="16"/>
        </w:rPr>
        <w:t xml:space="preserve"> the </w:t>
      </w:r>
      <w:r w:rsidRPr="002A3B31">
        <w:rPr>
          <w:rStyle w:val="StyleUnderline"/>
          <w:highlight w:val="cyan"/>
        </w:rPr>
        <w:t>‘assumptive logics’</w:t>
      </w:r>
      <w:r w:rsidRPr="002A3B31">
        <w:rPr>
          <w:rStyle w:val="StyleUnderline"/>
        </w:rPr>
        <w:t xml:space="preserve"> of a system </w:t>
      </w:r>
      <w:r w:rsidRPr="002A3B31">
        <w:rPr>
          <w:rStyle w:val="StyleUnderline"/>
          <w:highlight w:val="cyan"/>
        </w:rPr>
        <w:t>encoding</w:t>
      </w:r>
      <w:r w:rsidRPr="002A3B31">
        <w:rPr>
          <w:rStyle w:val="StyleUnderline"/>
        </w:rPr>
        <w:t xml:space="preserve"> a</w:t>
      </w:r>
      <w:r w:rsidRPr="002A3B31">
        <w:rPr>
          <w:sz w:val="16"/>
        </w:rPr>
        <w:t xml:space="preserve"> </w:t>
      </w:r>
      <w:r w:rsidRPr="002A3B31">
        <w:rPr>
          <w:rStyle w:val="Emphasis"/>
        </w:rPr>
        <w:t>particular</w:t>
      </w:r>
      <w:r w:rsidRPr="002A3B31">
        <w:rPr>
          <w:sz w:val="16"/>
        </w:rPr>
        <w:t xml:space="preserve"> </w:t>
      </w:r>
      <w:r w:rsidRPr="002A3B31">
        <w:rPr>
          <w:rStyle w:val="StyleUnderline"/>
        </w:rPr>
        <w:t>relationship between entities and</w:t>
      </w:r>
      <w:r w:rsidRPr="002A3B31">
        <w:rPr>
          <w:sz w:val="16"/>
        </w:rPr>
        <w:t xml:space="preserve"> entities </w:t>
      </w:r>
      <w:r w:rsidRPr="002A3B31">
        <w:rPr>
          <w:rStyle w:val="StyleUnderline"/>
        </w:rPr>
        <w:t>to a world composed of</w:t>
      </w:r>
      <w:r w:rsidRPr="002A3B31">
        <w:rPr>
          <w:sz w:val="16"/>
        </w:rPr>
        <w:t xml:space="preserve"> those </w:t>
      </w:r>
      <w:r w:rsidRPr="002A3B31">
        <w:rPr>
          <w:rStyle w:val="StyleUnderline"/>
        </w:rPr>
        <w:t>relations</w:t>
      </w:r>
      <w:r w:rsidRPr="002A3B31">
        <w:rPr>
          <w:sz w:val="16"/>
        </w:rPr>
        <w:t xml:space="preserve"> (</w:t>
      </w:r>
      <w:r w:rsidRPr="002A3B31">
        <w:rPr>
          <w:rStyle w:val="Emphasis"/>
          <w:highlight w:val="cyan"/>
        </w:rPr>
        <w:t>Wilderson</w:t>
      </w:r>
      <w:r w:rsidRPr="002A3B31">
        <w:rPr>
          <w:rStyle w:val="Emphasis"/>
        </w:rPr>
        <w:t>, 2020</w:t>
      </w:r>
      <w:r w:rsidRPr="002A3B31">
        <w:rPr>
          <w:sz w:val="16"/>
        </w:rPr>
        <w:t xml:space="preserve">, p. 14). A logic encodes relations between statements in accordance with principles that license certain claims. An </w:t>
      </w:r>
      <w:r w:rsidRPr="002A3B31">
        <w:rPr>
          <w:rStyle w:val="StyleUnderline"/>
        </w:rPr>
        <w:t>encoding</w:t>
      </w:r>
      <w:r w:rsidRPr="002A3B31">
        <w:rPr>
          <w:sz w:val="16"/>
        </w:rPr>
        <w:t xml:space="preserve"> (=model) of </w:t>
      </w:r>
      <w:r w:rsidRPr="002A3B31">
        <w:rPr>
          <w:rStyle w:val="StyleUnderline"/>
        </w:rPr>
        <w:t>our affairs is decoded in terms relevant to the</w:t>
      </w:r>
      <w:r w:rsidRPr="002A3B31">
        <w:rPr>
          <w:sz w:val="16"/>
        </w:rPr>
        <w:t xml:space="preserve"> </w:t>
      </w:r>
      <w:r w:rsidRPr="002A3B31">
        <w:rPr>
          <w:rStyle w:val="Emphasis"/>
        </w:rPr>
        <w:t>condition</w:t>
      </w:r>
      <w:r w:rsidRPr="002A3B31">
        <w:rPr>
          <w:sz w:val="16"/>
        </w:rPr>
        <w:t xml:space="preserve"> </w:t>
      </w:r>
      <w:r w:rsidRPr="002A3B31">
        <w:rPr>
          <w:rStyle w:val="StyleUnderline"/>
        </w:rPr>
        <w:t>of the receiver</w:t>
      </w:r>
      <w:r w:rsidRPr="002A3B31">
        <w:rPr>
          <w:sz w:val="16"/>
        </w:rPr>
        <w:t xml:space="preserve"> (Hall, 1973). Understanding (=recognition) </w:t>
      </w:r>
      <w:r w:rsidRPr="002A3B31">
        <w:rPr>
          <w:rStyle w:val="StyleUnderline"/>
        </w:rPr>
        <w:t>occurs when</w:t>
      </w:r>
      <w:r w:rsidRPr="002A3B31">
        <w:rPr>
          <w:sz w:val="16"/>
        </w:rPr>
        <w:t xml:space="preserve"> </w:t>
      </w:r>
      <w:r w:rsidRPr="002A3B31">
        <w:rPr>
          <w:rStyle w:val="Emphasis"/>
        </w:rPr>
        <w:t>functional-equivalences</w:t>
      </w:r>
      <w:r w:rsidRPr="002A3B31">
        <w:rPr>
          <w:sz w:val="16"/>
        </w:rPr>
        <w:t xml:space="preserve"> </w:t>
      </w:r>
      <w:r w:rsidRPr="002A3B31">
        <w:rPr>
          <w:rStyle w:val="StyleUnderline"/>
        </w:rPr>
        <w:t>obtain between terms</w:t>
      </w:r>
      <w:r w:rsidRPr="002A3B31">
        <w:rPr>
          <w:sz w:val="16"/>
        </w:rPr>
        <w:t xml:space="preserve">. </w:t>
      </w:r>
      <w:r w:rsidRPr="002A3B31">
        <w:rPr>
          <w:rStyle w:val="StyleUnderline"/>
        </w:rPr>
        <w:t>Gaps</w:t>
      </w:r>
      <w:r w:rsidRPr="002A3B31">
        <w:rPr>
          <w:sz w:val="16"/>
        </w:rPr>
        <w:t xml:space="preserve"> between encodings/decodings </w:t>
      </w:r>
      <w:r w:rsidRPr="002A3B31">
        <w:rPr>
          <w:rStyle w:val="StyleUnderline"/>
        </w:rPr>
        <w:t>highlight how the</w:t>
      </w:r>
      <w:r w:rsidRPr="002A3B31">
        <w:rPr>
          <w:sz w:val="16"/>
        </w:rPr>
        <w:t xml:space="preserve"> </w:t>
      </w:r>
      <w:r w:rsidRPr="002A3B31">
        <w:rPr>
          <w:rStyle w:val="Emphasis"/>
        </w:rPr>
        <w:t>assumptive logics</w:t>
      </w:r>
      <w:r w:rsidRPr="002A3B31">
        <w:rPr>
          <w:sz w:val="16"/>
        </w:rPr>
        <w:t xml:space="preserve"> organising our state </w:t>
      </w:r>
      <w:r w:rsidRPr="002A3B31">
        <w:rPr>
          <w:rStyle w:val="StyleUnderline"/>
        </w:rPr>
        <w:t>cut into</w:t>
      </w:r>
      <w:r w:rsidRPr="002A3B31">
        <w:rPr>
          <w:sz w:val="16"/>
        </w:rPr>
        <w:t xml:space="preserve"> our </w:t>
      </w:r>
      <w:r w:rsidRPr="002A3B31">
        <w:rPr>
          <w:rStyle w:val="StyleUnderline"/>
        </w:rPr>
        <w:t>affairs</w:t>
      </w:r>
      <w:r w:rsidRPr="002A3B31">
        <w:rPr>
          <w:sz w:val="16"/>
        </w:rPr>
        <w:t xml:space="preserve">. It's not terms’ definition but the embodied decodings structuring one's relation to others and the world that maintain the status quo. </w:t>
      </w:r>
      <w:r w:rsidRPr="002A3B31">
        <w:rPr>
          <w:rStyle w:val="StyleUnderline"/>
        </w:rPr>
        <w:t>This brings</w:t>
      </w:r>
      <w:r w:rsidRPr="002A3B31">
        <w:rPr>
          <w:sz w:val="16"/>
        </w:rPr>
        <w:t xml:space="preserve"> Frank </w:t>
      </w:r>
      <w:r w:rsidRPr="002A3B31">
        <w:rPr>
          <w:rStyle w:val="StyleUnderline"/>
        </w:rPr>
        <w:t>Wilderson's</w:t>
      </w:r>
      <w:r w:rsidRPr="002A3B31">
        <w:rPr>
          <w:sz w:val="16"/>
        </w:rPr>
        <w:t xml:space="preserve"> </w:t>
      </w:r>
      <w:r w:rsidRPr="002A3B31">
        <w:rPr>
          <w:rStyle w:val="Emphasis"/>
        </w:rPr>
        <w:t>psycho-social pessimism</w:t>
      </w:r>
      <w:r w:rsidRPr="002A3B31">
        <w:rPr>
          <w:sz w:val="16"/>
        </w:rPr>
        <w:t xml:space="preserve"> </w:t>
      </w:r>
      <w:r w:rsidRPr="002A3B31">
        <w:rPr>
          <w:rStyle w:val="StyleUnderline"/>
        </w:rPr>
        <w:t>forward</w:t>
      </w:r>
      <w:r w:rsidRPr="002A3B31">
        <w:rPr>
          <w:sz w:val="16"/>
        </w:rPr>
        <w:t xml:space="preserve">. What's decoded is utilised to re-encode experience, filtering what's discursively available for self-expression in virtue of the system structuring our affairs. Historically, from analyses of encoding/decoding capacity within Black-ness (Hurston, 1934), </w:t>
      </w:r>
      <w:r w:rsidRPr="002A3B31">
        <w:rPr>
          <w:rStyle w:val="StyleUnderline"/>
        </w:rPr>
        <w:t>modes of expression modelling</w:t>
      </w:r>
      <w:r w:rsidRPr="002A3B31">
        <w:rPr>
          <w:sz w:val="16"/>
        </w:rPr>
        <w:t xml:space="preserve"> our </w:t>
      </w:r>
      <w:r w:rsidRPr="002A3B31">
        <w:rPr>
          <w:rStyle w:val="StyleUnderline"/>
        </w:rPr>
        <w:t>modality in the world</w:t>
      </w:r>
      <w:r w:rsidRPr="002A3B31">
        <w:rPr>
          <w:sz w:val="16"/>
        </w:rPr>
        <w:t xml:space="preserve"> </w:t>
      </w:r>
      <w:r w:rsidRPr="002A3B31">
        <w:rPr>
          <w:rStyle w:val="Emphasis"/>
        </w:rPr>
        <w:t>license</w:t>
      </w:r>
      <w:r w:rsidRPr="002A3B31">
        <w:rPr>
          <w:sz w:val="16"/>
        </w:rPr>
        <w:t xml:space="preserve"> our </w:t>
      </w:r>
      <w:r w:rsidRPr="002A3B31">
        <w:rPr>
          <w:rStyle w:val="StyleUnderline"/>
        </w:rPr>
        <w:t>study of</w:t>
      </w:r>
      <w:r w:rsidRPr="002A3B31">
        <w:rPr>
          <w:sz w:val="16"/>
        </w:rPr>
        <w:t xml:space="preserve"> the </w:t>
      </w:r>
      <w:r w:rsidRPr="002A3B31">
        <w:rPr>
          <w:rStyle w:val="StyleUnderline"/>
        </w:rPr>
        <w:t>forms of life</w:t>
      </w:r>
      <w:r w:rsidRPr="002A3B31">
        <w:rPr>
          <w:sz w:val="16"/>
        </w:rPr>
        <w:t xml:space="preserve"> </w:t>
      </w:r>
      <w:r w:rsidRPr="002A3B31">
        <w:rPr>
          <w:rStyle w:val="Emphasis"/>
        </w:rPr>
        <w:t>systemically attainable</w:t>
      </w:r>
      <w:r w:rsidRPr="002A3B31">
        <w:rPr>
          <w:sz w:val="16"/>
        </w:rPr>
        <w:t xml:space="preserve"> </w:t>
      </w:r>
      <w:r w:rsidRPr="002A3B31">
        <w:rPr>
          <w:rStyle w:val="StyleUnderline"/>
        </w:rPr>
        <w:t>within that state</w:t>
      </w:r>
      <w:r w:rsidRPr="002A3B31">
        <w:rPr>
          <w:sz w:val="16"/>
        </w:rPr>
        <w:t>.</w:t>
      </w:r>
    </w:p>
    <w:p w14:paraId="2F05A1A9" w14:textId="77777777" w:rsidR="00F201AE" w:rsidRPr="002A3B31" w:rsidRDefault="00F201AE" w:rsidP="00F201AE">
      <w:pPr>
        <w:rPr>
          <w:sz w:val="16"/>
        </w:rPr>
      </w:pPr>
      <w:r w:rsidRPr="002A3B31">
        <w:rPr>
          <w:sz w:val="16"/>
        </w:rPr>
        <w:t xml:space="preserve">That system's mechanics reveal that </w:t>
      </w:r>
      <w:r w:rsidRPr="002A3B31">
        <w:rPr>
          <w:rStyle w:val="StyleUnderline"/>
          <w:highlight w:val="cyan"/>
        </w:rPr>
        <w:t>what's encoded is</w:t>
      </w:r>
      <w:r w:rsidRPr="002A3B31">
        <w:rPr>
          <w:rStyle w:val="StyleUnderline"/>
        </w:rPr>
        <w:t xml:space="preserve"> what an object/term is </w:t>
      </w:r>
      <w:r w:rsidRPr="002A3B31">
        <w:rPr>
          <w:rStyle w:val="StyleUnderline"/>
          <w:i/>
          <w:iCs/>
          <w:highlight w:val="cyan"/>
        </w:rPr>
        <w:t>for</w:t>
      </w:r>
      <w:r w:rsidRPr="002A3B31">
        <w:rPr>
          <w:sz w:val="16"/>
        </w:rPr>
        <w:t xml:space="preserve"> </w:t>
      </w:r>
      <w:r w:rsidRPr="002A3B31">
        <w:rPr>
          <w:rStyle w:val="Emphasis"/>
        </w:rPr>
        <w:t>given</w:t>
      </w:r>
      <w:r w:rsidRPr="002A3B31">
        <w:rPr>
          <w:sz w:val="16"/>
        </w:rPr>
        <w:t xml:space="preserve"> </w:t>
      </w:r>
      <w:r w:rsidRPr="002A3B31">
        <w:rPr>
          <w:rStyle w:val="StyleUnderline"/>
          <w:highlight w:val="cyan"/>
        </w:rPr>
        <w:t>certain conditions</w:t>
      </w:r>
      <w:r w:rsidRPr="002A3B31">
        <w:rPr>
          <w:sz w:val="16"/>
        </w:rPr>
        <w:t xml:space="preserve">—relations between object and context, i.e., function; not object and definition (Hall, 1973). These </w:t>
      </w:r>
      <w:r w:rsidRPr="002A3B31">
        <w:rPr>
          <w:rStyle w:val="StyleUnderline"/>
          <w:highlight w:val="cyan"/>
        </w:rPr>
        <w:t>functions are</w:t>
      </w:r>
      <w:r w:rsidRPr="002A3B31">
        <w:rPr>
          <w:sz w:val="16"/>
          <w:highlight w:val="cyan"/>
        </w:rPr>
        <w:t xml:space="preserve"> ‘</w:t>
      </w:r>
      <w:r w:rsidRPr="002A3B31">
        <w:rPr>
          <w:rStyle w:val="Emphasis"/>
          <w:highlight w:val="cyan"/>
        </w:rPr>
        <w:t>abstract</w:t>
      </w:r>
      <w:r w:rsidRPr="002A3B31">
        <w:rPr>
          <w:rStyle w:val="Emphasis"/>
        </w:rPr>
        <w:t xml:space="preserve"> objects</w:t>
      </w:r>
      <w:r w:rsidRPr="002A3B31">
        <w:rPr>
          <w:sz w:val="16"/>
        </w:rPr>
        <w:t xml:space="preserve">.’ </w:t>
      </w:r>
      <w:r w:rsidRPr="002A3B31">
        <w:rPr>
          <w:rStyle w:val="StyleUnderline"/>
        </w:rPr>
        <w:t>Relations</w:t>
      </w:r>
      <w:r w:rsidRPr="002A3B31">
        <w:rPr>
          <w:sz w:val="16"/>
        </w:rPr>
        <w:t xml:space="preserve"> between domains (=conditions) and co-domains (=contexts) </w:t>
      </w:r>
      <w:r w:rsidRPr="002A3B31">
        <w:rPr>
          <w:rStyle w:val="Emphasis"/>
        </w:rPr>
        <w:t>encode</w:t>
      </w:r>
      <w:r w:rsidRPr="002A3B31">
        <w:rPr>
          <w:sz w:val="16"/>
        </w:rPr>
        <w:t xml:space="preserve"> </w:t>
      </w:r>
      <w:r w:rsidRPr="002A3B31">
        <w:rPr>
          <w:rStyle w:val="StyleUnderline"/>
        </w:rPr>
        <w:t>objects of thought</w:t>
      </w:r>
      <w:r w:rsidRPr="002A3B31">
        <w:rPr>
          <w:sz w:val="16"/>
        </w:rPr>
        <w:t xml:space="preserve"> (Taylor, 1998). The same relation obtaining between a domain and different co-domains means that objects similarly utilised are functionally-equivalent with respect to that domain. The </w:t>
      </w:r>
      <w:r w:rsidRPr="002A3B31">
        <w:rPr>
          <w:rStyle w:val="StyleUnderline"/>
        </w:rPr>
        <w:t>object of an expression's relevancy is maintained</w:t>
      </w:r>
      <w:r w:rsidRPr="002A3B31">
        <w:rPr>
          <w:sz w:val="16"/>
        </w:rPr>
        <w:t xml:space="preserve"> insofar </w:t>
      </w:r>
      <w:r w:rsidRPr="002A3B31">
        <w:rPr>
          <w:rStyle w:val="StyleUnderline"/>
        </w:rPr>
        <w:t>as a</w:t>
      </w:r>
      <w:r w:rsidRPr="002A3B31">
        <w:rPr>
          <w:sz w:val="16"/>
        </w:rPr>
        <w:t xml:space="preserve"> </w:t>
      </w:r>
      <w:r w:rsidRPr="002A3B31">
        <w:rPr>
          <w:rStyle w:val="Emphasis"/>
        </w:rPr>
        <w:t>functional-equivalence</w:t>
      </w:r>
      <w:r w:rsidRPr="002A3B31">
        <w:rPr>
          <w:sz w:val="16"/>
        </w:rPr>
        <w:t xml:space="preserve"> holds </w:t>
      </w:r>
      <w:r w:rsidRPr="002A3B31">
        <w:rPr>
          <w:rStyle w:val="StyleUnderline"/>
        </w:rPr>
        <w:t>across contexts</w:t>
      </w:r>
      <w:r w:rsidRPr="002A3B31">
        <w:rPr>
          <w:sz w:val="16"/>
        </w:rPr>
        <w:t>. Unexpected but functionally-equivalent output—different appearance, same function—can result, leading to alternative outcomes in future re/de-codings. Output becoming the input of subjects’ encoding/decoding capacity means that identities are determined within discourse, not outside of it (Hall, 1996).</w:t>
      </w:r>
    </w:p>
    <w:p w14:paraId="0617952F" w14:textId="77777777" w:rsidR="00F201AE" w:rsidRPr="002A3B31" w:rsidRDefault="00F201AE" w:rsidP="00F201AE">
      <w:pPr>
        <w:rPr>
          <w:sz w:val="16"/>
        </w:rPr>
      </w:pPr>
      <w:r w:rsidRPr="002A3B31">
        <w:rPr>
          <w:rStyle w:val="Emphasis"/>
        </w:rPr>
        <w:t>Alternative</w:t>
      </w:r>
      <w:r w:rsidRPr="002A3B31">
        <w:rPr>
          <w:sz w:val="16"/>
        </w:rPr>
        <w:t xml:space="preserve"> </w:t>
      </w:r>
      <w:r w:rsidRPr="002A3B31">
        <w:rPr>
          <w:rStyle w:val="StyleUnderline"/>
        </w:rPr>
        <w:t>output is</w:t>
      </w:r>
      <w:r w:rsidRPr="002A3B31">
        <w:rPr>
          <w:sz w:val="16"/>
        </w:rPr>
        <w:t xml:space="preserve"> </w:t>
      </w:r>
      <w:r w:rsidRPr="002A3B31">
        <w:rPr>
          <w:rStyle w:val="Emphasis"/>
        </w:rPr>
        <w:t>foreclosed</w:t>
      </w:r>
      <w:r w:rsidRPr="002A3B31">
        <w:rPr>
          <w:sz w:val="16"/>
        </w:rPr>
        <w:t xml:space="preserve"> </w:t>
      </w:r>
      <w:r w:rsidRPr="002A3B31">
        <w:rPr>
          <w:rStyle w:val="StyleUnderline"/>
        </w:rPr>
        <w:t>for pessimists</w:t>
      </w:r>
      <w:r w:rsidRPr="002A3B31">
        <w:rPr>
          <w:sz w:val="16"/>
        </w:rPr>
        <w:t xml:space="preserve">. The </w:t>
      </w:r>
      <w:r w:rsidRPr="002A3B31">
        <w:rPr>
          <w:rStyle w:val="StyleUnderline"/>
        </w:rPr>
        <w:t>value/output of modes of expression is</w:t>
      </w:r>
      <w:r w:rsidRPr="002A3B31">
        <w:rPr>
          <w:sz w:val="16"/>
        </w:rPr>
        <w:t xml:space="preserve"> </w:t>
      </w:r>
      <w:r w:rsidRPr="002A3B31">
        <w:rPr>
          <w:rStyle w:val="Emphasis"/>
        </w:rPr>
        <w:t>always already determined</w:t>
      </w:r>
      <w:r w:rsidRPr="002A3B31">
        <w:rPr>
          <w:sz w:val="16"/>
        </w:rPr>
        <w:t xml:space="preserve"> for, and exclusively universalized to, Blacks. However, </w:t>
      </w:r>
      <w:r w:rsidRPr="002A3B31">
        <w:rPr>
          <w:rStyle w:val="StyleUnderline"/>
        </w:rPr>
        <w:t xml:space="preserve">the sources from which </w:t>
      </w:r>
      <w:r w:rsidRPr="002A3B31">
        <w:rPr>
          <w:rStyle w:val="StyleUnderline"/>
          <w:highlight w:val="cyan"/>
        </w:rPr>
        <w:t>pessimism</w:t>
      </w:r>
      <w:r w:rsidRPr="002A3B31">
        <w:rPr>
          <w:rStyle w:val="StyleUnderline"/>
        </w:rPr>
        <w:t xml:space="preserve"> pulls show how</w:t>
      </w:r>
      <w:r w:rsidRPr="002A3B31">
        <w:rPr>
          <w:sz w:val="16"/>
        </w:rPr>
        <w:t xml:space="preserve"> </w:t>
      </w:r>
      <w:r w:rsidRPr="002A3B31">
        <w:rPr>
          <w:rStyle w:val="Emphasis"/>
        </w:rPr>
        <w:t>metaphysical</w:t>
      </w:r>
      <w:r w:rsidRPr="002A3B31">
        <w:rPr>
          <w:sz w:val="16"/>
        </w:rPr>
        <w:t xml:space="preserve"> </w:t>
      </w:r>
      <w:r w:rsidRPr="002A3B31">
        <w:rPr>
          <w:rStyle w:val="StyleUnderline"/>
        </w:rPr>
        <w:t>concepts made canonical identities, whose boundaries are</w:t>
      </w:r>
      <w:r w:rsidRPr="002A3B31">
        <w:rPr>
          <w:sz w:val="16"/>
        </w:rPr>
        <w:t xml:space="preserve"> </w:t>
      </w:r>
      <w:r w:rsidRPr="002A3B31">
        <w:rPr>
          <w:rStyle w:val="Emphasis"/>
        </w:rPr>
        <w:t>cultivated</w:t>
      </w:r>
      <w:r w:rsidRPr="002A3B31">
        <w:rPr>
          <w:sz w:val="16"/>
        </w:rPr>
        <w:t xml:space="preserve"> </w:t>
      </w:r>
      <w:r w:rsidRPr="002A3B31">
        <w:rPr>
          <w:rStyle w:val="StyleUnderline"/>
        </w:rPr>
        <w:t>to determine who/what fits</w:t>
      </w:r>
      <w:r w:rsidRPr="002A3B31">
        <w:rPr>
          <w:sz w:val="16"/>
        </w:rPr>
        <w:t xml:space="preserve">, indirectly </w:t>
      </w:r>
      <w:r w:rsidRPr="002A3B31">
        <w:rPr>
          <w:rStyle w:val="StyleUnderline"/>
          <w:highlight w:val="cyan"/>
        </w:rPr>
        <w:t>install</w:t>
      </w:r>
      <w:r w:rsidRPr="002A3B31">
        <w:rPr>
          <w:rStyle w:val="StyleUnderline"/>
        </w:rPr>
        <w:t xml:space="preserve"> a</w:t>
      </w:r>
      <w:r w:rsidRPr="002A3B31">
        <w:rPr>
          <w:sz w:val="16"/>
        </w:rPr>
        <w:t xml:space="preserve"> ‘</w:t>
      </w:r>
      <w:r w:rsidRPr="002A3B31">
        <w:rPr>
          <w:rStyle w:val="Emphasis"/>
          <w:highlight w:val="cyan"/>
        </w:rPr>
        <w:t>neo-essentialism</w:t>
      </w:r>
      <w:r w:rsidRPr="002A3B31">
        <w:rPr>
          <w:sz w:val="16"/>
        </w:rPr>
        <w:t xml:space="preserve">,’ </w:t>
      </w:r>
      <w:r w:rsidRPr="002A3B31">
        <w:rPr>
          <w:rStyle w:val="StyleUnderline"/>
        </w:rPr>
        <w:t>claiming</w:t>
      </w:r>
      <w:r w:rsidRPr="002A3B31">
        <w:rPr>
          <w:sz w:val="16"/>
        </w:rPr>
        <w:t xml:space="preserve"> </w:t>
      </w:r>
      <w:r w:rsidRPr="002A3B31">
        <w:rPr>
          <w:rStyle w:val="Emphasis"/>
          <w:i/>
        </w:rPr>
        <w:t>real</w:t>
      </w:r>
      <w:r w:rsidRPr="002A3B31">
        <w:rPr>
          <w:sz w:val="16"/>
        </w:rPr>
        <w:t xml:space="preserve"> </w:t>
      </w:r>
      <w:r w:rsidRPr="002A3B31">
        <w:rPr>
          <w:rStyle w:val="StyleUnderline"/>
        </w:rPr>
        <w:t>differences between</w:t>
      </w:r>
      <w:r w:rsidRPr="002A3B31">
        <w:rPr>
          <w:sz w:val="16"/>
        </w:rPr>
        <w:t xml:space="preserve"> the </w:t>
      </w:r>
      <w:r w:rsidRPr="002A3B31">
        <w:rPr>
          <w:rStyle w:val="StyleUnderline"/>
        </w:rPr>
        <w:t>categories structuring</w:t>
      </w:r>
      <w:r w:rsidRPr="002A3B31">
        <w:rPr>
          <w:sz w:val="16"/>
        </w:rPr>
        <w:t xml:space="preserve"> our </w:t>
      </w:r>
      <w:r w:rsidRPr="002A3B31">
        <w:rPr>
          <w:rStyle w:val="StyleUnderline"/>
        </w:rPr>
        <w:t>discourse</w:t>
      </w:r>
      <w:r w:rsidRPr="002A3B31">
        <w:rPr>
          <w:sz w:val="16"/>
        </w:rPr>
        <w:t xml:space="preserve"> (Wynter, 2006). These </w:t>
      </w:r>
      <w:r w:rsidRPr="002A3B31">
        <w:rPr>
          <w:rStyle w:val="StyleUnderline"/>
        </w:rPr>
        <w:t>transcendent categories</w:t>
      </w:r>
      <w:r w:rsidRPr="002A3B31">
        <w:rPr>
          <w:sz w:val="16"/>
        </w:rPr>
        <w:t xml:space="preserve"> seem to </w:t>
      </w:r>
      <w:r w:rsidRPr="002A3B31">
        <w:rPr>
          <w:rStyle w:val="StyleUnderline"/>
          <w:highlight w:val="cyan"/>
        </w:rPr>
        <w:t>structure discourse</w:t>
      </w:r>
      <w:r w:rsidRPr="002A3B31">
        <w:rPr>
          <w:sz w:val="16"/>
          <w:highlight w:val="cyan"/>
        </w:rPr>
        <w:t xml:space="preserve"> </w:t>
      </w:r>
      <w:r w:rsidRPr="002A3B31">
        <w:rPr>
          <w:rStyle w:val="Emphasis"/>
          <w:highlight w:val="cyan"/>
        </w:rPr>
        <w:t>externally</w:t>
      </w:r>
      <w:r w:rsidRPr="002A3B31">
        <w:rPr>
          <w:sz w:val="16"/>
        </w:rPr>
        <w:t xml:space="preserve">. Unfortunately, </w:t>
      </w:r>
      <w:r w:rsidRPr="002A3B31">
        <w:rPr>
          <w:rStyle w:val="StyleUnderline"/>
        </w:rPr>
        <w:t xml:space="preserve">‘essential difference’ </w:t>
      </w:r>
      <w:r w:rsidRPr="002A3B31">
        <w:rPr>
          <w:rStyle w:val="StyleUnderline"/>
          <w:highlight w:val="cyan"/>
        </w:rPr>
        <w:t>precipitates</w:t>
      </w:r>
      <w:r w:rsidRPr="002A3B31">
        <w:rPr>
          <w:rStyle w:val="StyleUnderline"/>
        </w:rPr>
        <w:t xml:space="preserve"> an</w:t>
      </w:r>
      <w:r w:rsidRPr="002A3B31">
        <w:rPr>
          <w:sz w:val="16"/>
        </w:rPr>
        <w:t xml:space="preserve"> </w:t>
      </w:r>
      <w:r w:rsidRPr="002A3B31">
        <w:rPr>
          <w:rStyle w:val="Emphasis"/>
          <w:highlight w:val="cyan"/>
        </w:rPr>
        <w:t>infinite regress of binary distinctions</w:t>
      </w:r>
      <w:r w:rsidRPr="002A3B31">
        <w:rPr>
          <w:sz w:val="16"/>
        </w:rPr>
        <w:t xml:space="preserve"> </w:t>
      </w:r>
      <w:r w:rsidRPr="002A3B31">
        <w:rPr>
          <w:rStyle w:val="StyleUnderline"/>
        </w:rPr>
        <w:t>to legitimate instantiated differences</w:t>
      </w:r>
      <w:r w:rsidRPr="002A3B31">
        <w:rPr>
          <w:sz w:val="16"/>
        </w:rPr>
        <w:t xml:space="preserve"> between positions, </w:t>
      </w:r>
      <w:r w:rsidRPr="002A3B31">
        <w:rPr>
          <w:rStyle w:val="StyleUnderline"/>
        </w:rPr>
        <w:t xml:space="preserve">ontologically </w:t>
      </w:r>
      <w:r w:rsidRPr="002A3B31">
        <w:rPr>
          <w:rStyle w:val="StyleUnderline"/>
          <w:highlight w:val="cyan"/>
        </w:rPr>
        <w:t>committing</w:t>
      </w:r>
      <w:r w:rsidRPr="002A3B31">
        <w:rPr>
          <w:rStyle w:val="StyleUnderline"/>
        </w:rPr>
        <w:t xml:space="preserve"> us </w:t>
      </w:r>
      <w:r w:rsidRPr="002A3B31">
        <w:rPr>
          <w:rStyle w:val="StyleUnderline"/>
          <w:highlight w:val="cyan"/>
        </w:rPr>
        <w:t>to identities</w:t>
      </w:r>
      <w:r w:rsidRPr="002A3B31">
        <w:rPr>
          <w:rStyle w:val="StyleUnderline"/>
        </w:rPr>
        <w:t xml:space="preserve"> we introduce </w:t>
      </w:r>
      <w:r w:rsidRPr="002A3B31">
        <w:rPr>
          <w:rStyle w:val="StyleUnderline"/>
          <w:highlight w:val="cyan"/>
        </w:rPr>
        <w:t>by being not-other</w:t>
      </w:r>
      <w:r w:rsidRPr="002A3B31">
        <w:rPr>
          <w:sz w:val="16"/>
        </w:rPr>
        <w:t xml:space="preserve"> (logical issues: Belnap, 1962, Curry's Paradox, Evans, 1978, Prior, 1961; socio-political: Blumer, 1958).</w:t>
      </w:r>
    </w:p>
    <w:p w14:paraId="51C2D5CF" w14:textId="77777777" w:rsidR="00F201AE" w:rsidRPr="002A3B31" w:rsidRDefault="00F201AE" w:rsidP="00F201AE">
      <w:pPr>
        <w:rPr>
          <w:sz w:val="16"/>
        </w:rPr>
      </w:pPr>
      <w:r w:rsidRPr="002A3B31">
        <w:rPr>
          <w:sz w:val="16"/>
        </w:rPr>
        <w:t xml:space="preserve">The </w:t>
      </w:r>
      <w:r w:rsidRPr="002A3B31">
        <w:rPr>
          <w:rStyle w:val="StyleUnderline"/>
        </w:rPr>
        <w:t>over/de-valorisation of positions amongst</w:t>
      </w:r>
      <w:r w:rsidRPr="002A3B31">
        <w:rPr>
          <w:sz w:val="16"/>
        </w:rPr>
        <w:t xml:space="preserve"> the </w:t>
      </w:r>
      <w:r w:rsidRPr="002A3B31">
        <w:rPr>
          <w:rStyle w:val="StyleUnderline"/>
        </w:rPr>
        <w:t>categories</w:t>
      </w:r>
      <w:r w:rsidRPr="002A3B31">
        <w:rPr>
          <w:sz w:val="16"/>
        </w:rPr>
        <w:t xml:space="preserve"> </w:t>
      </w:r>
      <w:r w:rsidRPr="002A3B31">
        <w:rPr>
          <w:rStyle w:val="Emphasis"/>
        </w:rPr>
        <w:t>structuring</w:t>
      </w:r>
      <w:r w:rsidRPr="002A3B31">
        <w:rPr>
          <w:sz w:val="16"/>
        </w:rPr>
        <w:t xml:space="preserve"> </w:t>
      </w:r>
      <w:r w:rsidRPr="002A3B31">
        <w:rPr>
          <w:rStyle w:val="StyleUnderline"/>
        </w:rPr>
        <w:t>discourse prior to any claim is studied by which claims of/to those positions are licensed</w:t>
      </w:r>
      <w:r w:rsidRPr="002A3B31">
        <w:rPr>
          <w:sz w:val="16"/>
        </w:rPr>
        <w:t xml:space="preserve"> (Wynter, 2006). Race prejudice becomes a function of group position (Blumer, 1958), negotiating what/who is or not by which claims satisfy the assumptive logics of that system. Pessimism's treatment of systems that open/foreclose expressions, conflating their (im)possibility with modes of being, can be insightful. For pessimists, Black expressions/claims are pre-emptively negated. Their negation prior to formation makes other forms possible. This universally determines Blacks’ role (Sexton, 2010) by re-encoding a psycho-social concept as an essential property of their physical presence (Wynter, 2006, p. 110). I argue that </w:t>
      </w:r>
      <w:r w:rsidRPr="002A3B31">
        <w:rPr>
          <w:rStyle w:val="StyleUnderline"/>
        </w:rPr>
        <w:t>pessimism</w:t>
      </w:r>
      <w:r w:rsidRPr="002A3B31">
        <w:rPr>
          <w:sz w:val="16"/>
        </w:rPr>
        <w:t xml:space="preserve"> </w:t>
      </w:r>
      <w:r w:rsidRPr="002A3B31">
        <w:rPr>
          <w:rStyle w:val="Emphasis"/>
          <w:highlight w:val="cyan"/>
        </w:rPr>
        <w:t>mistakes</w:t>
      </w:r>
      <w:r w:rsidRPr="002A3B31">
        <w:rPr>
          <w:sz w:val="16"/>
          <w:highlight w:val="cyan"/>
        </w:rPr>
        <w:t xml:space="preserve"> </w:t>
      </w:r>
      <w:r w:rsidRPr="002A3B31">
        <w:rPr>
          <w:rStyle w:val="StyleUnderline"/>
          <w:highlight w:val="cyan"/>
        </w:rPr>
        <w:t>its model for</w:t>
      </w:r>
      <w:r w:rsidRPr="002A3B31">
        <w:rPr>
          <w:rStyle w:val="StyleUnderline"/>
        </w:rPr>
        <w:t xml:space="preserve"> the </w:t>
      </w:r>
      <w:r w:rsidRPr="002A3B31">
        <w:rPr>
          <w:rStyle w:val="StyleUnderline"/>
          <w:highlight w:val="cyan"/>
        </w:rPr>
        <w:t>territory</w:t>
      </w:r>
      <w:r w:rsidRPr="002A3B31">
        <w:rPr>
          <w:rStyle w:val="StyleUnderline"/>
        </w:rPr>
        <w:t xml:space="preserve"> it represents</w:t>
      </w:r>
      <w:r w:rsidRPr="002A3B31">
        <w:rPr>
          <w:sz w:val="16"/>
        </w:rPr>
        <w:t>. ‘…[</w:t>
      </w:r>
      <w:r w:rsidRPr="002A3B31">
        <w:rPr>
          <w:rStyle w:val="StyleUnderline"/>
        </w:rPr>
        <w:t xml:space="preserve">R]ole </w:t>
      </w:r>
      <w:r w:rsidRPr="002A3B31">
        <w:rPr>
          <w:rStyle w:val="StyleUnderline"/>
          <w:highlight w:val="cyan"/>
        </w:rPr>
        <w:t>allocations mapped onto</w:t>
      </w:r>
      <w:r w:rsidRPr="002A3B31">
        <w:rPr>
          <w:sz w:val="16"/>
        </w:rPr>
        <w:t xml:space="preserve"> the </w:t>
      </w:r>
      <w:r w:rsidRPr="002A3B31">
        <w:rPr>
          <w:rStyle w:val="Emphasis"/>
          <w:highlight w:val="cyan"/>
        </w:rPr>
        <w:t>biological</w:t>
      </w:r>
      <w:r w:rsidRPr="002A3B31">
        <w:rPr>
          <w:rStyle w:val="Emphasis"/>
        </w:rPr>
        <w:t>ly determined</w:t>
      </w:r>
      <w:r w:rsidRPr="002A3B31">
        <w:rPr>
          <w:sz w:val="16"/>
        </w:rPr>
        <w:t xml:space="preserve"> </w:t>
      </w:r>
      <w:r w:rsidRPr="002A3B31">
        <w:rPr>
          <w:rStyle w:val="StyleUnderline"/>
        </w:rPr>
        <w:t xml:space="preserve">anatomical </w:t>
      </w:r>
      <w:r w:rsidRPr="002A3B31">
        <w:rPr>
          <w:rStyle w:val="StyleUnderline"/>
          <w:highlight w:val="cyan"/>
        </w:rPr>
        <w:t>differences</w:t>
      </w:r>
      <w:r w:rsidRPr="002A3B31">
        <w:rPr>
          <w:rStyle w:val="StyleUnderline"/>
        </w:rPr>
        <w:t xml:space="preserve"> … have been an</w:t>
      </w:r>
      <w:r w:rsidRPr="002A3B31">
        <w:rPr>
          <w:sz w:val="16"/>
        </w:rPr>
        <w:t xml:space="preserve"> </w:t>
      </w:r>
      <w:r w:rsidRPr="002A3B31">
        <w:rPr>
          <w:rStyle w:val="Emphasis"/>
        </w:rPr>
        <w:t>indispensable</w:t>
      </w:r>
      <w:r w:rsidRPr="002A3B31">
        <w:rPr>
          <w:sz w:val="16"/>
        </w:rPr>
        <w:t xml:space="preserve"> </w:t>
      </w:r>
      <w:r w:rsidRPr="002A3B31">
        <w:rPr>
          <w:rStyle w:val="StyleUnderline"/>
        </w:rPr>
        <w:t>function of the instituting</w:t>
      </w:r>
      <w:r w:rsidRPr="002A3B31">
        <w:rPr>
          <w:sz w:val="16"/>
        </w:rPr>
        <w:t xml:space="preserve"> of our genres or </w:t>
      </w:r>
      <w:r w:rsidRPr="002A3B31">
        <w:rPr>
          <w:rStyle w:val="StyleUnderline"/>
        </w:rPr>
        <w:t>sociogenic kinds of being human</w:t>
      </w:r>
      <w:r w:rsidRPr="002A3B31">
        <w:rPr>
          <w:sz w:val="16"/>
        </w:rPr>
        <w:t>’ (pp. 114–115).</w:t>
      </w:r>
    </w:p>
    <w:p w14:paraId="3A9146B5" w14:textId="77777777" w:rsidR="00F201AE" w:rsidRPr="002A3B31" w:rsidRDefault="00F201AE" w:rsidP="00F201AE">
      <w:pPr>
        <w:rPr>
          <w:sz w:val="16"/>
        </w:rPr>
      </w:pPr>
      <w:r w:rsidRPr="002A3B31">
        <w:rPr>
          <w:sz w:val="16"/>
        </w:rPr>
        <w:t xml:space="preserve">Wilderson's </w:t>
      </w:r>
      <w:r w:rsidRPr="002A3B31">
        <w:rPr>
          <w:rStyle w:val="StyleUnderline"/>
        </w:rPr>
        <w:t>interpretation of</w:t>
      </w:r>
      <w:r w:rsidRPr="002A3B31">
        <w:rPr>
          <w:sz w:val="16"/>
        </w:rPr>
        <w:t xml:space="preserve"> Saidiya </w:t>
      </w:r>
      <w:r w:rsidRPr="002A3B31">
        <w:rPr>
          <w:rStyle w:val="Emphasis"/>
        </w:rPr>
        <w:t>Hartman</w:t>
      </w:r>
      <w:r w:rsidRPr="002A3B31">
        <w:rPr>
          <w:sz w:val="16"/>
        </w:rPr>
        <w:t xml:space="preserve">'s work (1997) </w:t>
      </w:r>
      <w:r w:rsidRPr="002A3B31">
        <w:rPr>
          <w:rStyle w:val="StyleUnderline"/>
        </w:rPr>
        <w:t>connects overdetermination to a</w:t>
      </w:r>
      <w:r w:rsidRPr="002A3B31">
        <w:rPr>
          <w:sz w:val="16"/>
        </w:rPr>
        <w:t xml:space="preserve"> </w:t>
      </w:r>
      <w:r w:rsidRPr="002A3B31">
        <w:rPr>
          <w:rStyle w:val="Emphasis"/>
        </w:rPr>
        <w:t>preconscious alienation</w:t>
      </w:r>
      <w:r w:rsidRPr="002A3B31">
        <w:rPr>
          <w:sz w:val="16"/>
        </w:rPr>
        <w:t xml:space="preserve"> </w:t>
      </w:r>
      <w:r w:rsidRPr="002A3B31">
        <w:rPr>
          <w:rStyle w:val="StyleUnderline"/>
        </w:rPr>
        <w:t>from their origin</w:t>
      </w:r>
      <w:r w:rsidRPr="002A3B31">
        <w:rPr>
          <w:sz w:val="16"/>
        </w:rPr>
        <w:t xml:space="preserve"> for Blacks. This </w:t>
      </w:r>
      <w:r w:rsidRPr="002A3B31">
        <w:rPr>
          <w:rStyle w:val="StyleUnderline"/>
        </w:rPr>
        <w:t>inaccessibility is</w:t>
      </w:r>
      <w:r w:rsidRPr="002A3B31">
        <w:rPr>
          <w:sz w:val="16"/>
        </w:rPr>
        <w:t xml:space="preserve"> </w:t>
      </w:r>
      <w:r w:rsidRPr="002A3B31">
        <w:rPr>
          <w:rStyle w:val="Emphasis"/>
        </w:rPr>
        <w:t>violently</w:t>
      </w:r>
      <w:r w:rsidRPr="002A3B31">
        <w:rPr>
          <w:sz w:val="16"/>
        </w:rPr>
        <w:t xml:space="preserve"> </w:t>
      </w:r>
      <w:r w:rsidRPr="002A3B31">
        <w:rPr>
          <w:rStyle w:val="StyleUnderline"/>
        </w:rPr>
        <w:t>reproduced, becoming</w:t>
      </w:r>
      <w:r w:rsidRPr="002A3B31">
        <w:rPr>
          <w:sz w:val="16"/>
        </w:rPr>
        <w:t xml:space="preserve"> </w:t>
      </w:r>
      <w:r w:rsidRPr="002A3B31">
        <w:rPr>
          <w:rStyle w:val="Emphasis"/>
        </w:rPr>
        <w:t>universal</w:t>
      </w:r>
      <w:r w:rsidRPr="002A3B31">
        <w:rPr>
          <w:sz w:val="16"/>
        </w:rPr>
        <w:t xml:space="preserve"> </w:t>
      </w:r>
      <w:r w:rsidRPr="002A3B31">
        <w:rPr>
          <w:rStyle w:val="StyleUnderline"/>
        </w:rPr>
        <w:t>for that group</w:t>
      </w:r>
      <w:r w:rsidRPr="002A3B31">
        <w:rPr>
          <w:sz w:val="16"/>
        </w:rPr>
        <w:t xml:space="preserve"> (Wilderson, 2011). </w:t>
      </w:r>
      <w:r w:rsidRPr="002A3B31">
        <w:rPr>
          <w:rStyle w:val="StyleUnderline"/>
        </w:rPr>
        <w:t>For</w:t>
      </w:r>
      <w:r w:rsidRPr="002A3B31">
        <w:rPr>
          <w:sz w:val="16"/>
        </w:rPr>
        <w:t xml:space="preserve"> Saidiya </w:t>
      </w:r>
      <w:r w:rsidRPr="002A3B31">
        <w:rPr>
          <w:rStyle w:val="Emphasis"/>
        </w:rPr>
        <w:t>Hartman</w:t>
      </w:r>
      <w:r w:rsidRPr="002A3B31">
        <w:rPr>
          <w:sz w:val="16"/>
        </w:rPr>
        <w:t xml:space="preserve"> </w:t>
      </w:r>
      <w:r w:rsidRPr="002A3B31">
        <w:rPr>
          <w:rStyle w:val="StyleUnderline"/>
        </w:rPr>
        <w:t>and</w:t>
      </w:r>
      <w:r w:rsidRPr="002A3B31">
        <w:rPr>
          <w:sz w:val="16"/>
        </w:rPr>
        <w:t xml:space="preserve"> Hortense </w:t>
      </w:r>
      <w:r w:rsidRPr="002A3B31">
        <w:rPr>
          <w:rStyle w:val="Emphasis"/>
        </w:rPr>
        <w:t>Spillers</w:t>
      </w:r>
      <w:r w:rsidRPr="002A3B31">
        <w:rPr>
          <w:sz w:val="16"/>
        </w:rPr>
        <w:t xml:space="preserve">, </w:t>
      </w:r>
      <w:r w:rsidRPr="002A3B31">
        <w:rPr>
          <w:rStyle w:val="StyleUnderline"/>
        </w:rPr>
        <w:t>their study of</w:t>
      </w:r>
      <w:r w:rsidRPr="002A3B31">
        <w:rPr>
          <w:sz w:val="16"/>
        </w:rPr>
        <w:t xml:space="preserve"> </w:t>
      </w:r>
      <w:r w:rsidRPr="002A3B31">
        <w:rPr>
          <w:i/>
          <w:iCs/>
          <w:sz w:val="16"/>
        </w:rPr>
        <w:t>partus sequitur ventrem</w:t>
      </w:r>
      <w:r w:rsidRPr="002A3B31">
        <w:rPr>
          <w:sz w:val="16"/>
        </w:rPr>
        <w:t xml:space="preserve">, i.e., </w:t>
      </w:r>
      <w:r w:rsidRPr="002A3B31">
        <w:rPr>
          <w:rStyle w:val="StyleUnderline"/>
        </w:rPr>
        <w:t>the</w:t>
      </w:r>
      <w:r w:rsidRPr="002A3B31">
        <w:rPr>
          <w:sz w:val="16"/>
        </w:rPr>
        <w:t xml:space="preserve"> </w:t>
      </w:r>
      <w:r w:rsidRPr="002A3B31">
        <w:rPr>
          <w:rStyle w:val="Emphasis"/>
        </w:rPr>
        <w:t>status</w:t>
      </w:r>
      <w:r w:rsidRPr="002A3B31">
        <w:rPr>
          <w:sz w:val="16"/>
        </w:rPr>
        <w:t xml:space="preserve"> </w:t>
      </w:r>
      <w:r w:rsidRPr="002A3B31">
        <w:rPr>
          <w:rStyle w:val="StyleUnderline"/>
        </w:rPr>
        <w:t>of slave inherited through the mother, marks a matrilineal investigation</w:t>
      </w:r>
      <w:r w:rsidRPr="002A3B31">
        <w:rPr>
          <w:sz w:val="16"/>
        </w:rPr>
        <w:t xml:space="preserve"> distinct from the patrilineal (patriarchal) system of inheritance at the time and assumed to be the case in most studies that followed. Hortense Spillers’ work (1987), which Wilderson references (Hartman &amp; Wilderson, 2003), analysed this onto-epistemological position's emergence as coinciding with modernity. As such, </w:t>
      </w:r>
      <w:r w:rsidRPr="002A3B31">
        <w:rPr>
          <w:rStyle w:val="StyleUnderline"/>
        </w:rPr>
        <w:t>the</w:t>
      </w:r>
      <w:r w:rsidRPr="002A3B31">
        <w:rPr>
          <w:sz w:val="16"/>
        </w:rPr>
        <w:t xml:space="preserve"> </w:t>
      </w:r>
      <w:r w:rsidRPr="002A3B31">
        <w:rPr>
          <w:rStyle w:val="Emphasis"/>
        </w:rPr>
        <w:t>middle-passage</w:t>
      </w:r>
      <w:r w:rsidRPr="002A3B31">
        <w:rPr>
          <w:sz w:val="16"/>
        </w:rPr>
        <w:t xml:space="preserve"> </w:t>
      </w:r>
      <w:r w:rsidRPr="002A3B31">
        <w:rPr>
          <w:rStyle w:val="StyleUnderline"/>
        </w:rPr>
        <w:t>disrupted vertical transfer for horizontal exchange</w:t>
      </w:r>
      <w:r w:rsidRPr="002A3B31">
        <w:rPr>
          <w:sz w:val="16"/>
        </w:rPr>
        <w:t xml:space="preserve"> thereafter (Spillers, 1987, p. 75). A relationship evolved between various lineages/lexicons similarly cut at that shared event, wherein terms operating similarly within their respective lines </w:t>
      </w:r>
      <w:r w:rsidRPr="00743522">
        <w:rPr>
          <w:sz w:val="16"/>
        </w:rPr>
        <w:t xml:space="preserve">obtained a functional-equivalence across the many landing zones of this now composite groups’ modern condition. This set of equivalences reconstituted an alternative ‘origin.’ An </w:t>
      </w:r>
      <w:r w:rsidRPr="00743522">
        <w:rPr>
          <w:rStyle w:val="StyleUnderline"/>
        </w:rPr>
        <w:t>origin conceived from</w:t>
      </w:r>
      <w:r w:rsidRPr="00743522">
        <w:rPr>
          <w:sz w:val="16"/>
        </w:rPr>
        <w:t xml:space="preserve"> the </w:t>
      </w:r>
      <w:r w:rsidRPr="00743522">
        <w:rPr>
          <w:rStyle w:val="Emphasis"/>
        </w:rPr>
        <w:t>functional-equivalence</w:t>
      </w:r>
      <w:r w:rsidRPr="00743522">
        <w:rPr>
          <w:sz w:val="16"/>
        </w:rPr>
        <w:t xml:space="preserve"> </w:t>
      </w:r>
      <w:r w:rsidRPr="00743522">
        <w:rPr>
          <w:rStyle w:val="StyleUnderline"/>
        </w:rPr>
        <w:t>of</w:t>
      </w:r>
      <w:r w:rsidRPr="00743522">
        <w:rPr>
          <w:sz w:val="16"/>
        </w:rPr>
        <w:t xml:space="preserve"> the </w:t>
      </w:r>
      <w:r w:rsidRPr="00743522">
        <w:rPr>
          <w:rStyle w:val="StyleUnderline"/>
        </w:rPr>
        <w:t>terms utilised across these co-domains</w:t>
      </w:r>
      <w:r w:rsidRPr="00743522">
        <w:rPr>
          <w:sz w:val="16"/>
        </w:rPr>
        <w:t xml:space="preserve">. A </w:t>
      </w:r>
      <w:r w:rsidRPr="00743522">
        <w:rPr>
          <w:rStyle w:val="StyleUnderline"/>
        </w:rPr>
        <w:t>lineage</w:t>
      </w:r>
      <w:r w:rsidRPr="00743522">
        <w:rPr>
          <w:sz w:val="16"/>
        </w:rPr>
        <w:t xml:space="preserve"> from these re-membered fragments </w:t>
      </w:r>
      <w:r w:rsidRPr="00743522">
        <w:rPr>
          <w:rStyle w:val="StyleUnderline"/>
        </w:rPr>
        <w:t>was</w:t>
      </w:r>
      <w:r w:rsidRPr="00743522">
        <w:rPr>
          <w:sz w:val="16"/>
        </w:rPr>
        <w:t xml:space="preserve"> </w:t>
      </w:r>
      <w:r w:rsidRPr="00743522">
        <w:rPr>
          <w:rStyle w:val="Emphasis"/>
        </w:rPr>
        <w:t>re-encoded</w:t>
      </w:r>
      <w:r w:rsidRPr="00743522">
        <w:rPr>
          <w:sz w:val="16"/>
        </w:rPr>
        <w:t xml:space="preserve"> </w:t>
      </w:r>
      <w:r w:rsidRPr="00743522">
        <w:rPr>
          <w:rStyle w:val="StyleUnderline"/>
        </w:rPr>
        <w:t>within diaspora in a different way</w:t>
      </w:r>
      <w:r w:rsidRPr="00743522">
        <w:rPr>
          <w:sz w:val="16"/>
        </w:rPr>
        <w:t xml:space="preserve">; </w:t>
      </w:r>
      <w:r w:rsidRPr="00743522">
        <w:rPr>
          <w:rStyle w:val="Emphasis"/>
        </w:rPr>
        <w:t>alternative terms</w:t>
      </w:r>
      <w:r w:rsidRPr="00743522">
        <w:rPr>
          <w:sz w:val="16"/>
        </w:rPr>
        <w:t xml:space="preserve"> </w:t>
      </w:r>
      <w:r w:rsidRPr="00743522">
        <w:rPr>
          <w:rStyle w:val="StyleUnderline"/>
        </w:rPr>
        <w:t>became collectively relevant across</w:t>
      </w:r>
      <w:r w:rsidRPr="00743522">
        <w:rPr>
          <w:sz w:val="16"/>
        </w:rPr>
        <w:t xml:space="preserve"> individual but </w:t>
      </w:r>
      <w:r w:rsidRPr="00743522">
        <w:rPr>
          <w:rStyle w:val="Emphasis"/>
        </w:rPr>
        <w:t>not</w:t>
      </w:r>
      <w:r w:rsidRPr="00743522">
        <w:rPr>
          <w:sz w:val="16"/>
        </w:rPr>
        <w:t xml:space="preserve"> mutually </w:t>
      </w:r>
      <w:r w:rsidRPr="00743522">
        <w:rPr>
          <w:rStyle w:val="StyleUnderline"/>
        </w:rPr>
        <w:t>exclusive positions</w:t>
      </w:r>
      <w:r w:rsidRPr="00743522">
        <w:rPr>
          <w:sz w:val="16"/>
        </w:rPr>
        <w:t>. Across different zones, a shared memory (</w:t>
      </w:r>
      <w:r w:rsidRPr="002A3B31">
        <w:rPr>
          <w:sz w:val="16"/>
        </w:rPr>
        <w:t xml:space="preserve">see Spillers, 1987). The </w:t>
      </w:r>
      <w:r w:rsidRPr="002A3B31">
        <w:rPr>
          <w:rStyle w:val="StyleUnderline"/>
          <w:highlight w:val="cyan"/>
        </w:rPr>
        <w:t>Pessimist's</w:t>
      </w:r>
      <w:r w:rsidRPr="002A3B31">
        <w:rPr>
          <w:sz w:val="16"/>
        </w:rPr>
        <w:t xml:space="preserve"> vertical </w:t>
      </w:r>
      <w:r w:rsidRPr="002A3B31">
        <w:rPr>
          <w:rStyle w:val="StyleUnderline"/>
          <w:highlight w:val="cyan"/>
        </w:rPr>
        <w:t>derivation, tugged horizontally</w:t>
      </w:r>
      <w:r w:rsidRPr="002A3B31">
        <w:rPr>
          <w:sz w:val="16"/>
        </w:rPr>
        <w:t xml:space="preserve"> at its sources, </w:t>
      </w:r>
      <w:r w:rsidRPr="002A3B31">
        <w:rPr>
          <w:rStyle w:val="StyleUnderline"/>
          <w:highlight w:val="cyan"/>
        </w:rPr>
        <w:t>opens a</w:t>
      </w:r>
      <w:r w:rsidRPr="002A3B31">
        <w:rPr>
          <w:sz w:val="16"/>
          <w:highlight w:val="cyan"/>
        </w:rPr>
        <w:t xml:space="preserve"> </w:t>
      </w:r>
      <w:r w:rsidRPr="002A3B31">
        <w:rPr>
          <w:rStyle w:val="Emphasis"/>
          <w:highlight w:val="cyan"/>
        </w:rPr>
        <w:t>seam</w:t>
      </w:r>
      <w:r w:rsidRPr="002A3B31">
        <w:rPr>
          <w:sz w:val="16"/>
          <w:highlight w:val="cyan"/>
        </w:rPr>
        <w:t xml:space="preserve"> </w:t>
      </w:r>
      <w:r w:rsidRPr="002A3B31">
        <w:rPr>
          <w:rStyle w:val="StyleUnderline"/>
          <w:highlight w:val="cyan"/>
        </w:rPr>
        <w:t>for our intervention</w:t>
      </w:r>
      <w:r w:rsidRPr="002A3B31">
        <w:rPr>
          <w:sz w:val="16"/>
        </w:rPr>
        <w:t>.</w:t>
      </w:r>
    </w:p>
    <w:p w14:paraId="725265CB" w14:textId="77777777" w:rsidR="00F201AE" w:rsidRPr="002A3B31" w:rsidRDefault="00F201AE" w:rsidP="00F201AE">
      <w:pPr>
        <w:rPr>
          <w:sz w:val="16"/>
        </w:rPr>
      </w:pPr>
      <w:r w:rsidRPr="002A3B31">
        <w:rPr>
          <w:rStyle w:val="StyleUnderline"/>
        </w:rPr>
        <w:t>For</w:t>
      </w:r>
      <w:r w:rsidRPr="002A3B31">
        <w:rPr>
          <w:sz w:val="16"/>
        </w:rPr>
        <w:t xml:space="preserve"> </w:t>
      </w:r>
      <w:r w:rsidRPr="002A3B31">
        <w:rPr>
          <w:rStyle w:val="Emphasis"/>
        </w:rPr>
        <w:t>Afropessimism</w:t>
      </w:r>
      <w:r w:rsidRPr="002A3B31">
        <w:rPr>
          <w:sz w:val="16"/>
        </w:rPr>
        <w:t xml:space="preserve">, then, </w:t>
      </w:r>
      <w:r w:rsidRPr="002A3B31">
        <w:rPr>
          <w:rStyle w:val="StyleUnderline"/>
        </w:rPr>
        <w:t>Blacks are</w:t>
      </w:r>
      <w:r w:rsidRPr="002A3B31">
        <w:rPr>
          <w:sz w:val="16"/>
        </w:rPr>
        <w:t xml:space="preserve"> </w:t>
      </w:r>
      <w:r w:rsidRPr="002A3B31">
        <w:rPr>
          <w:rStyle w:val="Emphasis"/>
        </w:rPr>
        <w:t>natally alienated</w:t>
      </w:r>
      <w:r w:rsidRPr="002A3B31">
        <w:rPr>
          <w:sz w:val="16"/>
        </w:rPr>
        <w:t xml:space="preserve"> </w:t>
      </w:r>
      <w:r w:rsidRPr="002A3B31">
        <w:rPr>
          <w:rStyle w:val="StyleUnderline"/>
        </w:rPr>
        <w:t>from value-positions always already</w:t>
      </w:r>
      <w:r w:rsidRPr="002A3B31">
        <w:rPr>
          <w:sz w:val="16"/>
        </w:rPr>
        <w:t xml:space="preserve">. Their </w:t>
      </w:r>
      <w:r w:rsidRPr="002A3B31">
        <w:rPr>
          <w:rStyle w:val="StyleUnderline"/>
        </w:rPr>
        <w:t>negation constitutes the</w:t>
      </w:r>
      <w:r w:rsidRPr="002A3B31">
        <w:rPr>
          <w:sz w:val="16"/>
        </w:rPr>
        <w:t xml:space="preserve"> </w:t>
      </w:r>
      <w:r w:rsidRPr="002A3B31">
        <w:rPr>
          <w:rStyle w:val="Emphasis"/>
        </w:rPr>
        <w:t>boundaries</w:t>
      </w:r>
      <w:r w:rsidRPr="002A3B31">
        <w:rPr>
          <w:sz w:val="16"/>
        </w:rPr>
        <w:t xml:space="preserve"> </w:t>
      </w:r>
      <w:r w:rsidRPr="002A3B31">
        <w:rPr>
          <w:rStyle w:val="StyleUnderline"/>
        </w:rPr>
        <w:t>of that system</w:t>
      </w:r>
      <w:r w:rsidRPr="002A3B31">
        <w:rPr>
          <w:sz w:val="16"/>
        </w:rPr>
        <w:t xml:space="preserve"> from outside. Obtaining a position within that frame leads to contradiction, despite Blacks’ status as a non-entity entity therein, as ‘sentient’ but ‘not Human’ (Wilderson, 2011). As a constitutive element, ‘…</w:t>
      </w:r>
      <w:r w:rsidRPr="002A3B31">
        <w:rPr>
          <w:rStyle w:val="Emphasis"/>
        </w:rPr>
        <w:t>natal alienation</w:t>
      </w:r>
      <w:r w:rsidRPr="002A3B31">
        <w:rPr>
          <w:sz w:val="16"/>
        </w:rPr>
        <w:t>—</w:t>
      </w:r>
      <w:r w:rsidRPr="002A3B31">
        <w:rPr>
          <w:rStyle w:val="StyleUnderline"/>
        </w:rPr>
        <w:t>make the temporal and spatial logic of the entity and</w:t>
      </w:r>
      <w:r w:rsidRPr="002A3B31">
        <w:rPr>
          <w:sz w:val="16"/>
        </w:rPr>
        <w:t xml:space="preserve"> of </w:t>
      </w:r>
      <w:r w:rsidRPr="002A3B31">
        <w:rPr>
          <w:rStyle w:val="StyleUnderline"/>
        </w:rPr>
        <w:t>setting untenable, impossible to</w:t>
      </w:r>
      <w:r w:rsidRPr="002A3B31">
        <w:rPr>
          <w:sz w:val="16"/>
        </w:rPr>
        <w:t xml:space="preserve"> </w:t>
      </w:r>
      <w:r w:rsidRPr="002A3B31">
        <w:rPr>
          <w:rStyle w:val="Emphasis"/>
        </w:rPr>
        <w:t>conceive</w:t>
      </w:r>
      <w:r w:rsidRPr="002A3B31">
        <w:rPr>
          <w:sz w:val="16"/>
        </w:rPr>
        <w:t xml:space="preserve"> (</w:t>
      </w:r>
      <w:r w:rsidRPr="002A3B31">
        <w:rPr>
          <w:rStyle w:val="StyleUnderline"/>
        </w:rPr>
        <w:t>as in birth) and/or conceive of (as in assume any coherence</w:t>
      </w:r>
      <w:r w:rsidRPr="002A3B31">
        <w:rPr>
          <w:sz w:val="16"/>
        </w:rPr>
        <w:t xml:space="preserve">).’ (Wilderson, 2020) If alienation functions within an onto-epistemological frame (Silva, 2017), ‘its governing sociogenic code (the territory)’ (Wynter, 2006), defining who </w:t>
      </w:r>
      <w:r w:rsidRPr="002A3B31">
        <w:rPr>
          <w:i/>
          <w:iCs/>
          <w:sz w:val="16"/>
        </w:rPr>
        <w:t>is</w:t>
      </w:r>
      <w:r w:rsidRPr="002A3B31">
        <w:rPr>
          <w:sz w:val="16"/>
        </w:rPr>
        <w:t xml:space="preserve"> (Human) or is </w:t>
      </w:r>
      <w:r w:rsidRPr="002A3B31">
        <w:rPr>
          <w:i/>
          <w:iCs/>
          <w:sz w:val="16"/>
        </w:rPr>
        <w:t>not</w:t>
      </w:r>
      <w:r w:rsidRPr="002A3B31">
        <w:rPr>
          <w:sz w:val="16"/>
        </w:rPr>
        <w:t>, then an antinomy arises at the centre of the mechanism organising our domain, the subsets of which index particular forms of life. Logically, there are more subsets than members of a domain, e.g., the set ‘even-number’ is not a number though comprised of numbers—see below. Our method analyses Afropessimism as a metatheory—a theory about systems of statements/claims—whose own claims, then, apply to it as a theory of Black-ness. A metatheory indirectly follows the constituting-rules which its object follows directly and whereby that object's output becomes recognisable in the metatheory (Warren, 2020). I will restrict the exercise below to this part of pessimism's argument, a reflexive (meta)theory of the logics of a system overdetermining Black-ness through a ‘Black’ lens (Wilderson, 2020, p. 14).</w:t>
      </w:r>
    </w:p>
    <w:p w14:paraId="5E1806FE" w14:textId="77777777" w:rsidR="00F201AE" w:rsidRPr="002A3B31" w:rsidRDefault="00F201AE" w:rsidP="00F201AE">
      <w:pPr>
        <w:rPr>
          <w:sz w:val="16"/>
        </w:rPr>
      </w:pPr>
      <w:r w:rsidRPr="002A3B31">
        <w:rPr>
          <w:sz w:val="16"/>
        </w:rPr>
        <w:t xml:space="preserve">Logical treatments questioning pessimism have either been ignored or said to be irrelevant to the pessimist precisely because their claim asserts that what follows from their subject's instantiation is always already negated. Therefore, the non-obtainability of the conclusion makes its claim true, for negating that claim proves their assertion because their theory posits the falsehood of the subject it instantiates. </w:t>
      </w:r>
      <w:r w:rsidRPr="002A3B31">
        <w:rPr>
          <w:rStyle w:val="StyleUnderline"/>
        </w:rPr>
        <w:t>Pessimism's</w:t>
      </w:r>
      <w:r w:rsidRPr="002A3B31">
        <w:rPr>
          <w:sz w:val="16"/>
        </w:rPr>
        <w:t xml:space="preserve"> </w:t>
      </w:r>
      <w:r w:rsidRPr="002A3B31">
        <w:rPr>
          <w:rStyle w:val="Emphasis"/>
          <w:highlight w:val="cyan"/>
        </w:rPr>
        <w:t>doubling down</w:t>
      </w:r>
      <w:r w:rsidRPr="002A3B31">
        <w:rPr>
          <w:sz w:val="16"/>
          <w:highlight w:val="cyan"/>
        </w:rPr>
        <w:t xml:space="preserve"> </w:t>
      </w:r>
      <w:r w:rsidRPr="002A3B31">
        <w:rPr>
          <w:rStyle w:val="StyleUnderline"/>
          <w:highlight w:val="cyan"/>
        </w:rPr>
        <w:t>on</w:t>
      </w:r>
      <w:r w:rsidRPr="002A3B31">
        <w:rPr>
          <w:rStyle w:val="StyleUnderline"/>
        </w:rPr>
        <w:t xml:space="preserve"> this </w:t>
      </w:r>
      <w:r w:rsidRPr="002A3B31">
        <w:rPr>
          <w:rStyle w:val="StyleUnderline"/>
          <w:highlight w:val="cyan"/>
        </w:rPr>
        <w:t>logical error</w:t>
      </w:r>
      <w:r w:rsidRPr="002A3B31">
        <w:rPr>
          <w:sz w:val="16"/>
        </w:rPr>
        <w:t xml:space="preserve">, however, </w:t>
      </w:r>
      <w:r w:rsidRPr="002A3B31">
        <w:rPr>
          <w:rStyle w:val="StyleUnderline"/>
        </w:rPr>
        <w:t>still</w:t>
      </w:r>
      <w:r w:rsidRPr="002A3B31">
        <w:rPr>
          <w:sz w:val="16"/>
        </w:rPr>
        <w:t xml:space="preserve"> </w:t>
      </w:r>
      <w:r w:rsidRPr="002A3B31">
        <w:rPr>
          <w:rStyle w:val="Emphasis"/>
          <w:highlight w:val="cyan"/>
        </w:rPr>
        <w:t>does not work</w:t>
      </w:r>
      <w:r w:rsidRPr="002A3B31">
        <w:rPr>
          <w:sz w:val="16"/>
        </w:rPr>
        <w:t xml:space="preserve">. </w:t>
      </w:r>
      <w:r w:rsidRPr="002A3B31">
        <w:rPr>
          <w:rStyle w:val="StyleUnderline"/>
        </w:rPr>
        <w:t>Despite</w:t>
      </w:r>
      <w:r w:rsidRPr="002A3B31">
        <w:rPr>
          <w:sz w:val="16"/>
        </w:rPr>
        <w:t xml:space="preserve"> their </w:t>
      </w:r>
      <w:r w:rsidRPr="002A3B31">
        <w:rPr>
          <w:rStyle w:val="Emphasis"/>
        </w:rPr>
        <w:t>disapproval</w:t>
      </w:r>
      <w:r w:rsidRPr="002A3B31">
        <w:rPr>
          <w:sz w:val="16"/>
        </w:rPr>
        <w:t xml:space="preserve"> </w:t>
      </w:r>
      <w:r w:rsidRPr="002A3B31">
        <w:rPr>
          <w:rStyle w:val="StyleUnderline"/>
        </w:rPr>
        <w:t>of claims to universal truth</w:t>
      </w:r>
      <w:r w:rsidRPr="002A3B31">
        <w:rPr>
          <w:sz w:val="16"/>
        </w:rPr>
        <w:t xml:space="preserve">, something which logic itself proves is unattainable for there is no one logic, </w:t>
      </w:r>
      <w:r w:rsidRPr="002A3B31">
        <w:rPr>
          <w:rStyle w:val="StyleUnderline"/>
        </w:rPr>
        <w:t xml:space="preserve">the </w:t>
      </w:r>
      <w:r w:rsidRPr="002A3B31">
        <w:rPr>
          <w:rStyle w:val="StyleUnderline"/>
          <w:highlight w:val="cyan"/>
        </w:rPr>
        <w:t>pessimist</w:t>
      </w:r>
      <w:r w:rsidRPr="002A3B31">
        <w:rPr>
          <w:sz w:val="16"/>
          <w:highlight w:val="cyan"/>
        </w:rPr>
        <w:t xml:space="preserve"> </w:t>
      </w:r>
      <w:r w:rsidRPr="002A3B31">
        <w:rPr>
          <w:rStyle w:val="Emphasis"/>
          <w:highlight w:val="cyan"/>
        </w:rPr>
        <w:t>instantiates</w:t>
      </w:r>
      <w:r w:rsidRPr="002A3B31">
        <w:rPr>
          <w:sz w:val="16"/>
        </w:rPr>
        <w:t xml:space="preserve"> </w:t>
      </w:r>
      <w:r w:rsidRPr="002A3B31">
        <w:rPr>
          <w:rStyle w:val="StyleUnderline"/>
        </w:rPr>
        <w:t xml:space="preserve">their </w:t>
      </w:r>
      <w:r w:rsidRPr="002A3B31">
        <w:rPr>
          <w:rStyle w:val="StyleUnderline"/>
          <w:highlight w:val="cyan"/>
        </w:rPr>
        <w:t xml:space="preserve">claim </w:t>
      </w:r>
      <w:r w:rsidRPr="00743522">
        <w:rPr>
          <w:rStyle w:val="StyleUnderline"/>
        </w:rPr>
        <w:t>to the</w:t>
      </w:r>
      <w:r w:rsidRPr="00743522">
        <w:rPr>
          <w:sz w:val="16"/>
        </w:rPr>
        <w:t xml:space="preserve"> </w:t>
      </w:r>
      <w:r w:rsidRPr="00743522">
        <w:rPr>
          <w:rStyle w:val="Emphasis"/>
        </w:rPr>
        <w:t>abject</w:t>
      </w:r>
      <w:r w:rsidRPr="00743522">
        <w:rPr>
          <w:sz w:val="16"/>
        </w:rPr>
        <w:t xml:space="preserve"> </w:t>
      </w:r>
      <w:r w:rsidRPr="00743522">
        <w:rPr>
          <w:rStyle w:val="StyleUnderline"/>
        </w:rPr>
        <w:t>from their</w:t>
      </w:r>
      <w:r w:rsidRPr="00743522">
        <w:rPr>
          <w:sz w:val="16"/>
        </w:rPr>
        <w:t xml:space="preserve"> </w:t>
      </w:r>
      <w:r w:rsidRPr="00743522">
        <w:rPr>
          <w:rStyle w:val="Emphasis"/>
          <w:sz w:val="24"/>
        </w:rPr>
        <w:t>singular position and universalises their theory</w:t>
      </w:r>
      <w:r w:rsidRPr="00743522">
        <w:rPr>
          <w:sz w:val="16"/>
        </w:rPr>
        <w:t xml:space="preserve"> </w:t>
      </w:r>
      <w:r w:rsidRPr="00743522">
        <w:rPr>
          <w:rStyle w:val="StyleUnderline"/>
        </w:rPr>
        <w:t>across all possible worlds</w:t>
      </w:r>
      <w:r w:rsidRPr="00743522">
        <w:rPr>
          <w:sz w:val="16"/>
        </w:rPr>
        <w:t>. In so</w:t>
      </w:r>
      <w:r w:rsidRPr="002A3B31">
        <w:rPr>
          <w:sz w:val="16"/>
        </w:rPr>
        <w:t xml:space="preserve"> doing, their </w:t>
      </w:r>
      <w:r w:rsidRPr="002A3B31">
        <w:rPr>
          <w:rStyle w:val="StyleUnderline"/>
        </w:rPr>
        <w:t>assertion</w:t>
      </w:r>
      <w:r w:rsidRPr="002A3B31">
        <w:rPr>
          <w:sz w:val="16"/>
        </w:rPr>
        <w:t xml:space="preserve"> </w:t>
      </w:r>
      <w:r w:rsidRPr="002A3B31">
        <w:rPr>
          <w:rStyle w:val="Emphasis"/>
          <w:highlight w:val="cyan"/>
        </w:rPr>
        <w:t>evacuates</w:t>
      </w:r>
      <w:r w:rsidRPr="002A3B31">
        <w:rPr>
          <w:sz w:val="16"/>
        </w:rPr>
        <w:t xml:space="preserve"> </w:t>
      </w:r>
      <w:r w:rsidRPr="002A3B31">
        <w:rPr>
          <w:rStyle w:val="StyleUnderline"/>
        </w:rPr>
        <w:t>their own position of</w:t>
      </w:r>
      <w:r w:rsidRPr="002A3B31">
        <w:rPr>
          <w:sz w:val="16"/>
        </w:rPr>
        <w:t xml:space="preserve"> the </w:t>
      </w:r>
      <w:r w:rsidRPr="002A3B31">
        <w:rPr>
          <w:rStyle w:val="StyleUnderline"/>
          <w:highlight w:val="cyan"/>
        </w:rPr>
        <w:t>coherence</w:t>
      </w:r>
      <w:r w:rsidRPr="002A3B31">
        <w:rPr>
          <w:sz w:val="16"/>
        </w:rPr>
        <w:t xml:space="preserve"> their framework claims to provide.</w:t>
      </w:r>
    </w:p>
    <w:p w14:paraId="5AD12DFD" w14:textId="77777777" w:rsidR="00F201AE" w:rsidRPr="002A3B31" w:rsidRDefault="00F201AE" w:rsidP="00F201AE">
      <w:pPr>
        <w:rPr>
          <w:sz w:val="16"/>
        </w:rPr>
      </w:pPr>
      <w:r w:rsidRPr="002A3B31">
        <w:rPr>
          <w:sz w:val="16"/>
        </w:rPr>
        <w:t>Above, we said a function takes input from one domain and pairs it with output from a sub/co-domain whereby that pair is an element of that function. This makes a function a sort of abstract object (=object of thought) (Taylor, 1998). That pair is not an element in the domain or the range, however, it does relate the two. This makes the function a non-member member of each. We will make sense of this below, but it is initially not hard to conceive. Recall, the ‘set’ of even numbers is not itself a ‘number’ yet composed of numbers. So, it is possible to conceive of a space in which the non-member member resides that is not empty. Let's say that for any formula there is a sentence such that a framework proves that that sentence holds of the formalisation (=coding) of that formula in that framework. This can be shown to follow from the substitution of the subject of that formula with its coding in that frame. To test this, let there be 1. an open formula, 2. a function whereby that formula allows the substitution of an object with itself, 3. a frame specific code for that function, and 4. a sentence that is equivalent to the formalisation (=function) of that code. From this, we observe that the sentence we seek would be equivalent to the function of that code, which is also equivalent to the formula in which it is the case that if one can substitute an object with itself then one can substitute a code with itself. It follows that if a code can be substituted with itself, so can the formula producing that code with the code produced because that formalisation and its code are equivalent in frame. Thus, the sentence that encodes a formalisation is licensed within the framework provided and is equivalent with the formula that now takes the formalisation of that code as its object. As such, that sentence can be said to be equivalent to its formalisation.</w:t>
      </w:r>
    </w:p>
    <w:p w14:paraId="25DE3C72" w14:textId="77777777" w:rsidR="00F201AE" w:rsidRPr="002A3B31" w:rsidRDefault="00F201AE" w:rsidP="00F201AE">
      <w:pPr>
        <w:rPr>
          <w:sz w:val="16"/>
        </w:rPr>
      </w:pPr>
      <w:r w:rsidRPr="002A3B31">
        <w:rPr>
          <w:sz w:val="16"/>
        </w:rPr>
        <w:t>Suppose, then, that there is a theory within that framework characterising and possibly extending that framework. This theory can be articulated by a procedure licensed in and only in that frame. Then there is a formalisation of that theory that proves that theory, that can be encoded by a sentence in that frame. What if we posit a sentence that asserts its own unprovability? Following from its instantiation, there is a sentence that is equivalent to the inability to prove that sentence's means of formalisation. Attempting to save the reader the pleasure of having to decipher a much shorter formal representation, the above amounts to a lengthy description of the liar paradox, e.g., ‘This sentence is false’, except here we have, ‘This sentence is unprovable’. As a result, we find that if our theory (=framework) is consistent, then in the process of proving a sentence that asserts its own unprovability's consistency, we would also be able to prove that theory's unprovability. But this is exactly what the theory says! So, if the theory is consistent, the pessimist's statement is unprovable.</w:t>
      </w:r>
    </w:p>
    <w:p w14:paraId="59C1ACB7" w14:textId="77777777" w:rsidR="00F201AE" w:rsidRPr="002A3B31" w:rsidRDefault="00F201AE" w:rsidP="00F201AE">
      <w:pPr>
        <w:rPr>
          <w:rStyle w:val="Emphasis"/>
        </w:rPr>
      </w:pPr>
      <w:r w:rsidRPr="002A3B31">
        <w:rPr>
          <w:sz w:val="16"/>
        </w:rPr>
        <w:t xml:space="preserve">It seems that within this model we can formalise how claims refer to themselves. As such, the ‘always already’ embedded in the pessimist's claim can be formalised by way of self-reference. It is provable that the liar paradox instantiates a sentence that says of itself that it is false. Let's now </w:t>
      </w:r>
      <w:r w:rsidRPr="002A3B31">
        <w:rPr>
          <w:rStyle w:val="StyleUnderline"/>
        </w:rPr>
        <w:t>descend into the</w:t>
      </w:r>
      <w:r w:rsidRPr="002A3B31">
        <w:rPr>
          <w:sz w:val="16"/>
        </w:rPr>
        <w:t xml:space="preserve"> veritable </w:t>
      </w:r>
      <w:r w:rsidRPr="002A3B31">
        <w:rPr>
          <w:rStyle w:val="Emphasis"/>
          <w:i/>
        </w:rPr>
        <w:t>System of Dante's Hell</w:t>
      </w:r>
      <w:r w:rsidRPr="002A3B31">
        <w:rPr>
          <w:sz w:val="16"/>
        </w:rPr>
        <w:t xml:space="preserve"> </w:t>
      </w:r>
      <w:r w:rsidRPr="002A3B31">
        <w:rPr>
          <w:rStyle w:val="StyleUnderline"/>
        </w:rPr>
        <w:t>proposed by pessimism</w:t>
      </w:r>
      <w:r w:rsidRPr="002A3B31">
        <w:rPr>
          <w:sz w:val="16"/>
        </w:rPr>
        <w:t xml:space="preserve">. </w:t>
      </w:r>
      <w:r w:rsidRPr="002A3B31">
        <w:rPr>
          <w:rStyle w:val="StyleUnderline"/>
        </w:rPr>
        <w:t>Recall</w:t>
      </w:r>
      <w:r w:rsidRPr="002A3B31">
        <w:rPr>
          <w:sz w:val="16"/>
        </w:rPr>
        <w:t xml:space="preserve"> that </w:t>
      </w:r>
      <w:r w:rsidRPr="002A3B31">
        <w:rPr>
          <w:rStyle w:val="StyleUnderline"/>
        </w:rPr>
        <w:t>for the pessimist, after a</w:t>
      </w:r>
      <w:r w:rsidRPr="002A3B31">
        <w:rPr>
          <w:sz w:val="16"/>
        </w:rPr>
        <w:t xml:space="preserve"> </w:t>
      </w:r>
      <w:r w:rsidRPr="002A3B31">
        <w:rPr>
          <w:rStyle w:val="Emphasis"/>
        </w:rPr>
        <w:t>particular</w:t>
      </w:r>
      <w:r w:rsidRPr="002A3B31">
        <w:rPr>
          <w:sz w:val="16"/>
        </w:rPr>
        <w:t xml:space="preserve"> </w:t>
      </w:r>
      <w:r w:rsidRPr="002A3B31">
        <w:rPr>
          <w:rStyle w:val="StyleUnderline"/>
        </w:rPr>
        <w:t>subject's instantiation, everything that follows</w:t>
      </w:r>
      <w:r w:rsidRPr="002A3B31">
        <w:rPr>
          <w:sz w:val="16"/>
        </w:rPr>
        <w:t xml:space="preserve"> from that subject, i.e., its subsequent successive expressions, including that which instantiated that chain, </w:t>
      </w:r>
      <w:r w:rsidRPr="002A3B31">
        <w:rPr>
          <w:rStyle w:val="StyleUnderline"/>
        </w:rPr>
        <w:t>represents</w:t>
      </w:r>
      <w:r w:rsidRPr="002A3B31">
        <w:rPr>
          <w:sz w:val="16"/>
        </w:rPr>
        <w:t xml:space="preserve"> </w:t>
      </w:r>
      <w:r w:rsidRPr="002A3B31">
        <w:rPr>
          <w:rStyle w:val="Emphasis"/>
        </w:rPr>
        <w:t>social death</w:t>
      </w:r>
      <w:r w:rsidRPr="002A3B31">
        <w:rPr>
          <w:sz w:val="16"/>
        </w:rPr>
        <w:t xml:space="preserve"> </w:t>
      </w:r>
      <w:r w:rsidRPr="002A3B31">
        <w:rPr>
          <w:rStyle w:val="StyleUnderline"/>
        </w:rPr>
        <w:t>because that subject is</w:t>
      </w:r>
      <w:r w:rsidRPr="002A3B31">
        <w:rPr>
          <w:sz w:val="16"/>
        </w:rPr>
        <w:t xml:space="preserve"> </w:t>
      </w:r>
      <w:r w:rsidRPr="002A3B31">
        <w:rPr>
          <w:rStyle w:val="Emphasis"/>
        </w:rPr>
        <w:t>natally alienated</w:t>
      </w:r>
      <w:r w:rsidRPr="002A3B31">
        <w:rPr>
          <w:sz w:val="16"/>
        </w:rPr>
        <w:t xml:space="preserve"> (=non-member member of that state). In other words, </w:t>
      </w:r>
      <w:r w:rsidRPr="002A3B31">
        <w:rPr>
          <w:rStyle w:val="StyleUnderline"/>
        </w:rPr>
        <w:t>each of that subject's expressions says of itself that it is</w:t>
      </w:r>
      <w:r w:rsidRPr="002A3B31">
        <w:rPr>
          <w:sz w:val="16"/>
        </w:rPr>
        <w:t xml:space="preserve"> </w:t>
      </w:r>
      <w:r w:rsidRPr="002A3B31">
        <w:rPr>
          <w:rStyle w:val="Emphasis"/>
        </w:rPr>
        <w:t>not</w:t>
      </w:r>
      <w:r w:rsidRPr="00743522">
        <w:rPr>
          <w:sz w:val="16"/>
        </w:rPr>
        <w:t xml:space="preserve">. </w:t>
      </w:r>
      <w:r w:rsidRPr="00743522">
        <w:rPr>
          <w:rStyle w:val="StyleUnderline"/>
        </w:rPr>
        <w:t>Consider</w:t>
      </w:r>
      <w:r w:rsidRPr="00743522">
        <w:rPr>
          <w:sz w:val="16"/>
        </w:rPr>
        <w:t xml:space="preserve">, then, </w:t>
      </w:r>
      <w:r w:rsidRPr="00743522">
        <w:rPr>
          <w:rStyle w:val="StyleUnderline"/>
        </w:rPr>
        <w:t>a</w:t>
      </w:r>
      <w:r w:rsidRPr="00743522">
        <w:rPr>
          <w:sz w:val="16"/>
        </w:rPr>
        <w:t xml:space="preserve"> possibly </w:t>
      </w:r>
      <w:r w:rsidRPr="00743522">
        <w:rPr>
          <w:rStyle w:val="Emphasis"/>
        </w:rPr>
        <w:t>infinite list</w:t>
      </w:r>
      <w:r w:rsidRPr="00743522">
        <w:rPr>
          <w:sz w:val="16"/>
        </w:rPr>
        <w:t xml:space="preserve"> </w:t>
      </w:r>
      <w:r w:rsidRPr="00743522">
        <w:rPr>
          <w:rStyle w:val="StyleUnderline"/>
        </w:rPr>
        <w:t>of statements where each asserts the</w:t>
      </w:r>
      <w:r w:rsidRPr="00743522">
        <w:rPr>
          <w:sz w:val="16"/>
        </w:rPr>
        <w:t xml:space="preserve"> </w:t>
      </w:r>
      <w:r w:rsidRPr="00743522">
        <w:rPr>
          <w:rStyle w:val="Emphasis"/>
        </w:rPr>
        <w:t>falsity</w:t>
      </w:r>
      <w:r w:rsidRPr="00743522">
        <w:rPr>
          <w:sz w:val="16"/>
        </w:rPr>
        <w:t xml:space="preserve"> </w:t>
      </w:r>
      <w:r w:rsidRPr="00743522">
        <w:rPr>
          <w:rStyle w:val="StyleUnderline"/>
        </w:rPr>
        <w:t>of the latter</w:t>
      </w:r>
      <w:r w:rsidRPr="00743522">
        <w:rPr>
          <w:sz w:val="16"/>
        </w:rPr>
        <w:t xml:space="preserve">. These </w:t>
      </w:r>
      <w:r w:rsidRPr="00743522">
        <w:rPr>
          <w:rStyle w:val="StyleUnderline"/>
        </w:rPr>
        <w:t>sentences</w:t>
      </w:r>
      <w:r w:rsidRPr="00743522">
        <w:rPr>
          <w:sz w:val="16"/>
        </w:rPr>
        <w:t xml:space="preserve"> still </w:t>
      </w:r>
      <w:r w:rsidRPr="00743522">
        <w:rPr>
          <w:rStyle w:val="StyleUnderline"/>
        </w:rPr>
        <w:t>involve</w:t>
      </w:r>
      <w:r w:rsidRPr="00743522">
        <w:rPr>
          <w:sz w:val="16"/>
        </w:rPr>
        <w:t xml:space="preserve"> </w:t>
      </w:r>
      <w:r w:rsidRPr="00743522">
        <w:rPr>
          <w:rStyle w:val="Emphasis"/>
        </w:rPr>
        <w:t>self-reference</w:t>
      </w:r>
      <w:r w:rsidRPr="00743522">
        <w:rPr>
          <w:sz w:val="16"/>
        </w:rPr>
        <w:t xml:space="preserve"> </w:t>
      </w:r>
      <w:r w:rsidRPr="00743522">
        <w:rPr>
          <w:rStyle w:val="StyleUnderline"/>
        </w:rPr>
        <w:t>for they refer to</w:t>
      </w:r>
      <w:r w:rsidRPr="00743522">
        <w:rPr>
          <w:sz w:val="16"/>
        </w:rPr>
        <w:t xml:space="preserve"> the </w:t>
      </w:r>
      <w:r w:rsidRPr="00743522">
        <w:rPr>
          <w:rStyle w:val="Emphasis"/>
        </w:rPr>
        <w:t>enumeration</w:t>
      </w:r>
      <w:r w:rsidRPr="00743522">
        <w:rPr>
          <w:sz w:val="16"/>
        </w:rPr>
        <w:t xml:space="preserve"> </w:t>
      </w:r>
      <w:r w:rsidRPr="00743522">
        <w:rPr>
          <w:rStyle w:val="StyleUnderline"/>
        </w:rPr>
        <w:t>of the sentences themselves, therefore</w:t>
      </w:r>
      <w:r w:rsidRPr="00743522">
        <w:rPr>
          <w:sz w:val="16"/>
        </w:rPr>
        <w:t xml:space="preserve"> </w:t>
      </w:r>
      <w:r w:rsidRPr="00743522">
        <w:rPr>
          <w:rStyle w:val="Emphasis"/>
        </w:rPr>
        <w:t>successive instantiations</w:t>
      </w:r>
      <w:r w:rsidRPr="00743522">
        <w:rPr>
          <w:sz w:val="16"/>
        </w:rPr>
        <w:t xml:space="preserve">. So, if we have a formalisation that encodes a statement within a particular frame of reference, then </w:t>
      </w:r>
      <w:r w:rsidRPr="00743522">
        <w:rPr>
          <w:rStyle w:val="StyleUnderline"/>
        </w:rPr>
        <w:t>each successive instantiation</w:t>
      </w:r>
      <w:r w:rsidRPr="00743522">
        <w:rPr>
          <w:sz w:val="16"/>
        </w:rPr>
        <w:t xml:space="preserve"> of that formalisation </w:t>
      </w:r>
      <w:r w:rsidRPr="00743522">
        <w:rPr>
          <w:rStyle w:val="StyleUnderline"/>
        </w:rPr>
        <w:t>is</w:t>
      </w:r>
      <w:r w:rsidRPr="00743522">
        <w:rPr>
          <w:sz w:val="16"/>
        </w:rPr>
        <w:t xml:space="preserve"> provably </w:t>
      </w:r>
      <w:r w:rsidRPr="00743522">
        <w:rPr>
          <w:rStyle w:val="Emphasis"/>
        </w:rPr>
        <w:t>equivalent to another</w:t>
      </w:r>
      <w:r w:rsidRPr="00743522">
        <w:rPr>
          <w:sz w:val="16"/>
        </w:rPr>
        <w:t xml:space="preserve"> </w:t>
      </w:r>
      <w:r w:rsidRPr="00743522">
        <w:rPr>
          <w:rStyle w:val="StyleUnderline"/>
        </w:rPr>
        <w:t>and individually equivalent to their unprovability</w:t>
      </w:r>
      <w:r w:rsidRPr="00743522">
        <w:rPr>
          <w:sz w:val="16"/>
        </w:rPr>
        <w:t>. Thus</w:t>
      </w:r>
      <w:r w:rsidRPr="002A3B31">
        <w:rPr>
          <w:sz w:val="16"/>
        </w:rPr>
        <w:t xml:space="preserve">, </w:t>
      </w:r>
      <w:r w:rsidRPr="002A3B31">
        <w:rPr>
          <w:rStyle w:val="StyleUnderline"/>
        </w:rPr>
        <w:t>the</w:t>
      </w:r>
      <w:r w:rsidRPr="002A3B31">
        <w:rPr>
          <w:sz w:val="16"/>
        </w:rPr>
        <w:t xml:space="preserve"> </w:t>
      </w:r>
      <w:r w:rsidRPr="002A3B31">
        <w:rPr>
          <w:rStyle w:val="Emphasis"/>
        </w:rPr>
        <w:t>consistency</w:t>
      </w:r>
      <w:r w:rsidRPr="002A3B31">
        <w:rPr>
          <w:sz w:val="16"/>
        </w:rPr>
        <w:t xml:space="preserve"> </w:t>
      </w:r>
      <w:r w:rsidRPr="002A3B31">
        <w:rPr>
          <w:rStyle w:val="StyleUnderline"/>
        </w:rPr>
        <w:t>of the list of statements</w:t>
      </w:r>
      <w:r w:rsidRPr="002A3B31">
        <w:rPr>
          <w:sz w:val="16"/>
        </w:rPr>
        <w:t xml:space="preserve"> (= system of reference) </w:t>
      </w:r>
      <w:r w:rsidRPr="002A3B31">
        <w:rPr>
          <w:rStyle w:val="StyleUnderline"/>
        </w:rPr>
        <w:t>in total is equivalent to each individual statement</w:t>
      </w:r>
      <w:r w:rsidRPr="002A3B31">
        <w:rPr>
          <w:sz w:val="16"/>
        </w:rPr>
        <w:t>.</w:t>
      </w:r>
    </w:p>
    <w:p w14:paraId="760BD75F" w14:textId="77777777" w:rsidR="00F201AE" w:rsidRPr="002A3B31" w:rsidRDefault="00F201AE" w:rsidP="00F201AE">
      <w:pPr>
        <w:rPr>
          <w:sz w:val="16"/>
        </w:rPr>
      </w:pPr>
      <w:r w:rsidRPr="002A3B31">
        <w:rPr>
          <w:sz w:val="16"/>
        </w:rPr>
        <w:t xml:space="preserve">As each formalisation of a sentence within that system of statements claims the unprovability of all statements following it, that frame's scope—quantifying, i.e., evaluating, each statement—is narrowed to the point that no one thing can fit into the category it instantiates. But this is exactly what the pessimist and, therefore, the theory itself proposes for the significance of that statement is that it evacuates what follows it of all value. So, the frame employed can prove that at least one of these statements encoding that claim is true, thus every statement in that system is also true. However, </w:t>
      </w:r>
      <w:r w:rsidRPr="002A3B31">
        <w:rPr>
          <w:rStyle w:val="StyleUnderline"/>
        </w:rPr>
        <w:t>what that statement formalises illustrates</w:t>
      </w:r>
      <w:r w:rsidRPr="002A3B31">
        <w:rPr>
          <w:sz w:val="16"/>
        </w:rPr>
        <w:t xml:space="preserve"> that </w:t>
      </w:r>
      <w:r w:rsidRPr="002A3B31">
        <w:rPr>
          <w:rStyle w:val="StyleUnderline"/>
        </w:rPr>
        <w:t>its</w:t>
      </w:r>
      <w:r w:rsidRPr="002A3B31">
        <w:rPr>
          <w:sz w:val="16"/>
        </w:rPr>
        <w:t xml:space="preserve"> </w:t>
      </w:r>
      <w:r w:rsidRPr="002A3B31">
        <w:rPr>
          <w:rStyle w:val="Emphasis"/>
          <w:highlight w:val="cyan"/>
        </w:rPr>
        <w:t>negation</w:t>
      </w:r>
      <w:r w:rsidRPr="002A3B31">
        <w:rPr>
          <w:sz w:val="16"/>
          <w:highlight w:val="cyan"/>
        </w:rPr>
        <w:t xml:space="preserve"> </w:t>
      </w:r>
      <w:r w:rsidRPr="002A3B31">
        <w:rPr>
          <w:rStyle w:val="StyleUnderline"/>
          <w:highlight w:val="cyan"/>
        </w:rPr>
        <w:t>is provable</w:t>
      </w:r>
      <w:r w:rsidRPr="002A3B31">
        <w:rPr>
          <w:rStyle w:val="StyleUnderline"/>
        </w:rPr>
        <w:t xml:space="preserve"> by those</w:t>
      </w:r>
      <w:r w:rsidRPr="002A3B31">
        <w:rPr>
          <w:sz w:val="16"/>
        </w:rPr>
        <w:t xml:space="preserve"> same </w:t>
      </w:r>
      <w:r w:rsidRPr="002A3B31">
        <w:rPr>
          <w:rStyle w:val="StyleUnderline"/>
        </w:rPr>
        <w:t xml:space="preserve">terms, thereby </w:t>
      </w:r>
      <w:r w:rsidRPr="002A3B31">
        <w:rPr>
          <w:rStyle w:val="StyleUnderline"/>
          <w:highlight w:val="cyan"/>
        </w:rPr>
        <w:t>proving</w:t>
      </w:r>
      <w:r w:rsidRPr="002A3B31">
        <w:rPr>
          <w:sz w:val="16"/>
        </w:rPr>
        <w:t xml:space="preserve"> that </w:t>
      </w:r>
      <w:r w:rsidRPr="002A3B31">
        <w:rPr>
          <w:rStyle w:val="StyleUnderline"/>
          <w:highlight w:val="cyan"/>
        </w:rPr>
        <w:t>the system</w:t>
      </w:r>
      <w:r w:rsidRPr="002A3B31">
        <w:rPr>
          <w:rStyle w:val="StyleUnderline"/>
        </w:rPr>
        <w:t xml:space="preserve"> employed </w:t>
      </w:r>
      <w:r w:rsidRPr="002A3B31">
        <w:rPr>
          <w:rStyle w:val="StyleUnderline"/>
          <w:highlight w:val="cyan"/>
        </w:rPr>
        <w:t>is</w:t>
      </w:r>
      <w:r w:rsidRPr="002A3B31">
        <w:rPr>
          <w:sz w:val="16"/>
          <w:highlight w:val="cyan"/>
        </w:rPr>
        <w:t xml:space="preserve"> </w:t>
      </w:r>
      <w:r w:rsidRPr="002A3B31">
        <w:rPr>
          <w:rStyle w:val="Emphasis"/>
          <w:highlight w:val="cyan"/>
        </w:rPr>
        <w:t>inconsistent</w:t>
      </w:r>
      <w:r w:rsidRPr="002A3B31">
        <w:rPr>
          <w:sz w:val="16"/>
          <w:highlight w:val="cyan"/>
        </w:rPr>
        <w:t xml:space="preserve">, </w:t>
      </w:r>
      <w:r w:rsidRPr="002A3B31">
        <w:rPr>
          <w:rStyle w:val="StyleUnderline"/>
          <w:highlight w:val="cyan"/>
        </w:rPr>
        <w:t>which</w:t>
      </w:r>
      <w:r w:rsidRPr="002A3B31">
        <w:rPr>
          <w:rStyle w:val="StyleUnderline"/>
        </w:rPr>
        <w:t xml:space="preserve"> is what </w:t>
      </w:r>
      <w:r w:rsidRPr="002A3B31">
        <w:rPr>
          <w:rStyle w:val="StyleUnderline"/>
          <w:highlight w:val="cyan"/>
        </w:rPr>
        <w:t>the theory claimed</w:t>
      </w:r>
      <w:r w:rsidRPr="002A3B31">
        <w:rPr>
          <w:rStyle w:val="StyleUnderline"/>
        </w:rPr>
        <w:t xml:space="preserve"> of</w:t>
      </w:r>
      <w:r w:rsidRPr="002A3B31">
        <w:rPr>
          <w:sz w:val="16"/>
        </w:rPr>
        <w:t xml:space="preserve"> </w:t>
      </w:r>
      <w:r w:rsidRPr="002A3B31">
        <w:rPr>
          <w:rStyle w:val="Emphasis"/>
        </w:rPr>
        <w:t>all statements</w:t>
      </w:r>
      <w:r w:rsidRPr="002A3B31">
        <w:rPr>
          <w:sz w:val="16"/>
        </w:rPr>
        <w:t xml:space="preserve"> </w:t>
      </w:r>
      <w:r w:rsidRPr="002A3B31">
        <w:rPr>
          <w:rStyle w:val="StyleUnderline"/>
        </w:rPr>
        <w:t xml:space="preserve">in that system </w:t>
      </w:r>
      <w:r w:rsidRPr="002A3B31">
        <w:rPr>
          <w:rStyle w:val="StyleUnderline"/>
          <w:highlight w:val="cyan"/>
        </w:rPr>
        <w:t>anyway</w:t>
      </w:r>
      <w:r w:rsidRPr="002A3B31">
        <w:rPr>
          <w:sz w:val="16"/>
        </w:rPr>
        <w:t>! (Yablo, 1993).</w:t>
      </w:r>
    </w:p>
    <w:p w14:paraId="3F52511F" w14:textId="77777777" w:rsidR="00F201AE" w:rsidRPr="002A3B31" w:rsidRDefault="00F201AE" w:rsidP="00F201AE">
      <w:pPr>
        <w:rPr>
          <w:sz w:val="16"/>
        </w:rPr>
      </w:pPr>
      <w:r w:rsidRPr="002A3B31">
        <w:rPr>
          <w:sz w:val="16"/>
        </w:rPr>
        <w:t xml:space="preserve">From the above, we can surmise that </w:t>
      </w:r>
      <w:r w:rsidRPr="002A3B31">
        <w:rPr>
          <w:rStyle w:val="StyleUnderline"/>
        </w:rPr>
        <w:t>self-referential statements</w:t>
      </w:r>
      <w:r w:rsidRPr="002A3B31">
        <w:rPr>
          <w:sz w:val="16"/>
        </w:rPr>
        <w:t xml:space="preserve"> </w:t>
      </w:r>
      <w:r w:rsidRPr="002A3B31">
        <w:rPr>
          <w:rStyle w:val="Emphasis"/>
        </w:rPr>
        <w:t>assert</w:t>
      </w:r>
      <w:r w:rsidRPr="002A3B31">
        <w:rPr>
          <w:sz w:val="16"/>
        </w:rPr>
        <w:t xml:space="preserve"> that </w:t>
      </w:r>
      <w:r w:rsidRPr="002A3B31">
        <w:rPr>
          <w:rStyle w:val="StyleUnderline"/>
        </w:rPr>
        <w:t>there is a function of x that is x</w:t>
      </w:r>
      <w:r w:rsidRPr="002A3B31">
        <w:rPr>
          <w:sz w:val="16"/>
        </w:rPr>
        <w:t xml:space="preserve">. Formally, this function is only valid when x is zero. </w:t>
      </w:r>
      <w:r w:rsidRPr="002A3B31">
        <w:rPr>
          <w:rStyle w:val="StyleUnderline"/>
        </w:rPr>
        <w:t>This is</w:t>
      </w:r>
      <w:r w:rsidRPr="002A3B31">
        <w:rPr>
          <w:sz w:val="16"/>
        </w:rPr>
        <w:t xml:space="preserve"> </w:t>
      </w:r>
      <w:r w:rsidRPr="002A3B31">
        <w:rPr>
          <w:rStyle w:val="Emphasis"/>
        </w:rPr>
        <w:t>no problem</w:t>
      </w:r>
      <w:r w:rsidRPr="002A3B31">
        <w:rPr>
          <w:sz w:val="16"/>
        </w:rPr>
        <w:t xml:space="preserve"> </w:t>
      </w:r>
      <w:r w:rsidRPr="002A3B31">
        <w:rPr>
          <w:rStyle w:val="StyleUnderline"/>
        </w:rPr>
        <w:t>for</w:t>
      </w:r>
      <w:r w:rsidRPr="002A3B31">
        <w:rPr>
          <w:sz w:val="16"/>
        </w:rPr>
        <w:t xml:space="preserve"> the type of </w:t>
      </w:r>
      <w:r w:rsidRPr="002A3B31">
        <w:rPr>
          <w:rStyle w:val="StyleUnderline"/>
        </w:rPr>
        <w:t>treatment</w:t>
      </w:r>
      <w:r w:rsidRPr="002A3B31">
        <w:rPr>
          <w:sz w:val="16"/>
        </w:rPr>
        <w:t xml:space="preserve"> we pursue in this paper </w:t>
      </w:r>
      <w:r w:rsidRPr="002A3B31">
        <w:rPr>
          <w:rStyle w:val="StyleUnderline"/>
        </w:rPr>
        <w:t>for what that function posits is not a</w:t>
      </w:r>
      <w:r w:rsidRPr="002A3B31">
        <w:rPr>
          <w:sz w:val="16"/>
        </w:rPr>
        <w:t xml:space="preserve"> </w:t>
      </w:r>
      <w:r w:rsidRPr="002A3B31">
        <w:rPr>
          <w:rStyle w:val="Emphasis"/>
        </w:rPr>
        <w:t>truth claim</w:t>
      </w:r>
      <w:r w:rsidRPr="002A3B31">
        <w:rPr>
          <w:sz w:val="16"/>
        </w:rPr>
        <w:t xml:space="preserve"> </w:t>
      </w:r>
      <w:r w:rsidRPr="002A3B31">
        <w:rPr>
          <w:rStyle w:val="StyleUnderline"/>
        </w:rPr>
        <w:t>but indexes the</w:t>
      </w:r>
      <w:r w:rsidRPr="002A3B31">
        <w:rPr>
          <w:sz w:val="16"/>
        </w:rPr>
        <w:t xml:space="preserve"> </w:t>
      </w:r>
      <w:r w:rsidRPr="002A3B31">
        <w:rPr>
          <w:rStyle w:val="Emphasis"/>
        </w:rPr>
        <w:t>assertability conditions</w:t>
      </w:r>
      <w:r w:rsidRPr="002A3B31">
        <w:rPr>
          <w:sz w:val="16"/>
        </w:rPr>
        <w:t xml:space="preserve"> </w:t>
      </w:r>
      <w:r w:rsidRPr="002A3B31">
        <w:rPr>
          <w:rStyle w:val="StyleUnderline"/>
        </w:rPr>
        <w:t>in which self-reference obtains</w:t>
      </w:r>
      <w:r w:rsidRPr="002A3B31">
        <w:rPr>
          <w:sz w:val="16"/>
        </w:rPr>
        <w:t xml:space="preserve">, mainly, and merely, </w:t>
      </w:r>
      <w:r w:rsidRPr="002A3B31">
        <w:rPr>
          <w:rStyle w:val="StyleUnderline"/>
        </w:rPr>
        <w:t>at</w:t>
      </w:r>
      <w:r w:rsidRPr="002A3B31">
        <w:rPr>
          <w:sz w:val="16"/>
        </w:rPr>
        <w:t xml:space="preserve"> their </w:t>
      </w:r>
      <w:r w:rsidRPr="002A3B31">
        <w:rPr>
          <w:rStyle w:val="StyleUnderline"/>
        </w:rPr>
        <w:t>instantiation</w:t>
      </w:r>
      <w:r w:rsidRPr="002A3B31">
        <w:rPr>
          <w:sz w:val="16"/>
        </w:rPr>
        <w:t xml:space="preserve"> yet </w:t>
      </w:r>
      <w:r w:rsidRPr="002A3B31">
        <w:rPr>
          <w:rStyle w:val="StyleUnderline"/>
        </w:rPr>
        <w:t>before application in a context successor</w:t>
      </w:r>
      <w:r w:rsidRPr="002A3B31">
        <w:rPr>
          <w:sz w:val="16"/>
        </w:rPr>
        <w:t xml:space="preserve">. Issues arise from making the subsequent applications of that function equivalent. These </w:t>
      </w:r>
      <w:r w:rsidRPr="002A3B31">
        <w:rPr>
          <w:rStyle w:val="StyleUnderline"/>
        </w:rPr>
        <w:t>errors</w:t>
      </w:r>
      <w:r w:rsidRPr="002A3B31">
        <w:rPr>
          <w:sz w:val="16"/>
        </w:rPr>
        <w:t xml:space="preserve"> </w:t>
      </w:r>
      <w:r w:rsidRPr="002A3B31">
        <w:rPr>
          <w:rStyle w:val="Emphasis"/>
        </w:rPr>
        <w:t>compound</w:t>
      </w:r>
      <w:r w:rsidRPr="002A3B31">
        <w:rPr>
          <w:sz w:val="16"/>
        </w:rPr>
        <w:t xml:space="preserve"> </w:t>
      </w:r>
      <w:r w:rsidRPr="002A3B31">
        <w:rPr>
          <w:rStyle w:val="StyleUnderline"/>
        </w:rPr>
        <w:t>when enumerating instances of x and stating</w:t>
      </w:r>
      <w:r w:rsidRPr="002A3B31">
        <w:rPr>
          <w:sz w:val="16"/>
        </w:rPr>
        <w:t xml:space="preserve"> that </w:t>
      </w:r>
      <w:r w:rsidRPr="002A3B31">
        <w:rPr>
          <w:rStyle w:val="StyleUnderline"/>
        </w:rPr>
        <w:t>what follows is</w:t>
      </w:r>
      <w:r w:rsidRPr="002A3B31">
        <w:rPr>
          <w:sz w:val="16"/>
        </w:rPr>
        <w:t xml:space="preserve"> </w:t>
      </w:r>
      <w:r w:rsidRPr="002A3B31">
        <w:rPr>
          <w:rStyle w:val="Emphasis"/>
        </w:rPr>
        <w:t>equivalent</w:t>
      </w:r>
      <w:r w:rsidRPr="002A3B31">
        <w:rPr>
          <w:sz w:val="16"/>
        </w:rPr>
        <w:t xml:space="preserve"> </w:t>
      </w:r>
      <w:r w:rsidRPr="002A3B31">
        <w:rPr>
          <w:rStyle w:val="StyleUnderline"/>
        </w:rPr>
        <w:t>to the initial determination</w:t>
      </w:r>
      <w:r w:rsidRPr="002A3B31">
        <w:rPr>
          <w:sz w:val="16"/>
        </w:rPr>
        <w:t xml:space="preserve"> of that chain. This posits the value for each statement to be equivalent to the whole set, much like a move in a game referencing the entirety of the strategy in which it is employed while remaining a member of that very same strategy. That strategy either will not get off the ground, for each move reinstitutes move zero, or is inconsistent for it and a subsequent instantiation being equivalent would mean that 0 = 1. To get out of this loop, we find that instantiation indexes a model that encodes a particular world or ‘game board’ view. This model must be made accountable to the axioms by which the borders of its map were drawn. The </w:t>
      </w:r>
      <w:r w:rsidRPr="002A3B31">
        <w:rPr>
          <w:rStyle w:val="StyleUnderline"/>
        </w:rPr>
        <w:t>pessimist</w:t>
      </w:r>
      <w:r w:rsidRPr="002A3B31">
        <w:rPr>
          <w:sz w:val="16"/>
        </w:rPr>
        <w:t xml:space="preserve"> </w:t>
      </w:r>
      <w:r w:rsidRPr="002A3B31">
        <w:rPr>
          <w:rStyle w:val="Emphasis"/>
        </w:rPr>
        <w:t>instantiates</w:t>
      </w:r>
      <w:r w:rsidRPr="002A3B31">
        <w:rPr>
          <w:sz w:val="16"/>
        </w:rPr>
        <w:t xml:space="preserve"> </w:t>
      </w:r>
      <w:r w:rsidRPr="002A3B31">
        <w:rPr>
          <w:rStyle w:val="StyleUnderline"/>
        </w:rPr>
        <w:t>a map and expands its borders</w:t>
      </w:r>
      <w:r w:rsidRPr="002A3B31">
        <w:rPr>
          <w:sz w:val="16"/>
        </w:rPr>
        <w:t xml:space="preserve"> so that </w:t>
      </w:r>
      <w:r w:rsidRPr="002A3B31">
        <w:rPr>
          <w:rStyle w:val="StyleUnderline"/>
        </w:rPr>
        <w:t>the map is the territory</w:t>
      </w:r>
      <w:r w:rsidRPr="002A3B31">
        <w:rPr>
          <w:sz w:val="16"/>
        </w:rPr>
        <w:t xml:space="preserve">. The </w:t>
      </w:r>
      <w:r w:rsidRPr="002A3B31">
        <w:rPr>
          <w:rStyle w:val="StyleUnderline"/>
        </w:rPr>
        <w:t>map</w:t>
      </w:r>
      <w:r w:rsidRPr="002A3B31">
        <w:rPr>
          <w:sz w:val="16"/>
        </w:rPr>
        <w:t xml:space="preserve">, then, </w:t>
      </w:r>
      <w:r w:rsidRPr="002A3B31">
        <w:rPr>
          <w:rStyle w:val="StyleUnderline"/>
        </w:rPr>
        <w:t>would be</w:t>
      </w:r>
      <w:r w:rsidRPr="002A3B31">
        <w:rPr>
          <w:sz w:val="16"/>
        </w:rPr>
        <w:t xml:space="preserve"> </w:t>
      </w:r>
      <w:r w:rsidRPr="002A3B31">
        <w:rPr>
          <w:rStyle w:val="Emphasis"/>
        </w:rPr>
        <w:t>blank</w:t>
      </w:r>
      <w:r w:rsidRPr="002A3B31">
        <w:rPr>
          <w:sz w:val="16"/>
        </w:rPr>
        <w:t>. Without evincing its limitations, not only does accountability become an issue, but so does usefulness for how are we to understand where and how that frame does or does not apply? If this model was utilised by another, they would be unable to explain what landmarks (=concepts) do or do not emerge as well as their own relation in the territory they occupy by way of that map (=framework/model). The map's key is drawn in invisible ink.</w:t>
      </w:r>
    </w:p>
    <w:p w14:paraId="53FEE49B" w14:textId="77777777" w:rsidR="00F201AE" w:rsidRPr="002A3B31" w:rsidRDefault="00F201AE" w:rsidP="00F201AE">
      <w:pPr>
        <w:rPr>
          <w:sz w:val="16"/>
        </w:rPr>
      </w:pPr>
      <w:r w:rsidRPr="002A3B31">
        <w:rPr>
          <w:sz w:val="16"/>
        </w:rPr>
        <w:t>The above is sure to inspire backlash. Dissenters have claimed that such a method asserts that logic presumes a universal truth. This amounts to a universal policy that ‘universality’ is untenable. However, Black studies scholar Nahum Chandler (2013) has stated that logic is not of the sole domain of one discipline or people. Truth is a semantic notion indexed to the model in which statements’ consistency with respect to each other can be decided. Truth considered as a primary notion doesn't really get us that far save by labeling the models we prefer. Treatments of the method of constructing these models, their syntax, provides the means by which certain statements are licensed and others not. This allows for a theory of truth to emerge, whose extension can be explained as a function of the extension of the domain in which it applies, which is opposed to being stipulated without an account for where it came from save by choice. In fact, we just proved, logically, that a claim of universal truth is unprovable. Claims that logic itself universalises truth, or strictly determines the referent of concepts so that one can disregard alternative modes of analysis, are instantiated as a matter of policy while also mobilising their own system of thought (=logic) to their own purposes.</w:t>
      </w:r>
    </w:p>
    <w:p w14:paraId="7495000C" w14:textId="77777777" w:rsidR="00F201AE" w:rsidRPr="002A3B31" w:rsidRDefault="00F201AE" w:rsidP="00F201AE">
      <w:pPr>
        <w:rPr>
          <w:sz w:val="16"/>
        </w:rPr>
      </w:pPr>
      <w:r w:rsidRPr="002A3B31">
        <w:rPr>
          <w:sz w:val="16"/>
        </w:rPr>
        <w:t xml:space="preserve">So how does the paradox of the ‘always already’ play out in the realm of Cultural studies, Black Cultural studies in particular? According to the pessimist, </w:t>
      </w:r>
      <w:r w:rsidRPr="002A3B31">
        <w:rPr>
          <w:rStyle w:val="StyleUnderline"/>
          <w:highlight w:val="cyan"/>
        </w:rPr>
        <w:t>if</w:t>
      </w:r>
      <w:r w:rsidRPr="002A3B31">
        <w:rPr>
          <w:rStyle w:val="StyleUnderline"/>
        </w:rPr>
        <w:t xml:space="preserve"> your </w:t>
      </w:r>
      <w:r w:rsidRPr="002A3B31">
        <w:rPr>
          <w:rStyle w:val="StyleUnderline"/>
          <w:highlight w:val="cyan"/>
        </w:rPr>
        <w:t>status is</w:t>
      </w:r>
      <w:r w:rsidRPr="002A3B31">
        <w:rPr>
          <w:rStyle w:val="StyleUnderline"/>
        </w:rPr>
        <w:t xml:space="preserve"> defined by</w:t>
      </w:r>
      <w:r w:rsidRPr="002A3B31">
        <w:rPr>
          <w:sz w:val="16"/>
        </w:rPr>
        <w:t xml:space="preserve"> your </w:t>
      </w:r>
      <w:r w:rsidRPr="002A3B31">
        <w:rPr>
          <w:rStyle w:val="Emphasis"/>
          <w:highlight w:val="cyan"/>
        </w:rPr>
        <w:t>'always already'</w:t>
      </w:r>
      <w:r w:rsidRPr="002A3B31">
        <w:rPr>
          <w:rStyle w:val="Emphasis"/>
        </w:rPr>
        <w:t xml:space="preserve"> being </w:t>
      </w:r>
      <w:r w:rsidRPr="002A3B31">
        <w:rPr>
          <w:rStyle w:val="Emphasis"/>
          <w:highlight w:val="cyan"/>
        </w:rPr>
        <w:t>negated</w:t>
      </w:r>
      <w:r w:rsidRPr="002A3B31">
        <w:rPr>
          <w:sz w:val="16"/>
        </w:rPr>
        <w:t xml:space="preserve"> </w:t>
      </w:r>
      <w:r w:rsidRPr="002A3B31">
        <w:rPr>
          <w:rStyle w:val="StyleUnderline"/>
        </w:rPr>
        <w:t>from every conceptual framework</w:t>
      </w:r>
      <w:r w:rsidRPr="002A3B31">
        <w:rPr>
          <w:sz w:val="16"/>
        </w:rPr>
        <w:t xml:space="preserve"> that can be posited </w:t>
      </w:r>
      <w:r w:rsidRPr="002A3B31">
        <w:rPr>
          <w:rStyle w:val="StyleUnderline"/>
        </w:rPr>
        <w:t>save the one in which you are defined as the negated</w:t>
      </w:r>
      <w:r w:rsidRPr="002A3B31">
        <w:rPr>
          <w:sz w:val="16"/>
        </w:rPr>
        <w:t xml:space="preserve"> (already a Russellian paradox), </w:t>
      </w:r>
      <w:r w:rsidRPr="002A3B31">
        <w:rPr>
          <w:rStyle w:val="StyleUnderline"/>
        </w:rPr>
        <w:t>then</w:t>
      </w:r>
      <w:r w:rsidRPr="002A3B31">
        <w:rPr>
          <w:sz w:val="16"/>
        </w:rPr>
        <w:t xml:space="preserve"> yes, </w:t>
      </w:r>
      <w:r w:rsidRPr="002A3B31">
        <w:rPr>
          <w:rStyle w:val="StyleUnderline"/>
          <w:highlight w:val="cyan"/>
        </w:rPr>
        <w:t>there is no framework that leads to</w:t>
      </w:r>
      <w:r w:rsidRPr="002A3B31">
        <w:rPr>
          <w:sz w:val="16"/>
        </w:rPr>
        <w:t xml:space="preserve"> your </w:t>
      </w:r>
      <w:r w:rsidRPr="002A3B31">
        <w:rPr>
          <w:rStyle w:val="Emphasis"/>
          <w:highlight w:val="cyan"/>
        </w:rPr>
        <w:t>liberation</w:t>
      </w:r>
      <w:r w:rsidRPr="002A3B31">
        <w:rPr>
          <w:sz w:val="16"/>
        </w:rPr>
        <w:t xml:space="preserve">, </w:t>
      </w:r>
      <w:r w:rsidRPr="002A3B31">
        <w:rPr>
          <w:rStyle w:val="StyleUnderline"/>
        </w:rPr>
        <w:t>and yes, no</w:t>
      </w:r>
      <w:r w:rsidRPr="002A3B31">
        <w:rPr>
          <w:sz w:val="16"/>
        </w:rPr>
        <w:t xml:space="preserve"> </w:t>
      </w:r>
      <w:r w:rsidRPr="002A3B31">
        <w:rPr>
          <w:rStyle w:val="Emphasis"/>
        </w:rPr>
        <w:t>reformative politic</w:t>
      </w:r>
      <w:r w:rsidRPr="002A3B31">
        <w:rPr>
          <w:sz w:val="16"/>
        </w:rPr>
        <w:t xml:space="preserve">; </w:t>
      </w:r>
      <w:r w:rsidRPr="002A3B31">
        <w:rPr>
          <w:rStyle w:val="StyleUnderline"/>
          <w:highlight w:val="cyan"/>
        </w:rPr>
        <w:t>but then there's no purpose for the framework</w:t>
      </w:r>
      <w:r w:rsidRPr="002A3B31">
        <w:rPr>
          <w:rStyle w:val="StyleUnderline"/>
        </w:rPr>
        <w:t xml:space="preserve"> that </w:t>
      </w:r>
      <w:r w:rsidRPr="002A3B31">
        <w:rPr>
          <w:rStyle w:val="StyleUnderline"/>
          <w:highlight w:val="cyan"/>
        </w:rPr>
        <w:t>you employ because it</w:t>
      </w:r>
      <w:r w:rsidRPr="002A3B31">
        <w:rPr>
          <w:sz w:val="16"/>
        </w:rPr>
        <w:t xml:space="preserve"> has </w:t>
      </w:r>
      <w:r w:rsidRPr="002A3B31">
        <w:rPr>
          <w:rStyle w:val="Emphasis"/>
          <w:sz w:val="24"/>
          <w:highlight w:val="cyan"/>
        </w:rPr>
        <w:t>proved its own unprovability</w:t>
      </w:r>
      <w:r w:rsidRPr="002A3B31">
        <w:rPr>
          <w:sz w:val="16"/>
        </w:rPr>
        <w:t xml:space="preserve">. There's </w:t>
      </w:r>
      <w:r w:rsidRPr="00743522">
        <w:rPr>
          <w:rStyle w:val="StyleUnderline"/>
        </w:rPr>
        <w:t>no point in resistance because no politic is</w:t>
      </w:r>
      <w:r w:rsidRPr="00743522">
        <w:rPr>
          <w:sz w:val="16"/>
        </w:rPr>
        <w:t xml:space="preserve"> </w:t>
      </w:r>
      <w:r w:rsidRPr="00743522">
        <w:rPr>
          <w:rStyle w:val="Emphasis"/>
        </w:rPr>
        <w:t>possible</w:t>
      </w:r>
      <w:r w:rsidRPr="002A3B31">
        <w:rPr>
          <w:sz w:val="16"/>
        </w:rPr>
        <w:t xml:space="preserve">, </w:t>
      </w:r>
      <w:r w:rsidRPr="002A3B31">
        <w:rPr>
          <w:rStyle w:val="StyleUnderline"/>
        </w:rPr>
        <w:t>which is the point of this</w:t>
      </w:r>
      <w:r w:rsidRPr="002A3B31">
        <w:rPr>
          <w:sz w:val="16"/>
        </w:rPr>
        <w:t xml:space="preserve"> supposed political </w:t>
      </w:r>
      <w:r w:rsidRPr="002A3B31">
        <w:rPr>
          <w:rStyle w:val="StyleUnderline"/>
        </w:rPr>
        <w:t>metatheoretical framework anyway</w:t>
      </w:r>
      <w:r w:rsidRPr="002A3B31">
        <w:rPr>
          <w:sz w:val="16"/>
        </w:rPr>
        <w:t xml:space="preserve">. </w:t>
      </w:r>
      <w:r w:rsidRPr="002A3B31">
        <w:rPr>
          <w:rStyle w:val="StyleUnderline"/>
        </w:rPr>
        <w:t>This circle</w:t>
      </w:r>
      <w:r w:rsidRPr="002A3B31">
        <w:rPr>
          <w:sz w:val="16"/>
        </w:rPr>
        <w:t xml:space="preserve"> just </w:t>
      </w:r>
      <w:r w:rsidRPr="002A3B31">
        <w:rPr>
          <w:rStyle w:val="StyleUnderline"/>
          <w:highlight w:val="cyan"/>
        </w:rPr>
        <w:t>leads to</w:t>
      </w:r>
      <w:r w:rsidRPr="002A3B31">
        <w:rPr>
          <w:rStyle w:val="StyleUnderline"/>
        </w:rPr>
        <w:t xml:space="preserve"> the</w:t>
      </w:r>
      <w:r w:rsidRPr="002A3B31">
        <w:rPr>
          <w:sz w:val="16"/>
        </w:rPr>
        <w:t xml:space="preserve"> </w:t>
      </w:r>
      <w:r w:rsidRPr="002A3B31">
        <w:rPr>
          <w:rStyle w:val="Emphasis"/>
          <w:highlight w:val="cyan"/>
        </w:rPr>
        <w:t>maintenance of the status quo</w:t>
      </w:r>
      <w:r w:rsidRPr="002A3B31">
        <w:rPr>
          <w:sz w:val="16"/>
          <w:highlight w:val="cyan"/>
        </w:rPr>
        <w:t xml:space="preserve"> </w:t>
      </w:r>
      <w:r w:rsidRPr="002A3B31">
        <w:rPr>
          <w:rStyle w:val="StyleUnderline"/>
          <w:highlight w:val="cyan"/>
        </w:rPr>
        <w:t>and benefits those that</w:t>
      </w:r>
      <w:r w:rsidRPr="002A3B31">
        <w:rPr>
          <w:sz w:val="16"/>
        </w:rPr>
        <w:t xml:space="preserve"> have </w:t>
      </w:r>
      <w:r w:rsidRPr="002A3B31">
        <w:rPr>
          <w:rStyle w:val="Emphasis"/>
          <w:highlight w:val="cyan"/>
        </w:rPr>
        <w:t>mastered</w:t>
      </w:r>
      <w:r w:rsidRPr="002A3B31">
        <w:rPr>
          <w:sz w:val="16"/>
          <w:highlight w:val="cyan"/>
        </w:rPr>
        <w:t xml:space="preserve"> </w:t>
      </w:r>
      <w:r w:rsidRPr="002A3B31">
        <w:rPr>
          <w:rStyle w:val="StyleUnderline"/>
          <w:highlight w:val="cyan"/>
        </w:rPr>
        <w:t>this</w:t>
      </w:r>
      <w:r w:rsidRPr="002A3B31">
        <w:rPr>
          <w:rStyle w:val="StyleUnderline"/>
        </w:rPr>
        <w:t xml:space="preserve"> rhetorical </w:t>
      </w:r>
      <w:r w:rsidRPr="002A3B31">
        <w:rPr>
          <w:rStyle w:val="StyleUnderline"/>
          <w:highlight w:val="cyan"/>
        </w:rPr>
        <w:t>manoeuvre</w:t>
      </w:r>
      <w:r w:rsidRPr="002A3B31">
        <w:rPr>
          <w:sz w:val="16"/>
        </w:rPr>
        <w:t xml:space="preserve">. This </w:t>
      </w:r>
      <w:r w:rsidRPr="002A3B31">
        <w:rPr>
          <w:rStyle w:val="StyleUnderline"/>
        </w:rPr>
        <w:t>cycle's resurgence</w:t>
      </w:r>
      <w:r w:rsidRPr="002A3B31">
        <w:rPr>
          <w:sz w:val="16"/>
        </w:rPr>
        <w:t xml:space="preserve"> has been </w:t>
      </w:r>
      <w:r w:rsidRPr="002A3B31">
        <w:rPr>
          <w:rStyle w:val="StyleUnderline"/>
        </w:rPr>
        <w:t>treated by the concept of</w:t>
      </w:r>
      <w:r w:rsidRPr="002A3B31">
        <w:rPr>
          <w:sz w:val="16"/>
        </w:rPr>
        <w:t xml:space="preserve"> </w:t>
      </w:r>
      <w:r w:rsidRPr="002A3B31">
        <w:rPr>
          <w:rStyle w:val="Emphasis"/>
        </w:rPr>
        <w:t>informal</w:t>
      </w:r>
      <w:r w:rsidRPr="002A3B31">
        <w:rPr>
          <w:sz w:val="16"/>
        </w:rPr>
        <w:t xml:space="preserve"> </w:t>
      </w:r>
      <w:r w:rsidRPr="002A3B31">
        <w:rPr>
          <w:rStyle w:val="StyleUnderline"/>
        </w:rPr>
        <w:t>omega inconsistency</w:t>
      </w:r>
      <w:r w:rsidRPr="002A3B31">
        <w:rPr>
          <w:sz w:val="16"/>
        </w:rPr>
        <w:t xml:space="preserve">. In this case, a group universally agrees to a particular claim and yet a subgroup, as a matter of policy, systematically denies any instance of evidence that supports that claim (Bright, 2016). This works in tandem with a policy that </w:t>
      </w:r>
      <w:r w:rsidRPr="002A3B31">
        <w:rPr>
          <w:rStyle w:val="StyleUnderline"/>
          <w:highlight w:val="cyan"/>
        </w:rPr>
        <w:t>defers</w:t>
      </w:r>
      <w:r w:rsidRPr="002A3B31">
        <w:rPr>
          <w:rStyle w:val="StyleUnderline"/>
        </w:rPr>
        <w:t xml:space="preserve"> the</w:t>
      </w:r>
      <w:r w:rsidRPr="002A3B31">
        <w:rPr>
          <w:sz w:val="16"/>
        </w:rPr>
        <w:t xml:space="preserve"> </w:t>
      </w:r>
      <w:r w:rsidRPr="002A3B31">
        <w:rPr>
          <w:rStyle w:val="Emphasis"/>
        </w:rPr>
        <w:t xml:space="preserve">responsibility of </w:t>
      </w:r>
      <w:r w:rsidRPr="002A3B31">
        <w:rPr>
          <w:rStyle w:val="Emphasis"/>
          <w:highlight w:val="cyan"/>
        </w:rPr>
        <w:t>verifiability</w:t>
      </w:r>
      <w:r w:rsidRPr="002A3B31">
        <w:rPr>
          <w:sz w:val="16"/>
          <w:highlight w:val="cyan"/>
        </w:rPr>
        <w:t xml:space="preserve"> </w:t>
      </w:r>
      <w:r w:rsidRPr="002A3B31">
        <w:rPr>
          <w:rStyle w:val="StyleUnderline"/>
          <w:highlight w:val="cyan"/>
        </w:rPr>
        <w:t>to the</w:t>
      </w:r>
      <w:r w:rsidRPr="002A3B31">
        <w:rPr>
          <w:sz w:val="16"/>
          <w:highlight w:val="cyan"/>
        </w:rPr>
        <w:t xml:space="preserve"> </w:t>
      </w:r>
      <w:r w:rsidRPr="002A3B31">
        <w:rPr>
          <w:rStyle w:val="Emphasis"/>
          <w:highlight w:val="cyan"/>
        </w:rPr>
        <w:t>outgroup</w:t>
      </w:r>
      <w:r w:rsidRPr="002A3B31">
        <w:rPr>
          <w:sz w:val="16"/>
        </w:rPr>
        <w:t xml:space="preserve">. In the same move, </w:t>
      </w:r>
      <w:r w:rsidRPr="002A3B31">
        <w:rPr>
          <w:rStyle w:val="StyleUnderline"/>
        </w:rPr>
        <w:t xml:space="preserve">that outgroup is placed in conditions in which </w:t>
      </w:r>
      <w:r w:rsidRPr="002A3B31">
        <w:rPr>
          <w:rStyle w:val="StyleUnderline"/>
          <w:highlight w:val="cyan"/>
        </w:rPr>
        <w:t>they</w:t>
      </w:r>
      <w:r w:rsidRPr="002A3B31">
        <w:rPr>
          <w:rStyle w:val="StyleUnderline"/>
        </w:rPr>
        <w:t xml:space="preserve"> must</w:t>
      </w:r>
      <w:r w:rsidRPr="002A3B31">
        <w:rPr>
          <w:sz w:val="16"/>
        </w:rPr>
        <w:t xml:space="preserve"> </w:t>
      </w:r>
      <w:r w:rsidRPr="002A3B31">
        <w:rPr>
          <w:rStyle w:val="Emphasis"/>
          <w:highlight w:val="cyan"/>
        </w:rPr>
        <w:t>explain</w:t>
      </w:r>
      <w:r w:rsidRPr="002A3B31">
        <w:rPr>
          <w:sz w:val="16"/>
        </w:rPr>
        <w:t xml:space="preserve"> </w:t>
      </w:r>
      <w:r w:rsidRPr="002A3B31">
        <w:rPr>
          <w:rStyle w:val="StyleUnderline"/>
        </w:rPr>
        <w:t xml:space="preserve">their position </w:t>
      </w:r>
      <w:r w:rsidRPr="002A3B31">
        <w:rPr>
          <w:rStyle w:val="StyleUnderline"/>
          <w:highlight w:val="cyan"/>
        </w:rPr>
        <w:t>in</w:t>
      </w:r>
      <w:r w:rsidRPr="002A3B31">
        <w:rPr>
          <w:sz w:val="16"/>
        </w:rPr>
        <w:t xml:space="preserve"> such </w:t>
      </w:r>
      <w:r w:rsidRPr="002A3B31">
        <w:rPr>
          <w:rStyle w:val="StyleUnderline"/>
          <w:highlight w:val="cyan"/>
        </w:rPr>
        <w:t>a way</w:t>
      </w:r>
      <w:r w:rsidRPr="002A3B31">
        <w:rPr>
          <w:rStyle w:val="StyleUnderline"/>
        </w:rPr>
        <w:t xml:space="preserve"> that </w:t>
      </w:r>
      <w:r w:rsidRPr="002A3B31">
        <w:rPr>
          <w:rStyle w:val="StyleUnderline"/>
          <w:highlight w:val="cyan"/>
        </w:rPr>
        <w:t>the ingroup</w:t>
      </w:r>
      <w:r w:rsidRPr="002A3B31">
        <w:rPr>
          <w:sz w:val="16"/>
          <w:highlight w:val="cyan"/>
        </w:rPr>
        <w:t xml:space="preserve"> </w:t>
      </w:r>
      <w:r w:rsidRPr="002A3B31">
        <w:rPr>
          <w:rStyle w:val="Emphasis"/>
          <w:highlight w:val="cyan"/>
        </w:rPr>
        <w:t>decides</w:t>
      </w:r>
      <w:r w:rsidRPr="002A3B31">
        <w:rPr>
          <w:sz w:val="16"/>
        </w:rPr>
        <w:t xml:space="preserve"> </w:t>
      </w:r>
      <w:r w:rsidRPr="002A3B31">
        <w:rPr>
          <w:rStyle w:val="StyleUnderline"/>
        </w:rPr>
        <w:t>whether</w:t>
      </w:r>
      <w:r w:rsidRPr="002A3B31">
        <w:rPr>
          <w:sz w:val="16"/>
        </w:rPr>
        <w:t xml:space="preserve"> the </w:t>
      </w:r>
      <w:r w:rsidRPr="002A3B31">
        <w:rPr>
          <w:rStyle w:val="StyleUnderline"/>
        </w:rPr>
        <w:t>explanation is valid or not in accordance with dominant views</w:t>
      </w:r>
      <w:r w:rsidRPr="002A3B31">
        <w:rPr>
          <w:sz w:val="16"/>
        </w:rPr>
        <w:t xml:space="preserve">. As a result, </w:t>
      </w:r>
      <w:r w:rsidRPr="002A3B31">
        <w:rPr>
          <w:rStyle w:val="StyleUnderline"/>
        </w:rPr>
        <w:t>the</w:t>
      </w:r>
      <w:r w:rsidRPr="002A3B31">
        <w:rPr>
          <w:sz w:val="16"/>
        </w:rPr>
        <w:t xml:space="preserve"> </w:t>
      </w:r>
      <w:r w:rsidRPr="002A3B31">
        <w:rPr>
          <w:rStyle w:val="Emphasis"/>
        </w:rPr>
        <w:t>scope</w:t>
      </w:r>
      <w:r w:rsidRPr="002A3B31">
        <w:rPr>
          <w:sz w:val="16"/>
        </w:rPr>
        <w:t xml:space="preserve"> </w:t>
      </w:r>
      <w:r w:rsidRPr="002A3B31">
        <w:rPr>
          <w:rStyle w:val="StyleUnderline"/>
        </w:rPr>
        <w:t>of the label</w:t>
      </w:r>
      <w:r w:rsidRPr="002A3B31">
        <w:rPr>
          <w:sz w:val="16"/>
        </w:rPr>
        <w:t xml:space="preserve"> that is </w:t>
      </w:r>
      <w:r w:rsidRPr="002A3B31">
        <w:rPr>
          <w:rStyle w:val="StyleUnderline"/>
        </w:rPr>
        <w:t>meant to represent the group</w:t>
      </w:r>
      <w:r w:rsidRPr="002A3B31">
        <w:rPr>
          <w:sz w:val="16"/>
        </w:rPr>
        <w:t xml:space="preserve"> overall </w:t>
      </w:r>
      <w:r w:rsidRPr="002A3B31">
        <w:rPr>
          <w:rStyle w:val="StyleUnderline"/>
        </w:rPr>
        <w:t>is</w:t>
      </w:r>
      <w:r w:rsidRPr="002A3B31">
        <w:rPr>
          <w:sz w:val="16"/>
        </w:rPr>
        <w:t xml:space="preserve"> </w:t>
      </w:r>
      <w:r w:rsidRPr="002A3B31">
        <w:rPr>
          <w:rStyle w:val="Emphasis"/>
          <w:highlight w:val="cyan"/>
        </w:rPr>
        <w:t>restricted</w:t>
      </w:r>
      <w:r w:rsidRPr="002A3B31">
        <w:rPr>
          <w:sz w:val="16"/>
          <w:highlight w:val="cyan"/>
        </w:rPr>
        <w:t xml:space="preserve"> </w:t>
      </w:r>
      <w:r w:rsidRPr="002A3B31">
        <w:rPr>
          <w:rStyle w:val="StyleUnderline"/>
          <w:highlight w:val="cyan"/>
        </w:rPr>
        <w:t>to</w:t>
      </w:r>
      <w:r w:rsidRPr="002A3B31">
        <w:rPr>
          <w:sz w:val="16"/>
        </w:rPr>
        <w:t xml:space="preserve"> the </w:t>
      </w:r>
      <w:r w:rsidRPr="002A3B31">
        <w:rPr>
          <w:rStyle w:val="StyleUnderline"/>
          <w:highlight w:val="cyan"/>
        </w:rPr>
        <w:t>preferences of the ingroup</w:t>
      </w:r>
      <w:r w:rsidRPr="002A3B31">
        <w:rPr>
          <w:rStyle w:val="StyleUnderline"/>
        </w:rPr>
        <w:t xml:space="preserve"> insofar </w:t>
      </w:r>
      <w:r w:rsidRPr="002A3B31">
        <w:rPr>
          <w:rStyle w:val="StyleUnderline"/>
          <w:highlight w:val="cyan"/>
        </w:rPr>
        <w:t>as it</w:t>
      </w:r>
      <w:r w:rsidRPr="002A3B31">
        <w:rPr>
          <w:sz w:val="16"/>
          <w:highlight w:val="cyan"/>
        </w:rPr>
        <w:t xml:space="preserve"> </w:t>
      </w:r>
      <w:r w:rsidRPr="002A3B31">
        <w:rPr>
          <w:rStyle w:val="Emphasis"/>
          <w:highlight w:val="cyan"/>
        </w:rPr>
        <w:t>translates</w:t>
      </w:r>
      <w:r w:rsidRPr="002A3B31">
        <w:rPr>
          <w:sz w:val="16"/>
          <w:highlight w:val="cyan"/>
        </w:rPr>
        <w:t xml:space="preserve"> </w:t>
      </w:r>
      <w:r w:rsidRPr="002A3B31">
        <w:rPr>
          <w:rStyle w:val="StyleUnderline"/>
          <w:highlight w:val="cyan"/>
        </w:rPr>
        <w:t>and</w:t>
      </w:r>
      <w:r w:rsidRPr="002A3B31">
        <w:rPr>
          <w:sz w:val="16"/>
        </w:rPr>
        <w:t xml:space="preserve"> therefore </w:t>
      </w:r>
      <w:r w:rsidRPr="002A3B31">
        <w:rPr>
          <w:rStyle w:val="Emphasis"/>
          <w:highlight w:val="cyan"/>
        </w:rPr>
        <w:t>benefits them</w:t>
      </w:r>
      <w:r w:rsidRPr="002A3B31">
        <w:rPr>
          <w:sz w:val="16"/>
        </w:rPr>
        <w:t xml:space="preserve"> </w:t>
      </w:r>
      <w:r w:rsidRPr="002A3B31">
        <w:rPr>
          <w:rStyle w:val="StyleUnderline"/>
        </w:rPr>
        <w:t>within the overarching system of categorization</w:t>
      </w:r>
      <w:r w:rsidRPr="002A3B31">
        <w:rPr>
          <w:sz w:val="16"/>
        </w:rPr>
        <w:t xml:space="preserve"> (Taiwo, 2020). Soon </w:t>
      </w:r>
      <w:r w:rsidRPr="002A3B31">
        <w:rPr>
          <w:rStyle w:val="StyleUnderline"/>
        </w:rPr>
        <w:t>one ends up in a state of affairs in which it is</w:t>
      </w:r>
      <w:r w:rsidRPr="002A3B31">
        <w:rPr>
          <w:sz w:val="16"/>
        </w:rPr>
        <w:t xml:space="preserve"> </w:t>
      </w:r>
      <w:r w:rsidRPr="002A3B31">
        <w:rPr>
          <w:rStyle w:val="Emphasis"/>
        </w:rPr>
        <w:t>worse</w:t>
      </w:r>
      <w:r w:rsidRPr="002A3B31">
        <w:rPr>
          <w:sz w:val="16"/>
        </w:rPr>
        <w:t xml:space="preserve"> </w:t>
      </w:r>
      <w:r w:rsidRPr="002A3B31">
        <w:rPr>
          <w:rStyle w:val="StyleUnderline"/>
        </w:rPr>
        <w:t>to be called</w:t>
      </w:r>
      <w:r w:rsidRPr="002A3B31">
        <w:rPr>
          <w:sz w:val="16"/>
        </w:rPr>
        <w:t xml:space="preserve"> a </w:t>
      </w:r>
      <w:r w:rsidRPr="002A3B31">
        <w:rPr>
          <w:rStyle w:val="StyleUnderline"/>
        </w:rPr>
        <w:t>racist than</w:t>
      </w:r>
      <w:r w:rsidRPr="002A3B31">
        <w:rPr>
          <w:sz w:val="16"/>
        </w:rPr>
        <w:t xml:space="preserve"> to </w:t>
      </w:r>
      <w:r w:rsidRPr="002A3B31">
        <w:rPr>
          <w:rStyle w:val="Emphasis"/>
        </w:rPr>
        <w:t>experience</w:t>
      </w:r>
      <w:r w:rsidRPr="002A3B31">
        <w:rPr>
          <w:sz w:val="16"/>
        </w:rPr>
        <w:t xml:space="preserve"> </w:t>
      </w:r>
      <w:r w:rsidRPr="002A3B31">
        <w:rPr>
          <w:rStyle w:val="StyleUnderline"/>
        </w:rPr>
        <w:t>racism</w:t>
      </w:r>
      <w:r w:rsidRPr="002A3B31">
        <w:rPr>
          <w:sz w:val="16"/>
        </w:rPr>
        <w:t xml:space="preserve">. The </w:t>
      </w:r>
      <w:r w:rsidRPr="002A3B31">
        <w:rPr>
          <w:rStyle w:val="StyleUnderline"/>
          <w:highlight w:val="cyan"/>
        </w:rPr>
        <w:t>circularity</w:t>
      </w:r>
      <w:r w:rsidRPr="002A3B31">
        <w:rPr>
          <w:rStyle w:val="StyleUnderline"/>
        </w:rPr>
        <w:t xml:space="preserve"> of it</w:t>
      </w:r>
      <w:r w:rsidRPr="002A3B31">
        <w:rPr>
          <w:sz w:val="16"/>
        </w:rPr>
        <w:t xml:space="preserve"> all </w:t>
      </w:r>
      <w:r w:rsidRPr="002A3B31">
        <w:rPr>
          <w:rStyle w:val="Emphasis"/>
          <w:highlight w:val="cyan"/>
        </w:rPr>
        <w:t>uniquely sets</w:t>
      </w:r>
      <w:r w:rsidRPr="002A3B31">
        <w:rPr>
          <w:sz w:val="16"/>
        </w:rPr>
        <w:t xml:space="preserve"> up </w:t>
      </w:r>
      <w:r w:rsidRPr="002A3B31">
        <w:rPr>
          <w:rStyle w:val="StyleUnderline"/>
        </w:rPr>
        <w:t xml:space="preserve">the claim of </w:t>
      </w:r>
      <w:r w:rsidRPr="002A3B31">
        <w:rPr>
          <w:rStyle w:val="StyleUnderline"/>
          <w:highlight w:val="cyan"/>
        </w:rPr>
        <w:t>the in</w:t>
      </w:r>
      <w:r w:rsidRPr="002A3B31">
        <w:rPr>
          <w:rStyle w:val="StyleUnderline"/>
        </w:rPr>
        <w:t>group</w:t>
      </w:r>
      <w:r w:rsidRPr="002A3B31">
        <w:rPr>
          <w:sz w:val="16"/>
        </w:rPr>
        <w:t xml:space="preserve">, now </w:t>
      </w:r>
      <w:r w:rsidRPr="002A3B31">
        <w:rPr>
          <w:rStyle w:val="StyleUnderline"/>
        </w:rPr>
        <w:t xml:space="preserve">representative of the whole, </w:t>
      </w:r>
      <w:r w:rsidRPr="002A3B31">
        <w:rPr>
          <w:rStyle w:val="StyleUnderline"/>
          <w:highlight w:val="cyan"/>
        </w:rPr>
        <w:t>to</w:t>
      </w:r>
      <w:r w:rsidRPr="002A3B31">
        <w:rPr>
          <w:sz w:val="16"/>
          <w:highlight w:val="cyan"/>
        </w:rPr>
        <w:t xml:space="preserve"> </w:t>
      </w:r>
      <w:r w:rsidRPr="002A3B31">
        <w:rPr>
          <w:rStyle w:val="Emphasis"/>
          <w:highlight w:val="cyan"/>
        </w:rPr>
        <w:t>deny affinity</w:t>
      </w:r>
      <w:r w:rsidRPr="002A3B31">
        <w:rPr>
          <w:sz w:val="16"/>
        </w:rPr>
        <w:t xml:space="preserve"> </w:t>
      </w:r>
      <w:r w:rsidRPr="002A3B31">
        <w:rPr>
          <w:rStyle w:val="StyleUnderline"/>
        </w:rPr>
        <w:t xml:space="preserve">with any other collection of people </w:t>
      </w:r>
      <w:r w:rsidRPr="002A3B31">
        <w:rPr>
          <w:rStyle w:val="StyleUnderline"/>
          <w:highlight w:val="cyan"/>
        </w:rPr>
        <w:t>while</w:t>
      </w:r>
      <w:r w:rsidRPr="002A3B31">
        <w:rPr>
          <w:rStyle w:val="StyleUnderline"/>
        </w:rPr>
        <w:t xml:space="preserve"> simultaneously </w:t>
      </w:r>
      <w:r w:rsidRPr="002A3B31">
        <w:rPr>
          <w:rStyle w:val="StyleUnderline"/>
          <w:highlight w:val="cyan"/>
        </w:rPr>
        <w:t>claiming their</w:t>
      </w:r>
      <w:r w:rsidRPr="002A3B31">
        <w:rPr>
          <w:sz w:val="16"/>
          <w:highlight w:val="cyan"/>
        </w:rPr>
        <w:t xml:space="preserve"> </w:t>
      </w:r>
      <w:r w:rsidRPr="002A3B31">
        <w:rPr>
          <w:rStyle w:val="Emphasis"/>
          <w:highlight w:val="cyan"/>
        </w:rPr>
        <w:t>universal role</w:t>
      </w:r>
      <w:r w:rsidRPr="002A3B31">
        <w:rPr>
          <w:sz w:val="16"/>
        </w:rPr>
        <w:t xml:space="preserve"> </w:t>
      </w:r>
      <w:r w:rsidRPr="002A3B31">
        <w:rPr>
          <w:rStyle w:val="StyleUnderline"/>
        </w:rPr>
        <w:t>as</w:t>
      </w:r>
      <w:r w:rsidRPr="002A3B31">
        <w:rPr>
          <w:sz w:val="16"/>
        </w:rPr>
        <w:t xml:space="preserve"> the </w:t>
      </w:r>
      <w:r w:rsidRPr="002A3B31">
        <w:rPr>
          <w:rStyle w:val="StyleUnderline"/>
        </w:rPr>
        <w:t>foundation upon which all</w:t>
      </w:r>
      <w:r w:rsidRPr="002A3B31">
        <w:rPr>
          <w:sz w:val="16"/>
        </w:rPr>
        <w:t xml:space="preserve"> those </w:t>
      </w:r>
      <w:r w:rsidRPr="002A3B31">
        <w:rPr>
          <w:rStyle w:val="StyleUnderline"/>
        </w:rPr>
        <w:t>collections base their value</w:t>
      </w:r>
      <w:r w:rsidRPr="002A3B31">
        <w:rPr>
          <w:sz w:val="16"/>
        </w:rPr>
        <w:t xml:space="preserve"> (Wilderson, 2020). It also makes it easier to extinguish general protest against the status quo by cutting off the representative head which has already done the work of silencing those they represent (Robinson, 1980). So why the backlash to the sort of treatment applied above? It seems to pay to be the expert on a problem you've instantiated that cannot be solved. ‘A living death is as much a death as it is a living.’ (Sexton, 2012).</w:t>
      </w:r>
    </w:p>
    <w:p w14:paraId="132FC23A" w14:textId="77777777" w:rsidR="00F201AE" w:rsidRPr="002A3B31" w:rsidRDefault="00F201AE" w:rsidP="00F201AE">
      <w:pPr>
        <w:rPr>
          <w:sz w:val="16"/>
        </w:rPr>
      </w:pPr>
      <w:r w:rsidRPr="002A3B31">
        <w:rPr>
          <w:sz w:val="16"/>
        </w:rPr>
        <w:t xml:space="preserve">From the paradoxes above, we find that normalisation does not get us out of this paradox for the theory itself states that whatever follows it is false, i.e., ought to be negated and, therefore, is true. Considering Afropessimism (=Black is always already abject), our formalisation shows that the property expressed by ‘Black’-ness is instantiated by the function of its operation, its mode of expression. However, </w:t>
      </w:r>
      <w:r w:rsidRPr="002A3B31">
        <w:rPr>
          <w:rStyle w:val="StyleUnderline"/>
        </w:rPr>
        <w:t>the</w:t>
      </w:r>
      <w:r w:rsidRPr="002A3B31">
        <w:rPr>
          <w:sz w:val="16"/>
        </w:rPr>
        <w:t xml:space="preserve"> </w:t>
      </w:r>
      <w:r w:rsidRPr="002A3B31">
        <w:rPr>
          <w:rStyle w:val="Emphasis"/>
        </w:rPr>
        <w:t xml:space="preserve">incompleteness </w:t>
      </w:r>
      <w:r w:rsidRPr="002A3B31">
        <w:rPr>
          <w:rStyle w:val="Emphasis"/>
          <w:highlight w:val="cyan"/>
        </w:rPr>
        <w:t>proof</w:t>
      </w:r>
      <w:r w:rsidRPr="002A3B31">
        <w:rPr>
          <w:sz w:val="16"/>
        </w:rPr>
        <w:t xml:space="preserve"> above </w:t>
      </w:r>
      <w:r w:rsidRPr="002A3B31">
        <w:rPr>
          <w:rStyle w:val="StyleUnderline"/>
          <w:highlight w:val="cyan"/>
        </w:rPr>
        <w:t>shows</w:t>
      </w:r>
      <w:r w:rsidRPr="002A3B31">
        <w:rPr>
          <w:sz w:val="16"/>
        </w:rPr>
        <w:t xml:space="preserve"> that </w:t>
      </w:r>
      <w:r w:rsidRPr="002A3B31">
        <w:rPr>
          <w:rStyle w:val="StyleUnderline"/>
          <w:highlight w:val="cyan"/>
        </w:rPr>
        <w:t>the statement</w:t>
      </w:r>
      <w:r w:rsidRPr="002A3B31">
        <w:rPr>
          <w:sz w:val="16"/>
          <w:highlight w:val="cyan"/>
        </w:rPr>
        <w:t xml:space="preserve"> </w:t>
      </w:r>
      <w:r w:rsidRPr="002A3B31">
        <w:rPr>
          <w:rStyle w:val="Emphasis"/>
          <w:highlight w:val="cyan"/>
        </w:rPr>
        <w:t>instantiated</w:t>
      </w:r>
      <w:r w:rsidRPr="002A3B31">
        <w:rPr>
          <w:sz w:val="16"/>
        </w:rPr>
        <w:t xml:space="preserve"> in that domain and voiding its instantiation </w:t>
      </w:r>
      <w:r w:rsidRPr="002A3B31">
        <w:rPr>
          <w:rStyle w:val="StyleUnderline"/>
          <w:highlight w:val="cyan"/>
        </w:rPr>
        <w:t>is</w:t>
      </w:r>
      <w:r w:rsidRPr="002A3B31">
        <w:rPr>
          <w:sz w:val="16"/>
          <w:highlight w:val="cyan"/>
        </w:rPr>
        <w:t xml:space="preserve"> </w:t>
      </w:r>
      <w:r w:rsidRPr="002A3B31">
        <w:rPr>
          <w:rStyle w:val="Emphasis"/>
          <w:sz w:val="24"/>
          <w:highlight w:val="cyan"/>
        </w:rPr>
        <w:t>not universally determinate</w:t>
      </w:r>
      <w:r w:rsidRPr="002A3B31">
        <w:rPr>
          <w:sz w:val="16"/>
        </w:rPr>
        <w:t xml:space="preserve">. The </w:t>
      </w:r>
      <w:r w:rsidRPr="002A3B31">
        <w:rPr>
          <w:rStyle w:val="StyleUnderline"/>
        </w:rPr>
        <w:t>pessimist's argument</w:t>
      </w:r>
      <w:r w:rsidRPr="002A3B31">
        <w:rPr>
          <w:sz w:val="16"/>
        </w:rPr>
        <w:t xml:space="preserve"> </w:t>
      </w:r>
      <w:r w:rsidRPr="002A3B31">
        <w:rPr>
          <w:rStyle w:val="Emphasis"/>
        </w:rPr>
        <w:t>undercuts itself</w:t>
      </w:r>
      <w:r w:rsidRPr="002A3B31">
        <w:rPr>
          <w:sz w:val="16"/>
        </w:rPr>
        <w:t xml:space="preserve"> </w:t>
      </w:r>
      <w:r w:rsidRPr="002A3B31">
        <w:rPr>
          <w:rStyle w:val="StyleUnderline"/>
        </w:rPr>
        <w:t>each time it's employed</w:t>
      </w:r>
      <w:r w:rsidRPr="002A3B31">
        <w:rPr>
          <w:sz w:val="16"/>
        </w:rPr>
        <w:t xml:space="preserve">. </w:t>
      </w:r>
      <w:r w:rsidRPr="002A3B31">
        <w:rPr>
          <w:rStyle w:val="StyleUnderline"/>
        </w:rPr>
        <w:t>Pessimism fails</w:t>
      </w:r>
      <w:r w:rsidRPr="002A3B31">
        <w:rPr>
          <w:sz w:val="16"/>
        </w:rPr>
        <w:t xml:space="preserve"> </w:t>
      </w:r>
      <w:r w:rsidRPr="002A3B31">
        <w:rPr>
          <w:rStyle w:val="Emphasis"/>
        </w:rPr>
        <w:t>even if</w:t>
      </w:r>
      <w:r w:rsidRPr="002A3B31">
        <w:rPr>
          <w:sz w:val="16"/>
        </w:rPr>
        <w:t xml:space="preserve"> </w:t>
      </w:r>
      <w:r w:rsidRPr="002A3B31">
        <w:rPr>
          <w:rStyle w:val="StyleUnderline"/>
        </w:rPr>
        <w:t>it admits</w:t>
      </w:r>
      <w:r w:rsidRPr="002A3B31">
        <w:rPr>
          <w:sz w:val="16"/>
        </w:rPr>
        <w:t xml:space="preserve"> that </w:t>
      </w:r>
      <w:r w:rsidRPr="002A3B31">
        <w:rPr>
          <w:rStyle w:val="StyleUnderline"/>
        </w:rPr>
        <w:t>Blackness is possible but</w:t>
      </w:r>
      <w:r w:rsidRPr="002A3B31">
        <w:rPr>
          <w:sz w:val="16"/>
        </w:rPr>
        <w:t xml:space="preserve"> </w:t>
      </w:r>
      <w:r w:rsidRPr="002A3B31">
        <w:rPr>
          <w:rStyle w:val="Emphasis"/>
        </w:rPr>
        <w:t>always</w:t>
      </w:r>
      <w:r w:rsidRPr="002A3B31">
        <w:rPr>
          <w:sz w:val="16"/>
        </w:rPr>
        <w:t xml:space="preserve"> </w:t>
      </w:r>
      <w:r w:rsidRPr="002A3B31">
        <w:rPr>
          <w:rStyle w:val="StyleUnderline"/>
        </w:rPr>
        <w:t>as yet instantiated</w:t>
      </w:r>
      <w:r w:rsidRPr="002A3B31">
        <w:rPr>
          <w:sz w:val="16"/>
        </w:rPr>
        <w:t xml:space="preserve">. This puts Blackness on par with a duppy and even that would instantiate a form of life obtained by Blacks that doesn't obtain the pessimist's position. By pessimism's own terms, </w:t>
      </w:r>
      <w:r w:rsidRPr="002A3B31">
        <w:rPr>
          <w:rStyle w:val="StyleUnderline"/>
        </w:rPr>
        <w:t>a form of Black life</w:t>
      </w:r>
      <w:r w:rsidRPr="002A3B31">
        <w:rPr>
          <w:sz w:val="16"/>
        </w:rPr>
        <w:t xml:space="preserve"> (=Black-ness) </w:t>
      </w:r>
      <w:r w:rsidRPr="002A3B31">
        <w:rPr>
          <w:rStyle w:val="StyleUnderline"/>
        </w:rPr>
        <w:t>is by necessity</w:t>
      </w:r>
      <w:r w:rsidRPr="002A3B31">
        <w:rPr>
          <w:sz w:val="16"/>
        </w:rPr>
        <w:t xml:space="preserve"> </w:t>
      </w:r>
      <w:r w:rsidRPr="002A3B31">
        <w:rPr>
          <w:rStyle w:val="Emphasis"/>
        </w:rPr>
        <w:t>instantiated outside</w:t>
      </w:r>
      <w:r w:rsidRPr="002A3B31">
        <w:rPr>
          <w:sz w:val="16"/>
        </w:rPr>
        <w:t xml:space="preserve"> </w:t>
      </w:r>
      <w:r w:rsidRPr="002A3B31">
        <w:rPr>
          <w:rStyle w:val="StyleUnderline"/>
        </w:rPr>
        <w:t>their view</w:t>
      </w:r>
      <w:r w:rsidRPr="002A3B31">
        <w:rPr>
          <w:sz w:val="16"/>
        </w:rPr>
        <w:t xml:space="preserve">. </w:t>
      </w:r>
      <w:r w:rsidRPr="002A3B31">
        <w:rPr>
          <w:rStyle w:val="StyleUnderline"/>
        </w:rPr>
        <w:t>Blackness</w:t>
      </w:r>
      <w:r w:rsidRPr="002A3B31">
        <w:rPr>
          <w:sz w:val="16"/>
        </w:rPr>
        <w:t xml:space="preserve"> being </w:t>
      </w:r>
      <w:r w:rsidRPr="002A3B31">
        <w:rPr>
          <w:rStyle w:val="StyleUnderline"/>
        </w:rPr>
        <w:t>expressed by the mode in which it is</w:t>
      </w:r>
      <w:r w:rsidRPr="002A3B31">
        <w:rPr>
          <w:sz w:val="16"/>
        </w:rPr>
        <w:t xml:space="preserve"> </w:t>
      </w:r>
      <w:r w:rsidRPr="002A3B31">
        <w:rPr>
          <w:rStyle w:val="Emphasis"/>
        </w:rPr>
        <w:t>in the world</w:t>
      </w:r>
      <w:r w:rsidRPr="002A3B31">
        <w:rPr>
          <w:sz w:val="16"/>
        </w:rPr>
        <w:t xml:space="preserve"> </w:t>
      </w:r>
      <w:r w:rsidRPr="002A3B31">
        <w:rPr>
          <w:rStyle w:val="StyleUnderline"/>
        </w:rPr>
        <w:t>by virtue of its modes of</w:t>
      </w:r>
      <w:r w:rsidRPr="002A3B31">
        <w:rPr>
          <w:sz w:val="16"/>
        </w:rPr>
        <w:t xml:space="preserve"> </w:t>
      </w:r>
      <w:r w:rsidRPr="002A3B31">
        <w:rPr>
          <w:rStyle w:val="Emphasis"/>
        </w:rPr>
        <w:t>expression</w:t>
      </w:r>
      <w:r w:rsidRPr="002A3B31">
        <w:rPr>
          <w:sz w:val="16"/>
        </w:rPr>
        <w:t>.</w:t>
      </w:r>
    </w:p>
    <w:p w14:paraId="2A3AD3E8" w14:textId="77777777" w:rsidR="00F201AE" w:rsidRPr="002A3B31" w:rsidRDefault="00F201AE" w:rsidP="00F201AE">
      <w:pPr>
        <w:rPr>
          <w:sz w:val="16"/>
        </w:rPr>
      </w:pPr>
      <w:r w:rsidRPr="002A3B31">
        <w:rPr>
          <w:rStyle w:val="StyleUnderline"/>
        </w:rPr>
        <w:t>Some</w:t>
      </w:r>
      <w:r w:rsidRPr="002A3B31">
        <w:rPr>
          <w:sz w:val="16"/>
        </w:rPr>
        <w:t xml:space="preserve"> would </w:t>
      </w:r>
      <w:r w:rsidRPr="002A3B31">
        <w:rPr>
          <w:rStyle w:val="StyleUnderline"/>
        </w:rPr>
        <w:t>say</w:t>
      </w:r>
      <w:r w:rsidRPr="002A3B31">
        <w:rPr>
          <w:sz w:val="16"/>
        </w:rPr>
        <w:t xml:space="preserve"> that </w:t>
      </w:r>
      <w:r w:rsidRPr="002A3B31">
        <w:rPr>
          <w:rStyle w:val="StyleUnderline"/>
        </w:rPr>
        <w:t>the pessimist is making a</w:t>
      </w:r>
      <w:r w:rsidRPr="002A3B31">
        <w:rPr>
          <w:sz w:val="16"/>
        </w:rPr>
        <w:t xml:space="preserve"> </w:t>
      </w:r>
      <w:r w:rsidRPr="002A3B31">
        <w:rPr>
          <w:rStyle w:val="Emphasis"/>
          <w:highlight w:val="cyan"/>
        </w:rPr>
        <w:t>psychological</w:t>
      </w:r>
      <w:r w:rsidRPr="002A3B31">
        <w:rPr>
          <w:sz w:val="16"/>
          <w:highlight w:val="cyan"/>
        </w:rPr>
        <w:t xml:space="preserve"> </w:t>
      </w:r>
      <w:r w:rsidRPr="002A3B31">
        <w:rPr>
          <w:rStyle w:val="StyleUnderline"/>
          <w:highlight w:val="cyan"/>
        </w:rPr>
        <w:t>claim</w:t>
      </w:r>
      <w:r w:rsidRPr="002A3B31">
        <w:rPr>
          <w:rStyle w:val="StyleUnderline"/>
        </w:rPr>
        <w:t xml:space="preserve"> rather than a</w:t>
      </w:r>
      <w:r w:rsidRPr="002A3B31">
        <w:rPr>
          <w:sz w:val="16"/>
        </w:rPr>
        <w:t xml:space="preserve"> </w:t>
      </w:r>
      <w:r w:rsidRPr="002A3B31">
        <w:rPr>
          <w:rStyle w:val="Emphasis"/>
        </w:rPr>
        <w:t>normative</w:t>
      </w:r>
      <w:r w:rsidRPr="002A3B31">
        <w:rPr>
          <w:sz w:val="16"/>
        </w:rPr>
        <w:t xml:space="preserve"> </w:t>
      </w:r>
      <w:r w:rsidRPr="002A3B31">
        <w:rPr>
          <w:rStyle w:val="StyleUnderline"/>
        </w:rPr>
        <w:t>one</w:t>
      </w:r>
      <w:r w:rsidRPr="002A3B31">
        <w:rPr>
          <w:sz w:val="16"/>
        </w:rPr>
        <w:t xml:space="preserve">. Hence our treatment of Blackness as a problem for thought. However, </w:t>
      </w:r>
      <w:r w:rsidRPr="002A3B31">
        <w:rPr>
          <w:rStyle w:val="StyleUnderline"/>
        </w:rPr>
        <w:t>this argument</w:t>
      </w:r>
      <w:r w:rsidRPr="002A3B31">
        <w:rPr>
          <w:sz w:val="16"/>
        </w:rPr>
        <w:t xml:space="preserve"> </w:t>
      </w:r>
      <w:r w:rsidRPr="002A3B31">
        <w:rPr>
          <w:rStyle w:val="Emphasis"/>
          <w:highlight w:val="cyan"/>
        </w:rPr>
        <w:t>errs</w:t>
      </w:r>
      <w:r w:rsidRPr="002A3B31">
        <w:rPr>
          <w:sz w:val="16"/>
          <w:highlight w:val="cyan"/>
        </w:rPr>
        <w:t xml:space="preserve"> </w:t>
      </w:r>
      <w:r w:rsidRPr="002A3B31">
        <w:rPr>
          <w:rStyle w:val="StyleUnderline"/>
          <w:highlight w:val="cyan"/>
        </w:rPr>
        <w:t>because we</w:t>
      </w:r>
      <w:r w:rsidRPr="002A3B31">
        <w:rPr>
          <w:sz w:val="16"/>
        </w:rPr>
        <w:t xml:space="preserve"> can and </w:t>
      </w:r>
      <w:r w:rsidRPr="002A3B31">
        <w:rPr>
          <w:rStyle w:val="StyleUnderline"/>
        </w:rPr>
        <w:t>do</w:t>
      </w:r>
      <w:r w:rsidRPr="002A3B31">
        <w:rPr>
          <w:sz w:val="16"/>
        </w:rPr>
        <w:t xml:space="preserve"> </w:t>
      </w:r>
      <w:r w:rsidRPr="002A3B31">
        <w:rPr>
          <w:rStyle w:val="Emphasis"/>
          <w:highlight w:val="cyan"/>
        </w:rPr>
        <w:t>coherently</w:t>
      </w:r>
      <w:r w:rsidRPr="002A3B31">
        <w:rPr>
          <w:sz w:val="16"/>
        </w:rPr>
        <w:t xml:space="preserve"> think and </w:t>
      </w:r>
      <w:r w:rsidRPr="002A3B31">
        <w:rPr>
          <w:rStyle w:val="Emphasis"/>
          <w:highlight w:val="cyan"/>
        </w:rPr>
        <w:t>talk</w:t>
      </w:r>
      <w:r w:rsidRPr="002A3B31">
        <w:rPr>
          <w:sz w:val="16"/>
          <w:highlight w:val="cyan"/>
        </w:rPr>
        <w:t xml:space="preserve"> </w:t>
      </w:r>
      <w:r w:rsidRPr="002A3B31">
        <w:rPr>
          <w:rStyle w:val="StyleUnderline"/>
          <w:highlight w:val="cyan"/>
        </w:rPr>
        <w:t>of non-entities</w:t>
      </w:r>
      <w:r w:rsidRPr="002A3B31">
        <w:rPr>
          <w:sz w:val="16"/>
        </w:rPr>
        <w:t xml:space="preserve">. For example, </w:t>
      </w:r>
      <w:r w:rsidRPr="002A3B31">
        <w:rPr>
          <w:rStyle w:val="StyleUnderline"/>
        </w:rPr>
        <w:t>a</w:t>
      </w:r>
      <w:r w:rsidRPr="002A3B31">
        <w:rPr>
          <w:sz w:val="16"/>
        </w:rPr>
        <w:t xml:space="preserve"> </w:t>
      </w:r>
      <w:r w:rsidRPr="002A3B31">
        <w:rPr>
          <w:rStyle w:val="Emphasis"/>
          <w:highlight w:val="cyan"/>
        </w:rPr>
        <w:t>useful fiction</w:t>
      </w:r>
      <w:r w:rsidRPr="002A3B31">
        <w:rPr>
          <w:sz w:val="16"/>
        </w:rPr>
        <w:t xml:space="preserve"> </w:t>
      </w:r>
      <w:r w:rsidRPr="002A3B31">
        <w:rPr>
          <w:rStyle w:val="StyleUnderline"/>
        </w:rPr>
        <w:t xml:space="preserve">presenting us with an idealised representation </w:t>
      </w:r>
      <w:r w:rsidRPr="002A3B31">
        <w:rPr>
          <w:rStyle w:val="StyleUnderline"/>
          <w:highlight w:val="cyan"/>
        </w:rPr>
        <w:t>of the world</w:t>
      </w:r>
      <w:r w:rsidRPr="002A3B31">
        <w:rPr>
          <w:sz w:val="16"/>
        </w:rPr>
        <w:t xml:space="preserve">, which of course is not the world in total, </w:t>
      </w:r>
      <w:r w:rsidRPr="002A3B31">
        <w:rPr>
          <w:rStyle w:val="StyleUnderline"/>
        </w:rPr>
        <w:t>can posit a model that helps</w:t>
      </w:r>
      <w:r w:rsidRPr="002A3B31">
        <w:rPr>
          <w:sz w:val="16"/>
        </w:rPr>
        <w:t xml:space="preserve"> us </w:t>
      </w:r>
      <w:r w:rsidRPr="002A3B31">
        <w:rPr>
          <w:rStyle w:val="StyleUnderline"/>
        </w:rPr>
        <w:t>explain</w:t>
      </w:r>
      <w:r w:rsidRPr="002A3B31">
        <w:rPr>
          <w:sz w:val="16"/>
        </w:rPr>
        <w:t xml:space="preserve"> </w:t>
      </w:r>
      <w:r w:rsidRPr="002A3B31">
        <w:rPr>
          <w:rStyle w:val="Emphasis"/>
        </w:rPr>
        <w:t>actual phenomenon</w:t>
      </w:r>
      <w:r w:rsidRPr="002A3B31">
        <w:rPr>
          <w:sz w:val="16"/>
        </w:rPr>
        <w:t xml:space="preserve"> in the world (Appiah, 2017). Any </w:t>
      </w:r>
      <w:r w:rsidRPr="002A3B31">
        <w:rPr>
          <w:rStyle w:val="StyleUnderline"/>
        </w:rPr>
        <w:t xml:space="preserve">scientific model </w:t>
      </w:r>
      <w:r w:rsidRPr="002A3B31">
        <w:rPr>
          <w:rStyle w:val="StyleUnderline"/>
          <w:highlight w:val="cyan"/>
        </w:rPr>
        <w:t>admits to</w:t>
      </w:r>
      <w:r w:rsidRPr="002A3B31">
        <w:rPr>
          <w:sz w:val="16"/>
          <w:highlight w:val="cyan"/>
        </w:rPr>
        <w:t xml:space="preserve"> </w:t>
      </w:r>
      <w:r w:rsidRPr="002A3B31">
        <w:rPr>
          <w:rStyle w:val="Emphasis"/>
          <w:highlight w:val="cyan"/>
        </w:rPr>
        <w:t>removing</w:t>
      </w:r>
      <w:r w:rsidRPr="002A3B31">
        <w:rPr>
          <w:sz w:val="16"/>
        </w:rPr>
        <w:t xml:space="preserve"> those </w:t>
      </w:r>
      <w:r w:rsidRPr="002A3B31">
        <w:rPr>
          <w:rStyle w:val="StyleUnderline"/>
          <w:highlight w:val="cyan"/>
        </w:rPr>
        <w:t>aspects</w:t>
      </w:r>
      <w:r w:rsidRPr="002A3B31">
        <w:rPr>
          <w:rStyle w:val="StyleUnderline"/>
        </w:rPr>
        <w:t xml:space="preserve"> of the world that are</w:t>
      </w:r>
      <w:r w:rsidRPr="002A3B31">
        <w:rPr>
          <w:sz w:val="16"/>
        </w:rPr>
        <w:t xml:space="preserve"> </w:t>
      </w:r>
      <w:r w:rsidRPr="002A3B31">
        <w:rPr>
          <w:rStyle w:val="Emphasis"/>
          <w:highlight w:val="cyan"/>
        </w:rPr>
        <w:t>not crucial</w:t>
      </w:r>
      <w:r w:rsidRPr="002A3B31">
        <w:rPr>
          <w:sz w:val="16"/>
        </w:rPr>
        <w:t xml:space="preserve"> </w:t>
      </w:r>
      <w:r w:rsidRPr="002A3B31">
        <w:rPr>
          <w:rStyle w:val="StyleUnderline"/>
        </w:rPr>
        <w:t>to what it's analysing</w:t>
      </w:r>
      <w:r w:rsidRPr="002A3B31">
        <w:rPr>
          <w:sz w:val="16"/>
        </w:rPr>
        <w:t xml:space="preserve"> only </w:t>
      </w:r>
      <w:r w:rsidRPr="002A3B31">
        <w:rPr>
          <w:rStyle w:val="StyleUnderline"/>
          <w:highlight w:val="cyan"/>
        </w:rPr>
        <w:t>to add</w:t>
      </w:r>
      <w:r w:rsidRPr="002A3B31">
        <w:rPr>
          <w:rStyle w:val="StyleUnderline"/>
        </w:rPr>
        <w:t xml:space="preserve"> them</w:t>
      </w:r>
      <w:r w:rsidRPr="002A3B31">
        <w:rPr>
          <w:sz w:val="16"/>
        </w:rPr>
        <w:t xml:space="preserve"> in </w:t>
      </w:r>
      <w:r w:rsidRPr="002A3B31">
        <w:rPr>
          <w:rStyle w:val="StyleUnderline"/>
          <w:highlight w:val="cyan"/>
        </w:rPr>
        <w:t>later to see</w:t>
      </w:r>
      <w:r w:rsidRPr="002A3B31">
        <w:rPr>
          <w:rStyle w:val="StyleUnderline"/>
        </w:rPr>
        <w:t xml:space="preserve"> the</w:t>
      </w:r>
      <w:r w:rsidRPr="002A3B31">
        <w:rPr>
          <w:sz w:val="16"/>
        </w:rPr>
        <w:t xml:space="preserve"> </w:t>
      </w:r>
      <w:r w:rsidRPr="002A3B31">
        <w:rPr>
          <w:rStyle w:val="Emphasis"/>
          <w:highlight w:val="cyan"/>
        </w:rPr>
        <w:t>extent</w:t>
      </w:r>
      <w:r w:rsidRPr="002A3B31">
        <w:rPr>
          <w:sz w:val="16"/>
          <w:highlight w:val="cyan"/>
        </w:rPr>
        <w:t xml:space="preserve"> </w:t>
      </w:r>
      <w:r w:rsidRPr="002A3B31">
        <w:rPr>
          <w:rStyle w:val="StyleUnderline"/>
          <w:highlight w:val="cyan"/>
        </w:rPr>
        <w:t>to which that model explains phenomena</w:t>
      </w:r>
      <w:r w:rsidRPr="002A3B31">
        <w:rPr>
          <w:sz w:val="16"/>
        </w:rPr>
        <w:t xml:space="preserve"> in the world. Albeit not entities in the world or the world in total, </w:t>
      </w:r>
      <w:r w:rsidRPr="002A3B31">
        <w:rPr>
          <w:rStyle w:val="StyleUnderline"/>
        </w:rPr>
        <w:t>entities</w:t>
      </w:r>
      <w:r w:rsidRPr="002A3B31">
        <w:rPr>
          <w:sz w:val="16"/>
        </w:rPr>
        <w:t xml:space="preserve"> within those useful fictions </w:t>
      </w:r>
      <w:r w:rsidRPr="002A3B31">
        <w:rPr>
          <w:rStyle w:val="StyleUnderline"/>
        </w:rPr>
        <w:t>are</w:t>
      </w:r>
      <w:r w:rsidRPr="002A3B31">
        <w:rPr>
          <w:sz w:val="16"/>
        </w:rPr>
        <w:t xml:space="preserve"> nevertheless </w:t>
      </w:r>
      <w:r w:rsidRPr="002A3B31">
        <w:rPr>
          <w:rStyle w:val="Emphasis"/>
        </w:rPr>
        <w:t>instantiated</w:t>
      </w:r>
      <w:r w:rsidRPr="002A3B31">
        <w:rPr>
          <w:sz w:val="16"/>
        </w:rPr>
        <w:t xml:space="preserve"> </w:t>
      </w:r>
      <w:r w:rsidRPr="002A3B31">
        <w:rPr>
          <w:rStyle w:val="StyleUnderline"/>
        </w:rPr>
        <w:t>within the model, making</w:t>
      </w:r>
      <w:r w:rsidRPr="002A3B31">
        <w:rPr>
          <w:sz w:val="16"/>
        </w:rPr>
        <w:t xml:space="preserve"> our </w:t>
      </w:r>
      <w:r w:rsidRPr="002A3B31">
        <w:rPr>
          <w:rStyle w:val="StyleUnderline"/>
        </w:rPr>
        <w:t>explanation of actual entities via the</w:t>
      </w:r>
      <w:r w:rsidRPr="002A3B31">
        <w:rPr>
          <w:sz w:val="16"/>
        </w:rPr>
        <w:t xml:space="preserve"> </w:t>
      </w:r>
      <w:r w:rsidRPr="002A3B31">
        <w:rPr>
          <w:rStyle w:val="Emphasis"/>
        </w:rPr>
        <w:t>coherence</w:t>
      </w:r>
      <w:r w:rsidRPr="002A3B31">
        <w:rPr>
          <w:sz w:val="16"/>
        </w:rPr>
        <w:t xml:space="preserve"> </w:t>
      </w:r>
      <w:r w:rsidRPr="002A3B31">
        <w:rPr>
          <w:rStyle w:val="StyleUnderline"/>
        </w:rPr>
        <w:t>of those concepts</w:t>
      </w:r>
      <w:r w:rsidRPr="002A3B31">
        <w:rPr>
          <w:sz w:val="16"/>
        </w:rPr>
        <w:t xml:space="preserve"> qua non-entities </w:t>
      </w:r>
      <w:r w:rsidRPr="002A3B31">
        <w:rPr>
          <w:rStyle w:val="Emphasis"/>
        </w:rPr>
        <w:t>significant</w:t>
      </w:r>
      <w:r w:rsidRPr="002A3B31">
        <w:rPr>
          <w:sz w:val="16"/>
        </w:rPr>
        <w:t xml:space="preserve">! When someone asks you to point to 0 or infinity, it is not a thing that you point to, but you can formalise how those concepts are expressed by their mode of construction, i.e., by illustrating their function within the models we employ to explain concepts that emerge in our world. This does not license any and everything to be the case for a model's value is determined insofar as it can be shared and its results, when applied given the conditions it indexes, can be conceived by others. The </w:t>
      </w:r>
      <w:r w:rsidRPr="002A3B31">
        <w:rPr>
          <w:rStyle w:val="StyleUnderline"/>
        </w:rPr>
        <w:t>issue with this</w:t>
      </w:r>
      <w:r w:rsidRPr="002A3B31">
        <w:rPr>
          <w:sz w:val="16"/>
        </w:rPr>
        <w:t xml:space="preserve"> </w:t>
      </w:r>
      <w:r w:rsidRPr="002A3B31">
        <w:rPr>
          <w:rStyle w:val="Emphasis"/>
        </w:rPr>
        <w:t xml:space="preserve">vein of </w:t>
      </w:r>
      <w:r w:rsidRPr="002A3B31">
        <w:rPr>
          <w:rStyle w:val="Emphasis"/>
          <w:highlight w:val="cyan"/>
        </w:rPr>
        <w:t>pessimism</w:t>
      </w:r>
      <w:r w:rsidRPr="002A3B31">
        <w:rPr>
          <w:sz w:val="16"/>
        </w:rPr>
        <w:t xml:space="preserve"> </w:t>
      </w:r>
      <w:r w:rsidRPr="002A3B31">
        <w:rPr>
          <w:rStyle w:val="StyleUnderline"/>
        </w:rPr>
        <w:t>is</w:t>
      </w:r>
      <w:r w:rsidRPr="002A3B31">
        <w:rPr>
          <w:sz w:val="16"/>
        </w:rPr>
        <w:t xml:space="preserve"> that </w:t>
      </w:r>
      <w:r w:rsidRPr="002A3B31">
        <w:rPr>
          <w:rStyle w:val="StyleUnderline"/>
        </w:rPr>
        <w:t>it's a ‘useful fiction’ that</w:t>
      </w:r>
      <w:r w:rsidRPr="002A3B31">
        <w:rPr>
          <w:sz w:val="16"/>
        </w:rPr>
        <w:t xml:space="preserve"> </w:t>
      </w:r>
      <w:r w:rsidRPr="002A3B31">
        <w:rPr>
          <w:rStyle w:val="Emphasis"/>
          <w:highlight w:val="cyan"/>
        </w:rPr>
        <w:t>cannot</w:t>
      </w:r>
      <w:r w:rsidRPr="002A3B31">
        <w:rPr>
          <w:sz w:val="16"/>
          <w:highlight w:val="cyan"/>
        </w:rPr>
        <w:t xml:space="preserve"> </w:t>
      </w:r>
      <w:r w:rsidRPr="002A3B31">
        <w:rPr>
          <w:rStyle w:val="StyleUnderline"/>
          <w:highlight w:val="cyan"/>
        </w:rPr>
        <w:t>be shared</w:t>
      </w:r>
      <w:r w:rsidRPr="002A3B31">
        <w:rPr>
          <w:sz w:val="16"/>
        </w:rPr>
        <w:t>.</w:t>
      </w:r>
    </w:p>
    <w:p w14:paraId="2DE044E6" w14:textId="77777777" w:rsidR="00F201AE" w:rsidRPr="002A3B31" w:rsidRDefault="00F201AE" w:rsidP="00F201AE">
      <w:pPr>
        <w:pStyle w:val="Heading4"/>
        <w:rPr>
          <w:rFonts w:cs="Times New Roman"/>
        </w:rPr>
      </w:pPr>
      <w:r w:rsidRPr="002A3B31">
        <w:rPr>
          <w:rFonts w:cs="Times New Roman"/>
        </w:rPr>
        <w:t>C. Bain is a double turn with the case. They conclude that interracial coalition building is good!</w:t>
      </w:r>
    </w:p>
    <w:p w14:paraId="0FBFE853" w14:textId="77777777" w:rsidR="00F201AE" w:rsidRPr="002A3B31" w:rsidRDefault="00F201AE" w:rsidP="00F201AE">
      <w:pPr>
        <w:rPr>
          <w:b/>
          <w:bCs/>
        </w:rPr>
      </w:pPr>
      <w:r w:rsidRPr="002A3B31">
        <w:rPr>
          <w:rStyle w:val="Style13ptBold"/>
        </w:rPr>
        <w:t xml:space="preserve">Bain ’20 - </w:t>
      </w:r>
      <w:r w:rsidRPr="002A3B31">
        <w:t>(Dr. Kimberly Bain, Assistant Professor of Thematic Research at The University of British Columbia and was a John Holmes Assistant Professor in the Humanities at Tufts University. Ph.D. in English and Interdisciplinary Humanistic Study from Princeton University, September, “On Black Breath” – available via: https://dataspace.princeton.edu/handle/88435/dsp01np193d236</w:t>
      </w:r>
    </w:p>
    <w:p w14:paraId="5040778A" w14:textId="77777777" w:rsidR="00F201AE" w:rsidRPr="002A3B31" w:rsidRDefault="00F201AE" w:rsidP="00F201AE">
      <w:pPr>
        <w:rPr>
          <w:sz w:val="14"/>
        </w:rPr>
      </w:pPr>
      <w:r w:rsidRPr="002A3B31">
        <w:rPr>
          <w:sz w:val="14"/>
        </w:rPr>
        <w:t xml:space="preserve">On Black Breath provides a grammar for understanding how breath occupies Blackness— how breath occupies with Blackness. Black breath does work.333 By this, I point to the activated and ongoing and provisional character of Black breath; at the same time, I point to how Blackness too is provisional and subject to review and revision, rather than being fully formed. </w:t>
      </w:r>
      <w:r w:rsidRPr="002A3B31">
        <w:rPr>
          <w:rStyle w:val="StyleUnderline"/>
          <w:highlight w:val="cyan"/>
        </w:rPr>
        <w:t>Black breath</w:t>
      </w:r>
      <w:r w:rsidRPr="002A3B31">
        <w:rPr>
          <w:sz w:val="14"/>
        </w:rPr>
        <w:t xml:space="preserve">, then, </w:t>
      </w:r>
      <w:r w:rsidRPr="002A3B31">
        <w:rPr>
          <w:rStyle w:val="StyleUnderline"/>
          <w:highlight w:val="cyan"/>
        </w:rPr>
        <w:t>opens</w:t>
      </w:r>
      <w:r w:rsidRPr="002A3B31">
        <w:rPr>
          <w:sz w:val="14"/>
        </w:rPr>
        <w:t xml:space="preserve"> avenues and </w:t>
      </w:r>
      <w:r w:rsidRPr="002A3B31">
        <w:rPr>
          <w:rStyle w:val="StyleUnderline"/>
          <w:highlight w:val="cyan"/>
        </w:rPr>
        <w:t>path</w:t>
      </w:r>
      <w:r w:rsidRPr="002A3B31">
        <w:rPr>
          <w:sz w:val="14"/>
        </w:rPr>
        <w:t>way</w:t>
      </w:r>
      <w:r w:rsidRPr="002A3B31">
        <w:rPr>
          <w:rStyle w:val="StyleUnderline"/>
          <w:highlight w:val="cyan"/>
        </w:rPr>
        <w:t>s</w:t>
      </w:r>
      <w:r w:rsidRPr="002A3B31">
        <w:rPr>
          <w:sz w:val="14"/>
        </w:rPr>
        <w:t xml:space="preserve"> </w:t>
      </w:r>
      <w:r w:rsidRPr="002A3B31">
        <w:rPr>
          <w:rStyle w:val="StyleUnderline"/>
          <w:highlight w:val="cyan"/>
        </w:rPr>
        <w:t>for</w:t>
      </w:r>
      <w:r w:rsidRPr="002A3B31">
        <w:rPr>
          <w:sz w:val="14"/>
        </w:rPr>
        <w:t xml:space="preserve"> analysis, critique, (re)reading and </w:t>
      </w:r>
      <w:r w:rsidRPr="002A3B31">
        <w:rPr>
          <w:rStyle w:val="StyleUnderline"/>
          <w:highlight w:val="cyan"/>
        </w:rPr>
        <w:t>change,</w:t>
      </w:r>
      <w:r w:rsidRPr="002A3B31">
        <w:rPr>
          <w:sz w:val="14"/>
        </w:rPr>
        <w:t xml:space="preserve"> </w:t>
      </w:r>
      <w:r w:rsidRPr="002A3B31">
        <w:rPr>
          <w:rStyle w:val="StyleUnderline"/>
          <w:highlight w:val="cyan"/>
        </w:rPr>
        <w:t>but also for marking</w:t>
      </w:r>
      <w:r w:rsidRPr="002A3B31">
        <w:rPr>
          <w:sz w:val="14"/>
        </w:rPr>
        <w:t xml:space="preserve"> a </w:t>
      </w:r>
      <w:r w:rsidRPr="002A3B31">
        <w:rPr>
          <w:rStyle w:val="StyleUnderline"/>
          <w:highlight w:val="cyan"/>
        </w:rPr>
        <w:t>tradition</w:t>
      </w:r>
      <w:r w:rsidRPr="002A3B31">
        <w:rPr>
          <w:sz w:val="14"/>
        </w:rPr>
        <w:t xml:space="preserve"> of and attention to breath that has been read as incidental to the project and construction of Blackness.</w:t>
      </w:r>
    </w:p>
    <w:p w14:paraId="5436DC99" w14:textId="77777777" w:rsidR="00F201AE" w:rsidRPr="002A3B31" w:rsidRDefault="00F201AE" w:rsidP="00F201AE">
      <w:pPr>
        <w:rPr>
          <w:sz w:val="14"/>
        </w:rPr>
      </w:pPr>
      <w:r w:rsidRPr="002A3B31">
        <w:rPr>
          <w:rStyle w:val="Emphasis"/>
        </w:rPr>
        <w:t>Chapter one,</w:t>
      </w:r>
      <w:r w:rsidRPr="002A3B31">
        <w:rPr>
          <w:rStyle w:val="StyleUnderline"/>
        </w:rPr>
        <w:t xml:space="preserve"> entitled </w:t>
      </w:r>
      <w:r w:rsidRPr="002A3B31">
        <w:rPr>
          <w:rStyle w:val="Emphasis"/>
        </w:rPr>
        <w:t>“Fugitive,”</w:t>
      </w:r>
      <w:r w:rsidRPr="002A3B31">
        <w:rPr>
          <w:sz w:val="14"/>
        </w:rPr>
        <w:t xml:space="preserve"> </w:t>
      </w:r>
      <w:r w:rsidRPr="002A3B31">
        <w:rPr>
          <w:rStyle w:val="StyleUnderline"/>
        </w:rPr>
        <w:t>asks:</w:t>
      </w:r>
      <w:r w:rsidRPr="002A3B31">
        <w:rPr>
          <w:sz w:val="14"/>
        </w:rPr>
        <w:t xml:space="preserve"> </w:t>
      </w:r>
      <w:r w:rsidRPr="002A3B31">
        <w:rPr>
          <w:rStyle w:val="StyleUnderline"/>
        </w:rPr>
        <w:t>what happens when we understand breathing as having shaped conceptions of freedom, enslavement, and fugitivity?</w:t>
      </w:r>
      <w:r w:rsidRPr="002A3B31">
        <w:rPr>
          <w:sz w:val="14"/>
        </w:rPr>
        <w:t xml:space="preserve"> Or: how might reading for breathing economies—processes for managing and liberating Black breathing—in the antebellum period unearth white anxieties concerning, and also Black freedom dreams of, fugitivity? The chapter opens with the famous legal case Somerset v. Stuart, which shaped much of the discourse around conceptions of liberty in colonial America during the 18th century; I then turn to the work of Samuel Cartwright, infamously known for his theory of drapetomania, a disease that “caused” enslaved Black persons to run away. I focus on his lesser known treatise on dysaesthesia aethiopica in relation to drapetomania to trace how race science of the 19th century ontologized enslavement and managed fugitivity. For Cartwright and others, the cure for drapetomania and dysaesthesia aethiopica lay in controlling the breath and the kinds of air to which enslaved persons were exposed. In this way, the disciplining of breath arose as a tool for and of the quotidian torture of enslaved persons. This disciplining of breath additionally sought to assuage the fears that slave owners, proponents, and apologists had that the enslaved might practice the “wrong” kind of breathing: namely, panting, the breath of fugitivity and resistance. The chapter then turns to fugitive slave narratives of the 19th century such as Incidents in the Life of a Slave Girl to explore embodiments of panting which were fundamentally at odds with the forms of breathlessness forcefully practiced on the plantation. In refiguring enslavement and the archetype of the fugitive slave around questions of breath, I seek to open up engagements with fugitivity and speculate upon the possibilities presented by the figure of the panting fugitive. Panting in these texts becomes a core facet of the project of freedom, highlighting this single truth: that freedom was and is not a location but rather a state of being. How does Black breath serve to sever and operate outside of easily demarcated subjecthood and objecthood? How do we define and find liberation and freedom within Black breath?</w:t>
      </w:r>
    </w:p>
    <w:p w14:paraId="57B9AFE6" w14:textId="77777777" w:rsidR="00F201AE" w:rsidRPr="002A3B31" w:rsidRDefault="00F201AE" w:rsidP="00F201AE">
      <w:pPr>
        <w:rPr>
          <w:sz w:val="12"/>
        </w:rPr>
      </w:pPr>
      <w:r w:rsidRPr="002A3B31">
        <w:rPr>
          <w:rStyle w:val="Emphasis"/>
        </w:rPr>
        <w:t>Chapter two</w:t>
      </w:r>
      <w:r w:rsidRPr="002A3B31">
        <w:rPr>
          <w:rStyle w:val="StyleUnderline"/>
        </w:rPr>
        <w:t xml:space="preserve">, </w:t>
      </w:r>
      <w:r w:rsidRPr="002A3B31">
        <w:rPr>
          <w:rStyle w:val="Emphasis"/>
        </w:rPr>
        <w:t>“Labored,”</w:t>
      </w:r>
      <w:r w:rsidRPr="002A3B31">
        <w:rPr>
          <w:sz w:val="12"/>
        </w:rPr>
        <w:t xml:space="preserve"> </w:t>
      </w:r>
      <w:r w:rsidRPr="002A3B31">
        <w:rPr>
          <w:rStyle w:val="StyleUnderline"/>
        </w:rPr>
        <w:t>looks to labored breathing to understand how practices of extraction in the petrochemical, mining, and telemarketing industries have produced Black bodies that are always “at work.”</w:t>
      </w:r>
      <w:r w:rsidRPr="002A3B31">
        <w:rPr>
          <w:sz w:val="12"/>
        </w:rPr>
        <w:t xml:space="preserve"> Labored breath, here, has the dual valence of laboring as “work” and “struggling.” 334 To this end, chapter two converses with three sites of labored Black breathing: I introduce Hawk’s Nest Disaster, still one of the worst industrial disasters to occur on U.S. soil, which exposed thousands of workers—predominantly African-American migrant workers—to silica dust. Despite the mining industry’s awareness that exposure to silica dust led to major health issues—the most common being silicosis, bronchitis, lung cancer—1930s Union Carbide workers were not provided any safety equipment. Conservative estimates have placed estimate deaths at a little over one hundred; other sources claim numbers over one-thousand out of the three-thousand men contracted to work the tunnel. I additionally study the Louisiana’s Allée du cancer, named for its alarmingly high rate of cancer, often attributed to the density of industrial plants. Here, I look to the ways particulate matter transforms and debilitates the Black body. Latency and slowness both heavily inform this chapter as I theorize how these cases of (at best) negligence and (at worst) intentional genocide are crafted and deployed specifically around biological functions that cannot be ceased—namely breathing. If the project of capitalism simultaneously suppresses and extracts vitality, I argue for a turn to breath—which stands as vitality and is vitality manifest—to interrogate how laboring becomes a state of being, even in the absence of labor. I contend that the social transformation of autonomous and repetitive bodily functions into a permanent state of laboring operates as a clandestine means of transforming communities wholesale into already, always laboring bodies. </w:t>
      </w:r>
    </w:p>
    <w:p w14:paraId="099DEDFD" w14:textId="77777777" w:rsidR="00F201AE" w:rsidRPr="002A3B31" w:rsidRDefault="00F201AE" w:rsidP="00F201AE">
      <w:pPr>
        <w:rPr>
          <w:sz w:val="12"/>
        </w:rPr>
      </w:pPr>
      <w:r w:rsidRPr="002A3B31">
        <w:rPr>
          <w:rStyle w:val="Emphasis"/>
        </w:rPr>
        <w:t>“Ecstatic,”</w:t>
      </w:r>
      <w:r w:rsidRPr="002A3B31">
        <w:rPr>
          <w:sz w:val="12"/>
        </w:rPr>
        <w:t xml:space="preserve"> </w:t>
      </w:r>
      <w:r w:rsidRPr="002A3B31">
        <w:rPr>
          <w:rStyle w:val="StyleUnderline"/>
        </w:rPr>
        <w:t xml:space="preserve">my </w:t>
      </w:r>
      <w:r w:rsidRPr="002A3B31">
        <w:rPr>
          <w:rStyle w:val="Emphasis"/>
        </w:rPr>
        <w:t>third chapter,</w:t>
      </w:r>
      <w:r w:rsidRPr="002A3B31">
        <w:rPr>
          <w:sz w:val="12"/>
        </w:rPr>
        <w:t xml:space="preserve"> </w:t>
      </w:r>
      <w:r w:rsidRPr="002A3B31">
        <w:rPr>
          <w:rStyle w:val="StyleUnderline"/>
        </w:rPr>
        <w:t>turns to the Blackqueer ecstatic breath</w:t>
      </w:r>
      <w:r w:rsidRPr="002A3B31">
        <w:rPr>
          <w:sz w:val="12"/>
        </w:rPr>
        <w:t xml:space="preserve">. </w:t>
      </w:r>
      <w:r w:rsidRPr="002A3B31">
        <w:rPr>
          <w:rStyle w:val="StyleUnderline"/>
        </w:rPr>
        <w:t>Looking at the confluence of hip-hop culture with religious mythologies in Blackqueer lyric, litany, and line, I theorize the gasp as a non-lexical articulation of the conflicted and tense frottage between desire</w:t>
      </w:r>
      <w:r w:rsidRPr="002A3B31">
        <w:rPr>
          <w:sz w:val="12"/>
        </w:rPr>
        <w:t xml:space="preserve"> (sublimates within it discourses of pleasure, aspiration, and hurt), </w:t>
      </w:r>
      <w:r w:rsidRPr="002A3B31">
        <w:rPr>
          <w:rStyle w:val="StyleUnderline"/>
        </w:rPr>
        <w:t>survival, resistance</w:t>
      </w:r>
      <w:r w:rsidRPr="002A3B31">
        <w:rPr>
          <w:sz w:val="12"/>
        </w:rPr>
        <w:t xml:space="preserve"> (the paroxysmal breathing we practice when we try to catch our breath after exertion, after escaping as fugitives, evading capture), </w:t>
      </w:r>
      <w:r w:rsidRPr="002A3B31">
        <w:rPr>
          <w:rStyle w:val="StyleUnderline"/>
        </w:rPr>
        <w:t xml:space="preserve">existence </w:t>
      </w:r>
      <w:r w:rsidRPr="002A3B31">
        <w:rPr>
          <w:sz w:val="12"/>
        </w:rPr>
        <w:t xml:space="preserve">(not ontology so much as a question of the mundane, the everyday, and death), </w:t>
      </w:r>
      <w:r w:rsidRPr="002A3B31">
        <w:rPr>
          <w:rStyle w:val="StyleUnderline"/>
        </w:rPr>
        <w:t>and relationality</w:t>
      </w:r>
      <w:r w:rsidRPr="002A3B31">
        <w:rPr>
          <w:sz w:val="12"/>
        </w:rPr>
        <w:t xml:space="preserve"> (between oneself and the wider ecology we call the world). The gasp, here, is not only born of prepositional breathing (breathing for another), but also is the precondition for living (breathing for ourselves, with each other, into the other).335 Ephemeral and opaque to systems of evidence and commensuration like the law, capital, or bourgeois sociality, ecstatic breath suspends Blackqueerness between occurrence and non-occurrence, marking an epistemology of possibility rather than an orientation toward premature death. I illuminate the centrality of embodiment, temporality, and pleasure in Blackqueer world-making via the breathlessness explored across lyric, litany, and line. The breath control found in the oral tradition in Black culture, I argue, is a form of reinspiration—putting the self back into oneself through one’s own breath, a moment for worldmaking and reframing self-knowing toward not evidence and materiality, but toward ephemerality. The work of Black hip-hop artists are centered in this chapter, from Saul Williams’ slam poem “Ohm” to Jean-Michel Basquiat’s unpublished poem “A Prayer” to Missy Elliott’s award-winning “Work It.” I end the chapter by turning to Toshi Reagon’s Parable of the Sower opera to imagine whenelse futures. </w:t>
      </w:r>
    </w:p>
    <w:p w14:paraId="0ABFB7D0" w14:textId="77777777" w:rsidR="00F201AE" w:rsidRPr="002A3B31" w:rsidRDefault="00F201AE" w:rsidP="00F201AE">
      <w:pPr>
        <w:rPr>
          <w:sz w:val="14"/>
        </w:rPr>
      </w:pPr>
      <w:r w:rsidRPr="002A3B31">
        <w:rPr>
          <w:rStyle w:val="Emphasis"/>
        </w:rPr>
        <w:t>“Exhaustion”</w:t>
      </w:r>
      <w:r w:rsidRPr="002A3B31">
        <w:rPr>
          <w:sz w:val="14"/>
        </w:rPr>
        <w:t xml:space="preserve"> </w:t>
      </w:r>
      <w:r w:rsidRPr="002A3B31">
        <w:rPr>
          <w:rStyle w:val="Emphasis"/>
        </w:rPr>
        <w:t>ends the project</w:t>
      </w:r>
      <w:r w:rsidRPr="002A3B31">
        <w:rPr>
          <w:sz w:val="14"/>
        </w:rPr>
        <w:t xml:space="preserve">. </w:t>
      </w:r>
      <w:r w:rsidRPr="002A3B31">
        <w:rPr>
          <w:rStyle w:val="StyleUnderline"/>
        </w:rPr>
        <w:t xml:space="preserve">Here I look specifically at exhausted Black women, who remain trapped within a mythography of the inexhaustibility of their gendered Blackness. What happens to exhausted Black women? </w:t>
      </w:r>
      <w:r w:rsidRPr="002A3B31">
        <w:rPr>
          <w:sz w:val="14"/>
        </w:rPr>
        <w:t xml:space="preserve">Are one’s aspirations deferred, absent, or betrayed? Exhaustion, here, figures in the form of the sigh. I turn to texts such as Claudia Rankine’s brief, delicate, yet lush Citizen, Terence Nance’s surrealist universe in Random Acts of Flyness, and Toni Cade Bambara’s experimental novel The Salt Eaters to work through Black women’s political and social exhaustion. If exhaustion is to be read as different than tiredness, I ask: how is sighing deployed by Black women as a political act? Building upon the work of scholars such as Tina Campt and Kevin Quashie, I read the sigh as a non-lexical political speech act. How does it differ from other political and social acts, and what are its outcomes? Or does it exist outside the onedimensionality of outcomes and goals and operate differently? In particular I take up the work of Black women and the deep-seeded exhaustive toll that care in all its forms—including political activism, dispensing medical attention upon ill or disabled loved ones, often and frequently those who have had altercations with the police-military industrial complex or whose environments have debilitated them over long years—charges us with. The sigh gestures to exhaustion, to energies and affects laid low; yet, it also harkens to new beginnings, to a reset of both body and mind. The dual valence of the sigh is the rich site through which I consider Black women’s care work— political and emotional—alongside the (future real conditional) radical futures and otherwise modes of existence they imagine. </w:t>
      </w:r>
    </w:p>
    <w:p w14:paraId="77FB632D" w14:textId="77777777" w:rsidR="00F201AE" w:rsidRPr="002A3B31" w:rsidRDefault="00F201AE" w:rsidP="00F201AE">
      <w:pPr>
        <w:rPr>
          <w:sz w:val="14"/>
        </w:rPr>
      </w:pPr>
      <w:r w:rsidRPr="002A3B31">
        <w:rPr>
          <w:rStyle w:val="Emphasis"/>
          <w:sz w:val="36"/>
          <w:szCs w:val="36"/>
          <w:highlight w:val="cyan"/>
        </w:rPr>
        <w:t>My future real</w:t>
      </w:r>
      <w:r w:rsidRPr="002A3B31">
        <w:rPr>
          <w:sz w:val="14"/>
        </w:rPr>
        <w:t xml:space="preserve"> conditional </w:t>
      </w:r>
      <w:r w:rsidRPr="002A3B31">
        <w:rPr>
          <w:rStyle w:val="Emphasis"/>
          <w:sz w:val="36"/>
          <w:szCs w:val="36"/>
          <w:highlight w:val="cyan"/>
        </w:rPr>
        <w:t>question to you is</w:t>
      </w:r>
      <w:r w:rsidRPr="002A3B31">
        <w:rPr>
          <w:sz w:val="14"/>
        </w:rPr>
        <w:t xml:space="preserve"> this</w:t>
      </w:r>
      <w:r w:rsidRPr="002A3B31">
        <w:rPr>
          <w:rStyle w:val="Emphasis"/>
        </w:rPr>
        <w:t>:</w:t>
      </w:r>
      <w:r w:rsidRPr="002A3B31">
        <w:rPr>
          <w:sz w:val="14"/>
        </w:rPr>
        <w:t xml:space="preserve"> </w:t>
      </w:r>
      <w:r w:rsidRPr="002A3B31">
        <w:rPr>
          <w:rStyle w:val="StyleUnderline"/>
          <w:highlight w:val="cyan"/>
        </w:rPr>
        <w:t>what could have been the political and social engagement</w:t>
      </w:r>
      <w:r w:rsidRPr="002A3B31">
        <w:rPr>
          <w:sz w:val="14"/>
        </w:rPr>
        <w:t xml:space="preserve"> </w:t>
      </w:r>
      <w:r w:rsidRPr="002A3B31">
        <w:rPr>
          <w:rStyle w:val="Emphasis"/>
          <w:sz w:val="36"/>
          <w:szCs w:val="36"/>
          <w:highlight w:val="cyan"/>
        </w:rPr>
        <w:t>of the now</w:t>
      </w:r>
      <w:r w:rsidRPr="002A3B31">
        <w:rPr>
          <w:sz w:val="14"/>
        </w:rPr>
        <w:t xml:space="preserve"> </w:t>
      </w:r>
      <w:r w:rsidRPr="002A3B31">
        <w:rPr>
          <w:rStyle w:val="StyleUnderline"/>
          <w:highlight w:val="cyan"/>
        </w:rPr>
        <w:t>if we had put</w:t>
      </w:r>
      <w:r w:rsidRPr="002A3B31">
        <w:rPr>
          <w:sz w:val="14"/>
        </w:rPr>
        <w:t xml:space="preserve"> a little </w:t>
      </w:r>
      <w:r w:rsidRPr="002A3B31">
        <w:rPr>
          <w:rStyle w:val="StyleUnderline"/>
          <w:highlight w:val="cyan"/>
        </w:rPr>
        <w:t xml:space="preserve">more </w:t>
      </w:r>
      <w:r w:rsidRPr="002A3B31">
        <w:rPr>
          <w:rStyle w:val="Emphasis"/>
          <w:sz w:val="36"/>
          <w:szCs w:val="36"/>
          <w:highlight w:val="cyan"/>
        </w:rPr>
        <w:t>breath</w:t>
      </w:r>
      <w:r w:rsidRPr="002A3B31">
        <w:rPr>
          <w:rStyle w:val="StyleUnderline"/>
          <w:highlight w:val="cyan"/>
        </w:rPr>
        <w:t xml:space="preserve"> in</w:t>
      </w:r>
      <w:r w:rsidRPr="002A3B31">
        <w:rPr>
          <w:sz w:val="14"/>
        </w:rPr>
        <w:t xml:space="preserve"> it then</w:t>
      </w:r>
      <w:r w:rsidRPr="002A3B31">
        <w:rPr>
          <w:rStyle w:val="StyleUnderline"/>
          <w:highlight w:val="cyan"/>
        </w:rPr>
        <w:t>?</w:t>
      </w:r>
      <w:r w:rsidRPr="002A3B31">
        <w:rPr>
          <w:sz w:val="14"/>
        </w:rPr>
        <w:t xml:space="preserve"> </w:t>
      </w:r>
      <w:r w:rsidRPr="002A3B31">
        <w:rPr>
          <w:rStyle w:val="StyleUnderline"/>
        </w:rPr>
        <w:t xml:space="preserve">If we had conspired </w:t>
      </w:r>
      <w:r w:rsidRPr="002A3B31">
        <w:rPr>
          <w:rStyle w:val="Emphasis"/>
        </w:rPr>
        <w:t xml:space="preserve">together </w:t>
      </w:r>
      <w:r w:rsidRPr="002A3B31">
        <w:rPr>
          <w:sz w:val="14"/>
        </w:rPr>
        <w:t>now and then—then as both gone and coming? Or, where are we going from here and could we have gone anywhere else?</w:t>
      </w:r>
    </w:p>
    <w:p w14:paraId="0218B388" w14:textId="77777777" w:rsidR="00F201AE" w:rsidRPr="002A3B31" w:rsidRDefault="00F201AE" w:rsidP="00F201AE">
      <w:pPr>
        <w:rPr>
          <w:sz w:val="14"/>
        </w:rPr>
      </w:pPr>
      <w:r w:rsidRPr="002A3B31">
        <w:rPr>
          <w:sz w:val="14"/>
        </w:rPr>
        <w:t xml:space="preserve">If Somerset v. Stewart offered us one beginning, </w:t>
      </w:r>
      <w:r w:rsidRPr="002A3B31">
        <w:rPr>
          <w:rStyle w:val="Emphasis"/>
        </w:rPr>
        <w:t>I want to offer</w:t>
      </w:r>
      <w:r w:rsidRPr="002A3B31">
        <w:rPr>
          <w:sz w:val="14"/>
        </w:rPr>
        <w:t xml:space="preserve"> another, </w:t>
      </w:r>
      <w:r w:rsidRPr="002A3B31">
        <w:rPr>
          <w:rStyle w:val="StyleUnderline"/>
        </w:rPr>
        <w:t>here at the end of all things</w:t>
      </w:r>
      <w:r w:rsidRPr="002A3B31">
        <w:rPr>
          <w:sz w:val="14"/>
        </w:rPr>
        <w:t xml:space="preserve">, </w:t>
      </w:r>
      <w:r w:rsidRPr="002A3B31">
        <w:rPr>
          <w:rStyle w:val="StyleUnderline"/>
        </w:rPr>
        <w:t>one that has its origins long before the rhetoric of free air began to circulate.</w:t>
      </w:r>
      <w:r w:rsidRPr="002A3B31">
        <w:rPr>
          <w:sz w:val="14"/>
        </w:rPr>
        <w:t xml:space="preserve"> </w:t>
      </w:r>
      <w:r w:rsidRPr="002A3B31">
        <w:rPr>
          <w:rStyle w:val="StyleUnderline"/>
        </w:rPr>
        <w:t xml:space="preserve">What </w:t>
      </w:r>
      <w:r w:rsidRPr="002A3B31">
        <w:rPr>
          <w:rStyle w:val="Emphasis"/>
          <w:sz w:val="36"/>
          <w:szCs w:val="36"/>
          <w:highlight w:val="cyan"/>
        </w:rPr>
        <w:t>I want to offer</w:t>
      </w:r>
      <w:r w:rsidRPr="002A3B31">
        <w:rPr>
          <w:rStyle w:val="StyleUnderline"/>
        </w:rPr>
        <w:t xml:space="preserve"> is</w:t>
      </w:r>
      <w:r w:rsidRPr="002A3B31">
        <w:rPr>
          <w:sz w:val="14"/>
        </w:rPr>
        <w:t xml:space="preserve"> </w:t>
      </w:r>
      <w:r w:rsidRPr="002A3B31">
        <w:rPr>
          <w:rStyle w:val="Emphasis"/>
          <w:sz w:val="36"/>
          <w:szCs w:val="36"/>
          <w:highlight w:val="cyan"/>
        </w:rPr>
        <w:t>a theory of conspiracy</w:t>
      </w:r>
      <w:r w:rsidRPr="002A3B31">
        <w:rPr>
          <w:sz w:val="14"/>
        </w:rPr>
        <w:t xml:space="preserve">. </w:t>
      </w:r>
      <w:r w:rsidRPr="002A3B31">
        <w:rPr>
          <w:rStyle w:val="StyleUnderline"/>
        </w:rPr>
        <w:t>I do not mean conspiracy as mere metaphor here.</w:t>
      </w:r>
      <w:r w:rsidRPr="002A3B31">
        <w:rPr>
          <w:sz w:val="14"/>
        </w:rPr>
        <w:t xml:space="preserve"> Conspiracy as we colloquially know it and work through it and understand it operates as a criminal charge interred onto those who have done—or plan to do—unlawful acts. In many ways, it’s an inchoate crime that is dependent upon futures that have not yet come to past, and dependent upon forestalling and foreclosing those futures, preventing their full eruption and full irruption. It’s the state’s favored charge against freedom fighters: think of Angela Davis—prosecuted for three capital felonies and fugitive from the US government for a time—and those groups and individuals, past and present, against whom charges of conspiracy have been lobbied; groups and individuals seeking to change the status quo and resist the entrenchment of certain forms of world making. It comes with economic, civic and social, and embodied penalties. </w:t>
      </w:r>
      <w:r w:rsidRPr="002A3B31">
        <w:rPr>
          <w:rStyle w:val="Emphasis"/>
          <w:sz w:val="36"/>
          <w:szCs w:val="36"/>
          <w:highlight w:val="cyan"/>
        </w:rPr>
        <w:t>When I invoke conspiracy</w:t>
      </w:r>
      <w:r w:rsidRPr="002A3B31">
        <w:rPr>
          <w:sz w:val="14"/>
        </w:rPr>
        <w:t xml:space="preserve">, </w:t>
      </w:r>
      <w:r w:rsidRPr="002A3B31">
        <w:rPr>
          <w:rStyle w:val="StyleUnderline"/>
          <w:highlight w:val="cyan"/>
        </w:rPr>
        <w:t>I invoke</w:t>
      </w:r>
      <w:r w:rsidRPr="002A3B31">
        <w:rPr>
          <w:rStyle w:val="StyleUnderline"/>
        </w:rPr>
        <w:t xml:space="preserve"> it in its active form, to conspire</w:t>
      </w:r>
      <w:r w:rsidRPr="002A3B31">
        <w:rPr>
          <w:sz w:val="14"/>
        </w:rPr>
        <w:t xml:space="preserve">: from the Latin conspīrāre, which literally translates to “to breathe together,”; “to accord, harmonize, agree, combine, or unite in a purpose”; and “to unite in producing.” I invoke it because in </w:t>
      </w:r>
      <w:r w:rsidRPr="002A3B31">
        <w:rPr>
          <w:rStyle w:val="Emphasis"/>
          <w:sz w:val="36"/>
          <w:szCs w:val="36"/>
          <w:highlight w:val="cyan"/>
        </w:rPr>
        <w:t>the work of coalition building,</w:t>
      </w:r>
      <w:r w:rsidRPr="002A3B31">
        <w:rPr>
          <w:rStyle w:val="Emphasis"/>
          <w:sz w:val="36"/>
          <w:szCs w:val="36"/>
        </w:rPr>
        <w:t xml:space="preserve"> </w:t>
      </w:r>
      <w:r w:rsidRPr="002A3B31">
        <w:rPr>
          <w:rStyle w:val="Emphasis"/>
          <w:highlight w:val="cyan"/>
        </w:rPr>
        <w:t>solidarity is not enough</w:t>
      </w:r>
      <w:r w:rsidRPr="002A3B31">
        <w:rPr>
          <w:sz w:val="14"/>
        </w:rPr>
        <w:t xml:space="preserve"> when some of us are exhausted. </w:t>
      </w:r>
    </w:p>
    <w:p w14:paraId="08AC1764" w14:textId="77777777" w:rsidR="00F201AE" w:rsidRPr="002A3B31" w:rsidRDefault="00F201AE" w:rsidP="00F201AE">
      <w:pPr>
        <w:rPr>
          <w:sz w:val="14"/>
        </w:rPr>
      </w:pPr>
      <w:r w:rsidRPr="002A3B31">
        <w:rPr>
          <w:sz w:val="14"/>
        </w:rPr>
        <w:t xml:space="preserve">What I want to sojourn with conspiracy because I cannot help but wonder: </w:t>
      </w:r>
      <w:r w:rsidRPr="002A3B31">
        <w:rPr>
          <w:rStyle w:val="Emphasis"/>
        </w:rPr>
        <w:t>what we do with coalitional politics and alliance</w:t>
      </w:r>
      <w:r w:rsidRPr="002A3B31">
        <w:rPr>
          <w:sz w:val="14"/>
        </w:rPr>
        <w:t xml:space="preserve"> in a time when some of us have been exhausted for years</w:t>
      </w:r>
      <w:r w:rsidRPr="002A3B31">
        <w:rPr>
          <w:rStyle w:val="Emphasis"/>
        </w:rPr>
        <w:t xml:space="preserve">? </w:t>
      </w:r>
      <w:r w:rsidRPr="002A3B31">
        <w:rPr>
          <w:sz w:val="14"/>
        </w:rPr>
        <w:t>How do we build while we fight in moments when calls for or claims of solidarity aren’t enough?336 How do we get free when freedom is both a project with a moving goalpost, and also a project of imagination because it has after all never existed in any of our lifetimes?</w:t>
      </w:r>
    </w:p>
    <w:p w14:paraId="4D0A0689" w14:textId="77777777" w:rsidR="00F201AE" w:rsidRPr="002A3B31" w:rsidRDefault="00F201AE" w:rsidP="00F201AE">
      <w:pPr>
        <w:rPr>
          <w:sz w:val="14"/>
        </w:rPr>
      </w:pPr>
      <w:r w:rsidRPr="002A3B31">
        <w:rPr>
          <w:rStyle w:val="Emphasis"/>
          <w:sz w:val="36"/>
          <w:szCs w:val="36"/>
          <w:highlight w:val="cyan"/>
        </w:rPr>
        <w:t>Breathing together as political strategy isn’t novel</w:t>
      </w:r>
      <w:r w:rsidRPr="002A3B31">
        <w:rPr>
          <w:sz w:val="14"/>
        </w:rPr>
        <w:t xml:space="preserve">; </w:t>
      </w:r>
      <w:r w:rsidRPr="002A3B31">
        <w:rPr>
          <w:rStyle w:val="StyleUnderline"/>
          <w:highlight w:val="cyan"/>
        </w:rPr>
        <w:t>at the</w:t>
      </w:r>
      <w:r w:rsidRPr="002A3B31">
        <w:rPr>
          <w:sz w:val="14"/>
        </w:rPr>
        <w:t xml:space="preserve"> 1980 </w:t>
      </w:r>
      <w:r w:rsidRPr="002A3B31">
        <w:rPr>
          <w:rStyle w:val="Emphasis"/>
          <w:highlight w:val="cyan"/>
        </w:rPr>
        <w:t>West Coast Women’s Music Festival</w:t>
      </w:r>
      <w:r w:rsidRPr="002A3B31">
        <w:rPr>
          <w:sz w:val="14"/>
        </w:rPr>
        <w:t xml:space="preserve"> held at California’s Yosemite National Forest, </w:t>
      </w:r>
      <w:r w:rsidRPr="002A3B31">
        <w:rPr>
          <w:rStyle w:val="StyleUnderline"/>
          <w:highlight w:val="cyan"/>
        </w:rPr>
        <w:t>Bernice Johnson Reagon would offer up a theory of what it means to come together</w:t>
      </w:r>
      <w:r w:rsidRPr="002A3B31">
        <w:rPr>
          <w:sz w:val="14"/>
        </w:rPr>
        <w:t xml:space="preserve">, and what difficult work looks like when the goal is a freedom that never existed. </w:t>
      </w:r>
      <w:r w:rsidRPr="002A3B31">
        <w:rPr>
          <w:rStyle w:val="StyleUnderline"/>
          <w:highlight w:val="cyan"/>
        </w:rPr>
        <w:t xml:space="preserve">Her words named a practice </w:t>
      </w:r>
      <w:r w:rsidRPr="002A3B31">
        <w:rPr>
          <w:rStyle w:val="Emphasis"/>
          <w:sz w:val="36"/>
          <w:szCs w:val="36"/>
          <w:highlight w:val="cyan"/>
        </w:rPr>
        <w:t>conspiratorial breathing</w:t>
      </w:r>
      <w:r w:rsidRPr="002A3B31">
        <w:rPr>
          <w:sz w:val="14"/>
        </w:rPr>
        <w:t xml:space="preserve"> that takes at its center anti-phobic and abolitionist politics. Johnson’s theorizing of coalition building operates within and between and with the hard work of placing oneself at risk in risky times.</w:t>
      </w:r>
    </w:p>
    <w:p w14:paraId="14A990E0" w14:textId="77777777" w:rsidR="00F201AE" w:rsidRPr="002A3B31" w:rsidRDefault="00F201AE" w:rsidP="00F201AE">
      <w:r w:rsidRPr="002A3B31">
        <w:rPr>
          <w:sz w:val="16"/>
          <w:szCs w:val="16"/>
        </w:rPr>
        <w:t>Bernice Johnson Reagon is an African American composer, freedom fighter, and scholar, who has concerned herself with breath and breathing and its co-imbrication with social and racial justice movements. In the early 1960s she was a founding member of the Student Nonviolent Coordinating Committee’s (SNCC) Albany chapter of the Freedom Singers; and in 1973, she helped found the all-black female acapella group Sweet Honey on the Rock. For Reagon, collective breathing was central to perform coalition work. At the West Coast Women’s Music Festival, she named festivals as a space that could enable feminist coalitional work, “some of the most dangerous work you can do.” Reagon understood coalition work to be about showing up for difficult breathing—"not about individual and collective catharsis.”337 The festival, which took place in California’s Yosemite National Forest, made literal the extreme discomfort from which coalition rises. The site’s high altitude made breathing literally difficult</w:t>
      </w:r>
      <w:r w:rsidRPr="002A3B31">
        <w:t>:</w:t>
      </w:r>
    </w:p>
    <w:p w14:paraId="4827A722" w14:textId="77777777" w:rsidR="00F201AE" w:rsidRPr="002A3B31" w:rsidRDefault="00F201AE" w:rsidP="00F201AE">
      <w:pPr>
        <w:rPr>
          <w:sz w:val="14"/>
          <w:szCs w:val="16"/>
        </w:rPr>
      </w:pPr>
      <w:r w:rsidRPr="002A3B31">
        <w:rPr>
          <w:rStyle w:val="Emphasis"/>
          <w:highlight w:val="cyan"/>
        </w:rPr>
        <w:t>There is a lesson in bringing people together</w:t>
      </w:r>
      <w:r w:rsidRPr="002A3B31">
        <w:rPr>
          <w:sz w:val="14"/>
        </w:rPr>
        <w:t xml:space="preserve"> where they can’t get enough oxygen, then having them try to figure out what they’re going to do when they can’t think properly. </w:t>
      </w:r>
      <w:r w:rsidRPr="002A3B31">
        <w:rPr>
          <w:rStyle w:val="Emphasis"/>
          <w:highlight w:val="cyan"/>
        </w:rPr>
        <w:t>I’m serious about that.</w:t>
      </w:r>
      <w:r w:rsidRPr="002A3B31">
        <w:rPr>
          <w:sz w:val="14"/>
        </w:rPr>
        <w:t xml:space="preserve"> There are probably some people here who can breathe, because you </w:t>
      </w:r>
      <w:r w:rsidRPr="002A3B31">
        <w:rPr>
          <w:sz w:val="14"/>
          <w:szCs w:val="16"/>
        </w:rPr>
        <w:t>were born in high altitudes and you have big lung cavities. But when you bring people in who have not had the environmental conditioning, you got one group of people who are in a strain—and the group of people who are feeling fine are trying to figure out why you’re staggering around, and that’s what this workshop is about this morning.</w:t>
      </w:r>
    </w:p>
    <w:p w14:paraId="3443A150" w14:textId="77777777" w:rsidR="00F201AE" w:rsidRPr="002A3B31" w:rsidRDefault="00F201AE" w:rsidP="00F201AE">
      <w:pPr>
        <w:rPr>
          <w:sz w:val="16"/>
          <w:szCs w:val="16"/>
        </w:rPr>
      </w:pPr>
      <w:r w:rsidRPr="002A3B31">
        <w:rPr>
          <w:sz w:val="16"/>
          <w:szCs w:val="16"/>
        </w:rPr>
        <w:t>I wish there had been another way to graphically make me feel it because I belong to the group of people who are having a very difficult time being here. I feel as if I’m gonna keel over any minute and die. That is often what it feels like if you’re really doing coalition work. Most of the time you feel threatened to the core and if you don’t, you’re not really doing no coalescing.338</w:t>
      </w:r>
    </w:p>
    <w:p w14:paraId="21904B5D" w14:textId="77777777" w:rsidR="00F201AE" w:rsidRPr="002A3B31" w:rsidRDefault="00F201AE" w:rsidP="00F201AE">
      <w:pPr>
        <w:rPr>
          <w:sz w:val="16"/>
          <w:szCs w:val="16"/>
        </w:rPr>
      </w:pPr>
      <w:r w:rsidRPr="002A3B31">
        <w:rPr>
          <w:sz w:val="16"/>
          <w:szCs w:val="16"/>
        </w:rPr>
        <w:t>What emerges from the words of Reagon—indeed from her praxis of breathing—is that shared breath might offer up something for us to work with. Conspiracy here is about taking on the risks of being vulnerable and open to others and the world, a vulnerability and risk that emerges with breathing and that certain bodies disproportionally absorb. Conspiracy as practiced by Black feminist political organizers is about producing a new kind of epistemology of how to think about Blackness in and as relation.</w:t>
      </w:r>
    </w:p>
    <w:p w14:paraId="37A7E555" w14:textId="77777777" w:rsidR="00F201AE" w:rsidRPr="002A3B31" w:rsidRDefault="00F201AE" w:rsidP="00F201AE">
      <w:pPr>
        <w:rPr>
          <w:sz w:val="16"/>
          <w:szCs w:val="16"/>
        </w:rPr>
      </w:pPr>
      <w:r w:rsidRPr="002A3B31">
        <w:rPr>
          <w:sz w:val="16"/>
          <w:szCs w:val="16"/>
        </w:rPr>
        <w:t xml:space="preserve">Breathing together and in tandem is a heavy breathing, purposeful because it makes the lungs ache and the throat rasp but these are signs of living. The shared breathing she speaks of involves sharing the burden of being at risk because, the labor of change is unfairly distributed— it’s not that we don’t need more marches, more protests, more petitions. I choose conspire as my term because unlike solidarity (which has no verb form unless transformed by the phrase “to be in”) conspire is in of itself a verb and in of itself demands action. Conspire demands that we all share the burden of being at risk; demands fugitivity of us all. The labor of change is unfairly distributed; to conspire demands nothing less than participation and action.339 Conspirators muck up the system by putting themselves on the line when they are the protected group so that others may pass safely through. After all, to conspire demands nothing less than participation and action; it demands commitments and dedication to the now and the inchoate future that we hope to see. </w:t>
      </w:r>
    </w:p>
    <w:p w14:paraId="3F15D0B6" w14:textId="77777777" w:rsidR="00F201AE" w:rsidRPr="002A3B31" w:rsidRDefault="00F201AE" w:rsidP="00F201AE">
      <w:pPr>
        <w:rPr>
          <w:sz w:val="16"/>
          <w:szCs w:val="16"/>
        </w:rPr>
      </w:pPr>
      <w:r w:rsidRPr="002A3B31">
        <w:rPr>
          <w:sz w:val="16"/>
          <w:szCs w:val="16"/>
        </w:rPr>
        <w:t>The rhythms of breathing together can only be explored in an embodied and sensorial manner, which means we have to turn up and show up to being in intimate relation with others. It demands fugitivity of us all. It asks: what would it mean to be singular yet plural? Or singular plural? What would it mean to not be a single being? What would it look like to breathe together with each other?</w:t>
      </w:r>
    </w:p>
    <w:p w14:paraId="42F49FFF" w14:textId="77777777" w:rsidR="00F201AE" w:rsidRPr="002A3B31" w:rsidRDefault="00F201AE" w:rsidP="00F201AE">
      <w:pPr>
        <w:rPr>
          <w:sz w:val="16"/>
          <w:szCs w:val="16"/>
        </w:rPr>
      </w:pPr>
      <w:r w:rsidRPr="002A3B31">
        <w:rPr>
          <w:sz w:val="16"/>
          <w:szCs w:val="16"/>
        </w:rPr>
        <w:t>-------------- end of Bain’s thesis (absent footnotes) -------------------------</w:t>
      </w:r>
    </w:p>
    <w:p w14:paraId="3DAAD739" w14:textId="77777777" w:rsidR="00F201AE" w:rsidRPr="002A3B31" w:rsidRDefault="00F201AE" w:rsidP="00F201AE">
      <w:pPr>
        <w:pStyle w:val="Heading4"/>
        <w:rPr>
          <w:rStyle w:val="Heading4Char"/>
          <w:rFonts w:cs="Times New Roman"/>
        </w:rPr>
      </w:pPr>
      <w:r w:rsidRPr="002A3B31">
        <w:rPr>
          <w:rFonts w:cs="Times New Roman"/>
        </w:rPr>
        <w:t xml:space="preserve">D. There’s an </w:t>
      </w:r>
      <w:r w:rsidRPr="002A3B31">
        <w:rPr>
          <w:rFonts w:cs="Times New Roman"/>
          <w:u w:val="single"/>
        </w:rPr>
        <w:t>urgent imperative</w:t>
      </w:r>
      <w:r w:rsidRPr="002A3B31">
        <w:rPr>
          <w:rFonts w:cs="Times New Roman"/>
        </w:rPr>
        <w:t xml:space="preserve"> to </w:t>
      </w:r>
      <w:r w:rsidRPr="002A3B31">
        <w:rPr>
          <w:rFonts w:cs="Times New Roman"/>
          <w:u w:val="single"/>
        </w:rPr>
        <w:t>protect lives</w:t>
      </w:r>
      <w:r w:rsidRPr="002A3B31">
        <w:rPr>
          <w:rFonts w:cs="Times New Roman"/>
        </w:rPr>
        <w:t xml:space="preserve">, there’s no </w:t>
      </w:r>
      <w:r w:rsidRPr="002A3B31">
        <w:rPr>
          <w:rFonts w:cs="Times New Roman"/>
          <w:u w:val="single"/>
        </w:rPr>
        <w:t>single</w:t>
      </w:r>
      <w:r w:rsidRPr="002A3B31">
        <w:rPr>
          <w:rFonts w:cs="Times New Roman"/>
        </w:rPr>
        <w:t xml:space="preserve"> explanation of unique </w:t>
      </w:r>
      <w:r w:rsidRPr="002A3B31">
        <w:rPr>
          <w:rFonts w:cs="Times New Roman"/>
          <w:u w:val="single"/>
        </w:rPr>
        <w:t>historical</w:t>
      </w:r>
      <w:r w:rsidRPr="002A3B31">
        <w:rPr>
          <w:rFonts w:cs="Times New Roman"/>
        </w:rPr>
        <w:t xml:space="preserve"> violence, and </w:t>
      </w:r>
      <w:r w:rsidRPr="002A3B31">
        <w:rPr>
          <w:rFonts w:cs="Times New Roman"/>
          <w:u w:val="single"/>
        </w:rPr>
        <w:t>clash</w:t>
      </w:r>
      <w:r w:rsidRPr="002A3B31">
        <w:rPr>
          <w:rFonts w:cs="Times New Roman"/>
        </w:rPr>
        <w:t xml:space="preserve"> turns the case.</w:t>
      </w:r>
    </w:p>
    <w:p w14:paraId="5E0F7A86" w14:textId="77777777" w:rsidR="00F201AE" w:rsidRPr="002A3B31" w:rsidRDefault="00F201AE" w:rsidP="00F201AE">
      <w:pPr>
        <w:rPr>
          <w:rStyle w:val="Heading4Char"/>
          <w:rFonts w:cs="Times New Roman"/>
        </w:rPr>
      </w:pPr>
      <w:r w:rsidRPr="002A3B31">
        <w:t xml:space="preserve">Dr Kimberly </w:t>
      </w:r>
      <w:r w:rsidRPr="002A3B31">
        <w:rPr>
          <w:rStyle w:val="Style13ptBold"/>
        </w:rPr>
        <w:t>Bain 25</w:t>
      </w:r>
      <w:r w:rsidRPr="002A3B31">
        <w:t>. “On the Genealogy of Black Breathlessness: an interview with Dr. Kimberly Bain.” The University of British Columbia. March 7, 2025. https://english.ubc.ca/news/on-the-genealogy-of-black-breathlessness-kimberly-bain/</w:t>
      </w:r>
    </w:p>
    <w:p w14:paraId="12DC5833" w14:textId="77777777" w:rsidR="00F201AE" w:rsidRPr="002A3B31" w:rsidRDefault="00F201AE" w:rsidP="00F201AE">
      <w:pPr>
        <w:rPr>
          <w:rStyle w:val="Heading4Char"/>
          <w:rFonts w:cs="Times New Roman"/>
        </w:rPr>
      </w:pPr>
      <w:r w:rsidRPr="002A3B31">
        <w:rPr>
          <w:sz w:val="16"/>
        </w:rPr>
        <w:t xml:space="preserve">“These </w:t>
      </w:r>
      <w:r w:rsidRPr="002A3B31">
        <w:rPr>
          <w:rStyle w:val="Emphasis"/>
          <w:highlight w:val="cyan"/>
        </w:rPr>
        <w:t>kinds</w:t>
      </w:r>
      <w:r w:rsidRPr="002A3B31">
        <w:rPr>
          <w:rStyle w:val="StyleUnderline"/>
          <w:highlight w:val="cyan"/>
        </w:rPr>
        <w:t xml:space="preserve"> of violence are </w:t>
      </w:r>
      <w:r w:rsidRPr="002A3B31">
        <w:rPr>
          <w:rStyle w:val="Emphasis"/>
          <w:highlight w:val="cyan"/>
        </w:rPr>
        <w:t>not analogous</w:t>
      </w:r>
      <w:r w:rsidRPr="002A3B31">
        <w:rPr>
          <w:sz w:val="16"/>
        </w:rPr>
        <w:t xml:space="preserve">. Their </w:t>
      </w:r>
      <w:r w:rsidRPr="002A3B31">
        <w:rPr>
          <w:rStyle w:val="StyleUnderline"/>
          <w:highlight w:val="cyan"/>
        </w:rPr>
        <w:t>histories</w:t>
      </w:r>
      <w:r w:rsidRPr="002A3B31">
        <w:rPr>
          <w:rStyle w:val="StyleUnderline"/>
        </w:rPr>
        <w:t xml:space="preserve"> and formations </w:t>
      </w:r>
      <w:r w:rsidRPr="002A3B31">
        <w:rPr>
          <w:rStyle w:val="StyleUnderline"/>
          <w:highlight w:val="cyan"/>
        </w:rPr>
        <w:t>are unique, but</w:t>
      </w:r>
      <w:r w:rsidRPr="002A3B31">
        <w:rPr>
          <w:sz w:val="16"/>
        </w:rPr>
        <w:t xml:space="preserve"> </w:t>
      </w:r>
      <w:r w:rsidRPr="002A3B31">
        <w:rPr>
          <w:rStyle w:val="StyleUnderline"/>
        </w:rPr>
        <w:t xml:space="preserve">they are </w:t>
      </w:r>
      <w:r w:rsidRPr="002A3B31">
        <w:rPr>
          <w:rStyle w:val="StyleUnderline"/>
          <w:highlight w:val="cyan"/>
        </w:rPr>
        <w:t>interrelated because</w:t>
      </w:r>
      <w:r w:rsidRPr="002A3B31">
        <w:rPr>
          <w:rStyle w:val="StyleUnderline"/>
        </w:rPr>
        <w:t xml:space="preserve"> they are </w:t>
      </w:r>
      <w:r w:rsidRPr="002A3B31">
        <w:rPr>
          <w:rStyle w:val="StyleUnderline"/>
          <w:highlight w:val="cyan"/>
        </w:rPr>
        <w:t xml:space="preserve">matters of </w:t>
      </w:r>
      <w:r w:rsidRPr="002A3B31">
        <w:rPr>
          <w:rStyle w:val="Emphasis"/>
          <w:highlight w:val="cyan"/>
        </w:rPr>
        <w:t>life</w:t>
      </w:r>
      <w:r w:rsidRPr="002A3B31">
        <w:rPr>
          <w:rStyle w:val="StyleUnderline"/>
        </w:rPr>
        <w:t xml:space="preserve">, </w:t>
      </w:r>
      <w:r w:rsidRPr="002A3B31">
        <w:rPr>
          <w:rStyle w:val="Emphasis"/>
        </w:rPr>
        <w:t>death</w:t>
      </w:r>
      <w:r w:rsidRPr="002A3B31">
        <w:rPr>
          <w:rStyle w:val="StyleUnderline"/>
        </w:rPr>
        <w:t>, and justice</w:t>
      </w:r>
      <w:r w:rsidRPr="002A3B31">
        <w:rPr>
          <w:sz w:val="16"/>
        </w:rPr>
        <w:t xml:space="preserve">. In their violent manifestations, we can see how unjust power operates. As a Black studies scholar, I </w:t>
      </w:r>
      <w:r w:rsidRPr="002A3B31">
        <w:rPr>
          <w:rStyle w:val="StyleUnderline"/>
        </w:rPr>
        <w:t xml:space="preserve">believe that part of the </w:t>
      </w:r>
      <w:r w:rsidRPr="002A3B31">
        <w:rPr>
          <w:rStyle w:val="StyleUnderline"/>
          <w:highlight w:val="cyan"/>
        </w:rPr>
        <w:t>mandate of the field of Black studies</w:t>
      </w:r>
      <w:r w:rsidRPr="002A3B31">
        <w:rPr>
          <w:rStyle w:val="StyleUnderline"/>
        </w:rPr>
        <w:t xml:space="preserve"> is a commitment to </w:t>
      </w:r>
      <w:r w:rsidRPr="002A3B31">
        <w:rPr>
          <w:sz w:val="16"/>
        </w:rPr>
        <w:t xml:space="preserve">theorizing how power functions for the purposes of both dismantling unjust systems and </w:t>
      </w:r>
      <w:r w:rsidRPr="002A3B31">
        <w:rPr>
          <w:rStyle w:val="StyleUnderline"/>
          <w:highlight w:val="cyan"/>
        </w:rPr>
        <w:t>imagining</w:t>
      </w:r>
      <w:r w:rsidRPr="002A3B31">
        <w:rPr>
          <w:rStyle w:val="StyleUnderline"/>
        </w:rPr>
        <w:t xml:space="preserve"> new and </w:t>
      </w:r>
      <w:r w:rsidRPr="002A3B31">
        <w:rPr>
          <w:rStyle w:val="StyleUnderline"/>
          <w:highlight w:val="cyan"/>
        </w:rPr>
        <w:t>just horizons</w:t>
      </w:r>
      <w:r w:rsidRPr="002A3B31">
        <w:rPr>
          <w:sz w:val="16"/>
        </w:rPr>
        <w:t xml:space="preserve">. </w:t>
      </w:r>
      <w:r w:rsidRPr="002A3B31">
        <w:rPr>
          <w:rStyle w:val="StyleUnderline"/>
        </w:rPr>
        <w:t xml:space="preserve">This </w:t>
      </w:r>
      <w:r w:rsidRPr="002A3B31">
        <w:rPr>
          <w:rStyle w:val="StyleUnderline"/>
          <w:highlight w:val="cyan"/>
        </w:rPr>
        <w:t xml:space="preserve">work is always urgent, because </w:t>
      </w:r>
      <w:r w:rsidRPr="002A3B31">
        <w:rPr>
          <w:rStyle w:val="Emphasis"/>
          <w:sz w:val="28"/>
          <w:szCs w:val="28"/>
          <w:highlight w:val="cyan"/>
        </w:rPr>
        <w:t>life</w:t>
      </w:r>
      <w:r w:rsidRPr="002A3B31">
        <w:rPr>
          <w:rStyle w:val="StyleUnderline"/>
        </w:rPr>
        <w:t xml:space="preserve"> and justice </w:t>
      </w:r>
      <w:r w:rsidRPr="002A3B31">
        <w:rPr>
          <w:rStyle w:val="StyleUnderline"/>
          <w:highlight w:val="cyan"/>
        </w:rPr>
        <w:t xml:space="preserve">is </w:t>
      </w:r>
      <w:r w:rsidRPr="002A3B31">
        <w:rPr>
          <w:rStyle w:val="Emphasis"/>
          <w:highlight w:val="cyan"/>
        </w:rPr>
        <w:t>always urgent</w:t>
      </w:r>
      <w:r w:rsidRPr="002A3B31">
        <w:rPr>
          <w:sz w:val="16"/>
        </w:rPr>
        <w:t>.”</w:t>
      </w:r>
    </w:p>
    <w:p w14:paraId="2A30571F" w14:textId="77777777" w:rsidR="00F201AE" w:rsidRPr="002A3B31" w:rsidRDefault="00F201AE" w:rsidP="00F201AE">
      <w:pPr>
        <w:rPr>
          <w:rStyle w:val="Heading4Char"/>
          <w:rFonts w:cs="Times New Roman"/>
        </w:rPr>
      </w:pPr>
      <w:r w:rsidRPr="002A3B31">
        <w:rPr>
          <w:sz w:val="16"/>
        </w:rPr>
        <w:t xml:space="preserve">“How do we, </w:t>
      </w:r>
      <w:r w:rsidRPr="002A3B31">
        <w:rPr>
          <w:rStyle w:val="StyleUnderline"/>
          <w:highlight w:val="cyan"/>
        </w:rPr>
        <w:t xml:space="preserve">without </w:t>
      </w:r>
      <w:r w:rsidRPr="002A3B31">
        <w:rPr>
          <w:rStyle w:val="Emphasis"/>
          <w:highlight w:val="cyan"/>
        </w:rPr>
        <w:t>reducing</w:t>
      </w:r>
      <w:r w:rsidRPr="002A3B31">
        <w:rPr>
          <w:rStyle w:val="StyleUnderline"/>
          <w:highlight w:val="cyan"/>
        </w:rPr>
        <w:t xml:space="preserve"> Black life to Black death</w:t>
      </w:r>
      <w:r w:rsidRPr="002A3B31">
        <w:rPr>
          <w:sz w:val="16"/>
        </w:rPr>
        <w:t>, attend to the ways that breathlessness is foundational to the everyday lived experience of Black people?”</w:t>
      </w:r>
    </w:p>
    <w:p w14:paraId="1B8B1BC0" w14:textId="77777777" w:rsidR="00F201AE" w:rsidRPr="002A3B31" w:rsidRDefault="00F201AE" w:rsidP="00F201AE">
      <w:pPr>
        <w:rPr>
          <w:rStyle w:val="Heading4Char"/>
          <w:rFonts w:cs="Times New Roman"/>
        </w:rPr>
      </w:pPr>
      <w:r w:rsidRPr="002A3B31">
        <w:rPr>
          <w:sz w:val="16"/>
        </w:rPr>
        <w:t xml:space="preserve">On </w:t>
      </w:r>
      <w:r w:rsidRPr="002A3B31">
        <w:rPr>
          <w:rStyle w:val="StyleUnderline"/>
          <w:highlight w:val="cyan"/>
        </w:rPr>
        <w:t>Black Breath</w:t>
      </w:r>
      <w:r w:rsidRPr="002A3B31">
        <w:rPr>
          <w:sz w:val="16"/>
        </w:rPr>
        <w:t xml:space="preserve"> is guided by Black feminist theory, queer of color theory, and Black poetic methodologies. It </w:t>
      </w:r>
      <w:r w:rsidRPr="002A3B31">
        <w:rPr>
          <w:rStyle w:val="StyleUnderline"/>
        </w:rPr>
        <w:t>has three interlocking aims</w:t>
      </w:r>
      <w:r w:rsidRPr="002A3B31">
        <w:rPr>
          <w:sz w:val="16"/>
        </w:rPr>
        <w:t xml:space="preserve">. “First, I trace the development of racial capitalism alongside increased attention to, violence against, and management of Black breathing. Second, I explore how Black cultural productions (literature, film, music, etc.) take up Black breathing and refuse the anti-Black racial capitalist logics of the world. Finally, what remains most urgent in my theory of Black breathing is how </w:t>
      </w:r>
      <w:r w:rsidRPr="002A3B31">
        <w:rPr>
          <w:rStyle w:val="StyleUnderline"/>
        </w:rPr>
        <w:t xml:space="preserve">Black lives are </w:t>
      </w:r>
      <w:r w:rsidRPr="002A3B31">
        <w:rPr>
          <w:rStyle w:val="StyleUnderline"/>
          <w:highlight w:val="cyan"/>
        </w:rPr>
        <w:t>not content to express</w:t>
      </w:r>
      <w:r w:rsidRPr="002A3B31">
        <w:rPr>
          <w:rStyle w:val="StyleUnderline"/>
        </w:rPr>
        <w:t xml:space="preserve"> themselves </w:t>
      </w:r>
      <w:r w:rsidRPr="002A3B31">
        <w:rPr>
          <w:rStyle w:val="StyleUnderline"/>
          <w:highlight w:val="cyan"/>
        </w:rPr>
        <w:t xml:space="preserve">in a </w:t>
      </w:r>
      <w:r w:rsidRPr="002A3B31">
        <w:rPr>
          <w:rStyle w:val="Emphasis"/>
          <w:highlight w:val="cyan"/>
        </w:rPr>
        <w:t>single form</w:t>
      </w:r>
      <w:r w:rsidRPr="002A3B31">
        <w:rPr>
          <w:sz w:val="16"/>
        </w:rPr>
        <w:t xml:space="preserve">; rather, a theory of Black breathing must necessarily be sculpted by experiential and experimental formations, including the visual, sonic, embodied, sensorial, textural, and affective. As such, the project uses the promiscuity of the archives as a foundation to craft a critical-conceptual theorization of Black breathing in the form of collages, poetic verse, and other experimental art practices.” </w:t>
      </w:r>
    </w:p>
    <w:p w14:paraId="42B46646" w14:textId="77777777" w:rsidR="00F201AE" w:rsidRPr="002A3B31" w:rsidRDefault="00F201AE" w:rsidP="00F201AE">
      <w:pPr>
        <w:rPr>
          <w:sz w:val="16"/>
        </w:rPr>
      </w:pPr>
      <w:r w:rsidRPr="002A3B31">
        <w:rPr>
          <w:sz w:val="16"/>
        </w:rPr>
        <w:t xml:space="preserve">“As a teacher of Black studies, one that is guided by a Black feminist pedagogical ethos, I invite my </w:t>
      </w:r>
      <w:r w:rsidRPr="002A3B31">
        <w:rPr>
          <w:rStyle w:val="StyleUnderline"/>
          <w:highlight w:val="cyan"/>
        </w:rPr>
        <w:t>students</w:t>
      </w:r>
      <w:r w:rsidRPr="002A3B31">
        <w:rPr>
          <w:rStyle w:val="StyleUnderline"/>
        </w:rPr>
        <w:t xml:space="preserve"> to consider difficulty as part of our learning process</w:t>
      </w:r>
      <w:r w:rsidRPr="002A3B31">
        <w:rPr>
          <w:sz w:val="16"/>
        </w:rPr>
        <w:t xml:space="preserve">. Part of the process of learning how to </w:t>
      </w:r>
      <w:r w:rsidRPr="002A3B31">
        <w:rPr>
          <w:rStyle w:val="StyleUnderline"/>
          <w:highlight w:val="cyan"/>
        </w:rPr>
        <w:t xml:space="preserve">think </w:t>
      </w:r>
      <w:r w:rsidRPr="002A3B31">
        <w:rPr>
          <w:rStyle w:val="Emphasis"/>
          <w:highlight w:val="cyan"/>
        </w:rPr>
        <w:t>critically</w:t>
      </w:r>
      <w:r w:rsidRPr="002A3B31">
        <w:rPr>
          <w:sz w:val="16"/>
        </w:rPr>
        <w:t xml:space="preserve"> is confronting the difficulty of unlearning things we take as fact, </w:t>
      </w:r>
      <w:r w:rsidRPr="002A3B31">
        <w:rPr>
          <w:rStyle w:val="StyleUnderline"/>
          <w:highlight w:val="cyan"/>
        </w:rPr>
        <w:t xml:space="preserve">things we </w:t>
      </w:r>
      <w:r w:rsidRPr="002A3B31">
        <w:rPr>
          <w:rStyle w:val="Emphasis"/>
          <w:highlight w:val="cyan"/>
        </w:rPr>
        <w:t>assume</w:t>
      </w:r>
      <w:r w:rsidRPr="002A3B31">
        <w:rPr>
          <w:rStyle w:val="StyleUnderline"/>
          <w:highlight w:val="cyan"/>
        </w:rPr>
        <w:t xml:space="preserve"> we know</w:t>
      </w:r>
      <w:r w:rsidRPr="002A3B31">
        <w:rPr>
          <w:sz w:val="16"/>
        </w:rPr>
        <w:t xml:space="preserve">—and finding language to articulate histories, theories, and aesthetics of the world differently. Such a deep, serious, and difficult task can only be attended to with a commitment from both students and myself to practicing both collaboration (not merely a </w:t>
      </w:r>
      <w:r w:rsidRPr="002A3B31">
        <w:rPr>
          <w:rStyle w:val="StyleUnderline"/>
        </w:rPr>
        <w:t xml:space="preserve">practice of </w:t>
      </w:r>
      <w:r w:rsidRPr="002A3B31">
        <w:rPr>
          <w:rStyle w:val="StyleUnderline"/>
          <w:highlight w:val="cyan"/>
        </w:rPr>
        <w:t xml:space="preserve">working </w:t>
      </w:r>
      <w:r w:rsidRPr="002A3B31">
        <w:rPr>
          <w:rStyle w:val="Emphasis"/>
          <w:sz w:val="28"/>
          <w:szCs w:val="28"/>
          <w:highlight w:val="cyan"/>
        </w:rPr>
        <w:t>across</w:t>
      </w:r>
      <w:r w:rsidRPr="002A3B31">
        <w:rPr>
          <w:rStyle w:val="StyleUnderline"/>
          <w:highlight w:val="cyan"/>
        </w:rPr>
        <w:t xml:space="preserve"> difference</w:t>
      </w:r>
      <w:r w:rsidRPr="002A3B31">
        <w:rPr>
          <w:sz w:val="16"/>
        </w:rPr>
        <w:t xml:space="preserve">; it is a practice of difference) </w:t>
      </w:r>
      <w:r w:rsidRPr="002A3B31">
        <w:rPr>
          <w:rStyle w:val="StyleUnderline"/>
          <w:highlight w:val="cyan"/>
        </w:rPr>
        <w:t>and radical imagination</w:t>
      </w:r>
      <w:r w:rsidRPr="002A3B31">
        <w:rPr>
          <w:sz w:val="16"/>
        </w:rPr>
        <w:t xml:space="preserve"> (developing a framework through which we can not only envision but </w:t>
      </w:r>
      <w:r w:rsidRPr="002A3B31">
        <w:rPr>
          <w:rStyle w:val="StyleUnderline"/>
          <w:highlight w:val="cyan"/>
        </w:rPr>
        <w:t xml:space="preserve">make </w:t>
      </w:r>
      <w:r w:rsidRPr="002A3B31">
        <w:rPr>
          <w:rStyle w:val="Emphasis"/>
          <w:highlight w:val="cyan"/>
        </w:rPr>
        <w:t>possible</w:t>
      </w:r>
      <w:r w:rsidRPr="002A3B31">
        <w:rPr>
          <w:rStyle w:val="StyleUnderline"/>
          <w:highlight w:val="cyan"/>
        </w:rPr>
        <w:t xml:space="preserve"> a </w:t>
      </w:r>
      <w:r w:rsidRPr="002A3B31">
        <w:rPr>
          <w:rStyle w:val="Emphasis"/>
          <w:sz w:val="28"/>
          <w:szCs w:val="28"/>
          <w:highlight w:val="cyan"/>
        </w:rPr>
        <w:t>just life for all</w:t>
      </w:r>
      <w:r w:rsidRPr="002A3B31">
        <w:rPr>
          <w:sz w:val="16"/>
        </w:rPr>
        <w:t>) as we begin to learn differently.”</w:t>
      </w:r>
    </w:p>
    <w:p w14:paraId="1DC456E3" w14:textId="77777777" w:rsidR="00F201AE" w:rsidRPr="002A3B31" w:rsidRDefault="00F201AE" w:rsidP="00F201AE">
      <w:pPr>
        <w:pStyle w:val="Heading4"/>
        <w:rPr>
          <w:rFonts w:cs="Times New Roman"/>
        </w:rPr>
      </w:pPr>
      <w:r w:rsidRPr="002A3B31">
        <w:rPr>
          <w:rFonts w:cs="Times New Roman"/>
        </w:rPr>
        <w:t xml:space="preserve">3. They are </w:t>
      </w:r>
      <w:r w:rsidRPr="002A3B31">
        <w:rPr>
          <w:rFonts w:cs="Times New Roman"/>
          <w:u w:val="single"/>
        </w:rPr>
        <w:t>wrong</w:t>
      </w:r>
      <w:r w:rsidRPr="002A3B31">
        <w:rPr>
          <w:rFonts w:cs="Times New Roman"/>
        </w:rPr>
        <w:t xml:space="preserve"> about </w:t>
      </w:r>
      <w:r w:rsidRPr="002A3B31">
        <w:rPr>
          <w:rFonts w:cs="Times New Roman"/>
          <w:u w:val="single"/>
        </w:rPr>
        <w:t>unions</w:t>
      </w:r>
      <w:r w:rsidRPr="002A3B31">
        <w:rPr>
          <w:rFonts w:cs="Times New Roman"/>
        </w:rPr>
        <w:t>:</w:t>
      </w:r>
    </w:p>
    <w:p w14:paraId="1045F292" w14:textId="77777777" w:rsidR="00F201AE" w:rsidRPr="002A3B31" w:rsidRDefault="00F201AE" w:rsidP="00F201AE">
      <w:pPr>
        <w:pStyle w:val="Heading4"/>
        <w:rPr>
          <w:rFonts w:cs="Times New Roman"/>
        </w:rPr>
      </w:pPr>
      <w:r w:rsidRPr="002A3B31">
        <w:rPr>
          <w:rFonts w:cs="Times New Roman"/>
        </w:rPr>
        <w:t xml:space="preserve">A. Ceding labor results in </w:t>
      </w:r>
      <w:r w:rsidRPr="002A3B31">
        <w:rPr>
          <w:rFonts w:cs="Times New Roman"/>
          <w:u w:val="single"/>
        </w:rPr>
        <w:t>right-wing</w:t>
      </w:r>
      <w:r w:rsidRPr="002A3B31">
        <w:rPr>
          <w:rFonts w:cs="Times New Roman"/>
        </w:rPr>
        <w:t xml:space="preserve"> populist </w:t>
      </w:r>
      <w:r w:rsidRPr="002A3B31">
        <w:rPr>
          <w:rFonts w:cs="Times New Roman"/>
          <w:u w:val="single"/>
        </w:rPr>
        <w:t>takeover</w:t>
      </w:r>
      <w:r w:rsidRPr="002A3B31">
        <w:rPr>
          <w:rFonts w:cs="Times New Roman"/>
        </w:rPr>
        <w:t xml:space="preserve"> of institutions, which </w:t>
      </w:r>
      <w:r w:rsidRPr="002A3B31">
        <w:rPr>
          <w:rFonts w:cs="Times New Roman"/>
          <w:u w:val="single"/>
        </w:rPr>
        <w:t>turns case</w:t>
      </w:r>
      <w:r w:rsidRPr="002A3B31">
        <w:rPr>
          <w:rFonts w:cs="Times New Roman"/>
        </w:rPr>
        <w:t xml:space="preserve"> and </w:t>
      </w:r>
      <w:r w:rsidRPr="002A3B31">
        <w:rPr>
          <w:rFonts w:cs="Times New Roman"/>
          <w:u w:val="single"/>
        </w:rPr>
        <w:t>legitimatizes neoliberalism</w:t>
      </w:r>
      <w:r w:rsidRPr="002A3B31">
        <w:rPr>
          <w:rFonts w:cs="Times New Roman"/>
        </w:rPr>
        <w:t xml:space="preserve">. </w:t>
      </w:r>
    </w:p>
    <w:p w14:paraId="6677960A" w14:textId="77777777" w:rsidR="00F201AE" w:rsidRPr="002A3B31" w:rsidRDefault="00F201AE" w:rsidP="00F201AE">
      <w:r w:rsidRPr="002A3B31">
        <w:t xml:space="preserve">Ruth </w:t>
      </w:r>
      <w:r w:rsidRPr="002A3B31">
        <w:rPr>
          <w:rStyle w:val="Style13ptBold"/>
        </w:rPr>
        <w:t>Dukes 23</w:t>
      </w:r>
      <w:r w:rsidRPr="002A3B31">
        <w:t>, Professor of Labour Law and Deputy Director of Research in the School of Law, University of Glasgow, Scotland; Wolfgang Streeck is Emeritus Director of the Max Planck Institute for the Study of Societies, Germany, “Labour law after neoliberalism?” Journal of Law and Society, 2023, pp. 1-20, https://doi.org/10.1111/jols.12423</w:t>
      </w:r>
    </w:p>
    <w:p w14:paraId="14C3F705" w14:textId="77777777" w:rsidR="00F201AE" w:rsidRPr="002A3B31" w:rsidRDefault="00F201AE" w:rsidP="00F201AE">
      <w:pPr>
        <w:rPr>
          <w:sz w:val="16"/>
        </w:rPr>
      </w:pPr>
      <w:r w:rsidRPr="002A3B31">
        <w:rPr>
          <w:sz w:val="16"/>
        </w:rPr>
        <w:t>1 INTRODUCTION</w:t>
      </w:r>
    </w:p>
    <w:p w14:paraId="3CE8382F" w14:textId="77777777" w:rsidR="00F201AE" w:rsidRPr="002A3B31" w:rsidRDefault="00F201AE" w:rsidP="00F201AE">
      <w:pPr>
        <w:rPr>
          <w:sz w:val="16"/>
        </w:rPr>
      </w:pPr>
      <w:r w:rsidRPr="002A3B31">
        <w:rPr>
          <w:rStyle w:val="StyleUnderline"/>
        </w:rPr>
        <w:t>Everything that has a beginning also has an end</w:t>
      </w:r>
      <w:r w:rsidRPr="002A3B31">
        <w:rPr>
          <w:sz w:val="16"/>
        </w:rPr>
        <w:t xml:space="preserve">. </w:t>
      </w:r>
      <w:r w:rsidRPr="002A3B31">
        <w:rPr>
          <w:rStyle w:val="StyleUnderline"/>
        </w:rPr>
        <w:t>In</w:t>
      </w:r>
      <w:r w:rsidRPr="002A3B31">
        <w:rPr>
          <w:sz w:val="16"/>
        </w:rPr>
        <w:t xml:space="preserve"> the field of </w:t>
      </w:r>
      <w:r w:rsidRPr="002A3B31">
        <w:rPr>
          <w:rStyle w:val="Emphasis"/>
          <w:highlight w:val="cyan"/>
        </w:rPr>
        <w:t>labour law</w:t>
      </w:r>
      <w:r w:rsidRPr="002A3B31">
        <w:rPr>
          <w:sz w:val="16"/>
        </w:rPr>
        <w:t xml:space="preserve"> and work relations, as elsewhere, </w:t>
      </w:r>
      <w:r w:rsidRPr="002A3B31">
        <w:rPr>
          <w:rStyle w:val="StyleUnderline"/>
        </w:rPr>
        <w:t>the</w:t>
      </w:r>
      <w:r w:rsidRPr="002A3B31">
        <w:rPr>
          <w:sz w:val="16"/>
        </w:rPr>
        <w:t xml:space="preserve"> </w:t>
      </w:r>
      <w:r w:rsidRPr="002A3B31">
        <w:rPr>
          <w:rStyle w:val="Emphasis"/>
        </w:rPr>
        <w:t xml:space="preserve">first </w:t>
      </w:r>
      <w:r w:rsidRPr="002A3B31">
        <w:rPr>
          <w:rStyle w:val="Emphasis"/>
          <w:highlight w:val="cyan"/>
        </w:rPr>
        <w:t>signs</w:t>
      </w:r>
      <w:r w:rsidRPr="002A3B31">
        <w:rPr>
          <w:sz w:val="16"/>
        </w:rPr>
        <w:t xml:space="preserve"> </w:t>
      </w:r>
      <w:r w:rsidRPr="002A3B31">
        <w:rPr>
          <w:rStyle w:val="StyleUnderline"/>
        </w:rPr>
        <w:t>have</w:t>
      </w:r>
      <w:r w:rsidRPr="002A3B31">
        <w:rPr>
          <w:sz w:val="16"/>
        </w:rPr>
        <w:t xml:space="preserve"> </w:t>
      </w:r>
      <w:r w:rsidRPr="002A3B31">
        <w:rPr>
          <w:rStyle w:val="Emphasis"/>
          <w:highlight w:val="cyan"/>
        </w:rPr>
        <w:t>appeared</w:t>
      </w:r>
      <w:r w:rsidRPr="002A3B31">
        <w:rPr>
          <w:sz w:val="16"/>
        </w:rPr>
        <w:t xml:space="preserve"> </w:t>
      </w:r>
      <w:r w:rsidRPr="002A3B31">
        <w:rPr>
          <w:rStyle w:val="StyleUnderline"/>
        </w:rPr>
        <w:t>that the</w:t>
      </w:r>
      <w:r w:rsidRPr="002A3B31">
        <w:rPr>
          <w:sz w:val="16"/>
        </w:rPr>
        <w:t xml:space="preserve"> </w:t>
      </w:r>
      <w:r w:rsidRPr="002A3B31">
        <w:rPr>
          <w:rStyle w:val="Emphasis"/>
          <w:highlight w:val="cyan"/>
        </w:rPr>
        <w:t>dominance of neoliberal</w:t>
      </w:r>
      <w:r w:rsidRPr="002A3B31">
        <w:rPr>
          <w:sz w:val="16"/>
        </w:rPr>
        <w:t xml:space="preserve"> </w:t>
      </w:r>
      <w:r w:rsidRPr="002A3B31">
        <w:rPr>
          <w:rStyle w:val="StyleUnderline"/>
        </w:rPr>
        <w:t>thought and practice</w:t>
      </w:r>
      <w:r w:rsidRPr="002A3B31">
        <w:rPr>
          <w:sz w:val="16"/>
        </w:rPr>
        <w:t xml:space="preserve"> </w:t>
      </w:r>
      <w:r w:rsidRPr="002A3B31">
        <w:rPr>
          <w:rStyle w:val="Emphasis"/>
        </w:rPr>
        <w:t xml:space="preserve">in </w:t>
      </w:r>
      <w:r w:rsidRPr="002A3B31">
        <w:rPr>
          <w:rStyle w:val="Emphasis"/>
          <w:highlight w:val="cyan"/>
        </w:rPr>
        <w:t>policy</w:t>
      </w:r>
      <w:r w:rsidRPr="002A3B31">
        <w:rPr>
          <w:sz w:val="16"/>
        </w:rPr>
        <w:t xml:space="preserve">- </w:t>
      </w:r>
      <w:r w:rsidRPr="002A3B31">
        <w:rPr>
          <w:rStyle w:val="StyleUnderline"/>
        </w:rPr>
        <w:t>and lawmaking</w:t>
      </w:r>
      <w:r w:rsidRPr="002A3B31">
        <w:rPr>
          <w:sz w:val="16"/>
        </w:rPr>
        <w:t xml:space="preserve"> </w:t>
      </w:r>
      <w:r w:rsidRPr="002A3B31">
        <w:rPr>
          <w:rStyle w:val="Emphasis"/>
        </w:rPr>
        <w:t xml:space="preserve">may be </w:t>
      </w:r>
      <w:r w:rsidRPr="002A3B31">
        <w:rPr>
          <w:rStyle w:val="Emphasis"/>
          <w:highlight w:val="cyan"/>
        </w:rPr>
        <w:t>waning</w:t>
      </w:r>
      <w:r w:rsidRPr="002A3B31">
        <w:rPr>
          <w:sz w:val="16"/>
        </w:rPr>
        <w:t xml:space="preserve">. </w:t>
      </w:r>
      <w:r w:rsidRPr="002A3B31">
        <w:rPr>
          <w:rStyle w:val="StyleUnderline"/>
        </w:rPr>
        <w:t>In countries including the</w:t>
      </w:r>
      <w:r w:rsidRPr="002A3B31">
        <w:rPr>
          <w:sz w:val="16"/>
        </w:rPr>
        <w:t xml:space="preserve"> United Kingdom (</w:t>
      </w:r>
      <w:r w:rsidRPr="002A3B31">
        <w:rPr>
          <w:rStyle w:val="StyleUnderline"/>
        </w:rPr>
        <w:t>UK</w:t>
      </w:r>
      <w:r w:rsidRPr="002A3B31">
        <w:rPr>
          <w:sz w:val="16"/>
        </w:rPr>
        <w:t xml:space="preserve">), </w:t>
      </w:r>
      <w:r w:rsidRPr="002A3B31">
        <w:rPr>
          <w:rStyle w:val="StyleUnderline"/>
        </w:rPr>
        <w:t>the</w:t>
      </w:r>
      <w:r w:rsidRPr="002A3B31">
        <w:rPr>
          <w:sz w:val="16"/>
        </w:rPr>
        <w:t xml:space="preserve"> </w:t>
      </w:r>
      <w:r w:rsidRPr="002A3B31">
        <w:rPr>
          <w:rStyle w:val="Emphasis"/>
          <w:highlight w:val="cyan"/>
        </w:rPr>
        <w:t>emergence of</w:t>
      </w:r>
      <w:r w:rsidRPr="002A3B31">
        <w:rPr>
          <w:sz w:val="16"/>
        </w:rPr>
        <w:t xml:space="preserve"> </w:t>
      </w:r>
      <w:r w:rsidRPr="002A3B31">
        <w:rPr>
          <w:rStyle w:val="StyleUnderline"/>
        </w:rPr>
        <w:t>a new kind of</w:t>
      </w:r>
      <w:r w:rsidRPr="002A3B31">
        <w:rPr>
          <w:sz w:val="16"/>
        </w:rPr>
        <w:t xml:space="preserve"> </w:t>
      </w:r>
      <w:r w:rsidRPr="002A3B31">
        <w:rPr>
          <w:rStyle w:val="Emphasis"/>
          <w:highlight w:val="cyan"/>
        </w:rPr>
        <w:t>right-wing populist</w:t>
      </w:r>
      <w:r w:rsidRPr="002A3B31">
        <w:rPr>
          <w:sz w:val="16"/>
          <w:highlight w:val="cyan"/>
        </w:rPr>
        <w:t xml:space="preserve"> </w:t>
      </w:r>
      <w:r w:rsidRPr="002A3B31">
        <w:rPr>
          <w:rStyle w:val="StyleUnderline"/>
          <w:highlight w:val="cyan"/>
        </w:rPr>
        <w:t>approach to</w:t>
      </w:r>
      <w:r w:rsidRPr="002A3B31">
        <w:rPr>
          <w:sz w:val="16"/>
          <w:highlight w:val="cyan"/>
        </w:rPr>
        <w:t xml:space="preserve"> </w:t>
      </w:r>
      <w:r w:rsidRPr="002A3B31">
        <w:rPr>
          <w:rStyle w:val="Emphasis"/>
          <w:highlight w:val="cyan"/>
        </w:rPr>
        <w:t>labour law</w:t>
      </w:r>
      <w:r w:rsidRPr="002A3B31">
        <w:rPr>
          <w:sz w:val="16"/>
        </w:rPr>
        <w:t xml:space="preserve"> </w:t>
      </w:r>
      <w:r w:rsidRPr="002A3B31">
        <w:rPr>
          <w:rStyle w:val="StyleUnderline"/>
        </w:rPr>
        <w:t>reform</w:t>
      </w:r>
      <w:r w:rsidRPr="002A3B31">
        <w:rPr>
          <w:sz w:val="16"/>
        </w:rPr>
        <w:t xml:space="preserve"> </w:t>
      </w:r>
      <w:r w:rsidRPr="002A3B31">
        <w:rPr>
          <w:rStyle w:val="Emphasis"/>
          <w:highlight w:val="cyan"/>
        </w:rPr>
        <w:t>is</w:t>
      </w:r>
      <w:r w:rsidRPr="002A3B31">
        <w:rPr>
          <w:rStyle w:val="Emphasis"/>
        </w:rPr>
        <w:t xml:space="preserve"> indicated</w:t>
      </w:r>
      <w:r w:rsidRPr="002A3B31">
        <w:rPr>
          <w:sz w:val="16"/>
        </w:rPr>
        <w:t xml:space="preserve">, one that is </w:t>
      </w:r>
      <w:r w:rsidRPr="002A3B31">
        <w:rPr>
          <w:rStyle w:val="Emphasis"/>
        </w:rPr>
        <w:t xml:space="preserve">quite </w:t>
      </w:r>
      <w:r w:rsidRPr="002A3B31">
        <w:rPr>
          <w:rStyle w:val="Emphasis"/>
          <w:highlight w:val="cyan"/>
        </w:rPr>
        <w:t>different</w:t>
      </w:r>
      <w:r w:rsidRPr="002A3B31">
        <w:rPr>
          <w:sz w:val="16"/>
        </w:rPr>
        <w:t xml:space="preserve"> </w:t>
      </w:r>
      <w:r w:rsidRPr="002A3B31">
        <w:rPr>
          <w:rStyle w:val="StyleUnderline"/>
        </w:rPr>
        <w:t>to</w:t>
      </w:r>
      <w:r w:rsidRPr="002A3B31">
        <w:rPr>
          <w:sz w:val="16"/>
        </w:rPr>
        <w:t xml:space="preserve"> the </w:t>
      </w:r>
      <w:r w:rsidRPr="002A3B31">
        <w:rPr>
          <w:rStyle w:val="StyleUnderline"/>
        </w:rPr>
        <w:t>neoliberal approach or approaches of the past four decades</w:t>
      </w:r>
      <w:r w:rsidRPr="002A3B31">
        <w:rPr>
          <w:sz w:val="16"/>
        </w:rPr>
        <w:t xml:space="preserve">. </w:t>
      </w:r>
      <w:r w:rsidRPr="002A3B31">
        <w:rPr>
          <w:rStyle w:val="Emphasis"/>
        </w:rPr>
        <w:t>Rightwing populist leaders</w:t>
      </w:r>
      <w:r w:rsidRPr="002A3B31">
        <w:rPr>
          <w:sz w:val="16"/>
        </w:rPr>
        <w:t xml:space="preserve"> </w:t>
      </w:r>
      <w:r w:rsidRPr="002A3B31">
        <w:rPr>
          <w:rStyle w:val="StyleUnderline"/>
        </w:rPr>
        <w:t>loudly</w:t>
      </w:r>
      <w:r w:rsidRPr="002A3B31">
        <w:rPr>
          <w:sz w:val="16"/>
        </w:rPr>
        <w:t xml:space="preserve"> </w:t>
      </w:r>
      <w:r w:rsidRPr="002A3B31">
        <w:rPr>
          <w:rStyle w:val="Emphasis"/>
          <w:highlight w:val="cyan"/>
        </w:rPr>
        <w:t>declare</w:t>
      </w:r>
      <w:r w:rsidRPr="002A3B31">
        <w:rPr>
          <w:sz w:val="16"/>
        </w:rPr>
        <w:t xml:space="preserve"> </w:t>
      </w:r>
      <w:r w:rsidRPr="002A3B31">
        <w:rPr>
          <w:rStyle w:val="StyleUnderline"/>
        </w:rPr>
        <w:t>their</w:t>
      </w:r>
      <w:r w:rsidRPr="002A3B31">
        <w:rPr>
          <w:sz w:val="16"/>
        </w:rPr>
        <w:t xml:space="preserve"> </w:t>
      </w:r>
      <w:r w:rsidRPr="002A3B31">
        <w:rPr>
          <w:rStyle w:val="Emphasis"/>
          <w:highlight w:val="cyan"/>
        </w:rPr>
        <w:t>support for workers’ rights</w:t>
      </w:r>
      <w:r w:rsidRPr="002A3B31">
        <w:rPr>
          <w:sz w:val="16"/>
        </w:rPr>
        <w:t xml:space="preserve"> </w:t>
      </w:r>
      <w:r w:rsidRPr="002A3B31">
        <w:rPr>
          <w:rStyle w:val="StyleUnderline"/>
        </w:rPr>
        <w:t>and interests and</w:t>
      </w:r>
      <w:r w:rsidRPr="002A3B31">
        <w:rPr>
          <w:sz w:val="16"/>
        </w:rPr>
        <w:t xml:space="preserve">, in some cases, </w:t>
      </w:r>
      <w:r w:rsidRPr="002A3B31">
        <w:rPr>
          <w:rStyle w:val="StyleUnderline"/>
        </w:rPr>
        <w:t>even follow up on the rhetoric with worker-friendly innovations in labour law and social welfare</w:t>
      </w:r>
      <w:r w:rsidRPr="002A3B31">
        <w:rPr>
          <w:sz w:val="16"/>
        </w:rPr>
        <w:t xml:space="preserve">.1 </w:t>
      </w:r>
      <w:r w:rsidRPr="002A3B31">
        <w:rPr>
          <w:rStyle w:val="StyleUnderline"/>
          <w:highlight w:val="cyan"/>
        </w:rPr>
        <w:t>Emphasizing conflicts</w:t>
      </w:r>
      <w:r w:rsidRPr="002A3B31">
        <w:rPr>
          <w:rStyle w:val="StyleUnderline"/>
        </w:rPr>
        <w:t xml:space="preserve"> of interest </w:t>
      </w:r>
      <w:r w:rsidRPr="002A3B31">
        <w:rPr>
          <w:rStyle w:val="StyleUnderline"/>
          <w:highlight w:val="cyan"/>
        </w:rPr>
        <w:t>between immigrants and nationals</w:t>
      </w:r>
      <w:r w:rsidRPr="002A3B31">
        <w:rPr>
          <w:sz w:val="16"/>
        </w:rPr>
        <w:t xml:space="preserve">, </w:t>
      </w:r>
      <w:r w:rsidRPr="002A3B31">
        <w:rPr>
          <w:rStyle w:val="StyleUnderline"/>
          <w:highlight w:val="cyan"/>
        </w:rPr>
        <w:t>they</w:t>
      </w:r>
      <w:r w:rsidRPr="002A3B31">
        <w:rPr>
          <w:sz w:val="16"/>
          <w:highlight w:val="cyan"/>
        </w:rPr>
        <w:t xml:space="preserve"> </w:t>
      </w:r>
      <w:r w:rsidRPr="002A3B31">
        <w:rPr>
          <w:rStyle w:val="Emphasis"/>
          <w:highlight w:val="cyan"/>
        </w:rPr>
        <w:t>promise to curb</w:t>
      </w:r>
      <w:r w:rsidRPr="002A3B31">
        <w:rPr>
          <w:rStyle w:val="Emphasis"/>
        </w:rPr>
        <w:t xml:space="preserve"> </w:t>
      </w:r>
      <w:r w:rsidRPr="002A3B31">
        <w:rPr>
          <w:rStyle w:val="Emphasis"/>
          <w:highlight w:val="cyan"/>
        </w:rPr>
        <w:t>immigration</w:t>
      </w:r>
      <w:r w:rsidRPr="002A3B31">
        <w:rPr>
          <w:sz w:val="16"/>
        </w:rPr>
        <w:t xml:space="preserve"> </w:t>
      </w:r>
      <w:r w:rsidRPr="002A3B31">
        <w:rPr>
          <w:rStyle w:val="StyleUnderline"/>
          <w:highlight w:val="cyan"/>
        </w:rPr>
        <w:t>as a</w:t>
      </w:r>
      <w:r w:rsidRPr="002A3B31">
        <w:rPr>
          <w:rStyle w:val="StyleUnderline"/>
        </w:rPr>
        <w:t xml:space="preserve"> fast-track </w:t>
      </w:r>
      <w:r w:rsidRPr="002A3B31">
        <w:rPr>
          <w:rStyle w:val="StyleUnderline"/>
          <w:highlight w:val="cyan"/>
        </w:rPr>
        <w:t>route to improving</w:t>
      </w:r>
      <w:r w:rsidRPr="002A3B31">
        <w:rPr>
          <w:sz w:val="16"/>
        </w:rPr>
        <w:t xml:space="preserve"> the working and living </w:t>
      </w:r>
      <w:r w:rsidRPr="002A3B31">
        <w:rPr>
          <w:rStyle w:val="StyleUnderline"/>
          <w:highlight w:val="cyan"/>
        </w:rPr>
        <w:t>conditions</w:t>
      </w:r>
      <w:r w:rsidRPr="002A3B31">
        <w:rPr>
          <w:rStyle w:val="StyleUnderline"/>
        </w:rPr>
        <w:t xml:space="preserve"> of working people</w:t>
      </w:r>
      <w:r w:rsidRPr="002A3B31">
        <w:rPr>
          <w:sz w:val="16"/>
        </w:rPr>
        <w:t xml:space="preserve">.2 In line with wider efforts to centralize power and stifle opposition, </w:t>
      </w:r>
      <w:r w:rsidRPr="002A3B31">
        <w:rPr>
          <w:rStyle w:val="StyleUnderline"/>
        </w:rPr>
        <w:t xml:space="preserve">they take </w:t>
      </w:r>
      <w:r w:rsidRPr="002A3B31">
        <w:rPr>
          <w:rStyle w:val="StyleUnderline"/>
          <w:highlight w:val="cyan"/>
        </w:rPr>
        <w:t>steps to</w:t>
      </w:r>
      <w:r w:rsidRPr="002A3B31">
        <w:rPr>
          <w:sz w:val="16"/>
        </w:rPr>
        <w:t xml:space="preserve"> further </w:t>
      </w:r>
      <w:r w:rsidRPr="002A3B31">
        <w:rPr>
          <w:rStyle w:val="Emphasis"/>
          <w:highlight w:val="cyan"/>
        </w:rPr>
        <w:t>disarm</w:t>
      </w:r>
      <w:r w:rsidRPr="002A3B31">
        <w:rPr>
          <w:sz w:val="16"/>
        </w:rPr>
        <w:t xml:space="preserve"> </w:t>
      </w:r>
      <w:r w:rsidRPr="002A3B31">
        <w:rPr>
          <w:rStyle w:val="StyleUnderline"/>
        </w:rPr>
        <w:t>already weakened</w:t>
      </w:r>
      <w:r w:rsidRPr="002A3B31">
        <w:rPr>
          <w:sz w:val="16"/>
        </w:rPr>
        <w:t xml:space="preserve"> </w:t>
      </w:r>
      <w:r w:rsidRPr="002A3B31">
        <w:rPr>
          <w:rStyle w:val="Emphasis"/>
          <w:highlight w:val="cyan"/>
        </w:rPr>
        <w:t>trade unions</w:t>
      </w:r>
      <w:r w:rsidRPr="002A3B31">
        <w:rPr>
          <w:sz w:val="16"/>
        </w:rPr>
        <w:t xml:space="preserve">, </w:t>
      </w:r>
      <w:r w:rsidRPr="002A3B31">
        <w:rPr>
          <w:rStyle w:val="StyleUnderline"/>
        </w:rPr>
        <w:t>removing the last vestiges of their economic and political power</w:t>
      </w:r>
      <w:r w:rsidRPr="002A3B31">
        <w:rPr>
          <w:sz w:val="16"/>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w:t>
      </w:r>
      <w:r w:rsidRPr="002A3B31">
        <w:rPr>
          <w:rStyle w:val="StyleUnderline"/>
        </w:rPr>
        <w:t xml:space="preserve">these </w:t>
      </w:r>
      <w:r w:rsidRPr="002A3B31">
        <w:rPr>
          <w:rStyle w:val="StyleUnderline"/>
          <w:highlight w:val="cyan"/>
        </w:rPr>
        <w:t>institutions stand in the way</w:t>
      </w:r>
      <w:r w:rsidRPr="002A3B31">
        <w:rPr>
          <w:rStyle w:val="StyleUnderline"/>
        </w:rPr>
        <w:t xml:space="preserve"> of a right-wing populist response to the crisis of the neoliberal revival of capitalism</w:t>
      </w:r>
      <w:r w:rsidRPr="002A3B31">
        <w:rPr>
          <w:sz w:val="16"/>
        </w:rPr>
        <w:t xml:space="preserve">. Here, too, however, the </w:t>
      </w:r>
      <w:r w:rsidRPr="002A3B31">
        <w:rPr>
          <w:rStyle w:val="StyleUnderline"/>
        </w:rPr>
        <w:t>principle applies that nothing lasts forever</w:t>
      </w:r>
      <w:r w:rsidRPr="002A3B31">
        <w:rPr>
          <w:sz w:val="16"/>
        </w:rPr>
        <w:t xml:space="preserve">, </w:t>
      </w:r>
      <w:r w:rsidRPr="002A3B31">
        <w:rPr>
          <w:rStyle w:val="StyleUnderline"/>
        </w:rPr>
        <w:t>even if change proceeds more slowly, less visibly, or in a different direction</w:t>
      </w:r>
      <w:r w:rsidRPr="002A3B31">
        <w:rPr>
          <w:sz w:val="16"/>
        </w:rPr>
        <w:t>.</w:t>
      </w:r>
    </w:p>
    <w:p w14:paraId="33C033D9" w14:textId="77777777" w:rsidR="00F201AE" w:rsidRPr="002A3B31" w:rsidRDefault="00F201AE" w:rsidP="00F201AE">
      <w:pPr>
        <w:rPr>
          <w:sz w:val="16"/>
        </w:rPr>
      </w:pPr>
      <w:r w:rsidRPr="002A3B31">
        <w:rPr>
          <w:rStyle w:val="Emphasis"/>
          <w:highlight w:val="cyan"/>
        </w:rPr>
        <w:t>Right-wing populism</w:t>
      </w:r>
      <w:r w:rsidRPr="002A3B31">
        <w:rPr>
          <w:sz w:val="16"/>
        </w:rPr>
        <w:t xml:space="preserve"> </w:t>
      </w:r>
      <w:r w:rsidRPr="002A3B31">
        <w:rPr>
          <w:rStyle w:val="StyleUnderline"/>
        </w:rPr>
        <w:t>may be</w:t>
      </w:r>
      <w:r w:rsidRPr="002A3B31">
        <w:rPr>
          <w:sz w:val="16"/>
        </w:rPr>
        <w:t xml:space="preserve"> </w:t>
      </w:r>
      <w:r w:rsidRPr="002A3B31">
        <w:rPr>
          <w:rStyle w:val="Emphasis"/>
        </w:rPr>
        <w:t>conceived</w:t>
      </w:r>
      <w:r w:rsidRPr="002A3B31">
        <w:rPr>
          <w:sz w:val="16"/>
        </w:rPr>
        <w:t xml:space="preserve">, we suggest, </w:t>
      </w:r>
      <w:r w:rsidRPr="002A3B31">
        <w:rPr>
          <w:rStyle w:val="StyleUnderline"/>
        </w:rPr>
        <w:t>as</w:t>
      </w:r>
      <w:r w:rsidRPr="002A3B31">
        <w:rPr>
          <w:sz w:val="16"/>
        </w:rPr>
        <w:t xml:space="preserve"> </w:t>
      </w:r>
      <w:r w:rsidRPr="002A3B31">
        <w:rPr>
          <w:rStyle w:val="Emphasis"/>
        </w:rPr>
        <w:t>involving</w:t>
      </w:r>
      <w:r w:rsidRPr="002A3B31">
        <w:rPr>
          <w:sz w:val="16"/>
        </w:rPr>
        <w:t xml:space="preserve"> </w:t>
      </w:r>
      <w:r w:rsidRPr="002A3B31">
        <w:rPr>
          <w:rStyle w:val="StyleUnderline"/>
        </w:rPr>
        <w:t>the</w:t>
      </w:r>
      <w:r w:rsidRPr="002A3B31">
        <w:rPr>
          <w:sz w:val="16"/>
        </w:rPr>
        <w:t xml:space="preserve"> </w:t>
      </w:r>
      <w:r w:rsidRPr="002A3B31">
        <w:rPr>
          <w:rStyle w:val="Emphasis"/>
        </w:rPr>
        <w:t>return</w:t>
      </w:r>
      <w:r w:rsidRPr="002A3B31">
        <w:rPr>
          <w:sz w:val="16"/>
        </w:rPr>
        <w:t xml:space="preserve"> </w:t>
      </w:r>
      <w:r w:rsidRPr="002A3B31">
        <w:rPr>
          <w:rStyle w:val="StyleUnderline"/>
        </w:rPr>
        <w:t>of the strong</w:t>
      </w:r>
      <w:r w:rsidRPr="002A3B31">
        <w:rPr>
          <w:sz w:val="16"/>
        </w:rPr>
        <w:t xml:space="preserve"> </w:t>
      </w:r>
      <w:r w:rsidRPr="002A3B31">
        <w:rPr>
          <w:rStyle w:val="Emphasis"/>
        </w:rPr>
        <w:t>state as a visible agent</w:t>
      </w:r>
      <w:r w:rsidRPr="002A3B31">
        <w:rPr>
          <w:sz w:val="16"/>
        </w:rPr>
        <w:t xml:space="preserve"> </w:t>
      </w:r>
      <w:r w:rsidRPr="002A3B31">
        <w:rPr>
          <w:rStyle w:val="StyleUnderline"/>
        </w:rPr>
        <w:t>of industrial governance</w:t>
      </w:r>
      <w:r w:rsidRPr="002A3B31">
        <w:rPr>
          <w:sz w:val="16"/>
        </w:rPr>
        <w:t xml:space="preserve">, </w:t>
      </w:r>
      <w:r w:rsidRPr="002A3B31">
        <w:rPr>
          <w:rStyle w:val="StyleUnderline"/>
        </w:rPr>
        <w:t>following its neoliberal withdrawal into the role of a technocratic guarantor of an allegedly non-political free play of market forces</w:t>
      </w:r>
      <w:r w:rsidRPr="002A3B31">
        <w:rPr>
          <w:sz w:val="16"/>
        </w:rPr>
        <w:t xml:space="preserve">. Under neoliberalism, the invisible hand of the state liberated the visible hand of capital and the global firm so that they could perform their miracles on behalf of the common good. Under right-wing populism, </w:t>
      </w:r>
      <w:r w:rsidRPr="002A3B31">
        <w:rPr>
          <w:rStyle w:val="StyleUnderline"/>
          <w:highlight w:val="cyan"/>
        </w:rPr>
        <w:t xml:space="preserve">the </w:t>
      </w:r>
      <w:r w:rsidRPr="002A3B31">
        <w:rPr>
          <w:rStyle w:val="Emphasis"/>
          <w:highlight w:val="cyan"/>
        </w:rPr>
        <w:t>hand of the state reappears</w:t>
      </w:r>
      <w:r w:rsidRPr="002A3B31">
        <w:rPr>
          <w:sz w:val="16"/>
          <w:highlight w:val="cyan"/>
        </w:rPr>
        <w:t xml:space="preserve"> </w:t>
      </w:r>
      <w:r w:rsidRPr="002A3B31">
        <w:rPr>
          <w:rStyle w:val="StyleUnderline"/>
          <w:highlight w:val="cyan"/>
        </w:rPr>
        <w:t>to</w:t>
      </w:r>
      <w:r w:rsidRPr="002A3B31">
        <w:rPr>
          <w:sz w:val="16"/>
          <w:highlight w:val="cyan"/>
        </w:rPr>
        <w:t xml:space="preserve"> </w:t>
      </w:r>
      <w:r w:rsidRPr="002A3B31">
        <w:rPr>
          <w:rStyle w:val="Emphasis"/>
          <w:highlight w:val="cyan"/>
        </w:rPr>
        <w:t>force</w:t>
      </w:r>
      <w:r w:rsidRPr="002A3B31">
        <w:rPr>
          <w:sz w:val="16"/>
        </w:rPr>
        <w:t xml:space="preserve"> </w:t>
      </w:r>
      <w:r w:rsidRPr="002A3B31">
        <w:rPr>
          <w:rStyle w:val="StyleUnderline"/>
        </w:rPr>
        <w:t xml:space="preserve">the </w:t>
      </w:r>
      <w:r w:rsidRPr="002A3B31">
        <w:rPr>
          <w:rStyle w:val="StyleUnderline"/>
          <w:highlight w:val="cyan"/>
        </w:rPr>
        <w:t>market to work in</w:t>
      </w:r>
      <w:r w:rsidRPr="002A3B31">
        <w:rPr>
          <w:rStyle w:val="StyleUnderline"/>
        </w:rPr>
        <w:t xml:space="preserve"> favour of the nation’s loyal citizens to the</w:t>
      </w:r>
      <w:r w:rsidRPr="002A3B31">
        <w:rPr>
          <w:sz w:val="16"/>
        </w:rPr>
        <w:t xml:space="preserve"> </w:t>
      </w:r>
      <w:r w:rsidRPr="002A3B31">
        <w:rPr>
          <w:rStyle w:val="Emphasis"/>
          <w:highlight w:val="cyan"/>
        </w:rPr>
        <w:t>exclusion</w:t>
      </w:r>
      <w:r w:rsidRPr="002A3B31">
        <w:rPr>
          <w:sz w:val="16"/>
          <w:highlight w:val="cyan"/>
        </w:rPr>
        <w:t xml:space="preserve"> </w:t>
      </w:r>
      <w:r w:rsidRPr="002A3B31">
        <w:rPr>
          <w:rStyle w:val="StyleUnderline"/>
          <w:highlight w:val="cyan"/>
        </w:rPr>
        <w:t>of other</w:t>
      </w:r>
      <w:r w:rsidRPr="002A3B31">
        <w:rPr>
          <w:sz w:val="16"/>
        </w:rPr>
        <w:t xml:space="preserve">, </w:t>
      </w:r>
      <w:r w:rsidRPr="002A3B31">
        <w:rPr>
          <w:rStyle w:val="StyleUnderline"/>
        </w:rPr>
        <w:t xml:space="preserve">less deserving </w:t>
      </w:r>
      <w:r w:rsidRPr="002A3B31">
        <w:rPr>
          <w:rStyle w:val="StyleUnderline"/>
          <w:highlight w:val="cyan"/>
        </w:rPr>
        <w:t>groups</w:t>
      </w:r>
      <w:r w:rsidRPr="002A3B31">
        <w:rPr>
          <w:sz w:val="16"/>
        </w:rPr>
        <w:t>.</w:t>
      </w:r>
    </w:p>
    <w:p w14:paraId="6F91DE53" w14:textId="77777777" w:rsidR="00F201AE" w:rsidRPr="002A3B31" w:rsidRDefault="00F201AE" w:rsidP="00F201AE">
      <w:pPr>
        <w:rPr>
          <w:sz w:val="16"/>
        </w:rPr>
      </w:pPr>
      <w:r w:rsidRPr="002A3B31">
        <w:rPr>
          <w:rStyle w:val="StyleUnderline"/>
        </w:rPr>
        <w:t>Proceeding</w:t>
      </w:r>
      <w:r w:rsidRPr="002A3B31">
        <w:rPr>
          <w:sz w:val="16"/>
        </w:rPr>
        <w:t xml:space="preserve"> from this perspective, our investigation of contemporary labour law begins with a brief, and necessarily somewhat schematic, look backwards: first, to the pre- and post-war decades and, second, to the ostensible depoliticization of the law under neoliberalism.3 </w:t>
      </w:r>
      <w:r w:rsidRPr="002A3B31">
        <w:rPr>
          <w:rStyle w:val="StyleUnderline"/>
        </w:rPr>
        <w:t>We</w:t>
      </w:r>
      <w:r w:rsidRPr="002A3B31">
        <w:rPr>
          <w:sz w:val="16"/>
        </w:rPr>
        <w:t xml:space="preserve"> then </w:t>
      </w:r>
      <w:r w:rsidRPr="002A3B31">
        <w:rPr>
          <w:rStyle w:val="StyleUnderline"/>
        </w:rPr>
        <w:t>consider</w:t>
      </w:r>
      <w:r w:rsidRPr="002A3B31">
        <w:rPr>
          <w:sz w:val="16"/>
        </w:rPr>
        <w:t xml:space="preserve"> the </w:t>
      </w:r>
      <w:r w:rsidRPr="002A3B31">
        <w:rPr>
          <w:rStyle w:val="StyleUnderline"/>
        </w:rPr>
        <w:t>possible emergence of a distinctly</w:t>
      </w:r>
      <w:r w:rsidRPr="002A3B31">
        <w:rPr>
          <w:sz w:val="16"/>
        </w:rPr>
        <w:t xml:space="preserve"> </w:t>
      </w:r>
      <w:r w:rsidRPr="002A3B31">
        <w:rPr>
          <w:rStyle w:val="Emphasis"/>
        </w:rPr>
        <w:t xml:space="preserve">right-wing populist </w:t>
      </w:r>
      <w:r w:rsidRPr="002A3B31">
        <w:rPr>
          <w:rStyle w:val="Emphasis"/>
          <w:highlight w:val="cyan"/>
        </w:rPr>
        <w:t>approach</w:t>
      </w:r>
      <w:r w:rsidRPr="002A3B31">
        <w:rPr>
          <w:rStyle w:val="Emphasis"/>
        </w:rPr>
        <w:t xml:space="preserve"> to labour</w:t>
      </w:r>
      <w:r w:rsidRPr="002A3B31">
        <w:rPr>
          <w:sz w:val="16"/>
        </w:rPr>
        <w:t xml:space="preserve"> </w:t>
      </w:r>
      <w:r w:rsidRPr="002A3B31">
        <w:rPr>
          <w:rStyle w:val="StyleUnderline"/>
        </w:rPr>
        <w:t>law and work relations</w:t>
      </w:r>
      <w:r w:rsidRPr="002A3B31">
        <w:rPr>
          <w:sz w:val="16"/>
        </w:rPr>
        <w:t xml:space="preserve">, </w:t>
      </w:r>
      <w:r w:rsidRPr="002A3B31">
        <w:rPr>
          <w:rStyle w:val="StyleUnderline"/>
          <w:highlight w:val="cyan"/>
        </w:rPr>
        <w:t>drawing on</w:t>
      </w:r>
      <w:r w:rsidRPr="002A3B31">
        <w:rPr>
          <w:sz w:val="16"/>
          <w:highlight w:val="cyan"/>
        </w:rPr>
        <w:t xml:space="preserve"> </w:t>
      </w:r>
      <w:r w:rsidRPr="002A3B31">
        <w:rPr>
          <w:rStyle w:val="Emphasis"/>
          <w:highlight w:val="cyan"/>
        </w:rPr>
        <w:t>empirical examples</w:t>
      </w:r>
      <w:r w:rsidRPr="002A3B31">
        <w:rPr>
          <w:sz w:val="16"/>
        </w:rPr>
        <w:t xml:space="preserve"> </w:t>
      </w:r>
      <w:r w:rsidRPr="002A3B31">
        <w:rPr>
          <w:rStyle w:val="StyleUnderline"/>
        </w:rPr>
        <w:t xml:space="preserve">including the UK </w:t>
      </w:r>
      <w:r w:rsidRPr="002A3B31">
        <w:rPr>
          <w:rStyle w:val="StyleUnderline"/>
          <w:highlight w:val="cyan"/>
        </w:rPr>
        <w:t>under</w:t>
      </w:r>
      <w:r w:rsidRPr="002A3B31">
        <w:rPr>
          <w:rStyle w:val="StyleUnderline"/>
        </w:rPr>
        <w:t xml:space="preserve"> Boris </w:t>
      </w:r>
      <w:r w:rsidRPr="002A3B31">
        <w:rPr>
          <w:rStyle w:val="StyleUnderline"/>
          <w:highlight w:val="cyan"/>
        </w:rPr>
        <w:t>Johnson</w:t>
      </w:r>
      <w:r w:rsidRPr="002A3B31">
        <w:rPr>
          <w:sz w:val="16"/>
        </w:rPr>
        <w:t xml:space="preserve">, </w:t>
      </w:r>
      <w:r w:rsidRPr="002A3B31">
        <w:rPr>
          <w:rStyle w:val="StyleUnderline"/>
        </w:rPr>
        <w:t>the</w:t>
      </w:r>
      <w:r w:rsidRPr="002A3B31">
        <w:rPr>
          <w:sz w:val="16"/>
        </w:rPr>
        <w:t xml:space="preserve"> United States (</w:t>
      </w:r>
      <w:r w:rsidRPr="002A3B31">
        <w:rPr>
          <w:rStyle w:val="StyleUnderline"/>
        </w:rPr>
        <w:t>US</w:t>
      </w:r>
      <w:r w:rsidRPr="002A3B31">
        <w:rPr>
          <w:sz w:val="16"/>
        </w:rPr>
        <w:t xml:space="preserve">) </w:t>
      </w:r>
      <w:r w:rsidRPr="002A3B31">
        <w:rPr>
          <w:rStyle w:val="StyleUnderline"/>
        </w:rPr>
        <w:t>under</w:t>
      </w:r>
      <w:r w:rsidRPr="002A3B31">
        <w:rPr>
          <w:sz w:val="16"/>
        </w:rPr>
        <w:t xml:space="preserve"> Donald </w:t>
      </w:r>
      <w:r w:rsidRPr="002A3B31">
        <w:rPr>
          <w:rStyle w:val="StyleUnderline"/>
          <w:highlight w:val="cyan"/>
        </w:rPr>
        <w:t>Trump</w:t>
      </w:r>
      <w:r w:rsidRPr="002A3B31">
        <w:rPr>
          <w:sz w:val="16"/>
        </w:rPr>
        <w:t xml:space="preserve">, </w:t>
      </w:r>
      <w:r w:rsidRPr="002A3B31">
        <w:rPr>
          <w:rStyle w:val="StyleUnderline"/>
          <w:highlight w:val="cyan"/>
        </w:rPr>
        <w:t>and</w:t>
      </w:r>
      <w:r w:rsidRPr="002A3B31">
        <w:rPr>
          <w:rStyle w:val="StyleUnderline"/>
        </w:rPr>
        <w:t xml:space="preserve"> Poland under</w:t>
      </w:r>
      <w:r w:rsidRPr="002A3B31">
        <w:rPr>
          <w:sz w:val="16"/>
        </w:rPr>
        <w:t xml:space="preserve"> Jaroslaw </w:t>
      </w:r>
      <w:r w:rsidRPr="002A3B31">
        <w:rPr>
          <w:rStyle w:val="StyleUnderline"/>
          <w:highlight w:val="cyan"/>
        </w:rPr>
        <w:t>Kaczyński</w:t>
      </w:r>
      <w:r w:rsidRPr="002A3B31">
        <w:rPr>
          <w:sz w:val="16"/>
        </w:rPr>
        <w:t xml:space="preserve"> .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2A3B31">
        <w:rPr>
          <w:rStyle w:val="StyleUnderline"/>
          <w:highlight w:val="cyan"/>
        </w:rPr>
        <w:t>Overcoming</w:t>
      </w:r>
      <w:r w:rsidRPr="002A3B31">
        <w:rPr>
          <w:rStyle w:val="StyleUnderline"/>
        </w:rPr>
        <w:t xml:space="preserve"> the</w:t>
      </w:r>
      <w:r w:rsidRPr="002A3B31">
        <w:rPr>
          <w:sz w:val="16"/>
        </w:rPr>
        <w:t xml:space="preserve"> </w:t>
      </w:r>
      <w:r w:rsidRPr="002A3B31">
        <w:rPr>
          <w:rStyle w:val="Emphasis"/>
        </w:rPr>
        <w:t xml:space="preserve">destructive impact of </w:t>
      </w:r>
      <w:r w:rsidRPr="002A3B31">
        <w:rPr>
          <w:rStyle w:val="Emphasis"/>
          <w:highlight w:val="cyan"/>
        </w:rPr>
        <w:t>neoliberalism</w:t>
      </w:r>
      <w:r w:rsidRPr="002A3B31">
        <w:rPr>
          <w:sz w:val="16"/>
        </w:rPr>
        <w:t xml:space="preserve"> </w:t>
      </w:r>
      <w:r w:rsidRPr="002A3B31">
        <w:rPr>
          <w:rStyle w:val="StyleUnderline"/>
          <w:highlight w:val="cyan"/>
        </w:rPr>
        <w:t>and</w:t>
      </w:r>
      <w:r w:rsidRPr="002A3B31">
        <w:rPr>
          <w:rStyle w:val="StyleUnderline"/>
        </w:rPr>
        <w:t xml:space="preserve"> its latter-day</w:t>
      </w:r>
      <w:r w:rsidRPr="002A3B31">
        <w:rPr>
          <w:sz w:val="16"/>
        </w:rPr>
        <w:t xml:space="preserve"> </w:t>
      </w:r>
      <w:r w:rsidRPr="002A3B31">
        <w:rPr>
          <w:rStyle w:val="Emphasis"/>
        </w:rPr>
        <w:t>offspring</w:t>
      </w:r>
      <w:r w:rsidRPr="002A3B31">
        <w:rPr>
          <w:sz w:val="16"/>
        </w:rPr>
        <w:t xml:space="preserve">, </w:t>
      </w:r>
      <w:r w:rsidRPr="002A3B31">
        <w:rPr>
          <w:rStyle w:val="Emphasis"/>
          <w:highlight w:val="cyan"/>
        </w:rPr>
        <w:t>right-wing populism</w:t>
      </w:r>
      <w:r w:rsidRPr="002A3B31">
        <w:rPr>
          <w:sz w:val="16"/>
        </w:rPr>
        <w:t xml:space="preserve">, </w:t>
      </w:r>
      <w:r w:rsidRPr="002A3B31">
        <w:rPr>
          <w:rStyle w:val="Emphasis"/>
        </w:rPr>
        <w:t xml:space="preserve">will </w:t>
      </w:r>
      <w:r w:rsidRPr="002A3B31">
        <w:rPr>
          <w:rStyle w:val="Emphasis"/>
          <w:highlight w:val="cyan"/>
        </w:rPr>
        <w:t>demand</w:t>
      </w:r>
      <w:r w:rsidRPr="002A3B31">
        <w:rPr>
          <w:sz w:val="16"/>
        </w:rPr>
        <w:t xml:space="preserve">, </w:t>
      </w:r>
      <w:r w:rsidRPr="002A3B31">
        <w:rPr>
          <w:rStyle w:val="StyleUnderline"/>
        </w:rPr>
        <w:t>we argue</w:t>
      </w:r>
      <w:r w:rsidRPr="002A3B31">
        <w:rPr>
          <w:sz w:val="16"/>
        </w:rPr>
        <w:t xml:space="preserve">, </w:t>
      </w:r>
      <w:r w:rsidRPr="002A3B31">
        <w:rPr>
          <w:rStyle w:val="StyleUnderline"/>
        </w:rPr>
        <w:t>an</w:t>
      </w:r>
      <w:r w:rsidRPr="002A3B31">
        <w:rPr>
          <w:sz w:val="16"/>
        </w:rPr>
        <w:t xml:space="preserve"> </w:t>
      </w:r>
      <w:r w:rsidRPr="002A3B31">
        <w:rPr>
          <w:rStyle w:val="Emphasis"/>
          <w:highlight w:val="cyan"/>
        </w:rPr>
        <w:t>extraordinary effort at political mobilization</w:t>
      </w:r>
      <w:r w:rsidRPr="002A3B31">
        <w:rPr>
          <w:sz w:val="16"/>
        </w:rPr>
        <w:t xml:space="preserve"> </w:t>
      </w:r>
      <w:r w:rsidRPr="002A3B31">
        <w:rPr>
          <w:rStyle w:val="StyleUnderline"/>
        </w:rPr>
        <w:t>and</w:t>
      </w:r>
      <w:r w:rsidRPr="002A3B31">
        <w:rPr>
          <w:sz w:val="16"/>
        </w:rPr>
        <w:t xml:space="preserve"> </w:t>
      </w:r>
      <w:r w:rsidRPr="002A3B31">
        <w:rPr>
          <w:rStyle w:val="Emphasis"/>
          <w:highlight w:val="cyan"/>
        </w:rPr>
        <w:t>institution building</w:t>
      </w:r>
      <w:r w:rsidRPr="002A3B31">
        <w:rPr>
          <w:sz w:val="16"/>
        </w:rPr>
        <w:t xml:space="preserve">. </w:t>
      </w:r>
      <w:r w:rsidRPr="002A3B31">
        <w:rPr>
          <w:rStyle w:val="StyleUnderline"/>
        </w:rPr>
        <w:t>In addition to great legal acumen by legislators</w:t>
      </w:r>
      <w:r w:rsidRPr="002A3B31">
        <w:rPr>
          <w:sz w:val="16"/>
        </w:rPr>
        <w:t xml:space="preserve">, </w:t>
      </w:r>
      <w:r w:rsidRPr="002A3B31">
        <w:rPr>
          <w:rStyle w:val="StyleUnderline"/>
        </w:rPr>
        <w:t>courts</w:t>
      </w:r>
      <w:r w:rsidRPr="002A3B31">
        <w:rPr>
          <w:sz w:val="16"/>
        </w:rPr>
        <w:t xml:space="preserve">, </w:t>
      </w:r>
      <w:r w:rsidRPr="002A3B31">
        <w:rPr>
          <w:rStyle w:val="StyleUnderline"/>
          <w:highlight w:val="cyan"/>
        </w:rPr>
        <w:t>and</w:t>
      </w:r>
      <w:r w:rsidRPr="002A3B31">
        <w:rPr>
          <w:rStyle w:val="StyleUnderline"/>
        </w:rPr>
        <w:t xml:space="preserve"> legal scholars</w:t>
      </w:r>
      <w:r w:rsidRPr="002A3B31">
        <w:rPr>
          <w:sz w:val="16"/>
        </w:rPr>
        <w:t xml:space="preserve">, </w:t>
      </w:r>
      <w:r w:rsidRPr="002A3B31">
        <w:rPr>
          <w:rStyle w:val="StyleUnderline"/>
        </w:rPr>
        <w:t>it will</w:t>
      </w:r>
      <w:r w:rsidRPr="002A3B31">
        <w:rPr>
          <w:sz w:val="16"/>
        </w:rPr>
        <w:t xml:space="preserve"> </w:t>
      </w:r>
      <w:r w:rsidRPr="002A3B31">
        <w:rPr>
          <w:rStyle w:val="Emphasis"/>
        </w:rPr>
        <w:t>require</w:t>
      </w:r>
      <w:r w:rsidRPr="002A3B31">
        <w:rPr>
          <w:sz w:val="16"/>
        </w:rPr>
        <w:t xml:space="preserve"> </w:t>
      </w:r>
      <w:r w:rsidRPr="002A3B31">
        <w:rPr>
          <w:rStyle w:val="StyleUnderline"/>
          <w:highlight w:val="cyan"/>
        </w:rPr>
        <w:t>a</w:t>
      </w:r>
      <w:r w:rsidRPr="002A3B31">
        <w:rPr>
          <w:rStyle w:val="StyleUnderline"/>
        </w:rPr>
        <w:t xml:space="preserve"> broad</w:t>
      </w:r>
      <w:r w:rsidRPr="002A3B31">
        <w:rPr>
          <w:sz w:val="16"/>
        </w:rPr>
        <w:t xml:space="preserve"> </w:t>
      </w:r>
      <w:r w:rsidRPr="002A3B31">
        <w:rPr>
          <w:rStyle w:val="Emphasis"/>
          <w:highlight w:val="cyan"/>
        </w:rPr>
        <w:t>social countermovement</w:t>
      </w:r>
      <w:r w:rsidRPr="002A3B31">
        <w:rPr>
          <w:sz w:val="16"/>
        </w:rPr>
        <w:t xml:space="preserve"> </w:t>
      </w:r>
      <w:r w:rsidRPr="002A3B31">
        <w:rPr>
          <w:rStyle w:val="StyleUnderline"/>
        </w:rPr>
        <w:t>against a new level and new forms of commodification of labour inherited from the</w:t>
      </w:r>
      <w:r w:rsidRPr="002A3B31">
        <w:rPr>
          <w:sz w:val="16"/>
        </w:rPr>
        <w:t xml:space="preserve"> latest, </w:t>
      </w:r>
      <w:r w:rsidRPr="002A3B31">
        <w:rPr>
          <w:rStyle w:val="StyleUnderline"/>
        </w:rPr>
        <w:t>neoliberal wave of</w:t>
      </w:r>
      <w:r w:rsidRPr="002A3B31">
        <w:rPr>
          <w:sz w:val="16"/>
        </w:rPr>
        <w:t xml:space="preserve"> capitalist </w:t>
      </w:r>
      <w:r w:rsidRPr="002A3B31">
        <w:rPr>
          <w:rStyle w:val="StyleUnderline"/>
        </w:rPr>
        <w:t>development</w:t>
      </w:r>
      <w:r w:rsidRPr="002A3B31">
        <w:rPr>
          <w:sz w:val="16"/>
        </w:rPr>
        <w:t>.</w:t>
      </w:r>
    </w:p>
    <w:p w14:paraId="4A0B15D4" w14:textId="77777777" w:rsidR="00F201AE" w:rsidRPr="002A3B31" w:rsidRDefault="00F201AE" w:rsidP="00F201AE">
      <w:pPr>
        <w:rPr>
          <w:sz w:val="16"/>
        </w:rPr>
      </w:pPr>
      <w:r w:rsidRPr="002A3B31">
        <w:rPr>
          <w:sz w:val="16"/>
        </w:rPr>
        <w:t xml:space="preserve">It may be useful, given the extensive and rather divergent literature on the meaning of rightwing populism,4 to first clarify the sense in which we use the term. Unlike its predecessor neoliberalism, </w:t>
      </w:r>
      <w:r w:rsidRPr="002A3B31">
        <w:rPr>
          <w:rStyle w:val="StyleUnderline"/>
        </w:rPr>
        <w:t>right-wing populism</w:t>
      </w:r>
      <w:r w:rsidRPr="002A3B31">
        <w:rPr>
          <w:sz w:val="16"/>
        </w:rPr>
        <w:t xml:space="preserve"> – as we understand it – </w:t>
      </w:r>
      <w:r w:rsidRPr="002A3B31">
        <w:rPr>
          <w:rStyle w:val="StyleUnderline"/>
        </w:rPr>
        <w:t>is not an ideational system or ideology</w:t>
      </w:r>
      <w:r w:rsidRPr="002A3B31">
        <w:rPr>
          <w:sz w:val="16"/>
        </w:rPr>
        <w:t xml:space="preserve">. </w:t>
      </w:r>
      <w:r w:rsidRPr="002A3B31">
        <w:rPr>
          <w:rStyle w:val="StyleUnderline"/>
        </w:rPr>
        <w:t>Rather</w:t>
      </w:r>
      <w:r w:rsidRPr="002A3B31">
        <w:rPr>
          <w:sz w:val="16"/>
        </w:rPr>
        <w:t xml:space="preserve">, </w:t>
      </w:r>
      <w:r w:rsidRPr="002A3B31">
        <w:rPr>
          <w:rStyle w:val="StyleUnderline"/>
        </w:rPr>
        <w:t>it lacks intellectual ambition and is essentially a pragmatic</w:t>
      </w:r>
      <w:r w:rsidRPr="002A3B31">
        <w:rPr>
          <w:sz w:val="16"/>
        </w:rPr>
        <w:t xml:space="preserve">, </w:t>
      </w:r>
      <w:r w:rsidRPr="002A3B31">
        <w:rPr>
          <w:rStyle w:val="StyleUnderline"/>
        </w:rPr>
        <w:t>improvised response to</w:t>
      </w:r>
      <w:r w:rsidRPr="002A3B31">
        <w:rPr>
          <w:sz w:val="16"/>
        </w:rPr>
        <w:t xml:space="preserve"> the discontents of </w:t>
      </w:r>
      <w:r w:rsidRPr="002A3B31">
        <w:rPr>
          <w:rStyle w:val="StyleUnderline"/>
        </w:rPr>
        <w:t>neoliberal capitalism caused by the exposure of national societies and politics to the unlimited global markets of the New World Order</w:t>
      </w:r>
      <w:r w:rsidRPr="002A3B31">
        <w:rPr>
          <w:sz w:val="16"/>
        </w:rPr>
        <w:t xml:space="preserve"> of the 1990s. In the face of various countermovements against the competitive restructuring of economy and society under international market pressures, </w:t>
      </w:r>
      <w:r w:rsidRPr="002A3B31">
        <w:rPr>
          <w:rStyle w:val="StyleUnderline"/>
          <w:highlight w:val="cyan"/>
        </w:rPr>
        <w:t>right-wing populism seeks a</w:t>
      </w:r>
      <w:r w:rsidRPr="002A3B31">
        <w:rPr>
          <w:rStyle w:val="StyleUnderline"/>
        </w:rPr>
        <w:t xml:space="preserve"> more </w:t>
      </w:r>
      <w:r w:rsidRPr="002A3B31">
        <w:rPr>
          <w:rStyle w:val="StyleUnderline"/>
          <w:highlight w:val="cyan"/>
        </w:rPr>
        <w:t>active role for</w:t>
      </w:r>
      <w:r w:rsidRPr="002A3B31">
        <w:rPr>
          <w:rStyle w:val="StyleUnderline"/>
        </w:rPr>
        <w:t xml:space="preserve"> the nation-</w:t>
      </w:r>
      <w:r w:rsidRPr="002A3B31">
        <w:rPr>
          <w:rStyle w:val="StyleUnderline"/>
          <w:highlight w:val="cyan"/>
        </w:rPr>
        <w:t>state as a way of rendering neoliberal capitalism acceptable</w:t>
      </w:r>
      <w:r w:rsidRPr="002A3B31">
        <w:rPr>
          <w:sz w:val="16"/>
        </w:rPr>
        <w:t xml:space="preserve">. </w:t>
      </w:r>
      <w:r w:rsidRPr="002A3B31">
        <w:rPr>
          <w:rStyle w:val="StyleUnderline"/>
        </w:rPr>
        <w:t xml:space="preserve">It is in this sense a </w:t>
      </w:r>
      <w:r w:rsidRPr="002A3B31">
        <w:rPr>
          <w:rStyle w:val="Emphasis"/>
        </w:rPr>
        <w:t>statist</w:t>
      </w:r>
      <w:r w:rsidRPr="002A3B31">
        <w:rPr>
          <w:sz w:val="16"/>
        </w:rPr>
        <w:t xml:space="preserve">, or etatistic, </w:t>
      </w:r>
      <w:r w:rsidRPr="002A3B31">
        <w:rPr>
          <w:rStyle w:val="Emphasis"/>
        </w:rPr>
        <w:t>mode</w:t>
      </w:r>
      <w:r w:rsidRPr="002A3B31">
        <w:rPr>
          <w:sz w:val="16"/>
        </w:rPr>
        <w:t xml:space="preserve"> </w:t>
      </w:r>
      <w:r w:rsidRPr="002A3B31">
        <w:rPr>
          <w:rStyle w:val="StyleUnderline"/>
        </w:rPr>
        <w:t>of government that</w:t>
      </w:r>
      <w:r w:rsidRPr="002A3B31">
        <w:rPr>
          <w:sz w:val="16"/>
        </w:rPr>
        <w:t xml:space="preserve">, unlike neoliberalism, </w:t>
      </w:r>
      <w:r w:rsidRPr="002A3B31">
        <w:rPr>
          <w:rStyle w:val="StyleUnderline"/>
        </w:rPr>
        <w:t>does not deny or obscure the controlling role of the state in political economy</w:t>
      </w:r>
      <w:r w:rsidRPr="002A3B31">
        <w:rPr>
          <w:sz w:val="16"/>
        </w:rPr>
        <w:t xml:space="preserve">. </w:t>
      </w:r>
      <w:r w:rsidRPr="002A3B31">
        <w:rPr>
          <w:rStyle w:val="StyleUnderline"/>
        </w:rPr>
        <w:t xml:space="preserve">What </w:t>
      </w:r>
      <w:r w:rsidRPr="002A3B31">
        <w:rPr>
          <w:rStyle w:val="StyleUnderline"/>
          <w:highlight w:val="cyan"/>
        </w:rPr>
        <w:t>it shares</w:t>
      </w:r>
      <w:r w:rsidRPr="002A3B31">
        <w:rPr>
          <w:rStyle w:val="StyleUnderline"/>
        </w:rPr>
        <w:t xml:space="preserve"> with </w:t>
      </w:r>
      <w:r w:rsidRPr="002A3B31">
        <w:rPr>
          <w:rStyle w:val="StyleUnderline"/>
          <w:highlight w:val="cyan"/>
        </w:rPr>
        <w:t>neoliberalism</w:t>
      </w:r>
      <w:r w:rsidRPr="002A3B31">
        <w:rPr>
          <w:rStyle w:val="StyleUnderline"/>
        </w:rPr>
        <w:t xml:space="preserve"> is its</w:t>
      </w:r>
      <w:r w:rsidRPr="002A3B31">
        <w:rPr>
          <w:sz w:val="16"/>
        </w:rPr>
        <w:t xml:space="preserve"> </w:t>
      </w:r>
      <w:r w:rsidRPr="002A3B31">
        <w:rPr>
          <w:rStyle w:val="Emphasis"/>
          <w:highlight w:val="cyan"/>
        </w:rPr>
        <w:t>denial of</w:t>
      </w:r>
      <w:r w:rsidRPr="002A3B31">
        <w:rPr>
          <w:rStyle w:val="Emphasis"/>
        </w:rPr>
        <w:t xml:space="preserve"> the </w:t>
      </w:r>
      <w:r w:rsidRPr="002A3B31">
        <w:rPr>
          <w:rStyle w:val="Emphasis"/>
          <w:highlight w:val="cyan"/>
        </w:rPr>
        <w:t>need for</w:t>
      </w:r>
      <w:r w:rsidRPr="002A3B31">
        <w:rPr>
          <w:sz w:val="16"/>
        </w:rPr>
        <w:t xml:space="preserve"> </w:t>
      </w:r>
      <w:r w:rsidRPr="002A3B31">
        <w:rPr>
          <w:rStyle w:val="StyleUnderline"/>
        </w:rPr>
        <w:t>and indeed the legitimacy of intermediary</w:t>
      </w:r>
      <w:r w:rsidRPr="002A3B31">
        <w:rPr>
          <w:sz w:val="16"/>
        </w:rPr>
        <w:t xml:space="preserve"> </w:t>
      </w:r>
      <w:r w:rsidRPr="002A3B31">
        <w:rPr>
          <w:rStyle w:val="Emphasis"/>
        </w:rPr>
        <w:t>institutions</w:t>
      </w:r>
      <w:r w:rsidRPr="002A3B31">
        <w:rPr>
          <w:sz w:val="16"/>
        </w:rPr>
        <w:t xml:space="preserve">, especially </w:t>
      </w:r>
      <w:r w:rsidRPr="002A3B31">
        <w:rPr>
          <w:rStyle w:val="StyleUnderline"/>
        </w:rPr>
        <w:t>in the</w:t>
      </w:r>
      <w:r w:rsidRPr="002A3B31">
        <w:rPr>
          <w:sz w:val="16"/>
        </w:rPr>
        <w:t xml:space="preserve"> </w:t>
      </w:r>
      <w:r w:rsidRPr="002A3B31">
        <w:rPr>
          <w:rStyle w:val="Emphasis"/>
        </w:rPr>
        <w:t>regulation of class relations</w:t>
      </w:r>
      <w:r w:rsidRPr="002A3B31">
        <w:rPr>
          <w:sz w:val="16"/>
        </w:rPr>
        <w:t xml:space="preserve">: </w:t>
      </w:r>
      <w:r w:rsidRPr="002A3B31">
        <w:rPr>
          <w:rStyle w:val="StyleUnderline"/>
        </w:rPr>
        <w:t>trade</w:t>
      </w:r>
      <w:r w:rsidRPr="002A3B31">
        <w:rPr>
          <w:sz w:val="16"/>
        </w:rPr>
        <w:t xml:space="preserve"> </w:t>
      </w:r>
      <w:r w:rsidRPr="002A3B31">
        <w:rPr>
          <w:rStyle w:val="Emphasis"/>
          <w:highlight w:val="cyan"/>
        </w:rPr>
        <w:t>unions and collective bargaining</w:t>
      </w:r>
      <w:r w:rsidRPr="002A3B31">
        <w:rPr>
          <w:sz w:val="16"/>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2A3B31">
        <w:rPr>
          <w:rStyle w:val="StyleUnderline"/>
        </w:rPr>
        <w:t>to make capitalism</w:t>
      </w:r>
      <w:r w:rsidRPr="002A3B31">
        <w:rPr>
          <w:sz w:val="16"/>
        </w:rPr>
        <w:t xml:space="preserve"> both </w:t>
      </w:r>
      <w:r w:rsidRPr="002A3B31">
        <w:rPr>
          <w:rStyle w:val="StyleUnderline"/>
        </w:rPr>
        <w:t>safe and governable</w:t>
      </w:r>
      <w:r w:rsidRPr="002A3B31">
        <w:rPr>
          <w:sz w:val="16"/>
        </w:rPr>
        <w:t xml:space="preserve">, </w:t>
      </w:r>
      <w:r w:rsidRPr="002A3B31">
        <w:rPr>
          <w:rStyle w:val="StyleUnderline"/>
        </w:rPr>
        <w:t xml:space="preserve">right-wing populism </w:t>
      </w:r>
      <w:r w:rsidRPr="002A3B31">
        <w:rPr>
          <w:rStyle w:val="StyleUnderline"/>
          <w:highlight w:val="cyan"/>
        </w:rPr>
        <w:t>instead offers</w:t>
      </w:r>
      <w:r w:rsidRPr="002A3B31">
        <w:rPr>
          <w:rStyle w:val="StyleUnderline"/>
        </w:rPr>
        <w:t xml:space="preserve"> a strong state as a patron protector for the nation as a whole</w:t>
      </w:r>
      <w:r w:rsidRPr="002A3B31">
        <w:rPr>
          <w:sz w:val="16"/>
        </w:rPr>
        <w:t xml:space="preserve"> – </w:t>
      </w:r>
      <w:r w:rsidRPr="002A3B31">
        <w:rPr>
          <w:rStyle w:val="StyleUnderline"/>
        </w:rPr>
        <w:t>for all citizens alike</w:t>
      </w:r>
      <w:r w:rsidRPr="002A3B31">
        <w:rPr>
          <w:sz w:val="16"/>
        </w:rPr>
        <w:t xml:space="preserve">, </w:t>
      </w:r>
      <w:r w:rsidRPr="002A3B31">
        <w:rPr>
          <w:rStyle w:val="StyleUnderline"/>
        </w:rPr>
        <w:t>irrespective of class</w:t>
      </w:r>
      <w:r w:rsidRPr="002A3B31">
        <w:rPr>
          <w:sz w:val="16"/>
        </w:rPr>
        <w:t xml:space="preserve">. </w:t>
      </w:r>
      <w:r w:rsidRPr="002A3B31">
        <w:rPr>
          <w:rStyle w:val="StyleUnderline"/>
        </w:rPr>
        <w:t>Like</w:t>
      </w:r>
      <w:r w:rsidRPr="002A3B31">
        <w:rPr>
          <w:sz w:val="16"/>
        </w:rPr>
        <w:t xml:space="preserve"> inter-war </w:t>
      </w:r>
      <w:r w:rsidRPr="002A3B31">
        <w:rPr>
          <w:rStyle w:val="StyleUnderline"/>
          <w:highlight w:val="cyan"/>
        </w:rPr>
        <w:t>fascism</w:t>
      </w:r>
      <w:r w:rsidRPr="002A3B31">
        <w:rPr>
          <w:sz w:val="16"/>
        </w:rPr>
        <w:t xml:space="preserve">, </w:t>
      </w:r>
      <w:r w:rsidRPr="002A3B31">
        <w:rPr>
          <w:rStyle w:val="StyleUnderline"/>
        </w:rPr>
        <w:t>which tolerated intermediary institutions only insofar as they had been transformed</w:t>
      </w:r>
      <w:r w:rsidRPr="002A3B31">
        <w:rPr>
          <w:sz w:val="16"/>
        </w:rPr>
        <w:t xml:space="preserve"> (‘gleichgeschaltet’, as the Nazis put it) </w:t>
      </w:r>
      <w:r w:rsidRPr="002A3B31">
        <w:rPr>
          <w:rStyle w:val="StyleUnderline"/>
        </w:rPr>
        <w:t>into extended arms of the state</w:t>
      </w:r>
      <w:r w:rsidRPr="002A3B31">
        <w:rPr>
          <w:sz w:val="16"/>
        </w:rPr>
        <w:t xml:space="preserve">, </w:t>
      </w:r>
      <w:r w:rsidRPr="002A3B31">
        <w:rPr>
          <w:rStyle w:val="StyleUnderline"/>
        </w:rPr>
        <w:t>right-wing populism invokes national unity to obscure or neutralize capitalist class divisions</w:t>
      </w:r>
      <w:r w:rsidRPr="002A3B31">
        <w:rPr>
          <w:sz w:val="16"/>
        </w:rPr>
        <w:t xml:space="preserve">. Very likely, </w:t>
      </w:r>
      <w:r w:rsidRPr="002A3B31">
        <w:rPr>
          <w:rStyle w:val="StyleUnderline"/>
        </w:rPr>
        <w:t>it</w:t>
      </w:r>
      <w:r w:rsidRPr="002A3B31">
        <w:rPr>
          <w:sz w:val="16"/>
        </w:rPr>
        <w:t xml:space="preserve"> </w:t>
      </w:r>
      <w:r w:rsidRPr="002A3B31">
        <w:rPr>
          <w:rStyle w:val="StyleUnderline"/>
        </w:rPr>
        <w:t>requires a supersized leader with demagogic talent</w:t>
      </w:r>
      <w:r w:rsidRPr="002A3B31">
        <w:rPr>
          <w:sz w:val="16"/>
        </w:rPr>
        <w:t xml:space="preserve">; </w:t>
      </w:r>
      <w:r w:rsidRPr="002A3B31">
        <w:rPr>
          <w:rStyle w:val="StyleUnderline"/>
        </w:rPr>
        <w:t>a figure with whom the nation can be identified, capable of producing powerful rhetoric and credible</w:t>
      </w:r>
      <w:r w:rsidRPr="002A3B31">
        <w:rPr>
          <w:sz w:val="16"/>
        </w:rPr>
        <w:t xml:space="preserve">, </w:t>
      </w:r>
      <w:r w:rsidRPr="002A3B31">
        <w:rPr>
          <w:rStyle w:val="StyleUnderline"/>
        </w:rPr>
        <w:t>if empty</w:t>
      </w:r>
      <w:r w:rsidRPr="002A3B31">
        <w:rPr>
          <w:sz w:val="16"/>
        </w:rPr>
        <w:t xml:space="preserve">, </w:t>
      </w:r>
      <w:r w:rsidRPr="002A3B31">
        <w:rPr>
          <w:rStyle w:val="StyleUnderline"/>
        </w:rPr>
        <w:t>promises</w:t>
      </w:r>
      <w:r w:rsidRPr="002A3B31">
        <w:rPr>
          <w:sz w:val="16"/>
        </w:rPr>
        <w:t>.</w:t>
      </w:r>
    </w:p>
    <w:p w14:paraId="265153A3" w14:textId="77777777" w:rsidR="00F201AE" w:rsidRPr="002A3B31" w:rsidRDefault="00F201AE" w:rsidP="00F201AE">
      <w:pPr>
        <w:rPr>
          <w:sz w:val="16"/>
        </w:rPr>
      </w:pPr>
      <w:r w:rsidRPr="002A3B31">
        <w:rPr>
          <w:sz w:val="16"/>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19026417" w14:textId="77777777" w:rsidR="00F201AE" w:rsidRPr="002A3B31" w:rsidRDefault="00F201AE" w:rsidP="00F201AE">
      <w:pPr>
        <w:rPr>
          <w:sz w:val="16"/>
        </w:rPr>
      </w:pPr>
      <w:r w:rsidRPr="002A3B31">
        <w:rPr>
          <w:sz w:val="16"/>
        </w:rPr>
        <w:t>[TABLE OMITTED]</w:t>
      </w:r>
    </w:p>
    <w:p w14:paraId="0BC691F6" w14:textId="77777777" w:rsidR="00F201AE" w:rsidRPr="002A3B31" w:rsidRDefault="00F201AE" w:rsidP="00F201AE">
      <w:pPr>
        <w:rPr>
          <w:sz w:val="16"/>
        </w:rPr>
      </w:pPr>
      <w:r w:rsidRPr="002A3B31">
        <w:rPr>
          <w:rStyle w:val="StyleUnderline"/>
        </w:rPr>
        <w:t>To be quite clear</w:t>
      </w:r>
      <w:r w:rsidRPr="002A3B31">
        <w:rPr>
          <w:sz w:val="16"/>
        </w:rPr>
        <w:t xml:space="preserve">, then, </w:t>
      </w:r>
      <w:r w:rsidRPr="002A3B31">
        <w:rPr>
          <w:rStyle w:val="StyleUnderline"/>
        </w:rPr>
        <w:t>our</w:t>
      </w:r>
      <w:r w:rsidRPr="002A3B31">
        <w:rPr>
          <w:sz w:val="16"/>
        </w:rPr>
        <w:t xml:space="preserve"> </w:t>
      </w:r>
      <w:r w:rsidRPr="002A3B31">
        <w:rPr>
          <w:rStyle w:val="Emphasis"/>
          <w:highlight w:val="cyan"/>
        </w:rPr>
        <w:t>concern</w:t>
      </w:r>
      <w:r w:rsidRPr="002A3B31">
        <w:rPr>
          <w:sz w:val="16"/>
        </w:rPr>
        <w:t xml:space="preserve"> </w:t>
      </w:r>
      <w:r w:rsidRPr="002A3B31">
        <w:rPr>
          <w:rStyle w:val="StyleUnderline"/>
        </w:rPr>
        <w:t>in this article</w:t>
      </w:r>
      <w:r w:rsidRPr="002A3B31">
        <w:rPr>
          <w:sz w:val="16"/>
        </w:rPr>
        <w:t xml:space="preserve"> </w:t>
      </w:r>
      <w:r w:rsidRPr="002A3B31">
        <w:rPr>
          <w:rStyle w:val="Emphasis"/>
          <w:highlight w:val="cyan"/>
        </w:rPr>
        <w:t>lies with the politics of labour law</w:t>
      </w:r>
      <w:r w:rsidRPr="002A3B31">
        <w:rPr>
          <w:sz w:val="16"/>
        </w:rPr>
        <w:t xml:space="preserve"> </w:t>
      </w:r>
      <w:r w:rsidRPr="002A3B31">
        <w:rPr>
          <w:rStyle w:val="StyleUnderline"/>
        </w:rPr>
        <w:t xml:space="preserve">and industrial relations at a time </w:t>
      </w:r>
      <w:r w:rsidRPr="002A3B31">
        <w:rPr>
          <w:rStyle w:val="StyleUnderline"/>
          <w:highlight w:val="cyan"/>
        </w:rPr>
        <w:t>when</w:t>
      </w:r>
      <w:r w:rsidRPr="002A3B31">
        <w:rPr>
          <w:rStyle w:val="StyleUnderline"/>
        </w:rPr>
        <w:t xml:space="preserve"> the</w:t>
      </w:r>
      <w:r w:rsidRPr="002A3B31">
        <w:rPr>
          <w:sz w:val="16"/>
        </w:rPr>
        <w:t xml:space="preserve"> </w:t>
      </w:r>
      <w:r w:rsidRPr="002A3B31">
        <w:rPr>
          <w:rStyle w:val="Emphasis"/>
        </w:rPr>
        <w:t xml:space="preserve">neoliberal </w:t>
      </w:r>
      <w:r w:rsidRPr="002A3B31">
        <w:rPr>
          <w:rStyle w:val="Emphasis"/>
          <w:highlight w:val="cyan"/>
        </w:rPr>
        <w:t>political economy</w:t>
      </w:r>
      <w:r w:rsidRPr="002A3B31">
        <w:rPr>
          <w:sz w:val="16"/>
          <w:highlight w:val="cyan"/>
        </w:rPr>
        <w:t xml:space="preserve"> </w:t>
      </w:r>
      <w:r w:rsidRPr="002A3B31">
        <w:rPr>
          <w:rStyle w:val="StyleUnderline"/>
          <w:highlight w:val="cyan"/>
        </w:rPr>
        <w:t>is</w:t>
      </w:r>
      <w:r w:rsidRPr="002A3B31">
        <w:rPr>
          <w:sz w:val="16"/>
          <w:highlight w:val="cyan"/>
        </w:rPr>
        <w:t xml:space="preserve"> </w:t>
      </w:r>
      <w:r w:rsidRPr="002A3B31">
        <w:rPr>
          <w:rStyle w:val="Emphasis"/>
          <w:highlight w:val="cyan"/>
        </w:rPr>
        <w:t>suffering a crisis of legitimacy</w:t>
      </w:r>
      <w:r w:rsidRPr="002A3B31">
        <w:rPr>
          <w:sz w:val="16"/>
        </w:rPr>
        <w:t xml:space="preserve">, </w:t>
      </w:r>
      <w:r w:rsidRPr="002A3B31">
        <w:rPr>
          <w:rStyle w:val="StyleUnderline"/>
        </w:rPr>
        <w:t>as a result of broken promises of growth and prosperity for all</w:t>
      </w:r>
      <w:r w:rsidRPr="002A3B31">
        <w:rPr>
          <w:sz w:val="16"/>
        </w:rPr>
        <w:t xml:space="preserve">. Rather than investigating holistic historical configurations of economy and society and their different manifestations in different countries, </w:t>
      </w:r>
      <w:r w:rsidRPr="002A3B31">
        <w:rPr>
          <w:rStyle w:val="StyleUnderline"/>
        </w:rPr>
        <w:t>we focus</w:t>
      </w:r>
      <w:r w:rsidRPr="002A3B31">
        <w:rPr>
          <w:sz w:val="16"/>
        </w:rPr>
        <w:t xml:space="preserve"> more narrowly </w:t>
      </w:r>
      <w:r w:rsidRPr="002A3B31">
        <w:rPr>
          <w:rStyle w:val="StyleUnderline"/>
        </w:rPr>
        <w:t>on the</w:t>
      </w:r>
      <w:r w:rsidRPr="002A3B31">
        <w:rPr>
          <w:sz w:val="16"/>
        </w:rPr>
        <w:t xml:space="preserve"> </w:t>
      </w:r>
      <w:r w:rsidRPr="002A3B31">
        <w:rPr>
          <w:rStyle w:val="Emphasis"/>
        </w:rPr>
        <w:t>political management of work</w:t>
      </w:r>
      <w:r w:rsidRPr="002A3B31">
        <w:rPr>
          <w:sz w:val="16"/>
        </w:rPr>
        <w:t xml:space="preserve"> </w:t>
      </w:r>
      <w:r w:rsidRPr="002A3B31">
        <w:rPr>
          <w:rStyle w:val="StyleUnderline"/>
        </w:rPr>
        <w:t>and</w:t>
      </w:r>
      <w:r w:rsidRPr="002A3B31">
        <w:rPr>
          <w:sz w:val="16"/>
        </w:rPr>
        <w:t xml:space="preserve"> </w:t>
      </w:r>
      <w:r w:rsidRPr="002A3B31">
        <w:rPr>
          <w:rStyle w:val="Emphasis"/>
        </w:rPr>
        <w:t>industrial relations</w:t>
      </w:r>
      <w:r w:rsidRPr="002A3B31">
        <w:rPr>
          <w:sz w:val="16"/>
        </w:rPr>
        <w:t xml:space="preserve"> </w:t>
      </w:r>
      <w:r w:rsidRPr="002A3B31">
        <w:rPr>
          <w:rStyle w:val="StyleUnderline"/>
        </w:rPr>
        <w:t>and the particular response to the crisis of neoliberal capital</w:t>
      </w:r>
      <w:r w:rsidRPr="002A3B31">
        <w:rPr>
          <w:sz w:val="16"/>
        </w:rPr>
        <w:t>–</w:t>
      </w:r>
      <w:r w:rsidRPr="002A3B31">
        <w:rPr>
          <w:rStyle w:val="StyleUnderline"/>
        </w:rPr>
        <w:t>labour relations that we call right-wing populist</w:t>
      </w:r>
      <w:r w:rsidRPr="002A3B31">
        <w:rPr>
          <w:sz w:val="16"/>
        </w:rPr>
        <w: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5BDA4868" w14:textId="77777777" w:rsidR="00F201AE" w:rsidRPr="002A3B31" w:rsidRDefault="00F201AE" w:rsidP="00F201AE">
      <w:pPr>
        <w:pStyle w:val="Heading4"/>
        <w:rPr>
          <w:rFonts w:cs="Times New Roman"/>
        </w:rPr>
      </w:pPr>
      <w:r w:rsidRPr="002A3B31">
        <w:rPr>
          <w:rFonts w:cs="Times New Roman"/>
        </w:rPr>
        <w:t xml:space="preserve">B. Err </w:t>
      </w:r>
      <w:r w:rsidRPr="002A3B31">
        <w:rPr>
          <w:rFonts w:cs="Times New Roman"/>
          <w:u w:val="single"/>
        </w:rPr>
        <w:t>NEG</w:t>
      </w:r>
      <w:r w:rsidRPr="002A3B31">
        <w:rPr>
          <w:rFonts w:cs="Times New Roman"/>
        </w:rPr>
        <w:t xml:space="preserve">---any </w:t>
      </w:r>
      <w:r w:rsidRPr="002A3B31">
        <w:rPr>
          <w:rFonts w:cs="Times New Roman"/>
          <w:u w:val="single"/>
        </w:rPr>
        <w:t>alternative</w:t>
      </w:r>
      <w:r w:rsidRPr="002A3B31">
        <w:rPr>
          <w:rFonts w:cs="Times New Roman"/>
        </w:rPr>
        <w:t xml:space="preserve"> OR </w:t>
      </w:r>
      <w:r w:rsidRPr="002A3B31">
        <w:rPr>
          <w:rFonts w:cs="Times New Roman"/>
          <w:u w:val="single"/>
        </w:rPr>
        <w:t>claim</w:t>
      </w:r>
      <w:r w:rsidRPr="002A3B31">
        <w:rPr>
          <w:rFonts w:cs="Times New Roman"/>
        </w:rPr>
        <w:t xml:space="preserve"> to solve the AFF is </w:t>
      </w:r>
      <w:r w:rsidRPr="002A3B31">
        <w:rPr>
          <w:rFonts w:cs="Times New Roman"/>
          <w:u w:val="single"/>
        </w:rPr>
        <w:t>contingent</w:t>
      </w:r>
      <w:r w:rsidRPr="002A3B31">
        <w:rPr>
          <w:rFonts w:cs="Times New Roman"/>
        </w:rPr>
        <w:t xml:space="preserve"> on the </w:t>
      </w:r>
      <w:r w:rsidRPr="002A3B31">
        <w:rPr>
          <w:rFonts w:cs="Times New Roman"/>
          <w:u w:val="single"/>
        </w:rPr>
        <w:t>success</w:t>
      </w:r>
      <w:r w:rsidRPr="002A3B31">
        <w:rPr>
          <w:rFonts w:cs="Times New Roman"/>
        </w:rPr>
        <w:t xml:space="preserve"> of </w:t>
      </w:r>
      <w:r w:rsidRPr="002A3B31">
        <w:rPr>
          <w:rFonts w:cs="Times New Roman"/>
          <w:u w:val="single"/>
        </w:rPr>
        <w:t>unions</w:t>
      </w:r>
      <w:r w:rsidRPr="002A3B31">
        <w:rPr>
          <w:rFonts w:cs="Times New Roman"/>
        </w:rPr>
        <w:t>.</w:t>
      </w:r>
    </w:p>
    <w:p w14:paraId="6018A6E7" w14:textId="77777777" w:rsidR="00F201AE" w:rsidRPr="002A3B31" w:rsidRDefault="00F201AE" w:rsidP="00F201AE">
      <w:r w:rsidRPr="002A3B31">
        <w:t xml:space="preserve">Begum </w:t>
      </w:r>
      <w:r w:rsidRPr="002A3B31">
        <w:rPr>
          <w:rStyle w:val="Style13ptBold"/>
        </w:rPr>
        <w:t>Icelliler 25</w:t>
      </w:r>
      <w:r w:rsidRPr="002A3B31">
        <w:t>, PhD Candidate in Political Theory at the University of North Carolina at Chapel Hill, “The Necessity of Labor Unions for Curbing Domination,” Critical Review of International Social and Political Philosophy, July 2, 2025, DOI: 10.1080/13698230.2025.2520036</w:t>
      </w:r>
    </w:p>
    <w:p w14:paraId="2CC7E60D" w14:textId="77777777" w:rsidR="00F201AE" w:rsidRPr="002A3B31" w:rsidRDefault="00F201AE" w:rsidP="00F201AE">
      <w:pPr>
        <w:rPr>
          <w:sz w:val="14"/>
        </w:rPr>
      </w:pPr>
      <w:r w:rsidRPr="002A3B31">
        <w:rPr>
          <w:sz w:val="14"/>
        </w:rPr>
        <w:t xml:space="preserve">I argue that </w:t>
      </w:r>
      <w:r w:rsidRPr="002A3B31">
        <w:rPr>
          <w:rStyle w:val="StyleUnderline"/>
        </w:rPr>
        <w:t xml:space="preserve">labor </w:t>
      </w:r>
      <w:r w:rsidRPr="002A3B31">
        <w:rPr>
          <w:rStyle w:val="StyleUnderline"/>
          <w:highlight w:val="cyan"/>
        </w:rPr>
        <w:t>unions</w:t>
      </w:r>
      <w:r w:rsidRPr="002A3B31">
        <w:rPr>
          <w:rStyle w:val="StyleUnderline"/>
        </w:rPr>
        <w:t xml:space="preserve"> are</w:t>
      </w:r>
      <w:r w:rsidRPr="002A3B31">
        <w:rPr>
          <w:sz w:val="14"/>
        </w:rPr>
        <w:t xml:space="preserve"> not only good but </w:t>
      </w:r>
      <w:r w:rsidRPr="002A3B31">
        <w:rPr>
          <w:rStyle w:val="Emphasis"/>
          <w:highlight w:val="cyan"/>
        </w:rPr>
        <w:t>necessary components</w:t>
      </w:r>
      <w:r w:rsidRPr="002A3B31">
        <w:rPr>
          <w:rStyle w:val="StyleUnderline"/>
          <w:highlight w:val="cyan"/>
        </w:rPr>
        <w:t xml:space="preserve"> of</w:t>
      </w:r>
      <w:r w:rsidRPr="002A3B31">
        <w:rPr>
          <w:sz w:val="14"/>
        </w:rPr>
        <w:t xml:space="preserve"> a republican model of </w:t>
      </w:r>
      <w:r w:rsidRPr="002A3B31">
        <w:rPr>
          <w:rStyle w:val="Emphasis"/>
          <w:highlight w:val="cyan"/>
        </w:rPr>
        <w:t>non-domination</w:t>
      </w:r>
      <w:r w:rsidRPr="002A3B31">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2A3B31">
        <w:rPr>
          <w:rStyle w:val="StyleUnderline"/>
        </w:rPr>
        <w:t xml:space="preserve">At the </w:t>
      </w:r>
      <w:r w:rsidRPr="002A3B31">
        <w:rPr>
          <w:rStyle w:val="Emphasis"/>
        </w:rPr>
        <w:t>micro</w:t>
      </w:r>
      <w:r w:rsidRPr="002A3B31">
        <w:rPr>
          <w:rStyle w:val="StyleUnderline"/>
        </w:rPr>
        <w:t xml:space="preserve"> level</w:t>
      </w:r>
      <w:r w:rsidRPr="002A3B31">
        <w:rPr>
          <w:sz w:val="14"/>
        </w:rPr>
        <w:t xml:space="preserve">, </w:t>
      </w:r>
      <w:r w:rsidRPr="002A3B31">
        <w:rPr>
          <w:rStyle w:val="StyleUnderline"/>
        </w:rPr>
        <w:t>labor unions</w:t>
      </w:r>
      <w:r w:rsidRPr="002A3B31">
        <w:rPr>
          <w:sz w:val="14"/>
        </w:rPr>
        <w:t xml:space="preserve"> exhibit three functions that serve to </w:t>
      </w:r>
      <w:r w:rsidRPr="002A3B31">
        <w:rPr>
          <w:rStyle w:val="StyleUnderline"/>
          <w:highlight w:val="cyan"/>
        </w:rPr>
        <w:t xml:space="preserve">create </w:t>
      </w:r>
      <w:r w:rsidRPr="002A3B31">
        <w:rPr>
          <w:rStyle w:val="Emphasis"/>
          <w:highlight w:val="cyan"/>
        </w:rPr>
        <w:t>collective worker power</w:t>
      </w:r>
      <w:r w:rsidRPr="002A3B31">
        <w:rPr>
          <w:sz w:val="14"/>
        </w:rPr>
        <w:t xml:space="preserve">. These functions are epistemic, deliberative, and pedagogical. </w:t>
      </w:r>
      <w:r w:rsidRPr="002A3B31">
        <w:rPr>
          <w:rStyle w:val="StyleUnderline"/>
        </w:rPr>
        <w:t xml:space="preserve">Through the </w:t>
      </w:r>
      <w:r w:rsidRPr="002A3B31">
        <w:rPr>
          <w:rStyle w:val="Emphasis"/>
        </w:rPr>
        <w:t>epistemic</w:t>
      </w:r>
      <w:r w:rsidRPr="002A3B31">
        <w:rPr>
          <w:rStyle w:val="StyleUnderline"/>
        </w:rPr>
        <w:t xml:space="preserve"> function</w:t>
      </w:r>
      <w:r w:rsidRPr="002A3B31">
        <w:rPr>
          <w:sz w:val="14"/>
        </w:rPr>
        <w:t xml:space="preserve">, </w:t>
      </w:r>
      <w:r w:rsidRPr="002A3B31">
        <w:rPr>
          <w:rStyle w:val="StyleUnderline"/>
        </w:rPr>
        <w:t xml:space="preserve">workers understand themselves as </w:t>
      </w:r>
      <w:r w:rsidRPr="002A3B31">
        <w:rPr>
          <w:rStyle w:val="Emphasis"/>
        </w:rPr>
        <w:t>dominated agents</w:t>
      </w:r>
      <w:r w:rsidRPr="002A3B31">
        <w:rPr>
          <w:sz w:val="14"/>
        </w:rPr>
        <w:t xml:space="preserve">, </w:t>
      </w:r>
      <w:r w:rsidRPr="002A3B31">
        <w:rPr>
          <w:rStyle w:val="StyleUnderline"/>
        </w:rPr>
        <w:t xml:space="preserve">understand the </w:t>
      </w:r>
      <w:r w:rsidRPr="002A3B31">
        <w:rPr>
          <w:rStyle w:val="Emphasis"/>
        </w:rPr>
        <w:t>nature</w:t>
      </w:r>
      <w:r w:rsidRPr="002A3B31">
        <w:rPr>
          <w:rStyle w:val="StyleUnderline"/>
        </w:rPr>
        <w:t xml:space="preserve"> of their domination</w:t>
      </w:r>
      <w:r w:rsidRPr="002A3B31">
        <w:rPr>
          <w:sz w:val="14"/>
        </w:rPr>
        <w:t xml:space="preserve">, </w:t>
      </w:r>
      <w:r w:rsidRPr="002A3B31">
        <w:rPr>
          <w:rStyle w:val="StyleUnderline"/>
        </w:rPr>
        <w:t xml:space="preserve">and believe that </w:t>
      </w:r>
      <w:r w:rsidRPr="002A3B31">
        <w:rPr>
          <w:rStyle w:val="Emphasis"/>
        </w:rPr>
        <w:t>collective action</w:t>
      </w:r>
      <w:r w:rsidRPr="002A3B31">
        <w:rPr>
          <w:rStyle w:val="StyleUnderline"/>
        </w:rPr>
        <w:t xml:space="preserve"> can change their circumstances</w:t>
      </w:r>
      <w:r w:rsidRPr="002A3B31">
        <w:rPr>
          <w:sz w:val="14"/>
        </w:rPr>
        <w:t xml:space="preserve">. </w:t>
      </w:r>
      <w:r w:rsidRPr="002A3B31">
        <w:rPr>
          <w:rStyle w:val="StyleUnderline"/>
        </w:rPr>
        <w:t xml:space="preserve">With the </w:t>
      </w:r>
      <w:r w:rsidRPr="002A3B31">
        <w:rPr>
          <w:rStyle w:val="Emphasis"/>
        </w:rPr>
        <w:t>deliberative</w:t>
      </w:r>
      <w:r w:rsidRPr="002A3B31">
        <w:rPr>
          <w:rStyle w:val="StyleUnderline"/>
        </w:rPr>
        <w:t xml:space="preserve"> function</w:t>
      </w:r>
      <w:r w:rsidRPr="002A3B31">
        <w:rPr>
          <w:sz w:val="14"/>
        </w:rPr>
        <w:t xml:space="preserve">, </w:t>
      </w:r>
      <w:r w:rsidRPr="002A3B31">
        <w:rPr>
          <w:rStyle w:val="StyleUnderline"/>
        </w:rPr>
        <w:t xml:space="preserve">they </w:t>
      </w:r>
      <w:r w:rsidRPr="002A3B31">
        <w:rPr>
          <w:rStyle w:val="StyleUnderline"/>
          <w:highlight w:val="cyan"/>
        </w:rPr>
        <w:t>collectively establish</w:t>
      </w:r>
      <w:r w:rsidRPr="002A3B31">
        <w:rPr>
          <w:sz w:val="14"/>
        </w:rPr>
        <w:t xml:space="preserve"> – </w:t>
      </w:r>
      <w:r w:rsidRPr="002A3B31">
        <w:rPr>
          <w:rStyle w:val="StyleUnderline"/>
          <w:highlight w:val="cyan"/>
        </w:rPr>
        <w:t>through</w:t>
      </w:r>
      <w:r w:rsidRPr="002A3B31">
        <w:rPr>
          <w:sz w:val="14"/>
        </w:rPr>
        <w:t xml:space="preserve"> discussion, </w:t>
      </w:r>
      <w:r w:rsidRPr="002A3B31">
        <w:rPr>
          <w:rStyle w:val="Emphasis"/>
          <w:highlight w:val="cyan"/>
        </w:rPr>
        <w:t>debate</w:t>
      </w:r>
      <w:r w:rsidRPr="002A3B31">
        <w:rPr>
          <w:sz w:val="14"/>
          <w:highlight w:val="cyan"/>
        </w:rPr>
        <w:t>,</w:t>
      </w:r>
      <w:r w:rsidRPr="002A3B31">
        <w:rPr>
          <w:sz w:val="14"/>
        </w:rPr>
        <w:t xml:space="preserve"> </w:t>
      </w:r>
      <w:r w:rsidRPr="002A3B31">
        <w:rPr>
          <w:rStyle w:val="StyleUnderline"/>
        </w:rPr>
        <w:t>mutual influence and persuasion</w:t>
      </w:r>
      <w:r w:rsidRPr="002A3B31">
        <w:rPr>
          <w:sz w:val="14"/>
        </w:rPr>
        <w:t xml:space="preserve"> – </w:t>
      </w:r>
      <w:r w:rsidRPr="002A3B31">
        <w:rPr>
          <w:rStyle w:val="Emphasis"/>
          <w:highlight w:val="cyan"/>
        </w:rPr>
        <w:t>political</w:t>
      </w:r>
      <w:r w:rsidRPr="002A3B31">
        <w:rPr>
          <w:rStyle w:val="StyleUnderline"/>
          <w:highlight w:val="cyan"/>
        </w:rPr>
        <w:t xml:space="preserve"> and </w:t>
      </w:r>
      <w:r w:rsidRPr="002A3B31">
        <w:rPr>
          <w:rStyle w:val="Emphasis"/>
          <w:highlight w:val="cyan"/>
        </w:rPr>
        <w:t>strategic agendas</w:t>
      </w:r>
      <w:r w:rsidRPr="002A3B31">
        <w:rPr>
          <w:rStyle w:val="StyleUnderline"/>
          <w:highlight w:val="cyan"/>
        </w:rPr>
        <w:t xml:space="preserve"> for curbing domination</w:t>
      </w:r>
      <w:r w:rsidRPr="002A3B31">
        <w:rPr>
          <w:sz w:val="14"/>
        </w:rPr>
        <w:t xml:space="preserve">. </w:t>
      </w:r>
      <w:r w:rsidRPr="002A3B31">
        <w:rPr>
          <w:rStyle w:val="StyleUnderline"/>
        </w:rPr>
        <w:t xml:space="preserve">Through the </w:t>
      </w:r>
      <w:r w:rsidRPr="002A3B31">
        <w:rPr>
          <w:rStyle w:val="Emphasis"/>
          <w:highlight w:val="cyan"/>
        </w:rPr>
        <w:t>pedagogical</w:t>
      </w:r>
      <w:r w:rsidRPr="002A3B31">
        <w:rPr>
          <w:rStyle w:val="StyleUnderline"/>
          <w:highlight w:val="cyan"/>
        </w:rPr>
        <w:t xml:space="preserve"> function</w:t>
      </w:r>
      <w:r w:rsidRPr="002A3B31">
        <w:rPr>
          <w:sz w:val="14"/>
        </w:rPr>
        <w:t xml:space="preserve">, </w:t>
      </w:r>
      <w:r w:rsidRPr="002A3B31">
        <w:rPr>
          <w:rStyle w:val="StyleUnderline"/>
        </w:rPr>
        <w:t xml:space="preserve">they become </w:t>
      </w:r>
      <w:r w:rsidRPr="002A3B31">
        <w:rPr>
          <w:rStyle w:val="StyleUnderline"/>
          <w:highlight w:val="cyan"/>
        </w:rPr>
        <w:t>equipped with</w:t>
      </w:r>
      <w:r w:rsidRPr="002A3B31">
        <w:rPr>
          <w:rStyle w:val="StyleUnderline"/>
        </w:rPr>
        <w:t xml:space="preserve"> the skills</w:t>
      </w:r>
      <w:r w:rsidRPr="002A3B31">
        <w:rPr>
          <w:sz w:val="14"/>
        </w:rPr>
        <w:t xml:space="preserve">, </w:t>
      </w:r>
      <w:r w:rsidRPr="002A3B31">
        <w:rPr>
          <w:rStyle w:val="StyleUnderline"/>
        </w:rPr>
        <w:t>virtues</w:t>
      </w:r>
      <w:r w:rsidRPr="002A3B31">
        <w:rPr>
          <w:sz w:val="14"/>
        </w:rPr>
        <w:t xml:space="preserve">, </w:t>
      </w:r>
      <w:r w:rsidRPr="002A3B31">
        <w:rPr>
          <w:rStyle w:val="StyleUnderline"/>
        </w:rPr>
        <w:t xml:space="preserve">and </w:t>
      </w:r>
      <w:r w:rsidRPr="002A3B31">
        <w:rPr>
          <w:rStyle w:val="StyleUnderline"/>
          <w:highlight w:val="cyan"/>
        </w:rPr>
        <w:t xml:space="preserve">knowledge to </w:t>
      </w:r>
      <w:r w:rsidRPr="002A3B31">
        <w:rPr>
          <w:rStyle w:val="Emphasis"/>
          <w:highlight w:val="cyan"/>
        </w:rPr>
        <w:t>fight</w:t>
      </w:r>
      <w:r w:rsidRPr="002A3B31">
        <w:rPr>
          <w:rStyle w:val="StyleUnderline"/>
        </w:rPr>
        <w:t xml:space="preserve"> for their interests </w:t>
      </w:r>
      <w:r w:rsidRPr="002A3B31">
        <w:rPr>
          <w:rStyle w:val="StyleUnderline"/>
          <w:highlight w:val="cyan"/>
        </w:rPr>
        <w:t xml:space="preserve">and </w:t>
      </w:r>
      <w:r w:rsidRPr="002A3B31">
        <w:rPr>
          <w:rStyle w:val="Emphasis"/>
          <w:highlight w:val="cyan"/>
        </w:rPr>
        <w:t>push back</w:t>
      </w:r>
      <w:r w:rsidRPr="002A3B31">
        <w:rPr>
          <w:rStyle w:val="StyleUnderline"/>
        </w:rPr>
        <w:t xml:space="preserve"> against domination</w:t>
      </w:r>
      <w:r w:rsidRPr="002A3B31">
        <w:rPr>
          <w:sz w:val="14"/>
        </w:rPr>
        <w:t xml:space="preserve">. </w:t>
      </w:r>
      <w:r w:rsidRPr="002A3B31">
        <w:rPr>
          <w:rStyle w:val="StyleUnderline"/>
        </w:rPr>
        <w:t xml:space="preserve">At the </w:t>
      </w:r>
      <w:r w:rsidRPr="002A3B31">
        <w:rPr>
          <w:rStyle w:val="Emphasis"/>
        </w:rPr>
        <w:t>macro</w:t>
      </w:r>
      <w:r w:rsidRPr="002A3B31">
        <w:rPr>
          <w:rStyle w:val="StyleUnderline"/>
        </w:rPr>
        <w:t xml:space="preserve"> level</w:t>
      </w:r>
      <w:r w:rsidRPr="002A3B31">
        <w:rPr>
          <w:sz w:val="14"/>
        </w:rPr>
        <w:t xml:space="preserve">, </w:t>
      </w:r>
      <w:r w:rsidRPr="002A3B31">
        <w:rPr>
          <w:rStyle w:val="StyleUnderline"/>
        </w:rPr>
        <w:t xml:space="preserve">labor </w:t>
      </w:r>
      <w:r w:rsidRPr="002A3B31">
        <w:rPr>
          <w:rStyle w:val="StyleUnderline"/>
          <w:highlight w:val="cyan"/>
        </w:rPr>
        <w:t>unions leverage</w:t>
      </w:r>
      <w:r w:rsidRPr="002A3B31">
        <w:rPr>
          <w:rStyle w:val="StyleUnderline"/>
        </w:rPr>
        <w:t xml:space="preserve"> their </w:t>
      </w:r>
      <w:r w:rsidRPr="002A3B31">
        <w:rPr>
          <w:rStyle w:val="Emphasis"/>
        </w:rPr>
        <w:t xml:space="preserve">distinctive </w:t>
      </w:r>
      <w:r w:rsidRPr="002A3B31">
        <w:rPr>
          <w:rStyle w:val="Emphasis"/>
          <w:highlight w:val="cyan"/>
        </w:rPr>
        <w:t>institutional capacity</w:t>
      </w:r>
      <w:r w:rsidRPr="002A3B31">
        <w:rPr>
          <w:sz w:val="14"/>
        </w:rPr>
        <w:t xml:space="preserve">, </w:t>
      </w:r>
      <w:r w:rsidRPr="002A3B31">
        <w:rPr>
          <w:rStyle w:val="StyleUnderline"/>
        </w:rPr>
        <w:t>including resources</w:t>
      </w:r>
      <w:r w:rsidRPr="002A3B31">
        <w:rPr>
          <w:sz w:val="14"/>
        </w:rPr>
        <w:t xml:space="preserve">, </w:t>
      </w:r>
      <w:r w:rsidRPr="002A3B31">
        <w:rPr>
          <w:rStyle w:val="StyleUnderline"/>
        </w:rPr>
        <w:t>institutional knowledge</w:t>
      </w:r>
      <w:r w:rsidRPr="002A3B31">
        <w:rPr>
          <w:sz w:val="14"/>
        </w:rPr>
        <w:t xml:space="preserve">, </w:t>
      </w:r>
      <w:r w:rsidRPr="002A3B31">
        <w:rPr>
          <w:rStyle w:val="StyleUnderline"/>
        </w:rPr>
        <w:t>leadership</w:t>
      </w:r>
      <w:r w:rsidRPr="002A3B31">
        <w:rPr>
          <w:sz w:val="14"/>
        </w:rPr>
        <w:t xml:space="preserve">, </w:t>
      </w:r>
      <w:r w:rsidRPr="002A3B31">
        <w:rPr>
          <w:rStyle w:val="StyleUnderline"/>
        </w:rPr>
        <w:t>and decision-making rules to curb workplace and structural domination</w:t>
      </w:r>
      <w:r w:rsidRPr="002A3B31">
        <w:rPr>
          <w:sz w:val="14"/>
        </w:rPr>
        <w:t xml:space="preserve">. </w:t>
      </w:r>
      <w:r w:rsidRPr="002A3B31">
        <w:rPr>
          <w:rStyle w:val="StyleUnderline"/>
        </w:rPr>
        <w:t xml:space="preserve">In </w:t>
      </w:r>
      <w:r w:rsidRPr="002A3B31">
        <w:rPr>
          <w:rStyle w:val="Emphasis"/>
        </w:rPr>
        <w:t>institutionalizing</w:t>
      </w:r>
      <w:r w:rsidRPr="002A3B31">
        <w:rPr>
          <w:rStyle w:val="StyleUnderline"/>
        </w:rPr>
        <w:t xml:space="preserve"> worker power</w:t>
      </w:r>
      <w:r w:rsidRPr="002A3B31">
        <w:rPr>
          <w:sz w:val="14"/>
        </w:rPr>
        <w:t xml:space="preserve">, </w:t>
      </w:r>
      <w:r w:rsidRPr="002A3B31">
        <w:rPr>
          <w:rStyle w:val="StyleUnderline"/>
        </w:rPr>
        <w:t xml:space="preserve">labor unions </w:t>
      </w:r>
      <w:r w:rsidRPr="002A3B31">
        <w:rPr>
          <w:rStyle w:val="Emphasis"/>
          <w:sz w:val="30"/>
          <w:szCs w:val="30"/>
          <w:highlight w:val="cyan"/>
        </w:rPr>
        <w:t>mitigate the constraints on collective action</w:t>
      </w:r>
      <w:r w:rsidRPr="002A3B31">
        <w:rPr>
          <w:rStyle w:val="StyleUnderline"/>
        </w:rPr>
        <w:t xml:space="preserve"> inherent </w:t>
      </w:r>
      <w:r w:rsidRPr="002A3B31">
        <w:rPr>
          <w:rStyle w:val="StyleUnderline"/>
          <w:highlight w:val="cyan"/>
        </w:rPr>
        <w:t>in cap</w:t>
      </w:r>
      <w:r w:rsidRPr="002A3B31">
        <w:rPr>
          <w:rStyle w:val="StyleUnderline"/>
        </w:rPr>
        <w:t>italism</w:t>
      </w:r>
      <w:r w:rsidRPr="002A3B31">
        <w:rPr>
          <w:sz w:val="14"/>
        </w:rPr>
        <w:t>.</w:t>
      </w:r>
    </w:p>
    <w:p w14:paraId="0BD15D6A" w14:textId="77777777" w:rsidR="00F201AE" w:rsidRPr="002A3B31" w:rsidRDefault="00F201AE" w:rsidP="00F201AE">
      <w:pPr>
        <w:rPr>
          <w:sz w:val="14"/>
        </w:rPr>
      </w:pPr>
      <w:r w:rsidRPr="002A3B31">
        <w:rPr>
          <w:sz w:val="14"/>
        </w:rPr>
        <w:t xml:space="preserve">This paper makes </w:t>
      </w:r>
      <w:r w:rsidRPr="002A3B31">
        <w:rPr>
          <w:rStyle w:val="StyleUnderline"/>
        </w:rPr>
        <w:t>several</w:t>
      </w:r>
      <w:r w:rsidRPr="002A3B31">
        <w:rPr>
          <w:sz w:val="14"/>
        </w:rPr>
        <w:t xml:space="preserve"> interventions. It contributes to normative republicanism by bridging the gap between republican </w:t>
      </w:r>
      <w:r w:rsidRPr="002A3B31">
        <w:rPr>
          <w:rStyle w:val="StyleUnderline"/>
        </w:rPr>
        <w:t>diagnoses of domination</w:t>
      </w:r>
      <w:r w:rsidRPr="002A3B31">
        <w:rPr>
          <w:sz w:val="14"/>
        </w:rPr>
        <w:t xml:space="preserve"> and institutional prescriptions for non-domination. While radical republicans recognize the importance of class-specific institutions, they </w:t>
      </w:r>
      <w:r w:rsidRPr="002A3B31">
        <w:rPr>
          <w:rStyle w:val="StyleUnderline"/>
        </w:rPr>
        <w:t xml:space="preserve">don’t provide a </w:t>
      </w:r>
      <w:r w:rsidRPr="002A3B31">
        <w:rPr>
          <w:rStyle w:val="Emphasis"/>
        </w:rPr>
        <w:t>roadmap</w:t>
      </w:r>
      <w:r w:rsidRPr="002A3B31">
        <w:rPr>
          <w:rStyle w:val="StyleUnderline"/>
        </w:rPr>
        <w:t xml:space="preserve"> for getting to a more just state of affairs</w:t>
      </w:r>
      <w:r w:rsidRPr="002A3B31">
        <w:rPr>
          <w:sz w:val="14"/>
        </w:rPr>
        <w:t xml:space="preserve">. The problem is that </w:t>
      </w:r>
      <w:r w:rsidRPr="002A3B31">
        <w:rPr>
          <w:rStyle w:val="StyleUnderline"/>
        </w:rPr>
        <w:t xml:space="preserve">the </w:t>
      </w:r>
      <w:r w:rsidRPr="002A3B31">
        <w:rPr>
          <w:rStyle w:val="Emphasis"/>
          <w:highlight w:val="cyan"/>
        </w:rPr>
        <w:t>structural</w:t>
      </w:r>
      <w:r w:rsidRPr="002A3B31">
        <w:rPr>
          <w:rStyle w:val="StyleUnderline"/>
          <w:highlight w:val="cyan"/>
        </w:rPr>
        <w:t xml:space="preserve"> diagnosis</w:t>
      </w:r>
      <w:r w:rsidRPr="002A3B31">
        <w:rPr>
          <w:rStyle w:val="StyleUnderline"/>
        </w:rPr>
        <w:t xml:space="preserve"> of domination </w:t>
      </w:r>
      <w:r w:rsidRPr="002A3B31">
        <w:rPr>
          <w:rStyle w:val="Emphasis"/>
          <w:sz w:val="30"/>
          <w:szCs w:val="30"/>
          <w:highlight w:val="cyan"/>
        </w:rPr>
        <w:t>stacks all the cards against workers</w:t>
      </w:r>
      <w:r w:rsidRPr="002A3B31">
        <w:rPr>
          <w:sz w:val="14"/>
        </w:rPr>
        <w:t xml:space="preserve">. Radical republicans demonstrate just how systemic the barriers to non-domination are, but their prescriptions presume that those barriers have somehow been overcome. To bridge this gap, </w:t>
      </w:r>
      <w:r w:rsidRPr="002A3B31">
        <w:rPr>
          <w:rStyle w:val="StyleUnderline"/>
        </w:rPr>
        <w:t xml:space="preserve">they </w:t>
      </w:r>
      <w:r w:rsidRPr="002A3B31">
        <w:rPr>
          <w:rStyle w:val="StyleUnderline"/>
          <w:highlight w:val="cyan"/>
        </w:rPr>
        <w:t>need an account of how</w:t>
      </w:r>
      <w:r w:rsidRPr="002A3B31">
        <w:rPr>
          <w:rStyle w:val="StyleUnderline"/>
        </w:rPr>
        <w:t xml:space="preserve"> </w:t>
      </w:r>
      <w:r w:rsidRPr="002A3B31">
        <w:rPr>
          <w:rStyle w:val="Emphasis"/>
        </w:rPr>
        <w:t>institutional</w:t>
      </w:r>
      <w:r w:rsidRPr="002A3B31">
        <w:rPr>
          <w:rStyle w:val="StyleUnderline"/>
        </w:rPr>
        <w:t xml:space="preserve"> </w:t>
      </w:r>
      <w:r w:rsidRPr="002A3B31">
        <w:rPr>
          <w:rStyle w:val="StyleUnderline"/>
          <w:highlight w:val="cyan"/>
        </w:rPr>
        <w:t>labor power is created</w:t>
      </w:r>
      <w:r w:rsidRPr="002A3B31">
        <w:rPr>
          <w:sz w:val="14"/>
          <w:highlight w:val="cyan"/>
        </w:rPr>
        <w:t xml:space="preserve">, </w:t>
      </w:r>
      <w:r w:rsidRPr="002A3B31">
        <w:rPr>
          <w:rStyle w:val="StyleUnderline"/>
          <w:highlight w:val="cyan"/>
        </w:rPr>
        <w:t>and how workers’</w:t>
      </w:r>
      <w:r w:rsidRPr="002A3B31">
        <w:rPr>
          <w:rStyle w:val="StyleUnderline"/>
        </w:rPr>
        <w:t xml:space="preserve"> organized power can </w:t>
      </w:r>
      <w:r w:rsidRPr="002A3B31">
        <w:rPr>
          <w:rStyle w:val="Emphasis"/>
          <w:highlight w:val="cyan"/>
        </w:rPr>
        <w:t>push back</w:t>
      </w:r>
      <w:r w:rsidRPr="002A3B31">
        <w:rPr>
          <w:rStyle w:val="StyleUnderline"/>
        </w:rPr>
        <w:t xml:space="preserve"> against domination</w:t>
      </w:r>
      <w:r w:rsidRPr="002A3B31">
        <w:rPr>
          <w:sz w:val="14"/>
        </w:rPr>
        <w:t>.</w:t>
      </w:r>
    </w:p>
    <w:p w14:paraId="79F95311" w14:textId="77777777" w:rsidR="00F201AE" w:rsidRPr="002A3B31" w:rsidRDefault="00F201AE" w:rsidP="00F201AE">
      <w:pPr>
        <w:rPr>
          <w:sz w:val="14"/>
        </w:rPr>
      </w:pPr>
      <w:r w:rsidRPr="002A3B31">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6CF4AFC7" w14:textId="77777777" w:rsidR="00F201AE" w:rsidRPr="002A3B31" w:rsidRDefault="00F201AE" w:rsidP="00F201AE">
      <w:pPr>
        <w:rPr>
          <w:sz w:val="14"/>
        </w:rPr>
      </w:pPr>
      <w:r w:rsidRPr="002A3B31">
        <w:rPr>
          <w:sz w:val="14"/>
        </w:rPr>
        <w:t xml:space="preserve">In positing labor unions as agents of change, I am sidestepping </w:t>
      </w:r>
      <w:r w:rsidRPr="002A3B31">
        <w:rPr>
          <w:rStyle w:val="StyleUnderline"/>
          <w:highlight w:val="cyan"/>
        </w:rPr>
        <w:t>other</w:t>
      </w:r>
      <w:r w:rsidRPr="002A3B31">
        <w:rPr>
          <w:rStyle w:val="StyleUnderline"/>
        </w:rPr>
        <w:t xml:space="preserve"> worker </w:t>
      </w:r>
      <w:r w:rsidRPr="002A3B31">
        <w:rPr>
          <w:rStyle w:val="StyleUnderline"/>
          <w:highlight w:val="cyan"/>
        </w:rPr>
        <w:t>org</w:t>
      </w:r>
      <w:r w:rsidRPr="002A3B31">
        <w:rPr>
          <w:rStyle w:val="StyleUnderline"/>
        </w:rPr>
        <w:t>anization</w:t>
      </w:r>
      <w:r w:rsidRPr="002A3B31">
        <w:rPr>
          <w:rStyle w:val="StyleUnderline"/>
          <w:highlight w:val="cyan"/>
        </w:rPr>
        <w:t>s</w:t>
      </w:r>
      <w:r w:rsidRPr="002A3B31">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2A3B31">
        <w:rPr>
          <w:rStyle w:val="StyleUnderline"/>
          <w:highlight w:val="cyan"/>
        </w:rPr>
        <w:t xml:space="preserve">are </w:t>
      </w:r>
      <w:r w:rsidRPr="002A3B31">
        <w:rPr>
          <w:rStyle w:val="Emphasis"/>
          <w:highlight w:val="cyan"/>
        </w:rPr>
        <w:t>not strong contenders</w:t>
      </w:r>
      <w:r w:rsidRPr="002A3B31">
        <w:rPr>
          <w:sz w:val="14"/>
        </w:rPr>
        <w:t xml:space="preserve">. </w:t>
      </w:r>
      <w:r w:rsidRPr="002A3B31">
        <w:rPr>
          <w:rStyle w:val="StyleUnderline"/>
        </w:rPr>
        <w:t xml:space="preserve">They </w:t>
      </w:r>
      <w:r w:rsidRPr="002A3B31">
        <w:rPr>
          <w:rStyle w:val="StyleUnderline"/>
          <w:highlight w:val="cyan"/>
        </w:rPr>
        <w:t xml:space="preserve">constitute only a </w:t>
      </w:r>
      <w:r w:rsidRPr="002A3B31">
        <w:rPr>
          <w:rStyle w:val="Emphasis"/>
          <w:highlight w:val="cyan"/>
        </w:rPr>
        <w:t>small part</w:t>
      </w:r>
      <w:r w:rsidRPr="002A3B31">
        <w:rPr>
          <w:rStyle w:val="StyleUnderline"/>
        </w:rPr>
        <w:t xml:space="preserve"> of capitalist economies</w:t>
      </w:r>
      <w:r w:rsidRPr="002A3B31">
        <w:rPr>
          <w:sz w:val="14"/>
        </w:rPr>
        <w:t xml:space="preserve">; </w:t>
      </w:r>
      <w:r w:rsidRPr="002A3B31">
        <w:rPr>
          <w:rStyle w:val="StyleUnderline"/>
        </w:rPr>
        <w:t>thus</w:t>
      </w:r>
      <w:r w:rsidRPr="002A3B31">
        <w:rPr>
          <w:sz w:val="14"/>
        </w:rPr>
        <w:t xml:space="preserve">, </w:t>
      </w:r>
      <w:r w:rsidRPr="002A3B31">
        <w:rPr>
          <w:rStyle w:val="StyleUnderline"/>
        </w:rPr>
        <w:t xml:space="preserve">their emancipatory </w:t>
      </w:r>
      <w:r w:rsidRPr="002A3B31">
        <w:rPr>
          <w:rStyle w:val="StyleUnderline"/>
          <w:highlight w:val="cyan"/>
        </w:rPr>
        <w:t xml:space="preserve">potential is </w:t>
      </w:r>
      <w:r w:rsidRPr="002A3B31">
        <w:rPr>
          <w:rStyle w:val="Emphasis"/>
          <w:highlight w:val="cyan"/>
        </w:rPr>
        <w:t>limited</w:t>
      </w:r>
      <w:r w:rsidRPr="002A3B31">
        <w:rPr>
          <w:sz w:val="14"/>
        </w:rPr>
        <w:t xml:space="preserve">. Moreover, by design, worker cooperatives solve the problem of domination only in workplaces with cooperative structures. </w:t>
      </w:r>
      <w:r w:rsidRPr="002A3B31">
        <w:rPr>
          <w:rStyle w:val="StyleUnderline"/>
        </w:rPr>
        <w:t xml:space="preserve">They </w:t>
      </w:r>
      <w:r w:rsidRPr="002A3B31">
        <w:rPr>
          <w:rStyle w:val="Emphasis"/>
          <w:highlight w:val="cyan"/>
        </w:rPr>
        <w:t>lack ambitions</w:t>
      </w:r>
      <w:r w:rsidRPr="002A3B31">
        <w:rPr>
          <w:rStyle w:val="StyleUnderline"/>
          <w:highlight w:val="cyan"/>
        </w:rPr>
        <w:t xml:space="preserve"> towards organizing</w:t>
      </w:r>
      <w:r w:rsidRPr="002A3B31">
        <w:rPr>
          <w:rStyle w:val="StyleUnderline"/>
        </w:rPr>
        <w:t xml:space="preserve"> the working </w:t>
      </w:r>
      <w:r w:rsidRPr="002A3B31">
        <w:rPr>
          <w:rStyle w:val="StyleUnderline"/>
          <w:highlight w:val="cyan"/>
        </w:rPr>
        <w:t xml:space="preserve">class as a </w:t>
      </w:r>
      <w:r w:rsidRPr="002A3B31">
        <w:rPr>
          <w:rStyle w:val="Emphasis"/>
          <w:highlight w:val="cyan"/>
        </w:rPr>
        <w:t>whole</w:t>
      </w:r>
      <w:r w:rsidRPr="002A3B31">
        <w:rPr>
          <w:sz w:val="14"/>
        </w:rPr>
        <w:t xml:space="preserve">, </w:t>
      </w:r>
      <w:r w:rsidRPr="002A3B31">
        <w:rPr>
          <w:rStyle w:val="StyleUnderline"/>
        </w:rPr>
        <w:t xml:space="preserve">which </w:t>
      </w:r>
      <w:r w:rsidRPr="002A3B31">
        <w:rPr>
          <w:rStyle w:val="Emphasis"/>
          <w:highlight w:val="cyan"/>
        </w:rPr>
        <w:t>limits</w:t>
      </w:r>
      <w:r w:rsidRPr="002A3B31">
        <w:rPr>
          <w:rStyle w:val="StyleUnderline"/>
        </w:rPr>
        <w:t xml:space="preserve"> the extent of the </w:t>
      </w:r>
      <w:r w:rsidRPr="002A3B31">
        <w:rPr>
          <w:rStyle w:val="Emphasis"/>
        </w:rPr>
        <w:t xml:space="preserve">epistemic </w:t>
      </w:r>
      <w:r w:rsidRPr="002A3B31">
        <w:rPr>
          <w:rStyle w:val="Emphasis"/>
          <w:highlight w:val="cyan"/>
        </w:rPr>
        <w:t>transformation</w:t>
      </w:r>
      <w:r w:rsidRPr="002A3B31">
        <w:rPr>
          <w:rStyle w:val="StyleUnderline"/>
        </w:rPr>
        <w:t xml:space="preserve"> they might achieve</w:t>
      </w:r>
      <w:r w:rsidRPr="002A3B31">
        <w:rPr>
          <w:sz w:val="14"/>
        </w:rPr>
        <w:t xml:space="preserve">. The scope of their deliberation, too, stops at the management of the enterprise. While workers’ parties do have ambitions towards organizing the working class, </w:t>
      </w:r>
      <w:r w:rsidRPr="002A3B31">
        <w:rPr>
          <w:rStyle w:val="StyleUnderline"/>
        </w:rPr>
        <w:t xml:space="preserve">they </w:t>
      </w:r>
      <w:r w:rsidRPr="002A3B31">
        <w:rPr>
          <w:rStyle w:val="StyleUnderline"/>
          <w:highlight w:val="cyan"/>
        </w:rPr>
        <w:t xml:space="preserve">suffer from </w:t>
      </w:r>
      <w:r w:rsidRPr="002A3B31">
        <w:rPr>
          <w:rStyle w:val="Emphasis"/>
          <w:highlight w:val="cyan"/>
        </w:rPr>
        <w:t>limited institutional capacity</w:t>
      </w:r>
      <w:r w:rsidRPr="002A3B31">
        <w:rPr>
          <w:sz w:val="14"/>
        </w:rPr>
        <w:t xml:space="preserve">. In multi-party systems, they tend to make up a small percentage of the electorate, often failing to elect representatives. </w:t>
      </w:r>
      <w:r w:rsidRPr="002A3B31">
        <w:rPr>
          <w:rStyle w:val="StyleUnderline"/>
          <w:highlight w:val="cyan"/>
        </w:rPr>
        <w:t>Unlike</w:t>
      </w:r>
      <w:r w:rsidRPr="002A3B31">
        <w:rPr>
          <w:rStyle w:val="StyleUnderline"/>
        </w:rPr>
        <w:t xml:space="preserve"> labor </w:t>
      </w:r>
      <w:r w:rsidRPr="002A3B31">
        <w:rPr>
          <w:rStyle w:val="StyleUnderline"/>
          <w:highlight w:val="cyan"/>
        </w:rPr>
        <w:t>unions</w:t>
      </w:r>
      <w:r w:rsidRPr="002A3B31">
        <w:rPr>
          <w:sz w:val="14"/>
        </w:rPr>
        <w:t xml:space="preserve">, </w:t>
      </w:r>
      <w:r w:rsidRPr="002A3B31">
        <w:rPr>
          <w:rStyle w:val="StyleUnderline"/>
        </w:rPr>
        <w:t xml:space="preserve">they are also </w:t>
      </w:r>
      <w:r w:rsidRPr="002A3B31">
        <w:rPr>
          <w:rStyle w:val="Emphasis"/>
          <w:highlight w:val="cyan"/>
        </w:rPr>
        <w:t>less capable</w:t>
      </w:r>
      <w:r w:rsidRPr="002A3B31">
        <w:rPr>
          <w:rStyle w:val="StyleUnderline"/>
          <w:highlight w:val="cyan"/>
        </w:rPr>
        <w:t xml:space="preserve"> of</w:t>
      </w:r>
      <w:r w:rsidRPr="002A3B31">
        <w:rPr>
          <w:rStyle w:val="StyleUnderline"/>
        </w:rPr>
        <w:t xml:space="preserve"> offering </w:t>
      </w:r>
      <w:r w:rsidRPr="002A3B31">
        <w:rPr>
          <w:rStyle w:val="Emphasis"/>
        </w:rPr>
        <w:t>diagnoses</w:t>
      </w:r>
      <w:r w:rsidRPr="002A3B31">
        <w:rPr>
          <w:rStyle w:val="StyleUnderline"/>
        </w:rPr>
        <w:t xml:space="preserve"> and </w:t>
      </w:r>
      <w:r w:rsidRPr="002A3B31">
        <w:rPr>
          <w:rStyle w:val="StyleUnderline"/>
          <w:highlight w:val="cyan"/>
        </w:rPr>
        <w:t xml:space="preserve">devising </w:t>
      </w:r>
      <w:r w:rsidRPr="002A3B31">
        <w:rPr>
          <w:rStyle w:val="Emphasis"/>
          <w:highlight w:val="cyan"/>
        </w:rPr>
        <w:t>strategies</w:t>
      </w:r>
      <w:r w:rsidRPr="002A3B31">
        <w:rPr>
          <w:rStyle w:val="StyleUnderline"/>
        </w:rPr>
        <w:t xml:space="preserve"> tailored to the conditions of workers in particular workplaces and industries</w:t>
      </w:r>
      <w:r w:rsidRPr="002A3B31">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A3B31">
        <w:rPr>
          <w:rStyle w:val="StyleUnderline"/>
        </w:rPr>
        <w:t xml:space="preserve">In the </w:t>
      </w:r>
      <w:r w:rsidRPr="002A3B31">
        <w:rPr>
          <w:rStyle w:val="Emphasis"/>
          <w:highlight w:val="cyan"/>
        </w:rPr>
        <w:t>absence</w:t>
      </w:r>
      <w:r w:rsidRPr="002A3B31">
        <w:rPr>
          <w:rStyle w:val="StyleUnderline"/>
          <w:highlight w:val="cyan"/>
        </w:rPr>
        <w:t xml:space="preserve"> of organized labor</w:t>
      </w:r>
      <w:r w:rsidRPr="002A3B31">
        <w:rPr>
          <w:sz w:val="14"/>
          <w:highlight w:val="cyan"/>
        </w:rPr>
        <w:t xml:space="preserve">, </w:t>
      </w:r>
      <w:r w:rsidRPr="002A3B31">
        <w:rPr>
          <w:rStyle w:val="StyleUnderline"/>
          <w:highlight w:val="cyan"/>
        </w:rPr>
        <w:t>parties have</w:t>
      </w:r>
      <w:r w:rsidRPr="002A3B31">
        <w:rPr>
          <w:rStyle w:val="StyleUnderline"/>
        </w:rPr>
        <w:t xml:space="preserve"> </w:t>
      </w:r>
      <w:r w:rsidRPr="002A3B31">
        <w:rPr>
          <w:rStyle w:val="Emphasis"/>
        </w:rPr>
        <w:t xml:space="preserve">much </w:t>
      </w:r>
      <w:r w:rsidRPr="002A3B31">
        <w:rPr>
          <w:rStyle w:val="Emphasis"/>
          <w:highlight w:val="cyan"/>
        </w:rPr>
        <w:t>weaker incentives</w:t>
      </w:r>
      <w:r w:rsidRPr="002A3B31">
        <w:rPr>
          <w:rStyle w:val="StyleUnderline"/>
          <w:highlight w:val="cyan"/>
        </w:rPr>
        <w:t xml:space="preserve"> to uphold</w:t>
      </w:r>
      <w:r w:rsidRPr="002A3B31">
        <w:rPr>
          <w:rStyle w:val="StyleUnderline"/>
        </w:rPr>
        <w:t xml:space="preserve"> the </w:t>
      </w:r>
      <w:r w:rsidRPr="002A3B31">
        <w:rPr>
          <w:rStyle w:val="StyleUnderline"/>
          <w:highlight w:val="cyan"/>
        </w:rPr>
        <w:t>rights</w:t>
      </w:r>
      <w:r w:rsidRPr="002A3B31">
        <w:rPr>
          <w:rStyle w:val="StyleUnderline"/>
        </w:rPr>
        <w:t xml:space="preserve"> and interests </w:t>
      </w:r>
      <w:r w:rsidRPr="002A3B31">
        <w:rPr>
          <w:rStyle w:val="StyleUnderline"/>
          <w:highlight w:val="cyan"/>
        </w:rPr>
        <w:t>of workers</w:t>
      </w:r>
      <w:r w:rsidRPr="002A3B31">
        <w:rPr>
          <w:sz w:val="14"/>
        </w:rPr>
        <w:t xml:space="preserve"> (Rosenfeld, Citation2014, Chapter 7). Therefore, it is important to prioritize theorizing how labor unions, as opposed to these other organizations, curb workers’ domination.</w:t>
      </w:r>
    </w:p>
    <w:p w14:paraId="02086832" w14:textId="77777777" w:rsidR="00F201AE" w:rsidRPr="00760A0A" w:rsidRDefault="00F201AE" w:rsidP="00F201AE"/>
    <w:p w14:paraId="7D5D5B04" w14:textId="77777777" w:rsidR="00F201AE" w:rsidRPr="00F201AE" w:rsidRDefault="00F201AE" w:rsidP="00F201AE"/>
    <w:sectPr w:rsidR="00F201AE" w:rsidRPr="00F201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B93F8" w14:textId="77777777" w:rsidR="005E24D9" w:rsidRDefault="005E24D9" w:rsidP="00066D2C">
      <w:pPr>
        <w:spacing w:after="0" w:line="240" w:lineRule="auto"/>
      </w:pPr>
      <w:r>
        <w:separator/>
      </w:r>
    </w:p>
  </w:endnote>
  <w:endnote w:type="continuationSeparator" w:id="0">
    <w:p w14:paraId="18783A3A" w14:textId="77777777" w:rsidR="005E24D9" w:rsidRDefault="005E24D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810DC" w14:textId="77777777" w:rsidR="005E24D9" w:rsidRDefault="005E24D9" w:rsidP="00066D2C">
      <w:pPr>
        <w:spacing w:after="0" w:line="240" w:lineRule="auto"/>
      </w:pPr>
      <w:r>
        <w:separator/>
      </w:r>
    </w:p>
  </w:footnote>
  <w:footnote w:type="continuationSeparator" w:id="0">
    <w:p w14:paraId="7350CCF1" w14:textId="77777777" w:rsidR="005E24D9" w:rsidRDefault="005E24D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D73BDD"/>
    <w:multiLevelType w:val="hybridMultilevel"/>
    <w:tmpl w:val="9F90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9EF2261"/>
    <w:multiLevelType w:val="multilevel"/>
    <w:tmpl w:val="31A61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1649FC"/>
    <w:multiLevelType w:val="hybridMultilevel"/>
    <w:tmpl w:val="BE102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20889506">
    <w:abstractNumId w:val="13"/>
  </w:num>
  <w:num w:numId="46" w16cid:durableId="1482694306">
    <w:abstractNumId w:val="16"/>
  </w:num>
  <w:num w:numId="47" w16cid:durableId="90263705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F201A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F0A"/>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33B"/>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03D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4D9"/>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A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CE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7777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AE7"/>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01AE"/>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625"/>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5D429B"/>
  <w15:chartTrackingRefBased/>
  <w15:docId w15:val="{5F080420-D792-46E2-8EAA-FE0BD7DDF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201AE"/>
    <w:rPr>
      <w:rFonts w:ascii="Times New Roman" w:hAnsi="Times New Roman" w:cs="Times New Roman"/>
    </w:rPr>
  </w:style>
  <w:style w:type="paragraph" w:styleId="Heading1">
    <w:name w:val="heading 1"/>
    <w:aliases w:val="Pocket"/>
    <w:basedOn w:val="Normal"/>
    <w:next w:val="Normal"/>
    <w:link w:val="Heading1Char"/>
    <w:qFormat/>
    <w:rsid w:val="00F201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201A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
    <w:basedOn w:val="Normal"/>
    <w:next w:val="Normal"/>
    <w:link w:val="Heading3Char"/>
    <w:uiPriority w:val="2"/>
    <w:qFormat/>
    <w:rsid w:val="00F201A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qFormat/>
    <w:rsid w:val="00F201A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201A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201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01AE"/>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F201AE"/>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F201AE"/>
    <w:rPr>
      <w:color w:val="auto"/>
      <w:u w:val="none"/>
    </w:rPr>
  </w:style>
  <w:style w:type="character" w:customStyle="1" w:styleId="Heading1Char">
    <w:name w:val="Heading 1 Char"/>
    <w:aliases w:val="Pocket Char"/>
    <w:basedOn w:val="DefaultParagraphFont"/>
    <w:link w:val="Heading1"/>
    <w:rsid w:val="00F201A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F201AE"/>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Citation Char Char Char Char Char"/>
    <w:basedOn w:val="DefaultParagraphFont"/>
    <w:link w:val="Heading3"/>
    <w:uiPriority w:val="2"/>
    <w:rsid w:val="00F201AE"/>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F201AE"/>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F201AE"/>
    <w:rPr>
      <w:b/>
      <w:bCs/>
      <w:sz w:val="22"/>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F201AE"/>
    <w:rPr>
      <w:b w:val="0"/>
      <w:sz w:val="22"/>
      <w:u w:val="single"/>
    </w:rPr>
  </w:style>
  <w:style w:type="character" w:styleId="Strong">
    <w:name w:val="Strong"/>
    <w:basedOn w:val="DefaultParagraphFont"/>
    <w:uiPriority w:val="22"/>
    <w:qFormat/>
    <w:rsid w:val="00F201AE"/>
    <w:rPr>
      <w:b/>
      <w:bCs/>
    </w:rPr>
  </w:style>
  <w:style w:type="character" w:styleId="BookTitle">
    <w:name w:val="Book Title"/>
    <w:basedOn w:val="DefaultParagraphFont"/>
    <w:uiPriority w:val="33"/>
    <w:qFormat/>
    <w:rsid w:val="00F201AE"/>
    <w:rPr>
      <w:b/>
      <w:bCs/>
      <w:i/>
      <w:iCs/>
      <w:spacing w:val="5"/>
    </w:rPr>
  </w:style>
  <w:style w:type="character" w:customStyle="1" w:styleId="Heading5Char">
    <w:name w:val="Heading 5 Char"/>
    <w:basedOn w:val="DefaultParagraphFont"/>
    <w:link w:val="Heading5"/>
    <w:uiPriority w:val="9"/>
    <w:semiHidden/>
    <w:rsid w:val="00F201A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201AE"/>
  </w:style>
  <w:style w:type="paragraph" w:styleId="Header">
    <w:name w:val="header"/>
    <w:basedOn w:val="Normal"/>
    <w:link w:val="HeaderChar"/>
    <w:uiPriority w:val="99"/>
    <w:semiHidden/>
    <w:rsid w:val="00F201A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201AE"/>
    <w:rPr>
      <w:rFonts w:ascii="Times New Roman" w:hAnsi="Times New Roman" w:cs="Times New Roman"/>
    </w:rPr>
  </w:style>
  <w:style w:type="paragraph" w:styleId="Footer">
    <w:name w:val="footer"/>
    <w:basedOn w:val="Normal"/>
    <w:link w:val="FooterChar"/>
    <w:uiPriority w:val="99"/>
    <w:semiHidden/>
    <w:rsid w:val="00F201A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201AE"/>
    <w:rPr>
      <w:rFonts w:ascii="Times New Roman" w:hAnsi="Times New Roman" w:cs="Times New Roman"/>
    </w:rPr>
  </w:style>
  <w:style w:type="paragraph" w:styleId="BodyText">
    <w:name w:val="Body Text"/>
    <w:basedOn w:val="Normal"/>
    <w:link w:val="BodyTextChar"/>
    <w:uiPriority w:val="99"/>
    <w:semiHidden/>
    <w:unhideWhenUsed/>
    <w:rsid w:val="00F201AE"/>
    <w:pPr>
      <w:spacing w:after="120"/>
    </w:pPr>
  </w:style>
  <w:style w:type="character" w:customStyle="1" w:styleId="BodyTextChar">
    <w:name w:val="Body Text Char"/>
    <w:basedOn w:val="DefaultParagraphFont"/>
    <w:link w:val="BodyText"/>
    <w:uiPriority w:val="99"/>
    <w:semiHidden/>
    <w:rsid w:val="00F201AE"/>
    <w:rPr>
      <w:rFonts w:ascii="Times New Roman" w:hAnsi="Times New Roman" w:cs="Times New Roman"/>
    </w:rPr>
  </w:style>
  <w:style w:type="paragraph" w:styleId="NoSpacing">
    <w:name w:val="No Spacing"/>
    <w:link w:val="NoSpacingChar"/>
    <w:uiPriority w:val="99"/>
    <w:unhideWhenUsed/>
    <w:qFormat/>
    <w:rsid w:val="00F201A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201A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F201AE"/>
    <w:rPr>
      <w:color w:val="0563C1" w:themeColor="hyperlink"/>
      <w:u w:val="single"/>
    </w:rPr>
  </w:style>
  <w:style w:type="character" w:styleId="UnresolvedMention">
    <w:name w:val="Unresolved Mention"/>
    <w:basedOn w:val="DefaultParagraphFont"/>
    <w:uiPriority w:val="99"/>
    <w:semiHidden/>
    <w:unhideWhenUsed/>
    <w:rsid w:val="00F201AE"/>
    <w:rPr>
      <w:color w:val="605E5C"/>
      <w:shd w:val="clear" w:color="auto" w:fill="E1DFDD"/>
    </w:rPr>
  </w:style>
  <w:style w:type="paragraph" w:customStyle="1" w:styleId="Analytic">
    <w:name w:val="Analytic"/>
    <w:link w:val="AnalyticChar"/>
    <w:autoRedefine/>
    <w:uiPriority w:val="4"/>
    <w:qFormat/>
    <w:rsid w:val="00F201AE"/>
    <w:pPr>
      <w:spacing w:before="120" w:after="120"/>
      <w:outlineLvl w:val="3"/>
    </w:pPr>
    <w:rPr>
      <w:rFonts w:ascii="Times New Roman" w:eastAsia="Times New Roman" w:hAnsi="Times New Roman" w:cs="Times New Roman"/>
      <w:b/>
      <w:color w:val="323E4F" w:themeColor="text2" w:themeShade="BF"/>
      <w:sz w:val="26"/>
      <w:szCs w:val="20"/>
    </w:rPr>
  </w:style>
  <w:style w:type="character" w:customStyle="1" w:styleId="AnalyticChar">
    <w:name w:val="Analytic Char"/>
    <w:basedOn w:val="DefaultParagraphFont"/>
    <w:link w:val="Analytic"/>
    <w:uiPriority w:val="4"/>
    <w:rsid w:val="00F201AE"/>
    <w:rPr>
      <w:rFonts w:ascii="Times New Roman" w:eastAsia="Times New Roman" w:hAnsi="Times New Roman" w:cs="Times New Roman"/>
      <w:b/>
      <w:color w:val="323E4F" w:themeColor="text2" w:themeShade="BF"/>
      <w:sz w:val="26"/>
      <w:szCs w:val="20"/>
    </w:rPr>
  </w:style>
  <w:style w:type="paragraph" w:customStyle="1" w:styleId="Emphasis1">
    <w:name w:val="Emphasis1"/>
    <w:basedOn w:val="Normal"/>
    <w:link w:val="Emphasis"/>
    <w:autoRedefine/>
    <w:uiPriority w:val="8"/>
    <w:qFormat/>
    <w:rsid w:val="00F201AE"/>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styleId="ListParagraph">
    <w:name w:val="List Paragraph"/>
    <w:aliases w:val="6 font"/>
    <w:basedOn w:val="Normal"/>
    <w:uiPriority w:val="34"/>
    <w:unhideWhenUsed/>
    <w:qFormat/>
    <w:rsid w:val="00F201AE"/>
    <w:pPr>
      <w:ind w:left="720"/>
      <w:contextualSpacing/>
    </w:pPr>
  </w:style>
  <w:style w:type="paragraph" w:customStyle="1" w:styleId="textbold">
    <w:name w:val="text bold"/>
    <w:basedOn w:val="Normal"/>
    <w:autoRedefine/>
    <w:uiPriority w:val="8"/>
    <w:qFormat/>
    <w:rsid w:val="00F201AE"/>
    <w:pPr>
      <w:ind w:left="720"/>
      <w:jc w:val="both"/>
    </w:pPr>
    <w:rPr>
      <w:rFonts w:ascii="Helvetica" w:hAnsi="Helvetica" w:cs="Helvetica"/>
      <w:b/>
      <w:iCs/>
      <w:u w:val="single"/>
      <w:bdr w:val="single" w:sz="8" w:space="0" w:color="auto"/>
    </w:rPr>
  </w:style>
  <w:style w:type="paragraph" w:customStyle="1" w:styleId="Analytics">
    <w:name w:val="Analytics"/>
    <w:basedOn w:val="Heading4"/>
    <w:link w:val="AnalyticsChar"/>
    <w:uiPriority w:val="5"/>
    <w:qFormat/>
    <w:rsid w:val="00F201AE"/>
    <w:rPr>
      <w:color w:val="1F3864" w:themeColor="accent1" w:themeShade="80"/>
      <w:u w:color="000099"/>
    </w:rPr>
  </w:style>
  <w:style w:type="character" w:customStyle="1" w:styleId="AnalyticsChar">
    <w:name w:val="Analytics Char"/>
    <w:basedOn w:val="DefaultParagraphFont"/>
    <w:link w:val="Analytics"/>
    <w:uiPriority w:val="5"/>
    <w:rsid w:val="00F201AE"/>
    <w:rPr>
      <w:rFonts w:ascii="Times New Roman" w:eastAsiaTheme="majorEastAsia" w:hAnsi="Times New Roman" w:cstheme="majorBidi"/>
      <w:b/>
      <w:iCs/>
      <w:color w:val="1F3864" w:themeColor="accent1" w:themeShade="80"/>
      <w:sz w:val="26"/>
      <w:u w:color="000099"/>
    </w:rPr>
  </w:style>
  <w:style w:type="paragraph" w:customStyle="1" w:styleId="Heading411">
    <w:name w:val="Heading 411"/>
    <w:basedOn w:val="Heading1"/>
    <w:next w:val="NoSpacing"/>
    <w:link w:val="Hyperlink"/>
    <w:autoRedefine/>
    <w:uiPriority w:val="99"/>
    <w:qFormat/>
    <w:rsid w:val="00F201AE"/>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09687599.2020.1755237" TargetMode="External"/><Relationship Id="rId13" Type="http://schemas.openxmlformats.org/officeDocument/2006/relationships/hyperlink" Target="https://csalateral.org/issue/6-1/forum-alt-humanities-critical-disability-studies-crip-of-color-critique-kim/" TargetMode="External"/><Relationship Id="rId18" Type="http://schemas.openxmlformats.org/officeDocument/2006/relationships/hyperlink" Target="https://csalateral.org/issue/6-1/forum-alt-humanities-critical-disability-studies-crip-of-color-critique-kim/" TargetMode="External"/><Relationship Id="rId3" Type="http://schemas.openxmlformats.org/officeDocument/2006/relationships/styles" Target="styles.xml"/><Relationship Id="rId21" Type="http://schemas.openxmlformats.org/officeDocument/2006/relationships/hyperlink" Target="https://csalateral.org/issue/6-1/forum-alt-humanities-critical-disability-studies-crip-of-color-critique-kim/" TargetMode="External"/><Relationship Id="rId7" Type="http://schemas.openxmlformats.org/officeDocument/2006/relationships/endnotes" Target="endnotes.xml"/><Relationship Id="rId12" Type="http://schemas.openxmlformats.org/officeDocument/2006/relationships/hyperlink" Target="https://csalateral.org/issue/6-1/forum-alt-humanities-critical-disability-studies-crip-of-color-critique-kim/" TargetMode="External"/><Relationship Id="rId17" Type="http://schemas.openxmlformats.org/officeDocument/2006/relationships/hyperlink" Target="https://csalateral.org/issue/6-1/forum-alt-humanities-critical-disability-studies-crip-of-color-critique-kim/" TargetMode="External"/><Relationship Id="rId2" Type="http://schemas.openxmlformats.org/officeDocument/2006/relationships/numbering" Target="numbering.xml"/><Relationship Id="rId16" Type="http://schemas.openxmlformats.org/officeDocument/2006/relationships/hyperlink" Target="https://csalateral.org/issue/6-1/forum-alt-humanities-critical-disability-studies-crip-of-color-critique-kim/" TargetMode="External"/><Relationship Id="rId20" Type="http://schemas.openxmlformats.org/officeDocument/2006/relationships/hyperlink" Target="https://csalateral.org/issue/6-1/forum-alt-humanities-critical-disability-studies-crip-of-color-critique-ki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salateral.org/issue/6-1/forum-alt-humanities-critical-disability-studies-crip-of-color-critique-ki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salateral.org/issue/6-1/forum-alt-humanities-critical-disability-studies-crip-of-color-critique-kim/" TargetMode="External"/><Relationship Id="rId23" Type="http://schemas.openxmlformats.org/officeDocument/2006/relationships/fontTable" Target="fontTable.xml"/><Relationship Id="rId10" Type="http://schemas.openxmlformats.org/officeDocument/2006/relationships/hyperlink" Target="https://csalateral.org/issue/6-1/forum-alt-humanities-critical-disability-studies-crip-of-color-critique-kim/" TargetMode="External"/><Relationship Id="rId19" Type="http://schemas.openxmlformats.org/officeDocument/2006/relationships/hyperlink" Target="https://csalateral.org/issue/6-1/forum-alt-humanities-critical-disability-studies-crip-of-color-critique-kim/" TargetMode="External"/><Relationship Id="rId4" Type="http://schemas.openxmlformats.org/officeDocument/2006/relationships/settings" Target="settings.xml"/><Relationship Id="rId9" Type="http://schemas.openxmlformats.org/officeDocument/2006/relationships/hyperlink" Target="https://doi.org/10.25158/L6.1.14" TargetMode="External"/><Relationship Id="rId14" Type="http://schemas.openxmlformats.org/officeDocument/2006/relationships/hyperlink" Target="https://csalateral.org/issue/6-1/forum-alt-humanities-critical-disability-studies-crip-of-color-critique-kim/" TargetMode="External"/><Relationship Id="rId22" Type="http://schemas.openxmlformats.org/officeDocument/2006/relationships/hyperlink" Target="https://csalateral.org/issue/6-1/forum-alt-humanities-critical-disability-studies-crip-of-color-critique-ki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26459</Words>
  <Characters>143145</Characters>
  <Application>Microsoft Office Word</Application>
  <DocSecurity>0</DocSecurity>
  <Lines>1745</Lines>
  <Paragraphs>692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2026-03-26T19:45:00Z</dcterms:created>
  <dcterms:modified xsi:type="dcterms:W3CDTF">2026-03-26T19:48:00Z</dcterms:modified>
</cp:coreProperties>
</file>