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BFE4" w14:textId="77777777" w:rsidR="00500767" w:rsidRPr="008E297E" w:rsidRDefault="00500767" w:rsidP="00500767">
      <w:pPr>
        <w:rPr>
          <w:rFonts w:eastAsia="Cambria"/>
          <w:color w:val="000000"/>
        </w:rPr>
      </w:pPr>
    </w:p>
    <w:p w14:paraId="1F57686C" w14:textId="77777777" w:rsidR="00972316" w:rsidRPr="00972316" w:rsidRDefault="00972316" w:rsidP="00972316"/>
    <w:p w14:paraId="2FA19FE0" w14:textId="75AA0186" w:rsidR="0068199C" w:rsidRPr="008E297E" w:rsidRDefault="0068199C" w:rsidP="0068199C">
      <w:pPr>
        <w:pStyle w:val="Heading1"/>
      </w:pPr>
      <w:r w:rsidRPr="008E297E">
        <w:t>T</w:t>
      </w:r>
    </w:p>
    <w:p w14:paraId="512A73A3" w14:textId="77777777" w:rsidR="0068199C" w:rsidRPr="008E297E" w:rsidRDefault="0068199C" w:rsidP="0068199C">
      <w:pPr>
        <w:pStyle w:val="Heading4"/>
      </w:pPr>
      <w:r w:rsidRPr="008E297E">
        <w:t xml:space="preserve">Interp – Topical 1AC’s are a </w:t>
      </w:r>
      <w:r w:rsidRPr="008E297E">
        <w:rPr>
          <w:i/>
          <w:u w:val="single"/>
        </w:rPr>
        <w:t>necessary</w:t>
      </w:r>
      <w:r w:rsidRPr="008E297E">
        <w:t xml:space="preserve">, but </w:t>
      </w:r>
      <w:r w:rsidRPr="008E297E">
        <w:rPr>
          <w:i/>
          <w:u w:val="single"/>
        </w:rPr>
        <w:t>not sufficient</w:t>
      </w:r>
      <w:r w:rsidRPr="008E297E">
        <w:t xml:space="preserve"> burden for an affirmative ballot, winning a single violation means negative teams ought not have to rejoin to win</w:t>
      </w:r>
    </w:p>
    <w:p w14:paraId="64A31372" w14:textId="77777777" w:rsidR="0068199C" w:rsidRPr="008E297E" w:rsidRDefault="0068199C" w:rsidP="0068199C"/>
    <w:p w14:paraId="5F2DF772" w14:textId="77777777" w:rsidR="0068199C" w:rsidRPr="008E297E" w:rsidRDefault="0068199C" w:rsidP="0068199C">
      <w:pPr>
        <w:pStyle w:val="Heading4"/>
      </w:pPr>
      <w:r w:rsidRPr="008E297E">
        <w:t>USFG refers to the three branches</w:t>
      </w:r>
    </w:p>
    <w:p w14:paraId="017AB3FF" w14:textId="77777777" w:rsidR="0068199C" w:rsidRPr="008E297E" w:rsidRDefault="0068199C" w:rsidP="0068199C">
      <w:r w:rsidRPr="008E297E">
        <w:rPr>
          <w:rStyle w:val="Style13ptBold"/>
        </w:rPr>
        <w:t>Reynolds 23</w:t>
      </w:r>
      <w:r w:rsidRPr="008E297E">
        <w:t xml:space="preserve"> </w:t>
      </w:r>
      <w:r w:rsidRPr="008E297E">
        <w:rPr>
          <w:sz w:val="22"/>
          <w:szCs w:val="21"/>
        </w:rPr>
        <w:t>(Alicia Reynolds holds a Bachelor's degree in History from the University of California, Berkeley, and a Master's degree in American Studies from Columbia University. Alicia is a keen writer and consultant for ConstitutionUS.com, creating engaging content that demystifies complex constitutional concepts for a wide audience. https://constitutionus.com/constitution/what-is-a-federal-government/)</w:t>
      </w:r>
    </w:p>
    <w:p w14:paraId="5B580079" w14:textId="77777777" w:rsidR="0068199C" w:rsidRPr="008E297E" w:rsidRDefault="0068199C" w:rsidP="0068199C">
      <w:pPr>
        <w:rPr>
          <w:rFonts w:cs="Segoe UI"/>
          <w:color w:val="333333"/>
          <w:sz w:val="16"/>
          <w:shd w:val="clear" w:color="auto" w:fill="FFFFFF"/>
        </w:rPr>
      </w:pPr>
      <w:r w:rsidRPr="008E297E">
        <w:rPr>
          <w:rFonts w:cs="Segoe UI"/>
          <w:color w:val="333333"/>
          <w:sz w:val="16"/>
          <w:shd w:val="clear" w:color="auto" w:fill="FFFFFF"/>
        </w:rPr>
        <w:t xml:space="preserve">The </w:t>
      </w:r>
      <w:r w:rsidRPr="008E297E">
        <w:rPr>
          <w:rStyle w:val="StyleUnderline"/>
          <w:highlight w:val="cyan"/>
        </w:rPr>
        <w:t>U</w:t>
      </w:r>
      <w:r w:rsidRPr="008E297E">
        <w:rPr>
          <w:sz w:val="16"/>
        </w:rPr>
        <w:t>nited</w:t>
      </w:r>
      <w:r w:rsidRPr="008E297E">
        <w:rPr>
          <w:rStyle w:val="StyleUnderline"/>
        </w:rPr>
        <w:t xml:space="preserve"> </w:t>
      </w:r>
      <w:r w:rsidRPr="008E297E">
        <w:rPr>
          <w:rStyle w:val="StyleUnderline"/>
          <w:highlight w:val="cyan"/>
        </w:rPr>
        <w:t>S</w:t>
      </w:r>
      <w:r w:rsidRPr="008E297E">
        <w:rPr>
          <w:sz w:val="16"/>
        </w:rPr>
        <w:t xml:space="preserve">tates </w:t>
      </w:r>
      <w:r w:rsidRPr="008E297E">
        <w:rPr>
          <w:rStyle w:val="StyleUnderline"/>
          <w:highlight w:val="cyan"/>
        </w:rPr>
        <w:t>f</w:t>
      </w:r>
      <w:r w:rsidRPr="008E297E">
        <w:rPr>
          <w:sz w:val="16"/>
        </w:rPr>
        <w:t>ederal</w:t>
      </w:r>
      <w:r w:rsidRPr="008E297E">
        <w:rPr>
          <w:rStyle w:val="StyleUnderline"/>
        </w:rPr>
        <w:t xml:space="preserve"> </w:t>
      </w:r>
      <w:r w:rsidRPr="008E297E">
        <w:rPr>
          <w:rStyle w:val="StyleUnderline"/>
          <w:highlight w:val="cyan"/>
        </w:rPr>
        <w:t>g</w:t>
      </w:r>
      <w:r w:rsidRPr="008E297E">
        <w:rPr>
          <w:sz w:val="16"/>
        </w:rPr>
        <w:t xml:space="preserve">overnment </w:t>
      </w:r>
      <w:r w:rsidRPr="008E297E">
        <w:rPr>
          <w:rStyle w:val="StyleUnderline"/>
          <w:highlight w:val="cyan"/>
        </w:rPr>
        <w:t>is comprised</w:t>
      </w:r>
      <w:r w:rsidRPr="008E297E">
        <w:rPr>
          <w:rFonts w:cs="Segoe UI"/>
          <w:color w:val="333333"/>
          <w:sz w:val="16"/>
          <w:shd w:val="clear" w:color="auto" w:fill="FFFFFF"/>
        </w:rPr>
        <w:t xml:space="preserve"> </w:t>
      </w:r>
      <w:r w:rsidRPr="008E297E">
        <w:rPr>
          <w:rStyle w:val="StyleUnderline"/>
          <w:highlight w:val="cyan"/>
        </w:rPr>
        <w:t>of three</w:t>
      </w:r>
      <w:r w:rsidRPr="008E297E">
        <w:rPr>
          <w:rStyle w:val="StyleUnderline"/>
        </w:rPr>
        <w:t xml:space="preserve"> </w:t>
      </w:r>
      <w:r w:rsidRPr="008E297E">
        <w:rPr>
          <w:rFonts w:cs="Segoe UI"/>
          <w:color w:val="333333"/>
          <w:sz w:val="16"/>
          <w:shd w:val="clear" w:color="auto" w:fill="FFFFFF"/>
        </w:rPr>
        <w:t xml:space="preserve">distinct </w:t>
      </w:r>
      <w:r w:rsidRPr="008E297E">
        <w:rPr>
          <w:rStyle w:val="StyleUnderline"/>
          <w:highlight w:val="cyan"/>
        </w:rPr>
        <w:t>branches</w:t>
      </w:r>
      <w:r w:rsidRPr="008E297E">
        <w:rPr>
          <w:rStyle w:val="StyleUnderline"/>
        </w:rPr>
        <w:t xml:space="preserve"> the executive, legislative, and judicial branches</w:t>
      </w:r>
      <w:r w:rsidRPr="008E297E">
        <w:rPr>
          <w:rFonts w:cs="Segoe UI"/>
          <w:color w:val="333333"/>
          <w:sz w:val="16"/>
          <w:shd w:val="clear" w:color="auto" w:fill="FFFFFF"/>
        </w:rPr>
        <w:t>, each of which holds separate powers and responsibilities. </w:t>
      </w:r>
    </w:p>
    <w:p w14:paraId="5A16FCB2" w14:textId="77777777" w:rsidR="0068199C" w:rsidRPr="008E297E" w:rsidRDefault="0068199C" w:rsidP="0068199C">
      <w:pPr>
        <w:pStyle w:val="Heading4"/>
        <w:rPr>
          <w:rFonts w:cs="Times New Roman"/>
        </w:rPr>
      </w:pPr>
      <w:r w:rsidRPr="008E297E">
        <w:rPr>
          <w:rFonts w:cs="Times New Roman"/>
        </w:rPr>
        <w:t xml:space="preserve">‘Its’ </w:t>
      </w:r>
      <w:r w:rsidRPr="008E297E">
        <w:rPr>
          <w:rFonts w:cs="Times New Roman"/>
          <w:u w:val="single"/>
        </w:rPr>
        <w:t>refers</w:t>
      </w:r>
      <w:r w:rsidRPr="008E297E">
        <w:rPr>
          <w:rFonts w:cs="Times New Roman"/>
        </w:rPr>
        <w:t xml:space="preserve"> to the U.S. and is </w:t>
      </w:r>
      <w:r w:rsidRPr="008E297E">
        <w:rPr>
          <w:rFonts w:cs="Times New Roman"/>
          <w:u w:val="single"/>
        </w:rPr>
        <w:t>possessive</w:t>
      </w:r>
    </w:p>
    <w:p w14:paraId="3EE91CB2" w14:textId="77777777" w:rsidR="0068199C" w:rsidRPr="008E297E" w:rsidRDefault="0068199C" w:rsidP="0068199C">
      <w:r w:rsidRPr="008E297E">
        <w:t xml:space="preserve">W.C. </w:t>
      </w:r>
      <w:r w:rsidRPr="008E297E">
        <w:rPr>
          <w:rStyle w:val="Style13ptBold"/>
        </w:rPr>
        <w:t>Updegrave 91</w:t>
      </w:r>
      <w:r w:rsidRPr="008E297E">
        <w:t>, “Explanation of ZIP Code Address Purpose”, 8/19/1991, http://www.supremelaw.org/ref/zipcode/updegrav.htm</w:t>
      </w:r>
    </w:p>
    <w:p w14:paraId="0FFE9EF3" w14:textId="77777777" w:rsidR="0068199C" w:rsidRPr="008E297E" w:rsidRDefault="0068199C" w:rsidP="0068199C">
      <w:pPr>
        <w:rPr>
          <w:sz w:val="16"/>
        </w:rPr>
      </w:pPr>
      <w:r w:rsidRPr="008E297E">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8E297E">
        <w:rPr>
          <w:rStyle w:val="TitleChar"/>
          <w:sz w:val="22"/>
          <w:highlight w:val="cyan"/>
        </w:rPr>
        <w:t xml:space="preserve">Note the </w:t>
      </w:r>
      <w:r w:rsidRPr="008E297E">
        <w:rPr>
          <w:rStyle w:val="Emphasis"/>
          <w:highlight w:val="cyan"/>
        </w:rPr>
        <w:t>singular possessive</w:t>
      </w:r>
      <w:r w:rsidRPr="008E297E">
        <w:rPr>
          <w:rStyle w:val="TitleChar"/>
          <w:sz w:val="22"/>
          <w:highlight w:val="cyan"/>
        </w:rPr>
        <w:t xml:space="preserve"> pronoun "its",</w:t>
      </w:r>
      <w:r w:rsidRPr="008E297E">
        <w:rPr>
          <w:rStyle w:val="TitleChar"/>
          <w:sz w:val="22"/>
        </w:rPr>
        <w:t xml:space="preserve"> not "their", therefore </w:t>
      </w:r>
      <w:r w:rsidRPr="008E297E">
        <w:rPr>
          <w:rStyle w:val="TitleChar"/>
          <w:sz w:val="22"/>
          <w:highlight w:val="cyan"/>
        </w:rPr>
        <w:t>carrying the implication</w:t>
      </w:r>
      <w:r w:rsidRPr="008E297E">
        <w:rPr>
          <w:rStyle w:val="TitleChar"/>
          <w:sz w:val="22"/>
        </w:rPr>
        <w:t xml:space="preserve"> that </w:t>
      </w:r>
      <w:r w:rsidRPr="008E297E">
        <w:rPr>
          <w:rStyle w:val="TitleChar"/>
          <w:sz w:val="22"/>
          <w:highlight w:val="cyan"/>
        </w:rPr>
        <w:t>it relates to the "</w:t>
      </w:r>
      <w:r w:rsidRPr="008E297E">
        <w:rPr>
          <w:rStyle w:val="Emphasis"/>
          <w:highlight w:val="cyan"/>
        </w:rPr>
        <w:t>U</w:t>
      </w:r>
      <w:r w:rsidRPr="008E297E">
        <w:rPr>
          <w:rStyle w:val="Heading3Char"/>
          <w:rFonts w:eastAsia="Calibri" w:cs="Times New Roman"/>
          <w:b w:val="0"/>
          <w:sz w:val="22"/>
        </w:rPr>
        <w:t xml:space="preserve">nited </w:t>
      </w:r>
      <w:r w:rsidRPr="008E297E">
        <w:rPr>
          <w:rStyle w:val="Emphasis"/>
          <w:highlight w:val="cyan"/>
        </w:rPr>
        <w:t>S</w:t>
      </w:r>
      <w:r w:rsidRPr="008E297E">
        <w:rPr>
          <w:rStyle w:val="Heading3Char"/>
          <w:rFonts w:eastAsia="Calibri" w:cs="Times New Roman"/>
          <w:b w:val="0"/>
          <w:sz w:val="22"/>
        </w:rPr>
        <w:t xml:space="preserve">tates" </w:t>
      </w:r>
      <w:r w:rsidRPr="008E297E">
        <w:rPr>
          <w:rStyle w:val="TitleChar"/>
          <w:sz w:val="22"/>
        </w:rPr>
        <w:t xml:space="preserve">as a corporation domiciled in the </w:t>
      </w:r>
      <w:r w:rsidRPr="008E297E">
        <w:rPr>
          <w:rStyle w:val="Emphasis"/>
        </w:rPr>
        <w:t>D</w:t>
      </w:r>
      <w:r w:rsidRPr="008E297E">
        <w:rPr>
          <w:rStyle w:val="TitleChar"/>
          <w:sz w:val="22"/>
        </w:rPr>
        <w:t xml:space="preserve">istrict of </w:t>
      </w:r>
      <w:r w:rsidRPr="008E297E">
        <w:rPr>
          <w:rStyle w:val="Emphasis"/>
        </w:rPr>
        <w:t>C</w:t>
      </w:r>
      <w:r w:rsidRPr="008E297E">
        <w:rPr>
          <w:rStyle w:val="TitleChar"/>
          <w:sz w:val="22"/>
        </w:rPr>
        <w:t xml:space="preserve">olumbia (in the singular sense), not in the sense of being the 50 States of the Union (in the plural sense). </w:t>
      </w:r>
      <w:r w:rsidRPr="008E297E">
        <w:rPr>
          <w:sz w:val="16"/>
        </w:rPr>
        <w:t xml:space="preserve">The map shows all the States of the Union, but it also shows D.C., Puerto Rico and the Virgin Islands, making the explanatory statement literally correct. </w:t>
      </w:r>
    </w:p>
    <w:p w14:paraId="3624924A" w14:textId="77777777" w:rsidR="0068199C" w:rsidRPr="008E297E" w:rsidRDefault="0068199C" w:rsidP="0068199C">
      <w:pPr>
        <w:pStyle w:val="Heading4"/>
      </w:pPr>
      <w:r w:rsidRPr="008E297E">
        <w:t xml:space="preserve">‘Collective Bargaining Rights’ is the </w:t>
      </w:r>
      <w:r w:rsidRPr="008E297E">
        <w:rPr>
          <w:u w:val="single"/>
        </w:rPr>
        <w:t>legal right</w:t>
      </w:r>
      <w:r w:rsidRPr="008E297E">
        <w:t xml:space="preserve"> between </w:t>
      </w:r>
      <w:r w:rsidRPr="008E297E">
        <w:rPr>
          <w:u w:val="single"/>
        </w:rPr>
        <w:t>unions</w:t>
      </w:r>
      <w:r w:rsidRPr="008E297E">
        <w:t xml:space="preserve"> and </w:t>
      </w:r>
      <w:r w:rsidRPr="008E297E">
        <w:rPr>
          <w:u w:val="single"/>
        </w:rPr>
        <w:t>employers</w:t>
      </w:r>
      <w:r w:rsidRPr="008E297E">
        <w:t>.</w:t>
      </w:r>
    </w:p>
    <w:p w14:paraId="340CFBB2" w14:textId="77777777" w:rsidR="0068199C" w:rsidRPr="008E297E" w:rsidRDefault="0068199C" w:rsidP="0068199C">
      <w:r w:rsidRPr="008E297E">
        <w:rPr>
          <w:rStyle w:val="Style13ptBold"/>
        </w:rPr>
        <w:t>NLRB ND</w:t>
      </w:r>
      <w:r w:rsidRPr="008E297E">
        <w:t xml:space="preserve"> – National Labor Relations Board, “Collective Bargaining Rights,” accessed 7/19/25, https://www.nlrb.gov/about-nlrb/rights-we-protect/the-law/employees/collective-bargaining-rights</w:t>
      </w:r>
    </w:p>
    <w:p w14:paraId="7120BB32" w14:textId="77777777" w:rsidR="0068199C" w:rsidRPr="008E297E" w:rsidRDefault="0068199C" w:rsidP="0068199C">
      <w:pPr>
        <w:rPr>
          <w:sz w:val="16"/>
        </w:rPr>
      </w:pPr>
      <w:r w:rsidRPr="008E297E">
        <w:rPr>
          <w:rStyle w:val="Emphasis"/>
          <w:highlight w:val="cyan"/>
        </w:rPr>
        <w:t>Collective bargaining rights</w:t>
      </w:r>
      <w:r w:rsidRPr="008E297E">
        <w:rPr>
          <w:sz w:val="16"/>
        </w:rPr>
        <w:t xml:space="preserve"> </w:t>
      </w:r>
    </w:p>
    <w:p w14:paraId="0FBA5DB6" w14:textId="77777777" w:rsidR="0068199C" w:rsidRPr="008E297E" w:rsidRDefault="0068199C" w:rsidP="0068199C">
      <w:pPr>
        <w:rPr>
          <w:rStyle w:val="Emphasis"/>
        </w:rPr>
      </w:pPr>
      <w:r w:rsidRPr="008E297E">
        <w:rPr>
          <w:sz w:val="16"/>
        </w:rPr>
        <w:t xml:space="preserve">The National Labor Relations Act gives you the right to bargain collectively with your employer through a representative that you and your coworkers choose. </w:t>
      </w:r>
      <w:r w:rsidRPr="008E297E">
        <w:rPr>
          <w:highlight w:val="cyan"/>
          <w:u w:val="single"/>
        </w:rPr>
        <w:t xml:space="preserve">What does that </w:t>
      </w:r>
      <w:r w:rsidRPr="008E297E">
        <w:rPr>
          <w:rStyle w:val="Emphasis"/>
          <w:highlight w:val="cyan"/>
        </w:rPr>
        <w:t>mean?</w:t>
      </w:r>
    </w:p>
    <w:p w14:paraId="7BA9BBD9" w14:textId="77777777" w:rsidR="0068199C" w:rsidRPr="008E297E" w:rsidRDefault="0068199C" w:rsidP="0068199C">
      <w:pPr>
        <w:rPr>
          <w:sz w:val="16"/>
        </w:rPr>
      </w:pPr>
      <w:r w:rsidRPr="008E297E">
        <w:rPr>
          <w:highlight w:val="cyan"/>
          <w:u w:val="single"/>
        </w:rPr>
        <w:t xml:space="preserve">Your </w:t>
      </w:r>
      <w:r w:rsidRPr="008E297E">
        <w:rPr>
          <w:rStyle w:val="Emphasis"/>
          <w:highlight w:val="cyan"/>
        </w:rPr>
        <w:t>union</w:t>
      </w:r>
      <w:r w:rsidRPr="008E297E">
        <w:rPr>
          <w:highlight w:val="cyan"/>
          <w:u w:val="single"/>
        </w:rPr>
        <w:t xml:space="preserve"> and </w:t>
      </w:r>
      <w:r w:rsidRPr="008E297E">
        <w:rPr>
          <w:rStyle w:val="Emphasis"/>
          <w:highlight w:val="cyan"/>
        </w:rPr>
        <w:t>employer</w:t>
      </w:r>
      <w:r w:rsidRPr="008E297E">
        <w:rPr>
          <w:highlight w:val="cyan"/>
          <w:u w:val="single"/>
        </w:rPr>
        <w:t xml:space="preserve"> must </w:t>
      </w:r>
      <w:r w:rsidRPr="008E297E">
        <w:rPr>
          <w:rStyle w:val="Emphasis"/>
          <w:highlight w:val="cyan"/>
        </w:rPr>
        <w:t>bargain</w:t>
      </w:r>
      <w:r w:rsidRPr="008E297E">
        <w:rPr>
          <w:highlight w:val="cyan"/>
          <w:u w:val="single"/>
        </w:rPr>
        <w:t xml:space="preserve"> in good faith about</w:t>
      </w:r>
      <w:r w:rsidRPr="008E297E">
        <w:rPr>
          <w:sz w:val="16"/>
        </w:rPr>
        <w:t xml:space="preserve"> wages, hours, and other </w:t>
      </w:r>
      <w:r w:rsidRPr="008E297E">
        <w:rPr>
          <w:rStyle w:val="Emphasis"/>
          <w:highlight w:val="cyan"/>
        </w:rPr>
        <w:t>terms and conditions</w:t>
      </w:r>
      <w:r w:rsidRPr="008E297E">
        <w:rPr>
          <w:highlight w:val="cyan"/>
          <w:u w:val="single"/>
        </w:rPr>
        <w:t xml:space="preserve"> of employment</w:t>
      </w:r>
      <w:r w:rsidRPr="008E297E">
        <w:rPr>
          <w:u w:val="single"/>
        </w:rPr>
        <w:t xml:space="preserve"> until they agree on a labor contract</w:t>
      </w:r>
      <w:r w:rsidRPr="008E297E">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39985E88" w14:textId="77777777" w:rsidR="0068199C" w:rsidRPr="008E297E" w:rsidRDefault="0068199C" w:rsidP="0068199C">
      <w:pPr>
        <w:rPr>
          <w:sz w:val="16"/>
        </w:rPr>
      </w:pPr>
    </w:p>
    <w:p w14:paraId="256F540F" w14:textId="77777777" w:rsidR="0068199C" w:rsidRPr="008E297E" w:rsidRDefault="0068199C" w:rsidP="0068199C">
      <w:pPr>
        <w:rPr>
          <w:sz w:val="16"/>
        </w:rPr>
      </w:pPr>
    </w:p>
    <w:p w14:paraId="3AF89652" w14:textId="77777777" w:rsidR="0068199C" w:rsidRPr="008E297E" w:rsidRDefault="0068199C" w:rsidP="0068199C">
      <w:pPr>
        <w:pStyle w:val="Heading4"/>
      </w:pPr>
      <w:r w:rsidRPr="008E297E">
        <w:t>Prefer it:</w:t>
      </w:r>
    </w:p>
    <w:p w14:paraId="6DAB9D94" w14:textId="77777777" w:rsidR="0068199C" w:rsidRPr="008E297E" w:rsidRDefault="0068199C" w:rsidP="0068199C">
      <w:pPr>
        <w:pStyle w:val="Heading4"/>
      </w:pPr>
      <w:r w:rsidRPr="008E297E">
        <w:t xml:space="preserve">1. </w:t>
      </w:r>
      <w:r w:rsidRPr="008E297E">
        <w:rPr>
          <w:u w:val="single"/>
        </w:rPr>
        <w:t>FAIRNESS</w:t>
      </w:r>
      <w:r w:rsidRPr="008E297E">
        <w:t xml:space="preserve">. They </w:t>
      </w:r>
      <w:r w:rsidRPr="008E297E">
        <w:rPr>
          <w:u w:val="single"/>
        </w:rPr>
        <w:t>unbalance</w:t>
      </w:r>
      <w:r w:rsidRPr="008E297E">
        <w:t xml:space="preserve"> the equity of preparation, shattering </w:t>
      </w:r>
      <w:r w:rsidRPr="008E297E">
        <w:rPr>
          <w:u w:val="single"/>
        </w:rPr>
        <w:t>predictable limits</w:t>
      </w:r>
      <w:r w:rsidRPr="008E297E">
        <w:t xml:space="preserve">. Debate is a </w:t>
      </w:r>
      <w:r w:rsidRPr="008E297E">
        <w:rPr>
          <w:u w:val="single"/>
        </w:rPr>
        <w:t>game</w:t>
      </w:r>
      <w:r w:rsidRPr="008E297E">
        <w:t xml:space="preserve"> that is </w:t>
      </w:r>
      <w:r w:rsidRPr="008E297E">
        <w:rPr>
          <w:u w:val="single"/>
        </w:rPr>
        <w:t>meaningless</w:t>
      </w:r>
      <w:r w:rsidRPr="008E297E">
        <w:t xml:space="preserve"> without </w:t>
      </w:r>
      <w:r w:rsidRPr="008E297E">
        <w:rPr>
          <w:u w:val="single"/>
        </w:rPr>
        <w:t>substantive constraints</w:t>
      </w:r>
      <w:r w:rsidRPr="008E297E">
        <w:t>.</w:t>
      </w:r>
    </w:p>
    <w:p w14:paraId="6BC93624" w14:textId="77777777" w:rsidR="0068199C" w:rsidRPr="008E297E" w:rsidRDefault="0068199C" w:rsidP="0068199C">
      <w:pPr>
        <w:pStyle w:val="Heading4"/>
      </w:pPr>
      <w:r w:rsidRPr="008E297E">
        <w:t xml:space="preserve">2. </w:t>
      </w:r>
      <w:r w:rsidRPr="008E297E">
        <w:rPr>
          <w:u w:val="single"/>
        </w:rPr>
        <w:t>CLASH</w:t>
      </w:r>
      <w:r w:rsidRPr="008E297E">
        <w:t xml:space="preserve">. A </w:t>
      </w:r>
      <w:r w:rsidRPr="008E297E">
        <w:rPr>
          <w:u w:val="single"/>
        </w:rPr>
        <w:t>clear</w:t>
      </w:r>
      <w:r w:rsidRPr="008E297E">
        <w:t xml:space="preserve">, </w:t>
      </w:r>
      <w:r w:rsidRPr="008E297E">
        <w:rPr>
          <w:u w:val="single"/>
        </w:rPr>
        <w:t>well-defined</w:t>
      </w:r>
      <w:r w:rsidRPr="008E297E">
        <w:t xml:space="preserve"> resolution is </w:t>
      </w:r>
      <w:r w:rsidRPr="008E297E">
        <w:rPr>
          <w:u w:val="single"/>
        </w:rPr>
        <w:t>critical</w:t>
      </w:r>
      <w:r w:rsidRPr="008E297E">
        <w:t xml:space="preserve"> to allow the </w:t>
      </w:r>
      <w:r w:rsidRPr="008E297E">
        <w:rPr>
          <w:u w:val="single"/>
        </w:rPr>
        <w:t>NEG</w:t>
      </w:r>
      <w:r w:rsidRPr="008E297E">
        <w:t xml:space="preserve"> to refute the </w:t>
      </w:r>
      <w:r w:rsidRPr="008E297E">
        <w:rPr>
          <w:u w:val="single"/>
        </w:rPr>
        <w:t>AFF</w:t>
      </w:r>
      <w:r w:rsidRPr="008E297E">
        <w:t xml:space="preserve"> in an </w:t>
      </w:r>
      <w:r w:rsidRPr="008E297E">
        <w:rPr>
          <w:u w:val="single"/>
        </w:rPr>
        <w:t>in-depth</w:t>
      </w:r>
      <w:r w:rsidRPr="008E297E">
        <w:t xml:space="preserve"> fashion. That produces </w:t>
      </w:r>
      <w:r w:rsidRPr="008E297E">
        <w:rPr>
          <w:u w:val="single"/>
        </w:rPr>
        <w:t>argument refinement</w:t>
      </w:r>
      <w:r w:rsidRPr="008E297E">
        <w:t xml:space="preserve">, where we </w:t>
      </w:r>
      <w:r w:rsidRPr="008E297E">
        <w:rPr>
          <w:u w:val="single"/>
        </w:rPr>
        <w:t>learn</w:t>
      </w:r>
      <w:r w:rsidRPr="008E297E">
        <w:t xml:space="preserve"> to improve our </w:t>
      </w:r>
      <w:r w:rsidRPr="008E297E">
        <w:rPr>
          <w:u w:val="single"/>
        </w:rPr>
        <w:t>arguments</w:t>
      </w:r>
      <w:r w:rsidRPr="008E297E">
        <w:t xml:space="preserve"> based on our </w:t>
      </w:r>
      <w:r w:rsidRPr="008E297E">
        <w:rPr>
          <w:u w:val="single"/>
        </w:rPr>
        <w:t>opponents</w:t>
      </w:r>
      <w:r w:rsidRPr="008E297E">
        <w:t xml:space="preserve">’. That’s key for fostering </w:t>
      </w:r>
      <w:r w:rsidRPr="008E297E">
        <w:rPr>
          <w:u w:val="single"/>
        </w:rPr>
        <w:t>reflexivity</w:t>
      </w:r>
      <w:r w:rsidRPr="008E297E">
        <w:t xml:space="preserve"> and avoiding </w:t>
      </w:r>
      <w:r w:rsidRPr="008E297E">
        <w:rPr>
          <w:u w:val="single"/>
        </w:rPr>
        <w:t>dogmatism</w:t>
      </w:r>
      <w:r w:rsidRPr="008E297E">
        <w:t>.</w:t>
      </w:r>
    </w:p>
    <w:p w14:paraId="216A4603" w14:textId="77777777" w:rsidR="0068199C" w:rsidRPr="008E297E" w:rsidRDefault="0068199C" w:rsidP="0068199C"/>
    <w:p w14:paraId="6918A60F" w14:textId="7002328B" w:rsidR="00934A36" w:rsidRPr="00D9259F" w:rsidRDefault="00047EF0" w:rsidP="00934A36">
      <w:pPr>
        <w:pStyle w:val="Heading1"/>
        <w:rPr>
          <w:rFonts w:cstheme="majorHAnsi"/>
          <w:sz w:val="56"/>
          <w:szCs w:val="36"/>
        </w:rPr>
      </w:pPr>
      <w:r>
        <w:rPr>
          <w:rFonts w:cstheme="majorHAnsi"/>
          <w:sz w:val="56"/>
          <w:szCs w:val="36"/>
        </w:rPr>
        <w:t>Nommo</w:t>
      </w:r>
    </w:p>
    <w:p w14:paraId="71A78974" w14:textId="77777777" w:rsidR="00934A36" w:rsidRPr="009264B8" w:rsidRDefault="00934A36" w:rsidP="00934A36">
      <w:pPr>
        <w:pStyle w:val="Heading4"/>
        <w:rPr>
          <w:rFonts w:cstheme="majorHAnsi"/>
          <w:color w:val="7030A0"/>
          <w:sz w:val="32"/>
          <w:szCs w:val="28"/>
        </w:rPr>
      </w:pPr>
      <w:r w:rsidRPr="009264B8">
        <w:rPr>
          <w:rFonts w:cstheme="majorHAnsi"/>
          <w:color w:val="7030A0"/>
          <w:sz w:val="32"/>
          <w:szCs w:val="28"/>
        </w:rPr>
        <w:t>If one more Karen, Mista Charlie’s or Barbeque Becky – tell me I’m not speaking proper nuff’ – I’m boutta turn, flip, kick to expose yo shit</w:t>
      </w:r>
    </w:p>
    <w:p w14:paraId="43511895" w14:textId="77777777" w:rsidR="00934A36" w:rsidRPr="002E7E1F" w:rsidRDefault="00934A36" w:rsidP="00934A36">
      <w:pPr>
        <w:rPr>
          <w:rStyle w:val="StyleUnderline"/>
        </w:rPr>
      </w:pPr>
      <w:r w:rsidRPr="009264B8">
        <w:rPr>
          <w:rStyle w:val="Style13ptBold"/>
          <w:rFonts w:cstheme="majorHAnsi"/>
          <w:sz w:val="28"/>
          <w:szCs w:val="28"/>
        </w:rPr>
        <w:t>Yancy 4</w:t>
      </w:r>
      <w:r w:rsidRPr="009264B8">
        <w:rPr>
          <w:rFonts w:cstheme="majorHAnsi"/>
          <w:sz w:val="32"/>
          <w:szCs w:val="28"/>
        </w:rPr>
        <w:t xml:space="preserve"> </w:t>
      </w:r>
      <w:r w:rsidRPr="009264B8">
        <w:rPr>
          <w:rFonts w:cstheme="majorHAnsi"/>
          <w:sz w:val="18"/>
          <w:szCs w:val="18"/>
        </w:rPr>
        <w:t xml:space="preserve">(George, Ph.D. Duquesne University.  “Geneva Smitherman: The Social Ontology of African-American Language, the Power of Nommo, and the Dynamics of Resistance and Identity Through Language.  The Journal of Speculative Philosophy - </w:t>
      </w:r>
      <w:r w:rsidRPr="002E7E1F">
        <w:rPr>
          <w:rStyle w:val="StyleUnderline"/>
        </w:rPr>
        <w:t>Volume 18, Number 4, 2004 (New Series), pp. 273-299.)</w:t>
      </w:r>
    </w:p>
    <w:p w14:paraId="1928E61F" w14:textId="77777777" w:rsidR="00934A36" w:rsidRPr="009264B8" w:rsidRDefault="00934A36" w:rsidP="00934A36">
      <w:pPr>
        <w:rPr>
          <w:rFonts w:cstheme="majorHAnsi"/>
          <w:sz w:val="32"/>
          <w:szCs w:val="28"/>
          <w:highlight w:val="yellow"/>
          <w:u w:val="single"/>
        </w:rPr>
      </w:pPr>
      <w:r w:rsidRPr="002E7E1F">
        <w:rPr>
          <w:rStyle w:val="StyleUnderline"/>
        </w:rPr>
        <w:t>After having read my chapter, a white philosopher whom I admire came up to me at an American Philosophical Association (APA) confer</w:t>
      </w:r>
      <w:r w:rsidRPr="009264B8">
        <w:rPr>
          <w:rFonts w:cstheme="majorHAnsi"/>
          <w:sz w:val="10"/>
          <w:szCs w:val="28"/>
        </w:rPr>
        <w:t xml:space="preserve">ence and told me how he really enjoyed the piece and how he had not known so many intimate details about my life. He added: "I really enjoyed it, but why did you use that language [meaning African American Language]? You write very well [meaning in "Standard" American English]. You don't have to use that language to make your point." I listened in silence, realizing that he completely missed the point. Indeed, for him, African American Language was not a viable language, not a legitimate semiotic medium through which my life-world could best be represented. Rather, in his view, the language that I chose to use was slang, an ersatz form of communication that clearly should not have been used. By using African American English I had somehow fallen from the true heights of academic professionalism and broken the norms of respectable philosophy-speak. Indeed, perhaps he thought that I was being "too Black" in my speech, not white enough, not "proper" enough. As Frantz Fanon observed, "Nothing is more astonishing than to hear a black man express himself properly, for then in truth he is putting on the white world" (Fanon 1967, 36). Fanon's observations suggest deeper relationships that may exist between the function of language and a specifically racialized and racist philosophical anthropology. Again, Fanon observed: The Negro of the Antilles will be proportionately whiter—that is, he will come closer to being a real human being—in direct ratio to his mastery of the French language. I am not unaware that this is one of man's attitudes face to face with Being. A Man who has a language consequently possesses the world expressed and implied by that language. What we are getting at becomes plain: Mastery of language affords remarkable power. (18, my emphasis) Fanon's observations also contain profound implications for the specifically racial and cultural dimensions of philosophy-speak. Indeed, perhaps in the U.S. it is philosophy-speak that is "too white," creating a kind of dislocation for many Black folk who find it necessary to speak African American Language to communicate some subtle cultural experience or way of "seeing the world" philosophically. This does not mean that Anglo-American or European languages are inherently inadequate for expressing philosophical ideas per se; rather, the point is that these languages are presumed the normative media through which philosophy qua philosophy can best be engaged. It is the imperialist and, of course, colonialist, tendency of these languages that is being rejected. Nevertheless, in my chapter, </w:t>
      </w:r>
      <w:r w:rsidRPr="009264B8">
        <w:rPr>
          <w:rStyle w:val="StyleUnderline"/>
          <w:rFonts w:cstheme="majorHAnsi"/>
          <w:sz w:val="32"/>
          <w:szCs w:val="28"/>
        </w:rPr>
        <w:t>i</w:t>
      </w:r>
      <w:r w:rsidRPr="009264B8">
        <w:rPr>
          <w:rFonts w:cstheme="majorHAnsi"/>
          <w:sz w:val="10"/>
          <w:szCs w:val="28"/>
        </w:rPr>
        <w:t xml:space="preserve">t was not I who failed philosophy, but it was "Standard" American English—that dominant, territorial, imperial medium of philosophical expression in the U.S.—that failed to convey the logic, the horror, the humanity, the [End Page 274] existentially rank, the confluent, and the surreal realities embedded in my experiences in one of America's Black ghetto enclaves. It is here that one might ask: "Are Anglo-American and European philosophical forms of discourse inadequate for re-presenting the complexity of Black experiences?" After all, not any form of discursivity will do. My experiences were in excess of what "Standard" American English could capture. Some forms of knowledge become substantially truncated and distorted, indeed, erased, if not expressed through the familiar linguistic media of those who have possession of such knowledge. In a passage rich with issues concerning the lack of power and effectiveness of "Standard" American English to capture the personal identity and personal experiences of a young Black boy, writer R. DeCoy asks: How ... my ****** Son, can you ever hope to express what you are, who you are or your experiences with God, in a language so limited, conceived by a people who are quite helpless in explaining themselves? How can you, my ****** Son, find your identity, articulate your experiences, in an order of words? (quoted in Brown 2001, 59-60) Regarding white philosophers (or even Black ones) who simply fail to understand the importance of African American Language as a rich cultural and philosophical site of expression, I believe that it is the job of knowledgeable and responsible Black philosophers—at least for those who are willing to admit that they speak both the Language of Wider Communication (or LWC) and the powerful vernacular shaped by African retentions and African American linguistic nuances—to invite them to enter African American semiotic spaces of discursive difference and overlap. 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The invitation, though, should not be a plea, but an honest gesture to explore the language on its own terms. This is why it was so very important that this present article be written unapologetically in the language of my nurture: the medium had to be the message. Keep in mind that an invitation is not the same as a forced introduction. This was the situation that Blacks of African descent faced; they were forced to learn the language of the colonizer, forced to split, to multiply in so many different cultural, psychological, linguistic, and spiritual directions against their will. The fact that this article appears in the Journal of Speculative Philosophy invites a certain level of cultural and linguistic splitting on the part of [End Page 275] its readers, perhaps not very different from what is required when reading Kant or Heidegger, particularly given their penchant for neologism. Let's be honest, articles that typically appear in the Journal of Speculative Philosophy have no doubt been written in </w:t>
      </w:r>
      <w:r w:rsidRPr="009264B8">
        <w:rPr>
          <w:rStyle w:val="StyleUnderline"/>
          <w:rFonts w:cstheme="majorHAnsi"/>
          <w:sz w:val="32"/>
          <w:szCs w:val="28"/>
          <w:highlight w:val="green"/>
        </w:rPr>
        <w:t>"Standard"</w:t>
      </w:r>
      <w:r w:rsidRPr="009264B8">
        <w:rPr>
          <w:rStyle w:val="StyleUnderline"/>
          <w:rFonts w:cstheme="majorHAnsi"/>
          <w:sz w:val="32"/>
          <w:szCs w:val="28"/>
        </w:rPr>
        <w:t xml:space="preserve"> American </w:t>
      </w:r>
      <w:r w:rsidRPr="009264B8">
        <w:rPr>
          <w:rStyle w:val="StyleUnderline"/>
          <w:rFonts w:cstheme="majorHAnsi"/>
          <w:sz w:val="32"/>
          <w:szCs w:val="28"/>
          <w:highlight w:val="green"/>
        </w:rPr>
        <w:t>English</w:t>
      </w:r>
      <w:r w:rsidRPr="009264B8">
        <w:rPr>
          <w:rFonts w:cstheme="majorHAnsi"/>
          <w:sz w:val="10"/>
          <w:szCs w:val="28"/>
        </w:rPr>
        <w:t xml:space="preserve"> and by predominantly white male philosophers, philosophers who have been trained to engage in "proper" philosophical prose. I, too, can write in this language. To write in this language is to </w:t>
      </w:r>
      <w:r w:rsidRPr="009264B8">
        <w:rPr>
          <w:rStyle w:val="StyleUnderline"/>
          <w:rFonts w:cstheme="majorHAnsi"/>
          <w:sz w:val="32"/>
          <w:szCs w:val="28"/>
          <w:highlight w:val="green"/>
        </w:rPr>
        <w:t>reproduce</w:t>
      </w:r>
      <w:r w:rsidRPr="009264B8">
        <w:rPr>
          <w:rStyle w:val="StyleUnderline"/>
          <w:rFonts w:cstheme="majorHAnsi"/>
          <w:sz w:val="32"/>
          <w:szCs w:val="28"/>
        </w:rPr>
        <w:t xml:space="preserve"> the </w:t>
      </w:r>
      <w:r w:rsidRPr="009264B8">
        <w:rPr>
          <w:rStyle w:val="StyleUnderline"/>
          <w:rFonts w:cstheme="majorHAnsi"/>
          <w:sz w:val="32"/>
          <w:szCs w:val="28"/>
          <w:highlight w:val="green"/>
        </w:rPr>
        <w:t>professional</w:t>
      </w:r>
      <w:r w:rsidRPr="009264B8">
        <w:rPr>
          <w:rStyle w:val="StyleUnderline"/>
          <w:rFonts w:cstheme="majorHAnsi"/>
          <w:sz w:val="32"/>
          <w:szCs w:val="28"/>
        </w:rPr>
        <w:t xml:space="preserve"> culture of philosophy, to perpetuate lines of power, and to show that you have been "properly" educated and worthy of hire.</w:t>
      </w:r>
      <w:r w:rsidRPr="009264B8">
        <w:rPr>
          <w:rFonts w:cstheme="majorHAnsi"/>
          <w:sz w:val="10"/>
          <w:szCs w:val="28"/>
        </w:rPr>
        <w:t xml:space="preserve"> Moreover, </w:t>
      </w:r>
      <w:r w:rsidRPr="009264B8">
        <w:rPr>
          <w:rStyle w:val="StyleUnderline"/>
          <w:rFonts w:cstheme="majorHAnsi"/>
          <w:sz w:val="32"/>
          <w:szCs w:val="28"/>
        </w:rPr>
        <w:t xml:space="preserve">to engage in this </w:t>
      </w:r>
      <w:r w:rsidRPr="009264B8">
        <w:rPr>
          <w:rStyle w:val="StyleUnderline"/>
          <w:rFonts w:cstheme="majorHAnsi"/>
          <w:sz w:val="32"/>
          <w:szCs w:val="28"/>
          <w:highlight w:val="green"/>
        </w:rPr>
        <w:t xml:space="preserve">discourse </w:t>
      </w:r>
      <w:r w:rsidRPr="009264B8">
        <w:rPr>
          <w:rStyle w:val="StyleUnderline"/>
          <w:rFonts w:cstheme="majorHAnsi"/>
          <w:sz w:val="32"/>
          <w:szCs w:val="28"/>
        </w:rPr>
        <w:t xml:space="preserve">is </w:t>
      </w:r>
      <w:r w:rsidRPr="009264B8">
        <w:rPr>
          <w:rStyle w:val="StyleUnderline"/>
          <w:rFonts w:cstheme="majorHAnsi"/>
          <w:sz w:val="32"/>
          <w:szCs w:val="28"/>
          <w:highlight w:val="green"/>
        </w:rPr>
        <w:t>to perform</w:t>
      </w:r>
      <w:r w:rsidRPr="009264B8">
        <w:rPr>
          <w:rStyle w:val="StyleUnderline"/>
          <w:rFonts w:cstheme="majorHAnsi"/>
          <w:sz w:val="32"/>
          <w:szCs w:val="28"/>
        </w:rPr>
        <w:t xml:space="preserve"> linguistically </w:t>
      </w:r>
      <w:r w:rsidRPr="009264B8">
        <w:rPr>
          <w:rStyle w:val="StyleUnderline"/>
          <w:rFonts w:cstheme="majorHAnsi"/>
          <w:sz w:val="32"/>
          <w:szCs w:val="28"/>
          <w:highlight w:val="green"/>
        </w:rPr>
        <w:t>before</w:t>
      </w:r>
      <w:r w:rsidRPr="009264B8">
        <w:rPr>
          <w:rStyle w:val="StyleUnderline"/>
          <w:rFonts w:cstheme="majorHAnsi"/>
          <w:sz w:val="32"/>
          <w:szCs w:val="28"/>
        </w:rPr>
        <w:t xml:space="preserve"> an audience of </w:t>
      </w:r>
      <w:r w:rsidRPr="009264B8">
        <w:rPr>
          <w:rStyle w:val="StyleUnderline"/>
          <w:rFonts w:cstheme="majorHAnsi"/>
          <w:sz w:val="32"/>
          <w:szCs w:val="28"/>
          <w:highlight w:val="green"/>
        </w:rPr>
        <w:t>gatekeepers who</w:t>
      </w:r>
      <w:r w:rsidRPr="009264B8">
        <w:rPr>
          <w:rStyle w:val="StyleUnderline"/>
          <w:rFonts w:cstheme="majorHAnsi"/>
          <w:sz w:val="32"/>
          <w:szCs w:val="28"/>
        </w:rPr>
        <w:t xml:space="preserve"> probably </w:t>
      </w:r>
      <w:r w:rsidRPr="009264B8">
        <w:rPr>
          <w:rStyle w:val="StyleUnderline"/>
          <w:rFonts w:cstheme="majorHAnsi"/>
          <w:sz w:val="32"/>
          <w:szCs w:val="28"/>
          <w:highlight w:val="green"/>
        </w:rPr>
        <w:t>fear</w:t>
      </w:r>
      <w:r w:rsidRPr="009264B8">
        <w:rPr>
          <w:rStyle w:val="StyleUnderline"/>
          <w:rFonts w:cstheme="majorHAnsi"/>
          <w:sz w:val="32"/>
          <w:szCs w:val="28"/>
        </w:rPr>
        <w:t xml:space="preserve"> too much fat in their discourse, </w:t>
      </w:r>
      <w:r w:rsidRPr="009264B8">
        <w:rPr>
          <w:rStyle w:val="StyleUnderline"/>
          <w:rFonts w:cstheme="majorHAnsi"/>
          <w:sz w:val="32"/>
          <w:szCs w:val="28"/>
          <w:highlight w:val="green"/>
        </w:rPr>
        <w:t>too much play,</w:t>
      </w:r>
      <w:r w:rsidRPr="009264B8">
        <w:rPr>
          <w:rStyle w:val="StyleUnderline"/>
          <w:rFonts w:cstheme="majorHAnsi"/>
          <w:sz w:val="32"/>
          <w:szCs w:val="28"/>
        </w:rPr>
        <w:t xml:space="preserve"> too much signifying, too much indirection, too much ambiguity, too much vagueness, too much concrete, everyday reality. </w:t>
      </w:r>
      <w:r w:rsidRPr="009264B8">
        <w:rPr>
          <w:rFonts w:cstheme="majorHAnsi"/>
          <w:sz w:val="10"/>
          <w:szCs w:val="28"/>
        </w:rPr>
        <w:t xml:space="preserve">Like African American Language within the larger context of "Standard" American Language, by appearing in this journal this article also enters into a space of established norms of linguistic propriety, calling into question and perhaps rupturing the authority of "Standard" philosophical prose, that unhip discourse of professional philosophers. 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exotica. Some may even view my use of African American Language as a disgraceful "Stepin Fetchit" performance that does a disservice to Black philosophers who are all too eager to perform well in the presence of white power, to show the world that we be real philosophers because we speak the language of Mister Charlie. Then, of course, there are some philosophers who are open to creative possibilities, differences, and alternatives to hegemonic linguistic territorialism, who believe in plural experiences and multiple discourses for articulating them. It's here, of course, that I got to give props to my man JJS for being hip to the importance of multiple philosophical voices and the different and complex existential spaces within which they emerge. </w:t>
      </w:r>
      <w:r w:rsidRPr="009264B8">
        <w:rPr>
          <w:rStyle w:val="Emphasis"/>
          <w:rFonts w:cstheme="majorHAnsi"/>
          <w:sz w:val="32"/>
          <w:szCs w:val="28"/>
        </w:rPr>
        <w:t>When the medium is the message, one has got to get wit da medium</w:t>
      </w:r>
      <w:r w:rsidRPr="009264B8">
        <w:rPr>
          <w:rFonts w:cstheme="majorHAnsi"/>
          <w:sz w:val="10"/>
          <w:szCs w:val="28"/>
        </w:rPr>
        <w:t xml:space="preserve">. It will take more than this article to create a significant impact on a certain linguistic-philosophical reference point that is buttressed by so much history and power, but the Journal of Speculative Philosophy is a good place to begin, right in the midst of professional philosophy-speak. To best articulate that Black existential space where the real world (not that abstract possible world) is filled with pain, struggle, blood, tears, and laughter—where death follows a minute of joy, where so much is improvisatory and surreal, moving with the quickness, where the streets are hot, dangerous, and familial, where love is abundant and hate smiles in yo face, where melodic sounds fight to stay above the sounds of gunfire, where babies cry all night long, because mama done gone and hit the pipe, where a brotha gots to be down, where brothas be runnin game, talkin that talk, keepin it real, [End Page 276] and showin much loyalty—requires fluency in the language that partly grows out of the nitty-gritty core of the epistemology and ontology of that space. 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Black folk were deemed inherently inferior, cultureless, without Geist. Yet, Black agency survived the tortuous African blood-stained water of the Atlantic. Like Jazz (with its improvisatory structure and chromatic form), the Blues (with its ontology of lyrically holding at a distance incredible pain and sorrow), and rap music (with its phat beats, lyrical braggadocio, and in yo face street reality), African American Language is a significant site of Black cultural innovation, syncretism, and survival, laden with situated epistemological insights. There is no other way to honor the work of Geneva Smitherman, to explore the "language-gaming" of everyday Black folk, without directly and unapologetically entering into the dynamic, rhythmic, ritual, and cognitive spaces of African American linguistic expressiveness. Hence, from the very giddayup, that is, befo I bees gittin into some really dope cultural, historical, philosophical, and linguistic analyses, let's engage in a lil bit of naming and claiming. Word! </w:t>
      </w:r>
      <w:r w:rsidRPr="009264B8">
        <w:rPr>
          <w:rStyle w:val="StyleUnderline"/>
          <w:rFonts w:cstheme="majorHAnsi"/>
          <w:sz w:val="32"/>
          <w:szCs w:val="28"/>
          <w:highlight w:val="green"/>
        </w:rPr>
        <w:t>The power of Nommo.</w:t>
      </w:r>
      <w:r w:rsidRPr="009264B8">
        <w:rPr>
          <w:rFonts w:cstheme="majorHAnsi"/>
          <w:sz w:val="10"/>
          <w:szCs w:val="28"/>
        </w:rPr>
        <w:t xml:space="preserve"> Geneva Smitherman (a.k.a. </w:t>
      </w:r>
      <w:r w:rsidRPr="009264B8">
        <w:rPr>
          <w:rStyle w:val="StyleUnderline"/>
          <w:rFonts w:cstheme="majorHAnsi"/>
          <w:sz w:val="32"/>
          <w:szCs w:val="28"/>
        </w:rPr>
        <w:t>Docta G</w:t>
      </w:r>
      <w:r w:rsidRPr="009264B8">
        <w:rPr>
          <w:rFonts w:cstheme="majorHAnsi"/>
          <w:sz w:val="10"/>
          <w:szCs w:val="28"/>
        </w:rPr>
        <w:t xml:space="preserve">) </w:t>
      </w:r>
      <w:r w:rsidRPr="009264B8">
        <w:rPr>
          <w:rStyle w:val="StyleUnderline"/>
          <w:rFonts w:cstheme="majorHAnsi"/>
          <w:sz w:val="32"/>
          <w:szCs w:val="28"/>
        </w:rPr>
        <w:t>is an educational activist</w:t>
      </w:r>
      <w:r w:rsidRPr="009264B8">
        <w:rPr>
          <w:rFonts w:cstheme="majorHAnsi"/>
          <w:sz w:val="10"/>
          <w:szCs w:val="28"/>
        </w:rPr>
        <w:t xml:space="preserve">, a word warrior, a language rights fighter, a linguist-activist, and a linguistic democratizer. Can I get a witness? Yeah, that's right. She is the legitimizer of African American Language (AAL) (Smitherman 2001, 347). </w:t>
      </w:r>
      <w:r w:rsidRPr="009264B8">
        <w:rPr>
          <w:rStyle w:val="StyleUnderline"/>
          <w:rFonts w:cstheme="majorHAnsi"/>
          <w:sz w:val="32"/>
          <w:szCs w:val="28"/>
        </w:rPr>
        <w:t xml:space="preserve">The shonuff sista from the hood who is cognizant of what it means to be a New World African, to be </w:t>
      </w:r>
      <w:r w:rsidRPr="009264B8">
        <w:rPr>
          <w:rStyle w:val="StyleUnderline"/>
          <w:rFonts w:cstheme="majorHAnsi"/>
          <w:sz w:val="32"/>
          <w:szCs w:val="28"/>
          <w:highlight w:val="green"/>
        </w:rPr>
        <w:t>linked to</w:t>
      </w:r>
      <w:r w:rsidRPr="009264B8">
        <w:rPr>
          <w:rStyle w:val="StyleUnderline"/>
          <w:rFonts w:cstheme="majorHAnsi"/>
          <w:sz w:val="32"/>
          <w:szCs w:val="28"/>
        </w:rPr>
        <w:t xml:space="preserve"> that shonuff </w:t>
      </w:r>
      <w:r w:rsidRPr="009264B8">
        <w:rPr>
          <w:rStyle w:val="StyleUnderline"/>
          <w:rFonts w:cstheme="majorHAnsi"/>
          <w:sz w:val="32"/>
          <w:szCs w:val="28"/>
          <w:highlight w:val="green"/>
        </w:rPr>
        <w:t xml:space="preserve">Black space </w:t>
      </w:r>
      <w:r w:rsidRPr="009264B8">
        <w:rPr>
          <w:rStyle w:val="StyleUnderline"/>
          <w:rFonts w:cstheme="majorHAnsi"/>
          <w:sz w:val="32"/>
          <w:szCs w:val="28"/>
        </w:rPr>
        <w:t>of talkin and testifyin, stylin and profilin.</w:t>
      </w:r>
      <w:r w:rsidRPr="009264B8">
        <w:rPr>
          <w:rFonts w:cstheme="majorHAnsi"/>
          <w:sz w:val="10"/>
          <w:szCs w:val="28"/>
        </w:rPr>
        <w:t xml:space="preserve"> AAL is the language of her nurture (343). She was, after all, baptized "in the linguistic fire of Black Folk" (Smitherman 1997, 242). Believe me, for if I'm lyin, I'm flyin, she knows the source of those deleted copulas ("The coffee cold"), those post-vocalic -r sounds ("My feet be tied," not "tired"), redundant past tense markings ("I likeded her," not "liked"), few consonant pairs ("Those tesses was hard," not "tests"), stylizations, and rhetorical devices. </w:t>
      </w:r>
      <w:r w:rsidRPr="009264B8">
        <w:rPr>
          <w:rStyle w:val="StyleUnderline"/>
          <w:rFonts w:cstheme="majorHAnsi"/>
          <w:sz w:val="32"/>
          <w:szCs w:val="28"/>
        </w:rPr>
        <w:t xml:space="preserve">Docta G operates within that unique </w:t>
      </w:r>
      <w:r w:rsidRPr="009264B8">
        <w:rPr>
          <w:rStyle w:val="StyleUnderline"/>
          <w:rFonts w:cstheme="majorHAnsi"/>
          <w:sz w:val="32"/>
          <w:szCs w:val="28"/>
          <w:highlight w:val="green"/>
        </w:rPr>
        <w:t>African American space of performative "languaging," a space of agency</w:t>
      </w:r>
      <w:r w:rsidRPr="009264B8">
        <w:rPr>
          <w:rStyle w:val="StyleUnderline"/>
          <w:rFonts w:cstheme="majorHAnsi"/>
          <w:sz w:val="32"/>
          <w:szCs w:val="28"/>
        </w:rPr>
        <w:t>, contestation, self-definition, poiesis, and hermeneutic combat.</w:t>
      </w:r>
      <w:r w:rsidRPr="009264B8">
        <w:rPr>
          <w:rFonts w:cstheme="majorHAnsi"/>
          <w:sz w:val="10"/>
          <w:szCs w:val="28"/>
        </w:rPr>
        <w:t xml:space="preserve"> She is all up in the cultural sphere of ashy knees, nappy hair, and how we be actin so saddity. Ah, yes, and she knows about the hot comb as a cultural artifact of self-hatred, a form of hatred instilled through the power of colonial white aesthetics. </w:t>
      </w:r>
      <w:r w:rsidRPr="009264B8">
        <w:rPr>
          <w:rStyle w:val="StyleUnderline"/>
          <w:rFonts w:cstheme="majorHAnsi"/>
          <w:sz w:val="32"/>
          <w:szCs w:val="28"/>
        </w:rPr>
        <w:t>She member where she come from. She got no desire to front. Docta G's medium is the message</w:t>
      </w:r>
      <w:r w:rsidRPr="009264B8">
        <w:rPr>
          <w:rFonts w:cstheme="majorHAnsi"/>
          <w:sz w:val="10"/>
          <w:szCs w:val="28"/>
        </w:rPr>
        <w:t xml:space="preserve">. She avoids what linguist-philosopher John L. Austin refers to as the "descriptive fallacy," which involves the assumption that the main function of language is to describe things. Through the incorporation of AAL flava in her written works (and no doubt in [End Page 277] her lectures), Docta G is doing something with those words and phrases. Her writings, in short, are demonstrative enactments of the historical, stylistic, political, communicative, cognitive, and social ontological power of African American Language. </w:t>
      </w:r>
      <w:r w:rsidRPr="009264B8">
        <w:rPr>
          <w:rStyle w:val="StyleUnderline"/>
          <w:rFonts w:cstheme="majorHAnsi"/>
          <w:sz w:val="32"/>
          <w:szCs w:val="28"/>
        </w:rPr>
        <w:t>Docta G is the lion who has learned how to write</w:t>
      </w:r>
      <w:r w:rsidRPr="009264B8">
        <w:rPr>
          <w:rFonts w:cstheme="majorHAnsi"/>
          <w:sz w:val="10"/>
          <w:szCs w:val="28"/>
        </w:rPr>
        <w:t xml:space="preserve">, how to narrate a counterhistorical narrative, </w:t>
      </w:r>
      <w:r w:rsidRPr="009264B8">
        <w:rPr>
          <w:rStyle w:val="StyleUnderline"/>
          <w:rFonts w:cstheme="majorHAnsi"/>
          <w:sz w:val="32"/>
          <w:szCs w:val="28"/>
        </w:rPr>
        <w:t xml:space="preserve">and how to recognize and </w:t>
      </w:r>
      <w:r w:rsidRPr="009264B8">
        <w:rPr>
          <w:rStyle w:val="StyleUnderline"/>
          <w:rFonts w:cstheme="majorHAnsi"/>
          <w:sz w:val="32"/>
          <w:szCs w:val="28"/>
          <w:highlight w:val="green"/>
        </w:rPr>
        <w:t>theorize a counterlanguage</w:t>
      </w:r>
      <w:r w:rsidRPr="009264B8">
        <w:rPr>
          <w:rFonts w:cstheme="majorHAnsi"/>
          <w:sz w:val="10"/>
          <w:szCs w:val="28"/>
        </w:rPr>
        <w:t xml:space="preserve">. A </w:t>
      </w:r>
      <w:r w:rsidRPr="009264B8">
        <w:rPr>
          <w:rFonts w:cstheme="majorHAnsi"/>
          <w:sz w:val="4"/>
          <w:szCs w:val="20"/>
        </w:rPr>
        <w:t xml:space="preserve">metalinguist, she is a cultural, ethical, and political theorist. If push comes to shove, </w:t>
      </w:r>
      <w:r w:rsidRPr="009264B8">
        <w:rPr>
          <w:rStyle w:val="StyleUnderline"/>
          <w:rFonts w:cstheme="majorHAnsi"/>
          <w:sz w:val="21"/>
          <w:szCs w:val="20"/>
        </w:rPr>
        <w:t xml:space="preserve">she'll </w:t>
      </w:r>
      <w:r w:rsidRPr="009264B8">
        <w:rPr>
          <w:rStyle w:val="Emphasis"/>
          <w:rFonts w:cstheme="majorHAnsi"/>
          <w:sz w:val="21"/>
          <w:szCs w:val="20"/>
        </w:rPr>
        <w:t>"choose goodness over grammar"</w:t>
      </w:r>
      <w:r w:rsidRPr="009264B8">
        <w:rPr>
          <w:rFonts w:cstheme="majorHAnsi"/>
          <w:sz w:val="4"/>
          <w:szCs w:val="20"/>
        </w:rPr>
        <w:t xml:space="preserve"> (349). She knows that the politics of language policy is a larger question of the politics of reality construction, historical structuring of society, race, class, and Anglo-linguistic imperialism. As such, she moves between both the sociolinguists (who stress social and ethnic language) and the Cartesian or Chomskyan linguists (who stress "ideally competent" language). She knows that the right to speak AAL is a question of linguistic freedom, agency, and justice. A womanist, moving within that bold, self-assertive, and we-affirming space of sistas like Angela Davis, Alice Walker, Patricia Hill Collins, Sojourner Truth, and Harriet Tubman, Docta G is responsible, in charge, and serious. She's no prisoner of the academy; rather, she is existentially and politically committed to the Black community, its survival, and the continual actualization of its cultural generative force. Smitherman maintains that a womanist denotes an "African-American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You dig (Wolof: dega) what I'm sayin? Can I get an Amen? Docta G, "daughter of the hood," raised in Brownsville, Tennessee, was culturally immersed in the rich locutionary acts of Black folk (Smitherman 2000, xiii). Y'all wit me? I'm pointing to the significant links between Docta G's biographical location and how this influenced her later theorizations about AAL. Consistent with feminist, womanist, social constructionist, and postmodernist insights, one's social location is a significant hermeneutic lens through which to understand one's theorizations. By emphasizing one's social location, one is able to avoid the obfuscating process of reification. As social constructionists Peter L. Berger and Thomas Luckmann maintain, "Reification is the apprehension of human phenomena as if they were things, that is, in non-human or possibly suprahuman terms" (Berger and Luckmann 1995, 36). In short, the lived-context, as existential phenomenology stresses, is always already presupposed in relationship to epistemological claims. Docta G, daughter of the Black ghetto, daughter of Reverend Napoleon, was an early witness to the illocutionary and perlocutionary acts of a linguistically rich Black family, a sharecropping community, and a Traditional Black Church. For example, she knows the power of tonal semantics, a significant [End Page 278] feature of AAL that moves the listener through melodic structure and poignant rhetorical configuration. She relates that her father once expressed the following theme in one of his sermons: "I am nobody talking to Somebody Who can help anybody" (Smitherman 2001, 222). Geneva, monolingual and from the sociolinguistic margins, was well-aware of what it meant to be deemed a problem, to endure the pain of being told that her speech was "pathological," "wrong," "inferior," "bad," and "derelict." Having gone North (or was it simply up South?) where she attended college, Geneva had to pass a test "in order to qualify for the teacher preparation program" (1). Given the then oppressive and racist language policy, a policy that stressed the importance of teachers being able to speak the language of those who "carry on the affairs of the English-speaking people" (2), Geneva did not pass the speech test. Docta G explains: We found ourselves in a classroom with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Although Geneva eventually passed the test by simply memorizing the pronunciation of particular sounds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Ngu~gi~ wa Thiong'o argues, "There is no history which is purely and for all time that of actors and those always acted upon" (Thiong'o 1993, 131). Uhm talkin bout a Womanist, Docta G. You know, the chief expert witness for the linguistic intelligence of Black children, the one who has made it her political project to challenge effectively the totalizing systems of Euro/Anglo-linguistic cultural normativity. You betta act like you know. She fightin against African American linguistic erasure. Naw, even more so, she fightin for African American hue-manity. Docta G reveals that AAL is not some broken, ersatz sign system relegated to the confines of ghetto life; rather, AAL is the language of Black America (Smitherman 2001, 350). Docta G is up on it; she operates in that deeply deep space of African American signs and symbols, a semiotic space where individual words and phrases carry the weight of an entire world-view. As Frantz Fanon asserts, "To speak a language is to take on a world, a culture" (Fanon 1967, 38). I'm talkin bout an entire life-world where folk gotta live under conditions of much oppression, at the bottom, where Black bodies and souls constantly struggle to move within a compressing and collapsing social cosmos. [End Page 279] Sendin out an S.O.S. call. There appears to be a blue shift in the Black existential universe. But as we move to the center of it all, to the heart and soul of these historicizing, proud Black people, we notice a dynamic process of reconstitution, reinterpretation, being, and becoming. We be a praxis oriented people who are defined by our communicative acts, our existential improvisatory modes of being, forms of world-making, and ways of re-narrating, over and over again, our historical and spiritual links to Africa and the Americas. Toasts. Yo mamma! Some Baaaaad people we be. Coded language. Gangsta limp. Bloods and Crips. Lightin up that spliff. Yo, it's a Philly blunt! Catchin the spirit. Is it glossolalia or scatting? The Amen corner. Bench walkin preachers. "This ain no prayin church." "Naw, we a prayin church, Reb. Preach Brotha!" Call and response. Moans, shouts, and groans. All of these significations are capable of establishing a psychocognitive communal dynamic of shared cultural, religious, and intrapsychological meaningfulness (Smitherman 2001, 222). In the fields, in the storefront church, or from the lips of the Godfather of funk, it's all good. The sacred and secular always already organically fused. As Docta G notes, "It is, after all, only a short distance from 'sacred' Clara Ward's 'I'm climbin high mountains tryin to git Home' to 'secular' Curtis Mayfield's 'keep on pushin / can't stop me now / move up a little higher / someway or somehow'" (Smitherman 1977, 56). Tarrying all night long. Those Black bodies, forming a deep and harmonious Mitsein, will move and groove until the break of dawn. These Bluesified, Jazzified, funkified, spiritualized, and aestheticized sites of existence. **** she slammin! She's a brick. Uhm talkin bootylicious. Shakin that jelly. Ask Destiny's Child. Movin those hips. You know it didn't start with Elvis. Bootylicious! Aesthetics? Erotica? You tell me. I gots to come clean. Does the French naturalist Georges Cuvier fall within the same cipha with Sir Mix-A-Lot? Baby Got Back. Steatopygia? Cuvier came with all his racist porno-tropes, gazing with those medical eyes that saw a collage of "abnormal" buttocks and genitalia. Big ups to Sarah Bartmann. They called her "Hottentot Venus." Josephine Baker knew how to work it. Sistas know Cosmo ain representin. Big ups to the sistas who realize that aesthetics is political. The Sistas got some high standards, too. They ain no skeezers. You know you gotta show respect. Industry funded, paid for images got U hooked, Brotha. Believin all that hype, throwin all that chedda, tryin to bling bling yo way to a piece of that pie. Do I see Cuvier behind yo gaze? Brothas gotta come real, his **** gotta be tight, no wack raps allowed. It ain all bout the benjamins! Is it Johnny Walker Red or a forty-ounce? Let's pour a lil bit for the brothas who ain heah. Singin doo-wop in some back ally. That's the way it usta be. Or rappin, freestylin, on some urban street corner. Even the Hawk, you know, Joe Chilly, don't stop these Brothas from talkin that talk. Yo, you gotta represent. The power of Nommo within these tight, fluctuatin, surreal, invitin and dangerous streets </w:t>
      </w:r>
      <w:r w:rsidRPr="009264B8">
        <w:rPr>
          <w:rStyle w:val="StyleUnderline"/>
          <w:rFonts w:cstheme="majorHAnsi"/>
          <w:sz w:val="21"/>
          <w:szCs w:val="20"/>
        </w:rPr>
        <w:t xml:space="preserve">can </w:t>
      </w:r>
      <w:r w:rsidRPr="009264B8">
        <w:rPr>
          <w:rStyle w:val="Emphasis"/>
          <w:rFonts w:cstheme="majorHAnsi"/>
          <w:sz w:val="21"/>
          <w:szCs w:val="20"/>
        </w:rPr>
        <w:t>save yo life</w:t>
      </w:r>
      <w:r w:rsidRPr="009264B8">
        <w:rPr>
          <w:rStyle w:val="StyleUnderline"/>
          <w:rFonts w:cstheme="majorHAnsi"/>
          <w:sz w:val="21"/>
          <w:szCs w:val="20"/>
        </w:rPr>
        <w:t>. Ask Malcolm, not X, but Little. He was out there</w:t>
      </w:r>
      <w:r w:rsidRPr="009264B8">
        <w:rPr>
          <w:rFonts w:cstheme="majorHAnsi"/>
          <w:sz w:val="4"/>
          <w:szCs w:val="20"/>
        </w:rPr>
        <w:t xml:space="preserve">. You know, my man Detroit Red. He was tryin to make [End Page 280] that chedda. The trickster. </w:t>
      </w:r>
      <w:r w:rsidRPr="009264B8">
        <w:rPr>
          <w:rStyle w:val="StyleUnderline"/>
          <w:rFonts w:cstheme="majorHAnsi"/>
          <w:sz w:val="21"/>
          <w:szCs w:val="20"/>
        </w:rPr>
        <w:t xml:space="preserve">You've got to be improvisational </w:t>
      </w:r>
      <w:r w:rsidRPr="009264B8">
        <w:rPr>
          <w:rFonts w:cstheme="majorHAnsi"/>
          <w:sz w:val="4"/>
          <w:szCs w:val="20"/>
        </w:rPr>
        <w:t xml:space="preserve">on these chocolate city streets, constantly in existential negotiation, takin no shorts. In these streets, somethin always bout to kick off. It's summahtime and brothas be rollin tough, posse-style. Many, they be frontin, though. Whether duping Mister Charlie, ole Massa, or The Man, Black folk be flippin the script. The power of improvisatorial negotiation. Thelonius Monk, he is a child of the first twenty Africans to arrive. The Middle Passage. Negotiating. Creating. Makin somethin outta nothin. Learning how to play those microtones and enact those microdisturbances of white hegemonic power. Black folk bees some BaddDDD people, all decked out in their marvelousness, their terribleness, contradictoriness, pains and pleasures. Ask DMX, he know WHO WE BE. From Africa to America, Black people bees tellin stories within stories. The African Griot. Field holler. A Blues song. A Jazz improvisation. Reb in the house! Revolutionary politico-poetics. Rap music. Big Momma's linguistic and paralinguistic style. And you know she got much Mother-wit. This is a complex, continuous, and contiguous historical cipha. The power of Nommo as both constant and constative. Sonia Sanchez shonuff knows this; Larry Neal and surrealist Ted Joans still knows it; and Amiri Baraka's vociferations tell it all. Yo, Docta G, kick the ballistics: The emergence of the Black Freedom Struggle marked a fundamental shift in linguistic consciousness as Black intellectuals, scholar-activists, and writer-artists deliberately and consciously engaged in an unprecedented search for a language to express Black identity and the Black condition. (Smitherman 2000, 4) The entire cadre of the Black Arts Movement knew a change had to come. This ain just braggadocio, though we can do that, too. You smell me? Hips in motion with some serious attitude. Deconstructed linearity. Cakewalking, Swinging (just to stay alive), bopping, grooving, hip hopping, and Harlem shakin. Cool and hot expressiveness ever so fused. Talkin ****. Sometimes wino-style. Richard Pryor had a comedic-dramatic feel for all this marvelous Black everydayness; he was all up in the Lebenswelt of Black folk. Playin some craps. Heah come the PO-ice! Multiple sites of keepin it real: the Amen corner, barbershops, hair salons, the safe space of the kitchen, pool halls, clubs, street corners, and back allies. Cell phones and pagers in this postmodern urban space. Boody call. "It's my shorty, I gotta go. Shoot some hoops later. Peace out." "****, dog, I think you must be whupped." These are the speech acts of everydayness, the lingua franca of so many of my peeps. But not everything is linguistically permissible within this space. Within the framework of speech act theory, there are definite felicity conditions. Black people be movin in that rich semiotic space, suspended and immersed in webs of meaning, as Max Weber and Clifford Geertz would say. You might ask, why the delineation of the above culturally thick, multiply semiotic, and intertextually rich streams? Answer: Docta G's work demands it! She writes: [End Page 281] In my own work, I have very consciously sought to present the whole of Black Life, and the rich continuum of African American speech from the secular semantics of the street and the basketball court to the talkin and testifyin of the family reunion and the Black Church. (Smitherman 2001, 8) This cultural space is thick, hypertextual, protean, and diachronic. It is a cultural semiotic tale, a narrative force, told and lived by a people who, despite their horrendous experiences during the Middle Passage, the failures of Reconstruction, the presence of lynched Black bodies (or strange fruit), the water hoses, and "****** dogs" during the sixties, see it as they duty to keep keepin on, keepin their "eye on the sparrow," and gittin ovuh. That's right: AND STILL WE RISE! Docta G knows that "******* is more than deleted copulas" (58). To get a clear sense of the diachronic structure of AAL, it is important to understand the historicity and dynamic remaking of African folk in racist America; indeed, there is the need to be fully cognizant of what America bees puttin Black folk through. As I have suggested, Docta G is hip to the particular forms of life of so many African Americans. She is all up in the epistemological, ontological, and cultural "language-gaming" of Black folk, from the pulpit, within the everyday urban and rural spaces of African American linguistic performativity, to the complexity and aesthetics of talkin ****, to rapese. She recognizes that it is not simply an issue of getting at the lexical core of what makes AAL unique and legitimate, but it is an issue of "whose culture?" and "whose values?" and "whose identity?" Peep the insightful lines where she elaborates, "The moment is not which dialect, but which culture, not whose vocabulary but whose values, not I vs. I be, but WHO DO I BE?" (66). It is a question of the axiological, linguistic, and cultural ontology of identity. But to get at "WHO DO I BE" involves moving beyond the discourse of pathology and what W. E. B. Du Bois referred to as our being defined as a problem vis-à-vis white folk. Therefore, Docta G is engaged in a project that is fueled by depathologization, celebration, and reclamation of African American humanity and identity. In sum, then, Ima have to continue writin a responsible article that captures the broad scope of what Docta G bees droppin. At this juncture, I will briefly explore, in an expository, synthetic, and interpretive fashion, various aspects of Docta G's critical corpus: (1) the significance of the existentially terrifying journey from Africa, through the Middle Passage, and to the so-called New World, which will provide historical insight into the psycholinguistic rupture, though not resulting in a complete cultural severance, caused by the malicious regime of white racism; (2) the significance of Nommo or the Word for Africans in America, and how Nommo is linked to the protean and resistant/resilient power of African/African American identity; and, (3) the structure of AAL in terms of significant lexical, phonological, stylistic, and semantic features, and what this means in terms of resisting/combating Euro/Anglo linguistic imperialism and hegemony. [End Page 282] Throughout Docta G's critical oeuvre she makes constant reference to 1619. For example, she notes: The first cargo of African slaves to be deposited in what would become the United States of America arrived at Jamestown in 1619. From that point until the beginnings of the movement to abolish slavery in the nineteenth century, whites, by and large, perceived of America's African slave population as beasts of burden, exotic sexual objects, or curious primitives. (70) In short, within the epistemological regime of white racism, these Africans were not different, but were deemed as constituting an ontological deficiency (71). "We are trapped," according to Docta G, "in our own historical moment and wish to understand that" (113). In order to understand this historical moment, however, and Docta G is well-aware of this, Black folk must understand their historical journey across space and time. It involves the narrative of Black folk's "unfinished business of what it means to be and talk like home" (Smitherman 2000, 113). Again, back to the connection between ontology, identity, and language. Docta G agrees with Fanon that white colonialism forces Black folk to question their sense of identity: "Who am I?"(Smitherman 2001, 317). After all, the institution of American and European slavery, with its disciplinary strategies and practices, was designed to instill in Africans a sense of inferiority and ontological servitude, to deracinate any sense of African pride, cultural identity, and home. This motif of "home" has been a rich trope for Black folk in America; for in their various stages of identity formation (African, Colored, Negro, Black, African American) they have sought ways of negotiating a sense of themselves and a sense of place and reality. Docta G writes, "The societal complexity of the Black condition continues to necessitate a self-conscious construction of reality" (43). Africans were taught to internalize negative images of themselves, to "know" themselves as chattel and property. This process was evident during the Middle Passage. During the voyage, Africans (Ashantis, Ibos, Fulanis, Yorubas, Hausas, and others) were subjected to tight forms of spatialization. The Middle Passage was itself part and parcel of a disciplinary practice to construct the Black body/self as a thing, to encourage Africans to begin thinking of themselves in subhuman terms. Black bodies were herded into suffocating spaces of confinement. Think here of the physically tight, economically impoverished spaces of contemporary urban Black America. On the slave ship Pongas, for example, 250 women, many of whom were pregnant, were forced into a space of 16 by 18 feet. Feminist and cultural theorist bell hooks writes: The women who survived the initial stages of pregnancy gave birth aboard the ship with their bodies exposed to either the scorching sun or the freezing cold. The number of black women who died during childbirth or the number of [End Page 283] stillborn children will never be known. Black women with children on board the slave ships were ridiculed, mocked, and treated contemptuously by the slaver crew. Often the slavers brutalized children to watch the anguish of their mothers. (hooks 1981, 18-19) An African slave trader tells of 108 boys and girls who were packed into a small hole: I returned on board to aid in stowing [on the slave ship] one hundred and eight boys and girls, the eldest of whom did not exceed fifteen years [old]. As I crawled between decks, I confess I could not imagine how this little army was to be packed or draw breath in a hole but twenty-two inches high! (Asante 1995, 61) And Molefi Asante captures the terror of the Middle Passage where he writes: Imagine crossing the ocean abroad a small ship made to hold 200 people but packed with 1,000 weeping and crying men, women, and children. Each African was forced to fit into a space no more than 55.9 centimeters (22 inches) high, roughly the height of a single gym locker, and 61 centimeters (24 inches) wide, scarcely an arm's length. There were no lights aboard the ships, little food, and no toilet facilities. (59) The Middle Passage was a voyage of death, bodily objectification, humiliation, dehumanization, geographical and psychological dislocation. It was a process of cultural disruption, which involved a profound sense of religious, aesthetic, linguistic, teleological, and cosmological disorientation. In the "New World," we were sold from auction blocks; the Black body/self became a blood-and-flesh text upon which whites could project all of their fears, desires, ressentiment, fantasies, myths, and lies. For example, white fears and perversions created the myth of the so-called Negro rapist. In 1903, Dr. William Lee Howard argued that Negro males attack innocent white women because of "racial instincts that are about as amenable to ethical culture as is the inherent odor of the race" (Frederickson 1971, 279). In 1900, Charles Carroll supported the pre-Adamite beliefs of Dr. Samuel Cartwright. The Negro was described as an ape and was said to be the actual "tempter of Eve" (277). The so-called sciences of physiognomy and phrenology, with their emphasis on the prognathous jaw of Negroes, were said to clearly support the "primitive" nature of African people. In short, the Black body/self, within the scientific discursive space of whiteness, which embodied a racist epistemology, was constructed as a mere object of the white racist gaze. The Black body/self was subjected to the tactics of what philosopher Michel Foucault termed anatomo-politics, that is, those disciplines that operated on the body, regulating and subjecting the Black body/self [End Page 284] to white racist theorizations (Foucault 1990, 139). Docta G is well-aware of the historical existence of scientific racism where she notes: In the years just before the Civil War (roughly the 1840s and 1850s), scientific theories of racial superiority located social and behavioral differences between members of the human species in genetic factors, which became the basis of studies of black slaves. (Smitherman 2001, 71) Through the powerful structuration of the white gaze, the Black body/self was codified and typified as a subhuman, savage beast devoid of culture. Dr. Paul B. Barringer drew from the Darwinian emphasis on heredity. According to the insights of historian George M. Fredrickson, Barringer argued: The inborn characteristics of the Negro had been formed by natural selection during "ages of degradation" in Africa and his savage traits could not have been altered in any significant way by a mere two centuries of proximity to Caucasian civilization in America. (Fredrickson 1971, 256) The historian Joseph A. Tillinghast also theorized within the framework of Darwinian theory. For Tillinghast, "The Negro character had been formed in Africa, a region which supposedly showed an uninterrupted history of stagnation, inefficiency, ignorance, cannibalism, sexual licence, and superstition" (253). And Scottish philosopher David Hume (1711-76), in his "Of National Characters," maintains: I am apt to suspect the Negroes, and in general all other species of men (for there are four or five different kinds) to be naturally inferior to whites. There never was a civilized nation of any other complexion than white, nor even any individual eminent either in action or speculation. No ingenious manufactures amongst them, no arts, no sciences. In Jamaica indeed they talk of one Negro as a man of learning; but 'tis likely he is admired for very slender accomplishments, like a parrot, who speaks a few words plainly. (West 1999, 83) The idea was to "demonstrate" (though we know it was to rationalize white wicked deeds) that Africans had no language (perhaps a few words only), no history, no identity, and no peoplehood. But I/we must admit that them white boys was droppin some weak, mythical, indefensible, pseudoscientific ****. What is clear is that the newly arrived Africans found themselves in a hostile and dangerous world of anti-Blackness, a world that refused to recognize the complex cultural and subjective here from which Africans viewed the world and hated their captivity and oppression. "It was the practice of slavers to mix up Africans from different tribes" (Smitherman 1997, 7). Africans were forced into unfamiliar groupings so as to eliminate any sense of community, cultural, linguistic, or otherwise. The objective, despite, paradoxically, the racist [End Page 285] belief that Africans were devoid of any complex linguistic-communicative practices, was to prevent them from communicating, from gaining any sense of group identity, and, hence, suppressing any possibility of rebellion/overthrow. Consistent with Hume's belief that Africans spoke "a few words plainly," Docta G notes that in 1884, J. A. Harrison held that African American speech was "based on African genetic inferiority" (Smitherman 2001, 72). For Harrison, much of Negro talk was "baby-talk" (72). Docta G concludes: Blinded by the science of biological determinism, early twentieth-century white linguistic scholars followed Harrison's lead, taking hold of his baby-talk theory of African American speech and widely disseminating it in academic discourse. The child language explanation of Black Language is linguistic racism that corresponds to the biological determinist assumption that blacks are lower forms of the human species whose evolution is incomplete. (73) Such beliefs, however, were not limited to white racist "academics." As African American linguist and anthropologist John Baugh correctly points out: The racist literature about blacks and black speech in particular should, of course, be dismissed in any serious analysis of the subject, but we must appreciate that the opinions expressed by white supremacists—while often absurd—reflected the feelings of a majority of white Americans. (Baugh 1983, 14) Finding themselves within this colonial context, a space of white supremacy (read: anti-Blackness), what were Africans to do? Torn from their own rich soil, and transplanted within this blood-soaked soil of America, Africans, with their magnificent oral tradition, rich cultural modes of being, non-white constructions of reality, and their own conception of what it meant to be, had to make sense out of this imposed and absurd situation. They had to survive the existential horror and meaninglessness of white America. "But that is the essence of the Black experience: to make a way out of no way" (Smitherman 2001, 240). Keep in mind that American slavery was also reinforced through the use of nondiscursive forms of brutality and oppression. It wasn't all about white racist abstract theory. Frederick Douglass knew all too well of the physical horrors of plantation life. He was torn from his mother at a very young age. The idea here was to eliminate any sense of biological and familial continuity, to attempt to break the spirit of oneness. In terms of sheer physical brutality, Douglass, who Docta G groups within the Black intellectual tradition of W. E. B. Du Bois, Carter G. Woodson, and Lorenzo Turner, given his understanding of the rich oral/aural tradition of Black people, tells of the story of old Barney receiving thirty lashes on his Black flesh by Colonel Lloyd (Douglass 1993, 49). He tells of Demby, who disobeyed an order given by Mr. Gore and was shot in the head as a result. Douglass says that "his mangled body sank out of sight, [End Page 286] and blood and brains marked the water where he had stood" (52). Or, think of the young Black girl, Douglass' wife's cousin, who had fallen asleep while watching Mrs. Hick's baby. Mrs. Hick "jumped from her bed, seized an oak stick of wood by the fireplace, and with it broke the girl's nose and breastbone, and thus ended her life" (53). To be enslaved was to be subjected to terror. You had your teeth knocked out, you were permanently separated from your family, burned to death, castrated, lynched; you watched your mother or sister raped, beaten, and shackled. This was an everyday reality and a constant live possibility for Africans bought to the "New World." But this is the historical space that must be explored, if only briefly, to understand the force of our languaging. Docta G is mindful of this: "I say ... we can not talk about Black Idiom apart from Black culture and the Black experience" (Smitherman 2001, 57) Continuing with Douglass, Smitherman locates a significant aspect of our oral, aural, musical, and narrative motifs, viz., the use of song as a counterhegemonic expression. These Black bodies, locked down, with very little space within which to move, must have had rich (Ghanaian, Dahomeyan, etc.) musical fire shut up in they bones. Memory. Retentions. Identity. Douglass dispels the false notion that enslaved Africans were "happy darkies" who sung their time away. Indeed, on the contrary, singing, which was a powerful semiotic marker of our enduring ability to create visions of counterreality, solidarity, memory, and agency, was an illocutionary form of expression, communicating discontentment and protestation, which had a significant perlocutionary impact on the psychology of the enslaved. Douglass: The songs of the slave represent the sorrows of his heart; and he is relieved by them, only as an aching heart is relieved by its tears ... [the songs] told a tale of woe ... they were tones loud, long, and deep; they breathed the prayer and complaint of souls boiling over with the bitterest anguish. Every tone was a testimony against slavery, and a prayer to God for deliverance from chains.... To those songs I trace my first glimmering conception of the dehumanizing character of slavery.... Those songs still follow me, to deepen my hatred of slavery, and quicken my sympathies for my brethren in bonds. (Smitherman 1977, 48-49) Hence, even our "musicking" was a form of communication. But there were times when we had to code our language from the ofay. This is just one, though very important, semantic register of the Africans creation of a counterlanguage (Smitherman 2001, 19). Docta G points to an example of a stanza from an old Black folk song that includes the expression "not turn her." This was a brilliant coded way of referring to the revolutionary freedom fighter "Nat-Tur-ner." Docta G goes on to argue that many of the Negro spirituals were not speaking about other-worldly affairs, but about the historically concrete affairs of Black people, in the here and now of their servitude. Hence, though the lyrics (overheard by [End Page 287] whites) suggested a vertical metaphysics that spoke to God, the lyrics contained a powerful social and political horizontal message that spoke to the urgency of escape. Docta G: The slaves used other-worldly lyrics, yes, but the spirituals had for them this-worldly meanings [What I be callin a "horizontal message."]. They moaned "steal away to Jesus" to mean stealing away FROM the plantation and TO freedom (that is, "Jesus"). They sang triumphantly "this train is bound for Glory," but the train they were really talking about was the "freedom train" that ran on the Underground Railroad. The symbolic Underground Railroad was actually a revolutionary network of escape routes and schemes devised to assist slaves fleeing to the "glory" of freedom in Canada and the North. "Go down, Moses, and tell Ole Pharaoh to let my people go." Moses—black freedom fighter Harriet Tubman, the "conductor" of the Underground Railroad, who in her lifetime assisted more than 300 slaves to escape. She would "go down" South and by her actions "tell" white slavers (Ole Pharaoh) to let her people go. (Smitherman 1977, 48) This is one example of what I mean by the dynamics of linguistic resistance. Africans were able to use the language of white folk, curving it, warping it, and twisting it against them. This was/is a form of linguistic resistance/combat and overthrow. In yo face style. Swish, two points! Docta G notes: When an enslaved African said, "Eve'body talkin bout Heaben ain goin dere," it was a double-voiced form of speech that signified on the slaveholders who professed Christianity but practiced slavery. This Africanized form of speaking became a code for Africans in America to talk about Black business, publicly or privately, and in the enslavement period, even to talk about "ole Massa" himself right in front of his face! (Smitherman 2001, 19) Of course, when the ofay caught on, Black folk had to change the word, expression. We talkin bout a dynamic process heah. Concerning the two-pronged dimensions of language, Ngugi wa Thiong'o argues: Every language has two aspects. One aspect is its role as an agent that enables us to communicate with one another in our struggle to find the means for survival. The other is its role as a carrier of the history and the culture built into the process of that communication over time. (Thiong'o 1993, 30) Thiong'o sees these two aspects of language as forming a kind of dialectical unity. Despite the long journey across the Middle Passage, one way that Africans were able to negotiate ways of surviving was through dynamic semiotic [End Page 288] and linguistic modalities, to communicate with one another (in Pidgin and Creole) in a common struggle to stay alive. As Marlene Nourbese Philip notes: In the vortex of New World slavery, the African forged new and different words, developed strategies to impress her experience on the language. The formal standard language was subverted, turned upside down, inside out, and sometimes erased. Nouns became strangers to verbs and vice versa; tonal accentuation took the place of several words at a time; rhythms held sway. (Potter 1995, 57) Africanized "Standard" American English also functioned as a medium of Black culture and reminded Black folk of the historicity of their African identity. Hence, the complete cultural rupture that was intended for enslaved Africans simply failed. "Using elements of the white man's speech, in combination with their own linguistic patterns and practices, enslaved Africans developed an oppositional way of speaking" (Smitherman 2001, 19). I see this as a dynamic process of sublation, which understands the African experience in America as a process of negation and preservation. No matter how much of WHO WE BE was negated, through a disruptive and colonialist "synthesis," we preserved significant and powerful elements of our rich historical past. Hallelujah, thank the Lord! Yes, we got soul and we SUPER BAD! Soul, according to Docta G, involves "a world view that is not only God-centered, but includes the vision that Goodness and Justice is gon prevail" (344). She links soul with the dynamic philosophical category of style, which is rich with aesthetic, political, and ontological overtones. In other words, style is the dynamic expression or articulation of the motif of overcoming. She concludes: "If you got soul, yo style oughta reflect it" (344). But whassup wit all dis philosophical talk? Well, it's bout Black folk. Their linguistic preservation and combativeness constitutes their style, which is deeply reflective of their souls. Yes, the souls of Black folk. Du Bois be down wit it. Therefore, we need to move within that space of soul and style where our collective languaging is a commentary on </w:t>
      </w:r>
      <w:r w:rsidRPr="009264B8">
        <w:rPr>
          <w:rFonts w:cstheme="majorHAnsi"/>
          <w:sz w:val="10"/>
          <w:szCs w:val="28"/>
        </w:rPr>
        <w:t xml:space="preserve">both. </w:t>
      </w:r>
      <w:r w:rsidRPr="009264B8">
        <w:rPr>
          <w:rFonts w:cstheme="majorHAnsi"/>
          <w:sz w:val="32"/>
          <w:szCs w:val="28"/>
          <w:u w:val="single"/>
        </w:rPr>
        <w:t xml:space="preserve">Contrary to the white colonialist view, </w:t>
      </w:r>
      <w:r w:rsidRPr="009264B8">
        <w:rPr>
          <w:rFonts w:cstheme="majorHAnsi"/>
          <w:b/>
          <w:bCs/>
          <w:sz w:val="32"/>
          <w:szCs w:val="28"/>
          <w:highlight w:val="green"/>
          <w:u w:val="single"/>
          <w:bdr w:val="single" w:sz="4" w:space="0" w:color="auto" w:frame="1"/>
        </w:rPr>
        <w:t>Africans did not get off</w:t>
      </w:r>
      <w:r w:rsidRPr="009264B8">
        <w:rPr>
          <w:rFonts w:cstheme="majorHAnsi"/>
          <w:b/>
          <w:bCs/>
          <w:sz w:val="32"/>
          <w:szCs w:val="28"/>
          <w:u w:val="single"/>
          <w:bdr w:val="single" w:sz="4" w:space="0" w:color="auto" w:frame="1"/>
        </w:rPr>
        <w:t xml:space="preserve"> that Dutch </w:t>
      </w:r>
      <w:r w:rsidRPr="009264B8">
        <w:rPr>
          <w:rFonts w:cstheme="majorHAnsi"/>
          <w:b/>
          <w:bCs/>
          <w:sz w:val="32"/>
          <w:szCs w:val="28"/>
          <w:highlight w:val="green"/>
          <w:u w:val="single"/>
          <w:bdr w:val="single" w:sz="4" w:space="0" w:color="auto" w:frame="1"/>
        </w:rPr>
        <w:t>ship in Jamestown</w:t>
      </w:r>
      <w:r w:rsidRPr="009264B8">
        <w:rPr>
          <w:rFonts w:cstheme="majorHAnsi"/>
          <w:b/>
          <w:bCs/>
          <w:sz w:val="32"/>
          <w:szCs w:val="28"/>
          <w:u w:val="single"/>
          <w:bdr w:val="single" w:sz="4" w:space="0" w:color="auto" w:frame="1"/>
        </w:rPr>
        <w:t xml:space="preserve"> </w:t>
      </w:r>
      <w:r w:rsidRPr="009264B8">
        <w:rPr>
          <w:rFonts w:cstheme="majorHAnsi"/>
          <w:b/>
          <w:bCs/>
          <w:sz w:val="32"/>
          <w:szCs w:val="28"/>
          <w:highlight w:val="green"/>
          <w:u w:val="single"/>
          <w:bdr w:val="single" w:sz="4" w:space="0" w:color="auto" w:frame="1"/>
        </w:rPr>
        <w:t>without any sense of identity</w:t>
      </w:r>
      <w:r w:rsidRPr="009264B8">
        <w:rPr>
          <w:rFonts w:cstheme="majorHAnsi"/>
          <w:b/>
          <w:bCs/>
          <w:sz w:val="32"/>
          <w:szCs w:val="28"/>
          <w:u w:val="single"/>
          <w:bdr w:val="single" w:sz="4" w:space="0" w:color="auto" w:frame="1"/>
        </w:rPr>
        <w:t xml:space="preserve"> and culture as manifested in and structured </w:t>
      </w:r>
      <w:r w:rsidRPr="009264B8">
        <w:rPr>
          <w:rFonts w:cstheme="majorHAnsi"/>
          <w:b/>
          <w:bCs/>
          <w:sz w:val="32"/>
          <w:szCs w:val="28"/>
          <w:highlight w:val="green"/>
          <w:u w:val="single"/>
          <w:bdr w:val="single" w:sz="4" w:space="0" w:color="auto" w:frame="1"/>
        </w:rPr>
        <w:t>through language</w:t>
      </w:r>
      <w:r w:rsidRPr="009264B8">
        <w:rPr>
          <w:rFonts w:cstheme="majorHAnsi"/>
          <w:sz w:val="10"/>
          <w:szCs w:val="28"/>
        </w:rPr>
        <w:t xml:space="preserve">. The many millions that were brought over in chains after 1619 also arrived </w:t>
      </w:r>
      <w:r w:rsidRPr="009264B8">
        <w:rPr>
          <w:rFonts w:cstheme="majorHAnsi"/>
          <w:sz w:val="32"/>
          <w:szCs w:val="28"/>
        </w:rPr>
        <w:t>with their nuanced cultural practices and religious worldviews</w:t>
      </w:r>
      <w:r w:rsidRPr="009264B8">
        <w:rPr>
          <w:rFonts w:cstheme="majorHAnsi"/>
          <w:b/>
          <w:bCs/>
          <w:sz w:val="32"/>
          <w:szCs w:val="28"/>
          <w:u w:val="single"/>
          <w:bdr w:val="single" w:sz="4" w:space="0" w:color="auto" w:frame="1"/>
        </w:rPr>
        <w:t xml:space="preserve"> </w:t>
      </w:r>
      <w:r w:rsidRPr="009264B8">
        <w:rPr>
          <w:rFonts w:cstheme="majorHAnsi"/>
          <w:sz w:val="10"/>
          <w:szCs w:val="28"/>
        </w:rPr>
        <w:t xml:space="preserve">as </w:t>
      </w:r>
      <w:r w:rsidRPr="009264B8">
        <w:rPr>
          <w:rFonts w:cstheme="majorHAnsi"/>
          <w:b/>
          <w:bCs/>
          <w:sz w:val="32"/>
          <w:szCs w:val="28"/>
          <w:highlight w:val="green"/>
          <w:u w:val="single"/>
          <w:bdr w:val="single" w:sz="4" w:space="0" w:color="auto" w:frame="1"/>
        </w:rPr>
        <w:t>mediate</w:t>
      </w:r>
      <w:r w:rsidRPr="009264B8">
        <w:rPr>
          <w:rFonts w:cstheme="majorHAnsi"/>
          <w:sz w:val="32"/>
          <w:szCs w:val="28"/>
          <w:highlight w:val="green"/>
          <w:u w:val="single"/>
        </w:rPr>
        <w:t xml:space="preserve">d </w:t>
      </w:r>
      <w:r w:rsidRPr="009264B8">
        <w:rPr>
          <w:rFonts w:cstheme="majorHAnsi"/>
          <w:b/>
          <w:bCs/>
          <w:sz w:val="32"/>
          <w:szCs w:val="28"/>
          <w:highlight w:val="green"/>
          <w:u w:val="single"/>
          <w:bdr w:val="single" w:sz="4" w:space="0" w:color="auto" w:frame="1"/>
        </w:rPr>
        <w:t>through unique linguistic rules and styles</w:t>
      </w:r>
      <w:r w:rsidRPr="009264B8">
        <w:rPr>
          <w:rFonts w:cstheme="majorHAnsi"/>
          <w:sz w:val="10"/>
          <w:szCs w:val="28"/>
        </w:rPr>
        <w:t xml:space="preserve">. As homo narrans (creators of their own meaningful oral narrative existence) and homo significans (creators of signs and symbols that ordered their reality), </w:t>
      </w:r>
      <w:r w:rsidRPr="009264B8">
        <w:rPr>
          <w:rFonts w:cstheme="majorHAnsi"/>
          <w:sz w:val="32"/>
          <w:szCs w:val="28"/>
          <w:u w:val="single"/>
        </w:rPr>
        <w:t xml:space="preserve">Africans already had their language and hence their </w:t>
      </w:r>
      <w:r w:rsidRPr="009264B8">
        <w:rPr>
          <w:rStyle w:val="Emphasis"/>
          <w:rFonts w:cstheme="majorHAnsi"/>
          <w:sz w:val="32"/>
          <w:szCs w:val="28"/>
        </w:rPr>
        <w:t>own theory of reality</w:t>
      </w:r>
      <w:r w:rsidRPr="009264B8">
        <w:rPr>
          <w:rFonts w:cstheme="majorHAnsi"/>
          <w:sz w:val="10"/>
          <w:szCs w:val="28"/>
        </w:rPr>
        <w:t xml:space="preserve">. On this score, </w:t>
      </w:r>
      <w:r w:rsidRPr="009264B8">
        <w:rPr>
          <w:rFonts w:cstheme="majorHAnsi"/>
          <w:sz w:val="32"/>
          <w:szCs w:val="28"/>
          <w:u w:val="single"/>
        </w:rPr>
        <w:t xml:space="preserve">language is the medium through which reality is constructed. </w:t>
      </w:r>
      <w:r w:rsidRPr="009264B8">
        <w:rPr>
          <w:rFonts w:cstheme="majorHAnsi"/>
          <w:b/>
          <w:bCs/>
          <w:sz w:val="32"/>
          <w:szCs w:val="28"/>
          <w:highlight w:val="green"/>
          <w:u w:val="single"/>
          <w:bdr w:val="single" w:sz="4" w:space="0" w:color="auto" w:frame="1"/>
        </w:rPr>
        <w:t>Language</w:t>
      </w:r>
      <w:r w:rsidRPr="009264B8">
        <w:rPr>
          <w:rFonts w:cstheme="majorHAnsi"/>
          <w:sz w:val="10"/>
          <w:szCs w:val="28"/>
        </w:rPr>
        <w:t>, then</w:t>
      </w:r>
      <w:r w:rsidRPr="009264B8">
        <w:rPr>
          <w:rFonts w:cstheme="majorHAnsi"/>
          <w:b/>
          <w:bCs/>
          <w:sz w:val="32"/>
          <w:szCs w:val="28"/>
          <w:u w:val="single"/>
          <w:bdr w:val="single" w:sz="4" w:space="0" w:color="auto" w:frame="1"/>
        </w:rPr>
        <w:t xml:space="preserve">, </w:t>
      </w:r>
      <w:r w:rsidRPr="009264B8">
        <w:rPr>
          <w:rFonts w:cstheme="majorHAnsi"/>
          <w:b/>
          <w:bCs/>
          <w:sz w:val="32"/>
          <w:szCs w:val="28"/>
          <w:highlight w:val="green"/>
          <w:u w:val="single"/>
          <w:bdr w:val="single" w:sz="4" w:space="0" w:color="auto" w:frame="1"/>
        </w:rPr>
        <w:t>shapes</w:t>
      </w:r>
      <w:r w:rsidRPr="009264B8">
        <w:rPr>
          <w:rFonts w:cstheme="majorHAnsi"/>
          <w:b/>
          <w:bCs/>
          <w:sz w:val="32"/>
          <w:szCs w:val="28"/>
          <w:u w:val="single"/>
          <w:bdr w:val="single" w:sz="4" w:space="0" w:color="auto" w:frame="1"/>
        </w:rPr>
        <w:t xml:space="preserve"> the contours of </w:t>
      </w:r>
      <w:r w:rsidRPr="009264B8">
        <w:rPr>
          <w:rFonts w:cstheme="majorHAnsi"/>
          <w:sz w:val="32"/>
          <w:szCs w:val="28"/>
          <w:u w:val="single"/>
        </w:rPr>
        <w:t xml:space="preserve">one's </w:t>
      </w:r>
      <w:r w:rsidRPr="009264B8">
        <w:rPr>
          <w:rFonts w:cstheme="majorHAnsi"/>
          <w:b/>
          <w:bCs/>
          <w:sz w:val="32"/>
          <w:szCs w:val="28"/>
          <w:highlight w:val="green"/>
          <w:u w:val="single"/>
          <w:bdr w:val="single" w:sz="4" w:space="0" w:color="auto" w:frame="1"/>
        </w:rPr>
        <w:t>metaphysics</w:t>
      </w:r>
      <w:r w:rsidRPr="009264B8">
        <w:rPr>
          <w:rFonts w:cstheme="majorHAnsi"/>
          <w:sz w:val="32"/>
          <w:szCs w:val="28"/>
          <w:u w:val="single"/>
        </w:rPr>
        <w:t xml:space="preserve">. </w:t>
      </w:r>
      <w:r w:rsidRPr="009264B8">
        <w:rPr>
          <w:rFonts w:cstheme="majorHAnsi"/>
          <w:sz w:val="10"/>
          <w:szCs w:val="28"/>
        </w:rPr>
        <w:t xml:space="preserve">Africans had to feel a profound sense of cognitive and metaphysical dissonance within the white colonial order of things in America, with its strange language, and hence, it’s imposing and extraneous view of reality. As Docta G reminds us, "Language represents a society's theory of reality. It not only reflects that theory of reality, it explains, interprets, constructs, and reproduces that reality." Although Docta G thinks that the Whorfian’s (followers of B.L. Whorf) overstate the importance of language vis-a-vis the construction of reality, she maintains: Reality is not merely socially, but socio-linguistically constructed. Real world experience and phenomena do not exist in some raw, undifferentiated form. Rather, reality is always filtered, apprehended, encoded, codified, and conveyed via some linguistic shape. So as to clarify the sociolinguistic "determinist" implications of Docta G's position, it is important to note that she does not say that consciousness and ideology are supervenient on sociolinguistic factors. She is careful to say that it is her "contention that ideology and consciousness are largely [my emphasis] the products of what I call the 'sociolinguistic construction of reality." Attempting to understand the new colonial reality within the framework of their understanding of </w:t>
      </w:r>
      <w:r w:rsidRPr="009264B8">
        <w:rPr>
          <w:rFonts w:cstheme="majorHAnsi"/>
          <w:b/>
          <w:bCs/>
          <w:sz w:val="32"/>
          <w:szCs w:val="28"/>
          <w:u w:val="single"/>
          <w:bdr w:val="single" w:sz="4" w:space="0" w:color="auto" w:frame="1"/>
        </w:rPr>
        <w:t>Nommo</w:t>
      </w:r>
      <w:r w:rsidRPr="009264B8">
        <w:rPr>
          <w:rFonts w:cstheme="majorHAnsi"/>
          <w:sz w:val="32"/>
          <w:szCs w:val="28"/>
          <w:u w:val="single"/>
        </w:rPr>
        <w:t>,</w:t>
      </w:r>
      <w:r w:rsidRPr="009264B8">
        <w:rPr>
          <w:rFonts w:cstheme="majorHAnsi"/>
          <w:sz w:val="10"/>
          <w:szCs w:val="28"/>
        </w:rPr>
        <w:t xml:space="preserve"> the power of the word, </w:t>
      </w:r>
      <w:r w:rsidRPr="009264B8">
        <w:rPr>
          <w:rFonts w:cstheme="majorHAnsi"/>
          <w:b/>
          <w:bCs/>
          <w:sz w:val="32"/>
          <w:szCs w:val="28"/>
          <w:u w:val="single"/>
          <w:bdr w:val="single" w:sz="4" w:space="0" w:color="auto" w:frame="1"/>
        </w:rPr>
        <w:t xml:space="preserve">black folk had to feel </w:t>
      </w:r>
      <w:r w:rsidRPr="009264B8">
        <w:rPr>
          <w:rFonts w:cstheme="majorHAnsi"/>
          <w:sz w:val="10"/>
          <w:szCs w:val="28"/>
        </w:rPr>
        <w:t xml:space="preserve">a sense of double consciousness or what Docta G refers to as </w:t>
      </w:r>
      <w:r w:rsidRPr="009264B8">
        <w:rPr>
          <w:rFonts w:cstheme="majorHAnsi"/>
          <w:b/>
          <w:bCs/>
          <w:sz w:val="32"/>
          <w:szCs w:val="28"/>
          <w:u w:val="single"/>
          <w:bdr w:val="single" w:sz="4" w:space="0" w:color="auto" w:frame="1"/>
        </w:rPr>
        <w:t>the phenomenon of "linguistic push-pull</w:t>
      </w:r>
      <w:r w:rsidRPr="009264B8">
        <w:rPr>
          <w:rFonts w:cstheme="majorHAnsi"/>
          <w:sz w:val="32"/>
          <w:szCs w:val="28"/>
          <w:u w:val="single"/>
        </w:rPr>
        <w:t xml:space="preserve">." </w:t>
      </w:r>
      <w:r w:rsidRPr="009264B8">
        <w:rPr>
          <w:rFonts w:cstheme="majorHAnsi"/>
          <w:sz w:val="32"/>
          <w:szCs w:val="28"/>
          <w:highlight w:val="green"/>
          <w:u w:val="single"/>
        </w:rPr>
        <w:t>Through</w:t>
      </w:r>
      <w:r w:rsidRPr="009264B8">
        <w:rPr>
          <w:rFonts w:cstheme="majorHAnsi"/>
          <w:sz w:val="32"/>
          <w:szCs w:val="28"/>
          <w:u w:val="single"/>
        </w:rPr>
        <w:t xml:space="preserve"> </w:t>
      </w:r>
      <w:r w:rsidRPr="009264B8">
        <w:rPr>
          <w:rFonts w:cstheme="majorHAnsi"/>
          <w:sz w:val="10"/>
          <w:szCs w:val="28"/>
        </w:rPr>
        <w:t xml:space="preserve">the power of </w:t>
      </w:r>
      <w:r w:rsidRPr="009264B8">
        <w:rPr>
          <w:rFonts w:cstheme="majorHAnsi"/>
          <w:sz w:val="32"/>
          <w:szCs w:val="28"/>
          <w:highlight w:val="green"/>
          <w:u w:val="single"/>
        </w:rPr>
        <w:t xml:space="preserve">Nommo, Black folk </w:t>
      </w:r>
      <w:r w:rsidRPr="009264B8">
        <w:rPr>
          <w:rFonts w:cstheme="majorHAnsi"/>
          <w:sz w:val="32"/>
          <w:szCs w:val="28"/>
          <w:u w:val="single"/>
        </w:rPr>
        <w:t xml:space="preserve">performatively </w:t>
      </w:r>
      <w:r w:rsidRPr="009264B8">
        <w:rPr>
          <w:rFonts w:cstheme="majorHAnsi"/>
          <w:sz w:val="32"/>
          <w:szCs w:val="28"/>
          <w:highlight w:val="green"/>
          <w:u w:val="single"/>
        </w:rPr>
        <w:t>spoke</w:t>
      </w:r>
      <w:r w:rsidRPr="009264B8">
        <w:rPr>
          <w:rFonts w:cstheme="majorHAnsi"/>
          <w:sz w:val="32"/>
          <w:szCs w:val="28"/>
          <w:u w:val="single"/>
        </w:rPr>
        <w:t xml:space="preserve"> (and continue to speak) </w:t>
      </w:r>
      <w:r w:rsidRPr="009264B8">
        <w:rPr>
          <w:rFonts w:cstheme="majorHAnsi"/>
          <w:sz w:val="32"/>
          <w:szCs w:val="28"/>
          <w:highlight w:val="green"/>
          <w:u w:val="single"/>
        </w:rPr>
        <w:t>a new reality</w:t>
      </w:r>
      <w:r w:rsidRPr="009264B8">
        <w:rPr>
          <w:rFonts w:cstheme="majorHAnsi"/>
          <w:sz w:val="32"/>
          <w:szCs w:val="28"/>
          <w:u w:val="single"/>
        </w:rPr>
        <w:t xml:space="preserve"> and a new sense of identity </w:t>
      </w:r>
      <w:r w:rsidRPr="009264B8">
        <w:rPr>
          <w:rFonts w:cstheme="majorHAnsi"/>
          <w:sz w:val="32"/>
          <w:szCs w:val="28"/>
          <w:highlight w:val="green"/>
          <w:u w:val="single"/>
        </w:rPr>
        <w:t>into existence</w:t>
      </w:r>
      <w:r w:rsidRPr="009264B8">
        <w:rPr>
          <w:rFonts w:cstheme="majorHAnsi"/>
          <w:sz w:val="32"/>
          <w:szCs w:val="28"/>
          <w:u w:val="single"/>
        </w:rPr>
        <w:t xml:space="preserve">. </w:t>
      </w:r>
      <w:r w:rsidRPr="009264B8">
        <w:rPr>
          <w:rFonts w:cstheme="majorHAnsi"/>
          <w:sz w:val="10"/>
          <w:szCs w:val="28"/>
        </w:rPr>
        <w:t>Crossing the horror of the Middle Passage - which could take anywhere from 35 to 90 days, and having to contend with feces, lice, fleas, rats, disease, and dying black bodies - failed to break the power of the African spirit; failed to silence the power of Nommo, which said "NO!" to white imperialism, "NO!" to white cultural hegemony, "NO!" to colonial brainwashing, and "NO!" to linguistic-cultural dispossession. There was a "deep structural" cultural awareness that the word can radically alter the world. Docta G notes: the oral tradition, then, is part of the cultural baggage the African brought to America. The pre-slavery background was one in which the concept of Nommo, the magic power of the Word, was believed necessary to actualize life and give man mastery over things. She further notes: In traditional African culture, a newborn child is a mere thing until his father gives and speaks his name. No medicine, potion, or magic of any sort is considered effective without accompanying words. So strong is the African belief in the power and absolute necessity of Nommo that all craftsmanship must be accompanied by speech. Nommo is an essential ontological register of WHO WE BE. Nommo is capable of concretizing the black spirit in the form of action, action that is necessary within the framework of a contentious and oppressive alien cultural environment. It was imperative that Diasporic Africans create syncretistic consttructions of reality vis-à-vis "deep structural linguistic-cultural (African) patterns and practices acting as the general framework through which new cultural elements were absorbed, synthesized, and reconfigured. This process is less like a Kuhnian paradigm shift and more like a form of "adaptive fusion." It is a fusion (don't let the jazz motif pass you by) that bespeaks the ability of black folk to keep keepin’ on in the face of oppression and white terror. This process of fusion is indicative of the fact that black live their lives within a subjunctive (indicative of our possibilities) ontological mode of existence. Docta G observes that African American Language (or what she also refers to as a black English, black idiom, African American English, African Americans and the continuing quest for freedom." Given the emphasis on the power of Nommo and the sheer protean and meta-stable force of African linguistic-cultural, psychological and existential endurance, what then is AAL? The Docta is worth quoting in full: THE EBONICS SPOKEN in the US is rotted in the Black American Oral Tradition, reflecting the combination of African languages (Niger-Congo) and Euro American English. It is a language forged in the crucible of enslavement, US-style apartheid, and the struggle to survive and thrive in the face of domination. Ebonics is emphatically not "broken" English, nor "sloppy" speech. Nor is it merely "slang." Nor is it some bizarre form of language spoken by baggy-pants-wearing Black youth. Ebonics is a set of communication patterns and practices resulting from Africans' appropriation and transformation of a foreign tongue during the African Holocaust.</w:t>
      </w:r>
    </w:p>
    <w:p w14:paraId="0F829271" w14:textId="5DAF7829" w:rsidR="0068199C" w:rsidRPr="008E297E" w:rsidRDefault="0068199C" w:rsidP="0068199C">
      <w:pPr>
        <w:pStyle w:val="Heading1"/>
      </w:pPr>
      <w:r w:rsidRPr="008E297E">
        <w:t>K</w:t>
      </w:r>
    </w:p>
    <w:p w14:paraId="4BAC8693" w14:textId="154AFE81" w:rsidR="00842A54" w:rsidRPr="008E297E" w:rsidRDefault="00481D3B" w:rsidP="00842A54">
      <w:pPr>
        <w:pStyle w:val="Heading4"/>
        <w:rPr>
          <w:rFonts w:cstheme="minorHAnsi"/>
        </w:rPr>
      </w:pPr>
      <w:r w:rsidRPr="008E297E">
        <w:rPr>
          <w:rFonts w:cstheme="minorHAnsi"/>
        </w:rPr>
        <w:t>The 1ac’s</w:t>
      </w:r>
      <w:r w:rsidR="00375386" w:rsidRPr="008E297E">
        <w:rPr>
          <w:rFonts w:cstheme="minorHAnsi"/>
        </w:rPr>
        <w:t xml:space="preserve"> </w:t>
      </w:r>
      <w:r w:rsidRPr="008E297E">
        <w:rPr>
          <w:rFonts w:cstheme="minorHAnsi"/>
        </w:rPr>
        <w:t xml:space="preserve">performance of </w:t>
      </w:r>
      <w:r w:rsidRPr="008E297E">
        <w:rPr>
          <w:rFonts w:cstheme="minorHAnsi"/>
          <w:i/>
          <w:iCs w:val="0"/>
          <w:u w:val="single"/>
        </w:rPr>
        <w:t>black breath</w:t>
      </w:r>
      <w:r w:rsidRPr="008E297E">
        <w:rPr>
          <w:rFonts w:cstheme="minorHAnsi"/>
          <w:i/>
          <w:iCs w:val="0"/>
        </w:rPr>
        <w:t xml:space="preserve"> </w:t>
      </w:r>
      <w:r w:rsidR="00375386" w:rsidRPr="008E297E">
        <w:rPr>
          <w:rFonts w:cstheme="minorHAnsi"/>
        </w:rPr>
        <w:t>fetishizes black death, with no re</w:t>
      </w:r>
      <w:r w:rsidRPr="008E297E">
        <w:rPr>
          <w:rFonts w:cstheme="minorHAnsi"/>
        </w:rPr>
        <w:t xml:space="preserve">medy reproducing the </w:t>
      </w:r>
      <w:r w:rsidRPr="008E297E">
        <w:rPr>
          <w:rFonts w:cstheme="minorHAnsi"/>
          <w:u w:val="single"/>
        </w:rPr>
        <w:t>scene of subjection</w:t>
      </w:r>
      <w:r w:rsidR="00B3530A" w:rsidRPr="008E297E">
        <w:rPr>
          <w:rFonts w:cstheme="minorHAnsi"/>
        </w:rPr>
        <w:t>—</w:t>
      </w:r>
      <w:r w:rsidRPr="008E297E">
        <w:rPr>
          <w:rFonts w:cstheme="minorHAnsi"/>
        </w:rPr>
        <w:t xml:space="preserve"> </w:t>
      </w:r>
      <w:r w:rsidR="00B3530A" w:rsidRPr="008E297E">
        <w:rPr>
          <w:rFonts w:cstheme="minorHAnsi"/>
          <w:b w:val="0"/>
          <w:bCs/>
          <w:i/>
          <w:iCs w:val="0"/>
        </w:rPr>
        <w:t xml:space="preserve">specifically </w:t>
      </w:r>
      <w:r w:rsidR="00375386" w:rsidRPr="008E297E">
        <w:rPr>
          <w:rFonts w:cstheme="minorHAnsi"/>
          <w:b w:val="0"/>
          <w:bCs/>
          <w:i/>
          <w:iCs w:val="0"/>
        </w:rPr>
        <w:t xml:space="preserve">Hartman’s </w:t>
      </w:r>
      <w:r w:rsidR="00B3530A" w:rsidRPr="008E297E">
        <w:rPr>
          <w:rFonts w:cstheme="minorHAnsi"/>
          <w:b w:val="0"/>
          <w:bCs/>
          <w:i/>
          <w:iCs w:val="0"/>
        </w:rPr>
        <w:t xml:space="preserve"> </w:t>
      </w:r>
      <w:r w:rsidR="00375386" w:rsidRPr="008E297E">
        <w:rPr>
          <w:rFonts w:cstheme="minorHAnsi"/>
          <w:u w:val="single"/>
        </w:rPr>
        <w:t>narrative prosthesis</w:t>
      </w:r>
      <w:r w:rsidR="00375386" w:rsidRPr="008E297E">
        <w:rPr>
          <w:rFonts w:cstheme="minorHAnsi"/>
        </w:rPr>
        <w:t xml:space="preserve"> implicitly disavows disability marking blackness as failure </w:t>
      </w:r>
      <w:r w:rsidR="00842A54" w:rsidRPr="008E297E">
        <w:rPr>
          <w:rFonts w:cstheme="minorHAnsi"/>
        </w:rPr>
        <w:t xml:space="preserve">causing necropolitical and </w:t>
      </w:r>
      <w:r w:rsidR="00375386" w:rsidRPr="008E297E">
        <w:rPr>
          <w:rFonts w:cstheme="minorHAnsi"/>
        </w:rPr>
        <w:t>ableist</w:t>
      </w:r>
      <w:r w:rsidR="00842A54" w:rsidRPr="008E297E">
        <w:rPr>
          <w:rFonts w:cstheme="minorHAnsi"/>
        </w:rPr>
        <w:t xml:space="preserve"> violence</w:t>
      </w:r>
    </w:p>
    <w:p w14:paraId="66999A0E" w14:textId="77777777" w:rsidR="00842A54" w:rsidRPr="008E297E" w:rsidRDefault="00842A54" w:rsidP="00842A54">
      <w:r w:rsidRPr="008E297E">
        <w:rPr>
          <w:rStyle w:val="Style13ptBold"/>
        </w:rPr>
        <w:t>Erevelles 19</w:t>
      </w:r>
      <w:r w:rsidRPr="008E297E">
        <w:t xml:space="preserve"> (Nirmala Erevelles, Professor in the Social Foundations of Education and Instructional Department of Education Leadership, Policy, and Technology Studies at the University of Alabama, Educational Studies, ““Scenes of Subjection” in Public Education: Thinking Intersectionally as If Disability Matters,” 55:6, pp. 592-605, doi: https://doi.org/10.1080/00131946.2019.1687481, accessed 10-11-2023) </w:t>
      </w:r>
    </w:p>
    <w:p w14:paraId="69FE9550" w14:textId="63DDFCDA" w:rsidR="002B1CE8" w:rsidRPr="008F2476" w:rsidRDefault="00842A54" w:rsidP="002B1CE8">
      <w:pPr>
        <w:rPr>
          <w:sz w:val="16"/>
        </w:rPr>
      </w:pPr>
      <w:r w:rsidRPr="008E297E">
        <w:rPr>
          <w:rStyle w:val="StyleUnderline"/>
        </w:rPr>
        <w:t xml:space="preserve">The arguments of </w:t>
      </w:r>
      <w:r w:rsidRPr="008E297E">
        <w:rPr>
          <w:rStyle w:val="StyleUnderline"/>
          <w:highlight w:val="cyan"/>
        </w:rPr>
        <w:t xml:space="preserve">Hartman </w:t>
      </w:r>
      <w:r w:rsidRPr="008E297E">
        <w:rPr>
          <w:rStyle w:val="StyleUnderline"/>
        </w:rPr>
        <w:t xml:space="preserve">and Tuck </w:t>
      </w:r>
      <w:r w:rsidRPr="008E297E">
        <w:rPr>
          <w:rStyle w:val="StyleUnderline"/>
          <w:highlight w:val="cyan"/>
        </w:rPr>
        <w:t>should</w:t>
      </w:r>
      <w:r w:rsidRPr="008E297E">
        <w:rPr>
          <w:rStyle w:val="StyleUnderline"/>
        </w:rPr>
        <w:t xml:space="preserve"> give us pause to </w:t>
      </w:r>
      <w:r w:rsidRPr="008E297E">
        <w:rPr>
          <w:rStyle w:val="StyleUnderline"/>
          <w:highlight w:val="cyan"/>
        </w:rPr>
        <w:t>reflect</w:t>
      </w:r>
      <w:r w:rsidRPr="008E297E">
        <w:rPr>
          <w:rStyle w:val="StyleUnderline"/>
        </w:rPr>
        <w:t xml:space="preserve"> </w:t>
      </w:r>
      <w:r w:rsidRPr="008E297E">
        <w:rPr>
          <w:rStyle w:val="StyleUnderline"/>
          <w:highlight w:val="cyan"/>
        </w:rPr>
        <w:t>on</w:t>
      </w:r>
      <w:r w:rsidRPr="008E297E">
        <w:rPr>
          <w:rStyle w:val="StyleUnderline"/>
        </w:rPr>
        <w:t xml:space="preserve"> this commitment to </w:t>
      </w:r>
      <w:r w:rsidRPr="008E297E">
        <w:rPr>
          <w:rStyle w:val="StyleUnderline"/>
          <w:highlight w:val="cyan"/>
        </w:rPr>
        <w:t>suspend damage</w:t>
      </w:r>
      <w:r w:rsidRPr="008E297E">
        <w:rPr>
          <w:sz w:val="16"/>
        </w:rPr>
        <w:t xml:space="preserve"> </w:t>
      </w:r>
      <w:r w:rsidRPr="008E297E">
        <w:rPr>
          <w:rStyle w:val="StyleUnderline"/>
          <w:highlight w:val="cyan"/>
        </w:rPr>
        <w:t>in</w:t>
      </w:r>
      <w:r w:rsidRPr="008E297E">
        <w:rPr>
          <w:sz w:val="16"/>
          <w:highlight w:val="cyan"/>
        </w:rPr>
        <w:t xml:space="preserve"> </w:t>
      </w:r>
      <w:r w:rsidRPr="008E297E">
        <w:rPr>
          <w:rStyle w:val="StyleUnderline"/>
          <w:highlight w:val="cyan"/>
        </w:rPr>
        <w:t>order to not reproduce</w:t>
      </w:r>
      <w:r w:rsidRPr="008E297E">
        <w:rPr>
          <w:rStyle w:val="StyleUnderline"/>
        </w:rPr>
        <w:t xml:space="preserve"> the very </w:t>
      </w:r>
      <w:r w:rsidRPr="008E297E">
        <w:rPr>
          <w:rStyle w:val="StyleUnderline"/>
          <w:highlight w:val="cyan"/>
        </w:rPr>
        <w:t>violence</w:t>
      </w:r>
      <w:r w:rsidRPr="008E297E">
        <w:rPr>
          <w:sz w:val="16"/>
        </w:rPr>
        <w:t xml:space="preserve"> we are ironically seeking to terminate. But then, I argue, in our turning away from damage-centered research, from what exactly are we turning away? The words that pepper the landscape of </w:t>
      </w:r>
      <w:r w:rsidRPr="008E297E">
        <w:rPr>
          <w:rStyle w:val="StyleUnderline"/>
          <w:highlight w:val="cyan"/>
        </w:rPr>
        <w:t>damage</w:t>
      </w:r>
      <w:r w:rsidRPr="008E297E">
        <w:rPr>
          <w:sz w:val="16"/>
        </w:rPr>
        <w:t xml:space="preserve">-centered </w:t>
      </w:r>
      <w:r w:rsidRPr="008E297E">
        <w:rPr>
          <w:rStyle w:val="StyleUnderline"/>
          <w:highlight w:val="cyan"/>
        </w:rPr>
        <w:t>research</w:t>
      </w:r>
      <w:r w:rsidRPr="008E297E">
        <w:rPr>
          <w:sz w:val="16"/>
        </w:rPr>
        <w:t xml:space="preserve"> – words </w:t>
      </w:r>
      <w:r w:rsidRPr="008E297E">
        <w:rPr>
          <w:rStyle w:val="StyleUnderline"/>
          <w:highlight w:val="cyan"/>
        </w:rPr>
        <w:t>like</w:t>
      </w:r>
      <w:r w:rsidRPr="008E297E">
        <w:rPr>
          <w:sz w:val="16"/>
          <w:highlight w:val="cyan"/>
        </w:rPr>
        <w:t xml:space="preserve"> </w:t>
      </w:r>
      <w:r w:rsidRPr="008E297E">
        <w:rPr>
          <w:sz w:val="16"/>
        </w:rPr>
        <w:t xml:space="preserve">“deficit”, “underachievement”, </w:t>
      </w:r>
      <w:r w:rsidRPr="008E297E">
        <w:rPr>
          <w:rStyle w:val="Emphasis"/>
          <w:highlight w:val="cyan"/>
        </w:rPr>
        <w:t>“failure”,</w:t>
      </w:r>
      <w:r w:rsidRPr="008E297E">
        <w:rPr>
          <w:sz w:val="16"/>
        </w:rPr>
        <w:t xml:space="preserve"> </w:t>
      </w:r>
      <w:r w:rsidRPr="008E297E">
        <w:rPr>
          <w:rStyle w:val="StyleUnderline"/>
          <w:highlight w:val="cyan"/>
        </w:rPr>
        <w:t>“brokenness,”</w:t>
      </w:r>
      <w:r w:rsidRPr="008E297E">
        <w:rPr>
          <w:rStyle w:val="StyleUnderline"/>
        </w:rPr>
        <w:t xml:space="preserve"> “pathology”, </w:t>
      </w:r>
      <w:r w:rsidRPr="008E297E">
        <w:rPr>
          <w:rStyle w:val="StyleUnderline"/>
          <w:highlight w:val="cyan"/>
        </w:rPr>
        <w:t>are</w:t>
      </w:r>
      <w:r w:rsidRPr="008E297E">
        <w:rPr>
          <w:rStyle w:val="StyleUnderline"/>
        </w:rPr>
        <w:t xml:space="preserve"> words historically </w:t>
      </w:r>
      <w:r w:rsidRPr="008E297E">
        <w:rPr>
          <w:rStyle w:val="StyleUnderline"/>
          <w:highlight w:val="cyan"/>
        </w:rPr>
        <w:t>associated with disability</w:t>
      </w:r>
      <w:r w:rsidRPr="008E297E">
        <w:rPr>
          <w:sz w:val="16"/>
          <w:highlight w:val="cyan"/>
        </w:rPr>
        <w:t>.</w:t>
      </w:r>
      <w:r w:rsidRPr="008E297E">
        <w:rPr>
          <w:sz w:val="16"/>
        </w:rPr>
        <w:t xml:space="preserve"> Thus, I argue that in order to get herself out of the </w:t>
      </w:r>
      <w:r w:rsidRPr="008E297E">
        <w:rPr>
          <w:rStyle w:val="StyleUnderline"/>
        </w:rPr>
        <w:t>representational quandary she described earlier</w:t>
      </w:r>
      <w:r w:rsidRPr="008E297E">
        <w:rPr>
          <w:sz w:val="16"/>
        </w:rPr>
        <w:t xml:space="preserve">, </w:t>
      </w:r>
      <w:r w:rsidRPr="008E297E">
        <w:rPr>
          <w:rStyle w:val="StyleUnderline"/>
          <w:highlight w:val="cyan"/>
        </w:rPr>
        <w:t>Hartman</w:t>
      </w:r>
      <w:r w:rsidRPr="008E297E">
        <w:rPr>
          <w:rStyle w:val="StyleUnderline"/>
        </w:rPr>
        <w:t xml:space="preserve"> unwittingly </w:t>
      </w:r>
      <w:r w:rsidRPr="008E297E">
        <w:rPr>
          <w:rStyle w:val="StyleUnderline"/>
          <w:highlight w:val="cyan"/>
        </w:rPr>
        <w:t>invokes</w:t>
      </w:r>
      <w:r w:rsidRPr="008E297E">
        <w:rPr>
          <w:rStyle w:val="StyleUnderline"/>
        </w:rPr>
        <w:t xml:space="preserve"> the spectral presence of </w:t>
      </w:r>
      <w:r w:rsidRPr="008E297E">
        <w:rPr>
          <w:rStyle w:val="StyleUnderline"/>
          <w:highlight w:val="cyan"/>
        </w:rPr>
        <w:t>disability only to require its</w:t>
      </w:r>
      <w:r w:rsidRPr="008E297E">
        <w:rPr>
          <w:sz w:val="16"/>
        </w:rPr>
        <w:t xml:space="preserve"> </w:t>
      </w:r>
      <w:r w:rsidRPr="008E297E">
        <w:rPr>
          <w:rStyle w:val="Emphasis"/>
        </w:rPr>
        <w:t xml:space="preserve">immediate radical </w:t>
      </w:r>
      <w:r w:rsidRPr="008E297E">
        <w:rPr>
          <w:rStyle w:val="Emphasis"/>
          <w:highlight w:val="cyan"/>
        </w:rPr>
        <w:t>disavowal</w:t>
      </w:r>
      <w:r w:rsidRPr="008E297E">
        <w:rPr>
          <w:sz w:val="16"/>
        </w:rPr>
        <w:t xml:space="preserve"> in her ethical attempts </w:t>
      </w:r>
      <w:r w:rsidRPr="008E297E">
        <w:rPr>
          <w:rStyle w:val="StyleUnderline"/>
          <w:highlight w:val="cyan"/>
        </w:rPr>
        <w:t>to “revisit the scene</w:t>
      </w:r>
      <w:r w:rsidRPr="008E297E">
        <w:rPr>
          <w:rStyle w:val="StyleUnderline"/>
        </w:rPr>
        <w:t xml:space="preserve"> </w:t>
      </w:r>
      <w:r w:rsidRPr="008E297E">
        <w:rPr>
          <w:rStyle w:val="StyleUnderline"/>
          <w:highlight w:val="cyan"/>
        </w:rPr>
        <w:t>of subjection</w:t>
      </w:r>
      <w:r w:rsidRPr="008E297E">
        <w:rPr>
          <w:rStyle w:val="StyleUnderline"/>
        </w:rPr>
        <w:t xml:space="preserve"> without </w:t>
      </w:r>
      <w:r w:rsidRPr="008E297E">
        <w:rPr>
          <w:rStyle w:val="StyleUnderline"/>
          <w:highlight w:val="cyan"/>
        </w:rPr>
        <w:t>replicating</w:t>
      </w:r>
      <w:r w:rsidRPr="008E297E">
        <w:rPr>
          <w:rStyle w:val="StyleUnderline"/>
        </w:rPr>
        <w:t xml:space="preserve"> </w:t>
      </w:r>
      <w:r w:rsidRPr="008E297E">
        <w:rPr>
          <w:rStyle w:val="StyleUnderline"/>
          <w:highlight w:val="cyan"/>
        </w:rPr>
        <w:t>the grammar of violence</w:t>
      </w:r>
      <w:r w:rsidRPr="008E297E">
        <w:rPr>
          <w:rStyle w:val="StyleUnderline"/>
        </w:rPr>
        <w:t>”</w:t>
      </w:r>
      <w:r w:rsidRPr="008E297E">
        <w:rPr>
          <w:sz w:val="16"/>
        </w:rPr>
        <w:t xml:space="preserve"> (Hartman, 2008, p. 4) that inevitably results in “</w:t>
      </w:r>
      <w:r w:rsidRPr="008E297E">
        <w:rPr>
          <w:rStyle w:val="StyleUnderline"/>
          <w:highlight w:val="cyan"/>
        </w:rPr>
        <w:t>this routine display</w:t>
      </w:r>
      <w:r w:rsidRPr="008E297E">
        <w:rPr>
          <w:rStyle w:val="StyleUnderline"/>
        </w:rPr>
        <w:t xml:space="preserve"> </w:t>
      </w:r>
      <w:r w:rsidRPr="008E297E">
        <w:rPr>
          <w:rStyle w:val="StyleUnderline"/>
          <w:highlight w:val="cyan"/>
        </w:rPr>
        <w:t>of</w:t>
      </w:r>
      <w:r w:rsidRPr="008E297E">
        <w:rPr>
          <w:rStyle w:val="StyleUnderline"/>
        </w:rPr>
        <w:t xml:space="preserve"> </w:t>
      </w:r>
      <w:r w:rsidRPr="008E297E">
        <w:rPr>
          <w:rStyle w:val="StyleUnderline"/>
          <w:highlight w:val="cyan"/>
        </w:rPr>
        <w:t>the slave’s</w:t>
      </w:r>
      <w:r w:rsidRPr="008E297E">
        <w:rPr>
          <w:rStyle w:val="StyleUnderline"/>
        </w:rPr>
        <w:t xml:space="preserve"> ravaged </w:t>
      </w:r>
      <w:r w:rsidRPr="008E297E">
        <w:rPr>
          <w:rStyle w:val="StyleUnderline"/>
          <w:highlight w:val="cyan"/>
        </w:rPr>
        <w:t>body</w:t>
      </w:r>
      <w:r w:rsidRPr="008E297E">
        <w:rPr>
          <w:sz w:val="16"/>
        </w:rPr>
        <w:t>” (</w:t>
      </w:r>
      <w:r w:rsidRPr="008E297E">
        <w:rPr>
          <w:rStyle w:val="Emphasis"/>
        </w:rPr>
        <w:t>Hartman</w:t>
      </w:r>
      <w:r w:rsidRPr="008E297E">
        <w:rPr>
          <w:sz w:val="16"/>
        </w:rPr>
        <w:t xml:space="preserve">, 2007; p. 3). Similarly, Tuck (2009) in asking for a “moratorium - a turning of our backs on narratives that insist that we are ruined, that we are broken, that we are damaged” (p. 424) implicitly suggests that we turn away from the spectral presence of disability that has embodied what we have historically viewed as “deviant difference”. In both contexts, an </w:t>
      </w:r>
      <w:r w:rsidRPr="008E297E">
        <w:rPr>
          <w:rStyle w:val="StyleUnderline"/>
          <w:highlight w:val="cyan"/>
        </w:rPr>
        <w:t>appeal to ethical representations of racial difference hinges on a repudiation of disability as</w:t>
      </w:r>
      <w:r w:rsidRPr="008E297E">
        <w:rPr>
          <w:rStyle w:val="StyleUnderline"/>
        </w:rPr>
        <w:t xml:space="preserve"> voyeuristic </w:t>
      </w:r>
      <w:r w:rsidRPr="008E297E">
        <w:rPr>
          <w:rStyle w:val="StyleUnderline"/>
          <w:highlight w:val="cyan"/>
        </w:rPr>
        <w:t>fetish</w:t>
      </w:r>
      <w:r w:rsidRPr="008E297E">
        <w:rPr>
          <w:rStyle w:val="StyleUnderline"/>
        </w:rPr>
        <w:t xml:space="preserve"> and/</w:t>
      </w:r>
      <w:r w:rsidRPr="008E297E">
        <w:rPr>
          <w:rStyle w:val="StyleUnderline"/>
          <w:highlight w:val="cyan"/>
        </w:rPr>
        <w:t>or</w:t>
      </w:r>
      <w:r w:rsidRPr="008E297E">
        <w:rPr>
          <w:rStyle w:val="StyleUnderline"/>
        </w:rPr>
        <w:t xml:space="preserve"> disability </w:t>
      </w:r>
      <w:r w:rsidRPr="008E297E">
        <w:rPr>
          <w:rStyle w:val="StyleUnderline"/>
          <w:highlight w:val="cyan"/>
        </w:rPr>
        <w:t>as embodied damage</w:t>
      </w:r>
      <w:r w:rsidRPr="008E297E">
        <w:rPr>
          <w:sz w:val="16"/>
          <w:highlight w:val="cyan"/>
        </w:rPr>
        <w:t>.</w:t>
      </w:r>
      <w:r w:rsidRPr="008E297E">
        <w:rPr>
          <w:sz w:val="16"/>
        </w:rPr>
        <w:t xml:space="preserve"> In each case, I argue </w:t>
      </w:r>
      <w:r w:rsidRPr="008E297E">
        <w:rPr>
          <w:rStyle w:val="StyleUnderline"/>
          <w:highlight w:val="cyan"/>
        </w:rPr>
        <w:t>disability is put to work to liberate critical</w:t>
      </w:r>
      <w:r w:rsidRPr="008E297E">
        <w:rPr>
          <w:rStyle w:val="StyleUnderline"/>
        </w:rPr>
        <w:t xml:space="preserve">/transformative </w:t>
      </w:r>
      <w:r w:rsidRPr="008E297E">
        <w:rPr>
          <w:rStyle w:val="StyleUnderline"/>
          <w:highlight w:val="cyan"/>
        </w:rPr>
        <w:t>methodologies</w:t>
      </w:r>
      <w:r w:rsidRPr="008E297E">
        <w:rPr>
          <w:rStyle w:val="StyleUnderline"/>
        </w:rPr>
        <w:t xml:space="preserve"> from a damage-centered focus at multiple scenes of subjection </w:t>
      </w:r>
      <w:r w:rsidRPr="008E297E">
        <w:rPr>
          <w:rStyle w:val="StyleUnderline"/>
          <w:highlight w:val="cyan"/>
        </w:rPr>
        <w:t>with scarce recognition of this labor</w:t>
      </w:r>
      <w:r w:rsidRPr="008E297E">
        <w:rPr>
          <w:sz w:val="16"/>
          <w:highlight w:val="cyan"/>
        </w:rPr>
        <w:t>.</w:t>
      </w:r>
      <w:r w:rsidRPr="008E297E">
        <w:rPr>
          <w:sz w:val="16"/>
        </w:rPr>
        <w:t xml:space="preserve"> I use the terms “unwittingly” and “implicitly” in describing this turning away from disability not as a critique of either of these scholars (whose work has transformed my own thinking) but rather to publicly alert us as to how </w:t>
      </w:r>
      <w:r w:rsidRPr="008E297E">
        <w:rPr>
          <w:rStyle w:val="StyleUnderline"/>
          <w:highlight w:val="cyan"/>
        </w:rPr>
        <w:t>disability’s ghostly presence</w:t>
      </w:r>
      <w:r w:rsidRPr="008E297E">
        <w:rPr>
          <w:rStyle w:val="StyleUnderline"/>
        </w:rPr>
        <w:t xml:space="preserve"> </w:t>
      </w:r>
      <w:r w:rsidRPr="008E297E">
        <w:rPr>
          <w:rStyle w:val="StyleUnderline"/>
          <w:highlight w:val="cyan"/>
        </w:rPr>
        <w:t>foregrounds the naturalization of ableist imperatives</w:t>
      </w:r>
      <w:r w:rsidRPr="008E297E">
        <w:rPr>
          <w:rStyle w:val="StyleUnderline"/>
        </w:rPr>
        <w:t xml:space="preserve"> in critical/transformative methodologies. Here, </w:t>
      </w:r>
      <w:r w:rsidRPr="008E297E">
        <w:rPr>
          <w:rStyle w:val="StyleUnderline"/>
          <w:highlight w:val="cyan"/>
        </w:rPr>
        <w:t>rather than turning away, I</w:t>
      </w:r>
      <w:r w:rsidRPr="008E297E">
        <w:rPr>
          <w:rStyle w:val="StyleUnderline"/>
        </w:rPr>
        <w:t xml:space="preserve"> </w:t>
      </w:r>
      <w:r w:rsidRPr="008E297E">
        <w:rPr>
          <w:rStyle w:val="StyleUnderline"/>
          <w:highlight w:val="cyan"/>
        </w:rPr>
        <w:t>urge critical scholars to direct their attention to</w:t>
      </w:r>
      <w:r w:rsidRPr="008E297E">
        <w:rPr>
          <w:rStyle w:val="StyleUnderline"/>
        </w:rPr>
        <w:t xml:space="preserve"> the spectral presence of </w:t>
      </w:r>
      <w:r w:rsidRPr="008E297E">
        <w:rPr>
          <w:rStyle w:val="StyleUnderline"/>
          <w:highlight w:val="cyan"/>
        </w:rPr>
        <w:t>disability that notifies us</w:t>
      </w:r>
      <w:r w:rsidRPr="008E297E">
        <w:rPr>
          <w:rStyle w:val="StyleUnderline"/>
        </w:rPr>
        <w:t xml:space="preserve"> “that </w:t>
      </w:r>
      <w:r w:rsidRPr="008E297E">
        <w:rPr>
          <w:rStyle w:val="StyleUnderline"/>
          <w:highlight w:val="cyan"/>
        </w:rPr>
        <w:t>what’s been concealed is</w:t>
      </w:r>
      <w:r w:rsidRPr="008E297E">
        <w:rPr>
          <w:rStyle w:val="StyleUnderline"/>
        </w:rPr>
        <w:t xml:space="preserve"> very much </w:t>
      </w:r>
      <w:r w:rsidRPr="008E297E">
        <w:rPr>
          <w:rStyle w:val="StyleUnderline"/>
          <w:highlight w:val="cyan"/>
        </w:rPr>
        <w:t>alive and present</w:t>
      </w:r>
      <w:r w:rsidRPr="008E297E">
        <w:rPr>
          <w:sz w:val="16"/>
        </w:rPr>
        <w:t xml:space="preserve">, </w:t>
      </w:r>
      <w:r w:rsidRPr="008E297E">
        <w:rPr>
          <w:rStyle w:val="StyleUnderline"/>
        </w:rPr>
        <w:t>interfering precisely with those always incomplete forms of containment and repression ceaselessly directed towards us”</w:t>
      </w:r>
      <w:r w:rsidRPr="008E297E">
        <w:rPr>
          <w:sz w:val="16"/>
        </w:rPr>
        <w:t xml:space="preserve"> (Gordon,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the spectral presence of </w:t>
      </w:r>
      <w:r w:rsidRPr="008E297E">
        <w:rPr>
          <w:rStyle w:val="StyleUnderline"/>
          <w:highlight w:val="cyan"/>
        </w:rPr>
        <w:t>disability shows up at every “scene of subjection”</w:t>
      </w:r>
      <w:r w:rsidRPr="008E297E">
        <w:rPr>
          <w:rStyle w:val="StyleUnderline"/>
        </w:rPr>
        <w:t xml:space="preserve"> we witness both inside and outside educational research/contexts without any sign of leaving.</w:t>
      </w:r>
      <w:r w:rsidRPr="008E297E">
        <w:rPr>
          <w:sz w:val="16"/>
        </w:rPr>
        <w:t xml:space="preserve"> This is not to say that </w:t>
      </w:r>
      <w:r w:rsidRPr="008E297E">
        <w:rPr>
          <w:rStyle w:val="StyleUnderline"/>
          <w:highlight w:val="cyan"/>
        </w:rPr>
        <w:t>disability</w:t>
      </w:r>
      <w:r w:rsidRPr="008E297E">
        <w:rPr>
          <w:rStyle w:val="StyleUnderline"/>
        </w:rPr>
        <w:t xml:space="preserve"> </w:t>
      </w:r>
      <w:r w:rsidRPr="008E297E">
        <w:rPr>
          <w:rStyle w:val="StyleUnderline"/>
          <w:highlight w:val="cyan"/>
        </w:rPr>
        <w:t>is</w:t>
      </w:r>
      <w:r w:rsidRPr="008E297E">
        <w:rPr>
          <w:rStyle w:val="StyleUnderline"/>
        </w:rPr>
        <w:t xml:space="preserve"> unreal, </w:t>
      </w:r>
      <w:r w:rsidRPr="008E297E">
        <w:rPr>
          <w:rStyle w:val="StyleUnderline"/>
          <w:highlight w:val="cyan"/>
        </w:rPr>
        <w:t>confined to the realm of</w:t>
      </w:r>
      <w:r w:rsidRPr="008E297E">
        <w:rPr>
          <w:rStyle w:val="StyleUnderline"/>
        </w:rPr>
        <w:t xml:space="preserve"> </w:t>
      </w:r>
      <w:r w:rsidRPr="008E297E">
        <w:rPr>
          <w:rStyle w:val="StyleUnderline"/>
          <w:highlight w:val="cyan"/>
        </w:rPr>
        <w:t>ghostly discourse</w:t>
      </w:r>
      <w:r w:rsidRPr="008E297E">
        <w:rPr>
          <w:rStyle w:val="StyleUnderline"/>
        </w:rPr>
        <w:t xml:space="preserve">. Rather, I argue that </w:t>
      </w:r>
      <w:r w:rsidRPr="008E297E">
        <w:rPr>
          <w:rStyle w:val="StyleUnderline"/>
          <w:highlight w:val="cyan"/>
        </w:rPr>
        <w:t>ableist</w:t>
      </w:r>
      <w:r w:rsidRPr="008E297E">
        <w:rPr>
          <w:rStyle w:val="StyleUnderline"/>
        </w:rPr>
        <w:t xml:space="preserve"> </w:t>
      </w:r>
      <w:r w:rsidRPr="008E297E">
        <w:rPr>
          <w:rStyle w:val="StyleUnderline"/>
          <w:highlight w:val="cyan"/>
        </w:rPr>
        <w:t>constructions of disability as the embodiment of damage are regularly deployed to compel</w:t>
      </w:r>
      <w:r w:rsidRPr="008E297E">
        <w:rPr>
          <w:sz w:val="16"/>
          <w:highlight w:val="cyan"/>
        </w:rPr>
        <w:t xml:space="preserve"> </w:t>
      </w:r>
      <w:r w:rsidRPr="008E297E">
        <w:rPr>
          <w:rStyle w:val="StyleUnderline"/>
          <w:highlight w:val="cyan"/>
        </w:rPr>
        <w:t>us to witness</w:t>
      </w:r>
      <w:r w:rsidRPr="008E297E">
        <w:rPr>
          <w:rStyle w:val="StyleUnderline"/>
        </w:rPr>
        <w:t xml:space="preserve"> the realness of global suffering</w:t>
      </w:r>
      <w:r w:rsidRPr="008E297E">
        <w:rPr>
          <w:sz w:val="16"/>
        </w:rPr>
        <w:t xml:space="preserve">. On social and other media, photographic images of women and children with disabilities compete with thousands of other images of suffering (see for instance, Human Rights Watch, 2018)) vying for the attention of an impatient and fickle global audience (Kim, 2011). </w:t>
      </w:r>
      <w:r w:rsidRPr="008E297E">
        <w:rPr>
          <w:rStyle w:val="StyleUnderline"/>
          <w:highlight w:val="cyan"/>
        </w:rPr>
        <w:t>In these images, disability</w:t>
      </w:r>
      <w:r w:rsidRPr="008E297E">
        <w:rPr>
          <w:rStyle w:val="StyleUnderline"/>
        </w:rPr>
        <w:t xml:space="preserve"> </w:t>
      </w:r>
      <w:r w:rsidRPr="008E297E">
        <w:rPr>
          <w:rStyle w:val="StyleUnderline"/>
          <w:highlight w:val="cyan"/>
        </w:rPr>
        <w:t>appears synonymous with</w:t>
      </w:r>
      <w:r w:rsidRPr="008E297E">
        <w:rPr>
          <w:rStyle w:val="StyleUnderline"/>
        </w:rPr>
        <w:t xml:space="preserve"> an </w:t>
      </w:r>
      <w:r w:rsidRPr="008E297E">
        <w:rPr>
          <w:rStyle w:val="StyleUnderline"/>
          <w:highlight w:val="cyan"/>
        </w:rPr>
        <w:t>abject vulnerability</w:t>
      </w:r>
      <w:r w:rsidRPr="008E297E">
        <w:rPr>
          <w:sz w:val="16"/>
        </w:rPr>
        <w:t xml:space="preserve"> becoming simultaneously (hyper)visible in its ability to trigger an affective response but (hyper)invisible when social policy is called upon to respond to the real material consequences of actually living with a disability. In an essay entitled, “The Spectre of Vulnerability and Disabled Bodies in Protest,” Eunjung Kim (2016b) discusses the Afghan film, Kandahar that features several scenes portraying bodies disabled by war. Kim observes that in these scenes “[d]isability is perceived as an anomalous incapacity, inviting harm or providing causes of harm, and as located within an individual body isolated from the social contexts that facilitate violence” (p. 138). </w:t>
      </w:r>
      <w:r w:rsidRPr="008E297E">
        <w:rPr>
          <w:rStyle w:val="StyleUnderline"/>
          <w:highlight w:val="cyan"/>
        </w:rPr>
        <w:t>Here</w:t>
      </w:r>
      <w:r w:rsidRPr="008E297E">
        <w:rPr>
          <w:rStyle w:val="StyleUnderline"/>
        </w:rPr>
        <w:t xml:space="preserve"> too, just like in the ‘</w:t>
      </w:r>
      <w:r w:rsidRPr="008E297E">
        <w:rPr>
          <w:rStyle w:val="Emphasis"/>
        </w:rPr>
        <w:t>scenes of subjection</w:t>
      </w:r>
      <w:r w:rsidRPr="008E297E">
        <w:rPr>
          <w:rStyle w:val="StyleUnderline"/>
        </w:rPr>
        <w:t xml:space="preserve">” witnessed earlier, </w:t>
      </w:r>
      <w:r w:rsidRPr="008E297E">
        <w:rPr>
          <w:rStyle w:val="StyleUnderline"/>
          <w:highlight w:val="cyan"/>
        </w:rPr>
        <w:t xml:space="preserve">disability is </w:t>
      </w:r>
      <w:r w:rsidRPr="008E297E">
        <w:rPr>
          <w:rStyle w:val="Emphasis"/>
          <w:highlight w:val="cyan"/>
        </w:rPr>
        <w:t>recognized</w:t>
      </w:r>
      <w:r w:rsidRPr="008E297E">
        <w:rPr>
          <w:rStyle w:val="StyleUnderline"/>
        </w:rPr>
        <w:t xml:space="preserve"> only when it exists </w:t>
      </w:r>
      <w:r w:rsidRPr="008E297E">
        <w:rPr>
          <w:rStyle w:val="StyleUnderline"/>
          <w:highlight w:val="cyan"/>
        </w:rPr>
        <w:t>to expose the vulnerability of Others</w:t>
      </w:r>
      <w:r w:rsidRPr="008E297E">
        <w:rPr>
          <w:rStyle w:val="StyleUnderline"/>
        </w:rPr>
        <w:t xml:space="preserve"> in order </w:t>
      </w:r>
      <w:r w:rsidRPr="008E297E">
        <w:rPr>
          <w:rStyle w:val="StyleUnderline"/>
          <w:highlight w:val="cyan"/>
        </w:rPr>
        <w:t>to attain justice for</w:t>
      </w:r>
      <w:r w:rsidRPr="008E297E">
        <w:rPr>
          <w:rStyle w:val="StyleUnderline"/>
        </w:rPr>
        <w:t xml:space="preserve"> the </w:t>
      </w:r>
      <w:r w:rsidRPr="008E297E">
        <w:rPr>
          <w:rStyle w:val="StyleUnderline"/>
          <w:highlight w:val="cyan"/>
        </w:rPr>
        <w:t>Others</w:t>
      </w:r>
      <w:r w:rsidRPr="008E297E">
        <w:rPr>
          <w:rStyle w:val="StyleUnderline"/>
        </w:rPr>
        <w:t xml:space="preserve"> themselves. </w:t>
      </w:r>
      <w:r w:rsidRPr="008E297E">
        <w:rPr>
          <w:rStyle w:val="StyleUnderline"/>
          <w:highlight w:val="cyan"/>
        </w:rPr>
        <w:t>Very rare is the occasion when disability claims our attention to attain justice for itself.</w:t>
      </w:r>
      <w:r w:rsidRPr="008E297E">
        <w:rPr>
          <w:rStyle w:val="StyleUnderline"/>
        </w:rPr>
        <w:t xml:space="preserve"> Recognizing these discrepancies in critical/transformative circles, Kim</w:t>
      </w:r>
      <w:r w:rsidRPr="008E297E">
        <w:rPr>
          <w:sz w:val="16"/>
        </w:rPr>
        <w:t xml:space="preserve"> (2016b) raises the following questions: 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Is the disabled body constructed as tragic consequence of injustice specific to the non-Western world and positioned in relation to disability constructed as diversity and culture in the Western world? When bodies are wounded by violence, at what point does this consequential body of harm become a being entitled to resources and accommodation beyond the grief associated with loss of an able body? (pp. 140–141). Kim’s thought-provoking questions reminds us that refusing damage-centered research inevitably results in refusing disability. Moreover, we know that refusals, by themselves, are not substantive actions. We need something else.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Hartman and Tuck shift from refusal to a recognition of the transgressive possibilities contained in non-normative spaces that are usually conceived of as damaging</w:t>
      </w:r>
      <w:r w:rsidRPr="008E297E">
        <w:rPr>
          <w:rStyle w:val="StyleUnderline"/>
        </w:rPr>
        <w:t xml:space="preserve">. Here </w:t>
      </w:r>
      <w:r w:rsidRPr="008E297E">
        <w:rPr>
          <w:rStyle w:val="Emphasis"/>
        </w:rPr>
        <w:t>the shrieks</w:t>
      </w:r>
      <w:r w:rsidRPr="008E297E">
        <w:rPr>
          <w:sz w:val="16"/>
        </w:rPr>
        <w:t xml:space="preserve">, </w:t>
      </w:r>
      <w:r w:rsidRPr="008E297E">
        <w:rPr>
          <w:rStyle w:val="StyleUnderline"/>
        </w:rPr>
        <w:t xml:space="preserve">the moans, the nonsense, and </w:t>
      </w:r>
      <w:r w:rsidRPr="008E297E">
        <w:rPr>
          <w:rStyle w:val="Emphasis"/>
        </w:rPr>
        <w:t>the pain</w:t>
      </w:r>
      <w:r w:rsidRPr="008E297E">
        <w:rPr>
          <w:rStyle w:val="StyleUnderline"/>
        </w:rPr>
        <w:t xml:space="preserve"> actually refuse the legitimacy</w:t>
      </w:r>
      <w:r w:rsidRPr="008E297E">
        <w:rPr>
          <w:sz w:val="16"/>
        </w:rPr>
        <w:t xml:space="preserve"> that the normative order enforces in the process of remembering and </w:t>
      </w:r>
      <w:r w:rsidRPr="008E297E">
        <w:rPr>
          <w:rStyle w:val="StyleUnderline"/>
        </w:rPr>
        <w:t xml:space="preserve">forgetting and in doing so has the capacity to upend the legible historical ledger as well. </w:t>
      </w:r>
      <w:r w:rsidRPr="008E297E">
        <w:rPr>
          <w:rStyle w:val="StyleUnderline"/>
          <w:highlight w:val="cyan"/>
        </w:rPr>
        <w:t>Here, the utility of disability to disrupt the hegemonic shows its hand</w:t>
      </w:r>
      <w:r w:rsidRPr="008E297E">
        <w:rPr>
          <w:sz w:val="16"/>
        </w:rPr>
        <w:t xml:space="preserve"> in emancipatory research; clearly an advancement from previous oppressive iterations of disability, and </w:t>
      </w:r>
      <w:r w:rsidRPr="008E297E">
        <w:rPr>
          <w:rStyle w:val="StyleUnderline"/>
          <w:highlight w:val="cyan"/>
        </w:rPr>
        <w:t>yet</w:t>
      </w:r>
      <w:r w:rsidRPr="008E297E">
        <w:rPr>
          <w:rStyle w:val="StyleUnderline"/>
        </w:rPr>
        <w:t xml:space="preserve"> I demur that </w:t>
      </w:r>
      <w:r w:rsidRPr="008E297E">
        <w:rPr>
          <w:rStyle w:val="StyleUnderline"/>
          <w:highlight w:val="cyan"/>
        </w:rPr>
        <w:t>disability</w:t>
      </w:r>
      <w:r w:rsidRPr="008E297E">
        <w:rPr>
          <w:rStyle w:val="StyleUnderline"/>
        </w:rPr>
        <w:t xml:space="preserve"> once </w:t>
      </w:r>
      <w:r w:rsidRPr="008E297E">
        <w:rPr>
          <w:rStyle w:val="StyleUnderline"/>
          <w:highlight w:val="cyan"/>
        </w:rPr>
        <w:t>again remains</w:t>
      </w:r>
      <w:r w:rsidRPr="008E297E">
        <w:rPr>
          <w:rStyle w:val="StyleUnderline"/>
        </w:rPr>
        <w:t xml:space="preserve"> a </w:t>
      </w:r>
      <w:r w:rsidRPr="008E297E">
        <w:rPr>
          <w:rStyle w:val="Emphasis"/>
          <w:highlight w:val="cyan"/>
        </w:rPr>
        <w:t>ghostly figure</w:t>
      </w:r>
      <w:r w:rsidRPr="008E297E">
        <w:rPr>
          <w:sz w:val="16"/>
        </w:rPr>
        <w:t xml:space="preserve"> doing work at the obscure edges of our critical consciousness(es). Disability studies scholars, David Mitchell and Sharon Snyder (2000) have described </w:t>
      </w:r>
      <w:r w:rsidRPr="008E297E">
        <w:rPr>
          <w:rStyle w:val="StyleUnderline"/>
          <w:highlight w:val="cyan"/>
        </w:rPr>
        <w:t>this utilization of disability</w:t>
      </w:r>
      <w:r w:rsidRPr="008E297E">
        <w:rPr>
          <w:rStyle w:val="StyleUnderline"/>
        </w:rPr>
        <w:t xml:space="preserve"> whose sole purpose is to advance the narrative’s plot </w:t>
      </w:r>
      <w:r w:rsidRPr="008E297E">
        <w:rPr>
          <w:rStyle w:val="StyleUnderline"/>
          <w:highlight w:val="cyan"/>
        </w:rPr>
        <w:t>and yet not engage disability</w:t>
      </w:r>
      <w:r w:rsidRPr="008E297E">
        <w:rPr>
          <w:rStyle w:val="StyleUnderline"/>
        </w:rPr>
        <w:t xml:space="preserve"> </w:t>
      </w:r>
      <w:r w:rsidRPr="008E297E">
        <w:rPr>
          <w:rStyle w:val="StyleUnderline"/>
          <w:highlight w:val="cyan"/>
        </w:rPr>
        <w:t>on its own terms</w:t>
      </w:r>
      <w:r w:rsidRPr="008E297E">
        <w:rPr>
          <w:rStyle w:val="StyleUnderline"/>
        </w:rPr>
        <w:t xml:space="preserve"> </w:t>
      </w:r>
      <w:r w:rsidRPr="008E297E">
        <w:rPr>
          <w:rStyle w:val="StyleUnderline"/>
          <w:highlight w:val="cyan"/>
        </w:rPr>
        <w:t>as “narrative prosthesis.”</w:t>
      </w:r>
      <w:r w:rsidRPr="008E297E">
        <w:rPr>
          <w:rStyle w:val="StyleUnderline"/>
        </w:rPr>
        <w:t xml:space="preserve"> Here, </w:t>
      </w:r>
      <w:r w:rsidRPr="008E297E">
        <w:rPr>
          <w:rStyle w:val="StyleUnderline"/>
          <w:highlight w:val="cyan"/>
        </w:rPr>
        <w:t>disability serves as</w:t>
      </w:r>
      <w:r w:rsidRPr="008E297E">
        <w:rPr>
          <w:rStyle w:val="StyleUnderline"/>
        </w:rPr>
        <w:t xml:space="preserve"> a </w:t>
      </w:r>
      <w:r w:rsidRPr="008E297E">
        <w:rPr>
          <w:rStyle w:val="Emphasis"/>
        </w:rPr>
        <w:t>prosthetic device to the narrative</w:t>
      </w:r>
      <w:r w:rsidRPr="008E297E">
        <w:rPr>
          <w:rStyle w:val="StyleUnderline"/>
        </w:rPr>
        <w:t xml:space="preserve">; providing its </w:t>
      </w:r>
      <w:r w:rsidRPr="008E297E">
        <w:rPr>
          <w:rStyle w:val="StyleUnderline"/>
          <w:highlight w:val="cyan"/>
        </w:rPr>
        <w:t>dramatic flair</w:t>
      </w:r>
      <w:r w:rsidRPr="008E297E">
        <w:rPr>
          <w:rStyle w:val="StyleUnderline"/>
        </w:rPr>
        <w:t>.</w:t>
      </w:r>
      <w:r w:rsidRPr="008E297E">
        <w:rPr>
          <w:sz w:val="16"/>
        </w:rPr>
        <w:t xml:space="preserve"> Here, though disability is prominently visible in the narrative, the disability attached to the narrative’s characters is one-dimensional and serves only to verify its stereotypical attributes. John Steinbeck’s (1994) Of Mice &amp; Men is one such example. Another is Herman Melville’s (2016) Moby Dick. There is little interest in these narratives about troubling the flatness of disability representation, because disability, rather than showing any promise or possibility, instead foreshadows an ominous impending doom.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most of the literary narratives that deploy disability as narrative prosthesis, do so in order to shore up heteronormative white supremacy when compared to the abnormality of disability. In sharp contrast, neither Ward nor Hartman nor Tuck have any investment to uphold heteronormative white supremacy and as a result they embrace the vulnerability that disability embodies as a political act – one that has much potential to be transformative. My only quibble with Ward</w:t>
      </w:r>
      <w:r w:rsidRPr="008E297E">
        <w:rPr>
          <w:sz w:val="16"/>
          <w:highlight w:val="cyan"/>
        </w:rPr>
        <w:t xml:space="preserve">, </w:t>
      </w:r>
      <w:r w:rsidRPr="008E297E">
        <w:rPr>
          <w:rStyle w:val="Emphasis"/>
          <w:highlight w:val="cyan"/>
        </w:rPr>
        <w:t>Hartman</w:t>
      </w:r>
      <w:r w:rsidRPr="008E297E">
        <w:rPr>
          <w:rStyle w:val="StyleUnderline"/>
          <w:highlight w:val="cyan"/>
        </w:rPr>
        <w:t xml:space="preserve">, </w:t>
      </w:r>
      <w:r w:rsidRPr="008E297E">
        <w:rPr>
          <w:rStyle w:val="StyleUnderline"/>
        </w:rPr>
        <w:t xml:space="preserve">and Tuck is that even when they </w:t>
      </w:r>
      <w:r w:rsidRPr="008E297E">
        <w:rPr>
          <w:rStyle w:val="StyleUnderline"/>
          <w:highlight w:val="cyan"/>
        </w:rPr>
        <w:t>invest</w:t>
      </w:r>
      <w:r w:rsidRPr="008E297E">
        <w:rPr>
          <w:rStyle w:val="StyleUnderline"/>
        </w:rPr>
        <w:t xml:space="preserve"> the </w:t>
      </w:r>
      <w:r w:rsidRPr="008E297E">
        <w:rPr>
          <w:rStyle w:val="StyleUnderline"/>
          <w:highlight w:val="cyan"/>
        </w:rPr>
        <w:t xml:space="preserve">people in their narratives </w:t>
      </w:r>
      <w:r w:rsidRPr="008E297E">
        <w:rPr>
          <w:rStyle w:val="StyleUnderline"/>
        </w:rPr>
        <w:t xml:space="preserve">with “complex personhood,” they do so by </w:t>
      </w:r>
      <w:r w:rsidRPr="008E297E">
        <w:rPr>
          <w:rStyle w:val="StyleUnderline"/>
          <w:highlight w:val="cyan"/>
        </w:rPr>
        <w:t xml:space="preserve">claiming the </w:t>
      </w:r>
      <w:r w:rsidRPr="008E297E">
        <w:rPr>
          <w:rStyle w:val="StyleUnderline"/>
        </w:rPr>
        <w:t xml:space="preserve">disruptive </w:t>
      </w:r>
      <w:r w:rsidRPr="008E297E">
        <w:rPr>
          <w:rStyle w:val="StyleUnderline"/>
          <w:highlight w:val="cyan"/>
        </w:rPr>
        <w:t xml:space="preserve">power of disability while not attributing a similar complex personhood to disabled subjectivities. </w:t>
      </w:r>
      <w:r w:rsidRPr="008E297E">
        <w:rPr>
          <w:rStyle w:val="StyleUnderline"/>
        </w:rPr>
        <w:t xml:space="preserve">As a result, </w:t>
      </w:r>
      <w:r w:rsidRPr="008E297E">
        <w:rPr>
          <w:rStyle w:val="StyleUnderline"/>
          <w:highlight w:val="cyan"/>
        </w:rPr>
        <w:t>disability continues to provide uncompensated prosthetic labor to critical</w:t>
      </w:r>
      <w:r w:rsidRPr="008E297E">
        <w:rPr>
          <w:rStyle w:val="StyleUnderline"/>
        </w:rPr>
        <w:t xml:space="preserve">/transformative </w:t>
      </w:r>
      <w:r w:rsidRPr="008E297E">
        <w:rPr>
          <w:rStyle w:val="StyleUnderline"/>
          <w:highlight w:val="cyan"/>
        </w:rPr>
        <w:t>methodologies.</w:t>
      </w:r>
      <w:r w:rsidRPr="008E297E">
        <w:rPr>
          <w:rStyle w:val="StyleUnderline"/>
        </w:rPr>
        <w:t xml:space="preserve"> </w:t>
      </w:r>
      <w:r w:rsidRPr="008E297E">
        <w:rPr>
          <w:sz w:val="16"/>
        </w:rPr>
        <w:t xml:space="preserve">One of the ways by which Ward, Hartman, and Tuck offer a critique of heteronormative white supremacy is that they decry its pathologizing approach by which oppression singularly defines racialized others and their communities. </w:t>
      </w:r>
      <w:r w:rsidRPr="008E297E">
        <w:rPr>
          <w:rStyle w:val="StyleUnderline"/>
        </w:rPr>
        <w:t xml:space="preserve">However, disability is not accorded similar treatment, because </w:t>
      </w:r>
      <w:r w:rsidRPr="008E297E">
        <w:rPr>
          <w:rStyle w:val="StyleUnderline"/>
          <w:highlight w:val="cyan"/>
        </w:rPr>
        <w:t>it is</w:t>
      </w:r>
      <w:r w:rsidRPr="008E297E">
        <w:rPr>
          <w:rStyle w:val="StyleUnderline"/>
        </w:rPr>
        <w:t xml:space="preserve"> generally </w:t>
      </w:r>
      <w:r w:rsidRPr="008E297E">
        <w:rPr>
          <w:rStyle w:val="StyleUnderline"/>
          <w:highlight w:val="cyan"/>
        </w:rPr>
        <w:t>accepted</w:t>
      </w:r>
      <w:r w:rsidRPr="008E297E">
        <w:rPr>
          <w:rStyle w:val="StyleUnderline"/>
        </w:rPr>
        <w:t xml:space="preserve"> </w:t>
      </w:r>
      <w:r w:rsidRPr="008E297E">
        <w:rPr>
          <w:rStyle w:val="StyleUnderline"/>
          <w:highlight w:val="cyan"/>
        </w:rPr>
        <w:t>that</w:t>
      </w:r>
      <w:r w:rsidRPr="008E297E">
        <w:rPr>
          <w:rStyle w:val="StyleUnderline"/>
        </w:rPr>
        <w:t xml:space="preserve"> </w:t>
      </w:r>
      <w:r w:rsidRPr="008E297E">
        <w:rPr>
          <w:rStyle w:val="StyleUnderline"/>
          <w:highlight w:val="cyan"/>
        </w:rPr>
        <w:t>disability</w:t>
      </w:r>
      <w:r w:rsidRPr="008E297E">
        <w:rPr>
          <w:rStyle w:val="StyleUnderline"/>
        </w:rPr>
        <w:t xml:space="preserve"> in and of itself </w:t>
      </w:r>
      <w:r w:rsidRPr="008E297E">
        <w:rPr>
          <w:rStyle w:val="StyleUnderline"/>
          <w:highlight w:val="cyan"/>
        </w:rPr>
        <w:t>is direct</w:t>
      </w:r>
      <w:r w:rsidRPr="008E297E">
        <w:rPr>
          <w:rStyle w:val="StyleUnderline"/>
        </w:rPr>
        <w:t xml:space="preserve"> </w:t>
      </w:r>
      <w:r w:rsidRPr="008E297E">
        <w:rPr>
          <w:rStyle w:val="StyleUnderline"/>
          <w:highlight w:val="cyan"/>
        </w:rPr>
        <w:t>evidence</w:t>
      </w:r>
      <w:r w:rsidRPr="008E297E">
        <w:rPr>
          <w:rStyle w:val="StyleUnderline"/>
        </w:rPr>
        <w:t xml:space="preserve"> </w:t>
      </w:r>
      <w:r w:rsidRPr="008E297E">
        <w:rPr>
          <w:rStyle w:val="StyleUnderline"/>
          <w:highlight w:val="cyan"/>
        </w:rPr>
        <w:t>of</w:t>
      </w:r>
      <w:r w:rsidRPr="008E297E">
        <w:rPr>
          <w:rStyle w:val="StyleUnderline"/>
        </w:rPr>
        <w:t xml:space="preserve"> </w:t>
      </w:r>
      <w:r w:rsidRPr="008E297E">
        <w:rPr>
          <w:rStyle w:val="StyleUnderline"/>
          <w:highlight w:val="cyan"/>
        </w:rPr>
        <w:t>tragic</w:t>
      </w:r>
      <w:r w:rsidRPr="008E297E">
        <w:rPr>
          <w:rStyle w:val="StyleUnderline"/>
        </w:rPr>
        <w:t xml:space="preserve"> harm, </w:t>
      </w:r>
      <w:r w:rsidRPr="008E297E">
        <w:rPr>
          <w:rStyle w:val="StyleUnderline"/>
          <w:highlight w:val="cyan"/>
        </w:rPr>
        <w:t>injustice</w:t>
      </w:r>
      <w:r w:rsidRPr="008E297E">
        <w:rPr>
          <w:rStyle w:val="StyleUnderline"/>
        </w:rPr>
        <w:t xml:space="preserve">, </w:t>
      </w:r>
      <w:r w:rsidRPr="008E297E">
        <w:rPr>
          <w:rStyle w:val="StyleUnderline"/>
          <w:highlight w:val="cyan"/>
        </w:rPr>
        <w:t>and deprivation</w:t>
      </w:r>
      <w:r w:rsidRPr="008E297E">
        <w:rPr>
          <w:rStyle w:val="StyleUnderline"/>
        </w:rPr>
        <w:t>” (Kim, 2016b, p. 140), and is “</w:t>
      </w:r>
      <w:r w:rsidRPr="008E297E">
        <w:rPr>
          <w:rStyle w:val="StyleUnderline"/>
          <w:highlight w:val="cyan"/>
        </w:rPr>
        <w:t>attached</w:t>
      </w:r>
      <w:r w:rsidRPr="008E297E">
        <w:rPr>
          <w:rStyle w:val="StyleUnderline"/>
        </w:rPr>
        <w:t xml:space="preserve"> </w:t>
      </w:r>
      <w:r w:rsidRPr="008E297E">
        <w:rPr>
          <w:rStyle w:val="StyleUnderline"/>
          <w:highlight w:val="cyan"/>
        </w:rPr>
        <w:t>to</w:t>
      </w:r>
      <w:r w:rsidRPr="008E297E">
        <w:rPr>
          <w:rStyle w:val="StyleUnderline"/>
        </w:rPr>
        <w:t xml:space="preserve"> certain </w:t>
      </w:r>
      <w:r w:rsidRPr="008E297E">
        <w:rPr>
          <w:rStyle w:val="StyleUnderline"/>
          <w:highlight w:val="cyan"/>
        </w:rPr>
        <w:t>medical</w:t>
      </w:r>
      <w:r w:rsidRPr="008E297E">
        <w:rPr>
          <w:rStyle w:val="StyleUnderline"/>
        </w:rPr>
        <w:t xml:space="preserve"> and legal </w:t>
      </w:r>
      <w:r w:rsidRPr="008E297E">
        <w:rPr>
          <w:rStyle w:val="StyleUnderline"/>
          <w:highlight w:val="cyan"/>
        </w:rPr>
        <w:t>categories of identity</w:t>
      </w:r>
      <w:r w:rsidRPr="008E297E">
        <w:rPr>
          <w:sz w:val="16"/>
        </w:rPr>
        <w:t>” (p. 141) from which social movements committed to anti–racist, feminist, queer, and/or class struggle seek to distance themselves. It is in this context then that disability studies scholar Michelle Jarman (2005) calls for theorizing disability as “radical vulnerability”. Kim (2016b) drawing on Jarman’s work writes: 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 . Radical vulnerability is a transgressive point of departure for exposing the divides mapped onto an uneven geography and the privilege hidden beneath the claim of universal vulnerability (p. 145).Jarman and Kim both offer a discursive intervention by thinking of disability in terms of radical vulnerability. However, as I have argued before discursive interventions while conceptually powerful are not effective in transforming the real material conditions of those who live under oppressive social, political, and economic conditions at the intersections of difference. Disabled people, in global contexts, have to struggle to gain access to resources, care, and relationships in a world that is organized to keep them out. More often than not disabled people are dis-placed from class rooms, schools, and communities and find themselves in segregated institutional settings. For those disabled people at the oppressive end of racial, class, gender, and sexual identities, these dis-placements prove to both damaging and deadly – a discussion I will take up in the next section.</w:t>
      </w:r>
    </w:p>
    <w:p w14:paraId="770C816C" w14:textId="2CA8922E" w:rsidR="002B1CE8" w:rsidRDefault="002B1CE8" w:rsidP="002B1CE8">
      <w:pPr>
        <w:pStyle w:val="Heading4"/>
      </w:pPr>
      <w:r w:rsidRPr="002B1CE8">
        <w:t xml:space="preserve">Vitality politics medicalizes </w:t>
      </w:r>
      <w:r>
        <w:t>ableism and inequality</w:t>
      </w:r>
      <w:r w:rsidRPr="002B1CE8">
        <w:t xml:space="preserve"> by framing Black debility as a personal failure, legitimizing exclusion, </w:t>
      </w:r>
      <w:r>
        <w:t>locking in</w:t>
      </w:r>
      <w:r w:rsidRPr="002B1CE8">
        <w:t xml:space="preserve"> racial capitalism while masking structural violence as “care,” “uplift,” or self-responsibility</w:t>
      </w:r>
    </w:p>
    <w:p w14:paraId="348F56EE" w14:textId="59FCAC3A" w:rsidR="002B1CE8" w:rsidRDefault="002B1CE8" w:rsidP="002B1CE8">
      <w:r>
        <w:t xml:space="preserve">Stephen </w:t>
      </w:r>
      <w:r w:rsidRPr="005F60D1">
        <w:rPr>
          <w:rStyle w:val="Style13ptBold"/>
        </w:rPr>
        <w:t>Knadler ’19</w:t>
      </w:r>
      <w:r>
        <w:t>, P</w:t>
      </w:r>
      <w:r w:rsidRPr="00A93B0A">
        <w:t>rofessor of English and chair of the Department of English at Spelman College</w:t>
      </w:r>
      <w:r>
        <w:t xml:space="preserve">, </w:t>
      </w:r>
      <w:r w:rsidRPr="00CE0682">
        <w:rPr>
          <w:i/>
          <w:iCs/>
        </w:rPr>
        <w:t>Introduction</w:t>
      </w:r>
      <w:r>
        <w:t xml:space="preserve"> in </w:t>
      </w:r>
      <w:r>
        <w:rPr>
          <w:i/>
          <w:iCs/>
        </w:rPr>
        <w:t xml:space="preserve">Vitality Politics: </w:t>
      </w:r>
      <w:r w:rsidRPr="00D1224A">
        <w:rPr>
          <w:i/>
          <w:iCs/>
        </w:rPr>
        <w:t>Health, Debility, and the Limits of Black Emancipation</w:t>
      </w:r>
      <w:r>
        <w:t xml:space="preserve">, University of Michigan Press, </w:t>
      </w:r>
      <w:r w:rsidRPr="00CE0682">
        <w:t>p</w:t>
      </w:r>
      <w:r>
        <w:t xml:space="preserve">. 2-6, DA: 1/16/26, DMurph </w:t>
      </w:r>
    </w:p>
    <w:p w14:paraId="7A06BC9A" w14:textId="77777777" w:rsidR="002B1CE8" w:rsidRPr="002E7957" w:rsidRDefault="002B1CE8" w:rsidP="002B1CE8">
      <w:pPr>
        <w:rPr>
          <w:sz w:val="16"/>
        </w:rPr>
      </w:pPr>
      <w:r w:rsidRPr="002E7957">
        <w:t xml:space="preserve">In </w:t>
      </w:r>
      <w:r w:rsidRPr="002E7957">
        <w:rPr>
          <w:rStyle w:val="Emphasis"/>
          <w:highlight w:val="cyan"/>
        </w:rPr>
        <w:t>Vitality Politics</w:t>
      </w:r>
      <w:r w:rsidRPr="002E7957">
        <w:rPr>
          <w:sz w:val="16"/>
        </w:rPr>
        <w:t xml:space="preserve">: Health, Debility, </w:t>
      </w:r>
      <w:r w:rsidRPr="002E7957">
        <w:rPr>
          <w:rStyle w:val="StyleUnderline"/>
        </w:rPr>
        <w:t xml:space="preserve">and the </w:t>
      </w:r>
      <w:r w:rsidRPr="002E7957">
        <w:rPr>
          <w:rStyle w:val="Emphasis"/>
        </w:rPr>
        <w:t>Limits of Black Emancipation</w:t>
      </w:r>
      <w:r w:rsidRPr="002E7957">
        <w:rPr>
          <w:sz w:val="16"/>
        </w:rPr>
        <w:t xml:space="preserve"> </w:t>
      </w:r>
      <w:r w:rsidRPr="00400D47">
        <w:rPr>
          <w:rStyle w:val="StyleUnderline"/>
        </w:rPr>
        <w:t>I bring together critical disability</w:t>
      </w:r>
      <w:r w:rsidRPr="002E7957">
        <w:rPr>
          <w:sz w:val="16"/>
        </w:rPr>
        <w:t xml:space="preserve"> </w:t>
      </w:r>
      <w:r w:rsidRPr="00400D47">
        <w:rPr>
          <w:rStyle w:val="StyleUnderline"/>
        </w:rPr>
        <w:t>studies</w:t>
      </w:r>
      <w:r w:rsidRPr="002E7957">
        <w:rPr>
          <w:sz w:val="16"/>
        </w:rPr>
        <w:t xml:space="preserve">, the medical humanities, Black Studies, and African American literary history to trace out how a </w:t>
      </w:r>
      <w:r w:rsidRPr="00400D47">
        <w:rPr>
          <w:rStyle w:val="StyleUnderline"/>
        </w:rPr>
        <w:t xml:space="preserve">long history of postemancipation racial governance </w:t>
      </w:r>
      <w:r w:rsidRPr="002E7957">
        <w:rPr>
          <w:rStyle w:val="StyleUnderline"/>
          <w:highlight w:val="cyan"/>
        </w:rPr>
        <w:t>has operated</w:t>
      </w:r>
      <w:r w:rsidRPr="002E7957">
        <w:rPr>
          <w:sz w:val="16"/>
          <w:highlight w:val="cyan"/>
        </w:rPr>
        <w:t xml:space="preserve"> </w:t>
      </w:r>
      <w:r w:rsidRPr="002E7957">
        <w:rPr>
          <w:rStyle w:val="StyleUnderline"/>
          <w:highlight w:val="cyan"/>
        </w:rPr>
        <w:t xml:space="preserve">through a </w:t>
      </w:r>
      <w:r w:rsidRPr="002E7957">
        <w:rPr>
          <w:rStyle w:val="Emphasis"/>
          <w:highlight w:val="cyan"/>
        </w:rPr>
        <w:t>slow antiblack violence</w:t>
      </w:r>
      <w:r w:rsidRPr="002E7957">
        <w:rPr>
          <w:sz w:val="16"/>
        </w:rPr>
        <w:t xml:space="preserve"> </w:t>
      </w:r>
      <w:r w:rsidRPr="002E7957">
        <w:rPr>
          <w:rStyle w:val="StyleUnderline"/>
          <w:highlight w:val="cyan"/>
        </w:rPr>
        <w:t>of</w:t>
      </w:r>
      <w:r w:rsidRPr="00400D47">
        <w:rPr>
          <w:rStyle w:val="StyleUnderline"/>
        </w:rPr>
        <w:t xml:space="preserve"> </w:t>
      </w:r>
      <w:r w:rsidRPr="002E7957">
        <w:rPr>
          <w:rStyle w:val="StyleUnderline"/>
          <w:highlight w:val="cyan"/>
        </w:rPr>
        <w:t>debilitation</w:t>
      </w:r>
      <w:r w:rsidRPr="00400D47">
        <w:rPr>
          <w:rStyle w:val="StyleUnderline"/>
        </w:rPr>
        <w:t xml:space="preserve"> and distress that has been critical to the fitting (</w:t>
      </w:r>
      <w:r w:rsidRPr="002E7957">
        <w:rPr>
          <w:rStyle w:val="StyleUnderline"/>
          <w:highlight w:val="cyan"/>
        </w:rPr>
        <w:t xml:space="preserve">and </w:t>
      </w:r>
      <w:r w:rsidRPr="002E7957">
        <w:rPr>
          <w:rStyle w:val="Emphasis"/>
          <w:highlight w:val="cyan"/>
        </w:rPr>
        <w:t>disposing</w:t>
      </w:r>
      <w:r w:rsidRPr="002E7957">
        <w:rPr>
          <w:rStyle w:val="StyleUnderline"/>
          <w:highlight w:val="cyan"/>
        </w:rPr>
        <w:t xml:space="preserve">) of </w:t>
      </w:r>
      <w:r w:rsidRPr="002E7957">
        <w:rPr>
          <w:rStyle w:val="Emphasis"/>
          <w:highlight w:val="cyan"/>
        </w:rPr>
        <w:t>Black lives</w:t>
      </w:r>
      <w:r w:rsidRPr="00400D47">
        <w:rPr>
          <w:rStyle w:val="StyleUnderline"/>
        </w:rPr>
        <w:t xml:space="preserve"> within the modern</w:t>
      </w:r>
      <w:r w:rsidRPr="002E7957">
        <w:rPr>
          <w:sz w:val="16"/>
        </w:rPr>
        <w:t xml:space="preserve"> U.S. neo/ liberal racial capitalist state. Taking its cue from the women of Atlanta’s Neighborhood Union, </w:t>
      </w:r>
      <w:r w:rsidRPr="002E7957">
        <w:rPr>
          <w:rStyle w:val="Emphasis"/>
          <w:highlight w:val="cyan"/>
        </w:rPr>
        <w:t>Vitality Politics</w:t>
      </w:r>
      <w:r w:rsidRPr="00400D47">
        <w:rPr>
          <w:rStyle w:val="StyleUnderline"/>
        </w:rPr>
        <w:t xml:space="preserve">: </w:t>
      </w:r>
      <w:r w:rsidRPr="002E7957">
        <w:rPr>
          <w:rStyle w:val="StyleUnderline"/>
        </w:rPr>
        <w:t>Health</w:t>
      </w:r>
      <w:r w:rsidRPr="00400D47">
        <w:rPr>
          <w:rStyle w:val="StyleUnderline"/>
        </w:rPr>
        <w:t xml:space="preserve">, Debility, and the </w:t>
      </w:r>
      <w:r w:rsidRPr="002E7957">
        <w:rPr>
          <w:rStyle w:val="Emphasis"/>
          <w:highlight w:val="cyan"/>
        </w:rPr>
        <w:t xml:space="preserve">Limits of Black Emancipation </w:t>
      </w:r>
      <w:r w:rsidRPr="002E7957">
        <w:rPr>
          <w:rStyle w:val="StyleUnderline"/>
          <w:highlight w:val="cyan"/>
        </w:rPr>
        <w:t>specifically</w:t>
      </w:r>
      <w:r w:rsidRPr="00400D47">
        <w:rPr>
          <w:rStyle w:val="StyleUnderline"/>
        </w:rPr>
        <w:t xml:space="preserve"> seeks to recover </w:t>
      </w:r>
      <w:r w:rsidRPr="002E7957">
        <w:rPr>
          <w:rStyle w:val="StyleUnderline"/>
          <w:highlight w:val="cyan"/>
        </w:rPr>
        <w:t>and theorize a</w:t>
      </w:r>
      <w:r w:rsidRPr="00400D47">
        <w:rPr>
          <w:rStyle w:val="StyleUnderline"/>
        </w:rPr>
        <w:t xml:space="preserve"> twinned </w:t>
      </w:r>
      <w:r w:rsidRPr="002E7957">
        <w:rPr>
          <w:rStyle w:val="StyleUnderline"/>
          <w:highlight w:val="cyan"/>
        </w:rPr>
        <w:t xml:space="preserve">history of </w:t>
      </w:r>
      <w:r w:rsidRPr="002E7957">
        <w:rPr>
          <w:rStyle w:val="Emphasis"/>
          <w:highlight w:val="cyan"/>
        </w:rPr>
        <w:t>debility</w:t>
      </w:r>
      <w:r w:rsidRPr="002E7957">
        <w:rPr>
          <w:rStyle w:val="StyleUnderline"/>
          <w:highlight w:val="cyan"/>
        </w:rPr>
        <w:t xml:space="preserve"> and </w:t>
      </w:r>
      <w:r w:rsidRPr="002E7957">
        <w:rPr>
          <w:rStyle w:val="Emphasis"/>
          <w:highlight w:val="cyan"/>
        </w:rPr>
        <w:t>antiblackness</w:t>
      </w:r>
      <w:r w:rsidRPr="002E7957">
        <w:rPr>
          <w:sz w:val="16"/>
        </w:rPr>
        <w:t xml:space="preserve"> (key terms that I will clarify shortly). My intent is to broaden our understanding of racial violence to include the gradual, toxic, and everyday assaults against African Americans that occurred through unsanitary housing, polluted drinking water, unequal segregated health care, the absence of sewage lines, unsafe food, or traumatic environmental stress, to take only a few examples, and to argue we need </w:t>
      </w:r>
      <w:r w:rsidRPr="00400D47">
        <w:rPr>
          <w:rStyle w:val="StyleUnderline"/>
        </w:rPr>
        <w:t>to pay as much attention to a biopolitics of debilitation and medicalization as criminalization, police violence, or surveillance if we are going to better understand how Black lives are made not to matter in our supposedly race-neutral multicultural democracy.</w:t>
      </w:r>
      <w:r w:rsidRPr="002E7957">
        <w:rPr>
          <w:sz w:val="16"/>
        </w:rPr>
        <w:t xml:space="preserve"> Since post-Reconstruction, </w:t>
      </w:r>
      <w:r w:rsidRPr="0092353C">
        <w:rPr>
          <w:rStyle w:val="Emphasis"/>
          <w:sz w:val="36"/>
          <w:szCs w:val="32"/>
          <w:highlight w:val="cyan"/>
        </w:rPr>
        <w:t>racial politics</w:t>
      </w:r>
      <w:r w:rsidRPr="0092353C">
        <w:rPr>
          <w:rStyle w:val="StyleUnderline"/>
          <w:sz w:val="36"/>
          <w:szCs w:val="32"/>
        </w:rPr>
        <w:t xml:space="preserve"> </w:t>
      </w:r>
      <w:r w:rsidRPr="0092353C">
        <w:rPr>
          <w:rStyle w:val="StyleUnderline"/>
        </w:rPr>
        <w:t>has often involved creating perpetual cycles of crisis and</w:t>
      </w:r>
      <w:r w:rsidRPr="002E7957">
        <w:rPr>
          <w:sz w:val="16"/>
        </w:rPr>
        <w:t xml:space="preserve"> </w:t>
      </w:r>
      <w:r w:rsidRPr="0092353C">
        <w:rPr>
          <w:rStyle w:val="StyleUnderline"/>
        </w:rPr>
        <w:t>recovery</w:t>
      </w:r>
      <w:r w:rsidRPr="00400D47">
        <w:rPr>
          <w:rStyle w:val="Emphasis"/>
          <w:sz w:val="36"/>
          <w:szCs w:val="32"/>
        </w:rPr>
        <w:t xml:space="preserve"> </w:t>
      </w:r>
      <w:r w:rsidRPr="0092353C">
        <w:rPr>
          <w:rStyle w:val="Emphasis"/>
          <w:sz w:val="36"/>
          <w:szCs w:val="32"/>
          <w:highlight w:val="cyan"/>
        </w:rPr>
        <w:t>around</w:t>
      </w:r>
      <w:r w:rsidRPr="002E7957">
        <w:rPr>
          <w:sz w:val="16"/>
          <w:szCs w:val="32"/>
        </w:rPr>
        <w:t xml:space="preserve"> </w:t>
      </w:r>
      <w:r w:rsidRPr="0092353C">
        <w:rPr>
          <w:rStyle w:val="StyleUnderline"/>
          <w:highlight w:val="cyan"/>
        </w:rPr>
        <w:t>Black health</w:t>
      </w:r>
      <w:r w:rsidRPr="0092353C">
        <w:rPr>
          <w:rStyle w:val="StyleUnderline"/>
        </w:rPr>
        <w:t xml:space="preserve"> </w:t>
      </w:r>
      <w:r w:rsidRPr="0092353C">
        <w:rPr>
          <w:rStyle w:val="StyleUnderline"/>
          <w:highlight w:val="cyan"/>
        </w:rPr>
        <w:t>and</w:t>
      </w:r>
      <w:r w:rsidRPr="002E7957">
        <w:rPr>
          <w:sz w:val="16"/>
          <w:highlight w:val="cyan"/>
        </w:rPr>
        <w:t xml:space="preserve"> </w:t>
      </w:r>
      <w:r w:rsidRPr="0092353C">
        <w:rPr>
          <w:rStyle w:val="Emphasis"/>
          <w:sz w:val="40"/>
          <w:szCs w:val="36"/>
          <w:highlight w:val="cyan"/>
        </w:rPr>
        <w:t>“vitality”</w:t>
      </w:r>
      <w:r w:rsidRPr="002E7957">
        <w:rPr>
          <w:sz w:val="16"/>
          <w:szCs w:val="36"/>
        </w:rPr>
        <w:t xml:space="preserve"> </w:t>
      </w:r>
      <w:r w:rsidRPr="002E7957">
        <w:rPr>
          <w:sz w:val="16"/>
        </w:rPr>
        <w:t xml:space="preserve">that </w:t>
      </w:r>
      <w:r w:rsidRPr="0092353C">
        <w:rPr>
          <w:rStyle w:val="Emphasis"/>
          <w:highlight w:val="cyan"/>
        </w:rPr>
        <w:t>functioned</w:t>
      </w:r>
      <w:r w:rsidRPr="0092353C">
        <w:rPr>
          <w:rStyle w:val="StyleUnderline"/>
        </w:rPr>
        <w:t xml:space="preserve"> </w:t>
      </w:r>
      <w:r w:rsidRPr="0092353C">
        <w:rPr>
          <w:rStyle w:val="Emphasis"/>
          <w:highlight w:val="cyan"/>
        </w:rPr>
        <w:t>to</w:t>
      </w:r>
      <w:r w:rsidRPr="0092353C">
        <w:rPr>
          <w:rStyle w:val="StyleUnderline"/>
        </w:rPr>
        <w:t xml:space="preserve"> regulate or </w:t>
      </w:r>
      <w:r w:rsidRPr="0092353C">
        <w:rPr>
          <w:rStyle w:val="Emphasis"/>
          <w:highlight w:val="cyan"/>
        </w:rPr>
        <w:t>exclude African Americans</w:t>
      </w:r>
      <w:r w:rsidRPr="0092353C">
        <w:rPr>
          <w:rStyle w:val="StyleUnderline"/>
        </w:rPr>
        <w:t xml:space="preserve"> </w:t>
      </w:r>
      <w:r w:rsidRPr="0092353C">
        <w:rPr>
          <w:rStyle w:val="StyleUnderline"/>
          <w:highlight w:val="cyan"/>
        </w:rPr>
        <w:t>from</w:t>
      </w:r>
      <w:r w:rsidRPr="0092353C">
        <w:rPr>
          <w:rStyle w:val="StyleUnderline"/>
        </w:rPr>
        <w:t xml:space="preserve"> the modern liberal </w:t>
      </w:r>
      <w:r w:rsidRPr="0092353C">
        <w:rPr>
          <w:rStyle w:val="StyleUnderline"/>
          <w:highlight w:val="cyan"/>
        </w:rPr>
        <w:t>meritocratic state</w:t>
      </w:r>
      <w:r w:rsidRPr="0092353C">
        <w:rPr>
          <w:rStyle w:val="StyleUnderline"/>
        </w:rPr>
        <w:t xml:space="preserve"> </w:t>
      </w:r>
      <w:r w:rsidRPr="002E7957">
        <w:rPr>
          <w:rStyle w:val="StyleUnderline"/>
          <w:highlight w:val="cyan"/>
        </w:rPr>
        <w:t>and racial capitalist economic order</w:t>
      </w:r>
      <w:r w:rsidRPr="002E7957">
        <w:rPr>
          <w:sz w:val="16"/>
        </w:rPr>
        <w:t xml:space="preserve">. A focus on this physical debilitation and mental distress can tell us a lot about the way power operates—and is felt, sensed, heard (or not), in short, gets in the bones, gut, blood, and neurons—amid historic racial hierarchies that continue to naturalize and accept African Americans’ exclusion behind a language of equal opportunity, personal accountability, and character. </w:t>
      </w:r>
    </w:p>
    <w:p w14:paraId="6F7E5F78" w14:textId="77777777" w:rsidR="002B1CE8" w:rsidRPr="002E7957" w:rsidRDefault="002B1CE8" w:rsidP="002B1CE8">
      <w:pPr>
        <w:rPr>
          <w:sz w:val="16"/>
        </w:rPr>
      </w:pPr>
      <w:r w:rsidRPr="002E7957">
        <w:rPr>
          <w:rStyle w:val="StyleUnderline"/>
        </w:rPr>
        <w:t xml:space="preserve">There is, however, also another side to this early twentieth-century vitality politics: </w:t>
      </w:r>
      <w:r w:rsidRPr="002E7957">
        <w:rPr>
          <w:rStyle w:val="StyleUnderline"/>
          <w:highlight w:val="cyan"/>
        </w:rPr>
        <w:t>the role</w:t>
      </w:r>
      <w:r w:rsidRPr="002E7957">
        <w:rPr>
          <w:rStyle w:val="StyleUnderline"/>
        </w:rPr>
        <w:t xml:space="preserve"> </w:t>
      </w:r>
      <w:r w:rsidRPr="002E7957">
        <w:rPr>
          <w:rStyle w:val="StyleUnderline"/>
          <w:highlight w:val="cyan"/>
        </w:rPr>
        <w:t>these practices of debilitation</w:t>
      </w:r>
      <w:r w:rsidRPr="002E7957">
        <w:rPr>
          <w:rStyle w:val="StyleUnderline"/>
        </w:rPr>
        <w:t xml:space="preserve"> and recovery </w:t>
      </w:r>
      <w:r w:rsidRPr="002E7957">
        <w:rPr>
          <w:rStyle w:val="StyleUnderline"/>
          <w:highlight w:val="cyan"/>
        </w:rPr>
        <w:t>played</w:t>
      </w:r>
      <w:r w:rsidRPr="002E7957">
        <w:rPr>
          <w:rStyle w:val="StyleUnderline"/>
        </w:rPr>
        <w:t xml:space="preserve"> </w:t>
      </w:r>
      <w:r w:rsidRPr="002E7957">
        <w:rPr>
          <w:rStyle w:val="StyleUnderline"/>
          <w:highlight w:val="cyan"/>
        </w:rPr>
        <w:t>in</w:t>
      </w:r>
      <w:r w:rsidRPr="002E7957">
        <w:rPr>
          <w:rStyle w:val="StyleUnderline"/>
        </w:rPr>
        <w:t xml:space="preserve"> </w:t>
      </w:r>
      <w:r w:rsidRPr="002E7957">
        <w:rPr>
          <w:sz w:val="16"/>
        </w:rPr>
        <w:t>what is often referred to in African American cultural histories</w:t>
      </w:r>
      <w:r w:rsidRPr="002E7957">
        <w:rPr>
          <w:rStyle w:val="StyleUnderline"/>
        </w:rPr>
        <w:t xml:space="preserve"> as “racial uplift” or </w:t>
      </w:r>
      <w:r w:rsidRPr="002E7957">
        <w:rPr>
          <w:rStyle w:val="StyleUnderline"/>
          <w:highlight w:val="cyan"/>
        </w:rPr>
        <w:t>“respectability politics,”</w:t>
      </w:r>
      <w:r w:rsidRPr="002E7957">
        <w:rPr>
          <w:rStyle w:val="StyleUnderline"/>
        </w:rPr>
        <w:t xml:space="preserve"> or by both names. </w:t>
      </w:r>
      <w:r w:rsidRPr="002E7957">
        <w:rPr>
          <w:rStyle w:val="StyleUnderline"/>
          <w:highlight w:val="cyan"/>
        </w:rPr>
        <w:t>In Vitality Politics</w:t>
      </w:r>
      <w:r w:rsidRPr="002E7957">
        <w:rPr>
          <w:rStyle w:val="StyleUnderline"/>
        </w:rPr>
        <w:t xml:space="preserve">: Health, Debility, </w:t>
      </w:r>
      <w:r w:rsidRPr="002E7957">
        <w:rPr>
          <w:rStyle w:val="StyleUnderline"/>
          <w:highlight w:val="cyan"/>
        </w:rPr>
        <w:t>and the Limits of Black Emancipation</w:t>
      </w:r>
      <w:r w:rsidRPr="002E7957">
        <w:rPr>
          <w:rStyle w:val="StyleUnderline"/>
        </w:rPr>
        <w:t>, I</w:t>
      </w:r>
      <w:r w:rsidRPr="002E7957">
        <w:rPr>
          <w:sz w:val="16"/>
        </w:rPr>
        <w:t xml:space="preserve"> trace out in the second half of my study how early twentieth-century African American community leaders developed a complicated disciplinary and emancipatory rehabilitative method of their own around questions of African American disability, health, and mental pain that turned the so-called New Negro into a “citizen-patient” in order to manage gender, class, sexual, and other cultural shifts during the Great Migration.8 The African American community, however, was often divided over the tactics and ends of this rehabilitation. There were also African American leaders and community activists, particularly women involved in the National Association of Colored Women’s Clubs, like Lugenia Hope, who were trying less to cure, fix, or remake the disabled and distressed as normal assimilated citizens than to create new ecologies for giving people what they needed and to cultivate well-being. In the chapters that follow I show how early twentieth-century Black cultural production also gestures toward an alternative futurity beyond a logic of cure and rehabilitation to develop a posthuman (or as I prefer, beyond humanist) ecological understanding of personhood and agency that affords us new paradigms for imagining Black freedom struggles beyond liberal narratives of “color-blind” opportunity and gradual progress.9 </w:t>
      </w:r>
    </w:p>
    <w:p w14:paraId="5E2184A4" w14:textId="77777777" w:rsidR="002B1CE8" w:rsidRPr="002E7957" w:rsidRDefault="002B1CE8" w:rsidP="002B1CE8">
      <w:pPr>
        <w:rPr>
          <w:rStyle w:val="StyleUnderline"/>
        </w:rPr>
      </w:pPr>
      <w:r w:rsidRPr="002E7957">
        <w:rPr>
          <w:sz w:val="16"/>
        </w:rPr>
        <w:t xml:space="preserve">Vitality Politics: Health, Debility, and the Limits of Black Emancipation, thus, builds on the work of scholars within an emerging field of Black disability studies. As Sami Schalk and Theri Pickens both contend in mapping out a new methodology for Black disability studies, ableism and antiblackness “operate in parallel and overlapping ways” as the debilitation of Black bodies and the invoking of Black distress has been a key part of antiblack violence. As a result, </w:t>
      </w:r>
      <w:r w:rsidRPr="002E7957">
        <w:rPr>
          <w:rStyle w:val="StyleUnderline"/>
          <w:highlight w:val="cyan"/>
        </w:rPr>
        <w:t>the common starting distinction between impairment and the extraordinary body/mind within disability studies cannot</w:t>
      </w:r>
      <w:r w:rsidRPr="002E7957">
        <w:rPr>
          <w:rStyle w:val="StyleUnderline"/>
        </w:rPr>
        <w:t xml:space="preserve"> </w:t>
      </w:r>
      <w:r w:rsidRPr="002E7957">
        <w:rPr>
          <w:rStyle w:val="StyleUnderline"/>
          <w:highlight w:val="cyan"/>
        </w:rPr>
        <w:t>be</w:t>
      </w:r>
      <w:r w:rsidRPr="002E7957">
        <w:rPr>
          <w:rStyle w:val="StyleUnderline"/>
        </w:rPr>
        <w:t xml:space="preserve"> so easily </w:t>
      </w:r>
      <w:r w:rsidRPr="002E7957">
        <w:rPr>
          <w:rStyle w:val="StyleUnderline"/>
          <w:highlight w:val="cyan"/>
        </w:rPr>
        <w:t>maintained</w:t>
      </w:r>
      <w:r w:rsidRPr="002E7957">
        <w:rPr>
          <w:rStyle w:val="StyleUnderline"/>
        </w:rPr>
        <w:t xml:space="preserve"> within African American history.</w:t>
      </w:r>
      <w:r w:rsidRPr="002E7957">
        <w:rPr>
          <w:sz w:val="16"/>
        </w:rPr>
        <w:t>10</w:t>
      </w:r>
      <w:r w:rsidRPr="002E7957">
        <w:rPr>
          <w:rStyle w:val="StyleUnderline"/>
        </w:rPr>
        <w:t xml:space="preserve"> In using the term “</w:t>
      </w:r>
      <w:r w:rsidRPr="002E7957">
        <w:rPr>
          <w:rStyle w:val="StyleUnderline"/>
          <w:highlight w:val="cyan"/>
        </w:rPr>
        <w:t>vitality</w:t>
      </w:r>
      <w:r w:rsidRPr="002E7957">
        <w:rPr>
          <w:sz w:val="16"/>
        </w:rPr>
        <w:t xml:space="preserve">,” I am drawing on the critical disability studies work by Jasbir Puar, Robert McRuer, and Nirmala Erevelles, who have sought to complicate identity-based models of disability to recognize that the “debility” or targeted “maiming” and distress of </w:t>
      </w:r>
      <w:r w:rsidRPr="002E7957">
        <w:rPr>
          <w:rStyle w:val="StyleUnderline"/>
        </w:rPr>
        <w:t xml:space="preserve">Black populations has often been a key, yet not fully acknowledged, </w:t>
      </w:r>
      <w:r w:rsidRPr="002E7957">
        <w:rPr>
          <w:rStyle w:val="StyleUnderline"/>
          <w:highlight w:val="cyan"/>
        </w:rPr>
        <w:t>strategy</w:t>
      </w:r>
      <w:r w:rsidRPr="002E7957">
        <w:rPr>
          <w:rStyle w:val="StyleUnderline"/>
        </w:rPr>
        <w:t xml:space="preserve"> </w:t>
      </w:r>
      <w:r w:rsidRPr="002E7957">
        <w:rPr>
          <w:rStyle w:val="StyleUnderline"/>
          <w:highlight w:val="cyan"/>
        </w:rPr>
        <w:t>securing</w:t>
      </w:r>
      <w:r w:rsidRPr="002E7957">
        <w:rPr>
          <w:rStyle w:val="StyleUnderline"/>
        </w:rPr>
        <w:t xml:space="preserve"> </w:t>
      </w:r>
      <w:r w:rsidRPr="002E7957">
        <w:rPr>
          <w:rStyle w:val="StyleUnderline"/>
          <w:highlight w:val="cyan"/>
        </w:rPr>
        <w:t>the</w:t>
      </w:r>
      <w:r w:rsidRPr="002E7957">
        <w:rPr>
          <w:rStyle w:val="StyleUnderline"/>
        </w:rPr>
        <w:t xml:space="preserve"> inequalities and </w:t>
      </w:r>
      <w:r w:rsidRPr="002E7957">
        <w:rPr>
          <w:rStyle w:val="StyleUnderline"/>
          <w:highlight w:val="cyan"/>
        </w:rPr>
        <w:t>injustices of the racialized</w:t>
      </w:r>
      <w:r w:rsidRPr="002E7957">
        <w:rPr>
          <w:rStyle w:val="StyleUnderline"/>
        </w:rPr>
        <w:t xml:space="preserve"> state</w:t>
      </w:r>
      <w:r w:rsidRPr="002E7957">
        <w:rPr>
          <w:sz w:val="16"/>
        </w:rPr>
        <w:t>.11 Throughout my book I do not argue simply for an additive intersectional analysis that appends disability to the categories of difference or oppression shaping Black identity and consciousness. To theorize a history of disability and antiblackness, we need new models for talking about how human differences celebrated within disability scholarship intersect with oppression, vulnerability, and risks disproportionately affecting racial minorities, and to do so in such a way that does not undermine affirmative models of disability</w:t>
      </w:r>
      <w:r w:rsidRPr="002E7957">
        <w:rPr>
          <w:rStyle w:val="StyleUnderline"/>
        </w:rPr>
        <w:t xml:space="preserve">. I focus in depth on the postReconstruction period of the early twentieth century precisely because during this era, when </w:t>
      </w:r>
      <w:r w:rsidRPr="002E7957">
        <w:rPr>
          <w:rStyle w:val="StyleUnderline"/>
          <w:highlight w:val="cyan"/>
        </w:rPr>
        <w:t>the dynamic of</w:t>
      </w:r>
      <w:r w:rsidRPr="002E7957">
        <w:rPr>
          <w:rStyle w:val="StyleUnderline"/>
        </w:rPr>
        <w:t xml:space="preserve"> this </w:t>
      </w:r>
      <w:r w:rsidRPr="002E7957">
        <w:rPr>
          <w:rStyle w:val="StyleUnderline"/>
          <w:highlight w:val="cyan"/>
        </w:rPr>
        <w:t>vitality</w:t>
      </w:r>
      <w:r w:rsidRPr="002E7957">
        <w:rPr>
          <w:rStyle w:val="StyleUnderline"/>
        </w:rPr>
        <w:t xml:space="preserve"> </w:t>
      </w:r>
      <w:r w:rsidRPr="002E7957">
        <w:rPr>
          <w:rStyle w:val="StyleUnderline"/>
          <w:highlight w:val="cyan"/>
        </w:rPr>
        <w:t>politics</w:t>
      </w:r>
      <w:r w:rsidRPr="002E7957">
        <w:rPr>
          <w:rStyle w:val="StyleUnderline"/>
        </w:rPr>
        <w:t xml:space="preserve"> was first being crystallized, we see improvisations, innovations, and </w:t>
      </w:r>
      <w:r w:rsidRPr="002E7957">
        <w:rPr>
          <w:rStyle w:val="StyleUnderline"/>
          <w:highlight w:val="cyan"/>
        </w:rPr>
        <w:t>fragments in Black cultural production</w:t>
      </w:r>
      <w:r w:rsidRPr="002E7957">
        <w:rPr>
          <w:rStyle w:val="StyleUnderline"/>
        </w:rPr>
        <w:t xml:space="preserve"> that do not just anticipate </w:t>
      </w:r>
      <w:r w:rsidRPr="002E7957">
        <w:rPr>
          <w:sz w:val="16"/>
        </w:rPr>
        <w:t xml:space="preserve">our current cultural moment, </w:t>
      </w:r>
      <w:r w:rsidRPr="002E7957">
        <w:rPr>
          <w:rStyle w:val="StyleUnderline"/>
        </w:rPr>
        <w:t xml:space="preserve">but </w:t>
      </w:r>
      <w:r w:rsidRPr="002E7957">
        <w:rPr>
          <w:rStyle w:val="StyleUnderline"/>
          <w:highlight w:val="cyan"/>
        </w:rPr>
        <w:t>represent a “future past” that directs us toward</w:t>
      </w:r>
      <w:r w:rsidRPr="002E7957">
        <w:rPr>
          <w:rStyle w:val="StyleUnderline"/>
        </w:rPr>
        <w:t xml:space="preserve"> imagined alternatives to a liberal language </w:t>
      </w:r>
      <w:r w:rsidRPr="002E7957">
        <w:rPr>
          <w:rStyle w:val="StyleUnderline"/>
          <w:highlight w:val="cyan"/>
        </w:rPr>
        <w:t>focusing on medical bias</w:t>
      </w:r>
      <w:r w:rsidRPr="002E7957">
        <w:rPr>
          <w:sz w:val="16"/>
        </w:rPr>
        <w:t xml:space="preserve"> and its impact on access to care and treatment.12 As Lucas Crawford notes, a key question for critical disability studies is how to recognize a </w:t>
      </w:r>
      <w:r w:rsidRPr="002E7957">
        <w:rPr>
          <w:rStyle w:val="StyleUnderline"/>
        </w:rPr>
        <w:t>history of racial violence and the debilitation of minority life,</w:t>
      </w:r>
      <w:r w:rsidRPr="002E7957">
        <w:rPr>
          <w:sz w:val="16"/>
        </w:rPr>
        <w:t xml:space="preserve"> yet also </w:t>
      </w:r>
      <w:r w:rsidRPr="002E7957">
        <w:rPr>
          <w:rStyle w:val="StyleUnderline"/>
        </w:rPr>
        <w:t xml:space="preserve">refuse </w:t>
      </w:r>
      <w:r w:rsidRPr="002E7957">
        <w:rPr>
          <w:rStyle w:val="StyleUnderline"/>
          <w:highlight w:val="cyan"/>
        </w:rPr>
        <w:t>the return of Western medical models of “normal,” “healthy,” “able”</w:t>
      </w:r>
      <w:r w:rsidRPr="002E7957">
        <w:rPr>
          <w:rStyle w:val="StyleUnderline"/>
        </w:rPr>
        <w:t xml:space="preserve"> </w:t>
      </w:r>
      <w:r w:rsidRPr="002E7957">
        <w:rPr>
          <w:rStyle w:val="StyleUnderline"/>
          <w:highlight w:val="cyan"/>
        </w:rPr>
        <w:t>bodies</w:t>
      </w:r>
      <w:r w:rsidRPr="002E7957">
        <w:rPr>
          <w:rStyle w:val="StyleUnderline"/>
        </w:rPr>
        <w:t xml:space="preserve"> that might </w:t>
      </w:r>
      <w:r w:rsidRPr="002E7957">
        <w:rPr>
          <w:rStyle w:val="StyleUnderline"/>
          <w:highlight w:val="cyan"/>
        </w:rPr>
        <w:t>become</w:t>
      </w:r>
      <w:r w:rsidRPr="002E7957">
        <w:rPr>
          <w:rStyle w:val="StyleUnderline"/>
        </w:rPr>
        <w:t xml:space="preserve"> </w:t>
      </w:r>
      <w:r w:rsidRPr="002E7957">
        <w:rPr>
          <w:rStyle w:val="StyleUnderline"/>
          <w:highlight w:val="cyan"/>
        </w:rPr>
        <w:t>part of a revisionary history</w:t>
      </w:r>
      <w:r w:rsidRPr="002E7957">
        <w:rPr>
          <w:rStyle w:val="StyleUnderline"/>
        </w:rPr>
        <w:t xml:space="preserve"> </w:t>
      </w:r>
      <w:r w:rsidRPr="002E7957">
        <w:rPr>
          <w:rStyle w:val="StyleUnderline"/>
          <w:highlight w:val="cyan"/>
        </w:rPr>
        <w:t>of disability</w:t>
      </w:r>
      <w:r w:rsidRPr="002E7957">
        <w:rPr>
          <w:sz w:val="16"/>
        </w:rPr>
        <w:t xml:space="preserve"> and racial oppression that “hurts.”13 In the ongoing tension within early twentieth-century Black cultural production between disability as a sign and outcome of racial violence and as a site for resisting normative and racialized models of physical health and sanity, we can detect new “methods” for a “more complete ill-defined emancipation”— one operating along a different temporality to conceptualize the becoming and unbecoming of Black well-being. </w:t>
      </w:r>
      <w:r w:rsidRPr="002E7957">
        <w:rPr>
          <w:rStyle w:val="StyleUnderline"/>
        </w:rPr>
        <w:t xml:space="preserve">Such a new emancipatory method </w:t>
      </w:r>
      <w:r w:rsidRPr="002E7957">
        <w:rPr>
          <w:rStyle w:val="StyleUnderline"/>
          <w:highlight w:val="cyan"/>
        </w:rPr>
        <w:t>will recognize that Black disability is more than a fixed, static</w:t>
      </w:r>
      <w:r w:rsidRPr="002E7957">
        <w:rPr>
          <w:rStyle w:val="StyleUnderline"/>
        </w:rPr>
        <w:t xml:space="preserve">, and predic- tive </w:t>
      </w:r>
      <w:r w:rsidRPr="002E7957">
        <w:rPr>
          <w:rStyle w:val="StyleUnderline"/>
          <w:highlight w:val="cyan"/>
        </w:rPr>
        <w:t>category that needs to be accommodated</w:t>
      </w:r>
      <w:r w:rsidRPr="002E7957">
        <w:rPr>
          <w:rStyle w:val="StyleUnderline"/>
        </w:rPr>
        <w:t xml:space="preserve"> </w:t>
      </w:r>
      <w:r w:rsidRPr="002E7957">
        <w:rPr>
          <w:rStyle w:val="StyleUnderline"/>
          <w:highlight w:val="cyan"/>
        </w:rPr>
        <w:t>or healed</w:t>
      </w:r>
      <w:r w:rsidRPr="002E7957">
        <w:rPr>
          <w:rStyle w:val="StyleUnderline"/>
        </w:rPr>
        <w:t xml:space="preserve"> to ensure rights of access and equal opportunity. </w:t>
      </w:r>
    </w:p>
    <w:p w14:paraId="46EA5FC5" w14:textId="77777777" w:rsidR="002B1CE8" w:rsidRPr="002E7957" w:rsidRDefault="002B1CE8" w:rsidP="002B1CE8">
      <w:pPr>
        <w:rPr>
          <w:sz w:val="16"/>
        </w:rPr>
      </w:pPr>
      <w:r w:rsidRPr="002E7957">
        <w:rPr>
          <w:rStyle w:val="StyleUnderline"/>
        </w:rPr>
        <w:t>The term “</w:t>
      </w:r>
      <w:r w:rsidRPr="002E7957">
        <w:rPr>
          <w:rStyle w:val="StyleUnderline"/>
          <w:highlight w:val="cyan"/>
        </w:rPr>
        <w:t>vitality politics</w:t>
      </w:r>
      <w:r w:rsidRPr="002E7957">
        <w:rPr>
          <w:rStyle w:val="StyleUnderline"/>
        </w:rPr>
        <w:t xml:space="preserve">” in the chapters to follow, thus, </w:t>
      </w:r>
      <w:r w:rsidRPr="002E7957">
        <w:rPr>
          <w:rStyle w:val="StyleUnderline"/>
          <w:highlight w:val="cyan"/>
        </w:rPr>
        <w:t>identifies</w:t>
      </w:r>
      <w:r w:rsidRPr="002E7957">
        <w:rPr>
          <w:rStyle w:val="StyleUnderline"/>
        </w:rPr>
        <w:t xml:space="preserve"> a post-Reconstruction politicization of </w:t>
      </w:r>
      <w:r w:rsidRPr="002E7957">
        <w:rPr>
          <w:rStyle w:val="StyleUnderline"/>
          <w:highlight w:val="cyan"/>
        </w:rPr>
        <w:t>biological health as an instrument for</w:t>
      </w:r>
      <w:r w:rsidRPr="002E7957">
        <w:rPr>
          <w:rStyle w:val="StyleUnderline"/>
        </w:rPr>
        <w:t xml:space="preserve"> insisting on a </w:t>
      </w:r>
      <w:r w:rsidRPr="002E7957">
        <w:rPr>
          <w:rStyle w:val="StyleUnderline"/>
          <w:highlight w:val="cyan"/>
        </w:rPr>
        <w:t>racial state of exception</w:t>
      </w:r>
      <w:r w:rsidRPr="002E7957">
        <w:rPr>
          <w:rStyle w:val="StyleUnderline"/>
        </w:rPr>
        <w:t xml:space="preserve"> in which African Americans’ own unhealthy habits </w:t>
      </w:r>
      <w:r w:rsidRPr="002E7957">
        <w:rPr>
          <w:rStyle w:val="StyleUnderline"/>
          <w:highlight w:val="cyan"/>
        </w:rPr>
        <w:t>and disease susceptibility justified their legitimate suspension</w:t>
      </w:r>
      <w:r w:rsidRPr="002E7957">
        <w:rPr>
          <w:rStyle w:val="StyleUnderline"/>
        </w:rPr>
        <w:t xml:space="preserve"> </w:t>
      </w:r>
      <w:r w:rsidRPr="002E7957">
        <w:rPr>
          <w:rStyle w:val="StyleUnderline"/>
          <w:highlight w:val="cyan"/>
        </w:rPr>
        <w:t>from</w:t>
      </w:r>
      <w:r w:rsidRPr="002E7957">
        <w:rPr>
          <w:rStyle w:val="StyleUnderline"/>
        </w:rPr>
        <w:t xml:space="preserve"> full rights to </w:t>
      </w:r>
      <w:r w:rsidRPr="002E7957">
        <w:rPr>
          <w:rStyle w:val="StyleUnderline"/>
          <w:highlight w:val="cyan"/>
        </w:rPr>
        <w:t>social justice</w:t>
      </w:r>
      <w:r w:rsidRPr="002E7957">
        <w:rPr>
          <w:rStyle w:val="StyleUnderline"/>
        </w:rPr>
        <w:t xml:space="preserve">, economic opportunity, political equality, and freedom. I use </w:t>
      </w:r>
      <w:r w:rsidRPr="002E7957">
        <w:rPr>
          <w:rStyle w:val="Emphasis"/>
        </w:rPr>
        <w:t>the term “</w:t>
      </w:r>
      <w:r w:rsidRPr="002E7957">
        <w:rPr>
          <w:rStyle w:val="Emphasis"/>
          <w:highlight w:val="cyan"/>
        </w:rPr>
        <w:t>vitality</w:t>
      </w:r>
      <w:r w:rsidRPr="002E7957">
        <w:rPr>
          <w:rStyle w:val="Emphasis"/>
        </w:rPr>
        <w:t>”</w:t>
      </w:r>
      <w:r w:rsidRPr="002E7957">
        <w:rPr>
          <w:rStyle w:val="StyleUnderline"/>
        </w:rPr>
        <w:t xml:space="preserve"> deliberately because of its layered meanings: first to </w:t>
      </w:r>
      <w:r w:rsidRPr="002E7957">
        <w:rPr>
          <w:rStyle w:val="StyleUnderline"/>
          <w:highlight w:val="cyan"/>
        </w:rPr>
        <w:t>invoke the language</w:t>
      </w:r>
      <w:r w:rsidRPr="002E7957">
        <w:rPr>
          <w:rStyle w:val="StyleUnderline"/>
        </w:rPr>
        <w:t xml:space="preserve"> widely cited in early twentieth-century discussions about racial destiny </w:t>
      </w:r>
      <w:r w:rsidRPr="002E7957">
        <w:rPr>
          <w:rStyle w:val="StyleUnderline"/>
          <w:highlight w:val="cyan"/>
        </w:rPr>
        <w:t>that debated the private bodily practices</w:t>
      </w:r>
      <w:r w:rsidRPr="002E7957">
        <w:rPr>
          <w:rStyle w:val="StyleUnderline"/>
        </w:rPr>
        <w:t xml:space="preserve"> </w:t>
      </w:r>
      <w:r w:rsidRPr="002E7957">
        <w:rPr>
          <w:sz w:val="16"/>
        </w:rPr>
        <w:t>and life processes of African Americans to determine (allegedly on an objective scientific basis) the developmental tendencies of freedmen and women and to medicalize economic, social, and political discriminations (see chapter 1). But, second, vitality politics also registers the focus of African American reformers on hygienic behaviors and environments to rehabilitate African Americans into “vital” citizens practicing self-care and private risk management promoted within modern liberal (and now neoliberal) multicultural racial capitalism.14 Vitality Politics synthesizes multiple strands within the broad field of what is collectively identified as biopolitics, including theories of vulnerability, medicalization, disability studies, slow death, necropolitics, mad studies, and vital materialism to get at the complicated, and not always consistent, ways that both the literal physical and mental health—the matter of Black lives— and the semiotic meanings and larger discursive narratives attached to them functioned as key tactics shaping and controlling African Americans’ place as part of the shift toward modern liberal governmentality. These practices of vitality politics, as a consequence, require an attention to a complex notion of Black personhood, one which necessitates us as literary and cultural critics to avoid privileging representations over physicality or culture over biology, and to acknowledge how post-Reconstruction material Black personhood and its representation were being mutually transformed.15</w:t>
      </w:r>
    </w:p>
    <w:p w14:paraId="31847B40" w14:textId="77777777" w:rsidR="008F2476" w:rsidRDefault="008F2476" w:rsidP="008F2476">
      <w:pPr>
        <w:pStyle w:val="Heading4"/>
      </w:pPr>
      <w:r>
        <w:t>You can’t talk about Garner without centralizing disability</w:t>
      </w:r>
    </w:p>
    <w:p w14:paraId="427913E0" w14:textId="77777777" w:rsidR="008F2476" w:rsidRDefault="008F2476" w:rsidP="008F2476">
      <w:r>
        <w:t xml:space="preserve">Jean-Thomas </w:t>
      </w:r>
      <w:r w:rsidRPr="004521C3">
        <w:rPr>
          <w:rStyle w:val="Style13ptBold"/>
        </w:rPr>
        <w:t>Tremblay ’22</w:t>
      </w:r>
      <w:r>
        <w:t xml:space="preserve">, </w:t>
      </w:r>
      <w:r w:rsidRPr="00DF423B">
        <w:t>Associate Professor of English and the Director of the Graduate Program in Social &amp; Political Thought</w:t>
      </w:r>
      <w:r>
        <w:t xml:space="preserve"> at York University, </w:t>
      </w:r>
      <w:r>
        <w:rPr>
          <w:i/>
          <w:iCs/>
        </w:rPr>
        <w:t>Introduction. Ecologies of the Particular</w:t>
      </w:r>
      <w:r>
        <w:t xml:space="preserve"> in </w:t>
      </w:r>
      <w:r>
        <w:rPr>
          <w:i/>
          <w:iCs/>
        </w:rPr>
        <w:t>Breathing Aesthetics</w:t>
      </w:r>
      <w:r>
        <w:t xml:space="preserve">, Duke University Press, p. 3, DA: 1/16/26, DMurph </w:t>
      </w:r>
    </w:p>
    <w:p w14:paraId="39FC591C" w14:textId="77777777" w:rsidR="008F2476" w:rsidRPr="00400D47" w:rsidRDefault="008F2476" w:rsidP="008F2476">
      <w:pPr>
        <w:rPr>
          <w:sz w:val="16"/>
        </w:rPr>
      </w:pPr>
      <w:r w:rsidRPr="00400D47">
        <w:rPr>
          <w:sz w:val="16"/>
        </w:rPr>
        <w:t xml:space="preserve">The emergence of breath as both a record of injury and a political vernacular can be traced through Black studies. Anti-Blackness, as Lindsey Dillon and Julie Sze note, circulates as “particulate matter”; it is ambient, and not just figuratively so.25 Christina Sharpe argues that “aspiration,” or “keeping breath in the Black body,” takes place through and against asphyxia as the condition of Blackness.26 Sharpe’s history of Black asphyxiation begins with the drowning of enslaved people thrown overboard in the Middle Passage and culminates with the killing of Eric Garner. On July 17, 2014, white New York Police Department officer Daniel Pantaleo put Garner, a Black resident of Staten Island, in a deadly choke hold for allegedly selling “loosies” or single cigarettes. Garner suffered from asthma, a condition that, according to epidemiological data, disproportionately affects African Americans.27 </w:t>
      </w:r>
      <w:r w:rsidRPr="002B1CE8">
        <w:rPr>
          <w:rStyle w:val="Emphasis"/>
          <w:sz w:val="28"/>
          <w:szCs w:val="24"/>
          <w:highlight w:val="cyan"/>
        </w:rPr>
        <w:t>Asthma was so central to Garner’s life that after his passing his mother,</w:t>
      </w:r>
      <w:r w:rsidRPr="00400D47">
        <w:rPr>
          <w:rStyle w:val="Emphasis"/>
          <w:sz w:val="28"/>
          <w:szCs w:val="24"/>
        </w:rPr>
        <w:t xml:space="preserve"> Gwen, </w:t>
      </w:r>
      <w:r w:rsidRPr="002B1CE8">
        <w:rPr>
          <w:rStyle w:val="Emphasis"/>
          <w:sz w:val="28"/>
          <w:szCs w:val="24"/>
          <w:highlight w:val="cyan"/>
        </w:rPr>
        <w:t>would line a memorial to her son with inhalers</w:t>
      </w:r>
      <w:r w:rsidRPr="00400D47">
        <w:rPr>
          <w:sz w:val="16"/>
        </w:rPr>
        <w:t xml:space="preserve">.28 In 2017, </w:t>
      </w:r>
      <w:r w:rsidRPr="00400D47">
        <w:rPr>
          <w:rStyle w:val="StyleUnderline"/>
        </w:rPr>
        <w:t>Garner’s daughter</w:t>
      </w:r>
      <w:r w:rsidRPr="00400D47">
        <w:rPr>
          <w:sz w:val="16"/>
        </w:rPr>
        <w:t xml:space="preserve"> </w:t>
      </w:r>
      <w:r w:rsidRPr="00400D47">
        <w:rPr>
          <w:rStyle w:val="StyleUnderline"/>
        </w:rPr>
        <w:t>Erica</w:t>
      </w:r>
      <w:r w:rsidRPr="00400D47">
        <w:rPr>
          <w:sz w:val="16"/>
        </w:rPr>
        <w:t xml:space="preserve">, </w:t>
      </w:r>
      <w:r w:rsidRPr="00400D47">
        <w:rPr>
          <w:rStyle w:val="StyleUnderline"/>
        </w:rPr>
        <w:t>who following her father’s death staged die-ins and became a prominent critic of police brutality</w:t>
      </w:r>
      <w:r w:rsidRPr="00400D47">
        <w:rPr>
          <w:sz w:val="16"/>
        </w:rPr>
        <w:t>, would die of complications due to a heart attack, itself triggered by an asthma attack.29 Garner’s last words, “I can’t breathe,” were also those of Elijah McClain and George Floyd, two other Black men killed by police just a few years later.30 On August 24, 2019, in Aurora, Colorado, three police officers—Nathan Woodyard, Jason Rosenblatt, and Randy Roedema—arrested McClain, who had reportedly been listening to music and dancing while walking down the street. They held McClain on the ground for fifteen minutes, applying a carotid control hold. After paramedics injected him with a sedative, McClain suffered a cardiac arrest. He was pronounced brain dead on August 27 and was removed from life support on August 30.31 On May 25, 2020, Derek Chauvin, a white Minneapolis police officer, killed George Floyd, whom he had arrested for allegedly passing a counterfeit twenty-dollar bill. Chauvin pressed his knee to Floyd’s neck for almost nine minutes as three other officers prevented onlookers from intervening.32 In the wake of these public executions, “I can’t breathe” and “we can’t breathe” have become rallying cries in the fight against the institutions that orchestrate Black death.</w:t>
      </w:r>
    </w:p>
    <w:p w14:paraId="36DAC590" w14:textId="77777777" w:rsidR="001935A6" w:rsidRPr="008E297E" w:rsidRDefault="001935A6" w:rsidP="00842A54">
      <w:pPr>
        <w:rPr>
          <w:sz w:val="16"/>
        </w:rPr>
      </w:pPr>
    </w:p>
    <w:p w14:paraId="2320CBFB" w14:textId="75678EA8" w:rsidR="00A56E75" w:rsidRPr="008E297E" w:rsidRDefault="001935A6" w:rsidP="00A56E75">
      <w:pPr>
        <w:pStyle w:val="Heading4"/>
      </w:pPr>
      <w:r w:rsidRPr="008E297E">
        <w:t xml:space="preserve">Affirming black breath is </w:t>
      </w:r>
      <w:r w:rsidRPr="008E297E">
        <w:rPr>
          <w:u w:val="single"/>
        </w:rPr>
        <w:t>destructive essentialism</w:t>
      </w:r>
      <w:r w:rsidRPr="008E297E">
        <w:t>--- an ableist orientation to embodiment that focuses on the ‘bodies that matter’ attaching disability to trauma and deficiency reinscribing individualism</w:t>
      </w:r>
    </w:p>
    <w:p w14:paraId="6BBC676A" w14:textId="0DFD6C1C" w:rsidR="0033430D" w:rsidRPr="008E297E" w:rsidRDefault="0033430D" w:rsidP="0033430D">
      <w:r w:rsidRPr="008E297E">
        <w:rPr>
          <w:rStyle w:val="Style13ptBold"/>
        </w:rPr>
        <w:t>Flynn 21</w:t>
      </w:r>
      <w:r w:rsidRPr="008E297E">
        <w:t xml:space="preserve"> (Susan Flynn (2021) Corporeality and critical disability studies: toward an informed epistemology of embodiment, Disability &amp; Society, 36:4, 636-655, DOI: 10.1080/09687599.2020.1755237 </w:t>
      </w:r>
      <w:hyperlink r:id="rId8" w:history="1">
        <w:r w:rsidRPr="008E297E">
          <w:rPr>
            <w:rStyle w:val="Hyperlink"/>
          </w:rPr>
          <w:t>https://doi.org/10.1080/09687599.2020.1755237</w:t>
        </w:r>
      </w:hyperlink>
      <w:r w:rsidRPr="008E297E">
        <w:t xml:space="preserve"> /jrimp)</w:t>
      </w:r>
    </w:p>
    <w:p w14:paraId="159E1C61" w14:textId="129234BA" w:rsidR="0033430D" w:rsidRDefault="00DB3C49" w:rsidP="0033430D">
      <w:pPr>
        <w:rPr>
          <w:sz w:val="16"/>
        </w:rPr>
      </w:pPr>
      <w:r w:rsidRPr="008E297E">
        <w:rPr>
          <w:rStyle w:val="StyleUnderline"/>
        </w:rPr>
        <w:t>Within this, the present analysis</w:t>
      </w:r>
      <w:r w:rsidRPr="008E297E">
        <w:rPr>
          <w:sz w:val="16"/>
        </w:rPr>
        <w:t xml:space="preserve"> </w:t>
      </w:r>
      <w:r w:rsidRPr="008E297E">
        <w:rPr>
          <w:rStyle w:val="StyleUnderline"/>
        </w:rPr>
        <w:t>targets one particular area of scholarship</w:t>
      </w:r>
      <w:r w:rsidR="0033430D" w:rsidRPr="008E297E">
        <w:rPr>
          <w:rStyle w:val="StyleUnderline"/>
        </w:rPr>
        <w:t xml:space="preserve"> </w:t>
      </w:r>
      <w:r w:rsidRPr="008E297E">
        <w:rPr>
          <w:rStyle w:val="StyleUnderline"/>
        </w:rPr>
        <w:t>in critical disability</w:t>
      </w:r>
      <w:r w:rsidRPr="008E297E">
        <w:rPr>
          <w:sz w:val="16"/>
        </w:rPr>
        <w:t xml:space="preserve"> studies </w:t>
      </w:r>
      <w:r w:rsidRPr="008E297E">
        <w:rPr>
          <w:rStyle w:val="StyleUnderline"/>
          <w:highlight w:val="cyan"/>
        </w:rPr>
        <w:t>identified</w:t>
      </w:r>
      <w:r w:rsidRPr="008E297E">
        <w:rPr>
          <w:rStyle w:val="StyleUnderline"/>
        </w:rPr>
        <w:t xml:space="preserve"> </w:t>
      </w:r>
      <w:r w:rsidRPr="008E297E">
        <w:rPr>
          <w:rStyle w:val="StyleUnderline"/>
          <w:highlight w:val="cyan"/>
        </w:rPr>
        <w:t>as</w:t>
      </w:r>
      <w:r w:rsidRPr="008E297E">
        <w:rPr>
          <w:rStyle w:val="StyleUnderline"/>
        </w:rPr>
        <w:t xml:space="preserve"> ‘</w:t>
      </w:r>
      <w:r w:rsidRPr="008E297E">
        <w:rPr>
          <w:rStyle w:val="Emphasis"/>
          <w:highlight w:val="cyan"/>
        </w:rPr>
        <w:t>bodies that matter’</w:t>
      </w:r>
      <w:r w:rsidRPr="008E297E">
        <w:rPr>
          <w:rStyle w:val="StyleUnderline"/>
        </w:rPr>
        <w:t xml:space="preserve"> by Goodley</w:t>
      </w:r>
      <w:r w:rsidR="0033430D" w:rsidRPr="008E297E">
        <w:rPr>
          <w:sz w:val="16"/>
        </w:rPr>
        <w:t xml:space="preserve"> </w:t>
      </w:r>
      <w:r w:rsidRPr="008E297E">
        <w:rPr>
          <w:sz w:val="16"/>
        </w:rPr>
        <w:t xml:space="preserve">(2013). Surely </w:t>
      </w:r>
      <w:r w:rsidRPr="008E297E">
        <w:rPr>
          <w:rStyle w:val="StyleUnderline"/>
          <w:highlight w:val="cyan"/>
        </w:rPr>
        <w:t>there is a better way to</w:t>
      </w:r>
      <w:r w:rsidRPr="008E297E">
        <w:rPr>
          <w:rStyle w:val="StyleUnderline"/>
        </w:rPr>
        <w:t xml:space="preserve"> </w:t>
      </w:r>
      <w:r w:rsidRPr="008E297E">
        <w:rPr>
          <w:rStyle w:val="StyleUnderline"/>
          <w:highlight w:val="cyan"/>
        </w:rPr>
        <w:t xml:space="preserve">conceptualise the </w:t>
      </w:r>
      <w:r w:rsidRPr="008E297E">
        <w:rPr>
          <w:rStyle w:val="Emphasis"/>
          <w:highlight w:val="cyan"/>
        </w:rPr>
        <w:t>body</w:t>
      </w:r>
      <w:r w:rsidRPr="008E297E">
        <w:rPr>
          <w:sz w:val="16"/>
        </w:rPr>
        <w:t xml:space="preserve">, critical disability studies’ continually probes, </w:t>
      </w:r>
      <w:r w:rsidRPr="008E297E">
        <w:rPr>
          <w:rStyle w:val="StyleUnderline"/>
        </w:rPr>
        <w:t xml:space="preserve">than traditional </w:t>
      </w:r>
      <w:r w:rsidRPr="008E297E">
        <w:rPr>
          <w:rStyle w:val="StyleUnderline"/>
          <w:highlight w:val="cyan"/>
        </w:rPr>
        <w:t>medicalised</w:t>
      </w:r>
      <w:r w:rsidRPr="008E297E">
        <w:rPr>
          <w:rStyle w:val="StyleUnderline"/>
        </w:rPr>
        <w:t xml:space="preserve"> </w:t>
      </w:r>
      <w:r w:rsidRPr="008E297E">
        <w:rPr>
          <w:rStyle w:val="StyleUnderline"/>
          <w:highlight w:val="cyan"/>
        </w:rPr>
        <w:t>approaches</w:t>
      </w:r>
      <w:r w:rsidRPr="008E297E">
        <w:rPr>
          <w:rStyle w:val="StyleUnderline"/>
        </w:rPr>
        <w:t xml:space="preserve"> that</w:t>
      </w:r>
      <w:r w:rsidR="0033430D" w:rsidRPr="008E297E">
        <w:rPr>
          <w:rStyle w:val="StyleUnderline"/>
        </w:rPr>
        <w:t xml:space="preserve"> </w:t>
      </w:r>
      <w:r w:rsidRPr="008E297E">
        <w:rPr>
          <w:rStyle w:val="StyleUnderline"/>
          <w:highlight w:val="cyan"/>
        </w:rPr>
        <w:t xml:space="preserve">situate dis/ability </w:t>
      </w:r>
      <w:r w:rsidRPr="008E297E">
        <w:rPr>
          <w:rStyle w:val="Emphasis"/>
          <w:highlight w:val="cyan"/>
        </w:rPr>
        <w:t>at the individual level</w:t>
      </w:r>
      <w:r w:rsidRPr="008E297E">
        <w:rPr>
          <w:rStyle w:val="Emphasis"/>
        </w:rPr>
        <w:t xml:space="preserve"> of the person</w:t>
      </w:r>
      <w:r w:rsidRPr="008E297E">
        <w:rPr>
          <w:sz w:val="16"/>
        </w:rPr>
        <w:t xml:space="preserve">? Specifically, </w:t>
      </w:r>
      <w:r w:rsidRPr="008E297E">
        <w:rPr>
          <w:rStyle w:val="StyleUnderline"/>
        </w:rPr>
        <w:t>these</w:t>
      </w:r>
      <w:r w:rsidR="0033430D" w:rsidRPr="008E297E">
        <w:rPr>
          <w:rStyle w:val="StyleUnderline"/>
        </w:rPr>
        <w:t xml:space="preserve"> </w:t>
      </w:r>
      <w:r w:rsidRPr="008E297E">
        <w:rPr>
          <w:rStyle w:val="StyleUnderline"/>
        </w:rPr>
        <w:t xml:space="preserve">approaches frame dis/ability </w:t>
      </w:r>
      <w:r w:rsidRPr="008E297E">
        <w:rPr>
          <w:rStyle w:val="StyleUnderline"/>
          <w:highlight w:val="cyan"/>
        </w:rPr>
        <w:t>as a ‘</w:t>
      </w:r>
      <w:r w:rsidRPr="008E297E">
        <w:rPr>
          <w:rStyle w:val="Emphasis"/>
          <w:highlight w:val="cyan"/>
        </w:rPr>
        <w:t>personal</w:t>
      </w:r>
      <w:r w:rsidRPr="008E297E">
        <w:rPr>
          <w:rStyle w:val="StyleUnderline"/>
        </w:rPr>
        <w:t xml:space="preserve"> </w:t>
      </w:r>
      <w:r w:rsidRPr="008E297E">
        <w:rPr>
          <w:rStyle w:val="Emphasis"/>
          <w:highlight w:val="cyan"/>
        </w:rPr>
        <w:t>tragedy</w:t>
      </w:r>
      <w:r w:rsidRPr="008E297E">
        <w:rPr>
          <w:rStyle w:val="StyleUnderline"/>
        </w:rPr>
        <w:t xml:space="preserve">, biological </w:t>
      </w:r>
      <w:r w:rsidRPr="008E297E">
        <w:rPr>
          <w:rStyle w:val="Emphasis"/>
          <w:highlight w:val="cyan"/>
        </w:rPr>
        <w:t>deficiency</w:t>
      </w:r>
      <w:r w:rsidRPr="008E297E">
        <w:rPr>
          <w:rStyle w:val="StyleUnderline"/>
        </w:rPr>
        <w:t xml:space="preserve"> </w:t>
      </w:r>
      <w:r w:rsidRPr="008E297E">
        <w:rPr>
          <w:rStyle w:val="StyleUnderline"/>
          <w:highlight w:val="cyan"/>
        </w:rPr>
        <w:t>and</w:t>
      </w:r>
      <w:r w:rsidR="0033430D" w:rsidRPr="008E297E">
        <w:rPr>
          <w:rStyle w:val="StyleUnderline"/>
          <w:highlight w:val="cyan"/>
        </w:rPr>
        <w:t xml:space="preserve"> </w:t>
      </w:r>
      <w:r w:rsidRPr="008E297E">
        <w:rPr>
          <w:rStyle w:val="Emphasis"/>
          <w:highlight w:val="cyan"/>
        </w:rPr>
        <w:t>psychical trauma’</w:t>
      </w:r>
      <w:r w:rsidRPr="008E297E">
        <w:rPr>
          <w:sz w:val="16"/>
        </w:rPr>
        <w:t xml:space="preserve"> (Goodley 2013, 634). Through sophisticated analyses of the</w:t>
      </w:r>
      <w:r w:rsidR="0033430D" w:rsidRPr="008E297E">
        <w:rPr>
          <w:sz w:val="16"/>
        </w:rPr>
        <w:t xml:space="preserve"> </w:t>
      </w:r>
      <w:r w:rsidRPr="008E297E">
        <w:rPr>
          <w:rStyle w:val="StyleUnderline"/>
          <w:highlight w:val="cyan"/>
        </w:rPr>
        <w:t>lingual</w:t>
      </w:r>
      <w:r w:rsidRPr="008E297E">
        <w:rPr>
          <w:rStyle w:val="StyleUnderline"/>
        </w:rPr>
        <w:t xml:space="preserve">, </w:t>
      </w:r>
      <w:r w:rsidRPr="008E297E">
        <w:rPr>
          <w:rStyle w:val="StyleUnderline"/>
          <w:highlight w:val="cyan"/>
        </w:rPr>
        <w:t>relational</w:t>
      </w:r>
      <w:r w:rsidRPr="008E297E">
        <w:rPr>
          <w:rStyle w:val="StyleUnderline"/>
        </w:rPr>
        <w:t xml:space="preserve">, </w:t>
      </w:r>
      <w:r w:rsidRPr="008E297E">
        <w:rPr>
          <w:rStyle w:val="StyleUnderline"/>
          <w:highlight w:val="cyan"/>
        </w:rPr>
        <w:t>discursive and social determinants</w:t>
      </w:r>
      <w:r w:rsidRPr="008E297E">
        <w:rPr>
          <w:rStyle w:val="StyleUnderline"/>
        </w:rPr>
        <w:t xml:space="preserve"> of </w:t>
      </w:r>
      <w:r w:rsidRPr="008E297E">
        <w:rPr>
          <w:rStyle w:val="StyleUnderline"/>
          <w:highlight w:val="cyan"/>
        </w:rPr>
        <w:t>disablement</w:t>
      </w:r>
      <w:r w:rsidRPr="008E297E">
        <w:rPr>
          <w:rStyle w:val="StyleUnderline"/>
        </w:rPr>
        <w:t>, critical</w:t>
      </w:r>
      <w:r w:rsidR="0033430D" w:rsidRPr="008E297E">
        <w:rPr>
          <w:rStyle w:val="StyleUnderline"/>
        </w:rPr>
        <w:t xml:space="preserve"> </w:t>
      </w:r>
      <w:r w:rsidRPr="008E297E">
        <w:rPr>
          <w:rStyle w:val="StyleUnderline"/>
        </w:rPr>
        <w:t>disability studies evidences that surely there</w:t>
      </w:r>
      <w:r w:rsidRPr="008E297E">
        <w:rPr>
          <w:sz w:val="16"/>
        </w:rPr>
        <w:t xml:space="preserve"> is. As Judith Butler reflects,</w:t>
      </w:r>
      <w:r w:rsidR="0033430D" w:rsidRPr="008E297E">
        <w:rPr>
          <w:sz w:val="16"/>
        </w:rPr>
        <w:t xml:space="preserve"> </w:t>
      </w:r>
      <w:r w:rsidRPr="008E297E">
        <w:rPr>
          <w:sz w:val="16"/>
        </w:rPr>
        <w:t>within one of the most sophisticated post-modern and abstract analyses of</w:t>
      </w:r>
      <w:r w:rsidR="0033430D" w:rsidRPr="008E297E">
        <w:rPr>
          <w:sz w:val="16"/>
        </w:rPr>
        <w:t xml:space="preserve"> </w:t>
      </w:r>
      <w:r w:rsidRPr="008E297E">
        <w:rPr>
          <w:sz w:val="16"/>
        </w:rPr>
        <w:t>the material body ‘perhaps I really thought that words alone had the power</w:t>
      </w:r>
      <w:r w:rsidR="0033430D" w:rsidRPr="008E297E">
        <w:rPr>
          <w:sz w:val="16"/>
        </w:rPr>
        <w:t xml:space="preserve"> </w:t>
      </w:r>
      <w:r w:rsidRPr="008E297E">
        <w:rPr>
          <w:sz w:val="16"/>
        </w:rPr>
        <w:t>to craft bodies from their own linguistic substance?’ (Butler 2014, x). Yet, one</w:t>
      </w:r>
      <w:r w:rsidR="0033430D" w:rsidRPr="008E297E">
        <w:rPr>
          <w:sz w:val="16"/>
        </w:rPr>
        <w:t xml:space="preserve"> </w:t>
      </w:r>
      <w:r w:rsidRPr="008E297E">
        <w:rPr>
          <w:sz w:val="16"/>
        </w:rPr>
        <w:t>of the strongest advocates for the need to appropriately engage with impairment, and not render the body entirely abstract or discursive, is Tom</w:t>
      </w:r>
      <w:r w:rsidR="0033430D" w:rsidRPr="008E297E">
        <w:rPr>
          <w:sz w:val="16"/>
        </w:rPr>
        <w:t xml:space="preserve"> </w:t>
      </w:r>
      <w:r w:rsidRPr="008E297E">
        <w:rPr>
          <w:sz w:val="16"/>
        </w:rPr>
        <w:t xml:space="preserve">Shakespeare (2013). At the heart of his concern, </w:t>
      </w:r>
      <w:r w:rsidRPr="008E297E">
        <w:rPr>
          <w:rStyle w:val="StyleUnderline"/>
        </w:rPr>
        <w:t xml:space="preserve">is </w:t>
      </w:r>
      <w:r w:rsidRPr="008E297E">
        <w:rPr>
          <w:rStyle w:val="StyleUnderline"/>
          <w:highlight w:val="cyan"/>
        </w:rPr>
        <w:t>the need to</w:t>
      </w:r>
      <w:r w:rsidRPr="008E297E">
        <w:rPr>
          <w:rStyle w:val="StyleUnderline"/>
        </w:rPr>
        <w:t xml:space="preserve"> </w:t>
      </w:r>
      <w:r w:rsidRPr="008E297E">
        <w:rPr>
          <w:rStyle w:val="StyleUnderline"/>
          <w:highlight w:val="cyan"/>
        </w:rPr>
        <w:t>capture</w:t>
      </w:r>
      <w:r w:rsidRPr="008E297E">
        <w:rPr>
          <w:rStyle w:val="StyleUnderline"/>
        </w:rPr>
        <w:t xml:space="preserve"> </w:t>
      </w:r>
      <w:r w:rsidRPr="008E297E">
        <w:rPr>
          <w:rStyle w:val="StyleUnderline"/>
          <w:highlight w:val="cyan"/>
        </w:rPr>
        <w:t>the</w:t>
      </w:r>
      <w:r w:rsidR="0033430D" w:rsidRPr="008E297E">
        <w:rPr>
          <w:rStyle w:val="StyleUnderline"/>
          <w:highlight w:val="cyan"/>
        </w:rPr>
        <w:t xml:space="preserve"> </w:t>
      </w:r>
      <w:r w:rsidRPr="008E297E">
        <w:rPr>
          <w:rStyle w:val="StyleUnderline"/>
          <w:highlight w:val="cyan"/>
        </w:rPr>
        <w:t>nature of dis/ability</w:t>
      </w:r>
      <w:r w:rsidRPr="008E297E">
        <w:rPr>
          <w:rStyle w:val="StyleUnderline"/>
        </w:rPr>
        <w:t xml:space="preserve"> as enacted both on a physical material level, and </w:t>
      </w:r>
      <w:r w:rsidRPr="008E297E">
        <w:rPr>
          <w:rStyle w:val="StyleUnderline"/>
          <w:highlight w:val="cyan"/>
        </w:rPr>
        <w:t>constructed through language, discourse and social processes</w:t>
      </w:r>
      <w:r w:rsidRPr="008E297E">
        <w:rPr>
          <w:sz w:val="16"/>
        </w:rPr>
        <w:t xml:space="preserve"> (Shakespeare</w:t>
      </w:r>
      <w:r w:rsidR="0033430D" w:rsidRPr="008E297E">
        <w:rPr>
          <w:sz w:val="16"/>
        </w:rPr>
        <w:t xml:space="preserve"> </w:t>
      </w:r>
      <w:r w:rsidRPr="008E297E">
        <w:rPr>
          <w:sz w:val="16"/>
        </w:rPr>
        <w:t xml:space="preserve">2013; Williams 1999). It is within these debates about material </w:t>
      </w:r>
      <w:r w:rsidRPr="008E297E">
        <w:rPr>
          <w:rStyle w:val="StyleUnderline"/>
          <w:highlight w:val="cyan"/>
        </w:rPr>
        <w:t>embodiment</w:t>
      </w:r>
      <w:r w:rsidRPr="008E297E">
        <w:rPr>
          <w:sz w:val="16"/>
        </w:rPr>
        <w:t>,</w:t>
      </w:r>
      <w:r w:rsidR="0033430D" w:rsidRPr="008E297E">
        <w:rPr>
          <w:sz w:val="16"/>
        </w:rPr>
        <w:t xml:space="preserve"> </w:t>
      </w:r>
      <w:r w:rsidRPr="008E297E">
        <w:rPr>
          <w:sz w:val="16"/>
          <w:highlight w:val="cyan"/>
        </w:rPr>
        <w:t xml:space="preserve">and </w:t>
      </w:r>
      <w:r w:rsidRPr="008E297E">
        <w:rPr>
          <w:rStyle w:val="StyleUnderline"/>
          <w:highlight w:val="cyan"/>
        </w:rPr>
        <w:t>the</w:t>
      </w:r>
      <w:r w:rsidRPr="008E297E">
        <w:rPr>
          <w:rStyle w:val="StyleUnderline"/>
        </w:rPr>
        <w:t xml:space="preserve"> abstract </w:t>
      </w:r>
      <w:r w:rsidRPr="008E297E">
        <w:rPr>
          <w:rStyle w:val="StyleUnderline"/>
          <w:highlight w:val="cyan"/>
        </w:rPr>
        <w:t>construction of dis/ability</w:t>
      </w:r>
      <w:r w:rsidRPr="008E297E">
        <w:rPr>
          <w:rStyle w:val="StyleUnderline"/>
        </w:rPr>
        <w:t>, that the present analysis seeks to</w:t>
      </w:r>
      <w:r w:rsidR="0033430D" w:rsidRPr="008E297E">
        <w:rPr>
          <w:rStyle w:val="StyleUnderline"/>
        </w:rPr>
        <w:t xml:space="preserve"> </w:t>
      </w:r>
      <w:r w:rsidRPr="008E297E">
        <w:rPr>
          <w:rStyle w:val="StyleUnderline"/>
        </w:rPr>
        <w:t>intervene</w:t>
      </w:r>
      <w:r w:rsidRPr="008E297E">
        <w:rPr>
          <w:sz w:val="16"/>
        </w:rPr>
        <w:t>. In this context, such an intervention might be loosely aligned to</w:t>
      </w:r>
      <w:r w:rsidR="0033430D" w:rsidRPr="008E297E">
        <w:rPr>
          <w:sz w:val="16"/>
        </w:rPr>
        <w:t xml:space="preserve"> </w:t>
      </w:r>
      <w:r w:rsidRPr="008E297E">
        <w:rPr>
          <w:sz w:val="16"/>
        </w:rPr>
        <w:t>new-materialist aspirations. Specifically, the new materialist tradition is one</w:t>
      </w:r>
      <w:r w:rsidR="0033430D" w:rsidRPr="008E297E">
        <w:rPr>
          <w:sz w:val="16"/>
        </w:rPr>
        <w:t xml:space="preserve"> </w:t>
      </w:r>
      <w:r w:rsidRPr="008E297E">
        <w:rPr>
          <w:sz w:val="16"/>
        </w:rPr>
        <w:t>that both influences, and often dwells within critical disability studies. New</w:t>
      </w:r>
      <w:r w:rsidR="0033430D" w:rsidRPr="008E297E">
        <w:rPr>
          <w:sz w:val="16"/>
        </w:rPr>
        <w:t xml:space="preserve"> </w:t>
      </w:r>
      <w:r w:rsidRPr="008E297E">
        <w:rPr>
          <w:sz w:val="16"/>
        </w:rPr>
        <w:t xml:space="preserve">materialists are concerned with returning to the material world and corporeality, without retuning to </w:t>
      </w:r>
      <w:r w:rsidRPr="008E297E">
        <w:rPr>
          <w:rStyle w:val="StyleUnderline"/>
        </w:rPr>
        <w:t xml:space="preserve">purportedly </w:t>
      </w:r>
      <w:r w:rsidRPr="008E297E">
        <w:rPr>
          <w:rStyle w:val="Emphasis"/>
          <w:highlight w:val="cyan"/>
        </w:rPr>
        <w:t>destructive essentialism</w:t>
      </w:r>
      <w:r w:rsidRPr="008E297E">
        <w:rPr>
          <w:rStyle w:val="StyleUnderline"/>
        </w:rPr>
        <w:t xml:space="preserve"> that has been</w:t>
      </w:r>
      <w:r w:rsidR="0033430D" w:rsidRPr="008E297E">
        <w:rPr>
          <w:rStyle w:val="StyleUnderline"/>
        </w:rPr>
        <w:t xml:space="preserve"> </w:t>
      </w:r>
      <w:r w:rsidRPr="008E297E">
        <w:rPr>
          <w:rStyle w:val="StyleUnderline"/>
          <w:highlight w:val="cyan"/>
        </w:rPr>
        <w:t>associated</w:t>
      </w:r>
      <w:r w:rsidRPr="008E297E">
        <w:rPr>
          <w:rStyle w:val="StyleUnderline"/>
        </w:rPr>
        <w:t xml:space="preserve"> </w:t>
      </w:r>
      <w:r w:rsidRPr="008E297E">
        <w:rPr>
          <w:rStyle w:val="StyleUnderline"/>
          <w:highlight w:val="cyan"/>
        </w:rPr>
        <w:t>with</w:t>
      </w:r>
      <w:r w:rsidRPr="008E297E">
        <w:rPr>
          <w:rStyle w:val="StyleUnderline"/>
        </w:rPr>
        <w:t xml:space="preserve"> traditional </w:t>
      </w:r>
      <w:r w:rsidRPr="008E297E">
        <w:rPr>
          <w:rStyle w:val="StyleUnderline"/>
          <w:highlight w:val="cyan"/>
        </w:rPr>
        <w:t>medical and psychological</w:t>
      </w:r>
      <w:r w:rsidRPr="008E297E">
        <w:rPr>
          <w:rStyle w:val="StyleUnderline"/>
        </w:rPr>
        <w:t xml:space="preserve"> </w:t>
      </w:r>
      <w:r w:rsidRPr="008E297E">
        <w:rPr>
          <w:rStyle w:val="StyleUnderline"/>
          <w:highlight w:val="cyan"/>
        </w:rPr>
        <w:t>approaches to dis/ability</w:t>
      </w:r>
      <w:r w:rsidRPr="008E297E">
        <w:rPr>
          <w:sz w:val="16"/>
        </w:rPr>
        <w:t xml:space="preserve"> (Braidotti 2013; Feely 2016).</w:t>
      </w:r>
      <w:r w:rsidR="0033430D" w:rsidRPr="008E297E">
        <w:rPr>
          <w:sz w:val="16"/>
        </w:rPr>
        <w:t xml:space="preserve"> </w:t>
      </w:r>
      <w:r w:rsidRPr="008E297E">
        <w:rPr>
          <w:sz w:val="16"/>
        </w:rPr>
        <w:t>In this context, focus in the paper will begin at the nexus of materiality</w:t>
      </w:r>
      <w:r w:rsidR="0033430D" w:rsidRPr="008E297E">
        <w:rPr>
          <w:sz w:val="16"/>
        </w:rPr>
        <w:t xml:space="preserve"> </w:t>
      </w:r>
      <w:r w:rsidRPr="008E297E">
        <w:rPr>
          <w:sz w:val="16"/>
        </w:rPr>
        <w:t>and abstraction. Building upon discussion of the meaning of both philosophical poles, the intention is to move towards a more informed epistemology</w:t>
      </w:r>
      <w:r w:rsidR="0033430D" w:rsidRPr="008E297E">
        <w:rPr>
          <w:sz w:val="16"/>
        </w:rPr>
        <w:t xml:space="preserve"> </w:t>
      </w:r>
      <w:r w:rsidRPr="008E297E">
        <w:rPr>
          <w:sz w:val="16"/>
        </w:rPr>
        <w:t>638 S. FLYNNof embodiment in critical disability studies. Put more simply, this analysis</w:t>
      </w:r>
      <w:r w:rsidR="0033430D" w:rsidRPr="008E297E">
        <w:rPr>
          <w:sz w:val="16"/>
        </w:rPr>
        <w:t xml:space="preserve"> </w:t>
      </w:r>
      <w:r w:rsidRPr="008E297E">
        <w:rPr>
          <w:sz w:val="16"/>
        </w:rPr>
        <w:t>seeks to clarify and progress how critical disability studies goes about knowing and understanding the body. It does so by discussing this process and</w:t>
      </w:r>
      <w:r w:rsidR="0033430D" w:rsidRPr="008E297E">
        <w:rPr>
          <w:sz w:val="16"/>
        </w:rPr>
        <w:t xml:space="preserve"> </w:t>
      </w:r>
      <w:r w:rsidRPr="008E297E">
        <w:rPr>
          <w:sz w:val="16"/>
        </w:rPr>
        <w:t>suggesting its progression within set parameters. Moreover, the utility of</w:t>
      </w:r>
      <w:r w:rsidR="0033430D" w:rsidRPr="008E297E">
        <w:rPr>
          <w:sz w:val="16"/>
        </w:rPr>
        <w:t xml:space="preserve"> </w:t>
      </w:r>
      <w:r w:rsidRPr="008E297E">
        <w:rPr>
          <w:sz w:val="16"/>
        </w:rPr>
        <w:t>such a project lies in its capacity to critically reconsider the limits and possibilities of embodiment through a critical disability studies’ lens. After all,‘alternative theorisations help to expose how theory is a living breathing</w:t>
      </w:r>
      <w:r w:rsidR="0033430D" w:rsidRPr="008E297E">
        <w:rPr>
          <w:sz w:val="16"/>
        </w:rPr>
        <w:t xml:space="preserve"> </w:t>
      </w:r>
      <w:r w:rsidRPr="008E297E">
        <w:rPr>
          <w:sz w:val="16"/>
        </w:rPr>
        <w:t>agentive organism operating fully within the limits and possibilities of its</w:t>
      </w:r>
      <w:r w:rsidR="0033430D" w:rsidRPr="008E297E">
        <w:rPr>
          <w:sz w:val="16"/>
        </w:rPr>
        <w:t xml:space="preserve"> </w:t>
      </w:r>
      <w:r w:rsidRPr="008E297E">
        <w:rPr>
          <w:sz w:val="16"/>
        </w:rPr>
        <w:t>own historical moment’ (Mitchell, Antebi, and Snyder 2019, vii).</w:t>
      </w:r>
      <w:r w:rsidR="0033430D" w:rsidRPr="008E297E">
        <w:rPr>
          <w:sz w:val="16"/>
        </w:rPr>
        <w:t xml:space="preserve"> </w:t>
      </w:r>
      <w:r w:rsidRPr="008E297E">
        <w:rPr>
          <w:sz w:val="16"/>
        </w:rPr>
        <w:t xml:space="preserve">Finally, this paper considers </w:t>
      </w:r>
      <w:r w:rsidRPr="008E297E">
        <w:rPr>
          <w:rStyle w:val="StyleUnderline"/>
        </w:rPr>
        <w:t>ableist understandings of the body</w:t>
      </w:r>
      <w:r w:rsidRPr="008E297E">
        <w:rPr>
          <w:sz w:val="16"/>
        </w:rPr>
        <w:t xml:space="preserve"> (Campbell</w:t>
      </w:r>
      <w:r w:rsidR="0033430D" w:rsidRPr="008E297E">
        <w:rPr>
          <w:sz w:val="16"/>
        </w:rPr>
        <w:t xml:space="preserve"> </w:t>
      </w:r>
      <w:r w:rsidRPr="008E297E">
        <w:rPr>
          <w:sz w:val="16"/>
        </w:rPr>
        <w:t>2009). Within this, uptake of the term ableism should be clarified. Drawing</w:t>
      </w:r>
      <w:r w:rsidR="0033430D" w:rsidRPr="008E297E">
        <w:rPr>
          <w:sz w:val="16"/>
        </w:rPr>
        <w:t xml:space="preserve"> </w:t>
      </w:r>
      <w:r w:rsidRPr="008E297E">
        <w:rPr>
          <w:sz w:val="16"/>
        </w:rPr>
        <w:t xml:space="preserve">on Fiona Kumari Campbell’s innovative work, </w:t>
      </w:r>
      <w:r w:rsidRPr="008E297E">
        <w:rPr>
          <w:rStyle w:val="StyleUnderline"/>
          <w:highlight w:val="cyan"/>
        </w:rPr>
        <w:t>ableism</w:t>
      </w:r>
      <w:r w:rsidRPr="008E297E">
        <w:rPr>
          <w:rStyle w:val="StyleUnderline"/>
        </w:rPr>
        <w:t xml:space="preserve"> might be understood</w:t>
      </w:r>
      <w:r w:rsidR="0033430D" w:rsidRPr="008E297E">
        <w:rPr>
          <w:rStyle w:val="StyleUnderline"/>
        </w:rPr>
        <w:t xml:space="preserve"> </w:t>
      </w:r>
      <w:r w:rsidRPr="008E297E">
        <w:rPr>
          <w:rStyle w:val="StyleUnderline"/>
          <w:highlight w:val="cyan"/>
        </w:rPr>
        <w:t>to be a process pertaining to</w:t>
      </w:r>
      <w:r w:rsidRPr="008E297E">
        <w:rPr>
          <w:rStyle w:val="StyleUnderline"/>
        </w:rPr>
        <w:t xml:space="preserve"> </w:t>
      </w:r>
      <w:r w:rsidRPr="008E297E">
        <w:rPr>
          <w:rStyle w:val="Emphasis"/>
        </w:rPr>
        <w:t>favouritism</w:t>
      </w:r>
      <w:r w:rsidRPr="008E297E">
        <w:rPr>
          <w:rStyle w:val="StyleUnderline"/>
        </w:rPr>
        <w:t xml:space="preserve"> </w:t>
      </w:r>
      <w:r w:rsidRPr="008E297E">
        <w:rPr>
          <w:rStyle w:val="Emphasis"/>
        </w:rPr>
        <w:t xml:space="preserve">and </w:t>
      </w:r>
      <w:r w:rsidRPr="008E297E">
        <w:rPr>
          <w:rStyle w:val="Emphasis"/>
          <w:highlight w:val="cyan"/>
        </w:rPr>
        <w:t>ideals</w:t>
      </w:r>
      <w:r w:rsidRPr="008E297E">
        <w:rPr>
          <w:rStyle w:val="Emphasis"/>
        </w:rPr>
        <w:t xml:space="preserve"> </w:t>
      </w:r>
      <w:r w:rsidRPr="008E297E">
        <w:rPr>
          <w:rStyle w:val="Emphasis"/>
          <w:highlight w:val="cyan"/>
        </w:rPr>
        <w:t>associated with ablebodiedness</w:t>
      </w:r>
      <w:r w:rsidRPr="008E297E">
        <w:rPr>
          <w:sz w:val="16"/>
        </w:rPr>
        <w:t xml:space="preserve"> that </w:t>
      </w:r>
      <w:r w:rsidRPr="008E297E">
        <w:rPr>
          <w:rStyle w:val="StyleUnderline"/>
        </w:rPr>
        <w:t>negatively impact people, including disabled people</w:t>
      </w:r>
      <w:r w:rsidRPr="008E297E">
        <w:rPr>
          <w:sz w:val="16"/>
        </w:rPr>
        <w:t>. It also</w:t>
      </w:r>
      <w:r w:rsidR="0033430D" w:rsidRPr="008E297E">
        <w:rPr>
          <w:sz w:val="16"/>
        </w:rPr>
        <w:t xml:space="preserve"> </w:t>
      </w:r>
      <w:r w:rsidRPr="008E297E">
        <w:rPr>
          <w:sz w:val="16"/>
        </w:rPr>
        <w:t xml:space="preserve">entails </w:t>
      </w:r>
      <w:r w:rsidRPr="008E297E">
        <w:rPr>
          <w:rStyle w:val="StyleUnderline"/>
        </w:rPr>
        <w:t xml:space="preserve">moving away from studying and </w:t>
      </w:r>
      <w:r w:rsidRPr="008E297E">
        <w:rPr>
          <w:rStyle w:val="Emphasis"/>
        </w:rPr>
        <w:t>focusing upon disabled people to</w:t>
      </w:r>
      <w:r w:rsidR="0033430D" w:rsidRPr="008E297E">
        <w:rPr>
          <w:rStyle w:val="Emphasis"/>
        </w:rPr>
        <w:t xml:space="preserve"> </w:t>
      </w:r>
      <w:r w:rsidRPr="008E297E">
        <w:rPr>
          <w:rStyle w:val="Emphasis"/>
        </w:rPr>
        <w:t>solve</w:t>
      </w:r>
      <w:r w:rsidRPr="008E297E">
        <w:rPr>
          <w:sz w:val="16"/>
        </w:rPr>
        <w:t xml:space="preserve"> and think through difficulties associated with being disabled (2008a,</w:t>
      </w:r>
      <w:r w:rsidR="0033430D" w:rsidRPr="008E297E">
        <w:rPr>
          <w:sz w:val="16"/>
        </w:rPr>
        <w:t xml:space="preserve"> </w:t>
      </w:r>
      <w:r w:rsidRPr="008E297E">
        <w:rPr>
          <w:sz w:val="16"/>
        </w:rPr>
        <w:t>2008b, 2009, 2014, 2018, 2019). The utility of incorporating ableism into the</w:t>
      </w:r>
      <w:r w:rsidR="0033430D" w:rsidRPr="008E297E">
        <w:rPr>
          <w:sz w:val="16"/>
        </w:rPr>
        <w:t xml:space="preserve"> </w:t>
      </w:r>
      <w:r w:rsidRPr="008E297E">
        <w:rPr>
          <w:sz w:val="16"/>
        </w:rPr>
        <w:t xml:space="preserve">present analysis is that it acknowledges and accounts for the fact that </w:t>
      </w:r>
      <w:r w:rsidRPr="008E297E">
        <w:rPr>
          <w:rStyle w:val="StyleUnderline"/>
          <w:highlight w:val="cyan"/>
        </w:rPr>
        <w:t xml:space="preserve">problems associated with </w:t>
      </w:r>
      <w:r w:rsidRPr="008E297E">
        <w:rPr>
          <w:rStyle w:val="Emphasis"/>
          <w:highlight w:val="cyan"/>
        </w:rPr>
        <w:t>embodiment</w:t>
      </w:r>
      <w:r w:rsidRPr="008E297E">
        <w:rPr>
          <w:rStyle w:val="StyleUnderline"/>
        </w:rPr>
        <w:t xml:space="preserve"> in dis/ability are not only of relevance to</w:t>
      </w:r>
      <w:r w:rsidR="0033430D" w:rsidRPr="008E297E">
        <w:rPr>
          <w:rStyle w:val="StyleUnderline"/>
        </w:rPr>
        <w:t xml:space="preserve"> </w:t>
      </w:r>
      <w:r w:rsidRPr="008E297E">
        <w:rPr>
          <w:rStyle w:val="StyleUnderline"/>
        </w:rPr>
        <w:t xml:space="preserve">disabled people (Campbell 2009). </w:t>
      </w:r>
      <w:r w:rsidRPr="008E297E">
        <w:rPr>
          <w:sz w:val="16"/>
        </w:rPr>
        <w:t>Moreover, it helps to sensitise to the way</w:t>
      </w:r>
      <w:r w:rsidR="0033430D" w:rsidRPr="008E297E">
        <w:rPr>
          <w:sz w:val="16"/>
        </w:rPr>
        <w:t xml:space="preserve"> </w:t>
      </w:r>
      <w:r w:rsidRPr="008E297E">
        <w:rPr>
          <w:rStyle w:val="StyleUnderline"/>
        </w:rPr>
        <w:t xml:space="preserve">that subtle ideals of able-bodiedness may </w:t>
      </w:r>
      <w:r w:rsidRPr="008E297E">
        <w:rPr>
          <w:rStyle w:val="Emphasis"/>
          <w:highlight w:val="cyan"/>
        </w:rPr>
        <w:t>exclude</w:t>
      </w:r>
      <w:r w:rsidRPr="008E297E">
        <w:rPr>
          <w:rStyle w:val="Emphasis"/>
        </w:rPr>
        <w:t xml:space="preserve"> and marginalise </w:t>
      </w:r>
      <w:r w:rsidRPr="008E297E">
        <w:rPr>
          <w:rStyle w:val="Emphasis"/>
          <w:highlight w:val="cyan"/>
        </w:rPr>
        <w:t>disabled</w:t>
      </w:r>
      <w:r w:rsidR="0033430D" w:rsidRPr="008E297E">
        <w:rPr>
          <w:rStyle w:val="Emphasis"/>
          <w:highlight w:val="cyan"/>
        </w:rPr>
        <w:t xml:space="preserve"> </w:t>
      </w:r>
      <w:r w:rsidRPr="008E297E">
        <w:rPr>
          <w:rStyle w:val="Emphasis"/>
          <w:highlight w:val="cyan"/>
        </w:rPr>
        <w:t>people</w:t>
      </w:r>
      <w:r w:rsidRPr="008E297E">
        <w:rPr>
          <w:sz w:val="16"/>
        </w:rPr>
        <w:t xml:space="preserve"> (Campbell 2009, 2014, 2018, 2019). In this context, the practical application of ableism theory in this analysis has included the decision to use the</w:t>
      </w:r>
      <w:r w:rsidR="0033430D" w:rsidRPr="008E297E">
        <w:rPr>
          <w:sz w:val="16"/>
        </w:rPr>
        <w:t xml:space="preserve"> </w:t>
      </w:r>
      <w:r w:rsidRPr="008E297E">
        <w:rPr>
          <w:sz w:val="16"/>
        </w:rPr>
        <w:t>descriptor ‘dis/ability’ instead of ‘disability’ similar to several other authors</w:t>
      </w:r>
      <w:r w:rsidR="0033430D" w:rsidRPr="008E297E">
        <w:rPr>
          <w:sz w:val="16"/>
        </w:rPr>
        <w:t xml:space="preserve"> </w:t>
      </w:r>
      <w:r w:rsidRPr="008E297E">
        <w:rPr>
          <w:sz w:val="16"/>
        </w:rPr>
        <w:t>writing in the disability studies tradition. The intention in doing so, within</w:t>
      </w:r>
      <w:r w:rsidR="0033430D" w:rsidRPr="008E297E">
        <w:rPr>
          <w:sz w:val="16"/>
        </w:rPr>
        <w:t xml:space="preserve"> </w:t>
      </w:r>
      <w:r w:rsidRPr="008E297E">
        <w:rPr>
          <w:sz w:val="16"/>
        </w:rPr>
        <w:t>this particular paper, is to serve as a consistent reminder in analysis that dis/</w:t>
      </w:r>
      <w:r w:rsidR="0033430D" w:rsidRPr="008E297E">
        <w:rPr>
          <w:sz w:val="16"/>
        </w:rPr>
        <w:t xml:space="preserve"> </w:t>
      </w:r>
      <w:r w:rsidRPr="008E297E">
        <w:rPr>
          <w:sz w:val="16"/>
        </w:rPr>
        <w:t>ability comes about through relations between ability and disability</w:t>
      </w:r>
      <w:r w:rsidR="0033430D" w:rsidRPr="008E297E">
        <w:rPr>
          <w:sz w:val="16"/>
        </w:rPr>
        <w:t xml:space="preserve"> </w:t>
      </w:r>
      <w:r w:rsidRPr="008E297E">
        <w:rPr>
          <w:sz w:val="16"/>
        </w:rPr>
        <w:t>(Goodley 2011).The unique contribution of the paperThere is already a diverse and established body of literature from which this</w:t>
      </w:r>
      <w:r w:rsidR="0033430D" w:rsidRPr="008E297E">
        <w:rPr>
          <w:sz w:val="16"/>
        </w:rPr>
        <w:t xml:space="preserve"> </w:t>
      </w:r>
      <w:r w:rsidRPr="008E297E">
        <w:rPr>
          <w:sz w:val="16"/>
        </w:rPr>
        <w:t>paper gathers its propositions. The paper argues, as already outlined, that</w:t>
      </w:r>
      <w:r w:rsidR="0033430D" w:rsidRPr="008E297E">
        <w:rPr>
          <w:sz w:val="16"/>
        </w:rPr>
        <w:t xml:space="preserve"> </w:t>
      </w:r>
      <w:r w:rsidRPr="008E297E">
        <w:rPr>
          <w:rStyle w:val="StyleUnderline"/>
        </w:rPr>
        <w:t>the capacity of dis/ability is tremendous, toward destabilising ableist understandings of the body in the material world</w:t>
      </w:r>
      <w:r w:rsidRPr="008E297E">
        <w:rPr>
          <w:sz w:val="16"/>
        </w:rPr>
        <w:t>. Of course, this is not a novel</w:t>
      </w:r>
      <w:r w:rsidR="0033430D" w:rsidRPr="008E297E">
        <w:rPr>
          <w:sz w:val="16"/>
        </w:rPr>
        <w:t xml:space="preserve"> </w:t>
      </w:r>
      <w:r w:rsidRPr="008E297E">
        <w:rPr>
          <w:sz w:val="16"/>
        </w:rPr>
        <w:t>proposition, but rather it is one grounded in the pioneering work of both</w:t>
      </w:r>
      <w:r w:rsidR="0033430D" w:rsidRPr="008E297E">
        <w:rPr>
          <w:sz w:val="16"/>
        </w:rPr>
        <w:t xml:space="preserve"> </w:t>
      </w:r>
      <w:r w:rsidRPr="008E297E">
        <w:rPr>
          <w:sz w:val="16"/>
        </w:rPr>
        <w:t>established and emerging scholars from diverse disciplinary milieu (such as</w:t>
      </w:r>
      <w:r w:rsidR="0033430D" w:rsidRPr="008E297E">
        <w:rPr>
          <w:sz w:val="16"/>
        </w:rPr>
        <w:t xml:space="preserve"> </w:t>
      </w:r>
      <w:r w:rsidRPr="008E297E">
        <w:rPr>
          <w:sz w:val="16"/>
        </w:rPr>
        <w:t xml:space="preserve">Campbell 2009, 2014, 2018; Gibson 2019; Goodley 2014; Monforte, PerezSamaniego, and Smith 2018). Moreover, </w:t>
      </w:r>
      <w:r w:rsidRPr="008E297E">
        <w:rPr>
          <w:rStyle w:val="StyleUnderline"/>
        </w:rPr>
        <w:t>whilst the selection and refinement</w:t>
      </w:r>
      <w:r w:rsidR="0033430D" w:rsidRPr="008E297E">
        <w:rPr>
          <w:rStyle w:val="StyleUnderline"/>
        </w:rPr>
        <w:t xml:space="preserve"> </w:t>
      </w:r>
      <w:r w:rsidRPr="008E297E">
        <w:rPr>
          <w:rStyle w:val="StyleUnderline"/>
        </w:rPr>
        <w:t>of four parameters for progression of critical disability studies presented later</w:t>
      </w:r>
      <w:r w:rsidR="0033430D" w:rsidRPr="008E297E">
        <w:rPr>
          <w:rStyle w:val="StyleUnderline"/>
        </w:rPr>
        <w:t xml:space="preserve"> </w:t>
      </w:r>
      <w:r w:rsidRPr="008E297E">
        <w:rPr>
          <w:rStyle w:val="StyleUnderline"/>
        </w:rPr>
        <w:t>in the paper is unique</w:t>
      </w:r>
      <w:r w:rsidRPr="008E297E">
        <w:rPr>
          <w:sz w:val="16"/>
        </w:rPr>
        <w:t>, the substantive content of the parameters is not.</w:t>
      </w:r>
      <w:r w:rsidR="0033430D" w:rsidRPr="008E297E">
        <w:rPr>
          <w:sz w:val="16"/>
        </w:rPr>
        <w:t xml:space="preserve"> </w:t>
      </w:r>
      <w:r w:rsidRPr="008E297E">
        <w:rPr>
          <w:sz w:val="16"/>
        </w:rPr>
        <w:t>Rather, these are appreciatively derived from synthesis and repurposing of</w:t>
      </w:r>
      <w:r w:rsidR="0033430D" w:rsidRPr="008E297E">
        <w:rPr>
          <w:sz w:val="16"/>
        </w:rPr>
        <w:t xml:space="preserve"> pertinent scholarship elsewhere (for instance, Goodley et al. 2019). As such, the unique contribution of the paper to existing knowledge is arguably twofold. Firstly, the paper presents a theoretically-orientated review, which constitutes its major contribution. Here, key aspects of the expansive existing theoretical scholarship on corporeality and embodiment is presented in a critical and inevitably selective portfolio of perspectives. The aim is to facilitate an acquaintance, or reacquaintance as the case may be, with pertinent statements and fields of scholarship, like sociology which has been built from contributors like Chris Shilling (2013), as well as the disability studies arena, sustained by transformative scholars such as Carol Thomas (2007) and Bill Hughes (2007). </w:t>
      </w:r>
      <w:r w:rsidR="0033430D" w:rsidRPr="008E297E">
        <w:rPr>
          <w:rStyle w:val="StyleUnderline"/>
        </w:rPr>
        <w:t>Secondly, in order to advance, distinguish itself from</w:t>
      </w:r>
      <w:r w:rsidR="0033430D" w:rsidRPr="008E297E">
        <w:rPr>
          <w:sz w:val="16"/>
        </w:rPr>
        <w:t xml:space="preserve">, and contribute to this knowledge base, the paper concludes </w:t>
      </w:r>
      <w:r w:rsidR="0033430D" w:rsidRPr="008E297E">
        <w:rPr>
          <w:rStyle w:val="StyleUnderline"/>
        </w:rPr>
        <w:t xml:space="preserve">by offering a capstone </w:t>
      </w:r>
      <w:r w:rsidR="0033430D" w:rsidRPr="008E297E">
        <w:rPr>
          <w:rStyle w:val="Emphasis"/>
        </w:rPr>
        <w:t>reconceptualization of embodiment</w:t>
      </w:r>
      <w:r w:rsidR="0033430D" w:rsidRPr="008E297E">
        <w:rPr>
          <w:rStyle w:val="StyleUnderline"/>
        </w:rPr>
        <w:t xml:space="preserve"> across one dimension. Namely, it asserts that uptake of notion of ‘intuition’ as one potential epistemological orientation to embodiment</w:t>
      </w:r>
      <w:r w:rsidR="0033430D" w:rsidRPr="008E297E">
        <w:rPr>
          <w:sz w:val="16"/>
        </w:rPr>
        <w:t xml:space="preserve">, and as a distinct </w:t>
      </w:r>
      <w:r w:rsidR="0033430D" w:rsidRPr="008E297E">
        <w:rPr>
          <w:rStyle w:val="StyleUnderline"/>
        </w:rPr>
        <w:t xml:space="preserve">but not exclusive mechanism to more </w:t>
      </w:r>
      <w:r w:rsidR="0033430D" w:rsidRPr="008E297E">
        <w:rPr>
          <w:rStyle w:val="StyleUnderline"/>
          <w:highlight w:val="cyan"/>
        </w:rPr>
        <w:t>prolific</w:t>
      </w:r>
      <w:r w:rsidR="0033430D" w:rsidRPr="008E297E">
        <w:rPr>
          <w:rStyle w:val="StyleUnderline"/>
        </w:rPr>
        <w:t xml:space="preserve"> </w:t>
      </w:r>
      <w:r w:rsidR="0033430D" w:rsidRPr="008E297E">
        <w:rPr>
          <w:rStyle w:val="StyleUnderline"/>
          <w:highlight w:val="cyan"/>
        </w:rPr>
        <w:t xml:space="preserve">fixations in disability studies such as </w:t>
      </w:r>
      <w:r w:rsidR="0033430D" w:rsidRPr="008E297E">
        <w:rPr>
          <w:rStyle w:val="Emphasis"/>
          <w:highlight w:val="cyan"/>
        </w:rPr>
        <w:t>perception</w:t>
      </w:r>
      <w:r w:rsidR="0033430D" w:rsidRPr="008E297E">
        <w:rPr>
          <w:rStyle w:val="StyleUnderline"/>
          <w:highlight w:val="cyan"/>
        </w:rPr>
        <w:t>,</w:t>
      </w:r>
      <w:r w:rsidR="0033430D" w:rsidRPr="008E297E">
        <w:rPr>
          <w:sz w:val="16"/>
          <w:highlight w:val="cyan"/>
        </w:rPr>
        <w:t xml:space="preserve"> </w:t>
      </w:r>
      <w:r w:rsidR="0033430D" w:rsidRPr="008E297E">
        <w:rPr>
          <w:rStyle w:val="Emphasis"/>
          <w:highlight w:val="cyan"/>
        </w:rPr>
        <w:t>cognition</w:t>
      </w:r>
      <w:r w:rsidR="0033430D" w:rsidRPr="008E297E">
        <w:rPr>
          <w:rStyle w:val="StyleUnderline"/>
        </w:rPr>
        <w:t xml:space="preserve">, </w:t>
      </w:r>
      <w:r w:rsidR="0033430D" w:rsidRPr="008E297E">
        <w:rPr>
          <w:rStyle w:val="StyleUnderline"/>
          <w:highlight w:val="cyan"/>
        </w:rPr>
        <w:t>social construction, culture</w:t>
      </w:r>
      <w:r w:rsidR="0033430D" w:rsidRPr="008E297E">
        <w:rPr>
          <w:rStyle w:val="StyleUnderline"/>
        </w:rPr>
        <w:t xml:space="preserve">, </w:t>
      </w:r>
      <w:r w:rsidR="0033430D" w:rsidRPr="008E297E">
        <w:rPr>
          <w:rStyle w:val="StyleUnderline"/>
          <w:highlight w:val="cyan"/>
        </w:rPr>
        <w:t>has</w:t>
      </w:r>
      <w:r w:rsidR="0033430D" w:rsidRPr="008E297E">
        <w:rPr>
          <w:rStyle w:val="StyleUnderline"/>
        </w:rPr>
        <w:t xml:space="preserve"> been underwhelming and </w:t>
      </w:r>
      <w:r w:rsidR="0033430D" w:rsidRPr="008E297E">
        <w:rPr>
          <w:rStyle w:val="StyleUnderline"/>
          <w:highlight w:val="cyan"/>
        </w:rPr>
        <w:t>negligent</w:t>
      </w:r>
      <w:r w:rsidR="0033430D" w:rsidRPr="008E297E">
        <w:rPr>
          <w:rStyle w:val="StyleUnderline"/>
        </w:rPr>
        <w:t>.</w:t>
      </w:r>
      <w:r w:rsidR="0033430D" w:rsidRPr="008E297E">
        <w:rPr>
          <w:sz w:val="16"/>
        </w:rPr>
        <w:t xml:space="preserve"> Therefore, in looking to the future, the paper concludes that better emphasis on intuition as a tacit and instinctive modus operandi, can potentiate fruitful analyses that build upon the work undertaken here.</w:t>
      </w:r>
    </w:p>
    <w:p w14:paraId="2EA0BBC4" w14:textId="481CC6E9" w:rsidR="008F2476" w:rsidRPr="008E297E" w:rsidRDefault="008F2476" w:rsidP="008F2476">
      <w:pPr>
        <w:pStyle w:val="Heading4"/>
      </w:pPr>
      <w:r w:rsidRPr="008E297E">
        <w:t xml:space="preserve">Consent DA: No trigger warnings for visualizations of storytelling nor care taken towards the consent of the black </w:t>
      </w:r>
      <w:r w:rsidR="00155FC8">
        <w:t>people’s</w:t>
      </w:r>
      <w:r w:rsidRPr="008E297E">
        <w:t xml:space="preserve"> who</w:t>
      </w:r>
      <w:r w:rsidR="00155FC8">
        <w:t>se</w:t>
      </w:r>
      <w:r w:rsidRPr="008E297E">
        <w:t xml:space="preserve"> stories are being read </w:t>
      </w:r>
    </w:p>
    <w:p w14:paraId="675010BD" w14:textId="77777777" w:rsidR="008F2476" w:rsidRPr="008E297E" w:rsidRDefault="008F2476" w:rsidP="008F2476">
      <w:r w:rsidRPr="008E297E">
        <w:rPr>
          <w:sz w:val="22"/>
        </w:rPr>
        <w:t xml:space="preserve">Eric </w:t>
      </w:r>
      <w:r w:rsidRPr="008E297E">
        <w:rPr>
          <w:b/>
          <w:sz w:val="26"/>
          <w:szCs w:val="26"/>
        </w:rPr>
        <w:t>Stanley 21</w:t>
      </w:r>
      <w:r w:rsidRPr="008E297E">
        <w:rPr>
          <w:sz w:val="22"/>
        </w:rPr>
        <w:t xml:space="preserve">, Associate Professor of Gender and Women's Studies at the University of California, Berkeley, “Coda: Becoming Ungovernable”, </w:t>
      </w:r>
      <w:r w:rsidRPr="008E297E">
        <w:rPr>
          <w:i/>
          <w:sz w:val="22"/>
        </w:rPr>
        <w:t xml:space="preserve">Atmospheres of Violence //nevaehrita </w:t>
      </w:r>
    </w:p>
    <w:p w14:paraId="059F07E4" w14:textId="77777777" w:rsidR="008F2476" w:rsidRPr="008E297E" w:rsidRDefault="008F2476" w:rsidP="008F2476">
      <w:r w:rsidRPr="008E297E">
        <w:t xml:space="preserve">This book describes a number of anti-Black, ableist, racist, and anti-trans/ queer scenes of violence. </w:t>
      </w:r>
      <w:r w:rsidRPr="008E297E">
        <w:rPr>
          <w:b/>
          <w:highlight w:val="cyan"/>
          <w:u w:val="single"/>
        </w:rPr>
        <w:t xml:space="preserve">This structuring violence appears as corporal attack, medical neglect, murder, suicide, and suicidal ideations. </w:t>
      </w:r>
      <w:r w:rsidRPr="008E297E">
        <w:t xml:space="preserve">Throughout the text I articulate why I believe </w:t>
      </w:r>
      <w:r w:rsidRPr="008E297E">
        <w:rPr>
          <w:b/>
          <w:highlight w:val="cyan"/>
          <w:u w:val="single"/>
        </w:rPr>
        <w:t>the event calls for a renarration while</w:t>
      </w:r>
      <w:r w:rsidRPr="008E297E">
        <w:t xml:space="preserve">, in other moments, </w:t>
      </w:r>
      <w:r w:rsidRPr="008E297E">
        <w:rPr>
          <w:b/>
          <w:highlight w:val="cyan"/>
          <w:u w:val="single"/>
        </w:rPr>
        <w:t>I refuse to reproduce the incident.</w:t>
      </w:r>
      <w:r w:rsidRPr="008E297E">
        <w:t xml:space="preserve"> These imperfect decisions are guided by a radical commitment to keeping each other alive and toward ending the world that produces this unfolding archive.</w:t>
      </w:r>
    </w:p>
    <w:p w14:paraId="0FC5B440" w14:textId="77777777" w:rsidR="008F2476" w:rsidRPr="008E297E" w:rsidRDefault="008F2476" w:rsidP="0033430D">
      <w:pPr>
        <w:rPr>
          <w:sz w:val="16"/>
        </w:rPr>
      </w:pPr>
    </w:p>
    <w:p w14:paraId="4AF8D70B" w14:textId="77777777" w:rsidR="00AB76A7" w:rsidRPr="00EA69E4" w:rsidRDefault="00AB76A7" w:rsidP="00AB76A7">
      <w:pPr>
        <w:pStyle w:val="Heading4"/>
      </w:pPr>
      <w:r w:rsidRPr="00EA69E4">
        <w:rPr>
          <w:highlight w:val="black"/>
        </w:rPr>
        <w:t>Vote neg</w:t>
      </w:r>
    </w:p>
    <w:p w14:paraId="475E90DF" w14:textId="77777777" w:rsidR="00AB76A7" w:rsidRPr="00EA69E4" w:rsidRDefault="00AB76A7" w:rsidP="00AB76A7">
      <w:pPr>
        <w:rPr>
          <w:b/>
          <w:bCs/>
        </w:rPr>
      </w:pPr>
      <w:r>
        <w:rPr>
          <w:b/>
          <w:bCs/>
        </w:rPr>
        <w:t xml:space="preserve">Smith </w:t>
      </w:r>
      <w:r w:rsidRPr="00EA69E4">
        <w:rPr>
          <w:b/>
          <w:bCs/>
        </w:rPr>
        <w:t>02/21</w:t>
      </w:r>
      <w:r>
        <w:rPr>
          <w:b/>
          <w:bCs/>
        </w:rPr>
        <w:t xml:space="preserve"> </w:t>
      </w:r>
      <w:r>
        <w:t xml:space="preserve">(Impossible Privacy Black Women and Police TerrorChristen A. Smith </w:t>
      </w:r>
      <w:hyperlink r:id="rId9" w:history="1">
        <w:r w:rsidRPr="00305F7A">
          <w:rPr>
            <w:rStyle w:val="Hyperlink"/>
          </w:rPr>
          <w:t>https://doi.org/10.1080/00064246.2020.1855090</w:t>
        </w:r>
      </w:hyperlink>
      <w:r>
        <w:t xml:space="preserve"> </w:t>
      </w:r>
      <w:r w:rsidRPr="00EA69E4">
        <w:t xml:space="preserve">Christen A. Smith is Associate Professor of African and African Diaspora Studies and Anthropology at The University of Texas at Austin. Her work examines the transnational, gendered dimensions of anti-Black policing in the Americas, particularly Brazil. She is the author of Afro-Paradise: Blackness, Violence and Performance in Brazil </w:t>
      </w:r>
      <w:hyperlink r:id="rId10" w:history="1">
        <w:r w:rsidRPr="00305F7A">
          <w:rPr>
            <w:rStyle w:val="Hyperlink"/>
          </w:rPr>
          <w:t>https://www.tandfonline.com/doi/full/10.1080/00064246.2020.1855090?scroll=top&amp;needAccess=true</w:t>
        </w:r>
      </w:hyperlink>
      <w:r>
        <w:t xml:space="preserve"> jrimp)</w:t>
      </w:r>
    </w:p>
    <w:p w14:paraId="11E8869E" w14:textId="77777777" w:rsidR="00AB76A7" w:rsidRPr="00EA69E4" w:rsidRDefault="00AB76A7" w:rsidP="00AB76A7">
      <w:pPr>
        <w:rPr>
          <w:sz w:val="16"/>
        </w:rPr>
      </w:pPr>
      <w:r w:rsidRPr="00EA69E4">
        <w:rPr>
          <w:sz w:val="16"/>
        </w:rPr>
        <w:t xml:space="preserve">Towards Ethnographic Redaction When I first saw the spray painted word </w:t>
      </w:r>
      <w:r w:rsidRPr="00EA69E4">
        <w:rPr>
          <w:sz w:val="16"/>
          <w:highlight w:val="black"/>
        </w:rPr>
        <w:t>“Lua”</w:t>
      </w:r>
      <w:r w:rsidRPr="00EA69E4">
        <w:rPr>
          <w:sz w:val="16"/>
        </w:rPr>
        <w:t xml:space="preserve"> on the wall by the school </w:t>
      </w:r>
      <w:r w:rsidRPr="00EA69E4">
        <w:rPr>
          <w:sz w:val="16"/>
          <w:highlight w:val="black"/>
        </w:rPr>
        <w:t>in Jardim Paiva II in Ribeirão Preto (São Paulo, Brazil),</w:t>
      </w:r>
      <w:r w:rsidRPr="00EA69E4">
        <w:rPr>
          <w:sz w:val="16"/>
        </w:rPr>
        <w:t xml:space="preserve"> I knew it was for </w:t>
      </w:r>
      <w:r w:rsidRPr="00EA69E4">
        <w:rPr>
          <w:sz w:val="16"/>
          <w:highlight w:val="black"/>
        </w:rPr>
        <w:t>her,</w:t>
      </w:r>
      <w:r w:rsidRPr="00EA69E4">
        <w:rPr>
          <w:sz w:val="16"/>
        </w:rPr>
        <w:t xml:space="preserve"> even though </w:t>
      </w:r>
      <w:r w:rsidRPr="008029D5">
        <w:rPr>
          <w:rStyle w:val="StyleUnderline"/>
          <w:highlight w:val="cyan"/>
        </w:rPr>
        <w:t>it was incomplete</w:t>
      </w:r>
      <w:r w:rsidRPr="00EA69E4">
        <w:rPr>
          <w:sz w:val="16"/>
        </w:rPr>
        <w:t xml:space="preserve">. </w:t>
      </w:r>
      <w:r w:rsidRPr="00EA69E4">
        <w:rPr>
          <w:sz w:val="16"/>
          <w:highlight w:val="black"/>
        </w:rPr>
        <w:t>Lua—the moon</w:t>
      </w:r>
      <w:r w:rsidRPr="00EA69E4">
        <w:rPr>
          <w:sz w:val="16"/>
        </w:rPr>
        <w:t xml:space="preserve">, </w:t>
      </w:r>
      <w:r w:rsidRPr="00EA69E4">
        <w:rPr>
          <w:sz w:val="16"/>
          <w:highlight w:val="black"/>
        </w:rPr>
        <w:t>and the first three letters of her name. Her memory floated passed me almost immediately.</w:t>
      </w:r>
      <w:r w:rsidRPr="00EA69E4">
        <w:rPr>
          <w:sz w:val="16"/>
        </w:rPr>
        <w:t xml:space="preserve"> </w:t>
      </w:r>
      <w:r w:rsidRPr="00EA69E4">
        <w:rPr>
          <w:rStyle w:val="StyleUnderline"/>
        </w:rPr>
        <w:t xml:space="preserve">It </w:t>
      </w:r>
      <w:r w:rsidRPr="00EA69E4">
        <w:rPr>
          <w:rStyle w:val="StyleUnderline"/>
          <w:bCs/>
          <w:sz w:val="40"/>
          <w:szCs w:val="36"/>
        </w:rPr>
        <w:t xml:space="preserve">was </w:t>
      </w:r>
      <w:r w:rsidRPr="007E3476">
        <w:rPr>
          <w:rStyle w:val="StyleUnderline"/>
          <w:bCs/>
          <w:strike/>
          <w:sz w:val="40"/>
          <w:szCs w:val="36"/>
        </w:rPr>
        <w:t>un</w:t>
      </w:r>
      <w:r w:rsidRPr="00EA69E4">
        <w:rPr>
          <w:rStyle w:val="StyleUnderline"/>
          <w:bCs/>
          <w:sz w:val="40"/>
          <w:szCs w:val="36"/>
        </w:rPr>
        <w:t>finished</w:t>
      </w:r>
      <w:r w:rsidRPr="00EA69E4">
        <w:rPr>
          <w:sz w:val="21"/>
          <w:szCs w:val="36"/>
        </w:rPr>
        <w:t xml:space="preserve"> </w:t>
      </w:r>
      <w:r w:rsidRPr="00EA69E4">
        <w:rPr>
          <w:sz w:val="16"/>
        </w:rPr>
        <w:t xml:space="preserve">enough to be </w:t>
      </w:r>
      <w:r w:rsidRPr="00EA69E4">
        <w:rPr>
          <w:rStyle w:val="StyleUnderline"/>
          <w:bCs/>
          <w:sz w:val="36"/>
          <w:szCs w:val="32"/>
        </w:rPr>
        <w:t>ambiguous</w:t>
      </w:r>
      <w:r w:rsidRPr="00EA69E4">
        <w:rPr>
          <w:b/>
          <w:bCs/>
          <w:sz w:val="20"/>
          <w:szCs w:val="32"/>
        </w:rPr>
        <w:t>,</w:t>
      </w:r>
      <w:r w:rsidRPr="00EA69E4">
        <w:rPr>
          <w:sz w:val="20"/>
          <w:szCs w:val="32"/>
        </w:rPr>
        <w:t xml:space="preserve"> </w:t>
      </w:r>
      <w:r w:rsidRPr="00EA69E4">
        <w:rPr>
          <w:sz w:val="16"/>
        </w:rPr>
        <w:t xml:space="preserve">leaving me to wonder if I was just imagining her or </w:t>
      </w:r>
      <w:r w:rsidRPr="00EA69E4">
        <w:rPr>
          <w:rStyle w:val="StyleUnderline"/>
        </w:rPr>
        <w:t xml:space="preserve">if </w:t>
      </w:r>
      <w:r w:rsidRPr="00EA69E4">
        <w:rPr>
          <w:rStyle w:val="StyleUnderline"/>
          <w:strike/>
        </w:rPr>
        <w:t>she</w:t>
      </w:r>
      <w:r w:rsidRPr="00EA69E4">
        <w:rPr>
          <w:rStyle w:val="StyleUnderline"/>
        </w:rPr>
        <w:t xml:space="preserve"> </w:t>
      </w:r>
      <w:r w:rsidRPr="00EA69E4">
        <w:rPr>
          <w:rStyle w:val="StyleUnderline"/>
          <w:sz w:val="36"/>
          <w:szCs w:val="32"/>
        </w:rPr>
        <w:t>was really there</w:t>
      </w:r>
      <w:r w:rsidRPr="00EA69E4">
        <w:rPr>
          <w:sz w:val="20"/>
          <w:szCs w:val="32"/>
        </w:rPr>
        <w:t xml:space="preserve">, </w:t>
      </w:r>
      <w:r w:rsidRPr="00EA69E4">
        <w:rPr>
          <w:sz w:val="16"/>
        </w:rPr>
        <w:t xml:space="preserve">unspoken along the wall at the intersection where </w:t>
      </w:r>
      <w:r w:rsidRPr="008029D5">
        <w:rPr>
          <w:rStyle w:val="StyleUnderline"/>
          <w:highlight w:val="cyan"/>
        </w:rPr>
        <w:t>the story of</w:t>
      </w:r>
      <w:r w:rsidRPr="008029D5">
        <w:rPr>
          <w:rStyle w:val="StyleUnderline"/>
        </w:rPr>
        <w:t xml:space="preserve"> </w:t>
      </w:r>
      <w:r w:rsidRPr="008029D5">
        <w:rPr>
          <w:rStyle w:val="StyleUnderline"/>
          <w:highlight w:val="black"/>
        </w:rPr>
        <w:t>her</w:t>
      </w:r>
      <w:r w:rsidRPr="00EA69E4">
        <w:rPr>
          <w:sz w:val="16"/>
          <w:highlight w:val="black"/>
        </w:rPr>
        <w:t xml:space="preserve"> death began—Luana.</w:t>
      </w:r>
    </w:p>
    <w:p w14:paraId="20811971" w14:textId="77777777" w:rsidR="00AB76A7" w:rsidRDefault="00AB76A7" w:rsidP="00AB76A7"/>
    <w:p w14:paraId="13B9C6D1" w14:textId="77777777" w:rsidR="00AB76A7" w:rsidRPr="00EA69E4" w:rsidRDefault="00AB76A7" w:rsidP="00AB76A7">
      <w:pPr>
        <w:rPr>
          <w:sz w:val="16"/>
        </w:rPr>
      </w:pPr>
      <w:r w:rsidRPr="008029D5">
        <w:rPr>
          <w:rStyle w:val="StyleUnderline"/>
          <w:highlight w:val="cyan"/>
        </w:rPr>
        <w:t>What happens in the aftermath</w:t>
      </w:r>
      <w:r w:rsidRPr="00EA69E4">
        <w:rPr>
          <w:sz w:val="16"/>
        </w:rPr>
        <w:t xml:space="preserve"> of police killings? </w:t>
      </w:r>
      <w:r w:rsidRPr="008029D5">
        <w:rPr>
          <w:rStyle w:val="StyleUnderline"/>
          <w:highlight w:val="cyan"/>
        </w:rPr>
        <w:t>Where do our names and memories go</w:t>
      </w:r>
      <w:r w:rsidRPr="008029D5">
        <w:rPr>
          <w:rStyle w:val="StyleUnderline"/>
        </w:rPr>
        <w:t xml:space="preserve"> </w:t>
      </w:r>
      <w:r w:rsidRPr="00EA69E4">
        <w:rPr>
          <w:sz w:val="16"/>
        </w:rPr>
        <w:t xml:space="preserve">against the backdrop of the Black geographies that mark the territories of our death? To follow Katherine McKittrick and Clyde Woods (2007), </w:t>
      </w:r>
      <w:r w:rsidRPr="00EA69E4">
        <w:rPr>
          <w:szCs w:val="28"/>
          <w:highlight w:val="black"/>
        </w:rPr>
        <w:t>how does the unknowable figure into the production of space? There</w:t>
      </w:r>
      <w:r w:rsidRPr="00EA69E4">
        <w:rPr>
          <w:sz w:val="16"/>
        </w:rPr>
        <w:t xml:space="preserve"> was once blood </w:t>
      </w:r>
      <w:r w:rsidRPr="00EA69E4">
        <w:rPr>
          <w:sz w:val="16"/>
          <w:highlight w:val="black"/>
        </w:rPr>
        <w:t>on this corner.</w:t>
      </w:r>
      <w:r w:rsidRPr="00EA69E4">
        <w:rPr>
          <w:sz w:val="16"/>
        </w:rPr>
        <w:t xml:space="preserve"> And yet, when I went to see the place where </w:t>
      </w:r>
      <w:r w:rsidRPr="00EA69E4">
        <w:rPr>
          <w:sz w:val="16"/>
          <w:highlight w:val="black"/>
        </w:rPr>
        <w:t>Luana</w:t>
      </w:r>
      <w:r w:rsidRPr="00EA69E4">
        <w:rPr>
          <w:sz w:val="16"/>
        </w:rPr>
        <w:t xml:space="preserve"> was killed, the only thing that I found left of her was the faint and partial scrawling of her name—</w:t>
      </w:r>
      <w:r w:rsidRPr="008029D5">
        <w:rPr>
          <w:rStyle w:val="StyleUnderline"/>
          <w:highlight w:val="cyan"/>
        </w:rPr>
        <w:t>remembering to forget</w:t>
      </w:r>
      <w:r w:rsidRPr="00EA69E4">
        <w:rPr>
          <w:sz w:val="16"/>
          <w:highlight w:val="cyan"/>
        </w:rPr>
        <w:t>.</w:t>
      </w:r>
    </w:p>
    <w:p w14:paraId="590CED55" w14:textId="77777777" w:rsidR="00AB76A7" w:rsidRPr="00EA69E4" w:rsidRDefault="00AB76A7" w:rsidP="00AB76A7">
      <w:pPr>
        <w:rPr>
          <w:u w:val="single"/>
        </w:rPr>
      </w:pPr>
      <w:r w:rsidRPr="00EA69E4">
        <w:rPr>
          <w:sz w:val="16"/>
        </w:rPr>
        <w:t xml:space="preserve">When we talk about </w:t>
      </w:r>
      <w:r w:rsidRPr="00EA69E4">
        <w:rPr>
          <w:rStyle w:val="StyleUnderline"/>
          <w:highlight w:val="black"/>
        </w:rPr>
        <w:t>police</w:t>
      </w:r>
      <w:r w:rsidRPr="00EA69E4">
        <w:rPr>
          <w:rStyle w:val="StyleUnderline"/>
        </w:rPr>
        <w:t xml:space="preserve"> </w:t>
      </w:r>
      <w:r w:rsidRPr="00EA69E4">
        <w:rPr>
          <w:sz w:val="16"/>
        </w:rPr>
        <w:t xml:space="preserve">violence, we often insist on the need to both see and remember. Lingering behind this insistence is also the desire to forget. This desire to forget brings me back to the question of privacy. At what point do we stop our prying and prodding in search of truth and justice and allow the dead—and the family and loved ones they leave behind—to simply refuse to be spoken about or to speak? </w:t>
      </w:r>
      <w:r w:rsidRPr="0017182C">
        <w:rPr>
          <w:rStyle w:val="StyleUnderline"/>
          <w:highlight w:val="black"/>
        </w:rPr>
        <w:t>When the young woman and the little girl packed up their things and went inside after seeing me that day, I was struck: did she leave because she was ready to go inside or did she leave because after so many seasons of the questioning and prodding of strangers, she simply did not want to speak anymore?</w:t>
      </w:r>
    </w:p>
    <w:p w14:paraId="5FF9B290" w14:textId="77777777" w:rsidR="00AB76A7" w:rsidRPr="00EA69E4" w:rsidRDefault="00AB76A7" w:rsidP="00AB76A7">
      <w:pPr>
        <w:rPr>
          <w:sz w:val="16"/>
        </w:rPr>
      </w:pPr>
      <w:r w:rsidRPr="00EA69E4">
        <w:rPr>
          <w:sz w:val="16"/>
        </w:rPr>
        <w:t xml:space="preserve">I have been taught to go to do extensive field research, ask questions, conduct interviews and deeply engage with people and places in order to reveal some deep truth. However, as a Black woman whose life is also haunted by the constant specter of white supremacy, and deeply invested in preserving and respecting the sanctity of Black life, I recognize that keenly digging into the lives of the communities of the dead—particularly those who have been killed by the police—often feels like continuing the violation of Black women’s privacy. This privacy is one that Black families and communities—like </w:t>
      </w:r>
      <w:r w:rsidRPr="00EA69E4">
        <w:rPr>
          <w:rStyle w:val="StyleUnderline"/>
          <w:highlight w:val="black"/>
        </w:rPr>
        <w:t>Yolanda Carr and James Smith—often long for in order to heal</w:t>
      </w:r>
      <w:r w:rsidRPr="00EA69E4">
        <w:rPr>
          <w:rStyle w:val="StyleUnderline"/>
        </w:rPr>
        <w:t>.</w:t>
      </w:r>
    </w:p>
    <w:p w14:paraId="0944329B" w14:textId="77777777" w:rsidR="00AB76A7" w:rsidRDefault="00AB76A7" w:rsidP="00AB76A7"/>
    <w:p w14:paraId="18561431" w14:textId="77777777" w:rsidR="00AB76A7" w:rsidRPr="00EA69E4" w:rsidRDefault="00AB76A7" w:rsidP="00AB76A7">
      <w:pPr>
        <w:rPr>
          <w:sz w:val="16"/>
        </w:rPr>
      </w:pPr>
      <w:r w:rsidRPr="00EA69E4">
        <w:rPr>
          <w:rStyle w:val="StyleUnderline"/>
        </w:rPr>
        <w:t>The graffiti</w:t>
      </w:r>
      <w:r w:rsidRPr="00EA69E4">
        <w:rPr>
          <w:sz w:val="16"/>
        </w:rPr>
        <w:t xml:space="preserve"> </w:t>
      </w:r>
      <w:r w:rsidRPr="00EA69E4">
        <w:rPr>
          <w:sz w:val="16"/>
          <w:highlight w:val="black"/>
        </w:rPr>
        <w:t>at the corner where Luana began to die</w:t>
      </w:r>
      <w:r w:rsidRPr="00EA69E4">
        <w:rPr>
          <w:sz w:val="16"/>
        </w:rPr>
        <w:t xml:space="preserve"> not only haunts us but also causes pause. By making the familiar unfamiliar in ways that are unpredictable, it is possible that we come to see the subject with greater relief than we might had we looked intensely. The concept of redaction is helpful for reading the word/name </w:t>
      </w:r>
      <w:r w:rsidRPr="00EA69E4">
        <w:rPr>
          <w:rStyle w:val="StyleUnderline"/>
          <w:highlight w:val="black"/>
        </w:rPr>
        <w:t>Lua</w:t>
      </w:r>
      <w:r w:rsidRPr="00EA69E4">
        <w:rPr>
          <w:rStyle w:val="StyleUnderline"/>
        </w:rPr>
        <w:t xml:space="preserve"> </w:t>
      </w:r>
      <w:r w:rsidRPr="00EA69E4">
        <w:rPr>
          <w:sz w:val="16"/>
        </w:rPr>
        <w:t xml:space="preserve">scrawled on the wall on </w:t>
      </w:r>
      <w:r w:rsidRPr="00EA69E4">
        <w:rPr>
          <w:rStyle w:val="StyleUnderline"/>
          <w:highlight w:val="black"/>
        </w:rPr>
        <w:t>Luana’s street</w:t>
      </w:r>
      <w:r w:rsidRPr="00EA69E4">
        <w:rPr>
          <w:sz w:val="16"/>
        </w:rPr>
        <w:t>. Christina Sharpe considers the possibilities for a methodology of redaction, noting the relationship between redaction, Black death and the wake:</w:t>
      </w:r>
    </w:p>
    <w:p w14:paraId="395151E6" w14:textId="77777777" w:rsidR="00AB76A7" w:rsidRPr="00EA69E4" w:rsidRDefault="00AB76A7" w:rsidP="00AB76A7">
      <w:pPr>
        <w:rPr>
          <w:sz w:val="16"/>
        </w:rPr>
      </w:pPr>
      <w:r w:rsidRPr="00EA69E4">
        <w:rPr>
          <w:sz w:val="16"/>
        </w:rPr>
        <w:t>The orthographies of the wake require new modes of writing, new modes of making-sensible</w:t>
      </w:r>
      <w:r w:rsidRPr="00EA69E4">
        <w:rPr>
          <w:rFonts w:ascii="Times New Roman" w:hAnsi="Times New Roman" w:cs="Times New Roman"/>
          <w:sz w:val="16"/>
        </w:rPr>
        <w:t> </w:t>
      </w:r>
      <w:r w:rsidRPr="00EA69E4">
        <w:rPr>
          <w:sz w:val="16"/>
        </w:rPr>
        <w:t>…</w:t>
      </w:r>
      <w:r w:rsidRPr="00EA69E4">
        <w:rPr>
          <w:rFonts w:ascii="Times New Roman" w:hAnsi="Times New Roman" w:cs="Times New Roman"/>
          <w:sz w:val="16"/>
        </w:rPr>
        <w:t> </w:t>
      </w:r>
      <w:r w:rsidRPr="00EA69E4">
        <w:rPr>
          <w:sz w:val="16"/>
        </w:rPr>
        <w:t>so much of Black intramural life and social and political work is redacted, made invisible to the present and the future, subtended by plantation logics, detached optics, and brutal architectures. There is, in the Black diaspora</w:t>
      </w:r>
      <w:r w:rsidRPr="00EA69E4">
        <w:rPr>
          <w:rFonts w:ascii="Times New Roman" w:hAnsi="Times New Roman" w:cs="Times New Roman"/>
          <w:sz w:val="16"/>
        </w:rPr>
        <w:t> </w:t>
      </w:r>
      <w:r w:rsidRPr="00EA69E4">
        <w:rPr>
          <w:sz w:val="16"/>
        </w:rPr>
        <w:t>…</w:t>
      </w:r>
      <w:r w:rsidRPr="00EA69E4">
        <w:rPr>
          <w:rFonts w:ascii="Times New Roman" w:hAnsi="Times New Roman" w:cs="Times New Roman"/>
          <w:sz w:val="16"/>
        </w:rPr>
        <w:t> </w:t>
      </w:r>
      <w:r w:rsidRPr="00EA69E4">
        <w:rPr>
          <w:sz w:val="16"/>
        </w:rPr>
        <w:t xml:space="preserve">a long history of Black life, of </w:t>
      </w:r>
      <w:r w:rsidRPr="008029D5">
        <w:rPr>
          <w:rStyle w:val="StyleUnderline"/>
          <w:highlight w:val="cyan"/>
        </w:rPr>
        <w:t>Black lives being annotated and redacted</w:t>
      </w:r>
      <w:r w:rsidRPr="00EA69E4">
        <w:rPr>
          <w:sz w:val="16"/>
        </w:rPr>
        <w:t>. There is, as well, continuous resistance to and disruption of those violent annotations and redactions.</w:t>
      </w:r>
    </w:p>
    <w:p w14:paraId="7FBFC3EF" w14:textId="77777777" w:rsidR="00AB76A7" w:rsidRDefault="00AB76A7" w:rsidP="00AB76A7"/>
    <w:p w14:paraId="7ACCB0CA" w14:textId="77777777" w:rsidR="00AB76A7" w:rsidRPr="00EA69E4" w:rsidRDefault="00AB76A7" w:rsidP="00AB76A7">
      <w:pPr>
        <w:rPr>
          <w:sz w:val="16"/>
        </w:rPr>
      </w:pPr>
      <w:r w:rsidRPr="00EA69E4">
        <w:rPr>
          <w:strike/>
          <w:sz w:val="16"/>
        </w:rPr>
        <w:t>Redaction</w:t>
      </w:r>
      <w:r w:rsidRPr="00EA69E4">
        <w:rPr>
          <w:sz w:val="16"/>
        </w:rPr>
        <w:t xml:space="preserve"> and </w:t>
      </w:r>
      <w:r w:rsidRPr="00EA69E4">
        <w:rPr>
          <w:rStyle w:val="StyleUnderline"/>
          <w:highlight w:val="black"/>
        </w:rPr>
        <w:t>annotation</w:t>
      </w:r>
      <w:r w:rsidRPr="00EA69E4">
        <w:rPr>
          <w:sz w:val="16"/>
        </w:rPr>
        <w:t xml:space="preserve"> both obscure and sub-scribe Black life. Redaction, by definition, seeks to obscure, limiting, abbreviating and censoring. Police terror redacts Black life; abbreviating it, blocking it out, censoring it. This means, however, that writing about it—particularly ethnographically—requires a new mode of writing that can disrupt this terror in order to restore, to the extent possible, the sanctity of Black peace, unraveling impossible privacy. How can we employ, “Black annotation together with Black redaction, not as opposites, but as trans*verse and coexistensive ways to imagine otherwise”? What possibilities might this hold for Black life? To redact is to edit, revise or create a new version of source material. Here, I want to draw particularly on the fourth definition entry in the Oxford English Dictionary for </w:t>
      </w:r>
      <w:r w:rsidRPr="00EA69E4">
        <w:rPr>
          <w:rStyle w:val="StyleUnderline"/>
        </w:rPr>
        <w:t>“</w:t>
      </w:r>
      <w:r w:rsidRPr="00EA69E4">
        <w:rPr>
          <w:rStyle w:val="StyleUnderline"/>
          <w:strike/>
        </w:rPr>
        <w:t>redaction,”</w:t>
      </w:r>
      <w:r w:rsidRPr="00EA69E4">
        <w:rPr>
          <w:sz w:val="16"/>
        </w:rPr>
        <w:t xml:space="preserve"> which reads,</w:t>
      </w:r>
    </w:p>
    <w:p w14:paraId="19A73716" w14:textId="77777777" w:rsidR="00AB76A7" w:rsidRDefault="00AB76A7" w:rsidP="00AB76A7">
      <w:r>
        <w:t xml:space="preserve">The action or an act of censoring a document by removing or blacking out certain words or passages prior to publication or release, esp. for legal, security, or confidentiality purposes; (also) a piece of text that has been removed or blacked out in this way. </w:t>
      </w:r>
    </w:p>
    <w:p w14:paraId="3EF90AA7" w14:textId="77777777" w:rsidR="00AB76A7" w:rsidRPr="00294EDF" w:rsidRDefault="00AB76A7" w:rsidP="00AB76A7">
      <w:pPr>
        <w:rPr>
          <w:sz w:val="16"/>
        </w:rPr>
      </w:pPr>
      <w:r w:rsidRPr="00EA69E4">
        <w:rPr>
          <w:sz w:val="16"/>
        </w:rPr>
        <w:t xml:space="preserve">Many of us associate redaction with the black marks that government agencies put over sensitive text when they are forced to release documents to the public through the </w:t>
      </w:r>
      <w:r w:rsidRPr="00EA69E4">
        <w:rPr>
          <w:sz w:val="16"/>
          <w:highlight w:val="black"/>
        </w:rPr>
        <w:t>Freedom of Information Act.</w:t>
      </w:r>
      <w:r w:rsidRPr="00EA69E4">
        <w:rPr>
          <w:sz w:val="16"/>
        </w:rPr>
        <w:t xml:space="preserve"> We typically </w:t>
      </w:r>
      <w:r w:rsidRPr="00EA69E4">
        <w:rPr>
          <w:strike/>
          <w:sz w:val="16"/>
        </w:rPr>
        <w:t>redact</w:t>
      </w:r>
      <w:r w:rsidRPr="00EA69E4">
        <w:rPr>
          <w:sz w:val="16"/>
        </w:rPr>
        <w:t xml:space="preserve">, in this sense, to block out information that we do not want to have shared, known, seen or would like to keep secret. Is it also possible, then, to use </w:t>
      </w:r>
      <w:r w:rsidRPr="008029D5">
        <w:rPr>
          <w:rStyle w:val="StyleUnderline"/>
          <w:highlight w:val="cyan"/>
        </w:rPr>
        <w:t>redaction</w:t>
      </w:r>
      <w:r w:rsidRPr="00EA69E4">
        <w:rPr>
          <w:sz w:val="16"/>
        </w:rPr>
        <w:t xml:space="preserve"> as an ethnographic method that seeks to </w:t>
      </w:r>
      <w:r w:rsidRPr="008029D5">
        <w:rPr>
          <w:rStyle w:val="StyleUnderline"/>
          <w:highlight w:val="cyan"/>
        </w:rPr>
        <w:t>reclaim Black women’s privacy</w:t>
      </w:r>
      <w:r w:rsidRPr="00EA69E4">
        <w:rPr>
          <w:sz w:val="16"/>
        </w:rPr>
        <w:t xml:space="preserve"> rather than reify its violation? The partially scrawled graffiti of </w:t>
      </w:r>
      <w:r w:rsidRPr="00EA69E4">
        <w:rPr>
          <w:rStyle w:val="StyleUnderline"/>
          <w:highlight w:val="black"/>
        </w:rPr>
        <w:t>Luana’s name</w:t>
      </w:r>
      <w:r w:rsidRPr="00EA69E4">
        <w:rPr>
          <w:sz w:val="16"/>
        </w:rPr>
        <w:t xml:space="preserve"> along the wall in front of her house, like</w:t>
      </w:r>
      <w:r w:rsidRPr="00EA69E4">
        <w:rPr>
          <w:rStyle w:val="StyleUnderline"/>
        </w:rPr>
        <w:t xml:space="preserve"> </w:t>
      </w:r>
      <w:r w:rsidRPr="00EA69E4">
        <w:rPr>
          <w:rStyle w:val="StyleUnderline"/>
          <w:highlight w:val="black"/>
        </w:rPr>
        <w:t>her</w:t>
      </w:r>
      <w:r w:rsidRPr="00EA69E4">
        <w:rPr>
          <w:sz w:val="16"/>
        </w:rPr>
        <w:t xml:space="preserve"> life, is unfinished </w:t>
      </w:r>
      <w:r w:rsidRPr="008029D5">
        <w:rPr>
          <w:rStyle w:val="StyleUnderline"/>
          <w:highlight w:val="cyan"/>
        </w:rPr>
        <w:t>and it is</w:t>
      </w:r>
      <w:r w:rsidRPr="00EA69E4">
        <w:rPr>
          <w:sz w:val="16"/>
          <w:highlight w:val="cyan"/>
        </w:rPr>
        <w:t xml:space="preserve"> </w:t>
      </w:r>
      <w:r w:rsidRPr="008029D5">
        <w:rPr>
          <w:rStyle w:val="StyleUnderline"/>
          <w:highlight w:val="cyan"/>
        </w:rPr>
        <w:t>this incompleteness that haunts us</w:t>
      </w:r>
      <w:r w:rsidRPr="00EA69E4">
        <w:rPr>
          <w:rStyle w:val="StyleUnderline"/>
          <w:highlight w:val="black"/>
        </w:rPr>
        <w:t>. Lua</w:t>
      </w:r>
      <w:r w:rsidRPr="00EA69E4">
        <w:rPr>
          <w:sz w:val="16"/>
        </w:rPr>
        <w:t xml:space="preserve"> refuses to let us see </w:t>
      </w:r>
      <w:r w:rsidRPr="00EA69E4">
        <w:rPr>
          <w:rStyle w:val="StyleUnderline"/>
          <w:highlight w:val="black"/>
        </w:rPr>
        <w:t>her</w:t>
      </w:r>
      <w:r w:rsidRPr="00EA69E4">
        <w:rPr>
          <w:sz w:val="16"/>
        </w:rPr>
        <w:t xml:space="preserve"> completely. Instead, she lays a trail of breadcrumbs marking her gravesite, forcing us to remain uncomfortable in the absence of full disclosure of her life story—an unfinished life. To be a Black woman and anthropologist is to sit at the crossroads of telling and not telling, recognizing that my impossible privacy is also implicated in my mandate to tell. Ethnographic redaction—</w:t>
      </w:r>
      <w:r w:rsidRPr="00EA69E4">
        <w:rPr>
          <w:rStyle w:val="StyleUnderline"/>
          <w:sz w:val="36"/>
          <w:szCs w:val="32"/>
          <w:highlight w:val="cyan"/>
        </w:rPr>
        <w:t>refusing</w:t>
      </w:r>
      <w:r w:rsidRPr="008029D5">
        <w:rPr>
          <w:rStyle w:val="StyleUnderline"/>
          <w:highlight w:val="cyan"/>
        </w:rPr>
        <w:t xml:space="preserve"> to tell the finished story</w:t>
      </w:r>
      <w:r w:rsidRPr="00EA69E4">
        <w:rPr>
          <w:sz w:val="16"/>
        </w:rPr>
        <w:t xml:space="preserve"> and reveal the totality of what is not known—</w:t>
      </w:r>
      <w:r w:rsidRPr="008029D5">
        <w:rPr>
          <w:rStyle w:val="StyleUnderline"/>
          <w:highlight w:val="cyan"/>
        </w:rPr>
        <w:t>is, then</w:t>
      </w:r>
      <w:r w:rsidRPr="00EA69E4">
        <w:rPr>
          <w:sz w:val="16"/>
        </w:rPr>
        <w:t xml:space="preserve">, one way to engage in </w:t>
      </w:r>
      <w:r w:rsidRPr="008029D5">
        <w:rPr>
          <w:rStyle w:val="StyleUnderline"/>
          <w:highlight w:val="cyan"/>
        </w:rPr>
        <w:t>a politics of refusal</w:t>
      </w:r>
      <w:r w:rsidRPr="00EA69E4">
        <w:rPr>
          <w:sz w:val="16"/>
        </w:rPr>
        <w:t>. In my work, I imagine this method as a possibility of telling the stories of the dead without digging up their gravesites: upturning their lives and the lives of their families to mine artifacts and information rather than seek healing. Tell me the story that you want to tell and I will write it as you have told it. It is for you, not for me. Incomplete, on a featherbed of resistance.</w:t>
      </w:r>
    </w:p>
    <w:p w14:paraId="659BF5F1" w14:textId="77777777" w:rsidR="004D18BC" w:rsidRPr="008E297E" w:rsidRDefault="004D18BC" w:rsidP="004D18BC"/>
    <w:p w14:paraId="2DB8903F" w14:textId="77777777" w:rsidR="007E683D" w:rsidRPr="008E297E" w:rsidRDefault="007E683D" w:rsidP="007E683D">
      <w:pPr>
        <w:rPr>
          <w:sz w:val="16"/>
        </w:rPr>
      </w:pPr>
    </w:p>
    <w:p w14:paraId="40130CC6" w14:textId="3304712A" w:rsidR="005D388F" w:rsidRDefault="0068199C" w:rsidP="0068199C">
      <w:pPr>
        <w:pStyle w:val="Heading1"/>
      </w:pPr>
      <w:r w:rsidRPr="008E297E">
        <w:t>Case</w:t>
      </w:r>
    </w:p>
    <w:p w14:paraId="14E0BED8" w14:textId="77777777" w:rsidR="00AB76A7" w:rsidRPr="009264B8" w:rsidRDefault="00AB76A7" w:rsidP="00AB76A7">
      <w:pPr>
        <w:pStyle w:val="Heading4"/>
        <w:rPr>
          <w:rFonts w:cstheme="majorHAnsi"/>
        </w:rPr>
      </w:pPr>
      <w:r w:rsidRPr="009264B8">
        <w:rPr>
          <w:rFonts w:cstheme="majorHAnsi"/>
        </w:rPr>
        <w:t>Vote negative on presumption---</w:t>
      </w:r>
    </w:p>
    <w:p w14:paraId="0D0618EC" w14:textId="77777777" w:rsidR="00AB76A7" w:rsidRPr="009264B8" w:rsidRDefault="00AB76A7" w:rsidP="00AB76A7"/>
    <w:p w14:paraId="3DF6CEE8" w14:textId="77777777" w:rsidR="00AB76A7" w:rsidRPr="009264B8" w:rsidRDefault="00AB76A7" w:rsidP="00AB76A7">
      <w:pPr>
        <w:pStyle w:val="Heading4"/>
        <w:numPr>
          <w:ilvl w:val="0"/>
          <w:numId w:val="47"/>
        </w:numPr>
        <w:tabs>
          <w:tab w:val="num" w:pos="360"/>
        </w:tabs>
        <w:ind w:left="360"/>
        <w:rPr>
          <w:rFonts w:cstheme="majorHAnsi"/>
        </w:rPr>
      </w:pPr>
      <w:r w:rsidRPr="009264B8">
        <w:rPr>
          <w:rFonts w:cstheme="majorHAnsi"/>
        </w:rPr>
        <w:t>Sufficiency – Systems of power aren’t offense - the affirmative must solve the harms they present through a substantial shift in the status quo</w:t>
      </w:r>
    </w:p>
    <w:p w14:paraId="406C6476" w14:textId="77777777" w:rsidR="00AB76A7" w:rsidRPr="009264B8" w:rsidRDefault="00AB76A7" w:rsidP="00AB76A7">
      <w:pPr>
        <w:rPr>
          <w:rFonts w:eastAsiaTheme="majorEastAsia" w:cstheme="majorHAnsi"/>
        </w:rPr>
      </w:pPr>
    </w:p>
    <w:p w14:paraId="1956D5F7" w14:textId="77777777" w:rsidR="00AB76A7" w:rsidRPr="009264B8" w:rsidRDefault="00AB76A7" w:rsidP="00AB76A7">
      <w:pPr>
        <w:pStyle w:val="Heading4"/>
        <w:numPr>
          <w:ilvl w:val="0"/>
          <w:numId w:val="47"/>
        </w:numPr>
        <w:tabs>
          <w:tab w:val="num" w:pos="360"/>
        </w:tabs>
        <w:ind w:left="360"/>
        <w:rPr>
          <w:rFonts w:cstheme="majorHAnsi"/>
        </w:rPr>
      </w:pPr>
      <w:r w:rsidRPr="009264B8">
        <w:rPr>
          <w:rFonts w:cstheme="majorHAnsi"/>
        </w:rPr>
        <w:t>Conflation DA – they conflate scholarship with praxis --- setting the burden for aff solvency at simple introduction of “new” knowledge just devolves into infinitely regressive debates --ALSO means lectures, seminars, articles, and books all solve</w:t>
      </w:r>
    </w:p>
    <w:p w14:paraId="0B77FAE4" w14:textId="77777777" w:rsidR="00AB76A7" w:rsidRPr="00AB76A7" w:rsidRDefault="00AB76A7" w:rsidP="00AB76A7"/>
    <w:p w14:paraId="1DBA100C" w14:textId="77777777" w:rsidR="0068199C" w:rsidRPr="008E297E" w:rsidRDefault="0068199C" w:rsidP="0068199C">
      <w:pPr>
        <w:pStyle w:val="Heading4"/>
      </w:pPr>
      <w:r w:rsidRPr="008E297E">
        <w:t xml:space="preserve">Graphic depictions of black death do not build empathy or a call to action but are used to reanimate the ritual of black death for non-black consumption. </w:t>
      </w:r>
    </w:p>
    <w:p w14:paraId="0606578E" w14:textId="47BCCCC6" w:rsidR="0068199C" w:rsidRPr="008E297E" w:rsidRDefault="0068199C" w:rsidP="008E297E">
      <w:r w:rsidRPr="008E297E">
        <w:rPr>
          <w:rStyle w:val="Style13ptBold"/>
        </w:rPr>
        <w:t>Wilderson 20</w:t>
      </w:r>
      <w:r w:rsidRPr="008E297E">
        <w:t xml:space="preserve"> </w:t>
      </w:r>
      <w:r w:rsidR="008E297E">
        <w:t>(</w:t>
      </w:r>
      <w:r w:rsidRPr="008E297E">
        <w:t>Frank B. Wilderson, professor of Drama and African American studies at the University of California, Irvine, “Afropessimism”, page 224-225</w:t>
      </w:r>
      <w:r w:rsidR="008E297E">
        <w:t>)</w:t>
      </w:r>
    </w:p>
    <w:p w14:paraId="3C59A918" w14:textId="77777777" w:rsidR="0068199C" w:rsidRPr="008E297E" w:rsidRDefault="0068199C" w:rsidP="0068199C">
      <w:pPr>
        <w:rPr>
          <w:b/>
          <w:bCs/>
          <w:u w:val="single"/>
        </w:rPr>
      </w:pPr>
      <w:r w:rsidRPr="008E297E">
        <w:rPr>
          <w:u w:val="single"/>
        </w:rPr>
        <w:t>The violence of the slave estate cannot be thought of the way one thinks of the violence of capitalist oppression. It takes an ocean of violence to produce a slave, singular or plural, but that violence never goes into remission.</w:t>
      </w:r>
      <w:r w:rsidRPr="008E297E">
        <w:t xml:space="preserve"> Again, the prehistory of violence that establishes slavery is also the concurrent history of slavery. This is a difficult cognitive map for most activists to adjust to because it actually takes the problem outside of politics. </w:t>
      </w:r>
      <w:r w:rsidRPr="008E297E">
        <w:rPr>
          <w:b/>
          <w:bCs/>
          <w:highlight w:val="cyan"/>
          <w:u w:val="single"/>
        </w:rPr>
        <w:t>Politics is a very rational endeavor, which allows activists to work out models that predict the structural violence of capitalism in its performative manifestation</w:t>
      </w:r>
      <w:r w:rsidRPr="008E297E">
        <w:rPr>
          <w:b/>
          <w:bCs/>
          <w:u w:val="single"/>
        </w:rPr>
        <w:t xml:space="preserve">. But </w:t>
      </w:r>
      <w:r w:rsidRPr="008E297E">
        <w:rPr>
          <w:b/>
          <w:bCs/>
          <w:highlight w:val="cyan"/>
          <w:u w:val="single"/>
        </w:rPr>
        <w:t>you can’t create models that predict the structural violence of slavery</w:t>
      </w:r>
      <w:r w:rsidRPr="008E297E">
        <w:rPr>
          <w:b/>
          <w:bCs/>
          <w:u w:val="single"/>
        </w:rPr>
        <w:t xml:space="preserve"> in its performative manifestations.</w:t>
      </w:r>
      <w:r w:rsidRPr="008E297E">
        <w:t xml:space="preserve"> What the Marxists do with slavery is they try to show how violence is connected to production, and that means they are not really thinking about the violence of slavery comprehensively. </w:t>
      </w:r>
      <w:r w:rsidRPr="008E297E">
        <w:rPr>
          <w:u w:val="single"/>
        </w:rPr>
        <w:t xml:space="preserve">The violence of social death (slavery) is actually subtended to the production of the psychic health of all those who are not slaves, something that cannot be literally commodified or weighted on an actual balance sheet. That’s the more intangible, libidinal aspect to it. </w:t>
      </w:r>
      <w:r w:rsidRPr="008E297E">
        <w:t xml:space="preserve">In other words, </w:t>
      </w:r>
      <w:r w:rsidRPr="008E297E">
        <w:rPr>
          <w:b/>
          <w:bCs/>
          <w:highlight w:val="cyan"/>
          <w:u w:val="single"/>
        </w:rPr>
        <w:t>activists want to make sense of the death of Sandra Bland, and the murders of Michael Brown, and Eric Garner; when what these spectacles require</w:t>
      </w:r>
      <w:r w:rsidRPr="008E297E">
        <w:rPr>
          <w:b/>
          <w:bCs/>
          <w:u w:val="single"/>
        </w:rPr>
        <w:t xml:space="preserve">, in order to be adequately explained, </w:t>
      </w:r>
      <w:r w:rsidRPr="008E297E">
        <w:rPr>
          <w:b/>
          <w:bCs/>
          <w:highlight w:val="cyan"/>
          <w:u w:val="single"/>
        </w:rPr>
        <w:t>is a theory of the nonsense</w:t>
      </w:r>
      <w:r w:rsidRPr="008E297E">
        <w:rPr>
          <w:b/>
          <w:bCs/>
          <w:u w:val="single"/>
        </w:rPr>
        <w:t>; their absence of a tangible or rational utility</w:t>
      </w:r>
      <w:r w:rsidRPr="008E297E">
        <w:t xml:space="preserve">: Black people are not murdered for transgressions such as illegal immigration or workplace agitation. </w:t>
      </w:r>
      <w:r w:rsidRPr="008E297E">
        <w:rPr>
          <w:b/>
          <w:bCs/>
          <w:highlight w:val="cyan"/>
          <w:u w:val="single"/>
        </w:rPr>
        <w:t xml:space="preserve">The essential utility of Black death is, </w:t>
      </w:r>
      <w:r w:rsidRPr="008E297E">
        <w:rPr>
          <w:b/>
          <w:bCs/>
          <w:u w:val="single"/>
        </w:rPr>
        <w:t>paradoxically,</w:t>
      </w:r>
      <w:r w:rsidRPr="008E297E">
        <w:rPr>
          <w:b/>
          <w:bCs/>
          <w:highlight w:val="cyan"/>
          <w:u w:val="single"/>
        </w:rPr>
        <w:t xml:space="preserve"> the absence of utility.</w:t>
      </w:r>
      <w:r w:rsidRPr="008E297E">
        <w:rPr>
          <w:b/>
          <w:bCs/>
          <w:u w:val="single"/>
        </w:rPr>
        <w:t xml:space="preserve"> </w:t>
      </w:r>
      <w:r w:rsidRPr="008E297E">
        <w:rPr>
          <w:u w:val="single"/>
        </w:rPr>
        <w:t xml:space="preserve">Black death does have a certain utility, but it’s not subtended by the extraction of surplus value; not in any fundamental way. And it is certainly not subtended by the usurpation of land. </w:t>
      </w:r>
      <w:r w:rsidRPr="008E297E">
        <w:rPr>
          <w:highlight w:val="cyan"/>
          <w:u w:val="single"/>
        </w:rPr>
        <w:t>Black death is subtended by the psychic integration of everyone who is not Black.</w:t>
      </w:r>
      <w:r w:rsidRPr="008E297E">
        <w:rPr>
          <w:highlight w:val="cyan"/>
        </w:rPr>
        <w:t xml:space="preserve"> </w:t>
      </w:r>
      <w:r w:rsidRPr="008E297E">
        <w:rPr>
          <w:b/>
          <w:bCs/>
          <w:highlight w:val="cyan"/>
          <w:u w:val="single"/>
        </w:rPr>
        <w:t>Black death functions as national therapy</w:t>
      </w:r>
      <w:r w:rsidRPr="008E297E">
        <w:rPr>
          <w:b/>
          <w:bCs/>
          <w:u w:val="single"/>
        </w:rPr>
        <w:t>, even though the rhetoric that explains and laments these deaths expresses this psychic dependence not directly, but symptomatically</w:t>
      </w:r>
      <w:r w:rsidRPr="008E297E">
        <w:t xml:space="preserve">. It is complex, but it is simple too. Blacks are not going to be genocided like Native Americans. </w:t>
      </w:r>
      <w:r w:rsidRPr="008E297E">
        <w:rPr>
          <w:b/>
          <w:bCs/>
          <w:highlight w:val="cyan"/>
          <w:u w:val="single"/>
        </w:rPr>
        <w:t>We are being genocided, but genocided and regenerated, because the spectacle of Black death is essential to the mental health of the world</w:t>
      </w:r>
      <w:r w:rsidRPr="008E297E">
        <w:rPr>
          <w:b/>
          <w:bCs/>
          <w:u w:val="single"/>
        </w:rPr>
        <w:t xml:space="preserve">—we can’t be wiped out completely, because </w:t>
      </w:r>
      <w:r w:rsidRPr="008E297E">
        <w:rPr>
          <w:b/>
          <w:bCs/>
          <w:highlight w:val="cyan"/>
          <w:u w:val="single"/>
        </w:rPr>
        <w:t>our deaths must be repeated, visually</w:t>
      </w:r>
      <w:r w:rsidRPr="008E297E">
        <w:rPr>
          <w:b/>
          <w:bCs/>
          <w:u w:val="single"/>
        </w:rPr>
        <w:t>.</w:t>
      </w:r>
      <w:r w:rsidRPr="008E297E">
        <w:t xml:space="preserve"> The bodily mutilation of Blackness is necessary, so it must be repeated. </w:t>
      </w:r>
      <w:r w:rsidRPr="008E297E">
        <w:rPr>
          <w:b/>
          <w:bCs/>
          <w:highlight w:val="cyan"/>
          <w:u w:val="single"/>
        </w:rPr>
        <w:t>What we are witnessing on</w:t>
      </w:r>
      <w:r w:rsidRPr="008E297E">
        <w:rPr>
          <w:b/>
          <w:bCs/>
          <w:u w:val="single"/>
        </w:rPr>
        <w:t xml:space="preserve"> YouTube, Instagram, and </w:t>
      </w:r>
      <w:r w:rsidRPr="008E297E">
        <w:rPr>
          <w:b/>
          <w:bCs/>
          <w:highlight w:val="cyan"/>
          <w:u w:val="single"/>
        </w:rPr>
        <w:t>the nightly news as murders are rituals of healing for civil society</w:t>
      </w:r>
      <w:r w:rsidRPr="008E297E">
        <w:rPr>
          <w:b/>
          <w:bCs/>
          <w:u w:val="single"/>
        </w:rPr>
        <w:t>. Rituals that stabilize and ease the anxiety that other people feel in their daily lives.</w:t>
      </w:r>
      <w:r w:rsidRPr="008E297E">
        <w:t xml:space="preserve"> It’s the anxiety that people have walking around</w:t>
      </w:r>
      <w:r w:rsidRPr="008E297E">
        <w:rPr>
          <w:u w:val="single"/>
        </w:rPr>
        <w:t>. It can be stabilized by a lot of different things—marijuana, cocaine, alcohol, affairs—but the ultimate stabilization is the spectacle of violence against Blacks</w:t>
      </w:r>
      <w:r w:rsidRPr="008E297E">
        <w:t xml:space="preserve">. </w:t>
      </w:r>
      <w:r w:rsidRPr="008E297E">
        <w:rPr>
          <w:b/>
          <w:bCs/>
          <w:u w:val="single"/>
        </w:rPr>
        <w:t xml:space="preserve">I </w:t>
      </w:r>
      <w:r w:rsidRPr="008E297E">
        <w:rPr>
          <w:b/>
          <w:bCs/>
          <w:highlight w:val="cyan"/>
          <w:u w:val="single"/>
        </w:rPr>
        <w:t>know I am a Human because I am not Black.</w:t>
      </w:r>
      <w:r w:rsidRPr="008E297E">
        <w:rPr>
          <w:b/>
          <w:bCs/>
          <w:u w:val="single"/>
        </w:rPr>
        <w:t xml:space="preserve"> I know I am not Black because when and if I experience the kind of violence Blacks experience there is a reason, some contingent transgression. </w:t>
      </w:r>
      <w:r w:rsidRPr="008E297E">
        <w:rPr>
          <w:b/>
          <w:bCs/>
          <w:highlight w:val="cyan"/>
          <w:u w:val="single"/>
        </w:rPr>
        <w:t>This is why online video posts of police murdering Black people contribute more to the psychic well-being of non-Black people</w:t>
      </w:r>
      <w:r w:rsidRPr="008E297E">
        <w:t>—to their communal pleasures and sense of ontological presence—</w:t>
      </w:r>
      <w:r w:rsidRPr="008E297E">
        <w:rPr>
          <w:b/>
          <w:bCs/>
          <w:highlight w:val="cyan"/>
          <w:u w:val="single"/>
        </w:rPr>
        <w:t>than they contribute to deterrence, arrests, or even to a general sensitivity to Black pain and suffering</w:t>
      </w:r>
    </w:p>
    <w:p w14:paraId="56B8D4A2" w14:textId="77777777" w:rsidR="0068199C" w:rsidRPr="008E297E" w:rsidRDefault="0068199C" w:rsidP="0068199C">
      <w:pPr>
        <w:pStyle w:val="Heading4"/>
        <w:rPr>
          <w:rFonts w:cstheme="minorHAnsi"/>
        </w:rPr>
      </w:pPr>
      <w:r w:rsidRPr="008E297E">
        <w:rPr>
          <w:rFonts w:cstheme="minorHAnsi"/>
        </w:rPr>
        <w:t xml:space="preserve">The aff’s focus on “performance as resistance” pre-suppose black relationality and reproduce anti-black violence </w:t>
      </w:r>
    </w:p>
    <w:p w14:paraId="36113D6B" w14:textId="4726C76E" w:rsidR="0068199C" w:rsidRPr="008E297E" w:rsidRDefault="0068199C" w:rsidP="0068199C">
      <w:pPr>
        <w:rPr>
          <w:rFonts w:cstheme="minorHAnsi"/>
          <w:b/>
          <w:bCs/>
        </w:rPr>
      </w:pPr>
      <w:r w:rsidRPr="008E297E">
        <w:rPr>
          <w:rStyle w:val="Style13ptBold"/>
          <w:rFonts w:cstheme="minorHAnsi"/>
        </w:rPr>
        <w:t>Wilderson 9</w:t>
      </w:r>
      <w:r w:rsidR="008E297E">
        <w:rPr>
          <w:rStyle w:val="Style13ptBold"/>
          <w:rFonts w:cstheme="minorHAnsi"/>
        </w:rPr>
        <w:t xml:space="preserve"> </w:t>
      </w:r>
      <w:r w:rsidRPr="008E297E">
        <w:rPr>
          <w:rFonts w:cstheme="minorHAnsi"/>
        </w:rPr>
        <w:t xml:space="preserve">(Frank Wilderson, assistant professor in the Department of Drama and the Program in African American Studies at UC Irvine, “GRAMMAR &amp; GHOSTS: THE PERFORMATIVE LIMITS OF AFRICAN FREEDOM,” </w:t>
      </w:r>
      <w:r w:rsidRPr="008E297E">
        <w:rPr>
          <w:rFonts w:cstheme="minorHAnsi"/>
          <w:i/>
        </w:rPr>
        <w:t>Theatre Survey</w:t>
      </w:r>
      <w:r w:rsidRPr="008E297E">
        <w:rPr>
          <w:rFonts w:cstheme="minorHAnsi"/>
        </w:rPr>
        <w:t xml:space="preserve"> 50:1 (May 2009)</w:t>
      </w:r>
    </w:p>
    <w:p w14:paraId="4E6DF17C" w14:textId="7651E50F" w:rsidR="0068199C" w:rsidRPr="008E297E" w:rsidRDefault="0068199C" w:rsidP="0068199C">
      <w:pPr>
        <w:rPr>
          <w:rFonts w:cstheme="minorHAnsi"/>
          <w:sz w:val="16"/>
        </w:rPr>
      </w:pPr>
      <w:r w:rsidRPr="008E297E">
        <w:rPr>
          <w:rStyle w:val="StyleUnderline"/>
          <w:rFonts w:cstheme="minorHAnsi"/>
        </w:rPr>
        <w:t>A major conceptual framework</w:t>
      </w:r>
      <w:r w:rsidRPr="008E297E">
        <w:rPr>
          <w:rFonts w:cstheme="minorHAnsi"/>
          <w:sz w:val="16"/>
        </w:rPr>
        <w:t xml:space="preserve"> that underwrote the conference </w:t>
      </w:r>
      <w:r w:rsidRPr="008E297E">
        <w:rPr>
          <w:rStyle w:val="StyleUnderline"/>
          <w:rFonts w:cstheme="minorHAnsi"/>
        </w:rPr>
        <w:t xml:space="preserve">was </w:t>
      </w:r>
      <w:r w:rsidRPr="008E297E">
        <w:rPr>
          <w:rStyle w:val="Emphasis"/>
          <w:rFonts w:cstheme="minorHAnsi"/>
        </w:rPr>
        <w:t>“diaspora,”</w:t>
      </w:r>
      <w:r w:rsidRPr="008E297E">
        <w:rPr>
          <w:rFonts w:cstheme="minorHAnsi"/>
          <w:sz w:val="16"/>
        </w:rPr>
        <w:t xml:space="preserve"> so much so that a plenary panel and a roundtable were devoted to it. </w:t>
      </w:r>
      <w:r w:rsidRPr="008E297E">
        <w:rPr>
          <w:rStyle w:val="StyleUnderline"/>
          <w:rFonts w:cstheme="minorHAnsi"/>
        </w:rPr>
        <w:t>The conviction with which the concepts of diaspora and performance were sutured evinced a collective belief in the analytic integrity of this suture</w:t>
      </w:r>
      <w:r w:rsidRPr="008E297E">
        <w:rPr>
          <w:rFonts w:cstheme="minorHAnsi"/>
          <w:sz w:val="16"/>
        </w:rPr>
        <w:t xml:space="preserve"> and a collective faith in the promise it holds for social change. </w:t>
      </w:r>
      <w:r w:rsidRPr="008E297E">
        <w:rPr>
          <w:rStyle w:val="StyleUnderline"/>
          <w:rFonts w:cstheme="minorHAnsi"/>
          <w:highlight w:val="cyan"/>
        </w:rPr>
        <w:t>A</w:t>
      </w:r>
      <w:r w:rsidRPr="008E297E">
        <w:rPr>
          <w:rStyle w:val="StyleUnderline"/>
          <w:rFonts w:cstheme="minorHAnsi"/>
        </w:rPr>
        <w:t xml:space="preserve"> related </w:t>
      </w:r>
      <w:r w:rsidRPr="008E297E">
        <w:rPr>
          <w:rStyle w:val="StyleUnderline"/>
          <w:rFonts w:cstheme="minorHAnsi"/>
          <w:highlight w:val="cyan"/>
        </w:rPr>
        <w:t>theme</w:t>
      </w:r>
      <w:r w:rsidRPr="008E297E">
        <w:rPr>
          <w:rStyle w:val="StyleUnderline"/>
          <w:rFonts w:cstheme="minorHAnsi"/>
        </w:rPr>
        <w:t xml:space="preserve"> of the conference </w:t>
      </w:r>
      <w:r w:rsidRPr="008E297E">
        <w:rPr>
          <w:rStyle w:val="StyleUnderline"/>
          <w:rFonts w:cstheme="minorHAnsi"/>
          <w:highlight w:val="cyan"/>
        </w:rPr>
        <w:t xml:space="preserve">was the impact of </w:t>
      </w:r>
      <w:r w:rsidRPr="008E297E">
        <w:rPr>
          <w:rStyle w:val="Emphasis"/>
          <w:rFonts w:cstheme="minorHAnsi"/>
          <w:highlight w:val="cyan"/>
        </w:rPr>
        <w:t>specific performances</w:t>
      </w:r>
      <w:r w:rsidRPr="008E297E">
        <w:rPr>
          <w:rStyle w:val="StyleUnderline"/>
          <w:rFonts w:cstheme="minorHAnsi"/>
          <w:highlight w:val="cyan"/>
        </w:rPr>
        <w:t xml:space="preserve"> as sites of</w:t>
      </w:r>
      <w:r w:rsidRPr="008E297E">
        <w:rPr>
          <w:rStyle w:val="StyleUnderline"/>
          <w:rFonts w:cstheme="minorHAnsi"/>
        </w:rPr>
        <w:t xml:space="preserve"> and strategies for </w:t>
      </w:r>
      <w:r w:rsidRPr="008E297E">
        <w:rPr>
          <w:rStyle w:val="Emphasis"/>
          <w:rFonts w:cstheme="minorHAnsi"/>
          <w:highlight w:val="cyan"/>
        </w:rPr>
        <w:t>local resistance</w:t>
      </w:r>
      <w:r w:rsidRPr="008E297E">
        <w:rPr>
          <w:rFonts w:cstheme="minorHAnsi"/>
          <w:sz w:val="16"/>
        </w:rPr>
        <w:t xml:space="preserve">. </w:t>
      </w:r>
      <w:r w:rsidRPr="008E297E">
        <w:rPr>
          <w:rFonts w:cstheme="minorHAnsi"/>
          <w:sz w:val="16"/>
          <w:szCs w:val="12"/>
        </w:rPr>
        <w:t>This included papers on the AIDS pandemic and community- based theatre; the politics of contemporary African performance in the United Kingdom; theatre as a mode of intervention in postelection, violence-torn Nairobi; dance and the representation of intra-African genocide; performers who refused to play Sun City during apartheid; and the transformative power of graffiti in the slums of Dakar.</w:t>
      </w:r>
      <w:r w:rsidR="0033430D" w:rsidRPr="008E297E">
        <w:rPr>
          <w:rFonts w:cstheme="minorHAnsi"/>
          <w:sz w:val="12"/>
          <w:szCs w:val="12"/>
        </w:rPr>
        <w:t>¶</w:t>
      </w:r>
      <w:r w:rsidRPr="008E297E">
        <w:rPr>
          <w:rFonts w:cstheme="minorHAnsi"/>
          <w:sz w:val="16"/>
        </w:rPr>
        <w:t xml:space="preserve"> </w:t>
      </w:r>
      <w:r w:rsidRPr="008E297E">
        <w:rPr>
          <w:rStyle w:val="StyleUnderline"/>
          <w:rFonts w:cstheme="minorHAnsi"/>
        </w:rPr>
        <w:t>The conference was seeking</w:t>
      </w:r>
      <w:r w:rsidRPr="008E297E">
        <w:rPr>
          <w:rFonts w:cstheme="minorHAnsi"/>
          <w:sz w:val="16"/>
        </w:rPr>
        <w:t xml:space="preserve">, not always explicitly, not always consciously, </w:t>
      </w:r>
      <w:r w:rsidRPr="008E297E">
        <w:rPr>
          <w:rStyle w:val="StyleUnderline"/>
          <w:rFonts w:cstheme="minorHAnsi"/>
        </w:rPr>
        <w:t>the grammar with which to address the ghosts that haunted it</w:t>
      </w:r>
      <w:r w:rsidRPr="008E297E">
        <w:rPr>
          <w:rFonts w:cstheme="minorHAnsi"/>
          <w:sz w:val="16"/>
        </w:rPr>
        <w:t xml:space="preserve">. </w:t>
      </w:r>
      <w:r w:rsidRPr="008E297E">
        <w:rPr>
          <w:rStyle w:val="StyleUnderline"/>
          <w:rFonts w:cstheme="minorHAnsi"/>
        </w:rPr>
        <w:t xml:space="preserve">But </w:t>
      </w:r>
      <w:r w:rsidRPr="008E297E">
        <w:rPr>
          <w:rStyle w:val="StyleUnderline"/>
          <w:rFonts w:cstheme="minorHAnsi"/>
          <w:highlight w:val="cyan"/>
        </w:rPr>
        <w:t xml:space="preserve">all too often it was seduced by an </w:t>
      </w:r>
      <w:r w:rsidRPr="008E297E">
        <w:rPr>
          <w:rStyle w:val="Emphasis"/>
          <w:rFonts w:cstheme="minorHAnsi"/>
          <w:highlight w:val="cyan"/>
        </w:rPr>
        <w:t>overvaluation of performance art’s sociopolitical effectiveness</w:t>
      </w:r>
      <w:r w:rsidRPr="008E297E">
        <w:rPr>
          <w:rFonts w:cstheme="minorHAnsi"/>
          <w:sz w:val="16"/>
        </w:rPr>
        <w:t xml:space="preserve">. </w:t>
      </w:r>
      <w:r w:rsidRPr="008E297E">
        <w:rPr>
          <w:rStyle w:val="StyleUnderline"/>
          <w:rFonts w:cstheme="minorHAnsi"/>
          <w:highlight w:val="cyan"/>
        </w:rPr>
        <w:t>Having delineated the methods</w:t>
      </w:r>
      <w:r w:rsidRPr="008E297E">
        <w:rPr>
          <w:rFonts w:cstheme="minorHAnsi"/>
          <w:sz w:val="16"/>
        </w:rPr>
        <w:t xml:space="preserve">, syntax, </w:t>
      </w:r>
      <w:r w:rsidRPr="008E297E">
        <w:rPr>
          <w:rStyle w:val="StyleUnderline"/>
          <w:rFonts w:cstheme="minorHAnsi"/>
          <w:highlight w:val="cyan"/>
        </w:rPr>
        <w:t>and social context of a given performance</w:t>
      </w:r>
      <w:r w:rsidRPr="008E297E">
        <w:rPr>
          <w:rFonts w:cstheme="minorHAnsi"/>
          <w:sz w:val="16"/>
        </w:rPr>
        <w:t xml:space="preserve"> or performance practice, </w:t>
      </w:r>
      <w:r w:rsidRPr="008E297E">
        <w:rPr>
          <w:rStyle w:val="StyleUnderline"/>
          <w:rFonts w:cstheme="minorHAnsi"/>
          <w:highlight w:val="cyan"/>
        </w:rPr>
        <w:t>a speaker would</w:t>
      </w:r>
      <w:r w:rsidRPr="008E297E">
        <w:rPr>
          <w:rFonts w:cstheme="minorHAnsi"/>
          <w:sz w:val="16"/>
        </w:rPr>
        <w:t xml:space="preserve"> make a leap of faith and </w:t>
      </w:r>
      <w:r w:rsidRPr="008E297E">
        <w:rPr>
          <w:rStyle w:val="StyleUnderline"/>
          <w:rFonts w:cstheme="minorHAnsi"/>
          <w:highlight w:val="cyan"/>
        </w:rPr>
        <w:t xml:space="preserve">assert </w:t>
      </w:r>
      <w:r w:rsidRPr="008E297E">
        <w:rPr>
          <w:rStyle w:val="Emphasis"/>
          <w:rFonts w:cstheme="minorHAnsi"/>
          <w:highlight w:val="cyan"/>
        </w:rPr>
        <w:t>a causal link between the performance and the emancipation of the black people who produced and consumed it</w:t>
      </w:r>
      <w:r w:rsidRPr="008E297E">
        <w:rPr>
          <w:rFonts w:cstheme="minorHAnsi"/>
          <w:sz w:val="16"/>
        </w:rPr>
        <w:t>—</w:t>
      </w:r>
      <w:r w:rsidRPr="008E297E">
        <w:rPr>
          <w:rStyle w:val="Emphasis"/>
          <w:rFonts w:cstheme="minorHAnsi"/>
        </w:rPr>
        <w:t>as though art was the very essence of</w:t>
      </w:r>
      <w:r w:rsidRPr="008E297E">
        <w:rPr>
          <w:rFonts w:cstheme="minorHAnsi"/>
          <w:sz w:val="16"/>
        </w:rPr>
        <w:t xml:space="preserve">, rather than an accompaniment to, </w:t>
      </w:r>
      <w:r w:rsidRPr="008E297E">
        <w:rPr>
          <w:rStyle w:val="Emphasis"/>
          <w:rFonts w:cstheme="minorHAnsi"/>
        </w:rPr>
        <w:t>structural change</w:t>
      </w:r>
      <w:r w:rsidRPr="008E297E">
        <w:rPr>
          <w:rFonts w:cstheme="minorHAnsi"/>
          <w:sz w:val="16"/>
        </w:rPr>
        <w:t xml:space="preserve">. </w:t>
      </w:r>
      <w:r w:rsidRPr="008E297E">
        <w:rPr>
          <w:rStyle w:val="StyleUnderline"/>
          <w:rFonts w:cstheme="minorHAnsi"/>
        </w:rPr>
        <w:t>Such assertions were typically hobbled by a mix of rhetorical registers, one analytic, the other sentimental</w:t>
      </w:r>
      <w:r w:rsidRPr="008E297E">
        <w:rPr>
          <w:rFonts w:cstheme="minorHAnsi"/>
          <w:sz w:val="16"/>
        </w:rPr>
        <w:t>—</w:t>
      </w:r>
      <w:r w:rsidRPr="008E297E">
        <w:rPr>
          <w:rStyle w:val="StyleUnderline"/>
          <w:rFonts w:cstheme="minorHAnsi"/>
        </w:rPr>
        <w:t>with the sentimental register going unacknowledged</w:t>
      </w:r>
      <w:r w:rsidRPr="008E297E">
        <w:rPr>
          <w:rFonts w:cstheme="minorHAnsi"/>
          <w:sz w:val="16"/>
        </w:rPr>
        <w:t xml:space="preserve"> as such, and often hastily tagged on at the end of a paper or conversation. </w:t>
      </w:r>
      <w:r w:rsidRPr="008E297E">
        <w:rPr>
          <w:rStyle w:val="Emphasis"/>
          <w:rFonts w:cstheme="minorHAnsi"/>
        </w:rPr>
        <w:t xml:space="preserve">This </w:t>
      </w:r>
      <w:r w:rsidRPr="008E297E">
        <w:rPr>
          <w:rStyle w:val="Emphasis"/>
          <w:rFonts w:cstheme="minorHAnsi"/>
          <w:highlight w:val="cyan"/>
        </w:rPr>
        <w:t>substitution of sentiment for analysis mystifies</w:t>
      </w:r>
      <w:r w:rsidRPr="008E297E">
        <w:rPr>
          <w:rFonts w:cstheme="minorHAnsi"/>
          <w:sz w:val="16"/>
        </w:rPr>
        <w:t xml:space="preserve"> instead of clarifies </w:t>
      </w:r>
      <w:r w:rsidRPr="008E297E">
        <w:rPr>
          <w:rStyle w:val="Emphasis"/>
          <w:rFonts w:cstheme="minorHAnsi"/>
          <w:highlight w:val="cyan"/>
        </w:rPr>
        <w:t>the grammar and ghosts of Africa’s structural violence</w:t>
      </w:r>
      <w:r w:rsidRPr="008E297E">
        <w:rPr>
          <w:rStyle w:val="StyleUnderline"/>
          <w:rFonts w:cstheme="minorHAnsi"/>
          <w:highlight w:val="cyan"/>
        </w:rPr>
        <w:t>, a structural violence that is not analogous to that of Asians, working-class Europeans, or Latinos</w:t>
      </w:r>
      <w:r w:rsidRPr="008E297E">
        <w:rPr>
          <w:rFonts w:cstheme="minorHAnsi"/>
          <w:sz w:val="16"/>
        </w:rPr>
        <w:t xml:space="preserve">. </w:t>
      </w:r>
      <w:r w:rsidRPr="008E297E">
        <w:rPr>
          <w:rFonts w:cstheme="minorHAnsi"/>
          <w:sz w:val="16"/>
          <w:szCs w:val="12"/>
        </w:rPr>
        <w:t>Attention to it problematizes the articulation between performance and emancipation. This easy, largely intuitive articulation of performance and emancipation was also manifest in the declarations of performers themselves. On several occasions</w:t>
      </w:r>
      <w:r w:rsidRPr="008E297E">
        <w:rPr>
          <w:rFonts w:cstheme="minorHAnsi"/>
          <w:sz w:val="16"/>
        </w:rPr>
        <w:t xml:space="preserve">, </w:t>
      </w:r>
      <w:r w:rsidRPr="008E297E">
        <w:rPr>
          <w:rStyle w:val="StyleUnderline"/>
          <w:rFonts w:cstheme="minorHAnsi"/>
        </w:rPr>
        <w:t>artists declared that they wanted to be known simply as artists and not as Africans or black artists</w:t>
      </w:r>
      <w:r w:rsidRPr="008E297E">
        <w:rPr>
          <w:rFonts w:cstheme="minorHAnsi"/>
          <w:sz w:val="16"/>
        </w:rPr>
        <w:t xml:space="preserve">. </w:t>
      </w:r>
      <w:r w:rsidRPr="008E297E">
        <w:rPr>
          <w:rFonts w:cstheme="minorHAnsi"/>
          <w:sz w:val="16"/>
          <w:szCs w:val="12"/>
        </w:rPr>
        <w:t>As with any demand that is charged with high emotion, this one was not always made with rhetorical scaffolding and extended explanation—in part, because such statements were often made during Q &amp; A sessions or in the buzz between sessions. As a critical theorist, it would be easy for me to deconstruct these cries and demonstrate their dependency on outdated notions of a unitary self. Freud and Marx, to name but two, have long ago compelled us to come to grips with the partitioned “nature” of our existence. And Lacan pushed the prospects of self-knowing beyond hope of retrieval with his assertion that “the wall of language” guarantees our capacity for relationality while simultaneously severing us from the Real. There is no self to be known; hence, there is no artist whose status is free of the “taint” of race and place.</w:t>
      </w:r>
      <w:r w:rsidR="0033430D" w:rsidRPr="008E297E">
        <w:rPr>
          <w:rFonts w:cstheme="minorHAnsi"/>
          <w:sz w:val="12"/>
          <w:szCs w:val="12"/>
        </w:rPr>
        <w:t>¶</w:t>
      </w:r>
      <w:r w:rsidRPr="008E297E">
        <w:rPr>
          <w:rFonts w:cstheme="minorHAnsi"/>
          <w:sz w:val="16"/>
          <w:szCs w:val="12"/>
        </w:rPr>
        <w:t xml:space="preserve"> But</w:t>
      </w:r>
      <w:r w:rsidRPr="008E297E">
        <w:rPr>
          <w:rFonts w:cstheme="minorHAnsi"/>
          <w:sz w:val="16"/>
        </w:rPr>
        <w:t xml:space="preserve"> </w:t>
      </w:r>
      <w:r w:rsidRPr="008E297E">
        <w:rPr>
          <w:rStyle w:val="StyleUnderline"/>
          <w:rFonts w:cstheme="minorHAnsi"/>
        </w:rPr>
        <w:t xml:space="preserve">if we think of this demand not as a wish to disavow relationality, but as </w:t>
      </w:r>
      <w:r w:rsidRPr="008E297E">
        <w:rPr>
          <w:rStyle w:val="Emphasis"/>
          <w:rFonts w:cstheme="minorHAnsi"/>
        </w:rPr>
        <w:t>a wish to be imbued with relationality</w:t>
      </w:r>
      <w:r w:rsidRPr="008E297E">
        <w:rPr>
          <w:rStyle w:val="StyleUnderline"/>
          <w:rFonts w:cstheme="minorHAnsi"/>
        </w:rPr>
        <w:t>, then something else emerges</w:t>
      </w:r>
      <w:r w:rsidRPr="008E297E">
        <w:rPr>
          <w:rFonts w:cstheme="minorHAnsi"/>
          <w:sz w:val="16"/>
        </w:rPr>
        <w:t xml:space="preserve">. Freud, Marx, and Lacan’s subjects don’t suffer from the violence of enslavement, which is an explicit interdiction against relationality; they suffer from having imbibed the mystifications of the ruling class (Marx), the ego (Freud), or the Imaginary (Lacan). </w:t>
      </w:r>
      <w:r w:rsidRPr="008E297E">
        <w:rPr>
          <w:rStyle w:val="StyleUnderline"/>
          <w:rFonts w:cstheme="minorHAnsi"/>
        </w:rPr>
        <w:t>There was something in the force of the performance artists’ cry just to be artists that resonated with the force that first turned subjects into cargo</w:t>
      </w:r>
      <w:r w:rsidRPr="008E297E">
        <w:rPr>
          <w:rFonts w:cstheme="minorHAnsi"/>
          <w:sz w:val="16"/>
        </w:rPr>
        <w:t xml:space="preserve">. </w:t>
      </w:r>
      <w:r w:rsidRPr="008E297E">
        <w:rPr>
          <w:rStyle w:val="StyleUnderline"/>
          <w:rFonts w:cstheme="minorHAnsi"/>
        </w:rPr>
        <w:t>Lest we think that</w:t>
      </w:r>
      <w:r w:rsidRPr="008E297E">
        <w:rPr>
          <w:rFonts w:cstheme="minorHAnsi"/>
          <w:sz w:val="16"/>
        </w:rPr>
        <w:t xml:space="preserve"> this force is merely the grammar and ghosts of blacks in the “New” World, that </w:t>
      </w:r>
      <w:r w:rsidRPr="008E297E">
        <w:rPr>
          <w:rStyle w:val="StyleUnderline"/>
          <w:rFonts w:cstheme="minorHAnsi"/>
        </w:rPr>
        <w:t>somehow Africans of the twentieth and twenty-first century have an altogether different rebar of ontology, we should note</w:t>
      </w:r>
      <w:r w:rsidRPr="008E297E">
        <w:rPr>
          <w:rFonts w:cstheme="minorHAnsi"/>
          <w:sz w:val="16"/>
        </w:rPr>
        <w:t xml:space="preserve"> Achille Mbembe’s argument </w:t>
      </w:r>
      <w:r w:rsidRPr="008E297E">
        <w:rPr>
          <w:rStyle w:val="StyleUnderline"/>
          <w:rFonts w:cstheme="minorHAnsi"/>
        </w:rPr>
        <w:t>that, once</w:t>
      </w:r>
      <w:r w:rsidRPr="008E297E">
        <w:rPr>
          <w:rFonts w:cstheme="minorHAnsi"/>
          <w:sz w:val="16"/>
        </w:rPr>
        <w:t xml:space="preserve"> Hegel (as a placeholder for all the punishing </w:t>
      </w:r>
      <w:r w:rsidRPr="008E297E">
        <w:rPr>
          <w:rStyle w:val="StyleUnderline"/>
          <w:rFonts w:cstheme="minorHAnsi"/>
        </w:rPr>
        <w:t>discourse of the</w:t>
      </w:r>
      <w:r w:rsidRPr="008E297E">
        <w:rPr>
          <w:rFonts w:cstheme="minorHAnsi"/>
          <w:sz w:val="16"/>
        </w:rPr>
        <w:t xml:space="preserve"> Maafa, or </w:t>
      </w:r>
      <w:r w:rsidRPr="008E297E">
        <w:rPr>
          <w:rStyle w:val="StyleUnderline"/>
          <w:rFonts w:cstheme="minorHAnsi"/>
        </w:rPr>
        <w:t>African Holocaust</w:t>
      </w:r>
      <w:r w:rsidRPr="008E297E">
        <w:rPr>
          <w:rFonts w:cstheme="minorHAnsi"/>
          <w:sz w:val="16"/>
        </w:rPr>
        <w:t xml:space="preserve">) </w:t>
      </w:r>
      <w:r w:rsidRPr="008E297E">
        <w:rPr>
          <w:rStyle w:val="StyleUnderline"/>
          <w:rFonts w:cstheme="minorHAnsi"/>
        </w:rPr>
        <w:t>renders Africa</w:t>
      </w:r>
      <w:r w:rsidRPr="008E297E">
        <w:rPr>
          <w:rFonts w:cstheme="minorHAnsi"/>
          <w:sz w:val="16"/>
        </w:rPr>
        <w:t xml:space="preserve"> “territorium nullius,” </w:t>
      </w:r>
      <w:r w:rsidRPr="008E297E">
        <w:rPr>
          <w:rStyle w:val="StyleUnderline"/>
          <w:rFonts w:cstheme="minorHAnsi"/>
        </w:rPr>
        <w:t>“the land of motionless substance</w:t>
      </w:r>
      <w:r w:rsidRPr="008E297E">
        <w:rPr>
          <w:rFonts w:cstheme="minorHAnsi"/>
          <w:sz w:val="16"/>
        </w:rPr>
        <w:t xml:space="preserve"> and of the blinding, joyful, and tragic disorder of creation,” </w:t>
      </w:r>
      <w:r w:rsidRPr="008E297E">
        <w:rPr>
          <w:rStyle w:val="Emphasis"/>
          <w:rFonts w:cstheme="minorHAnsi"/>
          <w:highlight w:val="cyan"/>
        </w:rPr>
        <w:t>even the African who was not captured was a slave in relation to the rest of the world</w:t>
      </w:r>
      <w:r w:rsidRPr="008E297E">
        <w:rPr>
          <w:rFonts w:cstheme="minorHAnsi"/>
          <w:sz w:val="16"/>
        </w:rPr>
        <w:t xml:space="preserve">, his or her freedom from chains and distance from the Middle Passage notwithstanding.3 Though this “free” African may know him/herself through coherent cultural accoutrements unavailable to the black American or black Caribbean, </w:t>
      </w:r>
      <w:r w:rsidRPr="008E297E">
        <w:rPr>
          <w:rStyle w:val="StyleUnderline"/>
          <w:rFonts w:cstheme="minorHAnsi"/>
        </w:rPr>
        <w:t>s/he is positioned, paradigmatically, as someone unable to “attain[ ] to immanent differentiation or to the clarity of self-knowledge.”</w:t>
      </w:r>
      <w:r w:rsidRPr="008E297E">
        <w:rPr>
          <w:rFonts w:cstheme="minorHAnsi"/>
          <w:sz w:val="16"/>
        </w:rPr>
        <w:t>4 S/he is recast as an object in a world of subjects. “Even the status of free blacks,” Saidiya Hartman argues, is “shaped and compromised by . . . slavery.”5</w:t>
      </w:r>
      <w:r w:rsidR="0033430D" w:rsidRPr="008E297E">
        <w:rPr>
          <w:rFonts w:cstheme="minorHAnsi"/>
          <w:sz w:val="12"/>
        </w:rPr>
        <w:t>¶</w:t>
      </w:r>
      <w:r w:rsidRPr="008E297E">
        <w:rPr>
          <w:rFonts w:cstheme="minorHAnsi"/>
          <w:sz w:val="16"/>
        </w:rPr>
        <w:t xml:space="preserve"> Here, </w:t>
      </w:r>
      <w:r w:rsidRPr="008E297E">
        <w:rPr>
          <w:rStyle w:val="StyleUnderline"/>
          <w:rFonts w:cstheme="minorHAnsi"/>
        </w:rPr>
        <w:t xml:space="preserve">the </w:t>
      </w:r>
      <w:r w:rsidRPr="008E297E">
        <w:rPr>
          <w:rStyle w:val="StyleUnderline"/>
          <w:rFonts w:cstheme="minorHAnsi"/>
          <w:highlight w:val="cyan"/>
        </w:rPr>
        <w:t>prohibition against attaining differentiation or self-knowledge rests</w:t>
      </w:r>
      <w:r w:rsidRPr="008E297E">
        <w:rPr>
          <w:rFonts w:cstheme="minorHAnsi"/>
          <w:sz w:val="16"/>
        </w:rPr>
        <w:t xml:space="preserve">, in the first ontological instance, </w:t>
      </w:r>
      <w:r w:rsidRPr="008E297E">
        <w:rPr>
          <w:rStyle w:val="StyleUnderline"/>
          <w:rFonts w:cstheme="minorHAnsi"/>
          <w:highlight w:val="cyan"/>
        </w:rPr>
        <w:t xml:space="preserve">with a structural violence </w:t>
      </w:r>
      <w:r w:rsidRPr="008E297E">
        <w:rPr>
          <w:rStyle w:val="Emphasis"/>
          <w:rFonts w:cstheme="minorHAnsi"/>
          <w:highlight w:val="cyan"/>
        </w:rPr>
        <w:t>that removes black “people” from the world</w:t>
      </w:r>
      <w:r w:rsidRPr="008E297E">
        <w:rPr>
          <w:rFonts w:cstheme="minorHAnsi"/>
          <w:sz w:val="16"/>
        </w:rPr>
        <w:t xml:space="preserve">. </w:t>
      </w:r>
      <w:r w:rsidRPr="008E297E">
        <w:rPr>
          <w:rStyle w:val="StyleUnderline"/>
          <w:rFonts w:cstheme="minorHAnsi"/>
        </w:rPr>
        <w:t>The cry to be known and appreciated as an artist</w:t>
      </w:r>
      <w:r w:rsidRPr="008E297E">
        <w:rPr>
          <w:rFonts w:cstheme="minorHAnsi"/>
          <w:sz w:val="16"/>
        </w:rPr>
        <w:t xml:space="preserve"> and not as an “African” or “black” artist </w:t>
      </w:r>
      <w:r w:rsidRPr="008E297E">
        <w:rPr>
          <w:rStyle w:val="StyleUnderline"/>
          <w:rFonts w:cstheme="minorHAnsi"/>
        </w:rPr>
        <w:t>operates</w:t>
      </w:r>
      <w:r w:rsidRPr="008E297E">
        <w:rPr>
          <w:rFonts w:cstheme="minorHAnsi"/>
          <w:sz w:val="16"/>
        </w:rPr>
        <w:t xml:space="preserve"> on several levels, but the most profound recognizes (if only intuitively or unconsciously) the damage of being marked as such, </w:t>
      </w:r>
      <w:r w:rsidRPr="008E297E">
        <w:rPr>
          <w:rStyle w:val="StyleUnderline"/>
          <w:rFonts w:cstheme="minorHAnsi"/>
        </w:rPr>
        <w:t xml:space="preserve">not in the sense of a compromised artistic status, but </w:t>
      </w:r>
      <w:r w:rsidRPr="008E297E">
        <w:rPr>
          <w:rStyle w:val="Emphasis"/>
          <w:rFonts w:cstheme="minorHAnsi"/>
        </w:rPr>
        <w:t>a compromised existential status</w:t>
      </w:r>
      <w:r w:rsidRPr="008E297E">
        <w:rPr>
          <w:rFonts w:cstheme="minorHAnsi"/>
          <w:sz w:val="16"/>
        </w:rPr>
        <w:t xml:space="preserve">. The cry is not the effect of a neurotic complex that refuses to live in a deconstructive relation to the ego; it is a narrative strategy hoping to slip the noose of a life shaped and compromised by slavery. No other gathering of artists and critics is overdetermined by this dilemma. </w:t>
      </w:r>
      <w:r w:rsidRPr="008E297E">
        <w:rPr>
          <w:rStyle w:val="Emphasis"/>
          <w:rFonts w:cstheme="minorHAnsi"/>
          <w:highlight w:val="cyan"/>
        </w:rPr>
        <w:t>No slavery, no diaspora</w:t>
      </w:r>
      <w:r w:rsidRPr="008E297E">
        <w:rPr>
          <w:rFonts w:cstheme="minorHAnsi"/>
          <w:sz w:val="16"/>
        </w:rPr>
        <w:t xml:space="preserve">. No diaspora, no conference. </w:t>
      </w:r>
      <w:r w:rsidRPr="008E297E">
        <w:rPr>
          <w:rStyle w:val="StyleUnderline"/>
          <w:rFonts w:cstheme="minorHAnsi"/>
          <w:highlight w:val="cyan"/>
        </w:rPr>
        <w:t>Such gatherings are always haunted by a shared sense that violence and captivity are the grammar and ghosts of our every gesture</w:t>
      </w:r>
      <w:r w:rsidRPr="008E297E">
        <w:rPr>
          <w:rFonts w:cstheme="minorHAnsi"/>
          <w:sz w:val="16"/>
        </w:rPr>
        <w:t xml:space="preserve">. </w:t>
      </w:r>
      <w:r w:rsidRPr="008E297E">
        <w:rPr>
          <w:rStyle w:val="StyleUnderline"/>
          <w:rFonts w:cstheme="minorHAnsi"/>
        </w:rPr>
        <w:t>This is where performance meets ontology. But all too often, such meetings take place not on a well-lit stage, but in a fog</w:t>
      </w:r>
      <w:r w:rsidRPr="008E297E">
        <w:rPr>
          <w:rFonts w:cstheme="minorHAnsi"/>
          <w:sz w:val="16"/>
        </w:rPr>
        <w:t>.</w:t>
      </w:r>
    </w:p>
    <w:p w14:paraId="35FF49AC" w14:textId="77777777" w:rsidR="0068199C" w:rsidRPr="008E297E" w:rsidRDefault="0068199C" w:rsidP="0068199C"/>
    <w:p w14:paraId="0DE57432" w14:textId="77777777" w:rsidR="0068199C" w:rsidRPr="008E297E" w:rsidRDefault="0068199C" w:rsidP="008E297E">
      <w:pPr>
        <w:pStyle w:val="Heading4"/>
      </w:pPr>
      <w:r w:rsidRPr="008E297E">
        <w:t xml:space="preserve">Which means----Debate is structured by an arch of redemption built around the axis of black subjugation – responses prefigures the argumentative protocols that crowd out a grammar of suffering </w:t>
      </w:r>
    </w:p>
    <w:p w14:paraId="36A75724" w14:textId="77777777" w:rsidR="0068199C" w:rsidRPr="008E297E" w:rsidRDefault="0068199C" w:rsidP="0068199C">
      <w:pPr>
        <w:rPr>
          <w:rFonts w:eastAsia="Cambria"/>
          <w:color w:val="000000"/>
        </w:rPr>
      </w:pPr>
      <w:r w:rsidRPr="008E297E">
        <w:rPr>
          <w:rFonts w:eastAsia="Cambria"/>
          <w:b/>
          <w:bCs/>
          <w:color w:val="000000"/>
          <w:sz w:val="26"/>
        </w:rPr>
        <w:t>Wilderson 16</w:t>
      </w:r>
      <w:r w:rsidRPr="008E297E">
        <w:rPr>
          <w:rFonts w:eastAsia="Cambria"/>
          <w:color w:val="000000"/>
        </w:rPr>
        <w:t xml:space="preserve"> (Frank B Wilderson III, associate professor of African American Studies and Drama at UC Irvine, PhD in Rhetoric and Film Studies from UC Berkeley, February 25 2016, “HSI Podcast 52,” </w:t>
      </w:r>
      <w:hyperlink r:id="rId11" w:history="1">
        <w:r w:rsidRPr="008E297E">
          <w:rPr>
            <w:rFonts w:eastAsia="Cambria"/>
            <w:color w:val="000000"/>
          </w:rPr>
          <w:t>http://www.podcastgarden.com/episode/hsi-podcast-52_71843</w:t>
        </w:r>
      </w:hyperlink>
      <w:r w:rsidRPr="008E297E">
        <w:rPr>
          <w:rFonts w:eastAsia="Cambria"/>
          <w:color w:val="000000"/>
        </w:rPr>
        <w:t xml:space="preserve">, transcribed from audio 5:33-12:25, modified) </w:t>
      </w:r>
    </w:p>
    <w:p w14:paraId="3AA6AFBD" w14:textId="685CF4FF" w:rsidR="0068199C" w:rsidRDefault="0068199C" w:rsidP="0068199C">
      <w:pPr>
        <w:rPr>
          <w:rFonts w:eastAsia="Cambria"/>
          <w:color w:val="000000"/>
        </w:rPr>
      </w:pPr>
      <w:r w:rsidRPr="008E297E">
        <w:rPr>
          <w:rFonts w:eastAsia="Cambria"/>
          <w:color w:val="000000"/>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8E297E">
        <w:rPr>
          <w:rFonts w:eastAsia="Cambria"/>
          <w:b/>
          <w:iCs/>
          <w:color w:val="000000"/>
          <w:sz w:val="26"/>
          <w:highlight w:val="cyan"/>
          <w:u w:val="single"/>
        </w:rPr>
        <w:t>the power to pose the question is the greatest power of all</w:t>
      </w:r>
      <w:r w:rsidRPr="008E297E">
        <w:rPr>
          <w:rFonts w:eastAsia="Cambria"/>
          <w:color w:val="000000"/>
        </w:rPr>
        <w:t xml:space="preserve">. </w:t>
      </w:r>
      <w:r w:rsidRPr="008E297E">
        <w:rPr>
          <w:rFonts w:eastAsia="Cambria"/>
          <w:color w:val="000000"/>
          <w:u w:val="single"/>
        </w:rPr>
        <w:t xml:space="preserve">And </w:t>
      </w:r>
      <w:r w:rsidRPr="008E297E">
        <w:rPr>
          <w:rFonts w:eastAsia="Cambria"/>
          <w:color w:val="000000"/>
          <w:highlight w:val="cyan"/>
          <w:u w:val="single"/>
        </w:rPr>
        <w:t>the way</w:t>
      </w:r>
      <w:r w:rsidRPr="008E297E">
        <w:rPr>
          <w:rFonts w:eastAsia="Cambria"/>
          <w:color w:val="000000"/>
          <w:u w:val="single"/>
        </w:rPr>
        <w:t xml:space="preserve"> that </w:t>
      </w:r>
      <w:r w:rsidRPr="008E297E">
        <w:rPr>
          <w:rFonts w:eastAsia="Cambria"/>
          <w:color w:val="000000"/>
          <w:highlight w:val="cyan"/>
          <w:u w:val="single"/>
        </w:rPr>
        <w:t xml:space="preserve">the question is posed </w:t>
      </w:r>
      <w:r w:rsidRPr="008E297E">
        <w:rPr>
          <w:rFonts w:eastAsia="Cambria"/>
          <w:b/>
          <w:iCs/>
          <w:color w:val="000000"/>
          <w:sz w:val="26"/>
          <w:highlight w:val="cyan"/>
          <w:u w:val="single"/>
        </w:rPr>
        <w:t xml:space="preserve">in </w:t>
      </w:r>
      <w:r w:rsidRPr="008E297E">
        <w:rPr>
          <w:rFonts w:eastAsia="Cambria"/>
          <w:b/>
          <w:iCs/>
          <w:color w:val="000000"/>
          <w:sz w:val="26"/>
          <w:u w:val="single"/>
        </w:rPr>
        <w:t xml:space="preserve">the world of </w:t>
      </w:r>
      <w:r w:rsidRPr="008E297E">
        <w:rPr>
          <w:rFonts w:eastAsia="Cambria"/>
          <w:b/>
          <w:iCs/>
          <w:color w:val="000000"/>
          <w:sz w:val="26"/>
          <w:highlight w:val="cyan"/>
          <w:u w:val="single"/>
        </w:rPr>
        <w:t>debate</w:t>
      </w:r>
      <w:r w:rsidRPr="008E297E">
        <w:rPr>
          <w:rFonts w:eastAsia="Cambria"/>
          <w:color w:val="000000"/>
        </w:rPr>
        <w:t xml:space="preserve"> in January—</w:t>
      </w:r>
      <w:r w:rsidRPr="008E297E">
        <w:rPr>
          <w:rFonts w:eastAsia="Cambria"/>
          <w:color w:val="000000"/>
          <w:u w:val="single"/>
        </w:rPr>
        <w:t>the question that carries one through the entire twelve months</w:t>
      </w:r>
      <w:r w:rsidRPr="008E297E">
        <w:rPr>
          <w:rFonts w:eastAsia="Cambria"/>
          <w:color w:val="000000"/>
        </w:rPr>
        <w:t xml:space="preserve">—is posed in a way that </w:t>
      </w:r>
      <w:r w:rsidRPr="008E297E">
        <w:rPr>
          <w:rFonts w:eastAsia="Cambria"/>
          <w:b/>
          <w:iCs/>
          <w:color w:val="000000"/>
          <w:sz w:val="26"/>
          <w:highlight w:val="cyan"/>
          <w:u w:val="single"/>
        </w:rPr>
        <w:t>cannot be reconciled with</w:t>
      </w:r>
      <w:r w:rsidRPr="008E297E">
        <w:rPr>
          <w:rFonts w:eastAsia="Cambria"/>
          <w:b/>
          <w:iCs/>
          <w:color w:val="000000"/>
          <w:sz w:val="26"/>
          <w:u w:val="single"/>
        </w:rPr>
        <w:t xml:space="preserve"> the basic lens of interpretation of </w:t>
      </w:r>
      <w:r w:rsidRPr="008E297E">
        <w:rPr>
          <w:rFonts w:eastAsia="Cambria"/>
          <w:b/>
          <w:iCs/>
          <w:color w:val="000000"/>
          <w:sz w:val="26"/>
          <w:highlight w:val="cyan"/>
          <w:u w:val="single"/>
        </w:rPr>
        <w:t>Afropessimism</w:t>
      </w:r>
      <w:r w:rsidRPr="008E297E">
        <w:rPr>
          <w:rFonts w:eastAsia="Cambria"/>
          <w:color w:val="000000"/>
        </w:rPr>
        <w:t xml:space="preserve">. </w:t>
      </w:r>
      <w:r w:rsidRPr="008E297E">
        <w:rPr>
          <w:rFonts w:eastAsia="Cambria"/>
          <w:color w:val="000000"/>
          <w:highlight w:val="cyan"/>
          <w:u w:val="single"/>
        </w:rPr>
        <w:t>The question is always posed on</w:t>
      </w:r>
      <w:r w:rsidRPr="008E297E">
        <w:rPr>
          <w:rFonts w:eastAsia="Cambria"/>
          <w:color w:val="000000"/>
        </w:rPr>
        <w:t xml:space="preserve"> what I call and others call </w:t>
      </w:r>
      <w:r w:rsidRPr="008E297E">
        <w:rPr>
          <w:rFonts w:eastAsia="Cambria"/>
          <w:b/>
          <w:iCs/>
          <w:color w:val="000000"/>
          <w:sz w:val="26"/>
          <w:highlight w:val="cyan"/>
          <w:u w:val="single"/>
        </w:rPr>
        <w:t>an arch of redemption</w:t>
      </w:r>
      <w:r w:rsidRPr="008E297E">
        <w:rPr>
          <w:rFonts w:eastAsia="Cambria"/>
          <w:color w:val="000000"/>
        </w:rPr>
        <w:t xml:space="preserve">. In other words, </w:t>
      </w:r>
      <w:r w:rsidRPr="008E297E">
        <w:rPr>
          <w:rFonts w:eastAsia="Cambria"/>
          <w:color w:val="000000"/>
          <w:u w:val="single"/>
        </w:rPr>
        <w:t xml:space="preserve">the question </w:t>
      </w:r>
      <w:r w:rsidRPr="008E297E">
        <w:rPr>
          <w:rFonts w:eastAsia="Cambria"/>
          <w:b/>
          <w:iCs/>
          <w:color w:val="000000"/>
          <w:sz w:val="26"/>
          <w:highlight w:val="cyan"/>
          <w:u w:val="single"/>
        </w:rPr>
        <w:t xml:space="preserve">assumes an instance of </w:t>
      </w:r>
      <w:r w:rsidRPr="008E297E">
        <w:rPr>
          <w:rFonts w:eastAsia="Cambria"/>
          <w:b/>
          <w:iCs/>
          <w:color w:val="000000"/>
          <w:sz w:val="26"/>
          <w:u w:val="single"/>
        </w:rPr>
        <w:t>plenitude</w:t>
      </w:r>
      <w:r w:rsidRPr="008E297E">
        <w:rPr>
          <w:rFonts w:eastAsia="Cambria"/>
          <w:color w:val="000000"/>
          <w:u w:val="single"/>
        </w:rPr>
        <w:t>, say, the free association and</w:t>
      </w:r>
      <w:r w:rsidRPr="008E297E">
        <w:rPr>
          <w:rFonts w:eastAsia="Cambria"/>
          <w:color w:val="000000"/>
        </w:rPr>
        <w:t xml:space="preserve"> the free assembly—</w:t>
      </w:r>
      <w:r w:rsidRPr="008E297E">
        <w:rPr>
          <w:rFonts w:eastAsia="Cambria"/>
          <w:color w:val="000000"/>
          <w:u w:val="single"/>
        </w:rPr>
        <w:t>the right to free assembly</w:t>
      </w:r>
      <w:r w:rsidRPr="008E297E">
        <w:rPr>
          <w:rFonts w:eastAsia="Cambria"/>
          <w:color w:val="000000"/>
        </w:rPr>
        <w:t>—</w:t>
      </w:r>
      <w:r w:rsidRPr="008E297E">
        <w:rPr>
          <w:rFonts w:eastAsia="Cambria"/>
          <w:color w:val="000000"/>
          <w:u w:val="single"/>
        </w:rPr>
        <w:t>of citizens, and then it moves from that assumption to a rupture</w:t>
      </w:r>
      <w:r w:rsidRPr="008E297E">
        <w:rPr>
          <w:rFonts w:eastAsia="Cambria"/>
          <w:color w:val="000000"/>
        </w:rPr>
        <w:t xml:space="preserve">. So </w:t>
      </w:r>
      <w:r w:rsidRPr="008E297E">
        <w:rPr>
          <w:rFonts w:eastAsia="Cambria"/>
          <w:b/>
          <w:iCs/>
          <w:color w:val="000000"/>
          <w:sz w:val="26"/>
          <w:u w:val="single"/>
        </w:rPr>
        <w:t xml:space="preserve">it moves from </w:t>
      </w:r>
      <w:r w:rsidRPr="008E297E">
        <w:rPr>
          <w:rFonts w:eastAsia="Cambria"/>
          <w:b/>
          <w:iCs/>
          <w:color w:val="000000"/>
          <w:sz w:val="26"/>
          <w:highlight w:val="cyan"/>
          <w:u w:val="single"/>
        </w:rPr>
        <w:t>equilibrium to disequilibrium</w:t>
      </w:r>
      <w:r w:rsidRPr="008E297E">
        <w:rPr>
          <w:rFonts w:eastAsia="Cambria"/>
          <w:color w:val="000000"/>
        </w:rPr>
        <w:t xml:space="preserve">, which is to say the manifestation of the surveillance state. And so </w:t>
      </w:r>
      <w:r w:rsidRPr="008E297E">
        <w:rPr>
          <w:rFonts w:eastAsia="Cambria"/>
          <w:color w:val="000000"/>
          <w:highlight w:val="cyan"/>
          <w:u w:val="single"/>
        </w:rPr>
        <w:t>the third move in the tripartite arc of narrative is</w:t>
      </w:r>
      <w:r w:rsidRPr="008E297E">
        <w:rPr>
          <w:rFonts w:eastAsia="Cambria"/>
          <w:color w:val="000000"/>
        </w:rPr>
        <w:t xml:space="preserve">, of course, </w:t>
      </w:r>
      <w:r w:rsidRPr="008E297E">
        <w:rPr>
          <w:rFonts w:eastAsia="Cambria"/>
          <w:b/>
          <w:iCs/>
          <w:color w:val="000000"/>
          <w:sz w:val="26"/>
          <w:highlight w:val="cyan"/>
          <w:u w:val="single"/>
        </w:rPr>
        <w:t>the move of redemption</w:t>
      </w:r>
      <w:r w:rsidRPr="008E297E">
        <w:rPr>
          <w:rFonts w:eastAsia="Cambria"/>
          <w:color w:val="000000"/>
          <w:u w:val="single"/>
        </w:rPr>
        <w:t>, which is to say how can the plenitude</w:t>
      </w:r>
      <w:r w:rsidRPr="008E297E">
        <w:rPr>
          <w:rFonts w:eastAsia="Cambria"/>
          <w:color w:val="000000"/>
        </w:rPr>
        <w:t>—</w:t>
      </w:r>
      <w:r w:rsidRPr="008E297E">
        <w:rPr>
          <w:rFonts w:eastAsia="Cambria"/>
          <w:color w:val="000000"/>
          <w:u w:val="single"/>
        </w:rPr>
        <w:t>whether it’s a historical materialist plenitude, a social formation having its rights and liberties disrupted</w:t>
      </w:r>
      <w:r w:rsidRPr="008E297E">
        <w:rPr>
          <w:rFonts w:eastAsia="Cambria"/>
          <w:color w:val="000000"/>
        </w:rPr>
        <w:t>—</w:t>
      </w:r>
      <w:r w:rsidRPr="008E297E">
        <w:rPr>
          <w:rFonts w:eastAsia="Cambria"/>
          <w:color w:val="000000"/>
          <w:u w:val="single"/>
        </w:rPr>
        <w:t>how can that be restored</w:t>
      </w:r>
      <w:r w:rsidRPr="008E297E">
        <w:rPr>
          <w:rFonts w:eastAsia="Cambria"/>
          <w:color w:val="000000"/>
        </w:rPr>
        <w:t xml:space="preserve">. </w:t>
      </w:r>
      <w:r w:rsidRPr="008E297E">
        <w:rPr>
          <w:rFonts w:eastAsia="Cambria"/>
          <w:color w:val="000000"/>
          <w:u w:val="single"/>
        </w:rPr>
        <w:t xml:space="preserve">It’s that movement </w:t>
      </w:r>
      <w:r w:rsidRPr="008E297E">
        <w:rPr>
          <w:rFonts w:eastAsia="Cambria"/>
          <w:b/>
          <w:iCs/>
          <w:color w:val="000000"/>
          <w:sz w:val="26"/>
          <w:u w:val="single"/>
        </w:rPr>
        <w:t>from equilibrium to disequilibrium to equilibrium restored</w:t>
      </w:r>
      <w:r w:rsidRPr="008E297E">
        <w:rPr>
          <w:rFonts w:eastAsia="Cambria"/>
          <w:color w:val="000000"/>
          <w:u w:val="single"/>
        </w:rPr>
        <w:t xml:space="preserve"> which is precisely at the center of the critique of Afropessimism</w:t>
      </w:r>
      <w:r w:rsidRPr="008E297E">
        <w:rPr>
          <w:rFonts w:eastAsia="Cambria"/>
          <w:color w:val="000000"/>
        </w:rPr>
        <w:t xml:space="preserve">. </w:t>
      </w:r>
      <w:r w:rsidRPr="008E297E">
        <w:rPr>
          <w:rFonts w:eastAsia="Cambria"/>
          <w:b/>
          <w:iCs/>
          <w:color w:val="000000"/>
          <w:sz w:val="26"/>
          <w:highlight w:val="cyan"/>
          <w:u w:val="single"/>
        </w:rPr>
        <w:t>Afropessimism is not</w:t>
      </w:r>
      <w:r w:rsidRPr="008E297E">
        <w:rPr>
          <w:rFonts w:eastAsia="Cambria"/>
          <w:b/>
          <w:iCs/>
          <w:color w:val="000000"/>
          <w:sz w:val="26"/>
          <w:u w:val="single"/>
        </w:rPr>
        <w:t xml:space="preserve"> an </w:t>
      </w:r>
      <w:r w:rsidRPr="008E297E">
        <w:rPr>
          <w:rFonts w:eastAsia="Cambria"/>
          <w:b/>
          <w:iCs/>
          <w:color w:val="000000"/>
          <w:sz w:val="26"/>
          <w:highlight w:val="cyan"/>
          <w:u w:val="single"/>
        </w:rPr>
        <w:t>offering</w:t>
      </w:r>
      <w:r w:rsidRPr="008E297E">
        <w:rPr>
          <w:rFonts w:eastAsia="Cambria"/>
          <w:b/>
          <w:iCs/>
          <w:color w:val="000000"/>
          <w:sz w:val="26"/>
          <w:u w:val="single"/>
        </w:rPr>
        <w:t xml:space="preserve"> for </w:t>
      </w:r>
      <w:r w:rsidRPr="008E297E">
        <w:rPr>
          <w:rFonts w:eastAsia="Cambria"/>
          <w:b/>
          <w:iCs/>
          <w:color w:val="000000"/>
          <w:sz w:val="26"/>
          <w:highlight w:val="cyan"/>
          <w:u w:val="single"/>
        </w:rPr>
        <w:t>historical redemption</w:t>
      </w:r>
      <w:r w:rsidRPr="008E297E">
        <w:rPr>
          <w:rFonts w:eastAsia="Cambria"/>
          <w:color w:val="000000"/>
        </w:rPr>
        <w:t xml:space="preserve">; </w:t>
      </w:r>
      <w:r w:rsidRPr="008E297E">
        <w:rPr>
          <w:rFonts w:eastAsia="Cambria"/>
          <w:b/>
          <w:iCs/>
          <w:color w:val="000000"/>
          <w:sz w:val="26"/>
          <w:u w:val="single"/>
        </w:rPr>
        <w:t xml:space="preserve">it’s not an offering for </w:t>
      </w:r>
      <w:r w:rsidRPr="008E297E">
        <w:rPr>
          <w:rFonts w:eastAsia="Cambria"/>
          <w:b/>
          <w:iCs/>
          <w:color w:val="000000"/>
          <w:sz w:val="26"/>
          <w:highlight w:val="cyan"/>
          <w:u w:val="single"/>
        </w:rPr>
        <w:t>the restoration of a body in need of redress</w:t>
      </w:r>
      <w:r w:rsidRPr="008E297E">
        <w:rPr>
          <w:rFonts w:eastAsia="Cambria"/>
          <w:color w:val="000000"/>
          <w:u w:val="single"/>
        </w:rPr>
        <w:t xml:space="preserve"> the way that postcolonialism is, the way that Marxism is, the way that radical feminism is, the way that indigenism is</w:t>
      </w:r>
      <w:r w:rsidRPr="008E297E">
        <w:rPr>
          <w:rFonts w:eastAsia="Cambria"/>
          <w:color w:val="000000"/>
        </w:rPr>
        <w:t xml:space="preserve">. </w:t>
      </w:r>
      <w:r w:rsidRPr="008E297E">
        <w:rPr>
          <w:rFonts w:eastAsia="Cambria"/>
          <w:b/>
          <w:iCs/>
          <w:color w:val="000000"/>
          <w:sz w:val="26"/>
          <w:u w:val="single"/>
        </w:rPr>
        <w:t>It’s a critique of the rhetorical structure of those lenses of interpretation</w:t>
      </w:r>
      <w:r w:rsidRPr="008E297E">
        <w:rPr>
          <w:rFonts w:eastAsia="Cambria"/>
          <w:color w:val="000000"/>
          <w:u w:val="single"/>
        </w:rPr>
        <w:t>, critiquing them as to</w:t>
      </w:r>
      <w:r w:rsidRPr="008E297E">
        <w:rPr>
          <w:rFonts w:eastAsia="Cambria"/>
          <w:color w:val="000000"/>
        </w:rPr>
        <w:t xml:space="preserve"> a) </w:t>
      </w:r>
      <w:r w:rsidRPr="008E297E">
        <w:rPr>
          <w:rFonts w:eastAsia="Cambria"/>
          <w:color w:val="000000"/>
          <w:u w:val="single"/>
        </w:rPr>
        <w:t xml:space="preserve">what they </w:t>
      </w:r>
      <w:r w:rsidRPr="008E297E">
        <w:rPr>
          <w:rFonts w:eastAsia="Cambria"/>
          <w:b/>
          <w:iCs/>
          <w:color w:val="000000"/>
          <w:sz w:val="26"/>
          <w:u w:val="single"/>
        </w:rPr>
        <w:t>don’t or are unable to say about the violence that subjugates and positions Blacks</w:t>
      </w:r>
      <w:r w:rsidRPr="008E297E">
        <w:rPr>
          <w:rFonts w:eastAsia="Cambria"/>
          <w:color w:val="000000"/>
          <w:u w:val="single"/>
        </w:rPr>
        <w:t xml:space="preserve"> and</w:t>
      </w:r>
      <w:r w:rsidRPr="008E297E">
        <w:rPr>
          <w:rFonts w:eastAsia="Cambria"/>
          <w:color w:val="000000"/>
        </w:rPr>
        <w:t xml:space="preserve"> b) </w:t>
      </w:r>
      <w:r w:rsidRPr="008E297E">
        <w:rPr>
          <w:rFonts w:eastAsia="Cambria"/>
          <w:color w:val="000000"/>
          <w:u w:val="single"/>
        </w:rPr>
        <w:t xml:space="preserve">why it is that </w:t>
      </w:r>
      <w:r w:rsidRPr="008E297E">
        <w:rPr>
          <w:rFonts w:eastAsia="Cambria"/>
          <w:b/>
          <w:iCs/>
          <w:color w:val="000000"/>
          <w:sz w:val="26"/>
          <w:u w:val="single"/>
        </w:rPr>
        <w:t>they actually need Blackness as slaveness to be outside of their lens of interpretation</w:t>
      </w:r>
      <w:r w:rsidRPr="008E297E">
        <w:rPr>
          <w:rFonts w:eastAsia="Cambria"/>
          <w:color w:val="000000"/>
        </w:rPr>
        <w:t>. So there’s a way in which—to come full circle to where I started—</w:t>
      </w:r>
      <w:r w:rsidRPr="008E297E">
        <w:rPr>
          <w:rFonts w:eastAsia="Cambria"/>
          <w:color w:val="000000"/>
          <w:u w:val="single"/>
        </w:rPr>
        <w:t xml:space="preserve">there’s a way in which </w:t>
      </w:r>
      <w:r w:rsidRPr="008E297E">
        <w:rPr>
          <w:rFonts w:eastAsia="Cambria"/>
          <w:color w:val="000000"/>
          <w:highlight w:val="cyan"/>
          <w:u w:val="single"/>
        </w:rPr>
        <w:t xml:space="preserve">the </w:t>
      </w:r>
      <w:r w:rsidRPr="008E297E">
        <w:rPr>
          <w:rFonts w:eastAsia="Cambria"/>
          <w:b/>
          <w:iCs/>
          <w:color w:val="000000"/>
          <w:sz w:val="26"/>
          <w:highlight w:val="cyan"/>
          <w:u w:val="single"/>
        </w:rPr>
        <w:t>rhetorical structure of debate</w:t>
      </w:r>
      <w:r w:rsidRPr="008E297E">
        <w:rPr>
          <w:rFonts w:eastAsia="Cambria"/>
          <w:color w:val="000000"/>
          <w:highlight w:val="cyan"/>
          <w:u w:val="single"/>
        </w:rPr>
        <w:t xml:space="preserve">, the </w:t>
      </w:r>
      <w:r w:rsidRPr="008E297E">
        <w:rPr>
          <w:rFonts w:eastAsia="Cambria"/>
          <w:b/>
          <w:iCs/>
          <w:color w:val="000000"/>
          <w:sz w:val="26"/>
          <w:highlight w:val="cyan"/>
          <w:u w:val="single"/>
        </w:rPr>
        <w:t>demand of debate</w:t>
      </w:r>
      <w:r w:rsidRPr="008E297E">
        <w:rPr>
          <w:rFonts w:eastAsia="Cambria"/>
          <w:color w:val="000000"/>
          <w:highlight w:val="cyan"/>
          <w:u w:val="single"/>
        </w:rPr>
        <w:t xml:space="preserve">, the </w:t>
      </w:r>
      <w:r w:rsidRPr="008E297E">
        <w:rPr>
          <w:rFonts w:eastAsia="Cambria"/>
          <w:b/>
          <w:iCs/>
          <w:color w:val="000000"/>
          <w:sz w:val="26"/>
          <w:highlight w:val="cyan"/>
          <w:u w:val="single"/>
        </w:rPr>
        <w:t>protocols</w:t>
      </w:r>
      <w:r w:rsidRPr="008E297E">
        <w:rPr>
          <w:rFonts w:eastAsia="Cambria"/>
          <w:color w:val="000000"/>
          <w:highlight w:val="cyan"/>
          <w:u w:val="single"/>
        </w:rPr>
        <w:t xml:space="preserve"> are </w:t>
      </w:r>
      <w:r w:rsidRPr="008E297E">
        <w:rPr>
          <w:rFonts w:eastAsia="Cambria"/>
          <w:b/>
          <w:iCs/>
          <w:color w:val="000000"/>
          <w:sz w:val="26"/>
          <w:highlight w:val="cyan"/>
          <w:u w:val="single"/>
        </w:rPr>
        <w:t>already ideologically laden</w:t>
      </w:r>
      <w:r w:rsidRPr="008E297E">
        <w:rPr>
          <w:rFonts w:eastAsia="Cambria"/>
          <w:color w:val="000000"/>
        </w:rPr>
        <w:t xml:space="preserve">. </w:t>
      </w:r>
      <w:r w:rsidRPr="008E297E">
        <w:rPr>
          <w:rFonts w:eastAsia="Cambria"/>
          <w:color w:val="000000"/>
          <w:u w:val="single"/>
        </w:rPr>
        <w:t>It doesn’t matter what question you pour into those protocols</w:t>
      </w:r>
      <w:r w:rsidRPr="008E297E">
        <w:rPr>
          <w:rFonts w:eastAsia="Cambria"/>
          <w:color w:val="000000"/>
        </w:rPr>
        <w:t xml:space="preserve">. </w:t>
      </w:r>
      <w:r w:rsidRPr="008E297E">
        <w:rPr>
          <w:rFonts w:eastAsia="Cambria"/>
          <w:color w:val="000000"/>
          <w:u w:val="single"/>
        </w:rPr>
        <w:t xml:space="preserve">The protocols, themselves, are all </w:t>
      </w:r>
      <w:r w:rsidRPr="008E297E">
        <w:rPr>
          <w:rFonts w:eastAsia="Cambria"/>
          <w:b/>
          <w:iCs/>
          <w:color w:val="000000"/>
          <w:sz w:val="26"/>
          <w:u w:val="single"/>
        </w:rPr>
        <w:t>ideological</w:t>
      </w:r>
      <w:r w:rsidRPr="008E297E">
        <w:rPr>
          <w:rFonts w:eastAsia="Cambria"/>
          <w:color w:val="000000"/>
        </w:rPr>
        <w:t xml:space="preserve"> </w:t>
      </w:r>
      <w:r w:rsidRPr="008E297E">
        <w:rPr>
          <w:rFonts w:eastAsia="Cambria"/>
          <w:strike/>
          <w:color w:val="000000"/>
        </w:rPr>
        <w:t>straightjackets</w:t>
      </w:r>
      <w:r w:rsidRPr="008E297E">
        <w:rPr>
          <w:rFonts w:eastAsia="Cambria"/>
          <w:color w:val="000000"/>
        </w:rPr>
        <w:t xml:space="preserve"> [</w:t>
      </w:r>
      <w:r w:rsidRPr="008E297E">
        <w:rPr>
          <w:rFonts w:eastAsia="Cambria"/>
          <w:b/>
          <w:iCs/>
          <w:color w:val="000000"/>
          <w:sz w:val="26"/>
          <w:u w:val="single"/>
        </w:rPr>
        <w:t>constrictions</w:t>
      </w:r>
      <w:r w:rsidRPr="008E297E">
        <w:rPr>
          <w:rFonts w:eastAsia="Cambria"/>
          <w:color w:val="000000"/>
        </w:rPr>
        <w:t xml:space="preserve">] </w:t>
      </w:r>
      <w:r w:rsidRPr="008E297E">
        <w:rPr>
          <w:rFonts w:eastAsia="Cambria"/>
          <w:color w:val="000000"/>
          <w:u w:val="single"/>
        </w:rPr>
        <w:t xml:space="preserve">which </w:t>
      </w:r>
      <w:r w:rsidRPr="008E297E">
        <w:rPr>
          <w:rFonts w:eastAsia="Cambria"/>
          <w:b/>
          <w:iCs/>
          <w:color w:val="000000"/>
          <w:sz w:val="26"/>
          <w:u w:val="single"/>
        </w:rPr>
        <w:t>preclude</w:t>
      </w:r>
      <w:r w:rsidRPr="008E297E">
        <w:rPr>
          <w:rFonts w:eastAsia="Cambria"/>
          <w:color w:val="000000"/>
          <w:u w:val="single"/>
        </w:rPr>
        <w:t xml:space="preserve"> the</w:t>
      </w:r>
      <w:r w:rsidRPr="008E297E">
        <w:rPr>
          <w:rFonts w:eastAsia="Cambria"/>
          <w:color w:val="000000"/>
        </w:rPr>
        <w:t xml:space="preserve"> kind of </w:t>
      </w:r>
      <w:r w:rsidRPr="008E297E">
        <w:rPr>
          <w:rFonts w:eastAsia="Cambria"/>
          <w:color w:val="000000"/>
          <w:u w:val="single"/>
        </w:rPr>
        <w:t>investigation of suffering</w:t>
      </w:r>
      <w:r w:rsidRPr="008E297E">
        <w:rPr>
          <w:rFonts w:eastAsia="Cambria"/>
          <w:color w:val="000000"/>
        </w:rPr>
        <w:t xml:space="preserve">. </w:t>
      </w:r>
      <w:r w:rsidRPr="008E297E">
        <w:rPr>
          <w:rFonts w:eastAsia="Cambria"/>
          <w:b/>
          <w:iCs/>
          <w:color w:val="000000"/>
          <w:sz w:val="26"/>
          <w:u w:val="single"/>
        </w:rPr>
        <w:t xml:space="preserve">In </w:t>
      </w:r>
      <w:r w:rsidRPr="008E297E">
        <w:rPr>
          <w:rFonts w:eastAsia="Cambria"/>
          <w:b/>
          <w:iCs/>
          <w:color w:val="000000"/>
          <w:sz w:val="26"/>
          <w:highlight w:val="cyan"/>
          <w:u w:val="single"/>
        </w:rPr>
        <w:t>order for Black suffering to be part of the debate question, it would have to go through a structural adjustment to</w:t>
      </w:r>
      <w:r w:rsidRPr="008E297E">
        <w:rPr>
          <w:rFonts w:eastAsia="Cambria"/>
          <w:b/>
          <w:iCs/>
          <w:color w:val="000000"/>
          <w:sz w:val="26"/>
          <w:u w:val="single"/>
        </w:rPr>
        <w:t xml:space="preserve"> begin to </w:t>
      </w:r>
      <w:r w:rsidRPr="008E297E">
        <w:rPr>
          <w:rFonts w:eastAsia="Cambria"/>
          <w:b/>
          <w:iCs/>
          <w:color w:val="000000"/>
          <w:sz w:val="26"/>
          <w:highlight w:val="cyan"/>
          <w:u w:val="single"/>
        </w:rPr>
        <w:t>look like the suffering of some other group</w:t>
      </w:r>
      <w:r w:rsidRPr="008E297E">
        <w:rPr>
          <w:rFonts w:eastAsia="Cambria"/>
          <w:color w:val="000000"/>
        </w:rPr>
        <w:t xml:space="preserve">. </w:t>
      </w:r>
      <w:r w:rsidRPr="008E297E">
        <w:rPr>
          <w:rFonts w:eastAsia="Cambria"/>
          <w:color w:val="000000"/>
          <w:u w:val="single"/>
        </w:rPr>
        <w:t>The way Hartman talks about this is by suggesting that</w:t>
      </w:r>
      <w:r w:rsidRPr="008E297E">
        <w:rPr>
          <w:rFonts w:eastAsia="Cambria"/>
          <w:color w:val="000000"/>
        </w:rPr>
        <w:t xml:space="preserve"> what you have </w:t>
      </w:r>
      <w:r w:rsidRPr="008E297E">
        <w:rPr>
          <w:rFonts w:eastAsia="Cambria"/>
          <w:color w:val="000000"/>
          <w:u w:val="single"/>
        </w:rPr>
        <w:t>in the world of subalterns</w:t>
      </w:r>
      <w:r w:rsidRPr="008E297E">
        <w:rPr>
          <w:rFonts w:eastAsia="Cambria"/>
          <w:color w:val="000000"/>
        </w:rPr>
        <w:t>—</w:t>
      </w:r>
      <w:r w:rsidRPr="008E297E">
        <w:rPr>
          <w:rFonts w:eastAsia="Cambria"/>
          <w:color w:val="000000"/>
          <w:u w:val="single"/>
        </w:rPr>
        <w:t>degraded humans who suffer</w:t>
      </w:r>
      <w:r w:rsidRPr="008E297E">
        <w:rPr>
          <w:rFonts w:eastAsia="Cambria"/>
          <w:color w:val="000000"/>
        </w:rPr>
        <w:t>—</w:t>
      </w:r>
      <w:r w:rsidRPr="008E297E">
        <w:rPr>
          <w:rFonts w:eastAsia="Cambria"/>
          <w:color w:val="000000"/>
          <w:highlight w:val="cyan"/>
          <w:u w:val="single"/>
        </w:rPr>
        <w:t>you have narratives of</w:t>
      </w:r>
      <w:r w:rsidRPr="008E297E">
        <w:rPr>
          <w:rFonts w:eastAsia="Cambria"/>
          <w:color w:val="000000"/>
          <w:u w:val="single"/>
        </w:rPr>
        <w:t xml:space="preserve"> the possibility of </w:t>
      </w:r>
      <w:r w:rsidRPr="008E297E">
        <w:rPr>
          <w:rFonts w:eastAsia="Cambria"/>
          <w:color w:val="000000"/>
          <w:highlight w:val="cyan"/>
          <w:u w:val="single"/>
        </w:rPr>
        <w:t>real or imagined redemption</w:t>
      </w:r>
      <w:r w:rsidRPr="008E297E">
        <w:rPr>
          <w:rFonts w:eastAsia="Cambria"/>
          <w:color w:val="000000"/>
        </w:rPr>
        <w:t xml:space="preserve">, which is to say, </w:t>
      </w:r>
      <w:r w:rsidRPr="008E297E">
        <w:rPr>
          <w:rFonts w:eastAsia="Cambria"/>
          <w:color w:val="000000"/>
          <w:u w:val="single"/>
        </w:rPr>
        <w:t xml:space="preserve">narratives which are </w:t>
      </w:r>
      <w:r w:rsidRPr="008E297E">
        <w:rPr>
          <w:rFonts w:eastAsia="Cambria"/>
          <w:color w:val="000000"/>
          <w:highlight w:val="cyan"/>
          <w:u w:val="single"/>
        </w:rPr>
        <w:t xml:space="preserve">structured around the question of how to relieve the suffering that didn’t happen before </w:t>
      </w:r>
      <w:r w:rsidRPr="008E297E">
        <w:rPr>
          <w:rFonts w:eastAsia="Cambria"/>
          <w:color w:val="000000"/>
          <w:u w:val="single"/>
        </w:rPr>
        <w:t>the invasion</w:t>
      </w:r>
      <w:r w:rsidRPr="008E297E">
        <w:rPr>
          <w:rFonts w:eastAsia="Cambria"/>
          <w:color w:val="000000"/>
        </w:rPr>
        <w:t xml:space="preserve"> of some sorts. </w:t>
      </w:r>
      <w:r w:rsidRPr="008E297E">
        <w:rPr>
          <w:rFonts w:eastAsia="Cambria"/>
          <w:color w:val="000000"/>
          <w:u w:val="single"/>
        </w:rPr>
        <w:t xml:space="preserve">But what she says with respect to Blacks is that </w:t>
      </w:r>
      <w:r w:rsidRPr="008E297E">
        <w:rPr>
          <w:rFonts w:eastAsia="Cambria"/>
          <w:b/>
          <w:iCs/>
          <w:color w:val="000000"/>
          <w:sz w:val="26"/>
          <w:u w:val="single"/>
        </w:rPr>
        <w:t>you cannot tell the story of before the invasion, before the destruction</w:t>
      </w:r>
      <w:r w:rsidRPr="008E297E">
        <w:rPr>
          <w:rFonts w:eastAsia="Cambria"/>
          <w:color w:val="000000"/>
        </w:rPr>
        <w:t xml:space="preserve">. So, </w:t>
      </w:r>
      <w:r w:rsidRPr="008E297E">
        <w:rPr>
          <w:rFonts w:eastAsia="Cambria"/>
          <w:color w:val="000000"/>
          <w:u w:val="single"/>
        </w:rPr>
        <w:t>without being able to do that</w:t>
      </w:r>
      <w:r w:rsidRPr="008E297E">
        <w:rPr>
          <w:rFonts w:eastAsia="Cambria"/>
          <w:color w:val="000000"/>
        </w:rPr>
        <w:t xml:space="preserve">, she says </w:t>
      </w:r>
      <w:r w:rsidRPr="008E297E">
        <w:rPr>
          <w:rFonts w:eastAsia="Cambria"/>
          <w:color w:val="000000"/>
          <w:u w:val="single"/>
        </w:rPr>
        <w:t xml:space="preserve">when you think of narrating Blackness, </w:t>
      </w:r>
      <w:r w:rsidRPr="008E297E">
        <w:rPr>
          <w:rFonts w:eastAsia="Cambria"/>
          <w:b/>
          <w:iCs/>
          <w:color w:val="000000"/>
          <w:sz w:val="26"/>
          <w:highlight w:val="cyan"/>
          <w:u w:val="single"/>
        </w:rPr>
        <w:t>you have to think of repetition as opposed to redemption</w:t>
      </w:r>
      <w:r w:rsidRPr="008E297E">
        <w:rPr>
          <w:rFonts w:eastAsia="Cambria"/>
          <w:color w:val="000000"/>
        </w:rPr>
        <w:t xml:space="preserve">. </w:t>
      </w:r>
    </w:p>
    <w:p w14:paraId="7F1EFD69" w14:textId="77777777" w:rsidR="00E940ED" w:rsidRDefault="00E940ED" w:rsidP="00E940ED">
      <w:pPr>
        <w:pStyle w:val="Heading4"/>
      </w:pPr>
      <w:r>
        <w:t xml:space="preserve">Their poetics about </w:t>
      </w:r>
      <w:r w:rsidRPr="00E919B6">
        <w:rPr>
          <w:u w:val="single"/>
        </w:rPr>
        <w:t>breathing</w:t>
      </w:r>
      <w:r>
        <w:t xml:space="preserve">, while therapeutic in nature doesn’t solve their impacts </w:t>
      </w:r>
    </w:p>
    <w:p w14:paraId="62ECB29B" w14:textId="77777777" w:rsidR="00E940ED" w:rsidRPr="00283C95" w:rsidRDefault="00E940ED" w:rsidP="00E940ED">
      <w:r>
        <w:t xml:space="preserve">Jean-Thomas </w:t>
      </w:r>
      <w:r w:rsidRPr="00DB4C61">
        <w:rPr>
          <w:rStyle w:val="Style13ptBold"/>
        </w:rPr>
        <w:t>Tremblay ’22</w:t>
      </w:r>
      <w:r>
        <w:t xml:space="preserve">, </w:t>
      </w:r>
      <w:r w:rsidRPr="00DF423B">
        <w:t>Associate Professor of English and the Director of the Graduate Program in Social &amp; Political Thought</w:t>
      </w:r>
      <w:r>
        <w:t xml:space="preserve"> at York University, </w:t>
      </w:r>
      <w:r w:rsidRPr="00283C95">
        <w:rPr>
          <w:i/>
          <w:iCs/>
        </w:rPr>
        <w:t>Aesthetic Self-Medication (Three Regimens)</w:t>
      </w:r>
      <w:r>
        <w:rPr>
          <w:i/>
          <w:iCs/>
        </w:rPr>
        <w:t xml:space="preserve"> </w:t>
      </w:r>
      <w:r>
        <w:t xml:space="preserve">in </w:t>
      </w:r>
      <w:r>
        <w:rPr>
          <w:i/>
          <w:iCs/>
        </w:rPr>
        <w:t>Breathing Aesthetics</w:t>
      </w:r>
      <w:r>
        <w:t xml:space="preserve">, Duke University Press, p. 69, DA: 1/16/26, DMurph </w:t>
      </w:r>
    </w:p>
    <w:p w14:paraId="24201DAB" w14:textId="7587088E" w:rsidR="00E940ED" w:rsidRPr="00E940ED" w:rsidRDefault="00E940ED" w:rsidP="0068199C">
      <w:pPr>
        <w:rPr>
          <w:u w:val="single"/>
        </w:rPr>
      </w:pPr>
      <w:r w:rsidRPr="00793C6E">
        <w:rPr>
          <w:rStyle w:val="StyleUnderline"/>
        </w:rPr>
        <w:t>This chapter’s</w:t>
      </w:r>
      <w:r w:rsidRPr="00793C6E">
        <w:rPr>
          <w:sz w:val="16"/>
        </w:rPr>
        <w:t xml:space="preserve"> </w:t>
      </w:r>
      <w:r w:rsidRPr="00793C6E">
        <w:rPr>
          <w:rStyle w:val="StyleUnderline"/>
        </w:rPr>
        <w:t xml:space="preserve">argument </w:t>
      </w:r>
      <w:r w:rsidRPr="00793C6E">
        <w:rPr>
          <w:rStyle w:val="Emphasis"/>
        </w:rPr>
        <w:t xml:space="preserve">is </w:t>
      </w:r>
      <w:r w:rsidRPr="00793C6E">
        <w:rPr>
          <w:rStyle w:val="Emphasis"/>
          <w:highlight w:val="cyan"/>
        </w:rPr>
        <w:t>no</w:t>
      </w:r>
      <w:r w:rsidRPr="00793C6E">
        <w:rPr>
          <w:rStyle w:val="StyleUnderline"/>
        </w:rPr>
        <w:t>t</w:t>
      </w:r>
      <w:r w:rsidRPr="00793C6E">
        <w:rPr>
          <w:rStyle w:val="Emphasis"/>
        </w:rPr>
        <w:t xml:space="preserve"> that </w:t>
      </w:r>
      <w:r w:rsidRPr="00793C6E">
        <w:rPr>
          <w:rStyle w:val="Emphasis"/>
          <w:highlight w:val="cyan"/>
        </w:rPr>
        <w:t>self-expression through writing solves</w:t>
      </w:r>
      <w:r w:rsidRPr="00793C6E">
        <w:rPr>
          <w:rStyle w:val="StyleUnderline"/>
        </w:rPr>
        <w:t xml:space="preserve"> </w:t>
      </w:r>
      <w:r w:rsidRPr="00793C6E">
        <w:rPr>
          <w:rStyle w:val="StyleUnderline"/>
          <w:highlight w:val="cyan"/>
        </w:rPr>
        <w:t xml:space="preserve">problematic </w:t>
      </w:r>
      <w:r w:rsidRPr="00793C6E">
        <w:rPr>
          <w:rStyle w:val="Emphasis"/>
          <w:highlight w:val="cyan"/>
        </w:rPr>
        <w:t>breathing</w:t>
      </w:r>
      <w:r w:rsidRPr="00793C6E">
        <w:rPr>
          <w:sz w:val="16"/>
        </w:rPr>
        <w:t xml:space="preserve">—although, as we shall see, New Age’s </w:t>
      </w:r>
      <w:r w:rsidRPr="00793C6E">
        <w:rPr>
          <w:rStyle w:val="StyleUnderline"/>
        </w:rPr>
        <w:t>specter is never very far</w:t>
      </w:r>
      <w:r w:rsidRPr="00793C6E">
        <w:rPr>
          <w:sz w:val="16"/>
        </w:rPr>
        <w:t xml:space="preserve"> </w:t>
      </w:r>
      <w:r w:rsidRPr="00793C6E">
        <w:rPr>
          <w:rStyle w:val="StyleUnderline"/>
        </w:rPr>
        <w:t xml:space="preserve">whenever </w:t>
      </w:r>
      <w:r w:rsidRPr="00793C6E">
        <w:rPr>
          <w:rStyle w:val="StyleUnderline"/>
          <w:highlight w:val="cyan"/>
        </w:rPr>
        <w:t>writing</w:t>
      </w:r>
      <w:r w:rsidRPr="00793C6E">
        <w:rPr>
          <w:rStyle w:val="StyleUnderline"/>
        </w:rPr>
        <w:t xml:space="preserve">, </w:t>
      </w:r>
      <w:r w:rsidRPr="00250956">
        <w:rPr>
          <w:rStyle w:val="Emphasis"/>
          <w:highlight w:val="cyan"/>
        </w:rPr>
        <w:t>breathing</w:t>
      </w:r>
      <w:r w:rsidRPr="00793C6E">
        <w:rPr>
          <w:rStyle w:val="StyleUnderline"/>
        </w:rPr>
        <w:t xml:space="preserve">, </w:t>
      </w:r>
      <w:r w:rsidRPr="00793C6E">
        <w:rPr>
          <w:rStyle w:val="StyleUnderline"/>
          <w:highlight w:val="cyan"/>
        </w:rPr>
        <w:t xml:space="preserve">and </w:t>
      </w:r>
      <w:r w:rsidRPr="00793C6E">
        <w:rPr>
          <w:rStyle w:val="Emphasis"/>
          <w:highlight w:val="cyan"/>
        </w:rPr>
        <w:t>the therapeutic</w:t>
      </w:r>
      <w:r w:rsidRPr="00793C6E">
        <w:rPr>
          <w:rStyle w:val="StyleUnderline"/>
        </w:rPr>
        <w:t xml:space="preserve"> are </w:t>
      </w:r>
      <w:r w:rsidRPr="00793C6E">
        <w:rPr>
          <w:rStyle w:val="StyleUnderline"/>
          <w:highlight w:val="cyan"/>
        </w:rPr>
        <w:t>in close association</w:t>
      </w:r>
      <w:r w:rsidRPr="00793C6E">
        <w:rPr>
          <w:sz w:val="16"/>
        </w:rPr>
        <w:t xml:space="preserve">. On what basis, then, </w:t>
      </w:r>
      <w:r w:rsidRPr="00793C6E">
        <w:rPr>
          <w:rStyle w:val="StyleUnderline"/>
        </w:rPr>
        <w:t>should a text be included in the archive of aesthetic self-medication</w:t>
      </w:r>
      <w:r w:rsidRPr="00793C6E">
        <w:rPr>
          <w:sz w:val="16"/>
        </w:rPr>
        <w:t xml:space="preserve">? The life writing I examine extends beyond the Enlightenment tradition of autobiography to include prose and verse that provide nonfictional accounts of experience, </w:t>
      </w:r>
      <w:r w:rsidRPr="00793C6E">
        <w:rPr>
          <w:rStyle w:val="StyleUnderline"/>
        </w:rPr>
        <w:t>meaning accounts that are rooted in lived reality, not necessarily truthful ones</w:t>
      </w:r>
      <w:r w:rsidRPr="00793C6E">
        <w:rPr>
          <w:sz w:val="16"/>
        </w:rPr>
        <w:t>.20 These accounts take various shapes, from commentaries on daily meditations to poems based on peculiar rituals</w:t>
      </w:r>
      <w:r w:rsidRPr="00793C6E">
        <w:rPr>
          <w:rStyle w:val="StyleUnderline"/>
        </w:rPr>
        <w:t>, to comically pathetic journal entries.</w:t>
      </w:r>
      <w:r w:rsidRPr="00793C6E">
        <w:rPr>
          <w:sz w:val="16"/>
        </w:rPr>
        <w:t xml:space="preserve"> </w:t>
      </w:r>
      <w:r w:rsidRPr="00793C6E">
        <w:rPr>
          <w:rStyle w:val="StyleUnderline"/>
          <w:highlight w:val="cyan"/>
        </w:rPr>
        <w:t xml:space="preserve">Life writing that casts </w:t>
      </w:r>
      <w:r w:rsidRPr="00793C6E">
        <w:rPr>
          <w:rStyle w:val="Emphasis"/>
          <w:highlight w:val="cyan"/>
        </w:rPr>
        <w:t>breathing</w:t>
      </w:r>
      <w:r w:rsidRPr="00793C6E">
        <w:rPr>
          <w:rStyle w:val="StyleUnderline"/>
          <w:highlight w:val="cyan"/>
        </w:rPr>
        <w:t xml:space="preserve"> as a symptom</w:t>
      </w:r>
      <w:r w:rsidRPr="00793C6E">
        <w:rPr>
          <w:sz w:val="16"/>
        </w:rPr>
        <w:t xml:space="preserve"> </w:t>
      </w:r>
      <w:r w:rsidRPr="00793C6E">
        <w:rPr>
          <w:rStyle w:val="StyleUnderline"/>
          <w:highlight w:val="cyan"/>
        </w:rPr>
        <w:t>of and antidote to crises</w:t>
      </w:r>
      <w:r w:rsidRPr="00793C6E">
        <w:rPr>
          <w:sz w:val="16"/>
        </w:rPr>
        <w:t xml:space="preserve"> is best described as a mode that combines the two meanings of Michel Foucault’s “souci de soi”: </w:t>
      </w:r>
      <w:r w:rsidRPr="00793C6E">
        <w:rPr>
          <w:rStyle w:val="StyleUnderline"/>
        </w:rPr>
        <w:t xml:space="preserve">first, care of the self, </w:t>
      </w:r>
      <w:r w:rsidRPr="00793C6E">
        <w:rPr>
          <w:sz w:val="16"/>
        </w:rPr>
        <w:t xml:space="preserve">which is how the title of the third volume of </w:t>
      </w:r>
      <w:r w:rsidRPr="00793C6E">
        <w:rPr>
          <w:rStyle w:val="StyleUnderline"/>
        </w:rPr>
        <w:t>The History of Sexuality is officially translated; and</w:t>
      </w:r>
      <w:r w:rsidRPr="00793C6E">
        <w:rPr>
          <w:sz w:val="16"/>
        </w:rPr>
        <w:t xml:space="preserve"> </w:t>
      </w:r>
      <w:r w:rsidRPr="00793C6E">
        <w:rPr>
          <w:rStyle w:val="StyleUnderline"/>
        </w:rPr>
        <w:t xml:space="preserve">second, </w:t>
      </w:r>
      <w:r w:rsidRPr="00793C6E">
        <w:rPr>
          <w:rStyle w:val="StyleUnderline"/>
          <w:highlight w:val="cyan"/>
        </w:rPr>
        <w:t>anxiety</w:t>
      </w:r>
      <w:r w:rsidRPr="00793C6E">
        <w:rPr>
          <w:rStyle w:val="StyleUnderline"/>
        </w:rPr>
        <w:t xml:space="preserve"> </w:t>
      </w:r>
      <w:r w:rsidRPr="00793C6E">
        <w:rPr>
          <w:rStyle w:val="StyleUnderline"/>
          <w:highlight w:val="cyan"/>
        </w:rPr>
        <w:t>about</w:t>
      </w:r>
      <w:r w:rsidRPr="00793C6E">
        <w:rPr>
          <w:rStyle w:val="StyleUnderline"/>
        </w:rPr>
        <w:t xml:space="preserve"> </w:t>
      </w:r>
      <w:r w:rsidRPr="00793C6E">
        <w:rPr>
          <w:rStyle w:val="StyleUnderline"/>
          <w:highlight w:val="cyan"/>
        </w:rPr>
        <w:t>the</w:t>
      </w:r>
      <w:r w:rsidRPr="00793C6E">
        <w:rPr>
          <w:sz w:val="16"/>
          <w:highlight w:val="cyan"/>
        </w:rPr>
        <w:t xml:space="preserve"> </w:t>
      </w:r>
      <w:r w:rsidRPr="00793C6E">
        <w:rPr>
          <w:rStyle w:val="StyleUnderline"/>
          <w:highlight w:val="cyan"/>
        </w:rPr>
        <w:t>self</w:t>
      </w:r>
      <w:r w:rsidRPr="00793C6E">
        <w:rPr>
          <w:sz w:val="16"/>
          <w:highlight w:val="cyan"/>
        </w:rPr>
        <w:t>.</w:t>
      </w:r>
      <w:r w:rsidRPr="00793C6E">
        <w:rPr>
          <w:sz w:val="16"/>
        </w:rPr>
        <w:t xml:space="preserve"> Foucault’s souci de soi designates a medical perception of the world that solidified at the end of the twentieth century. We exhibit this souci by scanning our milieus for aspects beneficial or detrimental to our health.21 </w:t>
      </w:r>
      <w:r w:rsidRPr="00793C6E">
        <w:rPr>
          <w:rStyle w:val="StyleUnderline"/>
        </w:rPr>
        <w:t xml:space="preserve">But </w:t>
      </w:r>
      <w:r w:rsidRPr="00793C6E">
        <w:rPr>
          <w:rStyle w:val="Emphasis"/>
          <w:highlight w:val="cyan"/>
        </w:rPr>
        <w:t>breathing</w:t>
      </w:r>
      <w:r w:rsidRPr="00793C6E">
        <w:rPr>
          <w:rStyle w:val="StyleUnderline"/>
          <w:highlight w:val="cyan"/>
        </w:rPr>
        <w:t xml:space="preserve"> is not an either-or situation</w:t>
      </w:r>
      <w:r w:rsidRPr="00793C6E">
        <w:rPr>
          <w:rStyle w:val="StyleUnderline"/>
        </w:rPr>
        <w:t>.</w:t>
      </w:r>
      <w:r w:rsidRPr="00793C6E">
        <w:rPr>
          <w:sz w:val="16"/>
        </w:rPr>
        <w:t xml:space="preserve"> </w:t>
      </w:r>
      <w:r w:rsidRPr="00793C6E">
        <w:rPr>
          <w:rStyle w:val="StyleUnderline"/>
        </w:rPr>
        <w:t>We, as</w:t>
      </w:r>
      <w:r w:rsidRPr="00793C6E">
        <w:rPr>
          <w:sz w:val="16"/>
        </w:rPr>
        <w:t xml:space="preserve"> </w:t>
      </w:r>
      <w:r w:rsidRPr="00793C6E">
        <w:rPr>
          <w:rStyle w:val="StyleUnderline"/>
          <w:highlight w:val="cyan"/>
        </w:rPr>
        <w:t>breathers</w:t>
      </w:r>
      <w:r w:rsidRPr="00793C6E">
        <w:rPr>
          <w:sz w:val="16"/>
        </w:rPr>
        <w:t xml:space="preserve">, dwell in environments </w:t>
      </w:r>
      <w:r w:rsidRPr="00793C6E">
        <w:rPr>
          <w:rStyle w:val="StyleUnderline"/>
        </w:rPr>
        <w:t xml:space="preserve">that at once heal and </w:t>
      </w:r>
      <w:r w:rsidRPr="00793C6E">
        <w:rPr>
          <w:rStyle w:val="StyleUnderline"/>
          <w:highlight w:val="cyan"/>
        </w:rPr>
        <w:t>injure us</w:t>
      </w:r>
      <w:r w:rsidRPr="00793C6E">
        <w:rPr>
          <w:rStyle w:val="StyleUnderline"/>
        </w:rPr>
        <w:t xml:space="preserve">, </w:t>
      </w:r>
      <w:r w:rsidRPr="00793C6E">
        <w:rPr>
          <w:rStyle w:val="StyleUnderline"/>
          <w:highlight w:val="cyan"/>
        </w:rPr>
        <w:t>and</w:t>
      </w:r>
      <w:r w:rsidRPr="00793C6E">
        <w:rPr>
          <w:rStyle w:val="StyleUnderline"/>
        </w:rPr>
        <w:t xml:space="preserve"> from which we </w:t>
      </w:r>
      <w:r w:rsidRPr="00793C6E">
        <w:rPr>
          <w:rStyle w:val="StyleUnderline"/>
          <w:highlight w:val="cyan"/>
        </w:rPr>
        <w:t>can never entirely abstract ourselves</w:t>
      </w:r>
      <w:r w:rsidRPr="00793C6E">
        <w:rPr>
          <w:sz w:val="16"/>
        </w:rPr>
        <w:t xml:space="preserve">. </w:t>
      </w:r>
      <w:r w:rsidRPr="00793C6E">
        <w:rPr>
          <w:rStyle w:val="StyleUnderline"/>
        </w:rPr>
        <w:t>When we say</w:t>
      </w:r>
      <w:r w:rsidRPr="00793C6E">
        <w:rPr>
          <w:sz w:val="16"/>
        </w:rPr>
        <w:t xml:space="preserve"> </w:t>
      </w:r>
      <w:r w:rsidRPr="00793C6E">
        <w:rPr>
          <w:rStyle w:val="StyleUnderline"/>
        </w:rPr>
        <w:t xml:space="preserve">that life </w:t>
      </w:r>
      <w:r w:rsidRPr="00793C6E">
        <w:rPr>
          <w:rStyle w:val="StyleUnderline"/>
          <w:highlight w:val="cyan"/>
        </w:rPr>
        <w:t>writing is not just personal</w:t>
      </w:r>
      <w:r w:rsidRPr="00793C6E">
        <w:rPr>
          <w:sz w:val="16"/>
        </w:rPr>
        <w:t xml:space="preserve">, we typically mean that some memoirs owe their wide appeal to </w:t>
      </w:r>
      <w:r w:rsidRPr="00793C6E">
        <w:rPr>
          <w:rStyle w:val="StyleUnderline"/>
        </w:rPr>
        <w:t>the so-called universality of the experiences they relay</w:t>
      </w:r>
      <w:r w:rsidRPr="00793C6E">
        <w:rPr>
          <w:sz w:val="16"/>
        </w:rPr>
        <w:t xml:space="preserve">. </w:t>
      </w:r>
      <w:r w:rsidRPr="00793C6E">
        <w:rPr>
          <w:rStyle w:val="StyleUnderline"/>
        </w:rPr>
        <w:t>By rendering the self as a source of anxiety and a beneficiary of care—in short,</w:t>
      </w:r>
      <w:r w:rsidRPr="00793C6E">
        <w:rPr>
          <w:sz w:val="16"/>
        </w:rPr>
        <w:t xml:space="preserve"> as an entity whose integrity cannot be taken for granted—</w:t>
      </w:r>
      <w:r w:rsidRPr="00793C6E">
        <w:rPr>
          <w:rStyle w:val="Emphasis"/>
          <w:highlight w:val="cyan"/>
        </w:rPr>
        <w:t>breathing</w:t>
      </w:r>
      <w:r w:rsidRPr="00793C6E">
        <w:rPr>
          <w:rStyle w:val="StyleUnderline"/>
        </w:rPr>
        <w:t xml:space="preserve"> accentuates the relational dimension of subjectivity</w:t>
      </w:r>
      <w:r w:rsidRPr="00793C6E">
        <w:rPr>
          <w:sz w:val="16"/>
        </w:rPr>
        <w:t xml:space="preserve"> and authorship and thereby </w:t>
      </w:r>
      <w:r w:rsidRPr="00793C6E">
        <w:rPr>
          <w:rStyle w:val="StyleUnderline"/>
          <w:highlight w:val="cyan"/>
        </w:rPr>
        <w:t>destabilizes the category of the personal without appealing</w:t>
      </w:r>
      <w:r w:rsidRPr="00793C6E">
        <w:rPr>
          <w:rStyle w:val="StyleUnderline"/>
        </w:rPr>
        <w:t xml:space="preserve"> to a criterion of </w:t>
      </w:r>
      <w:r w:rsidRPr="00793C6E">
        <w:rPr>
          <w:rStyle w:val="StyleUnderline"/>
          <w:highlight w:val="cyan"/>
        </w:rPr>
        <w:t>universality</w:t>
      </w:r>
      <w:r w:rsidRPr="00793C6E">
        <w:rPr>
          <w:rStyle w:val="StyleUnderline"/>
        </w:rPr>
        <w:t>.</w:t>
      </w:r>
    </w:p>
    <w:p w14:paraId="004D2475" w14:textId="77777777" w:rsidR="0068199C" w:rsidRPr="008E297E" w:rsidRDefault="0068199C" w:rsidP="0068199C">
      <w:pPr>
        <w:pStyle w:val="Heading4"/>
        <w:rPr>
          <w:rFonts w:cstheme="majorHAnsi"/>
        </w:rPr>
      </w:pPr>
      <w:r w:rsidRPr="008E297E">
        <w:rPr>
          <w:rFonts w:cstheme="majorHAnsi"/>
        </w:rPr>
        <w:t xml:space="preserve">Stop hustling Black death. The ballot will not save black life, it will only benefit them through the pornotroping of antiblack violence, which seeks validation from the same system responsible for violence in the first place. </w:t>
      </w:r>
    </w:p>
    <w:p w14:paraId="2A7C4BDC" w14:textId="77777777" w:rsidR="0068199C" w:rsidRPr="008E297E" w:rsidRDefault="0068199C" w:rsidP="0068199C">
      <w:pPr>
        <w:rPr>
          <w:rFonts w:cstheme="majorHAnsi"/>
          <w:color w:val="000000"/>
          <w:sz w:val="27"/>
          <w:szCs w:val="27"/>
        </w:rPr>
      </w:pPr>
      <w:r w:rsidRPr="008E297E">
        <w:rPr>
          <w:rStyle w:val="Style13ptBold"/>
          <w:rFonts w:cstheme="majorHAnsi"/>
        </w:rPr>
        <w:t>Perry 21</w:t>
      </w:r>
      <w:r w:rsidRPr="008E297E">
        <w:rPr>
          <w:rFonts w:cstheme="majorHAnsi"/>
          <w:color w:val="000000"/>
          <w:sz w:val="27"/>
          <w:szCs w:val="27"/>
        </w:rPr>
        <w:t xml:space="preserve"> </w:t>
      </w:r>
      <w:r w:rsidRPr="008E297E">
        <w:rPr>
          <w:rFonts w:cstheme="majorHAnsi"/>
          <w:sz w:val="18"/>
          <w:szCs w:val="16"/>
        </w:rPr>
        <w:t>(Imani Perry is an American interdisciplinary scholar of race, law, literature, and African-American culture. She is currently the Hughes-Rogers Professor of African American Studies at Princeton University and a columnist for The Atlantic.), “Stop Hustling Black Death,” May 24 2021, https://www.thecut.com/article/samaria-rice-profile.html)</w:t>
      </w:r>
    </w:p>
    <w:p w14:paraId="75C7D28D" w14:textId="2075A31E" w:rsidR="0068199C" w:rsidRPr="008E297E" w:rsidRDefault="0068199C" w:rsidP="008E297E">
      <w:pPr>
        <w:pStyle w:val="clay-paragraph"/>
        <w:spacing w:before="0" w:beforeAutospacing="0" w:after="300" w:afterAutospacing="0"/>
        <w:rPr>
          <w:rFonts w:cstheme="majorHAnsi"/>
          <w:color w:val="000000"/>
          <w:sz w:val="16"/>
          <w:szCs w:val="27"/>
        </w:rPr>
      </w:pPr>
      <w:r w:rsidRPr="008E297E">
        <w:rPr>
          <w:rStyle w:val="StyleUnderline"/>
          <w:rFonts w:cstheme="majorHAnsi"/>
          <w:highlight w:val="cyan"/>
        </w:rPr>
        <w:t>Not every parent</w:t>
      </w:r>
      <w:r w:rsidRPr="008E297E">
        <w:rPr>
          <w:rStyle w:val="StyleUnderline"/>
          <w:rFonts w:cstheme="majorHAnsi"/>
        </w:rPr>
        <w:t xml:space="preserve"> </w:t>
      </w:r>
      <w:r w:rsidRPr="008E297E">
        <w:rPr>
          <w:rStyle w:val="StyleUnderline"/>
          <w:rFonts w:cstheme="majorHAnsi"/>
          <w:highlight w:val="cyan"/>
        </w:rPr>
        <w:t>of</w:t>
      </w:r>
      <w:r w:rsidRPr="008E297E">
        <w:rPr>
          <w:rFonts w:cstheme="majorHAnsi"/>
          <w:color w:val="000000"/>
          <w:sz w:val="16"/>
          <w:szCs w:val="27"/>
        </w:rPr>
        <w:t xml:space="preserve"> a </w:t>
      </w:r>
      <w:r w:rsidRPr="008E297E">
        <w:rPr>
          <w:rStyle w:val="Emphasis"/>
          <w:rFonts w:cstheme="majorHAnsi"/>
          <w:highlight w:val="cyan"/>
        </w:rPr>
        <w:t>slain child</w:t>
      </w:r>
      <w:r w:rsidRPr="008E297E">
        <w:rPr>
          <w:rStyle w:val="StyleUnderline"/>
          <w:rFonts w:cstheme="majorHAnsi"/>
        </w:rPr>
        <w:t xml:space="preserve"> </w:t>
      </w:r>
      <w:r w:rsidRPr="008E297E">
        <w:rPr>
          <w:rStyle w:val="StyleUnderline"/>
          <w:rFonts w:cstheme="majorHAnsi"/>
          <w:highlight w:val="cyan"/>
        </w:rPr>
        <w:t>shares this desire</w:t>
      </w:r>
      <w:r w:rsidRPr="008E297E">
        <w:rPr>
          <w:rFonts w:cstheme="majorHAnsi"/>
          <w:color w:val="000000"/>
          <w:sz w:val="16"/>
          <w:szCs w:val="27"/>
        </w:rPr>
        <w:t>, Rice acknowledges. But she felt her intelligence was being insulted. At times, she lashed out; at other times, she retreated. “</w:t>
      </w:r>
      <w:r w:rsidRPr="008E297E">
        <w:rPr>
          <w:rStyle w:val="StyleUnderline"/>
          <w:rFonts w:cstheme="majorHAnsi"/>
          <w:highlight w:val="cyan"/>
        </w:rPr>
        <w:t>You can lose your mind</w:t>
      </w:r>
      <w:r w:rsidRPr="008E297E">
        <w:rPr>
          <w:rFonts w:cstheme="majorHAnsi"/>
          <w:color w:val="000000"/>
          <w:sz w:val="16"/>
          <w:szCs w:val="27"/>
        </w:rPr>
        <w:t xml:space="preserve"> in a situation like this,” she tells me. “</w:t>
      </w:r>
      <w:r w:rsidRPr="008E297E">
        <w:rPr>
          <w:rStyle w:val="StyleUnderline"/>
          <w:rFonts w:cstheme="majorHAnsi"/>
          <w:highlight w:val="cyan"/>
        </w:rPr>
        <w:t>Especially with my son being global</w:t>
      </w:r>
      <w:r w:rsidRPr="008E297E">
        <w:rPr>
          <w:rFonts w:cstheme="majorHAnsi"/>
          <w:color w:val="000000"/>
          <w:sz w:val="16"/>
          <w:szCs w:val="27"/>
        </w:rPr>
        <w:t xml:space="preserve">.” Often, she worried about her other children and the families across the country who belong to a club no one wants to join: the surviving families of “police-involved killings.” </w:t>
      </w:r>
      <w:r w:rsidRPr="008E297E">
        <w:rPr>
          <w:rStyle w:val="StyleUnderline"/>
          <w:rFonts w:cstheme="majorHAnsi"/>
          <w:highlight w:val="cyan"/>
        </w:rPr>
        <w:t>She was frustrated</w:t>
      </w:r>
      <w:r w:rsidRPr="008E297E">
        <w:rPr>
          <w:rFonts w:cstheme="majorHAnsi"/>
          <w:color w:val="000000"/>
          <w:sz w:val="16"/>
          <w:szCs w:val="27"/>
        </w:rPr>
        <w:t xml:space="preserve"> that, while many people surrounded her, </w:t>
      </w:r>
      <w:r w:rsidRPr="008E297E">
        <w:rPr>
          <w:rStyle w:val="StyleUnderline"/>
          <w:rFonts w:cstheme="majorHAnsi"/>
          <w:highlight w:val="cyan"/>
        </w:rPr>
        <w:t>she didn’t know whom to trust</w:t>
      </w:r>
      <w:r w:rsidRPr="008E297E">
        <w:rPr>
          <w:rStyle w:val="StyleUnderline"/>
          <w:rFonts w:cstheme="majorHAnsi"/>
        </w:rPr>
        <w:t xml:space="preserve"> </w:t>
      </w:r>
      <w:r w:rsidRPr="008E297E">
        <w:rPr>
          <w:rFonts w:cstheme="majorHAnsi"/>
          <w:color w:val="000000"/>
          <w:sz w:val="16"/>
          <w:szCs w:val="27"/>
        </w:rPr>
        <w:t xml:space="preserve">or how to protect Tamir’s story. </w:t>
      </w:r>
      <w:r w:rsidRPr="008E297E">
        <w:rPr>
          <w:rStyle w:val="StyleUnderline"/>
          <w:rFonts w:cstheme="majorHAnsi"/>
          <w:highlight w:val="cyan"/>
        </w:rPr>
        <w:t>She asked people</w:t>
      </w:r>
      <w:r w:rsidRPr="008E297E">
        <w:rPr>
          <w:rFonts w:cstheme="majorHAnsi"/>
          <w:color w:val="000000"/>
          <w:sz w:val="16"/>
          <w:szCs w:val="27"/>
        </w:rPr>
        <w:t xml:space="preserve">, including </w:t>
      </w:r>
      <w:r w:rsidRPr="008E297E">
        <w:rPr>
          <w:rStyle w:val="StyleUnderline"/>
          <w:rFonts w:cstheme="majorHAnsi"/>
          <w:highlight w:val="cyan"/>
        </w:rPr>
        <w:t>some artists and organizers, to stop using his face without permission</w:t>
      </w:r>
      <w:r w:rsidRPr="008E297E">
        <w:rPr>
          <w:rFonts w:cstheme="majorHAnsi"/>
          <w:color w:val="000000"/>
          <w:sz w:val="16"/>
          <w:szCs w:val="27"/>
        </w:rPr>
        <w:t xml:space="preserve">. In a sense, Rice wanted to maintain her authority over both her own voice and her son’s legacy. To an extent, this was never possible. Although Tamir was her child, when we saw his sweet face emblazoned across our televisions, he became everyone’s. Eventually, Rice would </w:t>
      </w:r>
      <w:r w:rsidRPr="008E297E">
        <w:rPr>
          <w:rStyle w:val="StyleUnderline"/>
          <w:rFonts w:cstheme="majorHAnsi"/>
          <w:highlight w:val="cyan"/>
        </w:rPr>
        <w:t>take issue with</w:t>
      </w:r>
      <w:r w:rsidRPr="008E297E">
        <w:rPr>
          <w:rFonts w:cstheme="majorHAnsi"/>
          <w:color w:val="000000"/>
          <w:sz w:val="16"/>
          <w:szCs w:val="27"/>
        </w:rPr>
        <w:t xml:space="preserve"> the </w:t>
      </w:r>
      <w:r w:rsidRPr="008E297E">
        <w:rPr>
          <w:rStyle w:val="StyleUnderline"/>
          <w:rFonts w:cstheme="majorHAnsi"/>
          <w:highlight w:val="cyan"/>
        </w:rPr>
        <w:t>national leaders</w:t>
      </w:r>
      <w:r w:rsidRPr="008E297E">
        <w:rPr>
          <w:rFonts w:cstheme="majorHAnsi"/>
          <w:color w:val="000000"/>
          <w:sz w:val="16"/>
          <w:szCs w:val="27"/>
        </w:rPr>
        <w:t xml:space="preserve"> in the movement for Black Lives — from Black Lives Matter to Crump, the Reverend Al Sharpton, and the controversial activist Shaun King — as </w:t>
      </w:r>
      <w:r w:rsidRPr="008E297E">
        <w:rPr>
          <w:rStyle w:val="StyleUnderline"/>
          <w:rFonts w:cstheme="majorHAnsi"/>
          <w:highlight w:val="cyan"/>
        </w:rPr>
        <w:t>self-serving</w:t>
      </w:r>
      <w:r w:rsidRPr="008E297E">
        <w:rPr>
          <w:rFonts w:cstheme="majorHAnsi"/>
          <w:color w:val="000000"/>
          <w:sz w:val="16"/>
          <w:szCs w:val="27"/>
        </w:rPr>
        <w:t xml:space="preserve"> in the ways they dealt with her and with other families of people killed by police officers. Rather than helping family members develop a public voice, she says, many of the prominent </w:t>
      </w:r>
      <w:r w:rsidRPr="008E297E">
        <w:rPr>
          <w:rStyle w:val="StyleUnderline"/>
          <w:rFonts w:cstheme="majorHAnsi"/>
          <w:highlight w:val="cyan"/>
        </w:rPr>
        <w:t>organizers</w:t>
      </w:r>
      <w:r w:rsidRPr="008E297E">
        <w:rPr>
          <w:rFonts w:cstheme="majorHAnsi"/>
          <w:color w:val="000000"/>
          <w:sz w:val="16"/>
          <w:szCs w:val="27"/>
        </w:rPr>
        <w:t xml:space="preserve"> have </w:t>
      </w:r>
      <w:r w:rsidRPr="008E297E">
        <w:rPr>
          <w:rStyle w:val="StyleUnderline"/>
          <w:rFonts w:cstheme="majorHAnsi"/>
          <w:highlight w:val="cyan"/>
        </w:rPr>
        <w:t>become</w:t>
      </w:r>
      <w:r w:rsidRPr="008E297E">
        <w:rPr>
          <w:rFonts w:cstheme="majorHAnsi"/>
          <w:color w:val="000000"/>
          <w:sz w:val="16"/>
          <w:szCs w:val="27"/>
        </w:rPr>
        <w:t xml:space="preserve"> the only </w:t>
      </w:r>
      <w:r w:rsidRPr="008E297E">
        <w:rPr>
          <w:rStyle w:val="StyleUnderline"/>
          <w:rFonts w:cstheme="majorHAnsi"/>
          <w:highlight w:val="cyan"/>
        </w:rPr>
        <w:t>voices</w:t>
      </w:r>
      <w:r w:rsidRPr="008E297E">
        <w:rPr>
          <w:rFonts w:cstheme="majorHAnsi"/>
          <w:color w:val="000000"/>
          <w:sz w:val="16"/>
          <w:szCs w:val="27"/>
          <w:highlight w:val="cyan"/>
        </w:rPr>
        <w:t>.</w:t>
      </w:r>
      <w:r w:rsidRPr="008E297E">
        <w:rPr>
          <w:rFonts w:cstheme="majorHAnsi"/>
          <w:color w:val="000000"/>
          <w:sz w:val="16"/>
          <w:szCs w:val="27"/>
        </w:rPr>
        <w:t xml:space="preserve"> “</w:t>
      </w:r>
      <w:r w:rsidRPr="008E297E">
        <w:rPr>
          <w:rStyle w:val="StyleUnderline"/>
          <w:rFonts w:cstheme="majorHAnsi"/>
          <w:highlight w:val="cyan"/>
        </w:rPr>
        <w:t>They should not be standing on the front line like this was they child</w:t>
      </w:r>
      <w:r w:rsidRPr="008E297E">
        <w:rPr>
          <w:rFonts w:cstheme="majorHAnsi"/>
          <w:color w:val="000000"/>
          <w:sz w:val="16"/>
          <w:szCs w:val="27"/>
        </w:rPr>
        <w:t xml:space="preserve">,” she says. “You supposed to be uplifting the family, the community, teaching us how to love on each other, not bickering and fighting about who gon’ get the next case or who gon’ be on TV next. It’s a mess.” Rice’s frustration throughout our conversation was palpable. She became particularly animated as she described </w:t>
      </w:r>
      <w:r w:rsidRPr="008E297E">
        <w:rPr>
          <w:rStyle w:val="StyleUnderline"/>
          <w:rFonts w:cstheme="majorHAnsi"/>
          <w:highlight w:val="cyan"/>
        </w:rPr>
        <w:t>those who</w:t>
      </w:r>
      <w:r w:rsidRPr="008E297E">
        <w:rPr>
          <w:rFonts w:cstheme="majorHAnsi"/>
          <w:color w:val="000000"/>
          <w:sz w:val="16"/>
          <w:szCs w:val="27"/>
        </w:rPr>
        <w:t xml:space="preserve"> make a living </w:t>
      </w:r>
      <w:r w:rsidRPr="008E297E">
        <w:rPr>
          <w:rStyle w:val="Emphasis"/>
          <w:rFonts w:cstheme="majorHAnsi"/>
          <w:highlight w:val="cyan"/>
        </w:rPr>
        <w:t>“hustling Black death.”</w:t>
      </w:r>
      <w:r w:rsidRPr="008E297E">
        <w:rPr>
          <w:rFonts w:cstheme="majorHAnsi"/>
          <w:color w:val="000000"/>
          <w:sz w:val="16"/>
          <w:szCs w:val="27"/>
        </w:rPr>
        <w:t xml:space="preserve"> From where she sits, she sees “</w:t>
      </w:r>
      <w:r w:rsidRPr="008E297E">
        <w:rPr>
          <w:rStyle w:val="StyleUnderline"/>
          <w:rFonts w:cstheme="majorHAnsi"/>
          <w:highlight w:val="cyan"/>
        </w:rPr>
        <w:t>book deals, movie deals</w:t>
      </w:r>
      <w:r w:rsidRPr="008E297E">
        <w:rPr>
          <w:rFonts w:cstheme="majorHAnsi"/>
          <w:color w:val="000000"/>
          <w:sz w:val="16"/>
          <w:szCs w:val="27"/>
        </w:rPr>
        <w:t xml:space="preserve">.” Cocking her head to the side, as if speaking directly to her adversaries, she adds, “What was you doing?” She pointed to one example from March of this year, when the rapper Lil Baby </w:t>
      </w:r>
      <w:hyperlink r:id="rId12" w:history="1">
        <w:r w:rsidRPr="008E297E">
          <w:rPr>
            <w:rStyle w:val="Hyperlink"/>
            <w:rFonts w:eastAsiaTheme="majorEastAsia" w:cstheme="majorHAnsi"/>
            <w:color w:val="000000"/>
            <w:sz w:val="16"/>
            <w:szCs w:val="27"/>
          </w:rPr>
          <w:t>performed</w:t>
        </w:r>
      </w:hyperlink>
      <w:r w:rsidRPr="008E297E">
        <w:rPr>
          <w:rFonts w:cstheme="majorHAnsi"/>
          <w:color w:val="000000"/>
          <w:sz w:val="16"/>
          <w:szCs w:val="27"/>
        </w:rPr>
        <w:t xml:space="preserve"> his song “The Bigger Picture” at the Grammy Awards. The </w:t>
      </w:r>
      <w:r w:rsidRPr="008E297E">
        <w:rPr>
          <w:rStyle w:val="Emphasis"/>
          <w:rFonts w:cstheme="majorHAnsi"/>
          <w:highlight w:val="cyan"/>
        </w:rPr>
        <w:t>performance</w:t>
      </w:r>
      <w:r w:rsidRPr="008E297E">
        <w:rPr>
          <w:rStyle w:val="StyleUnderline"/>
          <w:rFonts w:cstheme="majorHAnsi"/>
          <w:highlight w:val="cyan"/>
        </w:rPr>
        <w:t xml:space="preserve"> included</w:t>
      </w:r>
      <w:r w:rsidRPr="008E297E">
        <w:rPr>
          <w:rFonts w:cstheme="majorHAnsi"/>
          <w:color w:val="000000"/>
          <w:sz w:val="16"/>
          <w:szCs w:val="27"/>
        </w:rPr>
        <w:t xml:space="preserve"> a reenactment of a police officer </w:t>
      </w:r>
      <w:r w:rsidRPr="008E297E">
        <w:rPr>
          <w:rStyle w:val="Emphasis"/>
          <w:rFonts w:cstheme="majorHAnsi"/>
          <w:highlight w:val="cyan"/>
        </w:rPr>
        <w:t>shooting a Black</w:t>
      </w:r>
      <w:r w:rsidRPr="008E297E">
        <w:rPr>
          <w:rFonts w:cstheme="majorHAnsi"/>
          <w:color w:val="000000"/>
          <w:sz w:val="16"/>
          <w:szCs w:val="27"/>
        </w:rPr>
        <w:t xml:space="preserve"> man, and Tamika Mallory, one of the leading organizers of the 2017 Women’s March and a lifelong affiliate of Sharpton’s National Action Network, delivered a spoken-word address about the nation’s “state of emergency” </w:t>
      </w:r>
      <w:r w:rsidRPr="008E297E">
        <w:rPr>
          <w:rStyle w:val="StyleUnderline"/>
          <w:rFonts w:cstheme="majorHAnsi"/>
          <w:highlight w:val="cyan"/>
        </w:rPr>
        <w:t>as part of the performance</w:t>
      </w:r>
      <w:r w:rsidRPr="008E297E">
        <w:rPr>
          <w:rFonts w:cstheme="majorHAnsi"/>
          <w:color w:val="000000"/>
          <w:sz w:val="16"/>
          <w:szCs w:val="27"/>
        </w:rPr>
        <w:t xml:space="preserve">. Rice responded forcefully in a series of Facebook posts: </w:t>
      </w:r>
      <w:r w:rsidRPr="008E297E">
        <w:rPr>
          <w:rFonts w:cstheme="majorHAnsi"/>
          <w:color w:val="000000"/>
          <w:sz w:val="16"/>
          <w:szCs w:val="27"/>
          <w:highlight w:val="cyan"/>
        </w:rPr>
        <w:t>“</w:t>
      </w:r>
      <w:r w:rsidRPr="008E297E">
        <w:rPr>
          <w:rStyle w:val="StyleUnderline"/>
          <w:rFonts w:cstheme="majorHAnsi"/>
          <w:highlight w:val="cyan"/>
        </w:rPr>
        <w:t>I’m tired of</w:t>
      </w:r>
      <w:r w:rsidRPr="008E297E">
        <w:rPr>
          <w:rFonts w:cstheme="majorHAnsi"/>
          <w:color w:val="000000"/>
          <w:sz w:val="16"/>
          <w:szCs w:val="27"/>
        </w:rPr>
        <w:t xml:space="preserve"> you black lives matters (Tamika Mallory and crew) bitches that’s </w:t>
      </w:r>
      <w:r w:rsidRPr="008E297E">
        <w:rPr>
          <w:rStyle w:val="StyleUnderline"/>
          <w:rFonts w:cstheme="majorHAnsi"/>
          <w:highlight w:val="cyan"/>
        </w:rPr>
        <w:t>riding theses family back</w:t>
      </w:r>
      <w:r w:rsidRPr="008E297E">
        <w:rPr>
          <w:rFonts w:cstheme="majorHAnsi"/>
          <w:color w:val="000000"/>
          <w:sz w:val="16"/>
          <w:szCs w:val="27"/>
        </w:rPr>
        <w:t xml:space="preserve"> and yall ambulance chasing Attorneys (Ben Crump) (Lee Merrick) too </w:t>
      </w:r>
      <w:r w:rsidRPr="008E297E">
        <w:rPr>
          <w:rStyle w:val="StyleUnderline"/>
          <w:rFonts w:cstheme="majorHAnsi"/>
          <w:highlight w:val="cyan"/>
        </w:rPr>
        <w:t>yall have fuck up</w:t>
      </w:r>
      <w:r w:rsidRPr="008E297E">
        <w:rPr>
          <w:rFonts w:cstheme="majorHAnsi"/>
          <w:color w:val="000000"/>
          <w:sz w:val="16"/>
          <w:szCs w:val="27"/>
        </w:rPr>
        <w:t xml:space="preserve"> our fight and yall can kiss my ass too … Yall </w:t>
      </w:r>
      <w:r w:rsidRPr="008E297E">
        <w:rPr>
          <w:rStyle w:val="Emphasis"/>
          <w:rFonts w:cstheme="majorHAnsi"/>
          <w:highlight w:val="cyan"/>
        </w:rPr>
        <w:t>might ass well be</w:t>
      </w:r>
      <w:r w:rsidRPr="008E297E">
        <w:rPr>
          <w:rFonts w:cstheme="majorHAnsi"/>
          <w:color w:val="000000"/>
          <w:sz w:val="16"/>
          <w:szCs w:val="27"/>
        </w:rPr>
        <w:t xml:space="preserve"> junior pigs </w:t>
      </w:r>
      <w:r w:rsidRPr="008E297E">
        <w:rPr>
          <w:rStyle w:val="Emphasis"/>
          <w:rFonts w:cstheme="majorHAnsi"/>
          <w:highlight w:val="cyan"/>
        </w:rPr>
        <w:t>cops.</w:t>
      </w:r>
      <w:r w:rsidRPr="008E297E">
        <w:rPr>
          <w:rStyle w:val="Emphasis"/>
          <w:rFonts w:cstheme="majorHAnsi"/>
        </w:rPr>
        <w:t>”</w:t>
      </w:r>
    </w:p>
    <w:p w14:paraId="1AAF2A07" w14:textId="32676A61" w:rsidR="008E297E" w:rsidRPr="008E297E" w:rsidRDefault="008E297E" w:rsidP="008E297E">
      <w:pPr>
        <w:pStyle w:val="Heading4"/>
      </w:pPr>
      <w:r w:rsidRPr="008E297E">
        <w:t xml:space="preserve">Performative demands </w:t>
      </w:r>
      <w:r w:rsidR="00C83804">
        <w:t>to affirm</w:t>
      </w:r>
      <w:r w:rsidRPr="008E297E">
        <w:t xml:space="preserve"> </w:t>
      </w:r>
      <w:r>
        <w:t>black breath</w:t>
      </w:r>
      <w:r w:rsidRPr="008E297E">
        <w:t xml:space="preserve"> create an affective backdrop of cruel optimism that produces psychic violence </w:t>
      </w:r>
    </w:p>
    <w:p w14:paraId="4CEC13C7" w14:textId="77777777" w:rsidR="008E297E" w:rsidRPr="008E297E" w:rsidRDefault="008E297E" w:rsidP="008E297E">
      <w:r w:rsidRPr="008E297E">
        <w:rPr>
          <w:rStyle w:val="Style13ptBold"/>
        </w:rPr>
        <w:t>Carroll 24</w:t>
      </w:r>
      <w:r w:rsidRPr="008E297E">
        <w:t xml:space="preserve"> [PhD student in English and Comparative Literature at the University of North Carolina at Chapel Hill (Ryan, “The Future Isn’t Now: Impossible Action in Political Scholarship,” Aporias, Issue 13.1 (Spring 2024), dml)</w:t>
      </w:r>
    </w:p>
    <w:p w14:paraId="17BFA3D8" w14:textId="77777777" w:rsidR="008E297E" w:rsidRPr="008E297E" w:rsidRDefault="008E297E" w:rsidP="008E297E">
      <w:pPr>
        <w:rPr>
          <w:sz w:val="14"/>
        </w:rPr>
      </w:pPr>
      <w:r w:rsidRPr="008E297E">
        <w:rPr>
          <w:sz w:val="14"/>
        </w:rPr>
        <w:t xml:space="preserve">In a dark world, </w:t>
      </w:r>
      <w:r w:rsidRPr="008E297E">
        <w:rPr>
          <w:rStyle w:val="TitleChar"/>
          <w:highlight w:val="cyan"/>
        </w:rPr>
        <w:t xml:space="preserve">it’s </w:t>
      </w:r>
      <w:r w:rsidRPr="008E297E">
        <w:rPr>
          <w:rStyle w:val="Emphasis"/>
          <w:highlight w:val="cyan"/>
        </w:rPr>
        <w:t>exhilarating</w:t>
      </w:r>
      <w:r w:rsidRPr="008E297E">
        <w:rPr>
          <w:rStyle w:val="TitleChar"/>
          <w:highlight w:val="cyan"/>
        </w:rPr>
        <w:t xml:space="preserve"> to dream</w:t>
      </w:r>
      <w:r w:rsidRPr="008E297E">
        <w:rPr>
          <w:rStyle w:val="TitleChar"/>
        </w:rPr>
        <w:t xml:space="preserve"> of possibility</w:t>
      </w:r>
      <w:r w:rsidRPr="008E297E">
        <w:rPr>
          <w:sz w:val="14"/>
        </w:rPr>
        <w:t xml:space="preserve">. </w:t>
      </w:r>
      <w:r w:rsidRPr="008E297E">
        <w:rPr>
          <w:rStyle w:val="TitleChar"/>
        </w:rPr>
        <w:t>A certain vein of</w:t>
      </w:r>
      <w:r w:rsidRPr="008E297E">
        <w:rPr>
          <w:sz w:val="14"/>
        </w:rPr>
        <w:t xml:space="preserve"> literary and cultural </w:t>
      </w:r>
      <w:r w:rsidRPr="008E297E">
        <w:rPr>
          <w:rStyle w:val="TitleChar"/>
        </w:rPr>
        <w:t>critique is founded on this principle</w:t>
      </w:r>
      <w:r w:rsidRPr="008E297E">
        <w:rPr>
          <w:sz w:val="14"/>
        </w:rPr>
        <w:t xml:space="preserve">, proposing </w:t>
      </w:r>
      <w:r w:rsidRPr="008E297E">
        <w:rPr>
          <w:rStyle w:val="TitleChar"/>
        </w:rPr>
        <w:t xml:space="preserve">that there is something politically productive in </w:t>
      </w:r>
      <w:r w:rsidRPr="008E297E">
        <w:rPr>
          <w:rStyle w:val="Emphasis"/>
        </w:rPr>
        <w:t>imagining otherwise</w:t>
      </w:r>
      <w:r w:rsidRPr="008E297E">
        <w:rPr>
          <w:sz w:val="14"/>
        </w:rPr>
        <w:t>. Such scholarship, which stretches across a variety of different methodological positions, is readily recognized by its gestural rhetoric—</w:t>
      </w:r>
      <w:r w:rsidRPr="008E297E">
        <w:rPr>
          <w:rStyle w:val="TitleChar"/>
        </w:rPr>
        <w:t xml:space="preserve">its stakes are to inaugurate </w:t>
      </w:r>
      <w:r w:rsidRPr="008E297E">
        <w:rPr>
          <w:rStyle w:val="Emphasis"/>
          <w:highlight w:val="cyan"/>
        </w:rPr>
        <w:t>new paradigms</w:t>
      </w:r>
      <w:r w:rsidRPr="008E297E">
        <w:rPr>
          <w:sz w:val="14"/>
        </w:rPr>
        <w:t xml:space="preserve">, </w:t>
      </w:r>
      <w:r w:rsidRPr="008E297E">
        <w:rPr>
          <w:rStyle w:val="TitleChar"/>
        </w:rPr>
        <w:t xml:space="preserve">shed light on potential </w:t>
      </w:r>
      <w:r w:rsidRPr="008E297E">
        <w:rPr>
          <w:rStyle w:val="Emphasis"/>
          <w:highlight w:val="cyan"/>
        </w:rPr>
        <w:t>ways of being</w:t>
      </w:r>
      <w:r w:rsidRPr="008E297E">
        <w:rPr>
          <w:sz w:val="14"/>
        </w:rPr>
        <w:t xml:space="preserve">, </w:t>
      </w:r>
      <w:r w:rsidRPr="008E297E">
        <w:rPr>
          <w:rStyle w:val="TitleChar"/>
        </w:rPr>
        <w:t xml:space="preserve">envision </w:t>
      </w:r>
      <w:r w:rsidRPr="008E297E">
        <w:rPr>
          <w:rStyle w:val="Emphasis"/>
        </w:rPr>
        <w:t>other worlds</w:t>
      </w:r>
      <w:r w:rsidRPr="008E297E">
        <w:rPr>
          <w:sz w:val="14"/>
        </w:rPr>
        <w:t xml:space="preserve">. In one way, this ethos makes sense: radical politics should point the way to something better than death and destruction. But it seems that </w:t>
      </w:r>
      <w:r w:rsidRPr="008E297E">
        <w:rPr>
          <w:rStyle w:val="TitleChar"/>
        </w:rPr>
        <w:t>the thrill of possibility-creation</w:t>
      </w:r>
      <w:r w:rsidRPr="008E297E">
        <w:rPr>
          <w:sz w:val="14"/>
        </w:rPr>
        <w:t xml:space="preserve"> has produced a new aporia for critique. The affect that undergirds possibility politics—the ecstasy of imagining otherwise—</w:t>
      </w:r>
      <w:r w:rsidRPr="008E297E">
        <w:rPr>
          <w:rStyle w:val="TitleChar"/>
          <w:highlight w:val="cyan"/>
        </w:rPr>
        <w:t xml:space="preserve">runs the risk of </w:t>
      </w:r>
      <w:r w:rsidRPr="008E297E">
        <w:rPr>
          <w:rStyle w:val="Emphasis"/>
          <w:highlight w:val="cyan"/>
        </w:rPr>
        <w:t>obscuring the obstacles</w:t>
      </w:r>
      <w:r w:rsidRPr="008E297E">
        <w:rPr>
          <w:rStyle w:val="TitleChar"/>
        </w:rPr>
        <w:t xml:space="preserve"> between critique and action and thereby </w:t>
      </w:r>
      <w:r w:rsidRPr="008E297E">
        <w:rPr>
          <w:rStyle w:val="TitleChar"/>
          <w:highlight w:val="cyan"/>
        </w:rPr>
        <w:t xml:space="preserve">making critique more </w:t>
      </w:r>
      <w:r w:rsidRPr="008E297E">
        <w:rPr>
          <w:rStyle w:val="Emphasis"/>
          <w:highlight w:val="cyan"/>
        </w:rPr>
        <w:t>indulgent</w:t>
      </w:r>
      <w:r w:rsidRPr="008E297E">
        <w:rPr>
          <w:rStyle w:val="TitleChar"/>
        </w:rPr>
        <w:t xml:space="preserve"> </w:t>
      </w:r>
      <w:r w:rsidRPr="008E297E">
        <w:rPr>
          <w:rStyle w:val="TitleChar"/>
          <w:highlight w:val="cyan"/>
        </w:rPr>
        <w:t xml:space="preserve">than </w:t>
      </w:r>
      <w:r w:rsidRPr="008E297E">
        <w:rPr>
          <w:rStyle w:val="Emphasis"/>
          <w:highlight w:val="cyan"/>
        </w:rPr>
        <w:t>generative</w:t>
      </w:r>
      <w:r w:rsidRPr="008E297E">
        <w:rPr>
          <w:sz w:val="14"/>
        </w:rPr>
        <w:t xml:space="preserve">, </w:t>
      </w:r>
      <w:r w:rsidRPr="008E297E">
        <w:rPr>
          <w:rStyle w:val="TitleChar"/>
        </w:rPr>
        <w:t xml:space="preserve">more </w:t>
      </w:r>
      <w:r w:rsidRPr="008E297E">
        <w:rPr>
          <w:rStyle w:val="Emphasis"/>
        </w:rPr>
        <w:t>projective</w:t>
      </w:r>
      <w:r w:rsidRPr="008E297E">
        <w:rPr>
          <w:rStyle w:val="TitleChar"/>
        </w:rPr>
        <w:t xml:space="preserve"> than </w:t>
      </w:r>
      <w:r w:rsidRPr="008E297E">
        <w:rPr>
          <w:rStyle w:val="Emphasis"/>
        </w:rPr>
        <w:t>powerful</w:t>
      </w:r>
      <w:r w:rsidRPr="008E297E">
        <w:rPr>
          <w:sz w:val="14"/>
        </w:rPr>
        <w:t xml:space="preserve">, </w:t>
      </w:r>
      <w:r w:rsidRPr="008E297E">
        <w:rPr>
          <w:rStyle w:val="TitleChar"/>
          <w:highlight w:val="cyan"/>
        </w:rPr>
        <w:t xml:space="preserve">more </w:t>
      </w:r>
      <w:r w:rsidRPr="008E297E">
        <w:rPr>
          <w:rStyle w:val="Emphasis"/>
          <w:highlight w:val="cyan"/>
        </w:rPr>
        <w:t>self-soothing</w:t>
      </w:r>
      <w:r w:rsidRPr="008E297E">
        <w:rPr>
          <w:rStyle w:val="TitleChar"/>
          <w:highlight w:val="cyan"/>
        </w:rPr>
        <w:t xml:space="preserve"> than </w:t>
      </w:r>
      <w:r w:rsidRPr="008E297E">
        <w:rPr>
          <w:rStyle w:val="Emphasis"/>
          <w:highlight w:val="cyan"/>
        </w:rPr>
        <w:t>edifying</w:t>
      </w:r>
      <w:r w:rsidRPr="008E297E">
        <w:rPr>
          <w:sz w:val="14"/>
        </w:rPr>
        <w:t>.</w:t>
      </w:r>
    </w:p>
    <w:p w14:paraId="2DFD542F" w14:textId="77777777" w:rsidR="008E297E" w:rsidRPr="008E297E" w:rsidRDefault="008E297E" w:rsidP="008E297E">
      <w:r w:rsidRPr="008E297E">
        <w:rPr>
          <w:sz w:val="14"/>
        </w:rPr>
        <w:t xml:space="preserve">The politics of possibility descends from a critical-theoretical turn toward speculative thinking in the past two decades. José Esteban Muñoz’s Cruising Utopia (2009), a seminal text </w:t>
      </w:r>
      <w:r w:rsidRPr="008E297E">
        <w:rPr>
          <w:rStyle w:val="TitleChar"/>
        </w:rPr>
        <w:t xml:space="preserve">in </w:t>
      </w:r>
      <w:r w:rsidRPr="008E297E">
        <w:rPr>
          <w:rStyle w:val="Emphasis"/>
        </w:rPr>
        <w:t>queer studies</w:t>
      </w:r>
      <w:r w:rsidRPr="008E297E">
        <w:rPr>
          <w:sz w:val="14"/>
        </w:rPr>
        <w:t xml:space="preserve">, is perhaps the most salient example of such thought: Muñoz posits on the first page that </w:t>
      </w:r>
      <w:r w:rsidRPr="008E297E">
        <w:rPr>
          <w:rStyle w:val="TitleChar"/>
        </w:rPr>
        <w:t>queerness is emblematic of</w:t>
      </w:r>
      <w:r w:rsidRPr="008E297E">
        <w:rPr>
          <w:sz w:val="14"/>
        </w:rPr>
        <w:t xml:space="preserve"> “an insistence on potentiality or concrete </w:t>
      </w:r>
      <w:r w:rsidRPr="008E297E">
        <w:rPr>
          <w:rStyle w:val="TitleChar"/>
        </w:rPr>
        <w:t>possibility for another world</w:t>
      </w:r>
      <w:r w:rsidRPr="008E297E">
        <w:rPr>
          <w:sz w:val="14"/>
        </w:rPr>
        <w:t xml:space="preserve">.”1 For him, queerness is a “warm illumination of </w:t>
      </w:r>
      <w:r w:rsidRPr="008E297E">
        <w:rPr>
          <w:rStyle w:val="TitleChar"/>
        </w:rPr>
        <w:t xml:space="preserve">a </w:t>
      </w:r>
      <w:r w:rsidRPr="008E297E">
        <w:rPr>
          <w:rStyle w:val="Emphasis"/>
        </w:rPr>
        <w:t>horizon</w:t>
      </w:r>
      <w:r w:rsidRPr="008E297E">
        <w:rPr>
          <w:rStyle w:val="TitleChar"/>
        </w:rPr>
        <w:t xml:space="preserve"> imbued with </w:t>
      </w:r>
      <w:r w:rsidRPr="008E297E">
        <w:rPr>
          <w:rStyle w:val="Emphasis"/>
        </w:rPr>
        <w:t>potentiality</w:t>
      </w:r>
      <w:r w:rsidRPr="008E297E">
        <w:rPr>
          <w:sz w:val="14"/>
        </w:rPr>
        <w:t xml:space="preserve">” and studying queer aesthetics unveils “blueprints and schemata of a forward-dawning futurity” for human sociality.2 But Cruising Utopia is not alone in its speculative disposition. </w:t>
      </w:r>
      <w:r w:rsidRPr="008E297E">
        <w:rPr>
          <w:rStyle w:val="TitleChar"/>
        </w:rPr>
        <w:t>A similar maneuver appears</w:t>
      </w:r>
      <w:r w:rsidRPr="008E297E">
        <w:rPr>
          <w:sz w:val="14"/>
        </w:rPr>
        <w:t xml:space="preserve">, albeit with different disciplinary coordinates, </w:t>
      </w:r>
      <w:r w:rsidRPr="008E297E">
        <w:rPr>
          <w:rStyle w:val="TitleChar"/>
        </w:rPr>
        <w:t>in</w:t>
      </w:r>
      <w:r w:rsidRPr="008E297E">
        <w:rPr>
          <w:sz w:val="14"/>
        </w:rPr>
        <w:t xml:space="preserve"> Saidiya Hartman’s “Venus in Two Acts,” which positions </w:t>
      </w:r>
      <w:r w:rsidRPr="008E297E">
        <w:rPr>
          <w:sz w:val="8"/>
          <w:szCs w:val="6"/>
        </w:rPr>
        <w:t>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 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6A936A2F" w14:textId="77777777" w:rsidR="008E297E" w:rsidRPr="008E297E" w:rsidRDefault="008E297E" w:rsidP="008E297E">
      <w:pPr>
        <w:rPr>
          <w:sz w:val="14"/>
        </w:rPr>
      </w:pPr>
      <w:r w:rsidRPr="008E297E">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8E297E">
        <w:rPr>
          <w:rStyle w:val="TitleChar"/>
        </w:rPr>
        <w:t xml:space="preserve">This sort of </w:t>
      </w:r>
      <w:r w:rsidRPr="008E297E">
        <w:rPr>
          <w:rStyle w:val="TitleChar"/>
          <w:highlight w:val="cyan"/>
        </w:rPr>
        <w:t>scholarship asserts that</w:t>
      </w:r>
      <w:r w:rsidRPr="008E297E">
        <w:rPr>
          <w:rStyle w:val="TitleChar"/>
        </w:rPr>
        <w:t xml:space="preserve"> </w:t>
      </w:r>
      <w:r w:rsidRPr="008E297E">
        <w:rPr>
          <w:rStyle w:val="Emphasis"/>
          <w:highlight w:val="cyan"/>
        </w:rPr>
        <w:t>cultural materials</w:t>
      </w:r>
      <w:r w:rsidRPr="008E297E">
        <w:rPr>
          <w:sz w:val="14"/>
        </w:rPr>
        <w:t xml:space="preserve">, </w:t>
      </w:r>
      <w:r w:rsidRPr="008E297E">
        <w:rPr>
          <w:rStyle w:val="TitleChar"/>
        </w:rPr>
        <w:t xml:space="preserve">whether in </w:t>
      </w:r>
      <w:r w:rsidRPr="008E297E">
        <w:rPr>
          <w:rStyle w:val="Emphasis"/>
        </w:rPr>
        <w:t>themselves</w:t>
      </w:r>
      <w:r w:rsidRPr="008E297E">
        <w:rPr>
          <w:rStyle w:val="TitleChar"/>
        </w:rPr>
        <w:t xml:space="preserve"> or upon </w:t>
      </w:r>
      <w:r w:rsidRPr="008E297E">
        <w:rPr>
          <w:rStyle w:val="TitleChar"/>
          <w:highlight w:val="cyan"/>
        </w:rPr>
        <w:t xml:space="preserve">being activated by </w:t>
      </w:r>
      <w:r w:rsidRPr="008E297E">
        <w:rPr>
          <w:rStyle w:val="Emphasis"/>
          <w:highlight w:val="cyan"/>
        </w:rPr>
        <w:t>scholarly engagement</w:t>
      </w:r>
      <w:r w:rsidRPr="008E297E">
        <w:rPr>
          <w:sz w:val="14"/>
        </w:rPr>
        <w:t xml:space="preserve">, </w:t>
      </w:r>
      <w:r w:rsidRPr="008E297E">
        <w:rPr>
          <w:rStyle w:val="TitleChar"/>
          <w:highlight w:val="cyan"/>
        </w:rPr>
        <w:t>contain</w:t>
      </w:r>
      <w:r w:rsidRPr="008E297E">
        <w:rPr>
          <w:rStyle w:val="TitleChar"/>
        </w:rPr>
        <w:t xml:space="preserve"> some way of </w:t>
      </w:r>
      <w:r w:rsidRPr="008E297E">
        <w:rPr>
          <w:rStyle w:val="Emphasis"/>
        </w:rPr>
        <w:t>coordinating possibilities</w:t>
      </w:r>
      <w:r w:rsidRPr="008E297E">
        <w:rPr>
          <w:rStyle w:val="TitleChar"/>
        </w:rPr>
        <w:t xml:space="preserve"> and </w:t>
      </w:r>
      <w:r w:rsidRPr="008E297E">
        <w:rPr>
          <w:rStyle w:val="Emphasis"/>
        </w:rPr>
        <w:t xml:space="preserve">envisioning </w:t>
      </w:r>
      <w:r w:rsidRPr="008E297E">
        <w:rPr>
          <w:rStyle w:val="Emphasis"/>
          <w:highlight w:val="cyan"/>
        </w:rPr>
        <w:t>new worlds</w:t>
      </w:r>
      <w:r w:rsidRPr="008E297E">
        <w:rPr>
          <w:sz w:val="14"/>
        </w:rPr>
        <w:t xml:space="preserve">. By extension, </w:t>
      </w:r>
      <w:r w:rsidRPr="008E297E">
        <w:rPr>
          <w:rStyle w:val="TitleChar"/>
        </w:rPr>
        <w:t xml:space="preserve">critical theory’s competency is to make these possibilities </w:t>
      </w:r>
      <w:r w:rsidRPr="008E297E">
        <w:rPr>
          <w:rStyle w:val="Emphasis"/>
        </w:rPr>
        <w:t>explicit</w:t>
      </w:r>
      <w:r w:rsidRPr="008E297E">
        <w:rPr>
          <w:sz w:val="14"/>
        </w:rPr>
        <w:t>. In the ecosystem of revolutionary vocations, the scholar is imagined as a medley of prophet and strategist, herald of the possible and presager of action.</w:t>
      </w:r>
    </w:p>
    <w:p w14:paraId="345D887B" w14:textId="77777777" w:rsidR="008E297E" w:rsidRPr="008E297E" w:rsidRDefault="008E297E" w:rsidP="008E297E">
      <w:pPr>
        <w:rPr>
          <w:sz w:val="14"/>
        </w:rPr>
      </w:pPr>
      <w:r w:rsidRPr="008E297E">
        <w:rPr>
          <w:sz w:val="14"/>
        </w:rPr>
        <w:t xml:space="preserve">But </w:t>
      </w:r>
      <w:r w:rsidRPr="008E297E">
        <w:rPr>
          <w:rStyle w:val="TitleChar"/>
        </w:rPr>
        <w:t xml:space="preserve">the </w:t>
      </w:r>
      <w:r w:rsidRPr="008E297E">
        <w:rPr>
          <w:rStyle w:val="TitleChar"/>
          <w:highlight w:val="cyan"/>
        </w:rPr>
        <w:t>critique</w:t>
      </w:r>
      <w:r w:rsidRPr="008E297E">
        <w:rPr>
          <w:sz w:val="14"/>
        </w:rPr>
        <w:t xml:space="preserve"> that’s followed Sedgwick, Hartman, and Muñoz, I think, </w:t>
      </w:r>
      <w:r w:rsidRPr="008E297E">
        <w:rPr>
          <w:rStyle w:val="TitleChar"/>
          <w:highlight w:val="cyan"/>
        </w:rPr>
        <w:t xml:space="preserve">has become </w:t>
      </w:r>
      <w:r w:rsidRPr="008E297E">
        <w:rPr>
          <w:rStyle w:val="Emphasis"/>
          <w:highlight w:val="cyan"/>
        </w:rPr>
        <w:t>yoked</w:t>
      </w:r>
      <w:r w:rsidRPr="008E297E">
        <w:rPr>
          <w:rStyle w:val="TitleChar"/>
          <w:highlight w:val="cyan"/>
        </w:rPr>
        <w:t xml:space="preserve"> to an affect that </w:t>
      </w:r>
      <w:r w:rsidRPr="008E297E">
        <w:rPr>
          <w:rStyle w:val="Emphasis"/>
          <w:highlight w:val="cyan"/>
        </w:rPr>
        <w:t>risks entrapment</w:t>
      </w:r>
      <w:r w:rsidRPr="008E297E">
        <w:rPr>
          <w:rStyle w:val="TitleChar"/>
        </w:rPr>
        <w:t xml:space="preserve"> in the promise of possibility</w:t>
      </w:r>
      <w:r w:rsidRPr="008E297E">
        <w:rPr>
          <w:sz w:val="14"/>
        </w:rPr>
        <w:t xml:space="preserve">. Although it’s easy to indulge in rapturous accounts of scholarship’s worldmaking power, it’s also easy to forget that </w:t>
      </w:r>
      <w:r w:rsidRPr="008E297E">
        <w:rPr>
          <w:rStyle w:val="TitleChar"/>
          <w:highlight w:val="cyan"/>
        </w:rPr>
        <w:t xml:space="preserve">there’s </w:t>
      </w:r>
      <w:r w:rsidRPr="008E297E">
        <w:rPr>
          <w:rStyle w:val="Emphasis"/>
          <w:highlight w:val="cyan"/>
        </w:rPr>
        <w:t xml:space="preserve">no </w:t>
      </w:r>
      <w:r w:rsidRPr="008E297E">
        <w:rPr>
          <w:rStyle w:val="Emphasis"/>
        </w:rPr>
        <w:t xml:space="preserve">necessary </w:t>
      </w:r>
      <w:r w:rsidRPr="008E297E">
        <w:rPr>
          <w:rStyle w:val="Emphasis"/>
          <w:highlight w:val="cyan"/>
        </w:rPr>
        <w:t>connection</w:t>
      </w:r>
      <w:r w:rsidRPr="008E297E">
        <w:rPr>
          <w:rStyle w:val="TitleChar"/>
        </w:rPr>
        <w:t xml:space="preserve"> </w:t>
      </w:r>
      <w:r w:rsidRPr="008E297E">
        <w:rPr>
          <w:rStyle w:val="TitleChar"/>
          <w:highlight w:val="cyan"/>
        </w:rPr>
        <w:t>between a hopeful affect</w:t>
      </w:r>
      <w:r w:rsidRPr="008E297E">
        <w:rPr>
          <w:rStyle w:val="TitleChar"/>
        </w:rPr>
        <w:t xml:space="preserve"> and an </w:t>
      </w:r>
      <w:r w:rsidRPr="008E297E">
        <w:rPr>
          <w:rStyle w:val="TitleChar"/>
          <w:highlight w:val="cyan"/>
        </w:rPr>
        <w:t>ability</w:t>
      </w:r>
      <w:r w:rsidRPr="008E297E">
        <w:rPr>
          <w:rStyle w:val="TitleChar"/>
        </w:rPr>
        <w:t xml:space="preserve"> to enact possibilities</w:t>
      </w:r>
      <w:r w:rsidRPr="008E297E">
        <w:rPr>
          <w:sz w:val="14"/>
        </w:rPr>
        <w:t>. As Patricia Stuelke has remarked, “</w:t>
      </w:r>
      <w:r w:rsidRPr="008E297E">
        <w:rPr>
          <w:rStyle w:val="TitleChar"/>
          <w:highlight w:val="cyan"/>
        </w:rPr>
        <w:t>To imagine</w:t>
      </w:r>
      <w:r w:rsidRPr="008E297E">
        <w:rPr>
          <w:rStyle w:val="TitleChar"/>
        </w:rPr>
        <w:t xml:space="preserve"> that </w:t>
      </w:r>
      <w:r w:rsidRPr="008E297E">
        <w:rPr>
          <w:rStyle w:val="TitleChar"/>
          <w:highlight w:val="cyan"/>
        </w:rPr>
        <w:t xml:space="preserve">things are </w:t>
      </w:r>
      <w:r w:rsidRPr="008E297E">
        <w:rPr>
          <w:rStyle w:val="Emphasis"/>
          <w:highlight w:val="cyan"/>
        </w:rPr>
        <w:t>broken</w:t>
      </w:r>
      <w:r w:rsidRPr="008E297E">
        <w:rPr>
          <w:rStyle w:val="TitleChar"/>
          <w:highlight w:val="cyan"/>
        </w:rPr>
        <w:t xml:space="preserve"> and can be </w:t>
      </w:r>
      <w:r w:rsidRPr="008E297E">
        <w:rPr>
          <w:rStyle w:val="Emphasis"/>
          <w:highlight w:val="cyan"/>
        </w:rPr>
        <w:t>fixed</w:t>
      </w:r>
      <w:r w:rsidRPr="008E297E">
        <w:rPr>
          <w:rStyle w:val="TitleChar"/>
          <w:highlight w:val="cyan"/>
        </w:rPr>
        <w:t xml:space="preserve"> with</w:t>
      </w:r>
      <w:r w:rsidRPr="008E297E">
        <w:rPr>
          <w:sz w:val="14"/>
        </w:rPr>
        <w:t xml:space="preserve"> the best of intentions, with a labor of love, with </w:t>
      </w:r>
      <w:r w:rsidRPr="008E297E">
        <w:rPr>
          <w:rStyle w:val="TitleChar"/>
        </w:rPr>
        <w:t xml:space="preserve">a </w:t>
      </w:r>
      <w:r w:rsidRPr="008E297E">
        <w:rPr>
          <w:rStyle w:val="Emphasis"/>
        </w:rPr>
        <w:t>new way of reading</w:t>
      </w:r>
      <w:r w:rsidRPr="008E297E">
        <w:rPr>
          <w:sz w:val="14"/>
        </w:rPr>
        <w:t xml:space="preserve"> . . . </w:t>
      </w:r>
      <w:r w:rsidRPr="008E297E">
        <w:rPr>
          <w:rStyle w:val="TitleChar"/>
        </w:rPr>
        <w:t xml:space="preserve">is a category </w:t>
      </w:r>
      <w:r w:rsidRPr="008E297E">
        <w:rPr>
          <w:rStyle w:val="Emphasis"/>
        </w:rPr>
        <w:t>error</w:t>
      </w:r>
      <w:r w:rsidRPr="008E297E">
        <w:rPr>
          <w:rStyle w:val="TitleChar"/>
        </w:rPr>
        <w:t xml:space="preserve"> that neither the </w:t>
      </w:r>
      <w:r w:rsidRPr="008E297E">
        <w:rPr>
          <w:rStyle w:val="Emphasis"/>
        </w:rPr>
        <w:t>planet</w:t>
      </w:r>
      <w:r w:rsidRPr="008E297E">
        <w:rPr>
          <w:rStyle w:val="TitleChar"/>
        </w:rPr>
        <w:t xml:space="preserve"> nor any of its </w:t>
      </w:r>
      <w:r w:rsidRPr="008E297E">
        <w:rPr>
          <w:rStyle w:val="Emphasis"/>
        </w:rPr>
        <w:t>inhabitants</w:t>
      </w:r>
      <w:r w:rsidRPr="008E297E">
        <w:rPr>
          <w:rStyle w:val="TitleChar"/>
        </w:rPr>
        <w:t xml:space="preserve"> can afford</w:t>
      </w:r>
      <w:r w:rsidRPr="008E297E">
        <w:rPr>
          <w:sz w:val="14"/>
        </w:rPr>
        <w:t xml:space="preserve">.”13 </w:t>
      </w:r>
      <w:r w:rsidRPr="008E297E">
        <w:rPr>
          <w:rStyle w:val="TitleChar"/>
        </w:rPr>
        <w:t xml:space="preserve">Although we can revel in imagining the construction of a better world, there’s </w:t>
      </w:r>
      <w:r w:rsidRPr="008E297E">
        <w:rPr>
          <w:rStyle w:val="Emphasis"/>
        </w:rPr>
        <w:t>no guarantee</w:t>
      </w:r>
      <w:r w:rsidRPr="008E297E">
        <w:rPr>
          <w:rStyle w:val="TitleChar"/>
        </w:rPr>
        <w:t xml:space="preserve"> our blueprints reach the builder</w:t>
      </w:r>
      <w:r w:rsidRPr="008E297E">
        <w:rPr>
          <w:sz w:val="14"/>
        </w:rPr>
        <w:t>—</w:t>
      </w:r>
      <w:r w:rsidRPr="008E297E">
        <w:rPr>
          <w:rStyle w:val="TitleChar"/>
        </w:rPr>
        <w:t>and</w:t>
      </w:r>
      <w:r w:rsidRPr="008E297E">
        <w:rPr>
          <w:sz w:val="14"/>
        </w:rPr>
        <w:t xml:space="preserve">, even worse, </w:t>
      </w:r>
      <w:r w:rsidRPr="008E297E">
        <w:rPr>
          <w:rStyle w:val="TitleChar"/>
          <w:highlight w:val="cyan"/>
        </w:rPr>
        <w:t xml:space="preserve">the </w:t>
      </w:r>
      <w:r w:rsidRPr="008E297E">
        <w:rPr>
          <w:rStyle w:val="Emphasis"/>
          <w:highlight w:val="cyan"/>
        </w:rPr>
        <w:t>binge of hope</w:t>
      </w:r>
      <w:r w:rsidRPr="008E297E">
        <w:rPr>
          <w:rStyle w:val="TitleChar"/>
          <w:highlight w:val="cyan"/>
        </w:rPr>
        <w:t xml:space="preserve"> can lead</w:t>
      </w:r>
      <w:r w:rsidRPr="008E297E">
        <w:rPr>
          <w:rStyle w:val="TitleChar"/>
        </w:rPr>
        <w:t xml:space="preserve"> back </w:t>
      </w:r>
      <w:r w:rsidRPr="008E297E">
        <w:rPr>
          <w:rStyle w:val="TitleChar"/>
          <w:highlight w:val="cyan"/>
        </w:rPr>
        <w:t xml:space="preserve">into </w:t>
      </w:r>
      <w:r w:rsidRPr="008E297E">
        <w:rPr>
          <w:rStyle w:val="Emphasis"/>
          <w:highlight w:val="cyan"/>
        </w:rPr>
        <w:t>despair</w:t>
      </w:r>
      <w:r w:rsidRPr="008E297E">
        <w:rPr>
          <w:sz w:val="14"/>
        </w:rPr>
        <w:t>.</w:t>
      </w:r>
    </w:p>
    <w:p w14:paraId="0349B6BF" w14:textId="77777777" w:rsidR="008E297E" w:rsidRPr="008E297E" w:rsidRDefault="008E297E" w:rsidP="008E297E">
      <w:pPr>
        <w:rPr>
          <w:sz w:val="14"/>
        </w:rPr>
      </w:pPr>
      <w:r w:rsidRPr="008E297E">
        <w:rPr>
          <w:sz w:val="14"/>
        </w:rPr>
        <w:t xml:space="preserve">To be clear, I am not taking issue with the speculative scholars I’ve considered so far—their work is illuminating, and in fact, it’s precisely my belief that we haven’t read them well enough. Instead, </w:t>
      </w:r>
      <w:r w:rsidRPr="008E297E">
        <w:rPr>
          <w:rStyle w:val="TitleChar"/>
        </w:rPr>
        <w:t xml:space="preserve">our readings have led to a kind of ersatz utopianism that can </w:t>
      </w:r>
      <w:r w:rsidRPr="008E297E">
        <w:rPr>
          <w:rStyle w:val="Emphasis"/>
        </w:rPr>
        <w:t>occlude</w:t>
      </w:r>
      <w:r w:rsidRPr="008E297E">
        <w:rPr>
          <w:rStyle w:val="TitleChar"/>
        </w:rPr>
        <w:t xml:space="preserve"> the real demands of activist commitment</w:t>
      </w:r>
      <w:r w:rsidRPr="008E297E">
        <w:rPr>
          <w:sz w:val="14"/>
        </w:rPr>
        <w:t xml:space="preserve">. </w:t>
      </w:r>
      <w:r w:rsidRPr="008E297E">
        <w:rPr>
          <w:rStyle w:val="TitleChar"/>
        </w:rPr>
        <w:t xml:space="preserve">Although a </w:t>
      </w:r>
      <w:r w:rsidRPr="008E297E">
        <w:rPr>
          <w:rStyle w:val="Emphasis"/>
        </w:rPr>
        <w:t xml:space="preserve">variety of </w:t>
      </w:r>
      <w:r w:rsidRPr="008E297E">
        <w:rPr>
          <w:rStyle w:val="Emphasis"/>
          <w:highlight w:val="cyan"/>
        </w:rPr>
        <w:t>material factors</w:t>
      </w:r>
      <w:r w:rsidRPr="008E297E">
        <w:rPr>
          <w:rStyle w:val="TitleChar"/>
          <w:highlight w:val="cyan"/>
        </w:rPr>
        <w:t xml:space="preserve"> stand in the way of scholar-activism</w:t>
      </w:r>
      <w:r w:rsidRPr="008E297E">
        <w:rPr>
          <w:sz w:val="14"/>
        </w:rPr>
        <w:t xml:space="preserve">, </w:t>
      </w:r>
      <w:r w:rsidRPr="008E297E">
        <w:rPr>
          <w:rStyle w:val="TitleChar"/>
          <w:highlight w:val="cyan"/>
        </w:rPr>
        <w:t xml:space="preserve">from </w:t>
      </w:r>
      <w:r w:rsidRPr="008E297E">
        <w:rPr>
          <w:rStyle w:val="Emphasis"/>
          <w:highlight w:val="cyan"/>
        </w:rPr>
        <w:t>institutional complicity</w:t>
      </w:r>
      <w:r w:rsidRPr="008E297E">
        <w:rPr>
          <w:rStyle w:val="TitleChar"/>
          <w:highlight w:val="cyan"/>
        </w:rPr>
        <w:t xml:space="preserve"> to prohibitive </w:t>
      </w:r>
      <w:r w:rsidRPr="008E297E">
        <w:rPr>
          <w:rStyle w:val="Emphasis"/>
          <w:highlight w:val="cyan"/>
        </w:rPr>
        <w:t>constraints</w:t>
      </w:r>
      <w:r w:rsidRPr="008E297E">
        <w:rPr>
          <w:rStyle w:val="TitleChar"/>
          <w:highlight w:val="cyan"/>
        </w:rPr>
        <w:t xml:space="preserve"> </w:t>
      </w:r>
      <w:r w:rsidRPr="008E297E">
        <w:rPr>
          <w:rStyle w:val="Emphasis"/>
          <w:highlight w:val="cyan"/>
        </w:rPr>
        <w:t>on time</w:t>
      </w:r>
      <w:r w:rsidRPr="008E297E">
        <w:rPr>
          <w:sz w:val="14"/>
        </w:rPr>
        <w:t xml:space="preserve">,14 </w:t>
      </w:r>
      <w:r w:rsidRPr="008E297E">
        <w:rPr>
          <w:rStyle w:val="TitleChar"/>
        </w:rPr>
        <w:t xml:space="preserve">the affect of </w:t>
      </w:r>
      <w:r w:rsidRPr="008E297E">
        <w:rPr>
          <w:rStyle w:val="TitleChar"/>
          <w:highlight w:val="cyan"/>
        </w:rPr>
        <w:t>possibility</w:t>
      </w:r>
      <w:r w:rsidRPr="008E297E">
        <w:rPr>
          <w:rStyle w:val="TitleChar"/>
        </w:rPr>
        <w:t xml:space="preserve"> scholarship </w:t>
      </w:r>
      <w:r w:rsidRPr="008E297E">
        <w:rPr>
          <w:rStyle w:val="TitleChar"/>
          <w:highlight w:val="cyan"/>
        </w:rPr>
        <w:t xml:space="preserve">risks </w:t>
      </w:r>
      <w:r w:rsidRPr="008E297E">
        <w:rPr>
          <w:rStyle w:val="Emphasis"/>
          <w:highlight w:val="cyan"/>
        </w:rPr>
        <w:t>painting over</w:t>
      </w:r>
      <w:r w:rsidRPr="008E297E">
        <w:rPr>
          <w:rStyle w:val="TitleChar"/>
          <w:highlight w:val="cyan"/>
        </w:rPr>
        <w:t xml:space="preserve"> these difficulties</w:t>
      </w:r>
      <w:r w:rsidRPr="008E297E">
        <w:rPr>
          <w:sz w:val="14"/>
        </w:rPr>
        <w:t xml:space="preserve">. </w:t>
      </w:r>
      <w:r w:rsidRPr="008E297E">
        <w:rPr>
          <w:rStyle w:val="TitleChar"/>
        </w:rPr>
        <w:t>The stakes are high</w:t>
      </w:r>
      <w:r w:rsidRPr="008E297E">
        <w:rPr>
          <w:sz w:val="14"/>
        </w:rPr>
        <w:t xml:space="preserve">: </w:t>
      </w:r>
      <w:r w:rsidRPr="008E297E">
        <w:rPr>
          <w:rStyle w:val="TitleChar"/>
        </w:rPr>
        <w:t>if we do not recognize the feelings that structure our scholarly political commitments</w:t>
      </w:r>
      <w:r w:rsidRPr="008E297E">
        <w:rPr>
          <w:sz w:val="14"/>
        </w:rPr>
        <w:t xml:space="preserve">, </w:t>
      </w:r>
      <w:r w:rsidRPr="008E297E">
        <w:rPr>
          <w:rStyle w:val="TitleChar"/>
        </w:rPr>
        <w:t xml:space="preserve">scholarly </w:t>
      </w:r>
      <w:r w:rsidRPr="008E297E">
        <w:rPr>
          <w:rStyle w:val="TitleChar"/>
          <w:highlight w:val="cyan"/>
        </w:rPr>
        <w:t xml:space="preserve">activism will be </w:t>
      </w:r>
      <w:r w:rsidRPr="008E297E">
        <w:rPr>
          <w:rStyle w:val="Emphasis"/>
          <w:highlight w:val="cyan"/>
        </w:rPr>
        <w:t>nothing more than a language game</w:t>
      </w:r>
      <w:r w:rsidRPr="008E297E">
        <w:rPr>
          <w:sz w:val="14"/>
        </w:rPr>
        <w:t>.</w:t>
      </w:r>
    </w:p>
    <w:p w14:paraId="3DF46B9E" w14:textId="77777777" w:rsidR="008E297E" w:rsidRPr="008E297E" w:rsidRDefault="008E297E" w:rsidP="008E297E">
      <w:pPr>
        <w:rPr>
          <w:sz w:val="14"/>
        </w:rPr>
      </w:pPr>
      <w:r w:rsidRPr="008E297E">
        <w:rPr>
          <w:sz w:val="14"/>
        </w:rPr>
        <w:t xml:space="preserve">It begins when I (you, we) inhabit the world. </w:t>
      </w:r>
      <w:r w:rsidRPr="008E297E">
        <w:rPr>
          <w:rStyle w:val="TitleChar"/>
          <w:highlight w:val="cyan"/>
        </w:rPr>
        <w:t>The world feels terrible</w:t>
      </w:r>
      <w:r w:rsidRPr="008E297E">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64D16903" w14:textId="77777777" w:rsidR="008E297E" w:rsidRPr="008E297E" w:rsidRDefault="008E297E" w:rsidP="008E297E">
      <w:pPr>
        <w:rPr>
          <w:sz w:val="14"/>
        </w:rPr>
      </w:pPr>
      <w:r w:rsidRPr="008E297E">
        <w:rPr>
          <w:rStyle w:val="TitleChar"/>
        </w:rPr>
        <w:t>Then</w:t>
      </w:r>
      <w:r w:rsidRPr="008E297E">
        <w:rPr>
          <w:sz w:val="14"/>
        </w:rPr>
        <w:t xml:space="preserve">, </w:t>
      </w:r>
      <w:r w:rsidRPr="008E297E">
        <w:rPr>
          <w:rStyle w:val="TitleChar"/>
        </w:rPr>
        <w:t>I open a book</w:t>
      </w:r>
      <w:r w:rsidRPr="008E297E">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8E297E">
        <w:rPr>
          <w:rStyle w:val="TitleChar"/>
        </w:rPr>
        <w:t>I realize</w:t>
      </w:r>
      <w:r w:rsidRPr="008E297E">
        <w:rPr>
          <w:sz w:val="14"/>
        </w:rPr>
        <w:t xml:space="preserve">, carried along by the beaming light of incandescent language, </w:t>
      </w:r>
      <w:r w:rsidRPr="008E297E">
        <w:rPr>
          <w:rStyle w:val="TitleChar"/>
        </w:rPr>
        <w:t>that reading can sculpt the flames of possibility</w:t>
      </w:r>
      <w:r w:rsidRPr="008E297E">
        <w:rPr>
          <w:sz w:val="14"/>
        </w:rPr>
        <w:t xml:space="preserve">. </w:t>
      </w:r>
      <w:r w:rsidRPr="008E297E">
        <w:rPr>
          <w:rStyle w:val="TitleChar"/>
        </w:rPr>
        <w:t>Suddenly</w:t>
      </w:r>
      <w:r w:rsidRPr="008E297E">
        <w:rPr>
          <w:sz w:val="14"/>
        </w:rPr>
        <w:t xml:space="preserve">, </w:t>
      </w:r>
      <w:r w:rsidRPr="008E297E">
        <w:rPr>
          <w:rStyle w:val="TitleChar"/>
        </w:rPr>
        <w:t xml:space="preserve">it seems </w:t>
      </w:r>
      <w:r w:rsidRPr="008E297E">
        <w:rPr>
          <w:rStyle w:val="Emphasis"/>
        </w:rPr>
        <w:t>thrillingly simple</w:t>
      </w:r>
      <w:r w:rsidRPr="008E297E">
        <w:rPr>
          <w:rStyle w:val="TitleChar"/>
        </w:rPr>
        <w:t xml:space="preserve"> to touch another world</w:t>
      </w:r>
      <w:r w:rsidRPr="008E297E">
        <w:rPr>
          <w:sz w:val="14"/>
        </w:rPr>
        <w:t xml:space="preserve">. </w:t>
      </w:r>
      <w:r w:rsidRPr="008E297E">
        <w:rPr>
          <w:rStyle w:val="TitleChar"/>
        </w:rPr>
        <w:t xml:space="preserve">I learn that I can </w:t>
      </w:r>
      <w:r w:rsidRPr="008E297E">
        <w:rPr>
          <w:rStyle w:val="Emphasis"/>
        </w:rPr>
        <w:t>build with literature</w:t>
      </w:r>
      <w:r w:rsidRPr="008E297E">
        <w:rPr>
          <w:sz w:val="14"/>
        </w:rPr>
        <w:t xml:space="preserve">, </w:t>
      </w:r>
      <w:r w:rsidRPr="008E297E">
        <w:rPr>
          <w:rStyle w:val="TitleChar"/>
        </w:rPr>
        <w:t>that the past contains tools to reconstruct the future</w:t>
      </w:r>
      <w:r w:rsidRPr="008E297E">
        <w:rPr>
          <w:sz w:val="14"/>
        </w:rPr>
        <w:t xml:space="preserve">, </w:t>
      </w:r>
      <w:r w:rsidRPr="008E297E">
        <w:rPr>
          <w:rStyle w:val="TitleChar"/>
        </w:rPr>
        <w:t>that I belong to a class of heroes prophesying visions to construct a new world</w:t>
      </w:r>
      <w:r w:rsidRPr="008E297E">
        <w:rPr>
          <w:sz w:val="14"/>
        </w:rPr>
        <w:t xml:space="preserve">. </w:t>
      </w:r>
      <w:r w:rsidRPr="008E297E">
        <w:rPr>
          <w:rStyle w:val="TitleChar"/>
        </w:rPr>
        <w:t xml:space="preserve">I just need do what I’m </w:t>
      </w:r>
      <w:r w:rsidRPr="008E297E">
        <w:rPr>
          <w:rStyle w:val="Emphasis"/>
        </w:rPr>
        <w:t>already good at doing</w:t>
      </w:r>
      <w:r w:rsidRPr="008E297E">
        <w:rPr>
          <w:sz w:val="14"/>
        </w:rPr>
        <w:t xml:space="preserve">: </w:t>
      </w:r>
      <w:r w:rsidRPr="008E297E">
        <w:rPr>
          <w:rStyle w:val="TitleChar"/>
        </w:rPr>
        <w:t>write about books</w:t>
      </w:r>
      <w:r w:rsidRPr="008E297E">
        <w:rPr>
          <w:sz w:val="14"/>
        </w:rPr>
        <w:t>.</w:t>
      </w:r>
    </w:p>
    <w:p w14:paraId="50B6760D" w14:textId="77777777" w:rsidR="008E297E" w:rsidRPr="008E297E" w:rsidRDefault="008E297E" w:rsidP="008E297E">
      <w:pPr>
        <w:rPr>
          <w:sz w:val="14"/>
        </w:rPr>
      </w:pPr>
      <w:r w:rsidRPr="008E297E">
        <w:rPr>
          <w:sz w:val="14"/>
        </w:rPr>
        <w:t xml:space="preserve">I tell my colleagues about the text, mention it in conference panels, drop references in essays, content myself with knowing that I am on the frontlines of something new. </w:t>
      </w:r>
      <w:r w:rsidRPr="008E297E">
        <w:rPr>
          <w:rStyle w:val="TitleChar"/>
        </w:rPr>
        <w:t xml:space="preserve">Possibilities </w:t>
      </w:r>
      <w:r w:rsidRPr="008E297E">
        <w:rPr>
          <w:rStyle w:val="Emphasis"/>
        </w:rPr>
        <w:t>seize</w:t>
      </w:r>
      <w:r w:rsidRPr="008E297E">
        <w:rPr>
          <w:rStyle w:val="TitleChar"/>
        </w:rPr>
        <w:t xml:space="preserve"> me</w:t>
      </w:r>
      <w:r w:rsidRPr="008E297E">
        <w:rPr>
          <w:sz w:val="14"/>
        </w:rPr>
        <w:t xml:space="preserve">: </w:t>
      </w:r>
      <w:r w:rsidRPr="008E297E">
        <w:rPr>
          <w:rStyle w:val="TitleChar"/>
        </w:rPr>
        <w:t>perhaps I will use</w:t>
      </w:r>
      <w:r w:rsidRPr="008E297E">
        <w:rPr>
          <w:sz w:val="14"/>
        </w:rPr>
        <w:t xml:space="preserve"> Wilkie Collins’ The Woman in White (1860) for </w:t>
      </w:r>
      <w:r w:rsidRPr="008E297E">
        <w:rPr>
          <w:rStyle w:val="Emphasis"/>
          <w:highlight w:val="cyan"/>
        </w:rPr>
        <w:t xml:space="preserve">mutual </w:t>
      </w:r>
      <w:r w:rsidRPr="008E297E">
        <w:rPr>
          <w:sz w:val="8"/>
          <w:szCs w:val="6"/>
        </w:rPr>
        <w:t>aid</w:t>
      </w:r>
      <w:r w:rsidRPr="008E297E">
        <w:rPr>
          <w:rStyle w:val="Emphasis"/>
          <w:sz w:val="8"/>
          <w:szCs w:val="6"/>
        </w:rPr>
        <w:t xml:space="preserve"> </w:t>
      </w:r>
      <w:r w:rsidRPr="008E297E">
        <w:rPr>
          <w:rStyle w:val="Emphasis"/>
          <w:highlight w:val="cyan"/>
        </w:rPr>
        <w:t>communications</w:t>
      </w:r>
      <w:r w:rsidRPr="008E297E">
        <w:rPr>
          <w:rStyle w:val="TitleChar"/>
        </w:rPr>
        <w:t xml:space="preserve"> or</w:t>
      </w:r>
      <w:r w:rsidRPr="008E297E">
        <w:rPr>
          <w:sz w:val="14"/>
        </w:rPr>
        <w:t xml:space="preserve"> Virginia Woolf’s Between the Acts (1941) to </w:t>
      </w:r>
      <w:r w:rsidRPr="008E297E">
        <w:rPr>
          <w:rStyle w:val="TitleChar"/>
        </w:rPr>
        <w:t xml:space="preserve">organize a </w:t>
      </w:r>
      <w:r w:rsidRPr="008E297E">
        <w:rPr>
          <w:rStyle w:val="Emphasis"/>
          <w:highlight w:val="cyan"/>
        </w:rPr>
        <w:t>community</w:t>
      </w:r>
      <w:r w:rsidRPr="008E297E">
        <w:rPr>
          <w:rStyle w:val="Emphasis"/>
        </w:rPr>
        <w:t xml:space="preserve"> </w:t>
      </w:r>
      <w:r w:rsidRPr="008E297E">
        <w:rPr>
          <w:rStyle w:val="Emphasis"/>
          <w:highlight w:val="cyan"/>
        </w:rPr>
        <w:t>collective</w:t>
      </w:r>
      <w:r w:rsidRPr="008E297E">
        <w:rPr>
          <w:rStyle w:val="TitleChar"/>
        </w:rPr>
        <w:t xml:space="preserve"> or</w:t>
      </w:r>
      <w:r w:rsidRPr="008E297E">
        <w:rPr>
          <w:sz w:val="14"/>
        </w:rPr>
        <w:t xml:space="preserve"> Morowa Yejidé’s Creatures of Passage (2021) for </w:t>
      </w:r>
      <w:r w:rsidRPr="008E297E">
        <w:rPr>
          <w:rStyle w:val="TitleChar"/>
        </w:rPr>
        <w:t xml:space="preserve">creating </w:t>
      </w:r>
      <w:r w:rsidRPr="008E297E">
        <w:rPr>
          <w:rStyle w:val="Emphasis"/>
        </w:rPr>
        <w:t>collective historical records</w:t>
      </w:r>
      <w:r w:rsidRPr="008E297E">
        <w:rPr>
          <w:sz w:val="14"/>
        </w:rPr>
        <w:t>.</w:t>
      </w:r>
    </w:p>
    <w:p w14:paraId="02DBA206" w14:textId="77777777" w:rsidR="008E297E" w:rsidRPr="008E297E" w:rsidRDefault="008E297E" w:rsidP="008E297E">
      <w:pPr>
        <w:rPr>
          <w:sz w:val="21"/>
          <w:szCs w:val="20"/>
        </w:rPr>
      </w:pPr>
      <w:r w:rsidRPr="008E297E">
        <w:rPr>
          <w:sz w:val="21"/>
          <w:szCs w:val="20"/>
        </w:rPr>
        <w:t xml:space="preserve">But I don’t. </w:t>
      </w:r>
    </w:p>
    <w:p w14:paraId="3EE376BA" w14:textId="77777777" w:rsidR="008E297E" w:rsidRPr="008E297E" w:rsidRDefault="008E297E" w:rsidP="008E297E">
      <w:pPr>
        <w:rPr>
          <w:sz w:val="14"/>
        </w:rPr>
      </w:pPr>
      <w:r w:rsidRPr="008E297E">
        <w:rPr>
          <w:sz w:val="14"/>
        </w:rPr>
        <w:t xml:space="preserve">I might fire off an email or donate money to a bail fund or germinate an idea for a discussion group, but eventually, </w:t>
      </w:r>
      <w:r w:rsidRPr="008E297E">
        <w:rPr>
          <w:rStyle w:val="TitleChar"/>
          <w:highlight w:val="cyan"/>
        </w:rPr>
        <w:t xml:space="preserve">the ecstasy </w:t>
      </w:r>
      <w:r w:rsidRPr="008E297E">
        <w:rPr>
          <w:rStyle w:val="Emphasis"/>
          <w:highlight w:val="cyan"/>
        </w:rPr>
        <w:t>fades</w:t>
      </w:r>
      <w:r w:rsidRPr="008E297E">
        <w:rPr>
          <w:rStyle w:val="TitleChar"/>
        </w:rPr>
        <w:t xml:space="preserve"> into the murmur of everyday life</w:t>
      </w:r>
      <w:r w:rsidRPr="008E297E">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374EA067" w14:textId="77777777" w:rsidR="008E297E" w:rsidRPr="008E297E" w:rsidRDefault="008E297E" w:rsidP="008E297E">
      <w:pPr>
        <w:rPr>
          <w:sz w:val="14"/>
        </w:rPr>
      </w:pPr>
      <w:r w:rsidRPr="008E297E">
        <w:rPr>
          <w:sz w:val="8"/>
          <w:szCs w:val="18"/>
        </w:rPr>
        <w:t>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w:t>
      </w:r>
      <w:r w:rsidRPr="008E297E">
        <w:rPr>
          <w:sz w:val="14"/>
        </w:rPr>
        <w:t xml:space="preserve">, </w:t>
      </w:r>
      <w:r w:rsidRPr="008E297E">
        <w:rPr>
          <w:rStyle w:val="TitleChar"/>
        </w:rPr>
        <w:t xml:space="preserve">whether and how we’re able to put our gestures into action has </w:t>
      </w:r>
      <w:r w:rsidRPr="008E297E">
        <w:rPr>
          <w:rStyle w:val="Emphasis"/>
        </w:rPr>
        <w:t>entirely</w:t>
      </w:r>
      <w:r w:rsidRPr="008E297E">
        <w:rPr>
          <w:rStyle w:val="TitleChar"/>
        </w:rPr>
        <w:t xml:space="preserve"> to do with our </w:t>
      </w:r>
      <w:r w:rsidRPr="008E297E">
        <w:rPr>
          <w:rStyle w:val="Emphasis"/>
          <w:highlight w:val="cyan"/>
        </w:rPr>
        <w:t>affective</w:t>
      </w:r>
      <w:r w:rsidRPr="008E297E">
        <w:rPr>
          <w:rStyle w:val="Emphasis"/>
        </w:rPr>
        <w:t xml:space="preserve"> </w:t>
      </w:r>
      <w:r w:rsidRPr="008E297E">
        <w:rPr>
          <w:rStyle w:val="Emphasis"/>
          <w:highlight w:val="cyan"/>
        </w:rPr>
        <w:t>disposition</w:t>
      </w:r>
      <w:r w:rsidRPr="008E297E">
        <w:rPr>
          <w:sz w:val="14"/>
        </w:rPr>
        <w:t xml:space="preserve">, </w:t>
      </w:r>
      <w:r w:rsidRPr="008E297E">
        <w:rPr>
          <w:rStyle w:val="TitleChar"/>
        </w:rPr>
        <w:t xml:space="preserve">with our ability to </w:t>
      </w:r>
      <w:r w:rsidRPr="008E297E">
        <w:rPr>
          <w:rStyle w:val="Emphasis"/>
        </w:rPr>
        <w:t>convert everyday feelings into political commitments</w:t>
      </w:r>
      <w:r w:rsidRPr="008E297E">
        <w:rPr>
          <w:sz w:val="14"/>
        </w:rPr>
        <w:t xml:space="preserve">. </w:t>
      </w:r>
    </w:p>
    <w:p w14:paraId="5E6C704C" w14:textId="77777777" w:rsidR="008E297E" w:rsidRPr="008E297E" w:rsidRDefault="008E297E" w:rsidP="008E297E">
      <w:pPr>
        <w:rPr>
          <w:sz w:val="14"/>
        </w:rPr>
      </w:pPr>
      <w:r w:rsidRPr="008E297E">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8E297E">
        <w:rPr>
          <w:rStyle w:val="TitleChar"/>
        </w:rPr>
        <w:t>blithely invoking possibility scholarship</w:t>
      </w:r>
      <w:r w:rsidRPr="008E297E">
        <w:rPr>
          <w:sz w:val="14"/>
        </w:rPr>
        <w:t xml:space="preserve"> (often that of Muñoz or Hartman), </w:t>
      </w:r>
      <w:r w:rsidRPr="008E297E">
        <w:rPr>
          <w:rStyle w:val="Emphasis"/>
        </w:rPr>
        <w:t>paves over</w:t>
      </w:r>
      <w:r w:rsidRPr="008E297E">
        <w:rPr>
          <w:rStyle w:val="TitleChar"/>
        </w:rPr>
        <w:t xml:space="preserve"> the difference between gesture and action</w:t>
      </w:r>
      <w:r w:rsidRPr="008E297E">
        <w:rPr>
          <w:sz w:val="14"/>
        </w:rPr>
        <w:t>.</w:t>
      </w:r>
    </w:p>
    <w:p w14:paraId="011D0E7F" w14:textId="77777777" w:rsidR="008E297E" w:rsidRPr="008E297E" w:rsidRDefault="008E297E" w:rsidP="008E297E">
      <w:pPr>
        <w:rPr>
          <w:sz w:val="14"/>
        </w:rPr>
      </w:pPr>
      <w:r w:rsidRPr="008E297E">
        <w:rPr>
          <w:rStyle w:val="TitleChar"/>
        </w:rPr>
        <w:t>This mode of scholarship</w:t>
      </w:r>
      <w:r w:rsidRPr="008E297E">
        <w:rPr>
          <w:sz w:val="14"/>
        </w:rPr>
        <w:t xml:space="preserve">, I contend, </w:t>
      </w:r>
      <w:r w:rsidRPr="008E297E">
        <w:rPr>
          <w:rStyle w:val="TitleChar"/>
        </w:rPr>
        <w:t xml:space="preserve">risks </w:t>
      </w:r>
      <w:r w:rsidRPr="008E297E">
        <w:rPr>
          <w:rStyle w:val="TitleChar"/>
          <w:highlight w:val="cyan"/>
        </w:rPr>
        <w:t>producing</w:t>
      </w:r>
      <w:r w:rsidRPr="008E297E">
        <w:rPr>
          <w:sz w:val="14"/>
        </w:rPr>
        <w:t xml:space="preserve"> the kind of the affect that Lauren Berlant terms </w:t>
      </w:r>
      <w:r w:rsidRPr="008E297E">
        <w:rPr>
          <w:rStyle w:val="Emphasis"/>
          <w:highlight w:val="cyan"/>
        </w:rPr>
        <w:t>cruel optimism</w:t>
      </w:r>
      <w:r w:rsidRPr="008E297E">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8E297E">
        <w:rPr>
          <w:rStyle w:val="TitleChar"/>
        </w:rPr>
        <w:t>despite its notional commitment to the future</w:t>
      </w:r>
      <w:r w:rsidRPr="008E297E">
        <w:rPr>
          <w:sz w:val="14"/>
        </w:rPr>
        <w:t xml:space="preserve">, </w:t>
      </w:r>
      <w:r w:rsidRPr="008E297E">
        <w:rPr>
          <w:rStyle w:val="TitleChar"/>
        </w:rPr>
        <w:t xml:space="preserve">the affect of possibility politics is </w:t>
      </w:r>
      <w:r w:rsidRPr="008E297E">
        <w:rPr>
          <w:rStyle w:val="Emphasis"/>
        </w:rPr>
        <w:t>inevitably</w:t>
      </w:r>
      <w:r w:rsidRPr="008E297E">
        <w:rPr>
          <w:rStyle w:val="TitleChar"/>
        </w:rPr>
        <w:t xml:space="preserve"> bound up with how one feels </w:t>
      </w:r>
      <w:r w:rsidRPr="008E297E">
        <w:rPr>
          <w:rStyle w:val="Emphasis"/>
        </w:rPr>
        <w:t>now</w:t>
      </w:r>
      <w:r w:rsidRPr="008E297E">
        <w:rPr>
          <w:sz w:val="14"/>
        </w:rPr>
        <w:t xml:space="preserve">. Inevitably, any critical maneuver will draw from and produce specific affects in those who make and read them; in the case of possibility politics, </w:t>
      </w:r>
      <w:r w:rsidRPr="008E297E">
        <w:rPr>
          <w:rStyle w:val="TitleChar"/>
        </w:rPr>
        <w:t xml:space="preserve">it isn’t just about the future we imagine but our </w:t>
      </w:r>
      <w:r w:rsidRPr="008E297E">
        <w:rPr>
          <w:rStyle w:val="TitleChar"/>
          <w:highlight w:val="cyan"/>
        </w:rPr>
        <w:t xml:space="preserve">disposition to the </w:t>
      </w:r>
      <w:r w:rsidRPr="008E297E">
        <w:rPr>
          <w:rStyle w:val="Emphasis"/>
          <w:highlight w:val="cyan"/>
        </w:rPr>
        <w:t>present</w:t>
      </w:r>
      <w:r w:rsidRPr="008E297E">
        <w:rPr>
          <w:sz w:val="14"/>
        </w:rPr>
        <w:t xml:space="preserve">, </w:t>
      </w:r>
      <w:r w:rsidRPr="008E297E">
        <w:rPr>
          <w:rStyle w:val="TitleChar"/>
        </w:rPr>
        <w:t xml:space="preserve">the way that dreams of possible worlds </w:t>
      </w:r>
      <w:r w:rsidRPr="008E297E">
        <w:rPr>
          <w:rStyle w:val="TitleChar"/>
          <w:highlight w:val="cyan"/>
        </w:rPr>
        <w:t xml:space="preserve">can </w:t>
      </w:r>
      <w:r w:rsidRPr="008E297E">
        <w:rPr>
          <w:rStyle w:val="Emphasis"/>
          <w:highlight w:val="cyan"/>
        </w:rPr>
        <w:t>soothe the psychic pain</w:t>
      </w:r>
      <w:r w:rsidRPr="008E297E">
        <w:rPr>
          <w:rStyle w:val="TitleChar"/>
        </w:rPr>
        <w:t xml:space="preserve"> of contemporary political violence</w:t>
      </w:r>
      <w:r w:rsidRPr="008E297E">
        <w:rPr>
          <w:sz w:val="14"/>
        </w:rPr>
        <w:t>. But—and this part is crucial—</w:t>
      </w:r>
      <w:r w:rsidRPr="008E297E">
        <w:rPr>
          <w:rStyle w:val="TitleChar"/>
        </w:rPr>
        <w:t>despite its power to energize</w:t>
      </w:r>
      <w:r w:rsidRPr="008E297E">
        <w:rPr>
          <w:sz w:val="14"/>
        </w:rPr>
        <w:t xml:space="preserve"> the writer and reader, </w:t>
      </w:r>
      <w:r w:rsidRPr="008E297E">
        <w:rPr>
          <w:rStyle w:val="TitleChar"/>
        </w:rPr>
        <w:t>to soothe the psychic pain of living in an ailing world</w:t>
      </w:r>
      <w:r w:rsidRPr="008E297E">
        <w:rPr>
          <w:sz w:val="14"/>
        </w:rPr>
        <w:t xml:space="preserve">, </w:t>
      </w:r>
      <w:r w:rsidRPr="008E297E">
        <w:rPr>
          <w:rStyle w:val="TitleChar"/>
        </w:rPr>
        <w:t xml:space="preserve">scholarly possibilities have </w:t>
      </w:r>
      <w:r w:rsidRPr="008E297E">
        <w:rPr>
          <w:rStyle w:val="Emphasis"/>
        </w:rPr>
        <w:t>no necessary relation</w:t>
      </w:r>
      <w:r w:rsidRPr="008E297E">
        <w:rPr>
          <w:rStyle w:val="TitleChar"/>
        </w:rPr>
        <w:t xml:space="preserve"> to future-oriented action</w:t>
      </w:r>
      <w:r w:rsidRPr="008E297E">
        <w:rPr>
          <w:sz w:val="14"/>
        </w:rPr>
        <w:t xml:space="preserve">. </w:t>
      </w:r>
      <w:r w:rsidRPr="008E297E">
        <w:rPr>
          <w:rStyle w:val="TitleChar"/>
        </w:rPr>
        <w:t xml:space="preserve">Gestures toward possibility </w:t>
      </w:r>
      <w:r w:rsidRPr="008E297E">
        <w:rPr>
          <w:rStyle w:val="Emphasis"/>
        </w:rPr>
        <w:t>do not</w:t>
      </w:r>
      <w:r w:rsidRPr="008E297E">
        <w:rPr>
          <w:sz w:val="14"/>
        </w:rPr>
        <w:t xml:space="preserve">, for instance, </w:t>
      </w:r>
      <w:r w:rsidRPr="008E297E">
        <w:rPr>
          <w:rStyle w:val="Emphasis"/>
        </w:rPr>
        <w:t>fix</w:t>
      </w:r>
      <w:r w:rsidRPr="008E297E">
        <w:rPr>
          <w:rStyle w:val="TitleChar"/>
        </w:rPr>
        <w:t xml:space="preserve"> the fact that</w:t>
      </w:r>
      <w:r w:rsidRPr="008E297E">
        <w:rPr>
          <w:sz w:val="14"/>
        </w:rPr>
        <w:t xml:space="preserve">, as sociologist Francesca Cancian has highlighted, </w:t>
      </w:r>
      <w:r w:rsidRPr="008E297E">
        <w:rPr>
          <w:rStyle w:val="TitleChar"/>
        </w:rPr>
        <w:t xml:space="preserve">to be a professional academic and committed activist are each </w:t>
      </w:r>
      <w:r w:rsidRPr="008E297E">
        <w:rPr>
          <w:rStyle w:val="Emphasis"/>
        </w:rPr>
        <w:t>so demanding</w:t>
      </w:r>
      <w:r w:rsidRPr="008E297E">
        <w:rPr>
          <w:rStyle w:val="TitleChar"/>
        </w:rPr>
        <w:t xml:space="preserve"> as to </w:t>
      </w:r>
      <w:r w:rsidRPr="008E297E">
        <w:rPr>
          <w:rStyle w:val="Emphasis"/>
        </w:rPr>
        <w:t>preclude one another</w:t>
      </w:r>
      <w:r w:rsidRPr="008E297E">
        <w:rPr>
          <w:sz w:val="14"/>
        </w:rPr>
        <w:t xml:space="preserve">.18 </w:t>
      </w:r>
    </w:p>
    <w:p w14:paraId="52C1CD6A" w14:textId="77777777" w:rsidR="008E297E" w:rsidRPr="008E297E" w:rsidRDefault="008E297E" w:rsidP="008E297E">
      <w:pPr>
        <w:rPr>
          <w:sz w:val="14"/>
        </w:rPr>
      </w:pPr>
      <w:r w:rsidRPr="008E297E">
        <w:rPr>
          <w:sz w:val="14"/>
        </w:rPr>
        <w:t xml:space="preserve">Now, we might tell ourselves, it’s hardly fair to think of theory in the same way we think about concrete action like community agriculture, wealth redistribution, or eviction disruption. </w:t>
      </w:r>
      <w:r w:rsidRPr="008E297E">
        <w:rPr>
          <w:rStyle w:val="TitleChar"/>
        </w:rPr>
        <w:t>Theory</w:t>
      </w:r>
      <w:r w:rsidRPr="008E297E">
        <w:rPr>
          <w:sz w:val="14"/>
        </w:rPr>
        <w:t xml:space="preserve">, we know so well and are so happy to explain, </w:t>
      </w:r>
      <w:r w:rsidRPr="008E297E">
        <w:rPr>
          <w:rStyle w:val="TitleChar"/>
        </w:rPr>
        <w:t xml:space="preserve">belongs in a dialectic with </w:t>
      </w:r>
      <w:r w:rsidRPr="008E297E">
        <w:rPr>
          <w:rStyle w:val="TitleChar"/>
          <w:highlight w:val="cyan"/>
        </w:rPr>
        <w:t>action</w:t>
      </w:r>
      <w:r w:rsidRPr="008E297E">
        <w:rPr>
          <w:sz w:val="14"/>
        </w:rPr>
        <w:t xml:space="preserve">; theory’s purpose is to offer provocations rather than engage in concrete solution-making, and it demands non-instrumentalized thinking to do so.19 But we shouldn’t forget </w:t>
      </w:r>
      <w:r w:rsidRPr="008E297E">
        <w:rPr>
          <w:rStyle w:val="TitleChar"/>
        </w:rPr>
        <w:t>that</w:t>
      </w:r>
      <w:r w:rsidRPr="008E297E">
        <w:rPr>
          <w:sz w:val="14"/>
        </w:rPr>
        <w:t xml:space="preserve"> dialectic </w:t>
      </w:r>
      <w:r w:rsidRPr="008E297E">
        <w:rPr>
          <w:rStyle w:val="TitleChar"/>
          <w:highlight w:val="cyan"/>
        </w:rPr>
        <w:t>demands moving between theory and action</w:t>
      </w:r>
      <w:r w:rsidRPr="008E297E">
        <w:rPr>
          <w:sz w:val="14"/>
          <w:highlight w:val="cyan"/>
        </w:rPr>
        <w:t xml:space="preserve">, </w:t>
      </w:r>
      <w:r w:rsidRPr="008E297E">
        <w:rPr>
          <w:rStyle w:val="TitleChar"/>
          <w:highlight w:val="cyan"/>
        </w:rPr>
        <w:t xml:space="preserve">not simply </w:t>
      </w:r>
      <w:r w:rsidRPr="008E297E">
        <w:rPr>
          <w:rStyle w:val="Emphasis"/>
          <w:highlight w:val="cyan"/>
        </w:rPr>
        <w:t>flinging possibilities into a void</w:t>
      </w:r>
      <w:r w:rsidRPr="008E297E">
        <w:rPr>
          <w:rStyle w:val="TitleChar"/>
          <w:highlight w:val="cyan"/>
        </w:rPr>
        <w:t xml:space="preserve"> and </w:t>
      </w:r>
      <w:r w:rsidRPr="008E297E">
        <w:rPr>
          <w:rStyle w:val="Emphasis"/>
          <w:highlight w:val="cyan"/>
        </w:rPr>
        <w:t>hoping something will happen</w:t>
      </w:r>
      <w:r w:rsidRPr="008E297E">
        <w:rPr>
          <w:sz w:val="14"/>
          <w:highlight w:val="cyan"/>
        </w:rPr>
        <w:t>.</w:t>
      </w:r>
      <w:r w:rsidRPr="008E297E">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8E297E">
        <w:rPr>
          <w:rStyle w:val="TitleChar"/>
        </w:rPr>
        <w:t xml:space="preserve">if </w:t>
      </w:r>
      <w:r w:rsidRPr="008E297E">
        <w:rPr>
          <w:rStyle w:val="TitleChar"/>
          <w:highlight w:val="cyan"/>
        </w:rPr>
        <w:t>critique</w:t>
      </w:r>
      <w:r w:rsidRPr="008E297E">
        <w:rPr>
          <w:rStyle w:val="TitleChar"/>
        </w:rPr>
        <w:t xml:space="preserve"> </w:t>
      </w:r>
      <w:r w:rsidRPr="008E297E">
        <w:rPr>
          <w:rStyle w:val="TitleChar"/>
          <w:highlight w:val="cyan"/>
        </w:rPr>
        <w:t>only</w:t>
      </w:r>
      <w:r w:rsidRPr="008E297E">
        <w:rPr>
          <w:rStyle w:val="TitleChar"/>
        </w:rPr>
        <w:t xml:space="preserve"> produces hypothetical possibility and inebriated hope</w:t>
      </w:r>
      <w:r w:rsidRPr="008E297E">
        <w:rPr>
          <w:sz w:val="14"/>
        </w:rPr>
        <w:t xml:space="preserve">, then </w:t>
      </w:r>
      <w:r w:rsidRPr="008E297E">
        <w:rPr>
          <w:rStyle w:val="TitleChar"/>
          <w:highlight w:val="cyan"/>
        </w:rPr>
        <w:t xml:space="preserve">it isn’t </w:t>
      </w:r>
      <w:r w:rsidRPr="008E297E">
        <w:rPr>
          <w:rStyle w:val="Emphasis"/>
          <w:highlight w:val="cyan"/>
        </w:rPr>
        <w:t>praxis</w:t>
      </w:r>
      <w:r w:rsidRPr="008E297E">
        <w:rPr>
          <w:sz w:val="14"/>
        </w:rPr>
        <w:t>—</w:t>
      </w:r>
      <w:r w:rsidRPr="008E297E">
        <w:rPr>
          <w:rStyle w:val="TitleChar"/>
        </w:rPr>
        <w:t xml:space="preserve">it’s </w:t>
      </w:r>
      <w:r w:rsidRPr="008E297E">
        <w:rPr>
          <w:rStyle w:val="Emphasis"/>
          <w:highlight w:val="cyan"/>
        </w:rPr>
        <w:t>escapism</w:t>
      </w:r>
      <w:r w:rsidRPr="008E297E">
        <w:rPr>
          <w:sz w:val="14"/>
        </w:rPr>
        <w:t>.</w:t>
      </w:r>
    </w:p>
    <w:p w14:paraId="6FF24CF3" w14:textId="77777777" w:rsidR="008E297E" w:rsidRPr="008E297E" w:rsidRDefault="008E297E" w:rsidP="008E297E">
      <w:pPr>
        <w:rPr>
          <w:sz w:val="14"/>
        </w:rPr>
      </w:pPr>
      <w:r w:rsidRPr="008E297E">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3D7EEBBB" w14:textId="77777777" w:rsidR="008E297E" w:rsidRPr="008E297E" w:rsidRDefault="008E297E" w:rsidP="008E297E">
      <w:pPr>
        <w:rPr>
          <w:sz w:val="14"/>
        </w:rPr>
      </w:pPr>
      <w:r w:rsidRPr="008E297E">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49263C86" w14:textId="77777777" w:rsidR="008E297E" w:rsidRPr="008E297E" w:rsidRDefault="008E297E" w:rsidP="008E297E">
      <w:pPr>
        <w:rPr>
          <w:sz w:val="14"/>
        </w:rPr>
      </w:pPr>
      <w:r w:rsidRPr="008E297E">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5AECC77B" w14:textId="77777777" w:rsidR="008E297E" w:rsidRPr="008E297E" w:rsidRDefault="008E297E" w:rsidP="008E297E">
      <w:pPr>
        <w:rPr>
          <w:sz w:val="14"/>
        </w:rPr>
      </w:pPr>
      <w:r w:rsidRPr="008E297E">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48AD9B9D" w14:textId="77777777" w:rsidR="008E297E" w:rsidRPr="008E297E" w:rsidRDefault="008E297E" w:rsidP="008E297E">
      <w:pPr>
        <w:rPr>
          <w:sz w:val="14"/>
        </w:rPr>
      </w:pPr>
      <w:r w:rsidRPr="008E297E">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4737BF62" w14:textId="77777777" w:rsidR="008E297E" w:rsidRPr="008E297E" w:rsidRDefault="008E297E" w:rsidP="008E297E">
      <w:pPr>
        <w:rPr>
          <w:sz w:val="14"/>
        </w:rPr>
      </w:pPr>
      <w:r w:rsidRPr="008E297E">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8E297E">
        <w:rPr>
          <w:rStyle w:val="TitleChar"/>
        </w:rPr>
        <w:t xml:space="preserve">This sort of </w:t>
      </w:r>
      <w:r w:rsidRPr="008E297E">
        <w:rPr>
          <w:rStyle w:val="TitleChar"/>
          <w:highlight w:val="cyan"/>
        </w:rPr>
        <w:t xml:space="preserve">scholarship </w:t>
      </w:r>
      <w:r w:rsidRPr="008E297E">
        <w:rPr>
          <w:rStyle w:val="Emphasis"/>
          <w:highlight w:val="cyan"/>
        </w:rPr>
        <w:t>entwines</w:t>
      </w:r>
      <w:r w:rsidRPr="008E297E">
        <w:rPr>
          <w:rStyle w:val="TitleChar"/>
          <w:highlight w:val="cyan"/>
        </w:rPr>
        <w:t xml:space="preserve"> scholarship with acts of resistance</w:t>
      </w:r>
      <w:r w:rsidRPr="008E297E">
        <w:rPr>
          <w:sz w:val="14"/>
        </w:rPr>
        <w:t>—</w:t>
      </w:r>
      <w:r w:rsidRPr="008E297E">
        <w:rPr>
          <w:rStyle w:val="TitleChar"/>
        </w:rPr>
        <w:t>things might seem horrible</w:t>
      </w:r>
      <w:r w:rsidRPr="008E297E">
        <w:rPr>
          <w:sz w:val="14"/>
        </w:rPr>
        <w:t xml:space="preserve">, </w:t>
      </w:r>
      <w:r w:rsidRPr="008E297E">
        <w:rPr>
          <w:rStyle w:val="TitleChar"/>
        </w:rPr>
        <w:t xml:space="preserve">but </w:t>
      </w:r>
      <w:r w:rsidRPr="008E297E">
        <w:rPr>
          <w:rStyle w:val="TitleChar"/>
          <w:highlight w:val="cyan"/>
        </w:rPr>
        <w:t>the act of care/imagining-otherwise</w:t>
      </w:r>
      <w:r w:rsidRPr="008E297E">
        <w:rPr>
          <w:sz w:val="8"/>
          <w:szCs w:val="6"/>
        </w:rPr>
        <w:t>/resistance</w:t>
      </w:r>
      <w:r w:rsidRPr="008E297E">
        <w:rPr>
          <w:sz w:val="2"/>
          <w:szCs w:val="2"/>
        </w:rPr>
        <w:t xml:space="preserve"> </w:t>
      </w:r>
      <w:r w:rsidRPr="008E297E">
        <w:rPr>
          <w:sz w:val="10"/>
          <w:szCs w:val="8"/>
        </w:rPr>
        <w:t>that is writing itself will save us!—but</w:t>
      </w:r>
      <w:r w:rsidRPr="008E297E">
        <w:rPr>
          <w:rStyle w:val="TitleChar"/>
          <w:sz w:val="6"/>
          <w:szCs w:val="8"/>
        </w:rPr>
        <w:t xml:space="preserve"> </w:t>
      </w:r>
      <w:r w:rsidRPr="008E297E">
        <w:rPr>
          <w:rStyle w:val="TitleChar"/>
          <w:highlight w:val="cyan"/>
        </w:rPr>
        <w:t>doing so</w:t>
      </w:r>
      <w:r w:rsidRPr="008E297E">
        <w:rPr>
          <w:sz w:val="14"/>
          <w:highlight w:val="cyan"/>
        </w:rPr>
        <w:t>,</w:t>
      </w:r>
      <w:r w:rsidRPr="008E297E">
        <w:rPr>
          <w:sz w:val="14"/>
        </w:rPr>
        <w:t xml:space="preserve"> to me, </w:t>
      </w:r>
      <w:r w:rsidRPr="008E297E">
        <w:rPr>
          <w:rStyle w:val="TitleChar"/>
          <w:highlight w:val="cyan"/>
        </w:rPr>
        <w:t>seems</w:t>
      </w:r>
      <w:r w:rsidRPr="008E297E">
        <w:rPr>
          <w:rStyle w:val="TitleChar"/>
        </w:rPr>
        <w:t xml:space="preserve"> </w:t>
      </w:r>
      <w:r w:rsidRPr="008E297E">
        <w:rPr>
          <w:rStyle w:val="Emphasis"/>
          <w:highlight w:val="cyan"/>
        </w:rPr>
        <w:t>conveniently nonspecific</w:t>
      </w:r>
      <w:r w:rsidRPr="008E297E">
        <w:rPr>
          <w:rStyle w:val="TitleChar"/>
        </w:rPr>
        <w:t xml:space="preserve"> when it comes to political action</w:t>
      </w:r>
      <w:r w:rsidRPr="008E297E">
        <w:rPr>
          <w:sz w:val="14"/>
        </w:rPr>
        <w:t xml:space="preserve">. </w:t>
      </w:r>
      <w:r w:rsidRPr="008E297E">
        <w:rPr>
          <w:rStyle w:val="TitleChar"/>
        </w:rPr>
        <w:t xml:space="preserve">It runs the risk of </w:t>
      </w:r>
      <w:r w:rsidRPr="008E297E">
        <w:rPr>
          <w:rStyle w:val="TitleChar"/>
          <w:highlight w:val="cyan"/>
        </w:rPr>
        <w:t>making suffering an</w:t>
      </w:r>
      <w:r w:rsidRPr="008E297E">
        <w:rPr>
          <w:rStyle w:val="TitleChar"/>
        </w:rPr>
        <w:t xml:space="preserve"> </w:t>
      </w:r>
      <w:r w:rsidRPr="008E297E">
        <w:rPr>
          <w:rStyle w:val="Emphasis"/>
          <w:highlight w:val="cyan"/>
        </w:rPr>
        <w:t>affective backdrop</w:t>
      </w:r>
      <w:r w:rsidRPr="008E297E">
        <w:rPr>
          <w:sz w:val="14"/>
        </w:rPr>
        <w:t xml:space="preserve">, </w:t>
      </w:r>
      <w:r w:rsidRPr="008E297E">
        <w:rPr>
          <w:rStyle w:val="TitleChar"/>
        </w:rPr>
        <w:t xml:space="preserve">easily redeemed </w:t>
      </w:r>
      <w:r w:rsidRPr="008E297E">
        <w:rPr>
          <w:rStyle w:val="TitleChar"/>
          <w:highlight w:val="cyan"/>
        </w:rPr>
        <w:t>by</w:t>
      </w:r>
      <w:r w:rsidRPr="008E297E">
        <w:rPr>
          <w:rStyle w:val="TitleChar"/>
        </w:rPr>
        <w:t xml:space="preserve"> the promise we can build a different world merely by </w:t>
      </w:r>
      <w:r w:rsidRPr="008E297E">
        <w:rPr>
          <w:rStyle w:val="Emphasis"/>
          <w:highlight w:val="cyan"/>
        </w:rPr>
        <w:t>doing what we’re already doing</w:t>
      </w:r>
      <w:r w:rsidRPr="008E297E">
        <w:rPr>
          <w:sz w:val="14"/>
        </w:rPr>
        <w:t xml:space="preserve">. </w:t>
      </w:r>
      <w:r w:rsidRPr="008E297E">
        <w:rPr>
          <w:rStyle w:val="TitleChar"/>
        </w:rPr>
        <w:t xml:space="preserve">The reader can be engulfed in </w:t>
      </w:r>
      <w:r w:rsidRPr="008E297E">
        <w:rPr>
          <w:rStyle w:val="Emphasis"/>
        </w:rPr>
        <w:t>vaporous hope</w:t>
      </w:r>
      <w:r w:rsidRPr="008E297E">
        <w:rPr>
          <w:sz w:val="14"/>
        </w:rPr>
        <w:t xml:space="preserve">, </w:t>
      </w:r>
      <w:r w:rsidRPr="008E297E">
        <w:rPr>
          <w:rStyle w:val="TitleChar"/>
        </w:rPr>
        <w:t>a sense that they can make the world better</w:t>
      </w:r>
      <w:r w:rsidRPr="008E297E">
        <w:rPr>
          <w:sz w:val="14"/>
        </w:rPr>
        <w:t xml:space="preserve">, that in fact the world will get better, </w:t>
      </w:r>
      <w:r w:rsidRPr="008E297E">
        <w:rPr>
          <w:rStyle w:val="TitleChar"/>
          <w:highlight w:val="cyan"/>
        </w:rPr>
        <w:t xml:space="preserve">just by </w:t>
      </w:r>
      <w:r w:rsidRPr="008E297E">
        <w:rPr>
          <w:rStyle w:val="Emphasis"/>
          <w:highlight w:val="cyan"/>
        </w:rPr>
        <w:t>reading</w:t>
      </w:r>
      <w:r w:rsidRPr="008E297E">
        <w:rPr>
          <w:sz w:val="14"/>
        </w:rPr>
        <w:t xml:space="preserve"> this book. Possibility politics doesn’t necessarily push readers toward action so much as help them to get out of bed each morning.</w:t>
      </w:r>
    </w:p>
    <w:p w14:paraId="40B5FB47" w14:textId="77777777" w:rsidR="008E297E" w:rsidRDefault="008E297E" w:rsidP="008E297E">
      <w:pPr>
        <w:rPr>
          <w:sz w:val="14"/>
        </w:rPr>
      </w:pPr>
      <w:r w:rsidRPr="008E297E">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8E297E">
        <w:rPr>
          <w:rStyle w:val="TitleChar"/>
          <w:highlight w:val="cyan"/>
        </w:rPr>
        <w:t xml:space="preserve">the </w:t>
      </w:r>
      <w:r w:rsidRPr="008E297E">
        <w:rPr>
          <w:rStyle w:val="Emphasis"/>
          <w:highlight w:val="cyan"/>
        </w:rPr>
        <w:t>danger</w:t>
      </w:r>
      <w:r w:rsidRPr="008E297E">
        <w:rPr>
          <w:rStyle w:val="TitleChar"/>
        </w:rPr>
        <w:t xml:space="preserve"> of possibility </w:t>
      </w:r>
      <w:r w:rsidRPr="008E297E">
        <w:rPr>
          <w:rStyle w:val="TitleChar"/>
          <w:highlight w:val="cyan"/>
        </w:rPr>
        <w:t>is</w:t>
      </w:r>
      <w:r w:rsidRPr="008E297E">
        <w:rPr>
          <w:rStyle w:val="TitleChar"/>
        </w:rPr>
        <w:t xml:space="preserve"> precisely its empowering claim</w:t>
      </w:r>
      <w:r w:rsidRPr="008E297E">
        <w:rPr>
          <w:sz w:val="14"/>
        </w:rPr>
        <w:t xml:space="preserve">, </w:t>
      </w:r>
      <w:r w:rsidRPr="008E297E">
        <w:rPr>
          <w:rStyle w:val="TitleChar"/>
          <w:highlight w:val="cyan"/>
        </w:rPr>
        <w:t xml:space="preserve">its ability to let us feel that we’re </w:t>
      </w:r>
      <w:r w:rsidRPr="008E297E">
        <w:rPr>
          <w:rStyle w:val="Emphasis"/>
          <w:highlight w:val="cyan"/>
        </w:rPr>
        <w:t>doing the work</w:t>
      </w:r>
      <w:r w:rsidRPr="008E297E">
        <w:rPr>
          <w:rStyle w:val="TitleChar"/>
          <w:highlight w:val="cyan"/>
        </w:rPr>
        <w:t xml:space="preserve"> when</w:t>
      </w:r>
      <w:r w:rsidRPr="008E297E">
        <w:rPr>
          <w:rStyle w:val="TitleChar"/>
        </w:rPr>
        <w:t xml:space="preserve"> the most </w:t>
      </w:r>
      <w:r w:rsidRPr="008E297E">
        <w:rPr>
          <w:rStyle w:val="TitleChar"/>
          <w:highlight w:val="cyan"/>
        </w:rPr>
        <w:t>we’re</w:t>
      </w:r>
      <w:r w:rsidRPr="008E297E">
        <w:rPr>
          <w:rStyle w:val="TitleChar"/>
        </w:rPr>
        <w:t xml:space="preserve"> doing</w:t>
      </w:r>
      <w:r w:rsidRPr="008E297E">
        <w:rPr>
          <w:sz w:val="14"/>
        </w:rPr>
        <w:t xml:space="preserve"> (in that moment, anyway) </w:t>
      </w:r>
      <w:r w:rsidRPr="008E297E">
        <w:rPr>
          <w:rStyle w:val="TitleChar"/>
        </w:rPr>
        <w:t xml:space="preserve">is </w:t>
      </w:r>
      <w:r w:rsidRPr="008E297E">
        <w:rPr>
          <w:rStyle w:val="Emphasis"/>
          <w:highlight w:val="cyan"/>
        </w:rPr>
        <w:t>reading</w:t>
      </w:r>
      <w:r w:rsidRPr="008E297E">
        <w:rPr>
          <w:rStyle w:val="TitleChar"/>
          <w:highlight w:val="cyan"/>
        </w:rPr>
        <w:t xml:space="preserve"> or </w:t>
      </w:r>
      <w:r w:rsidRPr="008E297E">
        <w:rPr>
          <w:rStyle w:val="Emphasis"/>
          <w:highlight w:val="cyan"/>
        </w:rPr>
        <w:t>writing</w:t>
      </w:r>
      <w:r w:rsidRPr="008E297E">
        <w:rPr>
          <w:sz w:val="14"/>
        </w:rPr>
        <w:t xml:space="preserve">. I don’t mean this as indulgent self-flagellation or crocodile tears about ivory tower intellectualism. It’s merely a statement of fact: </w:t>
      </w:r>
      <w:r w:rsidRPr="008E297E">
        <w:rPr>
          <w:rStyle w:val="TitleChar"/>
          <w:highlight w:val="cyan"/>
        </w:rPr>
        <w:t>more</w:t>
      </w:r>
      <w:r w:rsidRPr="008E297E">
        <w:rPr>
          <w:rStyle w:val="TitleChar"/>
        </w:rPr>
        <w:t xml:space="preserve"> </w:t>
      </w:r>
      <w:r w:rsidRPr="008E297E">
        <w:rPr>
          <w:rStyle w:val="Emphasis"/>
          <w:highlight w:val="cyan"/>
        </w:rPr>
        <w:t>gestures</w:t>
      </w:r>
      <w:r w:rsidRPr="008E297E">
        <w:rPr>
          <w:rStyle w:val="TitleChar"/>
        </w:rPr>
        <w:t xml:space="preserve"> to possibility </w:t>
      </w:r>
      <w:r w:rsidRPr="008E297E">
        <w:rPr>
          <w:rStyle w:val="TitleChar"/>
          <w:highlight w:val="cyan"/>
        </w:rPr>
        <w:t>do not</w:t>
      </w:r>
      <w:r w:rsidRPr="008E297E">
        <w:rPr>
          <w:rStyle w:val="TitleChar"/>
        </w:rPr>
        <w:t xml:space="preserve"> necessarily </w:t>
      </w:r>
      <w:r w:rsidRPr="008E297E">
        <w:rPr>
          <w:rStyle w:val="TitleChar"/>
          <w:highlight w:val="cyan"/>
        </w:rPr>
        <w:t xml:space="preserve">lead to more </w:t>
      </w:r>
      <w:r w:rsidRPr="008E297E">
        <w:rPr>
          <w:rStyle w:val="Emphasis"/>
          <w:highlight w:val="cyan"/>
        </w:rPr>
        <w:t>action</w:t>
      </w:r>
      <w:r w:rsidRPr="008E297E">
        <w:rPr>
          <w:sz w:val="14"/>
        </w:rPr>
        <w:t xml:space="preserve">. </w:t>
      </w:r>
    </w:p>
    <w:p w14:paraId="0FE194C8" w14:textId="77777777" w:rsidR="00C83804" w:rsidRPr="00616BC6" w:rsidRDefault="00C83804" w:rsidP="00C83804">
      <w:pPr>
        <w:pStyle w:val="Heading4"/>
        <w:rPr>
          <w:rFonts w:cs="Calibri"/>
          <w:color w:val="000000" w:themeColor="text1"/>
        </w:rPr>
      </w:pPr>
      <w:r>
        <w:rPr>
          <w:rFonts w:cs="Calibri"/>
          <w:color w:val="000000" w:themeColor="text1"/>
        </w:rPr>
        <w:t xml:space="preserve">Specifically the 1ac’s attachments to BLM and black breath is a form of Black Iconoclasm--  an attachment to </w:t>
      </w:r>
      <w:r w:rsidRPr="00040689">
        <w:rPr>
          <w:rFonts w:cs="Calibri"/>
          <w:color w:val="000000" w:themeColor="text1"/>
          <w:u w:val="single"/>
        </w:rPr>
        <w:t>humanist</w:t>
      </w:r>
      <w:r>
        <w:rPr>
          <w:rFonts w:cs="Calibri"/>
          <w:color w:val="000000" w:themeColor="text1"/>
        </w:rPr>
        <w:t xml:space="preserve"> icons through a ritual of anti-blackness that kills all movement building--- vote negative to smash their anti-black icons</w:t>
      </w:r>
    </w:p>
    <w:p w14:paraId="5C1565DE" w14:textId="77777777" w:rsidR="00C83804" w:rsidRPr="00616BC6" w:rsidRDefault="00C83804" w:rsidP="00C83804">
      <w:pPr>
        <w:rPr>
          <w:color w:val="000000" w:themeColor="text1"/>
        </w:rPr>
      </w:pPr>
      <w:r w:rsidRPr="00616BC6">
        <w:rPr>
          <w:color w:val="000000" w:themeColor="text1"/>
        </w:rPr>
        <w:t xml:space="preserve">Charles </w:t>
      </w:r>
      <w:r w:rsidRPr="00616BC6">
        <w:rPr>
          <w:rStyle w:val="Style13ptBold"/>
          <w:color w:val="000000" w:themeColor="text1"/>
        </w:rPr>
        <w:t>Athanasopoulos</w:t>
      </w:r>
      <w:r w:rsidRPr="00616BC6">
        <w:rPr>
          <w:color w:val="000000" w:themeColor="text1"/>
        </w:rPr>
        <w:t xml:space="preserve"> </w:t>
      </w:r>
      <w:r w:rsidRPr="00616BC6">
        <w:rPr>
          <w:rStyle w:val="Style13ptBold"/>
          <w:color w:val="000000" w:themeColor="text1"/>
        </w:rPr>
        <w:t>18</w:t>
      </w:r>
      <w:r w:rsidRPr="00616BC6">
        <w:rPr>
          <w:color w:val="000000" w:themeColor="text1"/>
        </w:rPr>
        <w:t xml:space="preserve">, PhD, Department of Communication, University of Pittsburgh, 2018, “Smashing the icon of Black Lives Matter: afropessimism &amp; religious iconolatry,” </w:t>
      </w:r>
      <w:r w:rsidRPr="00E4381E">
        <w:rPr>
          <w:color w:val="000000" w:themeColor="text1"/>
        </w:rPr>
        <w:t>https://doi.org/10.1080/01440357.2019.1656400</w:t>
      </w:r>
    </w:p>
    <w:p w14:paraId="3BF1CBBE" w14:textId="77777777" w:rsidR="00C83804" w:rsidRPr="00616BC6" w:rsidRDefault="00C83804" w:rsidP="00C83804">
      <w:pPr>
        <w:rPr>
          <w:color w:val="000000" w:themeColor="text1"/>
          <w:sz w:val="16"/>
        </w:rPr>
      </w:pPr>
      <w:r w:rsidRPr="008E297E">
        <w:rPr>
          <w:rStyle w:val="StyleUnderline"/>
        </w:rPr>
        <w:t xml:space="preserve">This article </w:t>
      </w:r>
      <w:r w:rsidRPr="00040689">
        <w:rPr>
          <w:rStyle w:val="StyleUnderline"/>
        </w:rPr>
        <w:t>seeks to intervene in the</w:t>
      </w:r>
      <w:r w:rsidRPr="008E297E">
        <w:rPr>
          <w:rStyle w:val="StyleUnderline"/>
        </w:rPr>
        <w:t xml:space="preserve"> critical conversations surrounding BLM to urge scholars to challenge the very</w:t>
      </w:r>
      <w:r w:rsidRPr="008E297E">
        <w:rPr>
          <w:color w:val="000000" w:themeColor="text1"/>
          <w:sz w:val="16"/>
        </w:rPr>
        <w:t xml:space="preserve"> </w:t>
      </w:r>
      <w:r w:rsidRPr="008E297E">
        <w:rPr>
          <w:rStyle w:val="Emphasis"/>
          <w:color w:val="000000" w:themeColor="text1"/>
        </w:rPr>
        <w:t>political calculus</w:t>
      </w:r>
      <w:r w:rsidRPr="008E297E">
        <w:rPr>
          <w:color w:val="000000" w:themeColor="text1"/>
          <w:sz w:val="16"/>
        </w:rPr>
        <w:t xml:space="preserve"> from which we </w:t>
      </w:r>
      <w:r w:rsidRPr="008E297E">
        <w:rPr>
          <w:rStyle w:val="StyleUnderline"/>
          <w:color w:val="000000" w:themeColor="text1"/>
        </w:rPr>
        <w:t xml:space="preserve">(dis)count lives and </w:t>
      </w:r>
      <w:r w:rsidRPr="008E297E">
        <w:rPr>
          <w:rStyle w:val="Emphasis"/>
          <w:color w:val="000000" w:themeColor="text1"/>
        </w:rPr>
        <w:t>ascribe value</w:t>
      </w:r>
      <w:r w:rsidRPr="008E297E">
        <w:rPr>
          <w:rStyle w:val="StyleUnderline"/>
          <w:color w:val="000000" w:themeColor="text1"/>
        </w:rPr>
        <w:t xml:space="preserve"> or matter as </w:t>
      </w:r>
      <w:r w:rsidRPr="008E297E">
        <w:rPr>
          <w:rStyle w:val="Emphasis"/>
          <w:color w:val="000000" w:themeColor="text1"/>
        </w:rPr>
        <w:t>rooted</w:t>
      </w:r>
      <w:r w:rsidRPr="008E297E">
        <w:rPr>
          <w:rStyle w:val="StyleUnderline"/>
          <w:color w:val="000000" w:themeColor="text1"/>
        </w:rPr>
        <w:t xml:space="preserve"> in </w:t>
      </w:r>
      <w:r w:rsidRPr="008E297E">
        <w:rPr>
          <w:rStyle w:val="Emphasis"/>
          <w:color w:val="000000" w:themeColor="text1"/>
        </w:rPr>
        <w:t>anti-Black power</w:t>
      </w:r>
      <w:r w:rsidRPr="008E297E">
        <w:rPr>
          <w:color w:val="000000" w:themeColor="text1"/>
          <w:sz w:val="16"/>
        </w:rPr>
        <w:t xml:space="preserve">. This work forces us to consider what negative effects might arise from the seemingly benign call for Black lives to be valued equally with non-Black lives (Sexton, “Unbearable”). Drawing on afropessimist thought, I will first describe how </w:t>
      </w:r>
      <w:r w:rsidRPr="008E297E">
        <w:rPr>
          <w:rStyle w:val="StyleUnderline"/>
          <w:color w:val="000000" w:themeColor="text1"/>
        </w:rPr>
        <w:t xml:space="preserve">anti-Blackness as a </w:t>
      </w:r>
      <w:r w:rsidRPr="008E297E">
        <w:rPr>
          <w:rStyle w:val="Emphasis"/>
          <w:color w:val="000000" w:themeColor="text1"/>
        </w:rPr>
        <w:t>structure of domination</w:t>
      </w:r>
      <w:r w:rsidRPr="008E297E">
        <w:rPr>
          <w:rStyle w:val="StyleUnderline"/>
          <w:color w:val="000000" w:themeColor="text1"/>
        </w:rPr>
        <w:t xml:space="preserve"> functions as a </w:t>
      </w:r>
      <w:r w:rsidRPr="008E297E">
        <w:rPr>
          <w:rStyle w:val="Emphasis"/>
          <w:color w:val="000000" w:themeColor="text1"/>
        </w:rPr>
        <w:t>religion</w:t>
      </w:r>
      <w:r w:rsidRPr="008E297E">
        <w:rPr>
          <w:rStyle w:val="StyleUnderline"/>
          <w:color w:val="000000" w:themeColor="text1"/>
        </w:rPr>
        <w:t xml:space="preserve"> that </w:t>
      </w:r>
      <w:r w:rsidRPr="008E297E">
        <w:rPr>
          <w:rStyle w:val="Emphasis"/>
          <w:color w:val="000000" w:themeColor="text1"/>
        </w:rPr>
        <w:t>maintains itself</w:t>
      </w:r>
      <w:r w:rsidRPr="008E297E">
        <w:rPr>
          <w:rStyle w:val="StyleUnderline"/>
          <w:color w:val="000000" w:themeColor="text1"/>
        </w:rPr>
        <w:t xml:space="preserve"> by </w:t>
      </w:r>
      <w:r w:rsidRPr="008E297E">
        <w:rPr>
          <w:rStyle w:val="Emphasis"/>
          <w:color w:val="000000" w:themeColor="text1"/>
        </w:rPr>
        <w:t>ritually enacting</w:t>
      </w:r>
      <w:r w:rsidRPr="008E297E">
        <w:rPr>
          <w:rStyle w:val="StyleUnderline"/>
          <w:color w:val="000000" w:themeColor="text1"/>
        </w:rPr>
        <w:t xml:space="preserve"> an </w:t>
      </w:r>
      <w:r w:rsidRPr="008E297E">
        <w:rPr>
          <w:rStyle w:val="Emphasis"/>
          <w:color w:val="000000" w:themeColor="text1"/>
        </w:rPr>
        <w:t>iconolatry of the</w:t>
      </w:r>
      <w:r w:rsidRPr="00616BC6">
        <w:rPr>
          <w:rStyle w:val="Emphasis"/>
          <w:color w:val="000000" w:themeColor="text1"/>
        </w:rPr>
        <w:t xml:space="preserve"> Human</w:t>
      </w:r>
      <w:r w:rsidRPr="00616BC6">
        <w:rPr>
          <w:color w:val="000000" w:themeColor="text1"/>
          <w:sz w:val="16"/>
        </w:rPr>
        <w:t xml:space="preserve">. </w:t>
      </w:r>
      <w:r w:rsidRPr="008E297E">
        <w:rPr>
          <w:rStyle w:val="StyleUnderline"/>
        </w:rPr>
        <w:t xml:space="preserve">Next, I argue that the </w:t>
      </w:r>
      <w:r w:rsidRPr="008E297E">
        <w:rPr>
          <w:rStyle w:val="StyleUnderline"/>
          <w:highlight w:val="cyan"/>
        </w:rPr>
        <w:t>institutionalization</w:t>
      </w:r>
      <w:r w:rsidRPr="008E297E">
        <w:rPr>
          <w:rStyle w:val="StyleUnderline"/>
        </w:rPr>
        <w:t xml:space="preserve"> </w:t>
      </w:r>
      <w:r w:rsidRPr="008E297E">
        <w:rPr>
          <w:rStyle w:val="StyleUnderline"/>
          <w:highlight w:val="cyan"/>
        </w:rPr>
        <w:t>of</w:t>
      </w:r>
      <w:r w:rsidRPr="008E297E">
        <w:rPr>
          <w:rStyle w:val="StyleUnderline"/>
        </w:rPr>
        <w:t xml:space="preserve"> </w:t>
      </w:r>
      <w:r w:rsidRPr="008E297E">
        <w:rPr>
          <w:rStyle w:val="StyleUnderline"/>
          <w:highlight w:val="cyan"/>
        </w:rPr>
        <w:t>BLM into a cultural</w:t>
      </w:r>
      <w:r w:rsidRPr="008E297E">
        <w:rPr>
          <w:color w:val="000000" w:themeColor="text1"/>
          <w:sz w:val="16"/>
          <w:highlight w:val="cyan"/>
        </w:rPr>
        <w:t xml:space="preserve"> </w:t>
      </w:r>
      <w:r w:rsidRPr="008E297E">
        <w:rPr>
          <w:rStyle w:val="StyleUnderline"/>
          <w:highlight w:val="cyan"/>
        </w:rPr>
        <w:t>icon</w:t>
      </w:r>
      <w:r w:rsidRPr="008E297E">
        <w:rPr>
          <w:rStyle w:val="StyleUnderline"/>
        </w:rPr>
        <w:t xml:space="preserve"> </w:t>
      </w:r>
      <w:r w:rsidRPr="008E297E">
        <w:rPr>
          <w:rStyle w:val="StyleUnderline"/>
          <w:highlight w:val="cyan"/>
        </w:rPr>
        <w:t>highlights</w:t>
      </w:r>
      <w:r w:rsidRPr="008E297E">
        <w:rPr>
          <w:rStyle w:val="StyleUnderline"/>
        </w:rPr>
        <w:t xml:space="preserve"> the</w:t>
      </w:r>
      <w:r w:rsidRPr="00616BC6">
        <w:rPr>
          <w:color w:val="000000" w:themeColor="text1"/>
          <w:sz w:val="16"/>
        </w:rPr>
        <w:t xml:space="preserve"> </w:t>
      </w:r>
      <w:r w:rsidRPr="008E297E">
        <w:rPr>
          <w:rStyle w:val="Emphasis"/>
          <w:color w:val="000000" w:themeColor="text1"/>
          <w:highlight w:val="cyan"/>
        </w:rPr>
        <w:t>ritualistic</w:t>
      </w:r>
      <w:r w:rsidRPr="00616BC6">
        <w:rPr>
          <w:rStyle w:val="Emphasis"/>
          <w:color w:val="000000" w:themeColor="text1"/>
        </w:rPr>
        <w:t xml:space="preserve"> </w:t>
      </w:r>
      <w:r w:rsidRPr="008E297E">
        <w:rPr>
          <w:rStyle w:val="Emphasis"/>
          <w:color w:val="000000" w:themeColor="text1"/>
          <w:highlight w:val="cyan"/>
        </w:rPr>
        <w:t>enactment</w:t>
      </w:r>
      <w:r w:rsidRPr="00616BC6">
        <w:rPr>
          <w:rStyle w:val="StyleUnderline"/>
          <w:color w:val="000000" w:themeColor="text1"/>
        </w:rPr>
        <w:t xml:space="preserve"> </w:t>
      </w:r>
      <w:r w:rsidRPr="008E297E">
        <w:rPr>
          <w:rStyle w:val="StyleUnderline"/>
          <w:color w:val="000000" w:themeColor="text1"/>
          <w:highlight w:val="cyan"/>
        </w:rPr>
        <w:t>of</w:t>
      </w:r>
      <w:r w:rsidRPr="00616BC6">
        <w:rPr>
          <w:rStyle w:val="StyleUnderline"/>
          <w:color w:val="000000" w:themeColor="text1"/>
        </w:rPr>
        <w:t xml:space="preserve"> this </w:t>
      </w:r>
      <w:r w:rsidRPr="008E297E">
        <w:rPr>
          <w:rStyle w:val="Emphasis"/>
          <w:color w:val="000000" w:themeColor="text1"/>
          <w:highlight w:val="cyan"/>
        </w:rPr>
        <w:t>anti-Black religion</w:t>
      </w:r>
      <w:r w:rsidRPr="00616BC6">
        <w:rPr>
          <w:color w:val="000000" w:themeColor="text1"/>
          <w:sz w:val="16"/>
        </w:rPr>
        <w:t xml:space="preserve">. Then, I argue that it is precisely this </w:t>
      </w:r>
      <w:r w:rsidRPr="00616BC6">
        <w:rPr>
          <w:rStyle w:val="Emphasis"/>
          <w:color w:val="000000" w:themeColor="text1"/>
          <w:highlight w:val="cyan"/>
        </w:rPr>
        <w:t>worshipping</w:t>
      </w:r>
      <w:r w:rsidRPr="00616BC6">
        <w:rPr>
          <w:color w:val="000000" w:themeColor="text1"/>
          <w:sz w:val="16"/>
        </w:rPr>
        <w:t xml:space="preserve"> of </w:t>
      </w:r>
      <w:r w:rsidRPr="00616BC6">
        <w:rPr>
          <w:rStyle w:val="Emphasis"/>
          <w:color w:val="000000" w:themeColor="text1"/>
          <w:highlight w:val="cyan"/>
        </w:rPr>
        <w:t>Human capacity</w:t>
      </w:r>
      <w:r w:rsidRPr="00616BC6">
        <w:rPr>
          <w:rStyle w:val="StyleUnderline"/>
          <w:color w:val="000000" w:themeColor="text1"/>
          <w:highlight w:val="cyan"/>
        </w:rPr>
        <w:t xml:space="preserve"> </w:t>
      </w:r>
      <w:r w:rsidRPr="00616BC6">
        <w:rPr>
          <w:rStyle w:val="StyleUnderline"/>
          <w:color w:val="000000" w:themeColor="text1"/>
        </w:rPr>
        <w:t xml:space="preserve">and </w:t>
      </w:r>
      <w:r w:rsidRPr="00616BC6">
        <w:rPr>
          <w:rStyle w:val="Emphasis"/>
          <w:color w:val="000000" w:themeColor="text1"/>
        </w:rPr>
        <w:t>subjectivity</w:t>
      </w:r>
      <w:r w:rsidRPr="00616BC6">
        <w:rPr>
          <w:color w:val="000000" w:themeColor="text1"/>
          <w:sz w:val="16"/>
        </w:rPr>
        <w:t xml:space="preserve"> </w:t>
      </w:r>
      <w:r w:rsidRPr="008E297E">
        <w:rPr>
          <w:rStyle w:val="StyleUnderline"/>
        </w:rPr>
        <w:t xml:space="preserve">that reveals the constraints of </w:t>
      </w:r>
      <w:r w:rsidRPr="008E297E">
        <w:rPr>
          <w:rStyle w:val="Emphasis"/>
          <w:highlight w:val="cyan"/>
        </w:rPr>
        <w:t>the phrase Black Lives Matter</w:t>
      </w:r>
      <w:r w:rsidRPr="00616BC6">
        <w:rPr>
          <w:color w:val="000000" w:themeColor="text1"/>
          <w:sz w:val="16"/>
        </w:rPr>
        <w:t xml:space="preserve">. Thus following the imperative </w:t>
      </w:r>
      <w:r w:rsidRPr="00616BC6">
        <w:rPr>
          <w:rStyle w:val="StyleUnderline"/>
          <w:color w:val="000000" w:themeColor="text1"/>
          <w:highlight w:val="cyan"/>
        </w:rPr>
        <w:t xml:space="preserve">to </w:t>
      </w:r>
      <w:r w:rsidRPr="00616BC6">
        <w:rPr>
          <w:rStyle w:val="Emphasis"/>
          <w:color w:val="000000" w:themeColor="text1"/>
          <w:highlight w:val="cyan"/>
        </w:rPr>
        <w:t>“philosophize with a hammer”</w:t>
      </w:r>
      <w:r w:rsidRPr="00616BC6">
        <w:rPr>
          <w:color w:val="000000" w:themeColor="text1"/>
          <w:sz w:val="16"/>
        </w:rPr>
        <w:t xml:space="preserve"> (Nietzsche), </w:t>
      </w:r>
      <w:r w:rsidRPr="00040689">
        <w:rPr>
          <w:rStyle w:val="Emphasis"/>
          <w:sz w:val="36"/>
          <w:szCs w:val="32"/>
        </w:rPr>
        <w:t xml:space="preserve">I argue for </w:t>
      </w:r>
      <w:r w:rsidRPr="00040689">
        <w:rPr>
          <w:rStyle w:val="Emphasis"/>
          <w:sz w:val="36"/>
          <w:szCs w:val="32"/>
          <w:highlight w:val="cyan"/>
        </w:rPr>
        <w:t>the smashing of the icon that is BLM as a negation of the Human</w:t>
      </w:r>
      <w:r w:rsidRPr="00040689">
        <w:rPr>
          <w:color w:val="000000" w:themeColor="text1"/>
          <w:sz w:val="21"/>
          <w:szCs w:val="32"/>
        </w:rPr>
        <w:t xml:space="preserve"> </w:t>
      </w:r>
      <w:r w:rsidRPr="00616BC6">
        <w:rPr>
          <w:color w:val="000000" w:themeColor="text1"/>
          <w:sz w:val="16"/>
        </w:rPr>
        <w:t xml:space="preserve">(Warren, Ontological; Moten). Finally, </w:t>
      </w:r>
      <w:r w:rsidRPr="00616BC6">
        <w:rPr>
          <w:rStyle w:val="StyleUnderline"/>
          <w:color w:val="000000" w:themeColor="text1"/>
        </w:rPr>
        <w:t xml:space="preserve">I locate this act as part of a larger </w:t>
      </w:r>
      <w:r w:rsidRPr="00616BC6">
        <w:rPr>
          <w:rStyle w:val="Emphasis"/>
          <w:color w:val="000000" w:themeColor="text1"/>
        </w:rPr>
        <w:t>ritual praxis</w:t>
      </w:r>
      <w:r w:rsidRPr="00616BC6">
        <w:rPr>
          <w:rStyle w:val="StyleUnderline"/>
          <w:color w:val="000000" w:themeColor="text1"/>
        </w:rPr>
        <w:t xml:space="preserve"> – which I call Black Iconoclasm – that </w:t>
      </w:r>
      <w:r w:rsidRPr="00616BC6">
        <w:rPr>
          <w:rStyle w:val="StyleUnderline"/>
          <w:color w:val="000000" w:themeColor="text1"/>
          <w:highlight w:val="cyan"/>
        </w:rPr>
        <w:t>requires</w:t>
      </w:r>
      <w:r w:rsidRPr="00616BC6">
        <w:rPr>
          <w:rStyle w:val="StyleUnderline"/>
          <w:color w:val="000000" w:themeColor="text1"/>
        </w:rPr>
        <w:t xml:space="preserve"> that </w:t>
      </w:r>
      <w:r w:rsidRPr="00616BC6">
        <w:rPr>
          <w:rStyle w:val="StyleUnderline"/>
          <w:color w:val="000000" w:themeColor="text1"/>
          <w:highlight w:val="cyan"/>
        </w:rPr>
        <w:t xml:space="preserve">we </w:t>
      </w:r>
      <w:r w:rsidRPr="00616BC6">
        <w:rPr>
          <w:rStyle w:val="Emphasis"/>
          <w:color w:val="000000" w:themeColor="text1"/>
          <w:highlight w:val="cyan"/>
        </w:rPr>
        <w:t>remain in the hold</w:t>
      </w:r>
      <w:r w:rsidRPr="00616BC6">
        <w:rPr>
          <w:rStyle w:val="StyleUnderline"/>
          <w:color w:val="000000" w:themeColor="text1"/>
        </w:rPr>
        <w:t xml:space="preserve"> (Sharpe), and I argue that the force of this </w:t>
      </w:r>
      <w:r w:rsidRPr="00616BC6">
        <w:rPr>
          <w:rStyle w:val="Emphasis"/>
          <w:color w:val="000000" w:themeColor="text1"/>
          <w:highlight w:val="cyan"/>
        </w:rPr>
        <w:t>iconoclastic negativity</w:t>
      </w:r>
      <w:r w:rsidRPr="00616BC6">
        <w:rPr>
          <w:rStyle w:val="StyleUnderline"/>
          <w:color w:val="000000" w:themeColor="text1"/>
          <w:highlight w:val="cyan"/>
        </w:rPr>
        <w:t xml:space="preserve"> is</w:t>
      </w:r>
      <w:r w:rsidRPr="00616BC6">
        <w:rPr>
          <w:rStyle w:val="StyleUnderline"/>
          <w:color w:val="000000" w:themeColor="text1"/>
        </w:rPr>
        <w:t xml:space="preserve"> </w:t>
      </w:r>
      <w:r w:rsidRPr="00040689">
        <w:rPr>
          <w:rStyle w:val="StyleUnderline"/>
          <w:color w:val="000000" w:themeColor="text1"/>
          <w:highlight w:val="cyan"/>
        </w:rPr>
        <w:t>counter</w:t>
      </w:r>
      <w:r w:rsidRPr="00616BC6">
        <w:rPr>
          <w:rStyle w:val="StyleUnderline"/>
          <w:color w:val="000000" w:themeColor="text1"/>
        </w:rPr>
        <w:t xml:space="preserve">-intuitively </w:t>
      </w:r>
      <w:r w:rsidRPr="00040689">
        <w:rPr>
          <w:rStyle w:val="Emphasis"/>
          <w:color w:val="000000" w:themeColor="text1"/>
        </w:rPr>
        <w:t>generative</w:t>
      </w:r>
      <w:r w:rsidRPr="00616BC6">
        <w:rPr>
          <w:rStyle w:val="StyleUnderline"/>
          <w:color w:val="000000" w:themeColor="text1"/>
        </w:rPr>
        <w:t xml:space="preserve"> </w:t>
      </w:r>
      <w:r w:rsidRPr="00040689">
        <w:rPr>
          <w:rStyle w:val="StyleUnderline"/>
          <w:color w:val="000000" w:themeColor="text1"/>
          <w:highlight w:val="cyan"/>
        </w:rPr>
        <w:t xml:space="preserve">to </w:t>
      </w:r>
      <w:r w:rsidRPr="00040689">
        <w:rPr>
          <w:rStyle w:val="Emphasis"/>
          <w:color w:val="000000" w:themeColor="text1"/>
          <w:highlight w:val="cyan"/>
        </w:rPr>
        <w:t>Black resistance</w:t>
      </w:r>
      <w:r w:rsidRPr="00040689">
        <w:rPr>
          <w:rStyle w:val="StyleUnderline"/>
          <w:color w:val="000000" w:themeColor="text1"/>
          <w:highlight w:val="cyan"/>
        </w:rPr>
        <w:t>.</w:t>
      </w:r>
    </w:p>
    <w:p w14:paraId="4622068C" w14:textId="77777777" w:rsidR="00C83804" w:rsidRPr="00616BC6" w:rsidRDefault="00C83804" w:rsidP="00C83804">
      <w:pPr>
        <w:rPr>
          <w:color w:val="000000" w:themeColor="text1"/>
          <w:sz w:val="16"/>
        </w:rPr>
      </w:pPr>
      <w:r w:rsidRPr="00616BC6">
        <w:rPr>
          <w:color w:val="000000" w:themeColor="text1"/>
          <w:sz w:val="16"/>
        </w:rPr>
        <w:t>Anti-Blackness, ritual &amp; the role of iconolatry</w:t>
      </w:r>
    </w:p>
    <w:p w14:paraId="2262107D" w14:textId="77777777" w:rsidR="00C83804" w:rsidRPr="00616BC6" w:rsidRDefault="00C83804" w:rsidP="00C83804">
      <w:pPr>
        <w:rPr>
          <w:color w:val="000000" w:themeColor="text1"/>
          <w:sz w:val="16"/>
        </w:rPr>
      </w:pPr>
      <w:r w:rsidRPr="00616BC6">
        <w:rPr>
          <w:color w:val="000000" w:themeColor="text1"/>
          <w:sz w:val="16"/>
        </w:rPr>
        <w:t xml:space="preserve">Before we delve into the specific function of icons, let us first investigate the definition of ritual. </w:t>
      </w:r>
      <w:r w:rsidRPr="00040689">
        <w:rPr>
          <w:rStyle w:val="StyleUnderline"/>
          <w:color w:val="000000" w:themeColor="text1"/>
        </w:rPr>
        <w:t>Ritual</w:t>
      </w:r>
      <w:r w:rsidRPr="00616BC6">
        <w:rPr>
          <w:rStyle w:val="StyleUnderline"/>
          <w:color w:val="000000" w:themeColor="text1"/>
        </w:rPr>
        <w:t xml:space="preserve"> is the most basic of social acts that unconsciously maintains religious systems (</w:t>
      </w:r>
      <w:r w:rsidRPr="00616BC6">
        <w:rPr>
          <w:color w:val="000000" w:themeColor="text1"/>
          <w:sz w:val="16"/>
        </w:rPr>
        <w:t xml:space="preserve">Geertz). </w:t>
      </w:r>
      <w:r w:rsidRPr="00616BC6">
        <w:rPr>
          <w:rStyle w:val="StyleUnderline"/>
          <w:color w:val="000000" w:themeColor="text1"/>
        </w:rPr>
        <w:t xml:space="preserve">Perhaps the most concise definition of </w:t>
      </w:r>
      <w:r w:rsidRPr="00616BC6">
        <w:rPr>
          <w:rStyle w:val="StyleUnderline"/>
          <w:color w:val="000000" w:themeColor="text1"/>
          <w:highlight w:val="cyan"/>
        </w:rPr>
        <w:t>ritual is</w:t>
      </w:r>
      <w:r w:rsidRPr="00616BC6">
        <w:rPr>
          <w:rStyle w:val="StyleUnderline"/>
          <w:color w:val="000000" w:themeColor="text1"/>
        </w:rPr>
        <w:t xml:space="preserve"> “particularly thoughtless action – </w:t>
      </w:r>
      <w:r w:rsidRPr="00616BC6">
        <w:rPr>
          <w:rStyle w:val="Emphasis"/>
          <w:color w:val="000000" w:themeColor="text1"/>
          <w:highlight w:val="cyan"/>
        </w:rPr>
        <w:t>routinized</w:t>
      </w:r>
      <w:r w:rsidRPr="00616BC6">
        <w:rPr>
          <w:rStyle w:val="StyleUnderline"/>
          <w:color w:val="000000" w:themeColor="text1"/>
        </w:rPr>
        <w:t xml:space="preserve">, habitual, </w:t>
      </w:r>
      <w:r w:rsidRPr="00616BC6">
        <w:rPr>
          <w:rStyle w:val="Emphasis"/>
          <w:color w:val="000000" w:themeColor="text1"/>
          <w:highlight w:val="cyan"/>
        </w:rPr>
        <w:t>obsessive</w:t>
      </w:r>
      <w:r w:rsidRPr="00616BC6">
        <w:rPr>
          <w:rStyle w:val="StyleUnderline"/>
          <w:color w:val="000000" w:themeColor="text1"/>
        </w:rPr>
        <w:t xml:space="preserve">, or mimetic – and therefore the purely formal, secondary, and mere physical expression of </w:t>
      </w:r>
      <w:r w:rsidRPr="00616BC6">
        <w:rPr>
          <w:rStyle w:val="Emphasis"/>
          <w:color w:val="000000" w:themeColor="text1"/>
        </w:rPr>
        <w:t>logically prior ideas</w:t>
      </w:r>
      <w:r w:rsidRPr="00616BC6">
        <w:rPr>
          <w:color w:val="000000" w:themeColor="text1"/>
          <w:sz w:val="16"/>
        </w:rPr>
        <w:t xml:space="preserve">.” (Bell 19). </w:t>
      </w:r>
      <w:r w:rsidRPr="00616BC6">
        <w:rPr>
          <w:rStyle w:val="StyleUnderline"/>
          <w:color w:val="000000" w:themeColor="text1"/>
        </w:rPr>
        <w:t>If religion is about ritualistic enactment in the quotidian that orders one’s moods, desires, and actions – as Clifford Geertz and Catherine Bell’s ideas suggest – then religion is much broader than we currently envision it in popular culture</w:t>
      </w:r>
      <w:r w:rsidRPr="00616BC6">
        <w:rPr>
          <w:color w:val="000000" w:themeColor="text1"/>
          <w:sz w:val="16"/>
        </w:rPr>
        <w:t xml:space="preserve">. </w:t>
      </w:r>
      <w:r w:rsidRPr="00616BC6">
        <w:rPr>
          <w:rStyle w:val="Emphasis"/>
          <w:color w:val="000000" w:themeColor="text1"/>
        </w:rPr>
        <w:t>Religion</w:t>
      </w:r>
      <w:r w:rsidRPr="00616BC6">
        <w:rPr>
          <w:rStyle w:val="StyleUnderline"/>
          <w:color w:val="000000" w:themeColor="text1"/>
        </w:rPr>
        <w:t xml:space="preserve"> is </w:t>
      </w:r>
      <w:r w:rsidRPr="00616BC6">
        <w:rPr>
          <w:rStyle w:val="Emphasis"/>
          <w:color w:val="000000" w:themeColor="text1"/>
        </w:rPr>
        <w:t>not just</w:t>
      </w:r>
      <w:r w:rsidRPr="00616BC6">
        <w:rPr>
          <w:rStyle w:val="StyleUnderline"/>
          <w:color w:val="000000" w:themeColor="text1"/>
        </w:rPr>
        <w:t xml:space="preserve">, for example, proclaiming </w:t>
      </w:r>
      <w:r w:rsidRPr="00616BC6">
        <w:rPr>
          <w:rStyle w:val="Emphasis"/>
          <w:color w:val="000000" w:themeColor="text1"/>
        </w:rPr>
        <w:t>faith in Jesus Christ</w:t>
      </w:r>
      <w:r w:rsidRPr="00616BC6">
        <w:rPr>
          <w:rStyle w:val="StyleUnderline"/>
          <w:color w:val="000000" w:themeColor="text1"/>
        </w:rPr>
        <w:t xml:space="preserve">; it is about the </w:t>
      </w:r>
      <w:r w:rsidRPr="00616BC6">
        <w:rPr>
          <w:rStyle w:val="Emphasis"/>
          <w:color w:val="000000" w:themeColor="text1"/>
        </w:rPr>
        <w:t>rituals</w:t>
      </w:r>
      <w:r w:rsidRPr="00616BC6">
        <w:rPr>
          <w:rStyle w:val="StyleUnderline"/>
          <w:color w:val="000000" w:themeColor="text1"/>
        </w:rPr>
        <w:t xml:space="preserve"> we participate in as an </w:t>
      </w:r>
      <w:r w:rsidRPr="00616BC6">
        <w:rPr>
          <w:rStyle w:val="Emphasis"/>
          <w:color w:val="000000" w:themeColor="text1"/>
        </w:rPr>
        <w:t>expression of shared beliefs and values</w:t>
      </w:r>
      <w:r w:rsidRPr="00616BC6">
        <w:rPr>
          <w:color w:val="000000" w:themeColor="text1"/>
          <w:sz w:val="16"/>
        </w:rPr>
        <w:t>. Some religious studies scholars have already done the work of arguing that capitalism is a religion and that the market functions as God (Cox). In this view, it is not that proclamations of belief in the free market secures capitalism as a religious system. Instead, it is the ritualistic enactment of exchange that we engage in every single day, as we buy our groceries or the latest iPhone, that slowly indoctrinates us into the ways of the market so that capitalism becomes a natural and objective part of our lives.</w:t>
      </w:r>
    </w:p>
    <w:p w14:paraId="271F46E8" w14:textId="77777777" w:rsidR="00C83804" w:rsidRPr="00616BC6" w:rsidRDefault="00C83804" w:rsidP="00C83804">
      <w:pPr>
        <w:rPr>
          <w:color w:val="000000" w:themeColor="text1"/>
          <w:sz w:val="16"/>
        </w:rPr>
      </w:pPr>
      <w:r w:rsidRPr="00616BC6">
        <w:rPr>
          <w:color w:val="000000" w:themeColor="text1"/>
          <w:sz w:val="16"/>
        </w:rPr>
        <w:t>According to Jarrod Whitaker, focusing on ritual highlights how the distinction between the religious and the secular is false and obfuscates the religious nature of neoliberal capitalism. Whitaker describes the ongoing trend in U.S. military weapon manufacturers to inscribe weapons with Christian scripture. These inscribed verses are just one example of the ritualistic unification of the very subjectivity of the soldier with their weapon best exemplified by the U.S. Rifleman’s Creed of the Marine Corps that has appeared in popular films such as Full Metal Jacket and Jarhead. 2 He connects this trend in U.S. military culture to a famous ritual described in the Rgveda where Vedic priests ritually infuse warriors with the vajra – the weapon of the god Indra. His argument is that both rituals are meant to imbue a weapon and by extension the soldier wielding them with the divine power of a deity whether it be Indra or Jesus Christ.</w:t>
      </w:r>
    </w:p>
    <w:p w14:paraId="75EFEE4C" w14:textId="77777777" w:rsidR="00C83804" w:rsidRPr="00616BC6" w:rsidRDefault="00C83804" w:rsidP="00C83804">
      <w:pPr>
        <w:rPr>
          <w:color w:val="000000" w:themeColor="text1"/>
          <w:sz w:val="16"/>
        </w:rPr>
      </w:pPr>
      <w:r w:rsidRPr="00616BC6">
        <w:rPr>
          <w:color w:val="000000" w:themeColor="text1"/>
          <w:sz w:val="16"/>
        </w:rPr>
        <w:t xml:space="preserve">What I’d like to highlight about Whitaker’s argument is the role that icons play in the constitution of these rituals. The assault rifle and the vajra both function as icons that represent some larger theological value, and thus these icons are venerated through ritual practice to become an extension of this theological investment. Icons are usually understood in their specific Christian context regarding the dispute between iconolatry, which argued Christians should intensely venerate religious paintings as material manifestations of God, and iconoclasm, which argued that these images should be shattered because they cannot capture the transcendent nature of God (Ostrogorsky; Shedlock). Yet, I would like to part from this narrow definition of the debate and instead push us to think of icons beyond their literal meaning for the Church. Instead, I begin from the assumption that ritual is the defining element of religion in order to make the claim that anti-Blackness is a religious system. From this perspective, </w:t>
      </w:r>
      <w:r w:rsidRPr="00616BC6">
        <w:rPr>
          <w:rStyle w:val="StyleUnderline"/>
          <w:color w:val="000000" w:themeColor="text1"/>
        </w:rPr>
        <w:t xml:space="preserve">we should understand </w:t>
      </w:r>
      <w:r w:rsidRPr="00616BC6">
        <w:rPr>
          <w:rStyle w:val="Emphasis"/>
          <w:color w:val="000000" w:themeColor="text1"/>
        </w:rPr>
        <w:t>icons</w:t>
      </w:r>
      <w:r w:rsidRPr="00616BC6">
        <w:rPr>
          <w:rStyle w:val="StyleUnderline"/>
          <w:color w:val="000000" w:themeColor="text1"/>
        </w:rPr>
        <w:t xml:space="preserve"> as being able to </w:t>
      </w:r>
      <w:r w:rsidRPr="00616BC6">
        <w:rPr>
          <w:rStyle w:val="Emphasis"/>
          <w:color w:val="000000" w:themeColor="text1"/>
        </w:rPr>
        <w:t>manifest</w:t>
      </w:r>
      <w:r w:rsidRPr="00616BC6">
        <w:rPr>
          <w:rStyle w:val="StyleUnderline"/>
          <w:color w:val="000000" w:themeColor="text1"/>
        </w:rPr>
        <w:t xml:space="preserve"> as images, texts, </w:t>
      </w:r>
      <w:r w:rsidRPr="00616BC6">
        <w:rPr>
          <w:rStyle w:val="Emphasis"/>
          <w:color w:val="000000" w:themeColor="text1"/>
          <w:highlight w:val="cyan"/>
        </w:rPr>
        <w:t>speeches</w:t>
      </w:r>
      <w:r w:rsidRPr="00616BC6">
        <w:rPr>
          <w:rStyle w:val="StyleUnderline"/>
          <w:color w:val="000000" w:themeColor="text1"/>
        </w:rPr>
        <w:t xml:space="preserve">, </w:t>
      </w:r>
      <w:r w:rsidRPr="00040689">
        <w:rPr>
          <w:rStyle w:val="StyleUnderline"/>
          <w:color w:val="000000" w:themeColor="text1"/>
          <w:highlight w:val="cyan"/>
        </w:rPr>
        <w:t>movements</w:t>
      </w:r>
      <w:r w:rsidRPr="00616BC6">
        <w:rPr>
          <w:rStyle w:val="StyleUnderline"/>
          <w:color w:val="000000" w:themeColor="text1"/>
        </w:rPr>
        <w:t xml:space="preserve">, and statues insofar as they are symbols </w:t>
      </w:r>
      <w:r w:rsidRPr="00616BC6">
        <w:rPr>
          <w:rStyle w:val="StyleUnderline"/>
          <w:color w:val="000000" w:themeColor="text1"/>
          <w:highlight w:val="cyan"/>
        </w:rPr>
        <w:t>that</w:t>
      </w:r>
      <w:r w:rsidRPr="00616BC6">
        <w:rPr>
          <w:rStyle w:val="StyleUnderline"/>
          <w:color w:val="000000" w:themeColor="text1"/>
        </w:rPr>
        <w:t xml:space="preserve"> inspire the </w:t>
      </w:r>
      <w:r w:rsidRPr="00616BC6">
        <w:rPr>
          <w:rStyle w:val="Emphasis"/>
          <w:color w:val="000000" w:themeColor="text1"/>
          <w:highlight w:val="cyan"/>
        </w:rPr>
        <w:t>ritualistic affirmation</w:t>
      </w:r>
      <w:r w:rsidRPr="00616BC6">
        <w:rPr>
          <w:rStyle w:val="Emphasis"/>
          <w:color w:val="000000" w:themeColor="text1"/>
        </w:rPr>
        <w:t xml:space="preserve"> of </w:t>
      </w:r>
      <w:r w:rsidRPr="00616BC6">
        <w:rPr>
          <w:rStyle w:val="Emphasis"/>
          <w:color w:val="000000" w:themeColor="text1"/>
          <w:highlight w:val="cyan"/>
        </w:rPr>
        <w:t>Civil Society</w:t>
      </w:r>
      <w:r w:rsidRPr="00616BC6">
        <w:rPr>
          <w:rStyle w:val="StyleUnderline"/>
          <w:color w:val="000000" w:themeColor="text1"/>
          <w:highlight w:val="cyan"/>
        </w:rPr>
        <w:t xml:space="preserve"> </w:t>
      </w:r>
      <w:r w:rsidRPr="00616BC6">
        <w:rPr>
          <w:rStyle w:val="StyleUnderline"/>
          <w:color w:val="000000" w:themeColor="text1"/>
        </w:rPr>
        <w:t xml:space="preserve">through a </w:t>
      </w:r>
      <w:r w:rsidRPr="00616BC6">
        <w:rPr>
          <w:rStyle w:val="Emphasis"/>
          <w:color w:val="000000" w:themeColor="text1"/>
          <w:highlight w:val="cyan"/>
        </w:rPr>
        <w:t>negation</w:t>
      </w:r>
      <w:r w:rsidRPr="00616BC6">
        <w:rPr>
          <w:rStyle w:val="Emphasis"/>
          <w:color w:val="000000" w:themeColor="text1"/>
        </w:rPr>
        <w:t xml:space="preserve"> </w:t>
      </w:r>
      <w:r w:rsidRPr="00616BC6">
        <w:rPr>
          <w:rStyle w:val="Emphasis"/>
          <w:color w:val="000000" w:themeColor="text1"/>
          <w:highlight w:val="cyan"/>
        </w:rPr>
        <w:t>of Blackness</w:t>
      </w:r>
      <w:r w:rsidRPr="00616BC6">
        <w:rPr>
          <w:color w:val="000000" w:themeColor="text1"/>
          <w:sz w:val="16"/>
        </w:rPr>
        <w:t xml:space="preserve">. Εικονολατρία (icono-latria) is the etymological fusion of two Greek words Εικόνα (icona) meaning icon and Λατρεία (latria) meaning love or worship. </w:t>
      </w:r>
      <w:r w:rsidRPr="00616BC6">
        <w:rPr>
          <w:rStyle w:val="Emphasis"/>
          <w:color w:val="000000" w:themeColor="text1"/>
        </w:rPr>
        <w:t>Iconolatry</w:t>
      </w:r>
      <w:r w:rsidRPr="00616BC6">
        <w:rPr>
          <w:rStyle w:val="StyleUnderline"/>
          <w:color w:val="000000" w:themeColor="text1"/>
        </w:rPr>
        <w:t xml:space="preserve"> is thus </w:t>
      </w:r>
      <w:r w:rsidRPr="00616BC6">
        <w:rPr>
          <w:rStyle w:val="Emphasis"/>
          <w:color w:val="000000" w:themeColor="text1"/>
        </w:rPr>
        <w:t xml:space="preserve">the process of </w:t>
      </w:r>
      <w:r w:rsidRPr="00616BC6">
        <w:rPr>
          <w:rStyle w:val="Emphasis"/>
          <w:color w:val="000000" w:themeColor="text1"/>
          <w:highlight w:val="cyan"/>
        </w:rPr>
        <w:t>falling in love</w:t>
      </w:r>
      <w:r w:rsidRPr="00616BC6">
        <w:rPr>
          <w:rStyle w:val="StyleUnderline"/>
          <w:color w:val="000000" w:themeColor="text1"/>
          <w:highlight w:val="cyan"/>
        </w:rPr>
        <w:t xml:space="preserve"> with an icon through </w:t>
      </w:r>
      <w:r w:rsidRPr="00616BC6">
        <w:rPr>
          <w:rStyle w:val="Emphasis"/>
          <w:color w:val="000000" w:themeColor="text1"/>
          <w:highlight w:val="cyan"/>
        </w:rPr>
        <w:t>ritual adoration</w:t>
      </w:r>
      <w:r w:rsidRPr="00616BC6">
        <w:rPr>
          <w:color w:val="000000" w:themeColor="text1"/>
          <w:sz w:val="16"/>
        </w:rPr>
        <w:t xml:space="preserve">. The rally that I attended with my class demonstrates how even those who profess to support BLM can still participate in rituals of anti-Blackness insofar as they invoked BLM as an icon of resistance in order to energize non-Black demands while </w:t>
      </w:r>
      <w:r w:rsidRPr="00616BC6">
        <w:rPr>
          <w:rStyle w:val="Emphasis"/>
          <w:color w:val="000000" w:themeColor="text1"/>
          <w:highlight w:val="cyan"/>
        </w:rPr>
        <w:t>mystifying</w:t>
      </w:r>
      <w:r w:rsidRPr="00616BC6">
        <w:rPr>
          <w:rStyle w:val="StyleUnderline"/>
          <w:color w:val="000000" w:themeColor="text1"/>
          <w:highlight w:val="cyan"/>
        </w:rPr>
        <w:t xml:space="preserve"> the </w:t>
      </w:r>
      <w:r w:rsidRPr="00616BC6">
        <w:rPr>
          <w:rStyle w:val="Emphasis"/>
          <w:color w:val="000000" w:themeColor="text1"/>
          <w:highlight w:val="cyan"/>
        </w:rPr>
        <w:t>antagonistic nature</w:t>
      </w:r>
      <w:r w:rsidRPr="00616BC6">
        <w:rPr>
          <w:rStyle w:val="Emphasis"/>
          <w:color w:val="000000" w:themeColor="text1"/>
        </w:rPr>
        <w:t xml:space="preserve"> of anti-Blackness</w:t>
      </w:r>
      <w:r w:rsidRPr="00616BC6">
        <w:rPr>
          <w:color w:val="000000" w:themeColor="text1"/>
          <w:sz w:val="16"/>
        </w:rPr>
        <w:t>.</w:t>
      </w:r>
    </w:p>
    <w:p w14:paraId="1095C669" w14:textId="77777777" w:rsidR="00C83804" w:rsidRPr="00616BC6" w:rsidRDefault="00C83804" w:rsidP="00C83804">
      <w:pPr>
        <w:rPr>
          <w:rStyle w:val="StyleUnderline"/>
          <w:color w:val="000000" w:themeColor="text1"/>
        </w:rPr>
      </w:pPr>
      <w:r w:rsidRPr="00616BC6">
        <w:rPr>
          <w:color w:val="000000" w:themeColor="text1"/>
          <w:sz w:val="16"/>
        </w:rPr>
        <w:t xml:space="preserve">My aim here is to describe how ritual functions to maintain religions and to argue that ritual and religion are a lens from which we can interpret both the upholding of the anti-Black status quo and the acts of resistance that seek to challenge it. This broader definition would allow us to properly situate the Marine rifleman’s weapon as one icon of Judeo-Christianity and American freedom along with other icons such as the Statue of Liberty and the American flag, or the statue of Dr. Martin Luther King Jr. in Washington D.C. as an icon of racial progress in the United States. The importance of centering iconolatry is highlighting how these </w:t>
      </w:r>
      <w:r w:rsidRPr="00616BC6">
        <w:rPr>
          <w:rStyle w:val="StyleUnderline"/>
          <w:color w:val="000000" w:themeColor="text1"/>
        </w:rPr>
        <w:t xml:space="preserve">icons </w:t>
      </w:r>
      <w:r w:rsidRPr="00616BC6">
        <w:rPr>
          <w:rStyle w:val="StyleUnderline"/>
          <w:color w:val="000000" w:themeColor="text1"/>
          <w:highlight w:val="cyan"/>
        </w:rPr>
        <w:t>lull</w:t>
      </w:r>
      <w:r w:rsidRPr="00616BC6">
        <w:rPr>
          <w:rStyle w:val="StyleUnderline"/>
          <w:color w:val="000000" w:themeColor="text1"/>
        </w:rPr>
        <w:t xml:space="preserve"> Blacks and nonBlacks alike </w:t>
      </w:r>
      <w:r w:rsidRPr="00616BC6">
        <w:rPr>
          <w:rStyle w:val="StyleUnderline"/>
          <w:color w:val="000000" w:themeColor="text1"/>
          <w:highlight w:val="cyan"/>
        </w:rPr>
        <w:t xml:space="preserve">into a </w:t>
      </w:r>
      <w:r w:rsidRPr="00616BC6">
        <w:rPr>
          <w:rStyle w:val="Emphasis"/>
          <w:color w:val="000000" w:themeColor="text1"/>
          <w:highlight w:val="cyan"/>
        </w:rPr>
        <w:t>pacified state</w:t>
      </w:r>
      <w:r w:rsidRPr="00616BC6">
        <w:rPr>
          <w:rStyle w:val="StyleUnderline"/>
          <w:color w:val="000000" w:themeColor="text1"/>
          <w:highlight w:val="cyan"/>
        </w:rPr>
        <w:t xml:space="preserve"> of</w:t>
      </w:r>
      <w:r w:rsidRPr="00616BC6">
        <w:rPr>
          <w:rStyle w:val="StyleUnderline"/>
          <w:color w:val="000000" w:themeColor="text1"/>
        </w:rPr>
        <w:t xml:space="preserve"> celebration and </w:t>
      </w:r>
      <w:r w:rsidRPr="00616BC6">
        <w:rPr>
          <w:rStyle w:val="Emphasis"/>
          <w:color w:val="000000" w:themeColor="text1"/>
          <w:highlight w:val="cyan"/>
        </w:rPr>
        <w:t>optimism</w:t>
      </w:r>
      <w:r w:rsidRPr="00616BC6">
        <w:rPr>
          <w:rStyle w:val="StyleUnderline"/>
          <w:color w:val="000000" w:themeColor="text1"/>
        </w:rPr>
        <w:t xml:space="preserve"> through a </w:t>
      </w:r>
      <w:r w:rsidRPr="00616BC6">
        <w:rPr>
          <w:rStyle w:val="Emphasis"/>
          <w:color w:val="000000" w:themeColor="text1"/>
        </w:rPr>
        <w:t>narrative of gradual progress</w:t>
      </w:r>
      <w:r w:rsidRPr="00616BC6">
        <w:rPr>
          <w:rStyle w:val="StyleUnderline"/>
          <w:color w:val="000000" w:themeColor="text1"/>
        </w:rPr>
        <w:t xml:space="preserve"> and feel-good politics so that </w:t>
      </w:r>
      <w:r w:rsidRPr="00616BC6">
        <w:rPr>
          <w:rStyle w:val="Emphasis"/>
          <w:color w:val="000000" w:themeColor="text1"/>
          <w:highlight w:val="cyan"/>
        </w:rPr>
        <w:t>we</w:t>
      </w:r>
      <w:r w:rsidRPr="00616BC6">
        <w:rPr>
          <w:rStyle w:val="Emphasis"/>
          <w:color w:val="000000" w:themeColor="text1"/>
        </w:rPr>
        <w:t xml:space="preserve"> even </w:t>
      </w:r>
      <w:r w:rsidRPr="00616BC6">
        <w:rPr>
          <w:rStyle w:val="Emphasis"/>
          <w:color w:val="000000" w:themeColor="text1"/>
          <w:highlight w:val="cyan"/>
        </w:rPr>
        <w:t>want to become icons ourselves</w:t>
      </w:r>
      <w:r w:rsidRPr="00616BC6">
        <w:rPr>
          <w:rStyle w:val="StyleUnderline"/>
          <w:color w:val="000000" w:themeColor="text1"/>
        </w:rPr>
        <w:t>. In addition, I am attempting to push scholars of rhetoric and Blackness to conceptualize anti-Blackness as a religion and BLM as a form of liberation theology.</w:t>
      </w:r>
    </w:p>
    <w:p w14:paraId="5CE953BA" w14:textId="77777777" w:rsidR="00C83804" w:rsidRPr="00616BC6" w:rsidRDefault="00C83804" w:rsidP="00C83804">
      <w:pPr>
        <w:rPr>
          <w:color w:val="000000" w:themeColor="text1"/>
          <w:sz w:val="4"/>
          <w:szCs w:val="13"/>
        </w:rPr>
      </w:pPr>
      <w:r w:rsidRPr="00616BC6">
        <w:rPr>
          <w:color w:val="000000" w:themeColor="text1"/>
          <w:sz w:val="4"/>
          <w:szCs w:val="13"/>
        </w:rPr>
        <w:t>In locating BLM as a liberation theology in the face of the religion of anti-Blackness, it is important to highlight how ritual and faith play a part in their organizing. Many BLM activists explain that faith and spirituality play a pivotal role insofar as Christian theology embeds a ritual practice of activism by “letting the Word [of God] push you” (Edgar and Johnson 47). One could argue that BLM as a liberation theology is attempting to shatter icons of white supremacy and establish its own icons that affirm the humanity of Black people. One example of this is how BLM has attempted to shatter the icon of the police officer by exposing the brutality inflicted on Black people at the hand of law enforcement or how professional footballer Colin Kaepernick’s kneeling during the national anthem is an act of shattering the icon of the American flag. In both examples, there is a rupture that occurs in the fabric of Civil Society as a sacred icon (the police officer and the American flag) is desecrated in order to highlight the suffering of Black people. This rupture holds the potential to overturn the axiological framework established within this Human community, which is why there is such a fervent need to enact rituals to recover the value of these icons in the responses to BLM and Kaepernick.</w:t>
      </w:r>
    </w:p>
    <w:p w14:paraId="7E3DFF80" w14:textId="77777777" w:rsidR="00C83804" w:rsidRPr="00616BC6" w:rsidRDefault="00C83804" w:rsidP="00C83804">
      <w:pPr>
        <w:rPr>
          <w:color w:val="000000" w:themeColor="text1"/>
          <w:sz w:val="4"/>
          <w:szCs w:val="13"/>
        </w:rPr>
      </w:pPr>
      <w:r w:rsidRPr="00616BC6">
        <w:rPr>
          <w:color w:val="000000" w:themeColor="text1"/>
          <w:sz w:val="4"/>
          <w:szCs w:val="13"/>
        </w:rPr>
        <w:t>In what follows, I parse out how the lens of ritual can help us think through the nuances of BLM and how this reveals certain constraints and affordances given to us through the embracement of this banner of resistance which I filter through a discussion of the utility of Humanism. I argue that while post-racial logics are detrimental to liberation efforts, we must also be wary of how multiculturalism offers us the temporary reprieve of feel-good politics without truly confronting the ontological negation of Blackness. Moreover, I argue that BLM as an icon has been taken up in ways that fortify this multiculturalist obfuscation of anti-Blackness, revealing how the icon has now transcended the original intentions of its founders/actors.</w:t>
      </w:r>
    </w:p>
    <w:p w14:paraId="2B7FD826" w14:textId="77777777" w:rsidR="00C83804" w:rsidRPr="00616BC6" w:rsidRDefault="00C83804" w:rsidP="00C83804">
      <w:pPr>
        <w:rPr>
          <w:color w:val="000000" w:themeColor="text1"/>
          <w:sz w:val="4"/>
          <w:szCs w:val="13"/>
        </w:rPr>
      </w:pPr>
      <w:r w:rsidRPr="00616BC6">
        <w:rPr>
          <w:color w:val="000000" w:themeColor="text1"/>
          <w:sz w:val="4"/>
          <w:szCs w:val="13"/>
        </w:rPr>
        <w:t>Humanism &amp; Black Lives Matter as icon</w:t>
      </w:r>
    </w:p>
    <w:p w14:paraId="6293ED03" w14:textId="77777777" w:rsidR="00C83804" w:rsidRPr="00616BC6" w:rsidRDefault="00C83804" w:rsidP="00C83804">
      <w:pPr>
        <w:rPr>
          <w:color w:val="000000" w:themeColor="text1"/>
          <w:sz w:val="4"/>
          <w:szCs w:val="13"/>
        </w:rPr>
      </w:pPr>
      <w:r w:rsidRPr="00616BC6">
        <w:rPr>
          <w:color w:val="000000" w:themeColor="text1"/>
          <w:sz w:val="4"/>
          <w:szCs w:val="13"/>
        </w:rPr>
        <w:t>BLM has served as a liberation theology for those who feel the weight of the anti-Black world. BLM began as a hashtag created by three Black queer women in the wake of Trayvon Martin’s killing in 2013, even though it wasn’t until after Mike Brown was killed that it became widely circulated on social media and transformed into what it is today. Bailey and Leonard explore how the statement Black Lives Matter embodies a deep Black love that challenges white supremacy and offers Black people an opportunity to attain liberty and the capacity for the pursuit of happiness (69). Like any theological faction that emerges, we cannot totalize BLM as one singular movement due to its decentralized form. In fact, at the core of its political theology, the movement has attempted to shatter the older model of Civil Rights and Black power activism. Garza’s herstory of BLM helps us to understand how the movement seeks to move away from singular charismatic male leadership models in favor of Black feminist work that shares in collective leadership. BLM also challenges single-issue movements by arguing that we should think about racialized bodies as inherently queer, which would produce an alliance based in oppositional politics (Cohen and Jackson 777).</w:t>
      </w:r>
    </w:p>
    <w:p w14:paraId="5FF889AB" w14:textId="77777777" w:rsidR="00C83804" w:rsidRPr="00616BC6" w:rsidRDefault="00C83804" w:rsidP="00C83804">
      <w:pPr>
        <w:rPr>
          <w:color w:val="000000" w:themeColor="text1"/>
          <w:sz w:val="4"/>
          <w:szCs w:val="13"/>
        </w:rPr>
      </w:pPr>
      <w:r w:rsidRPr="00616BC6">
        <w:rPr>
          <w:color w:val="000000" w:themeColor="text1"/>
          <w:sz w:val="4"/>
          <w:szCs w:val="13"/>
        </w:rPr>
        <w:t>In this way, BLM shatters the icons of resistance that existed before it and establishes its own model. This model has reinvigorated confrontation politics and new grassroots resistance and has the potential to draw on and modernize popular insurgency in order to move beyond the failures of groups like Occupy. While the more democratic leadership established by BLM has its upsides, it also engenders more confusion over the direction of the cause which is centered over whether BLM should engage in mass action or political reform. Some activists prefer to engage with politicians such as Hilary Clinton and see value in focusing on specific policy reforms (Greenblatt). On the other hand, there are BLM activists who prefer to completely disavow electoral politics and capitalism in favor of disruptive politics that break down the smooth functioning of Civil Society.</w:t>
      </w:r>
    </w:p>
    <w:p w14:paraId="5CC64F71" w14:textId="77777777" w:rsidR="00C83804" w:rsidRPr="00616BC6" w:rsidRDefault="00C83804" w:rsidP="00C83804">
      <w:pPr>
        <w:rPr>
          <w:color w:val="000000" w:themeColor="text1"/>
          <w:sz w:val="4"/>
          <w:szCs w:val="13"/>
        </w:rPr>
      </w:pPr>
      <w:r w:rsidRPr="00616BC6">
        <w:rPr>
          <w:color w:val="000000" w:themeColor="text1"/>
          <w:sz w:val="4"/>
          <w:szCs w:val="13"/>
        </w:rPr>
        <w:t>Amidst this internal struggle BLM has also encountered a good amount of pushback from more mainstream liberal and conservative theo-political factions. For example, a former member of the Student Nonviolent Coordinating Committee (SNCC), Rev. Dr. Barbara Reynolds has openly denigrated BLM by arguing that she cannot tell the difference between the legitimate activists and mobs who would prefer to burn and loot. At the same time, All Lives Matter supporters frame BLM as violent and guilty of victimizing other people because of the constant disruptions which allows ALM a moral high ground in popular culture as being the group that affirms life (Edgar and Johnson 31–32). In fact, many ALM supporters argue that BLM’s slogan is an act of self-segregation that stirs racial tensions (33–34). Thus, BLM activists are being pushed by some of the older Civil Rights activists and more mainstream groups to legitimize its movement by meeting their threshold of civil and respectable politics.</w:t>
      </w:r>
    </w:p>
    <w:p w14:paraId="3EE29896" w14:textId="77777777" w:rsidR="00C83804" w:rsidRPr="00040689" w:rsidRDefault="00C83804" w:rsidP="00C83804">
      <w:pPr>
        <w:rPr>
          <w:rStyle w:val="StyleUnderline"/>
          <w:color w:val="000000" w:themeColor="text1"/>
          <w:highlight w:val="cyan"/>
        </w:rPr>
      </w:pPr>
      <w:r w:rsidRPr="00616BC6">
        <w:rPr>
          <w:color w:val="000000" w:themeColor="text1"/>
          <w:sz w:val="16"/>
        </w:rPr>
        <w:t xml:space="preserve">I am arguing that this </w:t>
      </w:r>
      <w:r w:rsidRPr="00616BC6">
        <w:rPr>
          <w:rStyle w:val="Emphasis"/>
          <w:color w:val="000000" w:themeColor="text1"/>
        </w:rPr>
        <w:t>external pressure</w:t>
      </w:r>
      <w:r w:rsidRPr="00616BC6">
        <w:rPr>
          <w:color w:val="000000" w:themeColor="text1"/>
          <w:sz w:val="16"/>
        </w:rPr>
        <w:t xml:space="preserve"> </w:t>
      </w:r>
      <w:r w:rsidRPr="00616BC6">
        <w:rPr>
          <w:rStyle w:val="StyleUnderline"/>
          <w:color w:val="000000" w:themeColor="text1"/>
        </w:rPr>
        <w:t xml:space="preserve">to become more </w:t>
      </w:r>
      <w:r w:rsidRPr="00616BC6">
        <w:rPr>
          <w:rStyle w:val="Emphasis"/>
          <w:color w:val="000000" w:themeColor="text1"/>
        </w:rPr>
        <w:t>respected in mainstream politics</w:t>
      </w:r>
      <w:r w:rsidRPr="00616BC6">
        <w:rPr>
          <w:color w:val="000000" w:themeColor="text1"/>
          <w:sz w:val="16"/>
        </w:rPr>
        <w:t xml:space="preserve"> </w:t>
      </w:r>
      <w:r w:rsidRPr="00616BC6">
        <w:rPr>
          <w:rStyle w:val="StyleUnderline"/>
          <w:color w:val="000000" w:themeColor="text1"/>
        </w:rPr>
        <w:t xml:space="preserve">along with this internal strife has contributed to the </w:t>
      </w:r>
      <w:r w:rsidRPr="00616BC6">
        <w:rPr>
          <w:rStyle w:val="Emphasis"/>
          <w:color w:val="000000" w:themeColor="text1"/>
          <w:highlight w:val="cyan"/>
        </w:rPr>
        <w:t>deradicalization</w:t>
      </w:r>
      <w:r w:rsidRPr="00616BC6">
        <w:rPr>
          <w:rStyle w:val="StyleUnderline"/>
          <w:color w:val="000000" w:themeColor="text1"/>
          <w:highlight w:val="cyan"/>
        </w:rPr>
        <w:t xml:space="preserve"> of </w:t>
      </w:r>
      <w:r w:rsidRPr="00616BC6">
        <w:rPr>
          <w:rStyle w:val="Emphasis"/>
          <w:color w:val="000000" w:themeColor="text1"/>
          <w:highlight w:val="cyan"/>
        </w:rPr>
        <w:t>B</w:t>
      </w:r>
      <w:r w:rsidRPr="00616BC6">
        <w:rPr>
          <w:rStyle w:val="StyleUnderline"/>
          <w:color w:val="000000" w:themeColor="text1"/>
        </w:rPr>
        <w:t xml:space="preserve">lack </w:t>
      </w:r>
      <w:r w:rsidRPr="00616BC6">
        <w:rPr>
          <w:rStyle w:val="Emphasis"/>
          <w:color w:val="000000" w:themeColor="text1"/>
          <w:highlight w:val="cyan"/>
        </w:rPr>
        <w:t>L</w:t>
      </w:r>
      <w:r w:rsidRPr="00616BC6">
        <w:rPr>
          <w:rStyle w:val="StyleUnderline"/>
          <w:color w:val="000000" w:themeColor="text1"/>
        </w:rPr>
        <w:t xml:space="preserve">ives </w:t>
      </w:r>
      <w:r w:rsidRPr="00616BC6">
        <w:rPr>
          <w:rStyle w:val="Emphasis"/>
          <w:color w:val="000000" w:themeColor="text1"/>
          <w:highlight w:val="cyan"/>
        </w:rPr>
        <w:t>M</w:t>
      </w:r>
      <w:r w:rsidRPr="00616BC6">
        <w:rPr>
          <w:rStyle w:val="StyleUnderline"/>
          <w:color w:val="000000" w:themeColor="text1"/>
        </w:rPr>
        <w:t xml:space="preserve">atter </w:t>
      </w:r>
      <w:r w:rsidRPr="00616BC6">
        <w:rPr>
          <w:rStyle w:val="StyleUnderline"/>
          <w:color w:val="000000" w:themeColor="text1"/>
          <w:highlight w:val="cyan"/>
        </w:rPr>
        <w:t xml:space="preserve">and its </w:t>
      </w:r>
      <w:r w:rsidRPr="00616BC6">
        <w:rPr>
          <w:rStyle w:val="Emphasis"/>
          <w:color w:val="000000" w:themeColor="text1"/>
          <w:highlight w:val="cyan"/>
        </w:rPr>
        <w:t>consumption</w:t>
      </w:r>
      <w:r w:rsidRPr="00616BC6">
        <w:rPr>
          <w:rStyle w:val="StyleUnderline"/>
          <w:color w:val="000000" w:themeColor="text1"/>
          <w:highlight w:val="cyan"/>
        </w:rPr>
        <w:t xml:space="preserve"> by more</w:t>
      </w:r>
      <w:r w:rsidRPr="00616BC6">
        <w:rPr>
          <w:rStyle w:val="StyleUnderline"/>
          <w:color w:val="000000" w:themeColor="text1"/>
        </w:rPr>
        <w:t xml:space="preserve"> </w:t>
      </w:r>
      <w:r w:rsidRPr="00616BC6">
        <w:rPr>
          <w:rStyle w:val="Emphasis"/>
          <w:color w:val="000000" w:themeColor="text1"/>
          <w:highlight w:val="cyan"/>
        </w:rPr>
        <w:t xml:space="preserve">mainstream </w:t>
      </w:r>
      <w:r w:rsidRPr="00616BC6">
        <w:rPr>
          <w:rStyle w:val="Emphasis"/>
          <w:color w:val="000000" w:themeColor="text1"/>
        </w:rPr>
        <w:t xml:space="preserve">social </w:t>
      </w:r>
      <w:r w:rsidRPr="00616BC6">
        <w:rPr>
          <w:rStyle w:val="Emphasis"/>
          <w:color w:val="000000" w:themeColor="text1"/>
          <w:highlight w:val="cyan"/>
        </w:rPr>
        <w:t>justice organizing</w:t>
      </w:r>
      <w:r w:rsidRPr="00616BC6">
        <w:rPr>
          <w:rStyle w:val="StyleUnderline"/>
          <w:color w:val="000000" w:themeColor="text1"/>
        </w:rPr>
        <w:t xml:space="preserve"> efforts that </w:t>
      </w:r>
      <w:r w:rsidRPr="00616BC6">
        <w:rPr>
          <w:rStyle w:val="Emphasis"/>
          <w:color w:val="000000" w:themeColor="text1"/>
        </w:rPr>
        <w:t>ritually invoke</w:t>
      </w:r>
      <w:r w:rsidRPr="00616BC6">
        <w:rPr>
          <w:rStyle w:val="StyleUnderline"/>
          <w:color w:val="000000" w:themeColor="text1"/>
        </w:rPr>
        <w:t xml:space="preserve"> the </w:t>
      </w:r>
      <w:r w:rsidRPr="00616BC6">
        <w:rPr>
          <w:rStyle w:val="Emphasis"/>
          <w:color w:val="000000" w:themeColor="text1"/>
        </w:rPr>
        <w:t>icon of BLM</w:t>
      </w:r>
      <w:r w:rsidRPr="00616BC6">
        <w:rPr>
          <w:color w:val="000000" w:themeColor="text1"/>
          <w:sz w:val="16"/>
        </w:rPr>
        <w:t xml:space="preserve"> such as the rally I attended. Alongside this political debate there is a clear attempt to appease the base of BLM in order to </w:t>
      </w:r>
      <w:r w:rsidRPr="00616BC6">
        <w:rPr>
          <w:rStyle w:val="Emphasis"/>
          <w:color w:val="000000" w:themeColor="text1"/>
          <w:highlight w:val="cyan"/>
        </w:rPr>
        <w:t>pacify</w:t>
      </w:r>
      <w:r w:rsidRPr="00616BC6">
        <w:rPr>
          <w:rStyle w:val="Emphasis"/>
          <w:color w:val="000000" w:themeColor="text1"/>
        </w:rPr>
        <w:t xml:space="preserve"> the </w:t>
      </w:r>
      <w:r w:rsidRPr="00616BC6">
        <w:rPr>
          <w:rStyle w:val="Emphasis"/>
          <w:color w:val="000000" w:themeColor="text1"/>
          <w:highlight w:val="cyan"/>
        </w:rPr>
        <w:t>masses</w:t>
      </w:r>
      <w:r w:rsidRPr="00616BC6">
        <w:rPr>
          <w:rStyle w:val="StyleUnderline"/>
          <w:color w:val="000000" w:themeColor="text1"/>
          <w:highlight w:val="cyan"/>
        </w:rPr>
        <w:t xml:space="preserve"> </w:t>
      </w:r>
      <w:r w:rsidRPr="00616BC6">
        <w:rPr>
          <w:rStyle w:val="StyleUnderline"/>
          <w:color w:val="000000" w:themeColor="text1"/>
        </w:rPr>
        <w:t>who</w:t>
      </w:r>
      <w:r w:rsidRPr="00616BC6">
        <w:rPr>
          <w:color w:val="000000" w:themeColor="text1"/>
          <w:sz w:val="16"/>
        </w:rPr>
        <w:t xml:space="preserve"> could </w:t>
      </w:r>
      <w:r w:rsidRPr="00616BC6">
        <w:rPr>
          <w:rStyle w:val="StyleUnderline"/>
          <w:color w:val="000000" w:themeColor="text1"/>
        </w:rPr>
        <w:t>otherwise</w:t>
      </w:r>
      <w:r w:rsidRPr="00616BC6">
        <w:rPr>
          <w:color w:val="000000" w:themeColor="text1"/>
          <w:sz w:val="16"/>
        </w:rPr>
        <w:t xml:space="preserve"> potentially be persuaded to </w:t>
      </w:r>
      <w:r w:rsidRPr="00616BC6">
        <w:rPr>
          <w:rStyle w:val="StyleUnderline"/>
          <w:color w:val="000000" w:themeColor="text1"/>
        </w:rPr>
        <w:t>support</w:t>
      </w:r>
      <w:r w:rsidRPr="00616BC6">
        <w:rPr>
          <w:color w:val="000000" w:themeColor="text1"/>
          <w:sz w:val="16"/>
        </w:rPr>
        <w:t xml:space="preserve"> the more </w:t>
      </w:r>
      <w:r w:rsidRPr="00616BC6">
        <w:rPr>
          <w:rStyle w:val="Emphasis"/>
          <w:color w:val="000000" w:themeColor="text1"/>
        </w:rPr>
        <w:t>radical factions of the movement</w:t>
      </w:r>
      <w:r w:rsidRPr="00616BC6">
        <w:rPr>
          <w:color w:val="000000" w:themeColor="text1"/>
          <w:sz w:val="16"/>
        </w:rPr>
        <w:t xml:space="preserve">. This has largely happened through the </w:t>
      </w:r>
      <w:r w:rsidRPr="00040689">
        <w:rPr>
          <w:rStyle w:val="Emphasis"/>
          <w:color w:val="000000" w:themeColor="text1"/>
          <w:highlight w:val="cyan"/>
        </w:rPr>
        <w:t>commercialization</w:t>
      </w:r>
      <w:r w:rsidRPr="00040689">
        <w:rPr>
          <w:rStyle w:val="StyleUnderline"/>
          <w:color w:val="000000" w:themeColor="text1"/>
          <w:highlight w:val="cyan"/>
        </w:rPr>
        <w:t xml:space="preserve"> of BLM in order to convert the movement into a </w:t>
      </w:r>
      <w:r w:rsidRPr="00040689">
        <w:rPr>
          <w:rStyle w:val="Emphasis"/>
          <w:color w:val="000000" w:themeColor="text1"/>
          <w:highlight w:val="cyan"/>
        </w:rPr>
        <w:t>mainstream icon</w:t>
      </w:r>
      <w:r w:rsidRPr="00040689">
        <w:rPr>
          <w:rStyle w:val="StyleUnderline"/>
          <w:color w:val="000000" w:themeColor="text1"/>
          <w:highlight w:val="cyan"/>
        </w:rPr>
        <w:t xml:space="preserve"> of resistance</w:t>
      </w:r>
      <w:r w:rsidRPr="00616BC6">
        <w:rPr>
          <w:color w:val="000000" w:themeColor="text1"/>
          <w:sz w:val="16"/>
        </w:rPr>
        <w:t xml:space="preserve">. One example of this is a Rolling Stone Magazine article released on July 13th, 2016 titled “Songs of Black Lives Matter: 22 New Protest Anthems” (Grant and Spanos). There’s also the infamous Pepsi commercial, the string of Nike campaigns featuring Black athletes, and a slew of mainstream politicians such as Hillary Clinton, Bernie Sanders, and Elizabeth Warren, who take up the BLM mantle in a variety of ways (Barron-Lopez; Glanton; Nguyen; Velshi; Victor). </w:t>
      </w:r>
      <w:r w:rsidRPr="00616BC6">
        <w:rPr>
          <w:rStyle w:val="StyleUnderline"/>
          <w:color w:val="000000" w:themeColor="text1"/>
        </w:rPr>
        <w:t xml:space="preserve">Indeed, BLM is a cultural icon whose proper interpretation is hotly contested in </w:t>
      </w:r>
      <w:r w:rsidRPr="00040689">
        <w:rPr>
          <w:rStyle w:val="StyleUnderline"/>
          <w:color w:val="000000" w:themeColor="text1"/>
          <w:highlight w:val="cyan"/>
        </w:rPr>
        <w:t>everyday</w:t>
      </w:r>
      <w:r w:rsidRPr="00616BC6">
        <w:rPr>
          <w:rStyle w:val="StyleUnderline"/>
          <w:color w:val="000000" w:themeColor="text1"/>
        </w:rPr>
        <w:t xml:space="preserve"> </w:t>
      </w:r>
      <w:r w:rsidRPr="00040689">
        <w:rPr>
          <w:rStyle w:val="StyleUnderline"/>
          <w:color w:val="000000" w:themeColor="text1"/>
          <w:highlight w:val="cyan"/>
        </w:rPr>
        <w:t>personal</w:t>
      </w:r>
      <w:r w:rsidRPr="00616BC6">
        <w:rPr>
          <w:rStyle w:val="StyleUnderline"/>
          <w:color w:val="000000" w:themeColor="text1"/>
        </w:rPr>
        <w:t xml:space="preserve">, social media, </w:t>
      </w:r>
      <w:r w:rsidRPr="00040689">
        <w:rPr>
          <w:rStyle w:val="StyleUnderline"/>
          <w:color w:val="000000" w:themeColor="text1"/>
          <w:highlight w:val="cyan"/>
        </w:rPr>
        <w:t>political</w:t>
      </w:r>
      <w:r w:rsidRPr="00616BC6">
        <w:rPr>
          <w:rStyle w:val="StyleUnderline"/>
          <w:color w:val="000000" w:themeColor="text1"/>
        </w:rPr>
        <w:t xml:space="preserve">, </w:t>
      </w:r>
      <w:r w:rsidRPr="00040689">
        <w:rPr>
          <w:rStyle w:val="StyleUnderline"/>
          <w:color w:val="000000" w:themeColor="text1"/>
          <w:highlight w:val="cyan"/>
        </w:rPr>
        <w:t>and activist circles</w:t>
      </w:r>
      <w:r w:rsidRPr="00616BC6">
        <w:rPr>
          <w:rStyle w:val="StyleUnderline"/>
          <w:color w:val="000000" w:themeColor="text1"/>
        </w:rPr>
        <w:t xml:space="preserve"> even as </w:t>
      </w:r>
      <w:r w:rsidRPr="00040689">
        <w:rPr>
          <w:rStyle w:val="StyleUnderline"/>
          <w:color w:val="000000" w:themeColor="text1"/>
          <w:highlight w:val="cyan"/>
        </w:rPr>
        <w:t>anti-Black institutions have attempted to assimilate BLM into their own grammar.</w:t>
      </w:r>
    </w:p>
    <w:p w14:paraId="160499F9" w14:textId="77777777" w:rsidR="00C83804" w:rsidRPr="00040689" w:rsidRDefault="00C83804" w:rsidP="00C83804">
      <w:pPr>
        <w:rPr>
          <w:sz w:val="2"/>
          <w:szCs w:val="2"/>
        </w:rPr>
      </w:pPr>
      <w:r w:rsidRPr="00040689">
        <w:rPr>
          <w:sz w:val="2"/>
          <w:szCs w:val="2"/>
        </w:rPr>
        <w:t>This situation demonstrates how icons take on lives of their own that transcend the original intentions of those who created them. Early Christians couldn’t have known that the cross would be taken up as a symbol of Constantine’s empire. Hindu practitioners couldn’t have known that the swastika would be taken up by one of the most vicious fascist regimes in history. Colin Kaepernick couldn’t have originally known that his protest by kneeling would become a centerpiece in a marketing campaign for Nike, and Black Lives Matter couldn’t have known it would become an icon deployed in television commercials and as a talking point for presidential candidates. Whether the original creators of these icons play a part in this or not, it is undeniable that icons become distorted in this process, whether it be from negative backlash or new supporters. The Civil Rights movement of the 1960s is the perfect example of this kind of distortion in how the movement is misremembered to bolster a particular perspective of social movements, making it hard to fully trace its historical legacy (Edgar and Johnson 3). These narratives erase the more radical factions of the movement by reducing everything to a prophetic individual tale of heroism (e.g. Dr. King, Malcolm X) and ultimately a narrative of American progress. While it is true that Dr. King’s politics of non-violence, love, and reconciliation made his legacy more susceptible to the ritual conversion I am articulating, it is also true that these narratives erase his radical anti-war politics during the Vietnam war and his communist ideology. This is how conservatives are able to invoke Dr. King’s I Have a Dream speech in order to fortify claims of white victimization and meritocracy, or how older Civil Rights veterans are able to claim Dr. King wouldn’t support the undisciplined and raucous nature of BLM. In the case of Dr. King, his image is not converted into an icon until after his death. However, it is important that we pay attention to how this is happening to BLM right in front of us because “The dangers of this misappropriation of ‘King-as-icon’ and his legacy are illustrative of the ways in which facts and historical figures are distorted and in which iconolatry is substituted for reasoned argument” (Turner 108). Despite its efforts to shatter icons such as the police officer, the American flag, and the Civil Rights model of organizing, BLM-as-icon has also fallen victim to the iconolatry that the movement was originally attempting to escape. I want to be clear that my argument is not that Garza and other BLM activists are uncritically engaging in liberal multiculturalism. I recognize that Garza has attempted to challenge the appropriation of BLM for the demands of non-Black people. What I am trying to articulate instead is how BLM falls prey to the baited traps of representational politics through an embracement of Humanism. It is this Humanist politics that thwarts the revolutionary potential of this liberation theology by converting it into yet another icon of anti-Blackness. Whereas BLM has opened ruptures in the fabric of Civil Society through its shattering of icons, it fails to use this rupture in order to energize a demand for the end of Civil Society as we know it. Instead, BLM makes the mistake of attempting to iconize Black activists as worthy of veneration instead of purely focusing on the smashing of all icons. Put another way, instead of arguing that we must reject the axiological framework of how life is valued as mattering, this movement merely seeks to include Black lives into this Humanist framework. In this way, BLM is much closer to the ideology of All Lives Matter than some would care to admit insofar as they both agree that all Human life should be valued despite the fact that BLM indicts ALM for its postracial fantasy that this goal has been achieved. BLM’s herstory makes its investment in Humanism clear when they state: Black Lives Matter is an ideological and political intervention in a world where Black lives are systematically and intentionally targeted for demise. It is an affirmation of Black folks’ humanity, our contributions to this society, and our resilience in the face of deadly oppression. (Garza) What strikes me most is the desire to have members of Civil Society recognize the contributions of Black people. This declaration invites the mainstream world to include Blackness in its celebrations and to recognize Black Humanity. It is a demand to not be seen as pathological. Before going further, it is important to note that this rejection of Humanism is situated in a larger scholarly debate. Black studies as a discipline remains divided over whether Humanism can be used as a conceptual lens to aid the struggle for liberation. While this divide occurs across various schools of thought, for my purposes it is best understood through the debate between Wynterian and afropessimist scholars. Sylvia Wynter is a prominent Black feminist thinker who asks scholars to consider the possibility of giving humanness a “different future” by distinguishing Western Man from the whole of Humanity (Schneider 8). In making this distinction, Wynter warns scholars about ceding to Western Man the ability to wield humanity as its own and thus risking the reproduction of the mythoi (mythmaking) of white supremacy. Scholars who build on Wynter’s thought, such as Achille Mbembe, have pushed back against afropessimist thinkers such as Sexton and Wilderson by arguing that we must be open to the resurgence of a collective humanity that refuses the partitions established by the colonial potentate, by remembering that these partitions are not yet complete (179). Wynter’s work has been taken up by other thinkers who have also argued for the need to de-link from Western Man and embrace the demonic grounds of the Black and the colonized (McKittrick 130; Mignolo 121–2; Weheliye 29). Roderick Ferguson explains that scholars must follow Audre Lorde’s imperative to produce alternative modes of comparison that reject the need for a hierarchical Humanity that results in separatism and further derides a politics based in homogenous groups because it destroys the potential of coalitions (125–6). This critique of separatism and an unwillingness to participate in coalitions might be used to negate my anti-Humanist position as being based in a linear narrative of history which can only think of Blackness as slaveness in favor of a Baldwinian focus on the global Human condition (Wright 118). Scholarship previously published in Prose Studies has similarly built upon Wynterian thought. This thoughtful work carefully considers the concerns afropessimists have with post-Humanism, while still arguing for “enacting a critical posthuman affirmative politics that preserves a central focus on corporeality while resisting imperialist and liberal humanist views of the body and the human” (Prasad 56). In Pritha Prasad’s view, we can recuperate post-Humanism as a means to disrupt what I would call the icons of social harmony and neoliberal individualism and instead invest in finding alternative ways to preserve human life (55). This results for Prasad in the potential for new coalitional politics that might enable larger forms of resistance that instead of being based in negativity “compassionately acknowledges their own interdependence with multiple others” and engage in acts of critical disidentification (66). In the context of BLM, one might use this to argue that producing icons that project power and agency for Black people is a challenge to the “controlling images” of Black people in favor of a “Black oppositional aesthetic” that ruptures our experience of the visual through the establishment of a photographic counter-archive of the BLM movement (Schneider 2–4).</w:t>
      </w:r>
    </w:p>
    <w:p w14:paraId="49939303" w14:textId="77777777" w:rsidR="00C83804" w:rsidRPr="00616BC6" w:rsidRDefault="00C83804" w:rsidP="00C83804">
      <w:pPr>
        <w:rPr>
          <w:color w:val="000000" w:themeColor="text1"/>
          <w:sz w:val="16"/>
        </w:rPr>
      </w:pPr>
      <w:r w:rsidRPr="00616BC6">
        <w:rPr>
          <w:color w:val="000000" w:themeColor="text1"/>
          <w:sz w:val="16"/>
        </w:rPr>
        <w:t xml:space="preserve">Though I appreciate this critical work, my work is instead situated in afropessimism which is interested in highlighting what is lost </w:t>
      </w:r>
      <w:r w:rsidRPr="00616BC6">
        <w:rPr>
          <w:rStyle w:val="StyleUnderline"/>
          <w:color w:val="000000" w:themeColor="text1"/>
        </w:rPr>
        <w:t>in</w:t>
      </w:r>
      <w:r w:rsidRPr="00616BC6">
        <w:rPr>
          <w:color w:val="000000" w:themeColor="text1"/>
          <w:sz w:val="16"/>
        </w:rPr>
        <w:t xml:space="preserve"> this </w:t>
      </w:r>
      <w:r w:rsidRPr="00616BC6">
        <w:rPr>
          <w:rStyle w:val="StyleUnderline"/>
          <w:color w:val="000000" w:themeColor="text1"/>
        </w:rPr>
        <w:t>attempt to hold on to the Human and to work from the position of a common interdependence</w:t>
      </w:r>
      <w:r w:rsidRPr="00616BC6">
        <w:rPr>
          <w:color w:val="000000" w:themeColor="text1"/>
          <w:sz w:val="16"/>
        </w:rPr>
        <w:t xml:space="preserve">. </w:t>
      </w:r>
      <w:r w:rsidRPr="00616BC6">
        <w:rPr>
          <w:rStyle w:val="StyleUnderline"/>
          <w:color w:val="000000" w:themeColor="text1"/>
        </w:rPr>
        <w:t xml:space="preserve">Afropessimism as a school of thought is defined by its staunchly anti-Humanist position and the argument that the </w:t>
      </w:r>
      <w:r w:rsidRPr="00616BC6">
        <w:rPr>
          <w:rStyle w:val="Emphasis"/>
          <w:color w:val="000000" w:themeColor="text1"/>
          <w:highlight w:val="cyan"/>
        </w:rPr>
        <w:t>analogizing</w:t>
      </w:r>
      <w:r w:rsidRPr="00616BC6">
        <w:rPr>
          <w:rStyle w:val="StyleUnderline"/>
          <w:color w:val="000000" w:themeColor="text1"/>
        </w:rPr>
        <w:t xml:space="preserve"> of </w:t>
      </w:r>
      <w:r w:rsidRPr="00616BC6">
        <w:rPr>
          <w:rStyle w:val="StyleUnderline"/>
          <w:color w:val="000000" w:themeColor="text1"/>
          <w:highlight w:val="cyan"/>
        </w:rPr>
        <w:t>Black suffering to the Human</w:t>
      </w:r>
      <w:r w:rsidRPr="00616BC6">
        <w:rPr>
          <w:rStyle w:val="StyleUnderline"/>
          <w:color w:val="000000" w:themeColor="text1"/>
        </w:rPr>
        <w:t xml:space="preserve"> condition can only think of Blackness as an </w:t>
      </w:r>
      <w:r w:rsidRPr="00616BC6">
        <w:rPr>
          <w:rStyle w:val="Emphasis"/>
          <w:color w:val="000000" w:themeColor="text1"/>
          <w:highlight w:val="cyan"/>
        </w:rPr>
        <w:t>ensemble</w:t>
      </w:r>
      <w:r w:rsidRPr="00616BC6">
        <w:rPr>
          <w:rStyle w:val="StyleUnderline"/>
          <w:color w:val="000000" w:themeColor="text1"/>
        </w:rPr>
        <w:t xml:space="preserve"> of </w:t>
      </w:r>
      <w:r w:rsidRPr="00616BC6">
        <w:rPr>
          <w:rStyle w:val="Emphasis"/>
          <w:color w:val="000000" w:themeColor="text1"/>
          <w:highlight w:val="cyan"/>
        </w:rPr>
        <w:t>cultural</w:t>
      </w:r>
      <w:r w:rsidRPr="00616BC6">
        <w:rPr>
          <w:rStyle w:val="StyleUnderline"/>
          <w:color w:val="000000" w:themeColor="text1"/>
          <w:highlight w:val="cyan"/>
        </w:rPr>
        <w:t xml:space="preserve">, </w:t>
      </w:r>
      <w:r w:rsidRPr="00616BC6">
        <w:rPr>
          <w:rStyle w:val="Emphasis"/>
          <w:color w:val="000000" w:themeColor="text1"/>
          <w:highlight w:val="cyan"/>
        </w:rPr>
        <w:t>social</w:t>
      </w:r>
      <w:r w:rsidRPr="00616BC6">
        <w:rPr>
          <w:rStyle w:val="StyleUnderline"/>
          <w:color w:val="000000" w:themeColor="text1"/>
          <w:highlight w:val="cyan"/>
        </w:rPr>
        <w:t xml:space="preserve">, and </w:t>
      </w:r>
      <w:r w:rsidRPr="00616BC6">
        <w:rPr>
          <w:rStyle w:val="Emphasis"/>
          <w:color w:val="000000" w:themeColor="text1"/>
          <w:highlight w:val="cyan"/>
        </w:rPr>
        <w:t>sexual</w:t>
      </w:r>
      <w:r w:rsidRPr="00616BC6">
        <w:rPr>
          <w:rStyle w:val="StyleUnderline"/>
          <w:color w:val="000000" w:themeColor="text1"/>
        </w:rPr>
        <w:t xml:space="preserve"> </w:t>
      </w:r>
      <w:r w:rsidRPr="00616BC6">
        <w:rPr>
          <w:rStyle w:val="StyleUnderline"/>
          <w:color w:val="000000" w:themeColor="text1"/>
          <w:highlight w:val="cyan"/>
        </w:rPr>
        <w:t>performances</w:t>
      </w:r>
      <w:r w:rsidRPr="00616BC6">
        <w:rPr>
          <w:rStyle w:val="StyleUnderline"/>
          <w:color w:val="000000" w:themeColor="text1"/>
        </w:rPr>
        <w:t xml:space="preserve"> as opposed to a </w:t>
      </w:r>
      <w:r w:rsidRPr="00616BC6">
        <w:rPr>
          <w:rStyle w:val="Emphasis"/>
          <w:color w:val="000000" w:themeColor="text1"/>
          <w:highlight w:val="cyan"/>
        </w:rPr>
        <w:t>structural position of slavery</w:t>
      </w:r>
      <w:r w:rsidRPr="00616BC6">
        <w:rPr>
          <w:color w:val="000000" w:themeColor="text1"/>
          <w:sz w:val="16"/>
        </w:rPr>
        <w:t xml:space="preserve"> </w:t>
      </w:r>
      <w:r w:rsidRPr="00616BC6">
        <w:rPr>
          <w:rStyle w:val="StyleUnderline"/>
          <w:color w:val="000000" w:themeColor="text1"/>
        </w:rPr>
        <w:t xml:space="preserve">that is the </w:t>
      </w:r>
      <w:r w:rsidRPr="00616BC6">
        <w:rPr>
          <w:rStyle w:val="Emphasis"/>
          <w:color w:val="000000" w:themeColor="text1"/>
          <w:highlight w:val="cyan"/>
        </w:rPr>
        <w:t>result</w:t>
      </w:r>
      <w:r w:rsidRPr="00616BC6">
        <w:rPr>
          <w:rStyle w:val="Emphasis"/>
          <w:color w:val="000000" w:themeColor="text1"/>
        </w:rPr>
        <w:t xml:space="preserve"> of immense </w:t>
      </w:r>
      <w:r w:rsidRPr="00616BC6">
        <w:rPr>
          <w:rStyle w:val="Emphasis"/>
          <w:color w:val="000000" w:themeColor="text1"/>
          <w:highlight w:val="cyan"/>
        </w:rPr>
        <w:t>structural violence</w:t>
      </w:r>
      <w:r w:rsidRPr="00616BC6">
        <w:rPr>
          <w:rStyle w:val="Emphasis"/>
          <w:color w:val="000000" w:themeColor="text1"/>
        </w:rPr>
        <w:t xml:space="preserve"> that occurred through the Middle Passage</w:t>
      </w:r>
      <w:r w:rsidRPr="00616BC6">
        <w:rPr>
          <w:color w:val="000000" w:themeColor="text1"/>
          <w:sz w:val="16"/>
        </w:rPr>
        <w:t xml:space="preserve">. Whereas Wynterian scholars call for an </w:t>
      </w:r>
      <w:r w:rsidRPr="00616BC6">
        <w:rPr>
          <w:rStyle w:val="StyleUnderline"/>
          <w:color w:val="000000" w:themeColor="text1"/>
        </w:rPr>
        <w:t>embracement of</w:t>
      </w:r>
      <w:r w:rsidRPr="00616BC6">
        <w:rPr>
          <w:color w:val="000000" w:themeColor="text1"/>
          <w:sz w:val="16"/>
        </w:rPr>
        <w:t xml:space="preserve"> </w:t>
      </w:r>
      <w:r w:rsidRPr="00616BC6">
        <w:rPr>
          <w:rStyle w:val="Emphasis"/>
          <w:color w:val="000000" w:themeColor="text1"/>
        </w:rPr>
        <w:t>alternative (post) Humanisms</w:t>
      </w:r>
      <w:r w:rsidRPr="00616BC6">
        <w:rPr>
          <w:color w:val="000000" w:themeColor="text1"/>
          <w:sz w:val="16"/>
        </w:rPr>
        <w:t xml:space="preserve">, </w:t>
      </w:r>
      <w:r w:rsidRPr="00616BC6">
        <w:rPr>
          <w:rStyle w:val="StyleUnderline"/>
          <w:color w:val="000000" w:themeColor="text1"/>
        </w:rPr>
        <w:t xml:space="preserve">the Wildersonian argument argues that </w:t>
      </w:r>
      <w:r w:rsidRPr="00616BC6">
        <w:rPr>
          <w:rStyle w:val="Emphasis"/>
          <w:color w:val="000000" w:themeColor="text1"/>
          <w:highlight w:val="cyan"/>
        </w:rPr>
        <w:t>Humanity as a metaphysical concept</w:t>
      </w:r>
      <w:r w:rsidRPr="00616BC6">
        <w:rPr>
          <w:rStyle w:val="StyleUnderline"/>
          <w:color w:val="000000" w:themeColor="text1"/>
        </w:rPr>
        <w:t xml:space="preserve"> is </w:t>
      </w:r>
      <w:r w:rsidRPr="00616BC6">
        <w:rPr>
          <w:rStyle w:val="Emphasis"/>
          <w:color w:val="000000" w:themeColor="text1"/>
        </w:rPr>
        <w:t>based in opposition to the Black slave</w:t>
      </w:r>
      <w:r w:rsidRPr="00616BC6">
        <w:rPr>
          <w:rStyle w:val="StyleUnderline"/>
          <w:color w:val="000000" w:themeColor="text1"/>
        </w:rPr>
        <w:t xml:space="preserve"> and thus “</w:t>
      </w:r>
      <w:r w:rsidRPr="00616BC6">
        <w:rPr>
          <w:rStyle w:val="Emphasis"/>
          <w:color w:val="000000" w:themeColor="text1"/>
        </w:rPr>
        <w:t>there are no feelings powerful enough</w:t>
      </w:r>
      <w:r w:rsidRPr="00616BC6">
        <w:rPr>
          <w:rStyle w:val="StyleUnderline"/>
          <w:color w:val="000000" w:themeColor="text1"/>
        </w:rPr>
        <w:t xml:space="preserve"> to alter the </w:t>
      </w:r>
      <w:r w:rsidRPr="00616BC6">
        <w:rPr>
          <w:rStyle w:val="Emphasis"/>
          <w:color w:val="000000" w:themeColor="text1"/>
        </w:rPr>
        <w:t>structural relation between the living and the dead</w:t>
      </w:r>
      <w:r w:rsidRPr="00616BC6">
        <w:rPr>
          <w:rStyle w:val="StyleUnderline"/>
          <w:color w:val="000000" w:themeColor="text1"/>
        </w:rPr>
        <w:t xml:space="preserve">, not if feelings are pressed into the service of a project which seeks to </w:t>
      </w:r>
      <w:r w:rsidRPr="00616BC6">
        <w:rPr>
          <w:rStyle w:val="Emphasis"/>
          <w:color w:val="000000" w:themeColor="text1"/>
          <w:highlight w:val="cyan"/>
        </w:rPr>
        <w:t>bring the dead to life</w:t>
      </w:r>
      <w:r w:rsidRPr="00616BC6">
        <w:rPr>
          <w:color w:val="000000" w:themeColor="text1"/>
          <w:sz w:val="16"/>
        </w:rPr>
        <w:t xml:space="preserve">. But one can imagine feelings powerful enough to bring the living to death” (Wilderson, Red 142). Returning to Garza’s statement on the purpose of BLM, Wilderson would problematize the desire for the recognition of Black Humanity; </w:t>
      </w:r>
      <w:r w:rsidRPr="00616BC6">
        <w:rPr>
          <w:rStyle w:val="Emphasis"/>
          <w:color w:val="000000" w:themeColor="text1"/>
        </w:rPr>
        <w:t>instead</w:t>
      </w:r>
      <w:r w:rsidRPr="00616BC6">
        <w:rPr>
          <w:color w:val="000000" w:themeColor="text1"/>
          <w:sz w:val="16"/>
        </w:rPr>
        <w:t xml:space="preserve">, our </w:t>
      </w:r>
      <w:r w:rsidRPr="00616BC6">
        <w:rPr>
          <w:rStyle w:val="StyleUnderline"/>
          <w:color w:val="000000" w:themeColor="text1"/>
          <w:highlight w:val="cyan"/>
        </w:rPr>
        <w:t>politics should be framed through</w:t>
      </w:r>
      <w:r w:rsidRPr="00616BC6">
        <w:rPr>
          <w:rStyle w:val="StyleUnderline"/>
          <w:color w:val="000000" w:themeColor="text1"/>
        </w:rPr>
        <w:t xml:space="preserve"> the </w:t>
      </w:r>
      <w:r w:rsidRPr="00616BC6">
        <w:rPr>
          <w:rStyle w:val="StyleUnderline"/>
          <w:color w:val="000000" w:themeColor="text1"/>
          <w:highlight w:val="cyan"/>
        </w:rPr>
        <w:t>embracement of being a problem</w:t>
      </w:r>
      <w:r w:rsidRPr="00616BC6">
        <w:rPr>
          <w:rStyle w:val="StyleUnderline"/>
          <w:color w:val="000000" w:themeColor="text1"/>
        </w:rPr>
        <w:t xml:space="preserve"> or a </w:t>
      </w:r>
      <w:r w:rsidRPr="00616BC6">
        <w:rPr>
          <w:rStyle w:val="Emphasis"/>
          <w:color w:val="000000" w:themeColor="text1"/>
        </w:rPr>
        <w:t xml:space="preserve">pathogen for the Human </w:t>
      </w:r>
      <w:r w:rsidRPr="00616BC6">
        <w:rPr>
          <w:rStyle w:val="Emphasis"/>
          <w:color w:val="000000" w:themeColor="text1"/>
          <w:highlight w:val="cyan"/>
        </w:rPr>
        <w:t>and</w:t>
      </w:r>
      <w:r w:rsidRPr="00616BC6">
        <w:rPr>
          <w:rStyle w:val="Emphasis"/>
          <w:color w:val="000000" w:themeColor="text1"/>
        </w:rPr>
        <w:t xml:space="preserve"> </w:t>
      </w:r>
      <w:r w:rsidRPr="00616BC6">
        <w:rPr>
          <w:rStyle w:val="Emphasis"/>
          <w:color w:val="000000" w:themeColor="text1"/>
          <w:highlight w:val="cyan"/>
        </w:rPr>
        <w:t>its Civil Society</w:t>
      </w:r>
      <w:r w:rsidRPr="00616BC6">
        <w:rPr>
          <w:color w:val="000000" w:themeColor="text1"/>
          <w:sz w:val="16"/>
        </w:rPr>
        <w:t xml:space="preserve">. Thus, I contend that </w:t>
      </w:r>
      <w:r w:rsidRPr="00616BC6">
        <w:rPr>
          <w:rStyle w:val="StyleUnderline"/>
          <w:color w:val="000000" w:themeColor="text1"/>
          <w:highlight w:val="cyan"/>
        </w:rPr>
        <w:t xml:space="preserve">the </w:t>
      </w:r>
      <w:r w:rsidRPr="00616BC6">
        <w:rPr>
          <w:rStyle w:val="Emphasis"/>
          <w:color w:val="000000" w:themeColor="text1"/>
          <w:highlight w:val="cyan"/>
        </w:rPr>
        <w:t>only option</w:t>
      </w:r>
      <w:r w:rsidRPr="00616BC6">
        <w:rPr>
          <w:rStyle w:val="StyleUnderline"/>
          <w:color w:val="000000" w:themeColor="text1"/>
          <w:highlight w:val="cyan"/>
        </w:rPr>
        <w:t xml:space="preserve"> is to </w:t>
      </w:r>
      <w:r w:rsidRPr="00616BC6">
        <w:rPr>
          <w:rStyle w:val="Emphasis"/>
          <w:color w:val="000000" w:themeColor="text1"/>
          <w:highlight w:val="cyan"/>
        </w:rPr>
        <w:t>shatter the very conception of Humanity</w:t>
      </w:r>
      <w:r w:rsidRPr="00616BC6">
        <w:rPr>
          <w:rStyle w:val="Emphasis"/>
          <w:color w:val="000000" w:themeColor="text1"/>
        </w:rPr>
        <w:t xml:space="preserve"> itself</w:t>
      </w:r>
      <w:r w:rsidRPr="00616BC6">
        <w:rPr>
          <w:rStyle w:val="StyleUnderline"/>
          <w:color w:val="000000" w:themeColor="text1"/>
        </w:rPr>
        <w:t xml:space="preserve"> instead of seeking to be animated as a Human. The </w:t>
      </w:r>
      <w:r w:rsidRPr="00616BC6">
        <w:rPr>
          <w:rStyle w:val="Emphasis"/>
          <w:color w:val="000000" w:themeColor="text1"/>
        </w:rPr>
        <w:t>total rejection of Humanity</w:t>
      </w:r>
      <w:r w:rsidRPr="00616BC6">
        <w:rPr>
          <w:color w:val="000000" w:themeColor="text1"/>
          <w:sz w:val="16"/>
        </w:rPr>
        <w:t xml:space="preserve"> is something that will cause many to potentially disengage from this sort of analysis, but this is something that I am willing to risk, as I previously discuss, in regard to the accusations cast upon Calvin Warren.</w:t>
      </w:r>
    </w:p>
    <w:p w14:paraId="3951BD8D" w14:textId="77777777" w:rsidR="00C83804" w:rsidRPr="008E297E" w:rsidRDefault="00C83804" w:rsidP="008E297E">
      <w:pPr>
        <w:rPr>
          <w:sz w:val="14"/>
        </w:rPr>
      </w:pPr>
    </w:p>
    <w:p w14:paraId="512FCA21" w14:textId="77777777" w:rsidR="00AB76A7" w:rsidRPr="008E297E" w:rsidRDefault="00AB76A7" w:rsidP="00AB76A7">
      <w:pPr>
        <w:pStyle w:val="Heading4"/>
      </w:pPr>
      <w:r w:rsidRPr="008E297E">
        <w:t xml:space="preserve">The desire to </w:t>
      </w:r>
      <w:r w:rsidRPr="008E297E">
        <w:rPr>
          <w:u w:val="single"/>
        </w:rPr>
        <w:t>repeatedly</w:t>
      </w:r>
      <w:r w:rsidRPr="008E297E">
        <w:t xml:space="preserve"> affirm black breath and death is a form of </w:t>
      </w:r>
      <w:r w:rsidRPr="008E297E">
        <w:rPr>
          <w:i/>
          <w:u w:val="single"/>
        </w:rPr>
        <w:t>archival mapping</w:t>
      </w:r>
      <w:r w:rsidRPr="008E297E">
        <w:t xml:space="preserve"> – that </w:t>
      </w:r>
      <w:r w:rsidRPr="008E297E">
        <w:rPr>
          <w:u w:val="single"/>
        </w:rPr>
        <w:t>siphons</w:t>
      </w:r>
      <w:r w:rsidRPr="008E297E">
        <w:t xml:space="preserve"> power to the </w:t>
      </w:r>
      <w:r w:rsidRPr="008E297E">
        <w:rPr>
          <w:u w:val="single"/>
        </w:rPr>
        <w:t>state</w:t>
      </w:r>
      <w:r w:rsidRPr="008E297E">
        <w:t xml:space="preserve"> through </w:t>
      </w:r>
      <w:r w:rsidRPr="008E297E">
        <w:rPr>
          <w:u w:val="single"/>
        </w:rPr>
        <w:t>mass consumption</w:t>
      </w:r>
      <w:r w:rsidRPr="008E297E">
        <w:t xml:space="preserve"> for </w:t>
      </w:r>
      <w:r w:rsidRPr="008E297E">
        <w:rPr>
          <w:i/>
          <w:u w:val="single"/>
        </w:rPr>
        <w:t>logistical planning</w:t>
      </w:r>
    </w:p>
    <w:p w14:paraId="316A389E" w14:textId="77777777" w:rsidR="00AB76A7" w:rsidRPr="008E297E" w:rsidRDefault="00AB76A7" w:rsidP="00AB76A7">
      <w:pPr>
        <w:rPr>
          <w:b/>
          <w:bCs/>
        </w:rPr>
      </w:pPr>
      <w:r w:rsidRPr="008E297E">
        <w:rPr>
          <w:rStyle w:val="Style13ptBold"/>
        </w:rPr>
        <w:t xml:space="preserve">Mbembe 2 </w:t>
      </w:r>
      <w:r w:rsidRPr="008E297E">
        <w:t>Achille, Research Professor in History and Politics at Wits University. He is based at the Witwatersrand Institute for Social and Economic Research. He is the author of many books, including On the Postcolony and Critique de la raison negre. His work has been translated into various languages. He is the editor of the online magazine The Johannesburg Salon and the convenor of the Johannesburg Workshop in Theory and Criticism. “The Power of the Archive and its Limits.”</w:t>
      </w:r>
    </w:p>
    <w:p w14:paraId="530ADD10" w14:textId="77777777" w:rsidR="00AB76A7" w:rsidRPr="008E297E" w:rsidRDefault="00AB76A7" w:rsidP="00AB76A7">
      <w:pPr>
        <w:rPr>
          <w:sz w:val="16"/>
        </w:rPr>
      </w:pPr>
      <w:r w:rsidRPr="008E297E">
        <w:rPr>
          <w:rStyle w:val="StyleUnderline"/>
        </w:rPr>
        <w:t>By</w:t>
      </w:r>
      <w:r w:rsidRPr="008E297E">
        <w:rPr>
          <w:sz w:val="16"/>
        </w:rPr>
        <w:t xml:space="preserve"> </w:t>
      </w:r>
      <w:r w:rsidRPr="008E297E">
        <w:rPr>
          <w:rStyle w:val="StyleUnderline"/>
        </w:rPr>
        <w:t>democratising the act of chronophagy and returning to an order</w:t>
      </w:r>
      <w:r w:rsidRPr="008E297E">
        <w:rPr>
          <w:sz w:val="16"/>
        </w:rPr>
        <w:t xml:space="preserve"> where </w:t>
      </w:r>
      <w:r w:rsidRPr="008E297E">
        <w:rPr>
          <w:rStyle w:val="StyleUnderline"/>
          <w:highlight w:val="cyan"/>
        </w:rPr>
        <w:t xml:space="preserve">the </w:t>
      </w:r>
      <w:r w:rsidRPr="008E297E">
        <w:rPr>
          <w:rStyle w:val="Emphasis"/>
          <w:highlight w:val="cyan"/>
        </w:rPr>
        <w:t>consumption</w:t>
      </w:r>
      <w:r w:rsidRPr="008E297E">
        <w:rPr>
          <w:rStyle w:val="StyleUnderline"/>
          <w:highlight w:val="cyan"/>
        </w:rPr>
        <w:t xml:space="preserve"> of the </w:t>
      </w:r>
      <w:r w:rsidRPr="008E297E">
        <w:rPr>
          <w:rStyle w:val="Emphasis"/>
          <w:highlight w:val="cyan"/>
        </w:rPr>
        <w:t>archive</w:t>
      </w:r>
      <w:r w:rsidRPr="008E297E">
        <w:rPr>
          <w:rStyle w:val="StyleUnderline"/>
          <w:highlight w:val="cyan"/>
        </w:rPr>
        <w:t xml:space="preserve"> becomes a </w:t>
      </w:r>
      <w:r w:rsidRPr="008E297E">
        <w:rPr>
          <w:rStyle w:val="Emphasis"/>
          <w:highlight w:val="cyan"/>
        </w:rPr>
        <w:t>communal tool</w:t>
      </w:r>
      <w:r w:rsidRPr="008E297E">
        <w:rPr>
          <w:rStyle w:val="StyleUnderline"/>
          <w:highlight w:val="cyan"/>
        </w:rPr>
        <w:t xml:space="preserve"> of the </w:t>
      </w:r>
      <w:r w:rsidRPr="008E297E">
        <w:rPr>
          <w:rStyle w:val="Emphasis"/>
          <w:highlight w:val="cyan"/>
        </w:rPr>
        <w:t>state</w:t>
      </w:r>
      <w:r w:rsidRPr="008E297E">
        <w:rPr>
          <w:rStyle w:val="StyleUnderline"/>
          <w:highlight w:val="cyan"/>
        </w:rPr>
        <w:t xml:space="preserve"> </w:t>
      </w:r>
      <w:r w:rsidRPr="008E297E">
        <w:rPr>
          <w:rStyle w:val="StyleUnderline"/>
        </w:rPr>
        <w:t>and of society,</w:t>
      </w:r>
      <w:r w:rsidRPr="008E297E">
        <w:rPr>
          <w:sz w:val="16"/>
        </w:rPr>
        <w:t xml:space="preserve"> two possibilities arise which repression alone does not allow. On the one hand, the utge that would </w:t>
      </w:r>
      <w:r w:rsidRPr="008E297E">
        <w:rPr>
          <w:rStyle w:val="StyleUnderline"/>
        </w:rPr>
        <w:t xml:space="preserve">have meant </w:t>
      </w:r>
      <w:r w:rsidRPr="008E297E">
        <w:rPr>
          <w:rStyle w:val="StyleUnderline"/>
          <w:highlight w:val="cyan"/>
        </w:rPr>
        <w:t xml:space="preserve">a </w:t>
      </w:r>
      <w:r w:rsidRPr="008E297E">
        <w:rPr>
          <w:rStyle w:val="Emphasis"/>
          <w:highlight w:val="cyan"/>
        </w:rPr>
        <w:t>desire</w:t>
      </w:r>
      <w:r w:rsidRPr="008E297E">
        <w:rPr>
          <w:rStyle w:val="StyleUnderline"/>
          <w:highlight w:val="cyan"/>
        </w:rPr>
        <w:t xml:space="preserve"> to repeat</w:t>
      </w:r>
      <w:r w:rsidRPr="008E297E">
        <w:rPr>
          <w:sz w:val="16"/>
        </w:rPr>
        <w:t xml:space="preserve">, </w:t>
      </w:r>
      <w:r w:rsidRPr="008E297E">
        <w:rPr>
          <w:rStyle w:val="StyleUnderline"/>
        </w:rPr>
        <w:t>in a different time and with other actors, the original act is attenuated</w:t>
      </w:r>
      <w:r w:rsidRPr="008E297E">
        <w:rPr>
          <w:sz w:val="16"/>
        </w:rPr>
        <w:t xml:space="preserve">. In those cases where such an act involved murder, an assassin or a massacre, it is not difficult to see the benefit a society might gain from such a severance. On the other hand, by making such a severance a part of the universe of merchandise </w:t>
      </w:r>
      <w:r w:rsidRPr="008E297E">
        <w:rPr>
          <w:rStyle w:val="StyleUnderline"/>
          <w:highlight w:val="cyan"/>
        </w:rPr>
        <w:t>thanks to mass consumption,</w:t>
      </w:r>
      <w:r w:rsidRPr="008E297E">
        <w:rPr>
          <w:rStyle w:val="StyleUnderline"/>
        </w:rPr>
        <w:t xml:space="preserve"> </w:t>
      </w:r>
      <w:r w:rsidRPr="008E297E">
        <w:rPr>
          <w:rStyle w:val="StyleUnderline"/>
          <w:highlight w:val="cyan"/>
        </w:rPr>
        <w:t>the archive is removed from the sphere of 'remains' and 'debris' and transformed into a talisman</w:t>
      </w:r>
      <w:r w:rsidRPr="008E297E">
        <w:rPr>
          <w:sz w:val="16"/>
        </w:rPr>
        <w:t xml:space="preserve">. A pagan cult then results, at the heart of which can be found numerous other institutions and artefacts (for example, museums). </w:t>
      </w:r>
      <w:r w:rsidRPr="008E297E">
        <w:rPr>
          <w:rStyle w:val="StyleUnderline"/>
          <w:highlight w:val="cyan"/>
        </w:rPr>
        <w:t xml:space="preserve">The transformation of the </w:t>
      </w:r>
      <w:r w:rsidRPr="008E297E">
        <w:rPr>
          <w:rStyle w:val="Emphasis"/>
          <w:highlight w:val="cyan"/>
        </w:rPr>
        <w:t>archive</w:t>
      </w:r>
      <w:r w:rsidRPr="008E297E">
        <w:rPr>
          <w:rStyle w:val="StyleUnderline"/>
          <w:highlight w:val="cyan"/>
        </w:rPr>
        <w:t xml:space="preserve"> into a talisman, </w:t>
      </w:r>
      <w:r w:rsidRPr="008E297E">
        <w:rPr>
          <w:rStyle w:val="StyleUnderline"/>
        </w:rPr>
        <w:t>however</w:t>
      </w:r>
      <w:r w:rsidRPr="008E297E">
        <w:rPr>
          <w:rStyle w:val="StyleUnderline"/>
          <w:highlight w:val="cyan"/>
        </w:rPr>
        <w:t xml:space="preserve">, is also accompanied by removing any </w:t>
      </w:r>
      <w:r w:rsidRPr="008E297E">
        <w:rPr>
          <w:rStyle w:val="Emphasis"/>
          <w:highlight w:val="cyan"/>
        </w:rPr>
        <w:t>subversive factors</w:t>
      </w:r>
      <w:r w:rsidRPr="008E297E">
        <w:rPr>
          <w:rStyle w:val="StyleUnderline"/>
          <w:highlight w:val="cyan"/>
        </w:rPr>
        <w:t xml:space="preserve"> in the memory</w:t>
      </w:r>
      <w:r w:rsidRPr="008E297E">
        <w:rPr>
          <w:sz w:val="16"/>
          <w:highlight w:val="cyan"/>
        </w:rPr>
        <w:t>.</w:t>
      </w:r>
      <w:r w:rsidRPr="008E297E">
        <w:rPr>
          <w:sz w:val="16"/>
        </w:rPr>
        <w:t xml:space="preserve"> In giving those who carry it (in this case those who consume it) </w:t>
      </w:r>
      <w:r w:rsidRPr="008E297E">
        <w:rPr>
          <w:rStyle w:val="StyleUnderline"/>
        </w:rPr>
        <w:t>a feeling of being protected or of being co-owner of a time or co-actor in an event, even if in the past, the talisman softens the anger, shame, guilt, or resentment which the archive tends</w:t>
      </w:r>
      <w:r w:rsidRPr="008E297E">
        <w:rPr>
          <w:sz w:val="16"/>
        </w:rPr>
        <w:t>, if not to incite, then at least to maintain</w:t>
      </w:r>
      <w:r w:rsidRPr="008E297E">
        <w:rPr>
          <w:sz w:val="16"/>
          <w:highlight w:val="cyan"/>
        </w:rPr>
        <w:t xml:space="preserve">, </w:t>
      </w:r>
      <w:r w:rsidRPr="008E297E">
        <w:rPr>
          <w:rStyle w:val="StyleUnderline"/>
          <w:highlight w:val="cyan"/>
        </w:rPr>
        <w:t>because of its function of recall</w:t>
      </w:r>
      <w:r w:rsidRPr="008E297E">
        <w:rPr>
          <w:sz w:val="16"/>
        </w:rPr>
        <w:t xml:space="preserve">. Thus the desire for revenge is removed just as the duty of repentance, </w:t>
      </w:r>
      <w:r w:rsidRPr="008E297E">
        <w:rPr>
          <w:rStyle w:val="StyleUnderline"/>
        </w:rPr>
        <w:t>justice and reparation is withdrawn.</w:t>
      </w:r>
      <w:r w:rsidRPr="008E297E">
        <w:rPr>
          <w:sz w:val="16"/>
        </w:rPr>
        <w:t xml:space="preserve"> </w:t>
      </w:r>
      <w:r w:rsidRPr="008E297E">
        <w:rPr>
          <w:rStyle w:val="StyleUnderline"/>
          <w:highlight w:val="cyan"/>
        </w:rPr>
        <w:t>The</w:t>
      </w:r>
      <w:r w:rsidRPr="008E297E">
        <w:rPr>
          <w:rStyle w:val="StyleUnderline"/>
        </w:rPr>
        <w:t xml:space="preserve"> </w:t>
      </w:r>
      <w:r w:rsidRPr="008E297E">
        <w:rPr>
          <w:rStyle w:val="Emphasis"/>
          <w:highlight w:val="cyan"/>
        </w:rPr>
        <w:t>commodification</w:t>
      </w:r>
      <w:r w:rsidRPr="008E297E">
        <w:rPr>
          <w:rStyle w:val="StyleUnderline"/>
        </w:rPr>
        <w:t xml:space="preserve"> </w:t>
      </w:r>
      <w:r w:rsidRPr="008E297E">
        <w:rPr>
          <w:rStyle w:val="StyleUnderline"/>
          <w:highlight w:val="cyan"/>
        </w:rPr>
        <w:t>of</w:t>
      </w:r>
      <w:r w:rsidRPr="008E297E">
        <w:rPr>
          <w:sz w:val="16"/>
          <w:highlight w:val="cyan"/>
        </w:rPr>
        <w:t xml:space="preserve"> </w:t>
      </w:r>
      <w:r w:rsidRPr="008E297E">
        <w:rPr>
          <w:rStyle w:val="StyleUnderline"/>
          <w:highlight w:val="cyan"/>
        </w:rPr>
        <w:t>memory obliterates</w:t>
      </w:r>
      <w:r w:rsidRPr="008E297E">
        <w:rPr>
          <w:rStyle w:val="StyleUnderline"/>
        </w:rPr>
        <w:t xml:space="preserve"> </w:t>
      </w:r>
      <w:r w:rsidRPr="008E297E">
        <w:rPr>
          <w:rStyle w:val="StyleUnderline"/>
          <w:highlight w:val="cyan"/>
        </w:rPr>
        <w:t>the distinction between the</w:t>
      </w:r>
      <w:r w:rsidRPr="008E297E">
        <w:rPr>
          <w:rStyle w:val="StyleUnderline"/>
        </w:rPr>
        <w:t xml:space="preserve"> </w:t>
      </w:r>
      <w:r w:rsidRPr="008E297E">
        <w:rPr>
          <w:rStyle w:val="Emphasis"/>
          <w:highlight w:val="cyan"/>
        </w:rPr>
        <w:t>victim</w:t>
      </w:r>
      <w:r w:rsidRPr="008E297E">
        <w:rPr>
          <w:rStyle w:val="StyleUnderline"/>
        </w:rPr>
        <w:t xml:space="preserve"> </w:t>
      </w:r>
      <w:r w:rsidRPr="008E297E">
        <w:rPr>
          <w:rStyle w:val="StyleUnderline"/>
          <w:highlight w:val="cyan"/>
        </w:rPr>
        <w:t>and</w:t>
      </w:r>
      <w:r w:rsidRPr="008E297E">
        <w:rPr>
          <w:sz w:val="16"/>
        </w:rPr>
        <w:t xml:space="preserve"> the </w:t>
      </w:r>
      <w:r w:rsidRPr="008E297E">
        <w:rPr>
          <w:rStyle w:val="Emphasis"/>
          <w:highlight w:val="cyan"/>
        </w:rPr>
        <w:t>executioner</w:t>
      </w:r>
      <w:r w:rsidRPr="008E297E">
        <w:rPr>
          <w:sz w:val="16"/>
        </w:rPr>
        <w:t xml:space="preserve">, and consequently enables the state to realise what it has always dreamed of: the abolition of debt and the possibility of starting afresh. </w:t>
      </w:r>
    </w:p>
    <w:p w14:paraId="62CF9C95" w14:textId="77777777" w:rsidR="00AB76A7" w:rsidRPr="008E297E" w:rsidRDefault="00AB76A7" w:rsidP="00AB76A7">
      <w:pPr>
        <w:rPr>
          <w:sz w:val="16"/>
        </w:rPr>
      </w:pPr>
      <w:r w:rsidRPr="008E297E">
        <w:rPr>
          <w:sz w:val="16"/>
        </w:rPr>
        <w:t xml:space="preserve">CONCLUSION Examining archives is to be interested in that which life has left behind, to be interested in debt. However, it is also to be preoccupied with debris. In this sense, both the historian and the archivist inhabit a sepulchre. They maintain an intimate relationship with a world alive only by virtue of an initial event that is represented by the act of dying. </w:t>
      </w:r>
      <w:r w:rsidRPr="008E297E">
        <w:rPr>
          <w:rStyle w:val="StyleUnderline"/>
        </w:rPr>
        <w:t>This being the case</w:t>
      </w:r>
      <w:r w:rsidRPr="008E297E">
        <w:rPr>
          <w:sz w:val="16"/>
        </w:rPr>
        <w:t xml:space="preserve">, </w:t>
      </w:r>
      <w:r w:rsidRPr="008E297E">
        <w:rPr>
          <w:rStyle w:val="StyleUnderline"/>
          <w:highlight w:val="cyan"/>
        </w:rPr>
        <w:t>writing history</w:t>
      </w:r>
      <w:r w:rsidRPr="008E297E">
        <w:rPr>
          <w:rStyle w:val="StyleUnderline"/>
        </w:rPr>
        <w:t xml:space="preserve"> </w:t>
      </w:r>
      <w:r w:rsidRPr="008E297E">
        <w:rPr>
          <w:rStyle w:val="StyleUnderline"/>
          <w:highlight w:val="cyan"/>
        </w:rPr>
        <w:t xml:space="preserve">merely involves </w:t>
      </w:r>
      <w:r w:rsidRPr="008E297E">
        <w:rPr>
          <w:rStyle w:val="Emphasis"/>
          <w:highlight w:val="cyan"/>
        </w:rPr>
        <w:t>manipulating archives</w:t>
      </w:r>
      <w:r w:rsidRPr="008E297E">
        <w:rPr>
          <w:rStyle w:val="StyleUnderline"/>
        </w:rPr>
        <w:t xml:space="preserve">. </w:t>
      </w:r>
      <w:r w:rsidRPr="008E297E">
        <w:rPr>
          <w:sz w:val="16"/>
        </w:rPr>
        <w:t xml:space="preserve">Following tracks, </w:t>
      </w:r>
      <w:r w:rsidRPr="008E297E">
        <w:rPr>
          <w:rStyle w:val="StyleUnderline"/>
        </w:rPr>
        <w:t>putting back together scraps and debris</w:t>
      </w:r>
      <w:r w:rsidRPr="008E297E">
        <w:rPr>
          <w:sz w:val="16"/>
        </w:rPr>
        <w:t xml:space="preserve">, and reassembling </w:t>
      </w:r>
      <w:r w:rsidRPr="008E297E">
        <w:rPr>
          <w:rStyle w:val="StyleUnderline"/>
        </w:rPr>
        <w:t>remains</w:t>
      </w:r>
      <w:r w:rsidRPr="008E297E">
        <w:rPr>
          <w:sz w:val="16"/>
        </w:rPr>
        <w:t xml:space="preserve">, </w:t>
      </w:r>
      <w:r w:rsidRPr="008E297E">
        <w:rPr>
          <w:rStyle w:val="StyleUnderline"/>
        </w:rPr>
        <w:t xml:space="preserve">is to be implicated </w:t>
      </w:r>
      <w:r w:rsidRPr="008E297E">
        <w:rPr>
          <w:rStyle w:val="StyleUnderline"/>
          <w:highlight w:val="cyan"/>
        </w:rPr>
        <w:t xml:space="preserve">in a </w:t>
      </w:r>
      <w:r w:rsidRPr="008E297E">
        <w:rPr>
          <w:rStyle w:val="Emphasis"/>
          <w:highlight w:val="cyan"/>
        </w:rPr>
        <w:t>ritual</w:t>
      </w:r>
      <w:r w:rsidRPr="008E297E">
        <w:rPr>
          <w:sz w:val="16"/>
          <w:highlight w:val="cyan"/>
        </w:rPr>
        <w:t xml:space="preserve"> </w:t>
      </w:r>
      <w:r w:rsidRPr="008E297E">
        <w:rPr>
          <w:rStyle w:val="StyleUnderline"/>
          <w:highlight w:val="cyan"/>
        </w:rPr>
        <w:t xml:space="preserve">which </w:t>
      </w:r>
      <w:r w:rsidRPr="008E297E">
        <w:rPr>
          <w:rStyle w:val="StyleUnderline"/>
        </w:rPr>
        <w:t xml:space="preserve">results in the </w:t>
      </w:r>
      <w:r w:rsidRPr="008E297E">
        <w:rPr>
          <w:rStyle w:val="StyleUnderline"/>
          <w:highlight w:val="cyan"/>
        </w:rPr>
        <w:t>resuscitation of life,</w:t>
      </w:r>
      <w:r w:rsidRPr="008E297E">
        <w:rPr>
          <w:sz w:val="16"/>
          <w:highlight w:val="cyan"/>
        </w:rPr>
        <w:t xml:space="preserve"> </w:t>
      </w:r>
      <w:r w:rsidRPr="008E297E">
        <w:rPr>
          <w:rStyle w:val="StyleUnderline"/>
          <w:highlight w:val="cyan"/>
        </w:rPr>
        <w:t>in bringing the</w:t>
      </w:r>
      <w:r w:rsidRPr="008E297E">
        <w:rPr>
          <w:sz w:val="16"/>
          <w:highlight w:val="cyan"/>
        </w:rPr>
        <w:t xml:space="preserve"> </w:t>
      </w:r>
      <w:r w:rsidRPr="008E297E">
        <w:rPr>
          <w:rStyle w:val="Emphasis"/>
          <w:highlight w:val="cyan"/>
        </w:rPr>
        <w:t>dead back</w:t>
      </w:r>
      <w:r w:rsidRPr="008E297E">
        <w:rPr>
          <w:sz w:val="16"/>
          <w:highlight w:val="cyan"/>
        </w:rPr>
        <w:t xml:space="preserve"> </w:t>
      </w:r>
      <w:r w:rsidRPr="008E297E">
        <w:rPr>
          <w:rStyle w:val="StyleUnderline"/>
          <w:highlight w:val="cyan"/>
        </w:rPr>
        <w:t xml:space="preserve">to life by reintegrating them in the cycle of </w:t>
      </w:r>
      <w:r w:rsidRPr="008E297E">
        <w:rPr>
          <w:rStyle w:val="Emphasis"/>
          <w:highlight w:val="cyan"/>
        </w:rPr>
        <w:t>time</w:t>
      </w:r>
      <w:r w:rsidRPr="008E297E">
        <w:rPr>
          <w:rStyle w:val="StyleUnderline"/>
          <w:highlight w:val="cyan"/>
        </w:rPr>
        <w:t>,</w:t>
      </w:r>
      <w:r w:rsidRPr="008E297E">
        <w:rPr>
          <w:sz w:val="16"/>
          <w:highlight w:val="cyan"/>
        </w:rPr>
        <w:t xml:space="preserve"> </w:t>
      </w:r>
      <w:r w:rsidRPr="008E297E">
        <w:rPr>
          <w:rStyle w:val="StyleUnderline"/>
        </w:rPr>
        <w:t>in such a way that they find,</w:t>
      </w:r>
      <w:r w:rsidRPr="008E297E">
        <w:rPr>
          <w:sz w:val="16"/>
        </w:rPr>
        <w:t xml:space="preserve"> </w:t>
      </w:r>
      <w:r w:rsidRPr="008E297E">
        <w:rPr>
          <w:rStyle w:val="StyleUnderline"/>
          <w:highlight w:val="cyan"/>
        </w:rPr>
        <w:t xml:space="preserve">in a text, </w:t>
      </w:r>
      <w:r w:rsidRPr="008E297E">
        <w:rPr>
          <w:rStyle w:val="StyleUnderline"/>
        </w:rPr>
        <w:t xml:space="preserve">in an artefact </w:t>
      </w:r>
      <w:r w:rsidRPr="008E297E">
        <w:rPr>
          <w:rStyle w:val="StyleUnderline"/>
          <w:highlight w:val="cyan"/>
        </w:rPr>
        <w:t xml:space="preserve">or in a </w:t>
      </w:r>
      <w:r w:rsidRPr="008E297E">
        <w:rPr>
          <w:rStyle w:val="Emphasis"/>
          <w:highlight w:val="cyan"/>
        </w:rPr>
        <w:t>monument</w:t>
      </w:r>
      <w:r w:rsidRPr="008E297E">
        <w:rPr>
          <w:rStyle w:val="StyleUnderline"/>
          <w:highlight w:val="cyan"/>
        </w:rPr>
        <w:t xml:space="preserve">, a place to </w:t>
      </w:r>
      <w:r w:rsidRPr="008E297E">
        <w:rPr>
          <w:rStyle w:val="Emphasis"/>
          <w:highlight w:val="cyan"/>
        </w:rPr>
        <w:t>inhabit</w:t>
      </w:r>
      <w:r w:rsidRPr="008E297E">
        <w:rPr>
          <w:rStyle w:val="StyleUnderline"/>
          <w:highlight w:val="cyan"/>
        </w:rPr>
        <w:t xml:space="preserve">, </w:t>
      </w:r>
      <w:r w:rsidRPr="008E297E">
        <w:rPr>
          <w:rStyle w:val="StyleUnderline"/>
        </w:rPr>
        <w:t>from where they may continue to express themselves</w:t>
      </w:r>
      <w:r w:rsidRPr="008E297E">
        <w:rPr>
          <w:sz w:val="16"/>
        </w:rPr>
        <w:t xml:space="preserve">. Dealing with dying also evokes the possibility of the spectre. The archive could not have a relationship with death without including the other remnant of death - the spectre. To a very large extent, the historian is engaged in a battle against this world of spectres. The latter find, through written texts, a path to an existence among mortals - but an existence that no longer unfolds according to the same modality as in their lifetime. It may be </w:t>
      </w:r>
      <w:r w:rsidRPr="008E297E">
        <w:rPr>
          <w:rStyle w:val="StyleUnderline"/>
        </w:rPr>
        <w:t xml:space="preserve">that </w:t>
      </w:r>
      <w:r w:rsidRPr="008E297E">
        <w:rPr>
          <w:rStyle w:val="StyleUnderline"/>
          <w:highlight w:val="cyan"/>
        </w:rPr>
        <w:t>historiography, and the very possibility of a political community (polis), are only conceivable on condition that the spectre</w:t>
      </w:r>
      <w:r w:rsidRPr="008E297E">
        <w:rPr>
          <w:sz w:val="16"/>
        </w:rPr>
        <w:t xml:space="preserve">, which has been brought back to life in this way, should remain silent, should accept that from now on he may only speak through another, or be represented by some sign, or some object which, not belonging to any one in particular, now belongs to all. </w:t>
      </w:r>
    </w:p>
    <w:p w14:paraId="51B6DDF0" w14:textId="77777777" w:rsidR="00AB76A7" w:rsidRPr="008E297E" w:rsidRDefault="00AB76A7" w:rsidP="00AB76A7">
      <w:pPr>
        <w:rPr>
          <w:sz w:val="16"/>
        </w:rPr>
      </w:pPr>
      <w:r w:rsidRPr="008E297E">
        <w:rPr>
          <w:sz w:val="16"/>
        </w:rPr>
        <w:t xml:space="preserve">This being the case, </w:t>
      </w:r>
      <w:r w:rsidRPr="008E297E">
        <w:rPr>
          <w:rStyle w:val="Emphasis"/>
        </w:rPr>
        <w:t>the historian is not content with bringing death back</w:t>
      </w:r>
      <w:r w:rsidRPr="008E297E">
        <w:rPr>
          <w:rStyle w:val="StyleUnderline"/>
        </w:rPr>
        <w:t xml:space="preserve"> </w:t>
      </w:r>
      <w:r w:rsidRPr="008E297E">
        <w:rPr>
          <w:rStyle w:val="Emphasis"/>
        </w:rPr>
        <w:t>to life.</w:t>
      </w:r>
      <w:r w:rsidRPr="008E297E">
        <w:rPr>
          <w:sz w:val="16"/>
        </w:rPr>
        <w:t xml:space="preserve"> </w:t>
      </w:r>
      <w:r w:rsidRPr="008E297E">
        <w:rPr>
          <w:rStyle w:val="StyleUnderline"/>
          <w:highlight w:val="cyan"/>
        </w:rPr>
        <w:t>S/he restores</w:t>
      </w:r>
      <w:r w:rsidRPr="008E297E">
        <w:rPr>
          <w:rStyle w:val="StyleUnderline"/>
        </w:rPr>
        <w:t xml:space="preserve"> it to </w:t>
      </w:r>
      <w:r w:rsidRPr="008E297E">
        <w:rPr>
          <w:rStyle w:val="StyleUnderline"/>
          <w:highlight w:val="cyan"/>
        </w:rPr>
        <w:t>life</w:t>
      </w:r>
      <w:r w:rsidRPr="008E297E">
        <w:rPr>
          <w:rStyle w:val="StyleUnderline"/>
        </w:rPr>
        <w:t xml:space="preserve"> precisely in order </w:t>
      </w:r>
      <w:r w:rsidRPr="008E297E">
        <w:rPr>
          <w:rStyle w:val="StyleUnderline"/>
          <w:highlight w:val="cyan"/>
        </w:rPr>
        <w:t xml:space="preserve">better to </w:t>
      </w:r>
      <w:r w:rsidRPr="008E297E">
        <w:rPr>
          <w:rStyle w:val="Emphasis"/>
          <w:highlight w:val="cyan"/>
        </w:rPr>
        <w:t>silence it</w:t>
      </w:r>
      <w:r w:rsidRPr="008E297E">
        <w:rPr>
          <w:rStyle w:val="Emphasis"/>
        </w:rPr>
        <w:t xml:space="preserve"> </w:t>
      </w:r>
      <w:r w:rsidRPr="008E297E">
        <w:rPr>
          <w:rStyle w:val="StyleUnderline"/>
          <w:highlight w:val="cyan"/>
        </w:rPr>
        <w:t>by transforming it</w:t>
      </w:r>
      <w:r w:rsidRPr="008E297E">
        <w:rPr>
          <w:rStyle w:val="StyleUnderline"/>
        </w:rPr>
        <w:t xml:space="preserve"> from autonomous words </w:t>
      </w:r>
      <w:r w:rsidRPr="008E297E">
        <w:rPr>
          <w:rStyle w:val="StyleUnderline"/>
          <w:highlight w:val="cyan"/>
        </w:rPr>
        <w:t>into a prop</w:t>
      </w:r>
      <w:r w:rsidRPr="008E297E">
        <w:rPr>
          <w:rStyle w:val="StyleUnderline"/>
        </w:rPr>
        <w:t xml:space="preserve"> on which s/he can lean </w:t>
      </w:r>
      <w:r w:rsidRPr="008E297E">
        <w:rPr>
          <w:rStyle w:val="StyleUnderline"/>
          <w:highlight w:val="cyan"/>
        </w:rPr>
        <w:t>in order to</w:t>
      </w:r>
      <w:r w:rsidRPr="008E297E">
        <w:rPr>
          <w:rStyle w:val="StyleUnderline"/>
        </w:rPr>
        <w:t xml:space="preserve"> </w:t>
      </w:r>
      <w:r w:rsidRPr="008E297E">
        <w:rPr>
          <w:rStyle w:val="Emphasis"/>
          <w:highlight w:val="cyan"/>
        </w:rPr>
        <w:t>speak</w:t>
      </w:r>
      <w:r w:rsidRPr="008E297E">
        <w:rPr>
          <w:rStyle w:val="StyleUnderline"/>
        </w:rPr>
        <w:t xml:space="preserve"> and write beyond an originary</w:t>
      </w:r>
      <w:r w:rsidRPr="008E297E">
        <w:rPr>
          <w:sz w:val="16"/>
        </w:rPr>
        <w:t xml:space="preserve"> text. 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sidRPr="008E297E">
        <w:rPr>
          <w:rStyle w:val="Emphasis"/>
          <w:sz w:val="32"/>
          <w:szCs w:val="28"/>
          <w:highlight w:val="cyan"/>
        </w:rPr>
        <w:t>the historian and the archivist have long been so useful to the state,</w:t>
      </w:r>
      <w:r w:rsidRPr="008E297E">
        <w:rPr>
          <w:sz w:val="16"/>
          <w:szCs w:val="28"/>
        </w:rPr>
        <w:t xml:space="preserve"> </w:t>
      </w:r>
      <w:r w:rsidRPr="008E297E">
        <w:rPr>
          <w:rStyle w:val="StyleUnderline"/>
        </w:rPr>
        <w:t>notably in contexts where the latter was set up as an appointed guardian of that domain of things that belong exclusively to no one</w:t>
      </w:r>
      <w:r w:rsidRPr="008E297E">
        <w:rPr>
          <w:sz w:val="16"/>
        </w:rPr>
        <w:t xml:space="preserve">. In fact, both the historian and the archivist occupy a strategic position in the production of an instituting imaginary. </w:t>
      </w:r>
    </w:p>
    <w:p w14:paraId="2A2E0C45" w14:textId="77777777" w:rsidR="00AB76A7" w:rsidRPr="008E297E" w:rsidRDefault="00AB76A7" w:rsidP="00AB76A7">
      <w:pPr>
        <w:pStyle w:val="Heading4"/>
      </w:pPr>
      <w:r w:rsidRPr="008E297E">
        <w:t xml:space="preserve">To </w:t>
      </w:r>
      <w:r w:rsidRPr="008E297E">
        <w:rPr>
          <w:u w:val="single"/>
        </w:rPr>
        <w:t>shatter</w:t>
      </w:r>
      <w:r w:rsidRPr="008E297E">
        <w:t xml:space="preserve"> the self, their </w:t>
      </w:r>
      <w:r w:rsidRPr="008E297E">
        <w:rPr>
          <w:u w:val="single"/>
        </w:rPr>
        <w:t>conception of labor</w:t>
      </w:r>
      <w:r w:rsidRPr="008E297E">
        <w:t xml:space="preserve"> mystifies extraction that is </w:t>
      </w:r>
      <w:r w:rsidRPr="008E297E">
        <w:rPr>
          <w:u w:val="single"/>
        </w:rPr>
        <w:t>inevitable</w:t>
      </w:r>
      <w:r w:rsidRPr="008E297E">
        <w:t xml:space="preserve"> AND </w:t>
      </w:r>
      <w:r w:rsidRPr="008E297E">
        <w:rPr>
          <w:u w:val="single"/>
        </w:rPr>
        <w:t>magnified</w:t>
      </w:r>
      <w:r w:rsidRPr="008E297E">
        <w:t xml:space="preserve"> by a focus on the politics of the self.</w:t>
      </w:r>
    </w:p>
    <w:p w14:paraId="4399742E" w14:textId="77777777" w:rsidR="00AB76A7" w:rsidRPr="008E297E" w:rsidRDefault="00AB76A7" w:rsidP="00AB76A7">
      <w:r w:rsidRPr="008E297E">
        <w:t xml:space="preserve">Dr. Jennifer C. </w:t>
      </w:r>
      <w:r w:rsidRPr="008E297E">
        <w:rPr>
          <w:rStyle w:val="Style13ptBold"/>
        </w:rPr>
        <w:t>Nash 24</w:t>
      </w:r>
      <w:r w:rsidRPr="008E297E">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710ADCA1" w14:textId="77777777" w:rsidR="00AB76A7" w:rsidRPr="008E297E" w:rsidRDefault="00AB76A7" w:rsidP="00AB76A7">
      <w:pPr>
        <w:rPr>
          <w:sz w:val="16"/>
        </w:rPr>
      </w:pPr>
      <w:r w:rsidRPr="008E297E">
        <w:rPr>
          <w:sz w:val="16"/>
        </w:rPr>
        <w:t xml:space="preserve">If the self-help genre puts its reader to work, </w:t>
      </w:r>
      <w:r w:rsidRPr="008E297E">
        <w:rPr>
          <w:rStyle w:val="StyleUnderline"/>
          <w:highlight w:val="cyan"/>
        </w:rPr>
        <w:t>Black feminist self-help</w:t>
      </w:r>
      <w:r w:rsidRPr="008E297E">
        <w:rPr>
          <w:sz w:val="16"/>
        </w:rPr>
        <w:t xml:space="preserve"> does as well, even as it </w:t>
      </w:r>
      <w:r w:rsidRPr="008E297E">
        <w:rPr>
          <w:rStyle w:val="Emphasis"/>
        </w:rPr>
        <w:t>hides</w:t>
      </w:r>
      <w:r w:rsidRPr="008E297E">
        <w:rPr>
          <w:sz w:val="16"/>
        </w:rPr>
        <w:t xml:space="preserve"> that </w:t>
      </w:r>
      <w:r w:rsidRPr="008E297E">
        <w:rPr>
          <w:rStyle w:val="Emphasis"/>
        </w:rPr>
        <w:t>work</w:t>
      </w:r>
      <w:r w:rsidRPr="008E297E">
        <w:rPr>
          <w:sz w:val="16"/>
        </w:rPr>
        <w:t xml:space="preserve">, </w:t>
      </w:r>
      <w:r w:rsidRPr="008E297E">
        <w:rPr>
          <w:rStyle w:val="StyleUnderline"/>
        </w:rPr>
        <w:t>or</w:t>
      </w:r>
      <w:r w:rsidRPr="008E297E">
        <w:rPr>
          <w:sz w:val="16"/>
        </w:rPr>
        <w:t xml:space="preserve"> </w:t>
      </w:r>
      <w:r w:rsidRPr="008E297E">
        <w:rPr>
          <w:rStyle w:val="Emphasis"/>
          <w:highlight w:val="cyan"/>
        </w:rPr>
        <w:t>recasts</w:t>
      </w:r>
      <w:r w:rsidRPr="008E297E">
        <w:rPr>
          <w:rStyle w:val="Emphasis"/>
        </w:rPr>
        <w:t xml:space="preserve"> it</w:t>
      </w:r>
      <w:r w:rsidRPr="008E297E">
        <w:rPr>
          <w:sz w:val="16"/>
        </w:rPr>
        <w:t xml:space="preserve"> </w:t>
      </w:r>
      <w:r w:rsidRPr="008E297E">
        <w:rPr>
          <w:rStyle w:val="StyleUnderline"/>
        </w:rPr>
        <w:t xml:space="preserve">as transformation, </w:t>
      </w:r>
      <w:r w:rsidRPr="008E297E">
        <w:rPr>
          <w:rStyle w:val="StyleUnderline"/>
          <w:highlight w:val="cyan"/>
        </w:rPr>
        <w:t>care</w:t>
      </w:r>
      <w:r w:rsidRPr="008E297E">
        <w:rPr>
          <w:rStyle w:val="StyleUnderline"/>
        </w:rPr>
        <w:t>, or simply politics</w:t>
      </w:r>
      <w:r w:rsidRPr="008E297E">
        <w:rPr>
          <w:sz w:val="16"/>
        </w:rPr>
        <w:t xml:space="preserve">. </w:t>
      </w:r>
      <w:r w:rsidRPr="008E297E">
        <w:rPr>
          <w:rStyle w:val="StyleUnderline"/>
        </w:rPr>
        <w:t>It</w:t>
      </w:r>
      <w:r w:rsidRPr="008E297E">
        <w:rPr>
          <w:sz w:val="16"/>
        </w:rPr>
        <w:t xml:space="preserve"> </w:t>
      </w:r>
      <w:r w:rsidRPr="008E297E">
        <w:rPr>
          <w:rStyle w:val="Emphasis"/>
          <w:highlight w:val="cyan"/>
        </w:rPr>
        <w:t>insists</w:t>
      </w:r>
      <w:r w:rsidRPr="008E297E">
        <w:rPr>
          <w:sz w:val="16"/>
        </w:rPr>
        <w:t xml:space="preserve"> that </w:t>
      </w:r>
      <w:r w:rsidRPr="008E297E">
        <w:rPr>
          <w:rStyle w:val="StyleUnderline"/>
        </w:rPr>
        <w:t xml:space="preserve">its </w:t>
      </w:r>
      <w:r w:rsidRPr="008E297E">
        <w:rPr>
          <w:rStyle w:val="StyleUnderline"/>
          <w:highlight w:val="cyan"/>
        </w:rPr>
        <w:t>reader</w:t>
      </w:r>
      <w:r w:rsidRPr="008E297E">
        <w:rPr>
          <w:sz w:val="16"/>
          <w:highlight w:val="cyan"/>
        </w:rPr>
        <w:t xml:space="preserve"> </w:t>
      </w:r>
      <w:r w:rsidRPr="008E297E">
        <w:rPr>
          <w:rStyle w:val="Emphasis"/>
          <w:highlight w:val="cyan"/>
        </w:rPr>
        <w:t>can be different</w:t>
      </w:r>
      <w:r w:rsidRPr="008E297E">
        <w:rPr>
          <w:sz w:val="16"/>
        </w:rPr>
        <w:t xml:space="preserve">, that its reader </w:t>
      </w:r>
      <w:r w:rsidRPr="008E297E">
        <w:rPr>
          <w:i/>
          <w:iCs/>
          <w:sz w:val="16"/>
        </w:rPr>
        <w:t>should</w:t>
      </w:r>
      <w:r w:rsidRPr="008E297E">
        <w:rPr>
          <w:sz w:val="16"/>
        </w:rPr>
        <w:t xml:space="preserve"> be different, </w:t>
      </w:r>
      <w:r w:rsidRPr="008E297E">
        <w:rPr>
          <w:rStyle w:val="StyleUnderline"/>
        </w:rPr>
        <w:t>and that the task of achieving this difference is</w:t>
      </w:r>
      <w:r w:rsidRPr="008E297E">
        <w:rPr>
          <w:sz w:val="16"/>
        </w:rPr>
        <w:t xml:space="preserve"> </w:t>
      </w:r>
      <w:r w:rsidRPr="008E297E">
        <w:rPr>
          <w:rStyle w:val="Emphasis"/>
        </w:rPr>
        <w:t>not extractive</w:t>
      </w:r>
      <w:r w:rsidRPr="008E297E">
        <w:rPr>
          <w:sz w:val="16"/>
        </w:rPr>
        <w:t xml:space="preserve"> neoliberal </w:t>
      </w:r>
      <w:r w:rsidRPr="008E297E">
        <w:rPr>
          <w:rStyle w:val="Emphasis"/>
        </w:rPr>
        <w:t>labor</w:t>
      </w:r>
      <w:r w:rsidRPr="008E297E">
        <w:rPr>
          <w:sz w:val="16"/>
        </w:rPr>
        <w:t xml:space="preserve"> </w:t>
      </w:r>
      <w:r w:rsidRPr="008E297E">
        <w:rPr>
          <w:rStyle w:val="StyleUnderline"/>
        </w:rPr>
        <w:t>but instead Black feminist politics</w:t>
      </w:r>
      <w:r w:rsidRPr="008E297E">
        <w:rPr>
          <w:sz w:val="16"/>
        </w:rPr>
        <w:t xml:space="preserve">. In other words, </w:t>
      </w:r>
      <w:r w:rsidRPr="008E297E">
        <w:rPr>
          <w:rStyle w:val="StyleUnderline"/>
        </w:rPr>
        <w:t>the</w:t>
      </w:r>
      <w:r w:rsidRPr="008E297E">
        <w:rPr>
          <w:sz w:val="16"/>
        </w:rPr>
        <w:t xml:space="preserve"> </w:t>
      </w:r>
      <w:r w:rsidRPr="008E297E">
        <w:rPr>
          <w:rStyle w:val="Emphasis"/>
          <w:highlight w:val="cyan"/>
        </w:rPr>
        <w:t>labor</w:t>
      </w:r>
      <w:r w:rsidRPr="008E297E">
        <w:rPr>
          <w:sz w:val="16"/>
        </w:rPr>
        <w:t xml:space="preserve"> </w:t>
      </w:r>
      <w:r w:rsidRPr="008E297E">
        <w:rPr>
          <w:rStyle w:val="StyleUnderline"/>
        </w:rPr>
        <w:t xml:space="preserve">that </w:t>
      </w:r>
      <w:r w:rsidRPr="008E297E">
        <w:rPr>
          <w:rStyle w:val="StyleUnderline"/>
          <w:highlight w:val="cyan"/>
        </w:rPr>
        <w:t>it demands</w:t>
      </w:r>
      <w:r w:rsidRPr="008E297E">
        <w:rPr>
          <w:rStyle w:val="StyleUnderline"/>
        </w:rPr>
        <w:t xml:space="preserve"> of its reader </w:t>
      </w:r>
      <w:r w:rsidRPr="008E297E">
        <w:rPr>
          <w:rStyle w:val="StyleUnderline"/>
          <w:highlight w:val="cyan"/>
        </w:rPr>
        <w:t>is</w:t>
      </w:r>
      <w:r w:rsidRPr="008E297E">
        <w:rPr>
          <w:sz w:val="16"/>
          <w:highlight w:val="cyan"/>
        </w:rPr>
        <w:t xml:space="preserve"> </w:t>
      </w:r>
      <w:r w:rsidRPr="008E297E">
        <w:rPr>
          <w:rStyle w:val="Emphasis"/>
          <w:highlight w:val="cyan"/>
        </w:rPr>
        <w:t>never called “work”</w:t>
      </w:r>
      <w:r w:rsidRPr="008E297E">
        <w:rPr>
          <w:sz w:val="16"/>
          <w:highlight w:val="cyan"/>
        </w:rPr>
        <w:t xml:space="preserve"> </w:t>
      </w:r>
      <w:r w:rsidRPr="008E297E">
        <w:rPr>
          <w:rStyle w:val="StyleUnderline"/>
          <w:highlight w:val="cyan"/>
        </w:rPr>
        <w:t>because</w:t>
      </w:r>
      <w:r w:rsidRPr="008E297E">
        <w:rPr>
          <w:rStyle w:val="StyleUnderline"/>
        </w:rPr>
        <w:t xml:space="preserve"> Black feminist</w:t>
      </w:r>
      <w:r w:rsidRPr="008E297E">
        <w:rPr>
          <w:sz w:val="16"/>
        </w:rPr>
        <w:t xml:space="preserve"> popular </w:t>
      </w:r>
      <w:r w:rsidRPr="008E297E">
        <w:rPr>
          <w:rStyle w:val="StyleUnderline"/>
          <w:highlight w:val="cyan"/>
        </w:rPr>
        <w:t>writing champions</w:t>
      </w:r>
      <w:r w:rsidRPr="008E297E">
        <w:rPr>
          <w:sz w:val="16"/>
          <w:highlight w:val="cyan"/>
        </w:rPr>
        <w:t xml:space="preserve"> </w:t>
      </w:r>
      <w:r w:rsidRPr="008E297E">
        <w:rPr>
          <w:rStyle w:val="Emphasis"/>
          <w:highlight w:val="cyan"/>
        </w:rPr>
        <w:t>anti-work</w:t>
      </w:r>
      <w:r w:rsidRPr="008E297E">
        <w:rPr>
          <w:sz w:val="16"/>
        </w:rPr>
        <w:t xml:space="preserve"> </w:t>
      </w:r>
      <w:r w:rsidRPr="008E297E">
        <w:rPr>
          <w:rStyle w:val="StyleUnderline"/>
        </w:rPr>
        <w:t>modes of living</w:t>
      </w:r>
      <w:r w:rsidRPr="008E297E">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8E297E">
        <w:rPr>
          <w:rStyle w:val="StyleUnderline"/>
        </w:rPr>
        <w:t>what I want to think about here is how</w:t>
      </w:r>
      <w:r w:rsidRPr="008E297E">
        <w:rPr>
          <w:sz w:val="16"/>
        </w:rPr>
        <w:t xml:space="preserve"> </w:t>
      </w:r>
      <w:r w:rsidRPr="008E297E">
        <w:rPr>
          <w:rStyle w:val="Emphasis"/>
          <w:highlight w:val="cyan"/>
        </w:rPr>
        <w:t>political life</w:t>
      </w:r>
      <w:r w:rsidRPr="008E297E">
        <w:rPr>
          <w:rStyle w:val="Emphasis"/>
        </w:rPr>
        <w:t xml:space="preserve"> has </w:t>
      </w:r>
      <w:r w:rsidRPr="008E297E">
        <w:rPr>
          <w:rStyle w:val="Emphasis"/>
          <w:highlight w:val="cyan"/>
        </w:rPr>
        <w:t>become narrowly construed to be constituted by</w:t>
      </w:r>
      <w:r w:rsidRPr="008E297E">
        <w:rPr>
          <w:rStyle w:val="Emphasis"/>
        </w:rPr>
        <w:t xml:space="preserve"> the work of </w:t>
      </w:r>
      <w:r w:rsidRPr="008E297E">
        <w:rPr>
          <w:rStyle w:val="Emphasis"/>
          <w:highlight w:val="cyan"/>
        </w:rPr>
        <w:t>self-transformation</w:t>
      </w:r>
      <w:r w:rsidRPr="008E297E">
        <w:rPr>
          <w:sz w:val="16"/>
        </w:rPr>
        <w:t>. My contention, of course, is not that self-transformation is apolitical; instead, my interest is in thinking about the constriction of the space of the political by the Black feminist self-help genre.</w:t>
      </w:r>
    </w:p>
    <w:p w14:paraId="48BEF71C" w14:textId="77777777" w:rsidR="00AB76A7" w:rsidRPr="008E297E" w:rsidRDefault="00AB76A7" w:rsidP="00AB76A7">
      <w:pPr>
        <w:rPr>
          <w:sz w:val="16"/>
        </w:rPr>
      </w:pPr>
      <w:r w:rsidRPr="008E297E">
        <w:rPr>
          <w:sz w:val="16"/>
        </w:rPr>
        <w:t xml:space="preserve">And, of course, self-help sells. The books that I study here are immensely popular: all four have appeared on the </w:t>
      </w:r>
      <w:r w:rsidRPr="008E297E">
        <w:rPr>
          <w:i/>
          <w:iCs/>
          <w:sz w:val="16"/>
        </w:rPr>
        <w:t>New York Times</w:t>
      </w:r>
      <w:r w:rsidRPr="008E297E">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8E297E">
        <w:rPr>
          <w:i/>
          <w:iCs/>
          <w:sz w:val="16"/>
        </w:rPr>
        <w:t>All about Love</w:t>
      </w:r>
      <w:r w:rsidRPr="008E297E">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611AD94B" w14:textId="77777777" w:rsidR="00AB76A7" w:rsidRPr="008E297E" w:rsidRDefault="00AB76A7" w:rsidP="00AB76A7">
      <w:pPr>
        <w:rPr>
          <w:sz w:val="16"/>
        </w:rPr>
      </w:pPr>
      <w:r w:rsidRPr="008E297E">
        <w:rPr>
          <w:sz w:val="16"/>
        </w:rPr>
        <w:t xml:space="preserve">In this article I make two arguments about the contemporary Black feminist self-help genre. First, </w:t>
      </w:r>
      <w:r w:rsidRPr="008E297E">
        <w:rPr>
          <w:rStyle w:val="StyleUnderline"/>
        </w:rPr>
        <w:t>these</w:t>
      </w:r>
      <w:r w:rsidRPr="008E297E">
        <w:rPr>
          <w:sz w:val="16"/>
        </w:rPr>
        <w:t xml:space="preserve"> books </w:t>
      </w:r>
      <w:r w:rsidRPr="008E297E">
        <w:rPr>
          <w:rStyle w:val="StyleUnderline"/>
        </w:rPr>
        <w:t xml:space="preserve">present </w:t>
      </w:r>
      <w:r w:rsidRPr="008E297E">
        <w:rPr>
          <w:rStyle w:val="StyleUnderline"/>
          <w:highlight w:val="cyan"/>
        </w:rPr>
        <w:t>a</w:t>
      </w:r>
      <w:r w:rsidRPr="008E297E">
        <w:rPr>
          <w:sz w:val="16"/>
          <w:highlight w:val="cyan"/>
        </w:rPr>
        <w:t xml:space="preserve"> </w:t>
      </w:r>
      <w:r w:rsidRPr="008E297E">
        <w:rPr>
          <w:rStyle w:val="Emphasis"/>
          <w:highlight w:val="cyan"/>
        </w:rPr>
        <w:t>simple</w:t>
      </w:r>
      <w:r w:rsidRPr="008E297E">
        <w:rPr>
          <w:sz w:val="16"/>
          <w:highlight w:val="cyan"/>
        </w:rPr>
        <w:t xml:space="preserve"> </w:t>
      </w:r>
      <w:r w:rsidRPr="008E297E">
        <w:rPr>
          <w:rStyle w:val="StyleUnderline"/>
          <w:highlight w:val="cyan"/>
        </w:rPr>
        <w:t>promise</w:t>
      </w:r>
      <w:r w:rsidRPr="008E297E">
        <w:rPr>
          <w:rStyle w:val="StyleUnderline"/>
        </w:rPr>
        <w:t>: you can feel better, and the</w:t>
      </w:r>
      <w:r w:rsidRPr="008E297E">
        <w:rPr>
          <w:sz w:val="16"/>
        </w:rPr>
        <w:t xml:space="preserve"> </w:t>
      </w:r>
      <w:r w:rsidRPr="008E297E">
        <w:rPr>
          <w:rStyle w:val="Emphasis"/>
        </w:rPr>
        <w:t xml:space="preserve">work of </w:t>
      </w:r>
      <w:r w:rsidRPr="008E297E">
        <w:rPr>
          <w:rStyle w:val="Emphasis"/>
          <w:highlight w:val="cyan"/>
        </w:rPr>
        <w:t>feeling better is politically radical</w:t>
      </w:r>
      <w:r w:rsidRPr="008E297E">
        <w:rPr>
          <w:sz w:val="16"/>
        </w:rPr>
        <w:t xml:space="preserve">. </w:t>
      </w:r>
      <w:r w:rsidRPr="008E297E">
        <w:rPr>
          <w:rStyle w:val="StyleUnderline"/>
          <w:highlight w:val="cyan"/>
        </w:rPr>
        <w:t>To invest</w:t>
      </w:r>
      <w:r w:rsidRPr="008E297E">
        <w:rPr>
          <w:sz w:val="16"/>
        </w:rPr>
        <w:t xml:space="preserve"> </w:t>
      </w:r>
      <w:r w:rsidRPr="008E297E">
        <w:rPr>
          <w:rStyle w:val="Emphasis"/>
        </w:rPr>
        <w:t>time</w:t>
      </w:r>
      <w:r w:rsidRPr="008E297E">
        <w:rPr>
          <w:sz w:val="16"/>
        </w:rPr>
        <w:t xml:space="preserve">, </w:t>
      </w:r>
      <w:r w:rsidRPr="008E297E">
        <w:rPr>
          <w:rStyle w:val="Emphasis"/>
        </w:rPr>
        <w:t>energy</w:t>
      </w:r>
      <w:r w:rsidRPr="008E297E">
        <w:rPr>
          <w:sz w:val="16"/>
        </w:rPr>
        <w:t xml:space="preserve">, </w:t>
      </w:r>
      <w:r w:rsidRPr="008E297E">
        <w:rPr>
          <w:rStyle w:val="StyleUnderline"/>
        </w:rPr>
        <w:t>and</w:t>
      </w:r>
      <w:r w:rsidRPr="008E297E">
        <w:rPr>
          <w:sz w:val="16"/>
        </w:rPr>
        <w:t xml:space="preserve"> </w:t>
      </w:r>
      <w:r w:rsidRPr="008E297E">
        <w:rPr>
          <w:rStyle w:val="Emphasis"/>
          <w:highlight w:val="cyan"/>
        </w:rPr>
        <w:t>labor</w:t>
      </w:r>
      <w:r w:rsidRPr="008E297E">
        <w:rPr>
          <w:sz w:val="16"/>
        </w:rPr>
        <w:t xml:space="preserve"> </w:t>
      </w:r>
      <w:r w:rsidRPr="008E297E">
        <w:rPr>
          <w:rStyle w:val="StyleUnderline"/>
        </w:rPr>
        <w:t>into feeling better, these</w:t>
      </w:r>
      <w:r w:rsidRPr="008E297E">
        <w:rPr>
          <w:sz w:val="16"/>
        </w:rPr>
        <w:t xml:space="preserve"> books </w:t>
      </w:r>
      <w:r w:rsidRPr="008E297E">
        <w:rPr>
          <w:rStyle w:val="StyleUnderline"/>
        </w:rPr>
        <w:t xml:space="preserve">tell us, </w:t>
      </w:r>
      <w:r w:rsidRPr="008E297E">
        <w:rPr>
          <w:rStyle w:val="StyleUnderline"/>
          <w:highlight w:val="cyan"/>
        </w:rPr>
        <w:t>is</w:t>
      </w:r>
      <w:r w:rsidRPr="008E297E">
        <w:rPr>
          <w:sz w:val="16"/>
          <w:highlight w:val="cyan"/>
        </w:rPr>
        <w:t xml:space="preserve"> </w:t>
      </w:r>
      <w:r w:rsidRPr="008E297E">
        <w:rPr>
          <w:rStyle w:val="Emphasis"/>
          <w:highlight w:val="cyan"/>
        </w:rPr>
        <w:t>transgressive</w:t>
      </w:r>
      <w:r w:rsidRPr="008E297E">
        <w:rPr>
          <w:sz w:val="16"/>
        </w:rPr>
        <w:t xml:space="preserve"> </w:t>
      </w:r>
      <w:r w:rsidRPr="008E297E">
        <w:rPr>
          <w:rStyle w:val="StyleUnderline"/>
        </w:rPr>
        <w:t>precisely because we inhabit a moment marked by</w:t>
      </w:r>
      <w:r w:rsidRPr="008E297E">
        <w:rPr>
          <w:sz w:val="16"/>
        </w:rPr>
        <w:t xml:space="preserve"> the </w:t>
      </w:r>
      <w:r w:rsidRPr="008E297E">
        <w:rPr>
          <w:rStyle w:val="StyleUnderline"/>
        </w:rPr>
        <w:t>relentless</w:t>
      </w:r>
      <w:r w:rsidRPr="008E297E">
        <w:rPr>
          <w:sz w:val="16"/>
        </w:rPr>
        <w:t xml:space="preserve"> violence of capitalism, </w:t>
      </w:r>
      <w:r w:rsidRPr="008E297E">
        <w:rPr>
          <w:rStyle w:val="StyleUnderline"/>
        </w:rPr>
        <w:t>anti-Blackness, and misogyny, and by the intersecting catastrophes</w:t>
      </w:r>
      <w:r w:rsidRPr="008E297E">
        <w:rPr>
          <w:sz w:val="16"/>
        </w:rPr>
        <w:t xml:space="preserve"> of pandemic-time, ecological disaster, and the collapse of democratic institutions. Second, </w:t>
      </w:r>
      <w:r w:rsidRPr="008E297E">
        <w:rPr>
          <w:rStyle w:val="StyleUnderline"/>
        </w:rPr>
        <w:t xml:space="preserve">this promise is articulated in a way that </w:t>
      </w:r>
      <w:r w:rsidRPr="008E297E">
        <w:rPr>
          <w:rStyle w:val="StyleUnderline"/>
          <w:highlight w:val="cyan"/>
        </w:rPr>
        <w:t>has become</w:t>
      </w:r>
      <w:r w:rsidRPr="008E297E">
        <w:rPr>
          <w:sz w:val="16"/>
          <w:highlight w:val="cyan"/>
        </w:rPr>
        <w:t xml:space="preserve"> </w:t>
      </w:r>
      <w:r w:rsidRPr="008E297E">
        <w:rPr>
          <w:rStyle w:val="Emphasis"/>
          <w:highlight w:val="cyan"/>
        </w:rPr>
        <w:t>deeply seductive</w:t>
      </w:r>
      <w:r w:rsidRPr="008E297E">
        <w:rPr>
          <w:sz w:val="16"/>
          <w:highlight w:val="cyan"/>
        </w:rPr>
        <w:t xml:space="preserve">: </w:t>
      </w:r>
      <w:r w:rsidRPr="008E297E">
        <w:rPr>
          <w:rStyle w:val="StyleUnderline"/>
          <w:highlight w:val="cyan"/>
        </w:rPr>
        <w:t>through the</w:t>
      </w:r>
      <w:r w:rsidRPr="008E297E">
        <w:rPr>
          <w:sz w:val="16"/>
          <w:highlight w:val="cyan"/>
        </w:rPr>
        <w:t xml:space="preserve"> </w:t>
      </w:r>
      <w:r w:rsidRPr="008E297E">
        <w:rPr>
          <w:rStyle w:val="Emphasis"/>
          <w:highlight w:val="cyan"/>
        </w:rPr>
        <w:t>voice of Black women</w:t>
      </w:r>
      <w:r w:rsidRPr="008E297E">
        <w:rPr>
          <w:sz w:val="16"/>
        </w:rPr>
        <w:t xml:space="preserve">. I have argued elsewhere—both in my own work and in collaborations with Samantha Pinto—that </w:t>
      </w:r>
      <w:r w:rsidRPr="008E297E">
        <w:rPr>
          <w:rStyle w:val="StyleUnderline"/>
        </w:rPr>
        <w:t>Black women have become</w:t>
      </w:r>
      <w:r w:rsidRPr="008E297E">
        <w:rPr>
          <w:sz w:val="16"/>
        </w:rPr>
        <w:t xml:space="preserve"> key </w:t>
      </w:r>
      <w:r w:rsidRPr="008E297E">
        <w:rPr>
          <w:rStyle w:val="Emphasis"/>
          <w:highlight w:val="cyan"/>
        </w:rPr>
        <w:t>symbols</w:t>
      </w:r>
      <w:r w:rsidRPr="008E297E">
        <w:rPr>
          <w:sz w:val="16"/>
          <w:highlight w:val="cyan"/>
        </w:rPr>
        <w:t xml:space="preserve"> </w:t>
      </w:r>
      <w:r w:rsidRPr="008E297E">
        <w:rPr>
          <w:rStyle w:val="StyleUnderline"/>
          <w:highlight w:val="cyan"/>
        </w:rPr>
        <w:t>of moral certitude</w:t>
      </w:r>
      <w:r w:rsidRPr="008E297E">
        <w:rPr>
          <w:rStyle w:val="StyleUnderline"/>
        </w:rPr>
        <w:t xml:space="preserve"> for feminist theory, practice, and politics</w:t>
      </w:r>
      <w:r w:rsidRPr="008E297E">
        <w:rPr>
          <w:sz w:val="16"/>
        </w:rPr>
        <w:t xml:space="preserve"> (Nash and Pinto 2021). The </w:t>
      </w:r>
      <w:r w:rsidRPr="008E297E">
        <w:rPr>
          <w:rStyle w:val="StyleUnderline"/>
        </w:rPr>
        <w:t>texts</w:t>
      </w:r>
      <w:r w:rsidRPr="008E297E">
        <w:rPr>
          <w:sz w:val="16"/>
        </w:rPr>
        <w:t xml:space="preserve"> that I study here </w:t>
      </w:r>
      <w:r w:rsidRPr="008E297E">
        <w:rPr>
          <w:rStyle w:val="StyleUnderline"/>
          <w:highlight w:val="cyan"/>
        </w:rPr>
        <w:t>permit</w:t>
      </w:r>
      <w:r w:rsidRPr="008E297E">
        <w:rPr>
          <w:rStyle w:val="StyleUnderline"/>
        </w:rPr>
        <w:t xml:space="preserve"> their </w:t>
      </w:r>
      <w:r w:rsidRPr="008E297E">
        <w:rPr>
          <w:rStyle w:val="StyleUnderline"/>
          <w:highlight w:val="cyan"/>
        </w:rPr>
        <w:t>readers to</w:t>
      </w:r>
      <w:r w:rsidRPr="008E297E">
        <w:rPr>
          <w:sz w:val="16"/>
          <w:highlight w:val="cyan"/>
        </w:rPr>
        <w:t xml:space="preserve"> </w:t>
      </w:r>
      <w:r w:rsidRPr="008E297E">
        <w:rPr>
          <w:rStyle w:val="Emphasis"/>
          <w:highlight w:val="cyan"/>
        </w:rPr>
        <w:t>signify</w:t>
      </w:r>
      <w:r w:rsidRPr="008E297E">
        <w:rPr>
          <w:sz w:val="16"/>
        </w:rPr>
        <w:t xml:space="preserve"> their </w:t>
      </w:r>
      <w:r w:rsidRPr="008E297E">
        <w:rPr>
          <w:rStyle w:val="Emphasis"/>
          <w:highlight w:val="cyan"/>
        </w:rPr>
        <w:t>allegiance</w:t>
      </w:r>
      <w:r w:rsidRPr="008E297E">
        <w:rPr>
          <w:sz w:val="16"/>
        </w:rPr>
        <w:t xml:space="preserve"> </w:t>
      </w:r>
      <w:r w:rsidRPr="008E297E">
        <w:rPr>
          <w:rStyle w:val="StyleUnderline"/>
        </w:rPr>
        <w:t>to the mantras of the moment</w:t>
      </w:r>
      <w:r w:rsidRPr="008E297E">
        <w:rPr>
          <w:sz w:val="16"/>
        </w:rPr>
        <w:t xml:space="preserve">—including </w:t>
      </w:r>
      <w:r w:rsidRPr="008E297E">
        <w:rPr>
          <w:i/>
          <w:iCs/>
          <w:sz w:val="16"/>
        </w:rPr>
        <w:t>cite Black women</w:t>
      </w:r>
      <w:r w:rsidRPr="008E297E">
        <w:rPr>
          <w:sz w:val="16"/>
        </w:rPr>
        <w:t xml:space="preserve">, </w:t>
      </w:r>
      <w:r w:rsidRPr="008E297E">
        <w:rPr>
          <w:i/>
          <w:iCs/>
          <w:sz w:val="16"/>
        </w:rPr>
        <w:t>believe Black women</w:t>
      </w:r>
      <w:r w:rsidRPr="008E297E">
        <w:rPr>
          <w:sz w:val="16"/>
        </w:rPr>
        <w:t xml:space="preserve">, and </w:t>
      </w:r>
      <w:r w:rsidRPr="008E297E">
        <w:rPr>
          <w:i/>
          <w:iCs/>
          <w:sz w:val="16"/>
        </w:rPr>
        <w:t>let Black women lead</w:t>
      </w:r>
      <w:r w:rsidRPr="008E297E">
        <w:rPr>
          <w:sz w:val="16"/>
        </w:rPr>
        <w:t>—</w:t>
      </w:r>
      <w:r w:rsidRPr="008E297E">
        <w:rPr>
          <w:rStyle w:val="StyleUnderline"/>
        </w:rPr>
        <w:t>by allowing Black women writers to</w:t>
      </w:r>
      <w:r w:rsidRPr="008E297E">
        <w:rPr>
          <w:sz w:val="16"/>
        </w:rPr>
        <w:t xml:space="preserve"> </w:t>
      </w:r>
      <w:r w:rsidRPr="008E297E">
        <w:rPr>
          <w:rStyle w:val="Emphasis"/>
        </w:rPr>
        <w:t>steer</w:t>
      </w:r>
      <w:r w:rsidRPr="008E297E">
        <w:rPr>
          <w:sz w:val="16"/>
        </w:rPr>
        <w:t xml:space="preserve"> </w:t>
      </w:r>
      <w:r w:rsidRPr="008E297E">
        <w:rPr>
          <w:rStyle w:val="StyleUnderline"/>
        </w:rPr>
        <w:t>readers toward feeling differently</w:t>
      </w:r>
      <w:r w:rsidRPr="008E297E">
        <w:rPr>
          <w:sz w:val="16"/>
        </w:rPr>
        <w:t xml:space="preserve">. These </w:t>
      </w:r>
      <w:r w:rsidRPr="008E297E">
        <w:rPr>
          <w:rStyle w:val="StyleUnderline"/>
        </w:rPr>
        <w:t>texts</w:t>
      </w:r>
      <w:r w:rsidRPr="008E297E">
        <w:rPr>
          <w:sz w:val="16"/>
        </w:rPr>
        <w:t xml:space="preserve"> </w:t>
      </w:r>
      <w:r w:rsidRPr="008E297E">
        <w:rPr>
          <w:rStyle w:val="Emphasis"/>
        </w:rPr>
        <w:t>mobilize</w:t>
      </w:r>
      <w:r w:rsidRPr="008E297E">
        <w:rPr>
          <w:sz w:val="16"/>
        </w:rPr>
        <w:t xml:space="preserve"> </w:t>
      </w:r>
      <w:r w:rsidRPr="008E297E">
        <w:rPr>
          <w:rStyle w:val="StyleUnderline"/>
        </w:rPr>
        <w:t>Black women’s imagined truth-telling capacity</w:t>
      </w:r>
      <w:r w:rsidRPr="008E297E">
        <w:rPr>
          <w:sz w:val="16"/>
        </w:rPr>
        <w:t xml:space="preserve">—what Cooper calls “homegirl interventions” (2018, 5)—to teach their readers not just to feel </w:t>
      </w:r>
      <w:r w:rsidRPr="008E297E">
        <w:rPr>
          <w:i/>
          <w:iCs/>
          <w:sz w:val="16"/>
        </w:rPr>
        <w:t>differently</w:t>
      </w:r>
      <w:r w:rsidRPr="008E297E">
        <w:rPr>
          <w:sz w:val="16"/>
        </w:rPr>
        <w:t xml:space="preserve"> but to feel </w:t>
      </w:r>
      <w:r w:rsidRPr="008E297E">
        <w:rPr>
          <w:i/>
          <w:iCs/>
          <w:sz w:val="16"/>
        </w:rPr>
        <w:t>better</w:t>
      </w:r>
      <w:r w:rsidRPr="008E297E">
        <w:rPr>
          <w:sz w:val="16"/>
        </w:rPr>
        <w:t xml:space="preserve">. Thus, </w:t>
      </w:r>
      <w:r w:rsidRPr="008E297E">
        <w:rPr>
          <w:rStyle w:val="StyleUnderline"/>
        </w:rPr>
        <w:t>these</w:t>
      </w:r>
      <w:r w:rsidRPr="008E297E">
        <w:rPr>
          <w:sz w:val="16"/>
        </w:rPr>
        <w:t xml:space="preserve"> popular texts </w:t>
      </w:r>
      <w:r w:rsidRPr="008E297E">
        <w:rPr>
          <w:rStyle w:val="StyleUnderline"/>
        </w:rPr>
        <w:t xml:space="preserve">are </w:t>
      </w:r>
      <w:r w:rsidRPr="008E297E">
        <w:rPr>
          <w:rStyle w:val="StyleUnderline"/>
          <w:highlight w:val="cyan"/>
        </w:rPr>
        <w:t>part of a</w:t>
      </w:r>
      <w:r w:rsidRPr="008E297E">
        <w:rPr>
          <w:sz w:val="16"/>
        </w:rPr>
        <w:t xml:space="preserve"> </w:t>
      </w:r>
      <w:r w:rsidRPr="008E297E">
        <w:rPr>
          <w:rStyle w:val="Emphasis"/>
        </w:rPr>
        <w:t xml:space="preserve">long and </w:t>
      </w:r>
      <w:r w:rsidRPr="008E297E">
        <w:rPr>
          <w:rStyle w:val="Emphasis"/>
          <w:highlight w:val="cyan"/>
        </w:rPr>
        <w:t>troubling tradition</w:t>
      </w:r>
      <w:r w:rsidRPr="008E297E">
        <w:rPr>
          <w:sz w:val="16"/>
        </w:rPr>
        <w:t xml:space="preserve"> of Black women positioned as our </w:t>
      </w:r>
      <w:r w:rsidRPr="008E297E">
        <w:rPr>
          <w:rStyle w:val="Emphasis"/>
          <w:highlight w:val="cyan"/>
        </w:rPr>
        <w:t>collective affective teachers</w:t>
      </w:r>
      <w:r w:rsidRPr="008E297E">
        <w:rPr>
          <w:sz w:val="16"/>
          <w:highlight w:val="cyan"/>
        </w:rPr>
        <w:t xml:space="preserve"> </w:t>
      </w:r>
      <w:r w:rsidRPr="008E297E">
        <w:rPr>
          <w:rStyle w:val="StyleUnderline"/>
          <w:highlight w:val="cyan"/>
        </w:rPr>
        <w:t>whose bodies</w:t>
      </w:r>
      <w:r w:rsidRPr="008E297E">
        <w:rPr>
          <w:rStyle w:val="StyleUnderline"/>
        </w:rPr>
        <w:t xml:space="preserve"> are called upon—and</w:t>
      </w:r>
      <w:r w:rsidRPr="008E297E">
        <w:rPr>
          <w:sz w:val="16"/>
        </w:rPr>
        <w:t xml:space="preserve"> now </w:t>
      </w:r>
      <w:r w:rsidRPr="008E297E">
        <w:rPr>
          <w:rStyle w:val="Emphasis"/>
          <w:highlight w:val="cyan"/>
        </w:rPr>
        <w:t>offer themselves</w:t>
      </w:r>
      <w:r w:rsidRPr="008E297E">
        <w:rPr>
          <w:sz w:val="16"/>
        </w:rPr>
        <w:t xml:space="preserve"> up—</w:t>
      </w:r>
      <w:r w:rsidRPr="008E297E">
        <w:rPr>
          <w:rStyle w:val="StyleUnderline"/>
          <w:highlight w:val="cyan"/>
        </w:rPr>
        <w:t>to instruct</w:t>
      </w:r>
      <w:r w:rsidRPr="008E297E">
        <w:rPr>
          <w:rStyle w:val="StyleUnderline"/>
        </w:rPr>
        <w:t xml:space="preserve"> us on </w:t>
      </w:r>
      <w:r w:rsidRPr="008E297E">
        <w:rPr>
          <w:rStyle w:val="StyleUnderline"/>
          <w:highlight w:val="cyan"/>
        </w:rPr>
        <w:t>how to feel better and</w:t>
      </w:r>
      <w:r w:rsidRPr="008E297E">
        <w:rPr>
          <w:rStyle w:val="StyleUnderline"/>
        </w:rPr>
        <w:t xml:space="preserve"> how to feel </w:t>
      </w:r>
      <w:r w:rsidRPr="008E297E">
        <w:rPr>
          <w:rStyle w:val="StyleUnderline"/>
          <w:highlight w:val="cyan"/>
        </w:rPr>
        <w:t>correctly</w:t>
      </w:r>
      <w:r w:rsidRPr="008E297E">
        <w:rPr>
          <w:sz w:val="16"/>
        </w:rPr>
        <w:t xml:space="preserve">. </w:t>
      </w:r>
      <w:r w:rsidRPr="008E297E">
        <w:rPr>
          <w:rStyle w:val="StyleUnderline"/>
        </w:rPr>
        <w:t>This</w:t>
      </w:r>
      <w:r w:rsidRPr="008E297E">
        <w:rPr>
          <w:sz w:val="16"/>
        </w:rPr>
        <w:t xml:space="preserve"> </w:t>
      </w:r>
      <w:r w:rsidRPr="008E297E">
        <w:rPr>
          <w:rStyle w:val="Emphasis"/>
        </w:rPr>
        <w:t>practice</w:t>
      </w:r>
      <w:r w:rsidRPr="008E297E">
        <w:rPr>
          <w:sz w:val="16"/>
        </w:rPr>
        <w:t xml:space="preserve"> </w:t>
      </w:r>
      <w:r w:rsidRPr="008E297E">
        <w:rPr>
          <w:rStyle w:val="StyleUnderline"/>
        </w:rPr>
        <w:t>of Black women presenting</w:t>
      </w:r>
      <w:r w:rsidRPr="008E297E">
        <w:rPr>
          <w:sz w:val="16"/>
        </w:rPr>
        <w:t xml:space="preserve"> their bodies </w:t>
      </w:r>
      <w:r w:rsidRPr="008E297E">
        <w:rPr>
          <w:rStyle w:val="StyleUnderline"/>
        </w:rPr>
        <w:t>as</w:t>
      </w:r>
      <w:r w:rsidRPr="008E297E">
        <w:rPr>
          <w:sz w:val="16"/>
        </w:rPr>
        <w:t xml:space="preserve"> </w:t>
      </w:r>
      <w:r w:rsidRPr="008E297E">
        <w:rPr>
          <w:rStyle w:val="Emphasis"/>
        </w:rPr>
        <w:t>pedagogical spaces</w:t>
      </w:r>
      <w:r w:rsidRPr="008E297E">
        <w:rPr>
          <w:sz w:val="16"/>
        </w:rPr>
        <w:t xml:space="preserve"> </w:t>
      </w:r>
      <w:r w:rsidRPr="008E297E">
        <w:rPr>
          <w:rStyle w:val="StyleUnderline"/>
          <w:highlight w:val="cyan"/>
        </w:rPr>
        <w:t>unfolds</w:t>
      </w:r>
      <w:r w:rsidRPr="008E297E">
        <w:rPr>
          <w:rStyle w:val="StyleUnderline"/>
        </w:rPr>
        <w:t xml:space="preserve"> even </w:t>
      </w:r>
      <w:r w:rsidRPr="008E297E">
        <w:rPr>
          <w:rStyle w:val="StyleUnderline"/>
          <w:highlight w:val="cyan"/>
        </w:rPr>
        <w:t>as many</w:t>
      </w:r>
      <w:r w:rsidRPr="008E297E">
        <w:rPr>
          <w:sz w:val="16"/>
        </w:rPr>
        <w:t xml:space="preserve"> of these authors </w:t>
      </w:r>
      <w:r w:rsidRPr="008E297E">
        <w:rPr>
          <w:rStyle w:val="Emphasis"/>
          <w:highlight w:val="cyan"/>
        </w:rPr>
        <w:t>name refusal</w:t>
      </w:r>
      <w:r w:rsidRPr="008E297E">
        <w:rPr>
          <w:rStyle w:val="Emphasis"/>
        </w:rPr>
        <w:t xml:space="preserve">—particularly </w:t>
      </w:r>
      <w:r w:rsidRPr="008E297E">
        <w:rPr>
          <w:rStyle w:val="Emphasis"/>
          <w:highlight w:val="cyan"/>
        </w:rPr>
        <w:t>of</w:t>
      </w:r>
      <w:r w:rsidRPr="008E297E">
        <w:rPr>
          <w:rStyle w:val="Emphasis"/>
        </w:rPr>
        <w:t xml:space="preserve"> the </w:t>
      </w:r>
      <w:r w:rsidRPr="008E297E">
        <w:rPr>
          <w:rStyle w:val="Emphasis"/>
          <w:highlight w:val="cyan"/>
        </w:rPr>
        <w:t>extraction of</w:t>
      </w:r>
      <w:r w:rsidRPr="008E297E">
        <w:rPr>
          <w:rStyle w:val="Emphasis"/>
        </w:rPr>
        <w:t xml:space="preserve"> Black women’s </w:t>
      </w:r>
      <w:r w:rsidRPr="008E297E">
        <w:rPr>
          <w:rStyle w:val="Emphasis"/>
          <w:highlight w:val="cyan"/>
        </w:rPr>
        <w:t>labor</w:t>
      </w:r>
      <w:r w:rsidRPr="008E297E">
        <w:rPr>
          <w:sz w:val="16"/>
        </w:rPr>
        <w:t>—</w:t>
      </w:r>
      <w:r w:rsidRPr="008E297E">
        <w:rPr>
          <w:rStyle w:val="StyleUnderline"/>
        </w:rPr>
        <w:t>as a hallmark of Black feminist practice</w:t>
      </w:r>
      <w:r w:rsidRPr="008E297E">
        <w:rPr>
          <w:sz w:val="16"/>
        </w:rPr>
        <w:t xml:space="preserve">. Hersey, for example, reminds her Twitter followers “Black women are not the free help desk” (2022a). But </w:t>
      </w:r>
      <w:r w:rsidRPr="008E297E">
        <w:rPr>
          <w:rStyle w:val="StyleUnderline"/>
        </w:rPr>
        <w:t>these</w:t>
      </w:r>
      <w:r w:rsidRPr="008E297E">
        <w:rPr>
          <w:sz w:val="16"/>
        </w:rPr>
        <w:t xml:space="preserve"> very same </w:t>
      </w:r>
      <w:r w:rsidRPr="008E297E">
        <w:rPr>
          <w:rStyle w:val="StyleUnderline"/>
        </w:rPr>
        <w:t>texts</w:t>
      </w:r>
      <w:r w:rsidRPr="008E297E">
        <w:rPr>
          <w:sz w:val="16"/>
        </w:rPr>
        <w:t xml:space="preserve"> </w:t>
      </w:r>
      <w:r w:rsidRPr="008E297E">
        <w:rPr>
          <w:rStyle w:val="Emphasis"/>
        </w:rPr>
        <w:t>offer themselves</w:t>
      </w:r>
      <w:r w:rsidRPr="008E297E">
        <w:rPr>
          <w:sz w:val="16"/>
        </w:rPr>
        <w:t xml:space="preserve"> </w:t>
      </w:r>
      <w:r w:rsidRPr="008E297E">
        <w:rPr>
          <w:rStyle w:val="StyleUnderline"/>
        </w:rPr>
        <w:t>as help desks to their readers</w:t>
      </w:r>
      <w:r w:rsidRPr="008E297E">
        <w:rPr>
          <w:sz w:val="16"/>
        </w:rPr>
        <w:t xml:space="preserve">. Careers are launched, profits are garnered, and bestsellers are made precisely because </w:t>
      </w:r>
      <w:r w:rsidRPr="008E297E">
        <w:rPr>
          <w:rStyle w:val="StyleUnderline"/>
        </w:rPr>
        <w:t>Black women</w:t>
      </w:r>
      <w:r w:rsidRPr="008E297E">
        <w:rPr>
          <w:sz w:val="16"/>
        </w:rPr>
        <w:t xml:space="preserve"> writers—under the mantle of Black feminism—</w:t>
      </w:r>
      <w:r w:rsidRPr="008E297E">
        <w:rPr>
          <w:rStyle w:val="Emphasis"/>
        </w:rPr>
        <w:t>present</w:t>
      </w:r>
      <w:r w:rsidRPr="008E297E">
        <w:rPr>
          <w:sz w:val="16"/>
        </w:rPr>
        <w:t xml:space="preserve"> </w:t>
      </w:r>
      <w:r w:rsidRPr="008E297E">
        <w:rPr>
          <w:rStyle w:val="StyleUnderline"/>
        </w:rPr>
        <w:t>their bodies, experiences, and wisdom to</w:t>
      </w:r>
      <w:r w:rsidRPr="008E297E">
        <w:rPr>
          <w:sz w:val="16"/>
        </w:rPr>
        <w:t xml:space="preserve"> </w:t>
      </w:r>
      <w:r w:rsidRPr="008E297E">
        <w:rPr>
          <w:rStyle w:val="Emphasis"/>
        </w:rPr>
        <w:t>instruct readers</w:t>
      </w:r>
      <w:r w:rsidRPr="008E297E">
        <w:rPr>
          <w:sz w:val="16"/>
        </w:rPr>
        <w:t xml:space="preserve"> </w:t>
      </w:r>
      <w:r w:rsidRPr="008E297E">
        <w:rPr>
          <w:rStyle w:val="StyleUnderline"/>
        </w:rPr>
        <w:t>on the possibilities and politics of self-improvement</w:t>
      </w:r>
      <w:r w:rsidRPr="008E297E">
        <w:rPr>
          <w:sz w:val="16"/>
        </w:rPr>
        <w:t>.</w:t>
      </w:r>
    </w:p>
    <w:p w14:paraId="5E0EF034" w14:textId="77777777" w:rsidR="00AB76A7" w:rsidRPr="008E297E" w:rsidRDefault="00AB76A7" w:rsidP="00AB76A7">
      <w:pPr>
        <w:rPr>
          <w:sz w:val="16"/>
        </w:rPr>
      </w:pPr>
      <w:r w:rsidRPr="008E297E">
        <w:rPr>
          <w:sz w:val="16"/>
        </w:rPr>
        <w:t xml:space="preserve">This article also aims to probe the particular and particularly narrow conception of the political that undergirds this genre. </w:t>
      </w:r>
      <w:r w:rsidRPr="008E297E">
        <w:rPr>
          <w:rStyle w:val="StyleUnderline"/>
        </w:rPr>
        <w:t>If</w:t>
      </w:r>
      <w:r w:rsidRPr="008E297E">
        <w:rPr>
          <w:sz w:val="16"/>
        </w:rPr>
        <w:t xml:space="preserve"> all feminist </w:t>
      </w:r>
      <w:r w:rsidRPr="008E297E">
        <w:rPr>
          <w:rStyle w:val="StyleUnderline"/>
        </w:rPr>
        <w:t>work might be understood as a</w:t>
      </w:r>
      <w:r w:rsidRPr="008E297E">
        <w:rPr>
          <w:sz w:val="16"/>
        </w:rPr>
        <w:t xml:space="preserve"> </w:t>
      </w:r>
      <w:r w:rsidRPr="008E297E">
        <w:rPr>
          <w:rStyle w:val="Emphasis"/>
        </w:rPr>
        <w:t>form of self-help</w:t>
      </w:r>
      <w:r w:rsidRPr="008E297E">
        <w:rPr>
          <w:sz w:val="16"/>
        </w:rPr>
        <w:t xml:space="preserve">, </w:t>
      </w:r>
      <w:r w:rsidRPr="008E297E">
        <w:rPr>
          <w:rStyle w:val="StyleUnderline"/>
        </w:rPr>
        <w:t xml:space="preserve">as </w:t>
      </w:r>
      <w:r w:rsidRPr="008E297E">
        <w:rPr>
          <w:rStyle w:val="StyleUnderline"/>
          <w:highlight w:val="cyan"/>
        </w:rPr>
        <w:t>championing</w:t>
      </w:r>
      <w:r w:rsidRPr="008E297E">
        <w:rPr>
          <w:sz w:val="16"/>
          <w:highlight w:val="cyan"/>
        </w:rPr>
        <w:t xml:space="preserve"> </w:t>
      </w:r>
      <w:r w:rsidRPr="008E297E">
        <w:rPr>
          <w:rStyle w:val="Emphasis"/>
          <w:highlight w:val="cyan"/>
        </w:rPr>
        <w:t>“the personal is political”</w:t>
      </w:r>
      <w:r w:rsidRPr="008E297E">
        <w:rPr>
          <w:sz w:val="16"/>
        </w:rPr>
        <w:t xml:space="preserve"> </w:t>
      </w:r>
      <w:r w:rsidRPr="008E297E">
        <w:rPr>
          <w:rStyle w:val="StyleUnderline"/>
        </w:rPr>
        <w:t>and suggesting</w:t>
      </w:r>
      <w:r w:rsidRPr="008E297E">
        <w:rPr>
          <w:sz w:val="16"/>
        </w:rPr>
        <w:t xml:space="preserve"> that </w:t>
      </w:r>
      <w:r w:rsidRPr="008E297E">
        <w:rPr>
          <w:rStyle w:val="StyleUnderline"/>
        </w:rPr>
        <w:t>political transformation</w:t>
      </w:r>
      <w:r w:rsidRPr="008E297E">
        <w:rPr>
          <w:sz w:val="16"/>
        </w:rPr>
        <w:t xml:space="preserve"> </w:t>
      </w:r>
      <w:r w:rsidRPr="008E297E">
        <w:rPr>
          <w:rStyle w:val="Emphasis"/>
        </w:rPr>
        <w:t>begins</w:t>
      </w:r>
      <w:r w:rsidRPr="008E297E">
        <w:rPr>
          <w:sz w:val="16"/>
        </w:rPr>
        <w:t xml:space="preserve"> </w:t>
      </w:r>
      <w:r w:rsidRPr="008E297E">
        <w:rPr>
          <w:rStyle w:val="StyleUnderline"/>
        </w:rPr>
        <w:t xml:space="preserve">with the self, Black feminist self-help </w:t>
      </w:r>
      <w:r w:rsidRPr="008E297E">
        <w:rPr>
          <w:rStyle w:val="StyleUnderline"/>
          <w:highlight w:val="cyan"/>
        </w:rPr>
        <w:t>insists</w:t>
      </w:r>
      <w:r w:rsidRPr="008E297E">
        <w:rPr>
          <w:sz w:val="16"/>
        </w:rPr>
        <w:t xml:space="preserve"> that </w:t>
      </w:r>
      <w:r w:rsidRPr="008E297E">
        <w:rPr>
          <w:rStyle w:val="StyleUnderline"/>
          <w:highlight w:val="cyan"/>
        </w:rPr>
        <w:t>political transformation</w:t>
      </w:r>
      <w:r w:rsidRPr="008E297E">
        <w:rPr>
          <w:rStyle w:val="StyleUnderline"/>
        </w:rPr>
        <w:t xml:space="preserve"> is</w:t>
      </w:r>
      <w:r w:rsidRPr="008E297E">
        <w:rPr>
          <w:sz w:val="16"/>
        </w:rPr>
        <w:t xml:space="preserve"> </w:t>
      </w:r>
      <w:r w:rsidRPr="008E297E">
        <w:rPr>
          <w:rStyle w:val="Emphasis"/>
          <w:highlight w:val="cyan"/>
        </w:rPr>
        <w:t>constituted</w:t>
      </w:r>
      <w:r w:rsidRPr="008E297E">
        <w:rPr>
          <w:sz w:val="16"/>
        </w:rPr>
        <w:t xml:space="preserve"> </w:t>
      </w:r>
      <w:r w:rsidRPr="008E297E">
        <w:rPr>
          <w:rStyle w:val="StyleUnderline"/>
        </w:rPr>
        <w:t xml:space="preserve">by </w:t>
      </w:r>
      <w:r w:rsidRPr="008E297E">
        <w:rPr>
          <w:rStyle w:val="StyleUnderline"/>
          <w:highlight w:val="cyan"/>
        </w:rPr>
        <w:t>self</w:t>
      </w:r>
      <w:r w:rsidRPr="008E297E">
        <w:rPr>
          <w:rStyle w:val="StyleUnderline"/>
        </w:rPr>
        <w:t xml:space="preserve">-improvement, </w:t>
      </w:r>
      <w:r w:rsidRPr="008E297E">
        <w:rPr>
          <w:rStyle w:val="StyleUnderline"/>
          <w:highlight w:val="cyan"/>
        </w:rPr>
        <w:t>that self-work is</w:t>
      </w:r>
      <w:r w:rsidRPr="008E297E">
        <w:rPr>
          <w:sz w:val="16"/>
          <w:highlight w:val="cyan"/>
        </w:rPr>
        <w:t xml:space="preserve"> </w:t>
      </w:r>
      <w:r w:rsidRPr="008E297E">
        <w:rPr>
          <w:rStyle w:val="Emphasis"/>
          <w:highlight w:val="cyan"/>
        </w:rPr>
        <w:t>synonymous</w:t>
      </w:r>
      <w:r w:rsidRPr="008E297E">
        <w:rPr>
          <w:sz w:val="16"/>
          <w:highlight w:val="cyan"/>
        </w:rPr>
        <w:t xml:space="preserve"> </w:t>
      </w:r>
      <w:r w:rsidRPr="008E297E">
        <w:rPr>
          <w:rStyle w:val="StyleUnderline"/>
          <w:highlight w:val="cyan"/>
        </w:rPr>
        <w:t>with political work</w:t>
      </w:r>
      <w:r w:rsidRPr="008E297E">
        <w:rPr>
          <w:rStyle w:val="StyleUnderline"/>
        </w:rPr>
        <w:t>, that feeling better is</w:t>
      </w:r>
      <w:r w:rsidRPr="008E297E">
        <w:rPr>
          <w:sz w:val="16"/>
        </w:rPr>
        <w:t xml:space="preserve"> political and </w:t>
      </w:r>
      <w:r w:rsidRPr="008E297E">
        <w:rPr>
          <w:rStyle w:val="Emphasis"/>
        </w:rPr>
        <w:t>politically</w:t>
      </w:r>
      <w:r w:rsidRPr="008E297E">
        <w:rPr>
          <w:sz w:val="16"/>
        </w:rPr>
        <w:t xml:space="preserve"> </w:t>
      </w:r>
      <w:r w:rsidRPr="008E297E">
        <w:rPr>
          <w:rStyle w:val="StyleUnderline"/>
        </w:rPr>
        <w:t>radical</w:t>
      </w:r>
      <w:r w:rsidRPr="008E297E">
        <w:rPr>
          <w:sz w:val="16"/>
        </w:rPr>
        <w:t xml:space="preserve">.5 The </w:t>
      </w:r>
      <w:r w:rsidRPr="008E297E">
        <w:rPr>
          <w:rStyle w:val="StyleUnderline"/>
        </w:rPr>
        <w:t>idea of the</w:t>
      </w:r>
      <w:r w:rsidRPr="008E297E">
        <w:rPr>
          <w:sz w:val="16"/>
        </w:rPr>
        <w:t xml:space="preserve"> </w:t>
      </w:r>
      <w:r w:rsidRPr="008E297E">
        <w:rPr>
          <w:rStyle w:val="Emphasis"/>
        </w:rPr>
        <w:t>radical promise</w:t>
      </w:r>
      <w:r w:rsidRPr="008E297E">
        <w:rPr>
          <w:sz w:val="16"/>
        </w:rPr>
        <w:t xml:space="preserve"> </w:t>
      </w:r>
      <w:r w:rsidRPr="008E297E">
        <w:rPr>
          <w:rStyle w:val="StyleUnderline"/>
        </w:rPr>
        <w:t>of self-improvement permeates this archive</w:t>
      </w:r>
      <w:r w:rsidRPr="008E297E">
        <w:rPr>
          <w:sz w:val="16"/>
        </w:rPr>
        <w:t xml:space="preserve">, from the transformative promise of self-love in Taylor’s </w:t>
      </w:r>
      <w:r w:rsidRPr="008E297E">
        <w:rPr>
          <w:i/>
          <w:iCs/>
          <w:sz w:val="16"/>
        </w:rPr>
        <w:t>The Body Is Not an Apology</w:t>
      </w:r>
      <w:r w:rsidRPr="008E297E">
        <w:rPr>
          <w:sz w:val="16"/>
        </w:rPr>
        <w:t xml:space="preserve"> to the resistant potential of simply lying down in Hersey’s </w:t>
      </w:r>
      <w:r w:rsidRPr="008E297E">
        <w:rPr>
          <w:i/>
          <w:iCs/>
          <w:sz w:val="16"/>
        </w:rPr>
        <w:t>Rest Is Resistance</w:t>
      </w:r>
      <w:r w:rsidRPr="008E297E">
        <w:rPr>
          <w:sz w:val="16"/>
        </w:rPr>
        <w:t xml:space="preserve">. But </w:t>
      </w:r>
      <w:r w:rsidRPr="008E297E">
        <w:rPr>
          <w:rStyle w:val="StyleUnderline"/>
        </w:rPr>
        <w:t>what happens when</w:t>
      </w:r>
      <w:r w:rsidRPr="008E297E">
        <w:rPr>
          <w:sz w:val="16"/>
        </w:rPr>
        <w:t xml:space="preserve"> our </w:t>
      </w:r>
      <w:r w:rsidRPr="008E297E">
        <w:rPr>
          <w:rStyle w:val="StyleUnderline"/>
        </w:rPr>
        <w:t xml:space="preserve">conception of </w:t>
      </w:r>
      <w:r w:rsidRPr="008E297E">
        <w:rPr>
          <w:rStyle w:val="StyleUnderline"/>
          <w:highlight w:val="cyan"/>
        </w:rPr>
        <w:t>political work</w:t>
      </w:r>
      <w:r w:rsidRPr="008E297E">
        <w:rPr>
          <w:sz w:val="16"/>
          <w:highlight w:val="cyan"/>
        </w:rPr>
        <w:t xml:space="preserve"> </w:t>
      </w:r>
      <w:r w:rsidRPr="008E297E">
        <w:rPr>
          <w:rStyle w:val="Emphasis"/>
          <w:highlight w:val="cyan"/>
        </w:rPr>
        <w:t>begins and ends with the self</w:t>
      </w:r>
      <w:r w:rsidRPr="008E297E">
        <w:rPr>
          <w:sz w:val="16"/>
        </w:rPr>
        <w:t xml:space="preserve">? Or </w:t>
      </w:r>
      <w:r w:rsidRPr="008E297E">
        <w:rPr>
          <w:rStyle w:val="StyleUnderline"/>
        </w:rPr>
        <w:t>when the idea of the self becomes</w:t>
      </w:r>
      <w:r w:rsidRPr="008E297E">
        <w:rPr>
          <w:sz w:val="16"/>
        </w:rPr>
        <w:t xml:space="preserve"> </w:t>
      </w:r>
      <w:r w:rsidRPr="008E297E">
        <w:rPr>
          <w:rStyle w:val="Emphasis"/>
          <w:highlight w:val="cyan"/>
        </w:rPr>
        <w:t>so capacious</w:t>
      </w:r>
      <w:r w:rsidRPr="008E297E">
        <w:rPr>
          <w:sz w:val="16"/>
        </w:rPr>
        <w:t xml:space="preserve"> </w:t>
      </w:r>
      <w:r w:rsidRPr="008E297E">
        <w:rPr>
          <w:rStyle w:val="StyleUnderline"/>
        </w:rPr>
        <w:t xml:space="preserve">that it becomes </w:t>
      </w:r>
      <w:r w:rsidRPr="008E297E">
        <w:rPr>
          <w:rStyle w:val="StyleUnderline"/>
          <w:highlight w:val="cyan"/>
        </w:rPr>
        <w:t>the</w:t>
      </w:r>
      <w:r w:rsidRPr="008E297E">
        <w:rPr>
          <w:sz w:val="16"/>
          <w:highlight w:val="cyan"/>
        </w:rPr>
        <w:t xml:space="preserve"> </w:t>
      </w:r>
      <w:r w:rsidRPr="008E297E">
        <w:rPr>
          <w:rStyle w:val="Emphasis"/>
          <w:highlight w:val="cyan"/>
        </w:rPr>
        <w:t>singular</w:t>
      </w:r>
      <w:r w:rsidRPr="008E297E">
        <w:rPr>
          <w:sz w:val="16"/>
          <w:highlight w:val="cyan"/>
        </w:rPr>
        <w:t xml:space="preserve"> </w:t>
      </w:r>
      <w:r w:rsidRPr="008E297E">
        <w:rPr>
          <w:rStyle w:val="StyleUnderline"/>
          <w:highlight w:val="cyan"/>
        </w:rPr>
        <w:t>object around which</w:t>
      </w:r>
      <w:r w:rsidRPr="008E297E">
        <w:rPr>
          <w:sz w:val="16"/>
        </w:rPr>
        <w:t xml:space="preserve"> the political—and </w:t>
      </w:r>
      <w:r w:rsidRPr="008E297E">
        <w:rPr>
          <w:rStyle w:val="StyleUnderline"/>
        </w:rPr>
        <w:t xml:space="preserve">the possibility of political </w:t>
      </w:r>
      <w:r w:rsidRPr="008E297E">
        <w:rPr>
          <w:rStyle w:val="StyleUnderline"/>
          <w:highlight w:val="cyan"/>
        </w:rPr>
        <w:t>transformation—is organized</w:t>
      </w:r>
      <w:r w:rsidRPr="008E297E">
        <w:rPr>
          <w:sz w:val="16"/>
        </w:rPr>
        <w:t>? How, if at all, might Black feminist self-help advance a capacious conception of the political that insists that self-work is not the totality of political labor?</w:t>
      </w:r>
    </w:p>
    <w:p w14:paraId="6CCBC1FE" w14:textId="77777777" w:rsidR="0068199C" w:rsidRPr="008E297E" w:rsidRDefault="0068199C" w:rsidP="0068199C"/>
    <w:sectPr w:rsidR="0068199C" w:rsidRPr="008E29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2378D" w14:textId="77777777" w:rsidR="00510432" w:rsidRDefault="00510432" w:rsidP="00066D2C">
      <w:pPr>
        <w:spacing w:after="0" w:line="240" w:lineRule="auto"/>
      </w:pPr>
      <w:r>
        <w:separator/>
      </w:r>
    </w:p>
  </w:endnote>
  <w:endnote w:type="continuationSeparator" w:id="0">
    <w:p w14:paraId="406D7664" w14:textId="77777777" w:rsidR="00510432" w:rsidRDefault="0051043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EB2F4" w14:textId="77777777" w:rsidR="00510432" w:rsidRDefault="00510432" w:rsidP="00066D2C">
      <w:pPr>
        <w:spacing w:after="0" w:line="240" w:lineRule="auto"/>
      </w:pPr>
      <w:r>
        <w:separator/>
      </w:r>
    </w:p>
  </w:footnote>
  <w:footnote w:type="continuationSeparator" w:id="0">
    <w:p w14:paraId="4C8CF020" w14:textId="77777777" w:rsidR="00510432" w:rsidRDefault="0051043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7B74C2"/>
    <w:multiLevelType w:val="hybridMultilevel"/>
    <w:tmpl w:val="F6E8C79C"/>
    <w:lvl w:ilvl="0" w:tplc="A53A2DA8">
      <w:start w:val="3"/>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0D7248"/>
    <w:multiLevelType w:val="hybridMultilevel"/>
    <w:tmpl w:val="1414A49A"/>
    <w:lvl w:ilvl="0" w:tplc="631A4838">
      <w:start w:val="12"/>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C016B3D"/>
    <w:multiLevelType w:val="hybridMultilevel"/>
    <w:tmpl w:val="15F01372"/>
    <w:lvl w:ilvl="0" w:tplc="8E888A66">
      <w:start w:val="10"/>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7430EA"/>
    <w:multiLevelType w:val="hybridMultilevel"/>
    <w:tmpl w:val="BFF84486"/>
    <w:lvl w:ilvl="0" w:tplc="A40AB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50546457">
    <w:abstractNumId w:val="10"/>
  </w:num>
  <w:num w:numId="46" w16cid:durableId="1658145761">
    <w:abstractNumId w:val="16"/>
  </w:num>
  <w:num w:numId="47" w16cid:durableId="2010211459">
    <w:abstractNumId w:val="17"/>
  </w:num>
  <w:num w:numId="48" w16cid:durableId="21225317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E683D"/>
    <w:rsid w:val="000012D2"/>
    <w:rsid w:val="00001C7E"/>
    <w:rsid w:val="0000487C"/>
    <w:rsid w:val="00011FEF"/>
    <w:rsid w:val="00013C8B"/>
    <w:rsid w:val="00021B89"/>
    <w:rsid w:val="00023AEF"/>
    <w:rsid w:val="000250CA"/>
    <w:rsid w:val="00032119"/>
    <w:rsid w:val="00040689"/>
    <w:rsid w:val="000427BD"/>
    <w:rsid w:val="00043C82"/>
    <w:rsid w:val="000449DA"/>
    <w:rsid w:val="00047865"/>
    <w:rsid w:val="00047EF0"/>
    <w:rsid w:val="00050713"/>
    <w:rsid w:val="00051AC9"/>
    <w:rsid w:val="00053D0F"/>
    <w:rsid w:val="00056966"/>
    <w:rsid w:val="000615B0"/>
    <w:rsid w:val="00063921"/>
    <w:rsid w:val="000657E9"/>
    <w:rsid w:val="00066D2C"/>
    <w:rsid w:val="0007328F"/>
    <w:rsid w:val="00074F1E"/>
    <w:rsid w:val="0007573B"/>
    <w:rsid w:val="0007578B"/>
    <w:rsid w:val="00075EA3"/>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18D1"/>
    <w:rsid w:val="000D1D61"/>
    <w:rsid w:val="000D739E"/>
    <w:rsid w:val="000D7A2C"/>
    <w:rsid w:val="000E0913"/>
    <w:rsid w:val="000E13F7"/>
    <w:rsid w:val="000E2525"/>
    <w:rsid w:val="000E38A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521"/>
    <w:rsid w:val="00122A26"/>
    <w:rsid w:val="00127061"/>
    <w:rsid w:val="00131B53"/>
    <w:rsid w:val="001327C1"/>
    <w:rsid w:val="001329A3"/>
    <w:rsid w:val="00134120"/>
    <w:rsid w:val="001356C8"/>
    <w:rsid w:val="001378C8"/>
    <w:rsid w:val="00140A6B"/>
    <w:rsid w:val="001437AB"/>
    <w:rsid w:val="00144AD4"/>
    <w:rsid w:val="00146731"/>
    <w:rsid w:val="00146F2E"/>
    <w:rsid w:val="00150A2E"/>
    <w:rsid w:val="00152BF7"/>
    <w:rsid w:val="00155FC8"/>
    <w:rsid w:val="00163574"/>
    <w:rsid w:val="001645D4"/>
    <w:rsid w:val="0016567B"/>
    <w:rsid w:val="0016568A"/>
    <w:rsid w:val="00170A72"/>
    <w:rsid w:val="00171A2A"/>
    <w:rsid w:val="001723BA"/>
    <w:rsid w:val="00175A0C"/>
    <w:rsid w:val="00180A4E"/>
    <w:rsid w:val="00181F58"/>
    <w:rsid w:val="00186B65"/>
    <w:rsid w:val="00190CDA"/>
    <w:rsid w:val="001935A6"/>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BF8"/>
    <w:rsid w:val="001C48D7"/>
    <w:rsid w:val="001D1994"/>
    <w:rsid w:val="001D6D5C"/>
    <w:rsid w:val="001D7A6D"/>
    <w:rsid w:val="001E4A64"/>
    <w:rsid w:val="001E5264"/>
    <w:rsid w:val="001E61F5"/>
    <w:rsid w:val="001F0C01"/>
    <w:rsid w:val="001F1F4D"/>
    <w:rsid w:val="001F2E58"/>
    <w:rsid w:val="002005AF"/>
    <w:rsid w:val="00200C1A"/>
    <w:rsid w:val="002052E3"/>
    <w:rsid w:val="002053F3"/>
    <w:rsid w:val="00210DC2"/>
    <w:rsid w:val="002110D6"/>
    <w:rsid w:val="002152F9"/>
    <w:rsid w:val="0021530A"/>
    <w:rsid w:val="00217835"/>
    <w:rsid w:val="002212A9"/>
    <w:rsid w:val="002234FB"/>
    <w:rsid w:val="00225437"/>
    <w:rsid w:val="002263A1"/>
    <w:rsid w:val="0022738B"/>
    <w:rsid w:val="00232746"/>
    <w:rsid w:val="00236707"/>
    <w:rsid w:val="00241116"/>
    <w:rsid w:val="0024328E"/>
    <w:rsid w:val="002508CB"/>
    <w:rsid w:val="00250956"/>
    <w:rsid w:val="002514A7"/>
    <w:rsid w:val="00253733"/>
    <w:rsid w:val="00256AC0"/>
    <w:rsid w:val="002573AF"/>
    <w:rsid w:val="00260C8E"/>
    <w:rsid w:val="002635CC"/>
    <w:rsid w:val="00263CC5"/>
    <w:rsid w:val="00271866"/>
    <w:rsid w:val="0027398B"/>
    <w:rsid w:val="00276E12"/>
    <w:rsid w:val="00277BB1"/>
    <w:rsid w:val="00281B05"/>
    <w:rsid w:val="00282932"/>
    <w:rsid w:val="00282FFC"/>
    <w:rsid w:val="002878D0"/>
    <w:rsid w:val="00290F1B"/>
    <w:rsid w:val="00291C09"/>
    <w:rsid w:val="002A3018"/>
    <w:rsid w:val="002A4DA5"/>
    <w:rsid w:val="002A57B1"/>
    <w:rsid w:val="002B1CE8"/>
    <w:rsid w:val="002B2116"/>
    <w:rsid w:val="002B3050"/>
    <w:rsid w:val="002B5B30"/>
    <w:rsid w:val="002B5F0C"/>
    <w:rsid w:val="002C0731"/>
    <w:rsid w:val="002C0B33"/>
    <w:rsid w:val="002C30D9"/>
    <w:rsid w:val="002C4DE9"/>
    <w:rsid w:val="002C6C7D"/>
    <w:rsid w:val="002C769C"/>
    <w:rsid w:val="002D085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30D"/>
    <w:rsid w:val="003352D6"/>
    <w:rsid w:val="003438C5"/>
    <w:rsid w:val="00345BF2"/>
    <w:rsid w:val="00347131"/>
    <w:rsid w:val="003479B5"/>
    <w:rsid w:val="00347F33"/>
    <w:rsid w:val="003500B6"/>
    <w:rsid w:val="00352622"/>
    <w:rsid w:val="00354B33"/>
    <w:rsid w:val="00355B45"/>
    <w:rsid w:val="00361FA0"/>
    <w:rsid w:val="003662DB"/>
    <w:rsid w:val="00367D96"/>
    <w:rsid w:val="003706D8"/>
    <w:rsid w:val="00373B7F"/>
    <w:rsid w:val="00375386"/>
    <w:rsid w:val="003753F6"/>
    <w:rsid w:val="003779C8"/>
    <w:rsid w:val="00382BCB"/>
    <w:rsid w:val="00382DF7"/>
    <w:rsid w:val="0039157C"/>
    <w:rsid w:val="00392D93"/>
    <w:rsid w:val="00393EF2"/>
    <w:rsid w:val="00394F71"/>
    <w:rsid w:val="00396D52"/>
    <w:rsid w:val="003A46B4"/>
    <w:rsid w:val="003A5CE8"/>
    <w:rsid w:val="003A698D"/>
    <w:rsid w:val="003B0EE8"/>
    <w:rsid w:val="003B17B3"/>
    <w:rsid w:val="003B3892"/>
    <w:rsid w:val="003B4705"/>
    <w:rsid w:val="003B4F86"/>
    <w:rsid w:val="003B734D"/>
    <w:rsid w:val="003C177C"/>
    <w:rsid w:val="003C251E"/>
    <w:rsid w:val="003C3CCA"/>
    <w:rsid w:val="003C6CA9"/>
    <w:rsid w:val="003D1281"/>
    <w:rsid w:val="003D3B44"/>
    <w:rsid w:val="003D4150"/>
    <w:rsid w:val="003D5367"/>
    <w:rsid w:val="003F3920"/>
    <w:rsid w:val="003F4D5F"/>
    <w:rsid w:val="003F6C86"/>
    <w:rsid w:val="0040097E"/>
    <w:rsid w:val="004022AF"/>
    <w:rsid w:val="00405AD7"/>
    <w:rsid w:val="004127EF"/>
    <w:rsid w:val="00414EB4"/>
    <w:rsid w:val="004208C6"/>
    <w:rsid w:val="00423421"/>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F84"/>
    <w:rsid w:val="00450DA4"/>
    <w:rsid w:val="00457F13"/>
    <w:rsid w:val="004604DA"/>
    <w:rsid w:val="00462267"/>
    <w:rsid w:val="00462B60"/>
    <w:rsid w:val="00474720"/>
    <w:rsid w:val="004759C8"/>
    <w:rsid w:val="00480A40"/>
    <w:rsid w:val="00481D3B"/>
    <w:rsid w:val="004827C9"/>
    <w:rsid w:val="00485543"/>
    <w:rsid w:val="00486F5E"/>
    <w:rsid w:val="004875B9"/>
    <w:rsid w:val="00491C5F"/>
    <w:rsid w:val="0049341D"/>
    <w:rsid w:val="00493AA8"/>
    <w:rsid w:val="004A22DD"/>
    <w:rsid w:val="004A2B4E"/>
    <w:rsid w:val="004A40AB"/>
    <w:rsid w:val="004A539A"/>
    <w:rsid w:val="004A74B8"/>
    <w:rsid w:val="004B3C97"/>
    <w:rsid w:val="004B4D3B"/>
    <w:rsid w:val="004B5436"/>
    <w:rsid w:val="004C2990"/>
    <w:rsid w:val="004C5A00"/>
    <w:rsid w:val="004C5E96"/>
    <w:rsid w:val="004C7B42"/>
    <w:rsid w:val="004D05AA"/>
    <w:rsid w:val="004D14C3"/>
    <w:rsid w:val="004D18BC"/>
    <w:rsid w:val="004D2C8F"/>
    <w:rsid w:val="004D43AE"/>
    <w:rsid w:val="004D5EAC"/>
    <w:rsid w:val="004D6EEE"/>
    <w:rsid w:val="004D71A5"/>
    <w:rsid w:val="004D73E6"/>
    <w:rsid w:val="004D7907"/>
    <w:rsid w:val="004E6CD8"/>
    <w:rsid w:val="004E6F12"/>
    <w:rsid w:val="004E746C"/>
    <w:rsid w:val="004E7533"/>
    <w:rsid w:val="004F16CA"/>
    <w:rsid w:val="004F4139"/>
    <w:rsid w:val="004F682B"/>
    <w:rsid w:val="00500767"/>
    <w:rsid w:val="00500F93"/>
    <w:rsid w:val="005015BF"/>
    <w:rsid w:val="00503593"/>
    <w:rsid w:val="005036B1"/>
    <w:rsid w:val="00510432"/>
    <w:rsid w:val="00511177"/>
    <w:rsid w:val="005125C9"/>
    <w:rsid w:val="00515BDD"/>
    <w:rsid w:val="005173CF"/>
    <w:rsid w:val="005210E9"/>
    <w:rsid w:val="00521B9F"/>
    <w:rsid w:val="00521C2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384B"/>
    <w:rsid w:val="00585803"/>
    <w:rsid w:val="00585F11"/>
    <w:rsid w:val="005906F9"/>
    <w:rsid w:val="005932B4"/>
    <w:rsid w:val="005A3550"/>
    <w:rsid w:val="005A4DE4"/>
    <w:rsid w:val="005A6204"/>
    <w:rsid w:val="005A6D5A"/>
    <w:rsid w:val="005B41CE"/>
    <w:rsid w:val="005B566C"/>
    <w:rsid w:val="005B5DC5"/>
    <w:rsid w:val="005B6286"/>
    <w:rsid w:val="005C1630"/>
    <w:rsid w:val="005C2AEB"/>
    <w:rsid w:val="005C31F0"/>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99C"/>
    <w:rsid w:val="00681DD9"/>
    <w:rsid w:val="00682252"/>
    <w:rsid w:val="00682F5C"/>
    <w:rsid w:val="00687555"/>
    <w:rsid w:val="00690E39"/>
    <w:rsid w:val="00691FF9"/>
    <w:rsid w:val="0069285F"/>
    <w:rsid w:val="00693940"/>
    <w:rsid w:val="0069752C"/>
    <w:rsid w:val="006A0DE5"/>
    <w:rsid w:val="006A0F5C"/>
    <w:rsid w:val="006A3677"/>
    <w:rsid w:val="006A5B27"/>
    <w:rsid w:val="006B1653"/>
    <w:rsid w:val="006B340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94D"/>
    <w:rsid w:val="006F3768"/>
    <w:rsid w:val="006F71DE"/>
    <w:rsid w:val="00704573"/>
    <w:rsid w:val="007072CC"/>
    <w:rsid w:val="00712491"/>
    <w:rsid w:val="0071254A"/>
    <w:rsid w:val="007131D2"/>
    <w:rsid w:val="00713917"/>
    <w:rsid w:val="00717AF8"/>
    <w:rsid w:val="00720F86"/>
    <w:rsid w:val="007226E6"/>
    <w:rsid w:val="00722E77"/>
    <w:rsid w:val="007245F1"/>
    <w:rsid w:val="007247B8"/>
    <w:rsid w:val="0072731C"/>
    <w:rsid w:val="0073056C"/>
    <w:rsid w:val="00735B1F"/>
    <w:rsid w:val="00737502"/>
    <w:rsid w:val="00740B3A"/>
    <w:rsid w:val="00740C8B"/>
    <w:rsid w:val="00743198"/>
    <w:rsid w:val="00743263"/>
    <w:rsid w:val="007454B6"/>
    <w:rsid w:val="0074789B"/>
    <w:rsid w:val="00754ABD"/>
    <w:rsid w:val="00754D3B"/>
    <w:rsid w:val="0076042E"/>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434"/>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A04"/>
    <w:rsid w:val="007E1E34"/>
    <w:rsid w:val="007E562F"/>
    <w:rsid w:val="007E683D"/>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54"/>
    <w:rsid w:val="00844377"/>
    <w:rsid w:val="008443EF"/>
    <w:rsid w:val="00846F90"/>
    <w:rsid w:val="00852FB9"/>
    <w:rsid w:val="008536B7"/>
    <w:rsid w:val="00860F34"/>
    <w:rsid w:val="00862AC4"/>
    <w:rsid w:val="0086319B"/>
    <w:rsid w:val="008674A6"/>
    <w:rsid w:val="0087210F"/>
    <w:rsid w:val="0087564D"/>
    <w:rsid w:val="00876000"/>
    <w:rsid w:val="00885B52"/>
    <w:rsid w:val="0089108B"/>
    <w:rsid w:val="00892EE6"/>
    <w:rsid w:val="008931B4"/>
    <w:rsid w:val="008973A2"/>
    <w:rsid w:val="00897A65"/>
    <w:rsid w:val="008A0E76"/>
    <w:rsid w:val="008A42FE"/>
    <w:rsid w:val="008A4F23"/>
    <w:rsid w:val="008A713B"/>
    <w:rsid w:val="008A733C"/>
    <w:rsid w:val="008B30A8"/>
    <w:rsid w:val="008B4FBE"/>
    <w:rsid w:val="008B6039"/>
    <w:rsid w:val="008C191E"/>
    <w:rsid w:val="008C2555"/>
    <w:rsid w:val="008C29FB"/>
    <w:rsid w:val="008C5B87"/>
    <w:rsid w:val="008D0448"/>
    <w:rsid w:val="008D0677"/>
    <w:rsid w:val="008D0C9E"/>
    <w:rsid w:val="008D2F03"/>
    <w:rsid w:val="008D6762"/>
    <w:rsid w:val="008E297E"/>
    <w:rsid w:val="008E30D8"/>
    <w:rsid w:val="008E447C"/>
    <w:rsid w:val="008E596E"/>
    <w:rsid w:val="008E6741"/>
    <w:rsid w:val="008F04C5"/>
    <w:rsid w:val="008F125D"/>
    <w:rsid w:val="008F2476"/>
    <w:rsid w:val="008F2F4C"/>
    <w:rsid w:val="00901E9C"/>
    <w:rsid w:val="00906F79"/>
    <w:rsid w:val="00907369"/>
    <w:rsid w:val="00910B12"/>
    <w:rsid w:val="00912404"/>
    <w:rsid w:val="009172D0"/>
    <w:rsid w:val="00920B9A"/>
    <w:rsid w:val="009249C5"/>
    <w:rsid w:val="00925558"/>
    <w:rsid w:val="00925B25"/>
    <w:rsid w:val="00926361"/>
    <w:rsid w:val="009263C9"/>
    <w:rsid w:val="00930B2A"/>
    <w:rsid w:val="00934A36"/>
    <w:rsid w:val="00936F03"/>
    <w:rsid w:val="0094018B"/>
    <w:rsid w:val="009418E3"/>
    <w:rsid w:val="009435BB"/>
    <w:rsid w:val="00943B02"/>
    <w:rsid w:val="00943DC4"/>
    <w:rsid w:val="00944D66"/>
    <w:rsid w:val="00950EA1"/>
    <w:rsid w:val="00953429"/>
    <w:rsid w:val="009539A4"/>
    <w:rsid w:val="009569E3"/>
    <w:rsid w:val="00960035"/>
    <w:rsid w:val="0096040F"/>
    <w:rsid w:val="0096145A"/>
    <w:rsid w:val="009632EF"/>
    <w:rsid w:val="009717F5"/>
    <w:rsid w:val="00972316"/>
    <w:rsid w:val="00973D8A"/>
    <w:rsid w:val="00977C33"/>
    <w:rsid w:val="009804B4"/>
    <w:rsid w:val="00980709"/>
    <w:rsid w:val="0098278C"/>
    <w:rsid w:val="009860A0"/>
    <w:rsid w:val="00991819"/>
    <w:rsid w:val="009924D2"/>
    <w:rsid w:val="00992BBB"/>
    <w:rsid w:val="00996B34"/>
    <w:rsid w:val="009A0FC8"/>
    <w:rsid w:val="009A2372"/>
    <w:rsid w:val="009A42F1"/>
    <w:rsid w:val="009A5571"/>
    <w:rsid w:val="009A7878"/>
    <w:rsid w:val="009A7AEB"/>
    <w:rsid w:val="009B0CDC"/>
    <w:rsid w:val="009B1729"/>
    <w:rsid w:val="009C01EF"/>
    <w:rsid w:val="009C050D"/>
    <w:rsid w:val="009C06D3"/>
    <w:rsid w:val="009C1312"/>
    <w:rsid w:val="009C6DFD"/>
    <w:rsid w:val="009C7060"/>
    <w:rsid w:val="009D399A"/>
    <w:rsid w:val="009D4A50"/>
    <w:rsid w:val="009D5FD0"/>
    <w:rsid w:val="009D66BC"/>
    <w:rsid w:val="009D7F4C"/>
    <w:rsid w:val="009E3B0B"/>
    <w:rsid w:val="009E53AF"/>
    <w:rsid w:val="009E6D4B"/>
    <w:rsid w:val="009E6DF5"/>
    <w:rsid w:val="009F02C5"/>
    <w:rsid w:val="009F076C"/>
    <w:rsid w:val="009F34CC"/>
    <w:rsid w:val="009F3C4D"/>
    <w:rsid w:val="009F479E"/>
    <w:rsid w:val="009F5AA3"/>
    <w:rsid w:val="009F66D9"/>
    <w:rsid w:val="00A035A3"/>
    <w:rsid w:val="00A1128F"/>
    <w:rsid w:val="00A13C12"/>
    <w:rsid w:val="00A16440"/>
    <w:rsid w:val="00A169AC"/>
    <w:rsid w:val="00A1702A"/>
    <w:rsid w:val="00A2231D"/>
    <w:rsid w:val="00A2334F"/>
    <w:rsid w:val="00A250AA"/>
    <w:rsid w:val="00A277E6"/>
    <w:rsid w:val="00A30A8F"/>
    <w:rsid w:val="00A3174A"/>
    <w:rsid w:val="00A35A28"/>
    <w:rsid w:val="00A368EF"/>
    <w:rsid w:val="00A41505"/>
    <w:rsid w:val="00A4414C"/>
    <w:rsid w:val="00A47EF1"/>
    <w:rsid w:val="00A51D29"/>
    <w:rsid w:val="00A54048"/>
    <w:rsid w:val="00A54D46"/>
    <w:rsid w:val="00A56998"/>
    <w:rsid w:val="00A56D51"/>
    <w:rsid w:val="00A56E75"/>
    <w:rsid w:val="00A60D18"/>
    <w:rsid w:val="00A61207"/>
    <w:rsid w:val="00A61700"/>
    <w:rsid w:val="00A6285C"/>
    <w:rsid w:val="00A6340A"/>
    <w:rsid w:val="00A663F3"/>
    <w:rsid w:val="00A669F1"/>
    <w:rsid w:val="00A67489"/>
    <w:rsid w:val="00A7268C"/>
    <w:rsid w:val="00A74365"/>
    <w:rsid w:val="00A745BF"/>
    <w:rsid w:val="00A74A79"/>
    <w:rsid w:val="00A74E46"/>
    <w:rsid w:val="00A81524"/>
    <w:rsid w:val="00A81D60"/>
    <w:rsid w:val="00A90163"/>
    <w:rsid w:val="00A916F2"/>
    <w:rsid w:val="00AA1AC0"/>
    <w:rsid w:val="00AA3B66"/>
    <w:rsid w:val="00AA5803"/>
    <w:rsid w:val="00AA584F"/>
    <w:rsid w:val="00AB2843"/>
    <w:rsid w:val="00AB3118"/>
    <w:rsid w:val="00AB6F32"/>
    <w:rsid w:val="00AB76A7"/>
    <w:rsid w:val="00AC46C7"/>
    <w:rsid w:val="00AC5B71"/>
    <w:rsid w:val="00AC5F18"/>
    <w:rsid w:val="00AC6ED5"/>
    <w:rsid w:val="00AE00AE"/>
    <w:rsid w:val="00AE56E1"/>
    <w:rsid w:val="00AE6C9A"/>
    <w:rsid w:val="00AF2207"/>
    <w:rsid w:val="00AF2612"/>
    <w:rsid w:val="00AF2A61"/>
    <w:rsid w:val="00AF30D9"/>
    <w:rsid w:val="00AF3483"/>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30A"/>
    <w:rsid w:val="00B41D37"/>
    <w:rsid w:val="00B45128"/>
    <w:rsid w:val="00B53DB3"/>
    <w:rsid w:val="00B66AF2"/>
    <w:rsid w:val="00B72848"/>
    <w:rsid w:val="00B74544"/>
    <w:rsid w:val="00B77754"/>
    <w:rsid w:val="00B80BEE"/>
    <w:rsid w:val="00B81054"/>
    <w:rsid w:val="00B820DB"/>
    <w:rsid w:val="00B837F0"/>
    <w:rsid w:val="00B83896"/>
    <w:rsid w:val="00B860A9"/>
    <w:rsid w:val="00B97264"/>
    <w:rsid w:val="00BA0143"/>
    <w:rsid w:val="00BA227A"/>
    <w:rsid w:val="00BA4C69"/>
    <w:rsid w:val="00BA58A3"/>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329"/>
    <w:rsid w:val="00BF2B0D"/>
    <w:rsid w:val="00BF4E3B"/>
    <w:rsid w:val="00BF5454"/>
    <w:rsid w:val="00BF73C0"/>
    <w:rsid w:val="00BF7EC9"/>
    <w:rsid w:val="00C00D8A"/>
    <w:rsid w:val="00C01C49"/>
    <w:rsid w:val="00C066E6"/>
    <w:rsid w:val="00C110C0"/>
    <w:rsid w:val="00C12370"/>
    <w:rsid w:val="00C15000"/>
    <w:rsid w:val="00C15897"/>
    <w:rsid w:val="00C1616B"/>
    <w:rsid w:val="00C16B21"/>
    <w:rsid w:val="00C16DFC"/>
    <w:rsid w:val="00C2079E"/>
    <w:rsid w:val="00C221CD"/>
    <w:rsid w:val="00C239A3"/>
    <w:rsid w:val="00C27729"/>
    <w:rsid w:val="00C312FA"/>
    <w:rsid w:val="00C332C4"/>
    <w:rsid w:val="00C334F5"/>
    <w:rsid w:val="00C35A03"/>
    <w:rsid w:val="00C36A05"/>
    <w:rsid w:val="00C40BA5"/>
    <w:rsid w:val="00C432D9"/>
    <w:rsid w:val="00C44166"/>
    <w:rsid w:val="00C45B5B"/>
    <w:rsid w:val="00C46F26"/>
    <w:rsid w:val="00C51687"/>
    <w:rsid w:val="00C5289C"/>
    <w:rsid w:val="00C54399"/>
    <w:rsid w:val="00C56008"/>
    <w:rsid w:val="00C56CBC"/>
    <w:rsid w:val="00C617B0"/>
    <w:rsid w:val="00C62D2B"/>
    <w:rsid w:val="00C6344F"/>
    <w:rsid w:val="00C659E2"/>
    <w:rsid w:val="00C669AD"/>
    <w:rsid w:val="00C72510"/>
    <w:rsid w:val="00C731CA"/>
    <w:rsid w:val="00C76755"/>
    <w:rsid w:val="00C77A6B"/>
    <w:rsid w:val="00C816E6"/>
    <w:rsid w:val="00C82587"/>
    <w:rsid w:val="00C83804"/>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F4D"/>
    <w:rsid w:val="00CD105E"/>
    <w:rsid w:val="00CD4AE6"/>
    <w:rsid w:val="00CD5211"/>
    <w:rsid w:val="00CD57F9"/>
    <w:rsid w:val="00CD5CD1"/>
    <w:rsid w:val="00CE0BB8"/>
    <w:rsid w:val="00CE54E0"/>
    <w:rsid w:val="00CE57B4"/>
    <w:rsid w:val="00CE5835"/>
    <w:rsid w:val="00CE6FA1"/>
    <w:rsid w:val="00CF1938"/>
    <w:rsid w:val="00CF24CD"/>
    <w:rsid w:val="00D01F0A"/>
    <w:rsid w:val="00D13012"/>
    <w:rsid w:val="00D14159"/>
    <w:rsid w:val="00D14990"/>
    <w:rsid w:val="00D24268"/>
    <w:rsid w:val="00D25BE6"/>
    <w:rsid w:val="00D321DB"/>
    <w:rsid w:val="00D32460"/>
    <w:rsid w:val="00D32EBF"/>
    <w:rsid w:val="00D33844"/>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63E"/>
    <w:rsid w:val="00D7546D"/>
    <w:rsid w:val="00D75C54"/>
    <w:rsid w:val="00D76CC2"/>
    <w:rsid w:val="00D839C5"/>
    <w:rsid w:val="00D84043"/>
    <w:rsid w:val="00D91348"/>
    <w:rsid w:val="00D9566D"/>
    <w:rsid w:val="00DA0EF7"/>
    <w:rsid w:val="00DA4B3F"/>
    <w:rsid w:val="00DA4EB6"/>
    <w:rsid w:val="00DA5F0C"/>
    <w:rsid w:val="00DB20EB"/>
    <w:rsid w:val="00DB33F6"/>
    <w:rsid w:val="00DB38CC"/>
    <w:rsid w:val="00DB3C49"/>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192"/>
    <w:rsid w:val="00E12F22"/>
    <w:rsid w:val="00E165FC"/>
    <w:rsid w:val="00E168D7"/>
    <w:rsid w:val="00E23A47"/>
    <w:rsid w:val="00E23E0E"/>
    <w:rsid w:val="00E2482B"/>
    <w:rsid w:val="00E2592B"/>
    <w:rsid w:val="00E25D98"/>
    <w:rsid w:val="00E264F8"/>
    <w:rsid w:val="00E30C52"/>
    <w:rsid w:val="00E3248B"/>
    <w:rsid w:val="00E33666"/>
    <w:rsid w:val="00E3771A"/>
    <w:rsid w:val="00E40B45"/>
    <w:rsid w:val="00E41637"/>
    <w:rsid w:val="00E45F0B"/>
    <w:rsid w:val="00E50C30"/>
    <w:rsid w:val="00E51410"/>
    <w:rsid w:val="00E515E7"/>
    <w:rsid w:val="00E54A56"/>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0ED"/>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0635"/>
    <w:rsid w:val="00F24B23"/>
    <w:rsid w:val="00F25A3F"/>
    <w:rsid w:val="00F27353"/>
    <w:rsid w:val="00F31B7D"/>
    <w:rsid w:val="00F3290C"/>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A69"/>
    <w:rsid w:val="00F72FCE"/>
    <w:rsid w:val="00F734F9"/>
    <w:rsid w:val="00F73F90"/>
    <w:rsid w:val="00F7438B"/>
    <w:rsid w:val="00F74D13"/>
    <w:rsid w:val="00F75B1E"/>
    <w:rsid w:val="00F80FBD"/>
    <w:rsid w:val="00F849FF"/>
    <w:rsid w:val="00F86F58"/>
    <w:rsid w:val="00F936BB"/>
    <w:rsid w:val="00F93BAD"/>
    <w:rsid w:val="00F941DD"/>
    <w:rsid w:val="00F95311"/>
    <w:rsid w:val="00F95F8F"/>
    <w:rsid w:val="00F97D77"/>
    <w:rsid w:val="00FA0A18"/>
    <w:rsid w:val="00FA0B38"/>
    <w:rsid w:val="00FA1BBD"/>
    <w:rsid w:val="00FA70EC"/>
    <w:rsid w:val="00FC164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0F5"/>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DD07A9"/>
  <w15:chartTrackingRefBased/>
  <w15:docId w15:val="{34F3B5C8-1931-5641-BDFC-552754B75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3804"/>
    <w:rPr>
      <w:rFonts w:ascii="Georgia" w:hAnsi="Georgia" w:cs="Arial"/>
      <w:sz w:val="24"/>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838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38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C838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C83804"/>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C8380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838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3804"/>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C83804"/>
    <w:rPr>
      <w:rFonts w:ascii="Georgia" w:hAnsi="Georgia" w:cs="Arial"/>
      <w:b/>
      <w:i w:val="0"/>
      <w:iCs/>
      <w:sz w:val="24"/>
      <w:u w:val="single"/>
      <w:bdr w:val="single" w:sz="8" w:space="0" w:color="auto"/>
    </w:rPr>
  </w:style>
  <w:style w:type="character" w:styleId="FollowedHyperlink">
    <w:name w:val="FollowedHyperlink"/>
    <w:basedOn w:val="DefaultParagraphFont"/>
    <w:uiPriority w:val="99"/>
    <w:semiHidden/>
    <w:unhideWhenUsed/>
    <w:rsid w:val="00C8380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8380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83804"/>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C83804"/>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83804"/>
    <w:rPr>
      <w:rFonts w:ascii="Georgia" w:eastAsiaTheme="majorEastAsia" w:hAnsi="Georgia"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3804"/>
    <w:rPr>
      <w:b/>
      <w:bCs/>
      <w:sz w:val="24"/>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C83804"/>
    <w:rPr>
      <w:b w:val="0"/>
      <w:sz w:val="24"/>
      <w:u w:val="single"/>
    </w:rPr>
  </w:style>
  <w:style w:type="character" w:styleId="Strong">
    <w:name w:val="Strong"/>
    <w:basedOn w:val="DefaultParagraphFont"/>
    <w:uiPriority w:val="22"/>
    <w:semiHidden/>
    <w:qFormat/>
    <w:rsid w:val="00C83804"/>
    <w:rPr>
      <w:b/>
      <w:bCs/>
    </w:rPr>
  </w:style>
  <w:style w:type="character" w:styleId="BookTitle">
    <w:name w:val="Book Title"/>
    <w:basedOn w:val="DefaultParagraphFont"/>
    <w:uiPriority w:val="33"/>
    <w:semiHidden/>
    <w:qFormat/>
    <w:rsid w:val="00C83804"/>
    <w:rPr>
      <w:b/>
      <w:bCs/>
      <w:i/>
      <w:iCs/>
      <w:spacing w:val="5"/>
    </w:rPr>
  </w:style>
  <w:style w:type="character" w:customStyle="1" w:styleId="Heading5Char">
    <w:name w:val="Heading 5 Char"/>
    <w:basedOn w:val="DefaultParagraphFont"/>
    <w:link w:val="Heading5"/>
    <w:uiPriority w:val="9"/>
    <w:semiHidden/>
    <w:rsid w:val="00C83804"/>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C83804"/>
  </w:style>
  <w:style w:type="paragraph" w:styleId="Header">
    <w:name w:val="header"/>
    <w:basedOn w:val="Normal"/>
    <w:link w:val="HeaderChar"/>
    <w:uiPriority w:val="99"/>
    <w:semiHidden/>
    <w:rsid w:val="00C838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3804"/>
    <w:rPr>
      <w:rFonts w:ascii="Georgia" w:hAnsi="Georgia" w:cs="Arial"/>
      <w:sz w:val="24"/>
    </w:rPr>
  </w:style>
  <w:style w:type="paragraph" w:styleId="Footer">
    <w:name w:val="footer"/>
    <w:basedOn w:val="Normal"/>
    <w:link w:val="FooterChar"/>
    <w:uiPriority w:val="99"/>
    <w:semiHidden/>
    <w:rsid w:val="00C838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3804"/>
    <w:rPr>
      <w:rFonts w:ascii="Georgia" w:hAnsi="Georgia" w:cs="Arial"/>
      <w:sz w:val="24"/>
    </w:rPr>
  </w:style>
  <w:style w:type="paragraph" w:styleId="BodyText">
    <w:name w:val="Body Text"/>
    <w:basedOn w:val="Normal"/>
    <w:link w:val="BodyTextChar"/>
    <w:uiPriority w:val="99"/>
    <w:semiHidden/>
    <w:unhideWhenUsed/>
    <w:rsid w:val="00C83804"/>
    <w:pPr>
      <w:spacing w:after="120"/>
    </w:pPr>
  </w:style>
  <w:style w:type="character" w:customStyle="1" w:styleId="BodyTextChar">
    <w:name w:val="Body Text Char"/>
    <w:basedOn w:val="DefaultParagraphFont"/>
    <w:link w:val="BodyText"/>
    <w:uiPriority w:val="99"/>
    <w:semiHidden/>
    <w:rsid w:val="00C83804"/>
    <w:rPr>
      <w:rFonts w:ascii="Georgia" w:hAnsi="Georgia" w:cs="Arial"/>
      <w:sz w:val="24"/>
    </w:rPr>
  </w:style>
  <w:style w:type="paragraph" w:styleId="NoSpacing">
    <w:name w:val="No Spacing"/>
    <w:link w:val="NoSpacingChar"/>
    <w:uiPriority w:val="99"/>
    <w:semiHidden/>
    <w:unhideWhenUsed/>
    <w:qFormat/>
    <w:rsid w:val="00C8380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8380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C83804"/>
    <w:rPr>
      <w:color w:val="0563C1" w:themeColor="hyperlink"/>
      <w:u w:val="single"/>
    </w:rPr>
  </w:style>
  <w:style w:type="character" w:styleId="UnresolvedMention">
    <w:name w:val="Unresolved Mention"/>
    <w:basedOn w:val="DefaultParagraphFont"/>
    <w:uiPriority w:val="99"/>
    <w:semiHidden/>
    <w:unhideWhenUsed/>
    <w:rsid w:val="00C83804"/>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E683D"/>
    <w:pPr>
      <w:pBdr>
        <w:top w:val="single" w:sz="12" w:space="1" w:color="auto"/>
        <w:left w:val="single" w:sz="12" w:space="4" w:color="auto"/>
        <w:bottom w:val="single" w:sz="12" w:space="1" w:color="auto"/>
        <w:right w:val="single" w:sz="12" w:space="4" w:color="auto"/>
      </w:pBdr>
      <w:spacing w:after="0" w:line="240" w:lineRule="auto"/>
    </w:pPr>
    <w:rPr>
      <w:sz w:val="24"/>
      <w:u w:val="single"/>
    </w:rPr>
  </w:style>
  <w:style w:type="paragraph" w:customStyle="1" w:styleId="Emphasis1">
    <w:name w:val="Emphasis1"/>
    <w:basedOn w:val="Normal"/>
    <w:link w:val="Emphasis"/>
    <w:autoRedefine/>
    <w:uiPriority w:val="8"/>
    <w:qFormat/>
    <w:rsid w:val="007E683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E683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CE57B4"/>
    <w:pPr>
      <w:ind w:left="720"/>
      <w:contextualSpacing/>
    </w:pPr>
  </w:style>
  <w:style w:type="paragraph" w:customStyle="1" w:styleId="textbold">
    <w:name w:val="text bold"/>
    <w:basedOn w:val="Normal"/>
    <w:autoRedefine/>
    <w:uiPriority w:val="8"/>
    <w:qFormat/>
    <w:rsid w:val="00500767"/>
    <w:pPr>
      <w:ind w:left="720"/>
      <w:jc w:val="both"/>
    </w:pPr>
    <w:rPr>
      <w:b/>
      <w:iCs/>
      <w:u w:val="single"/>
      <w:bdr w:val="single" w:sz="8" w:space="0" w:color="auto"/>
    </w:rPr>
  </w:style>
  <w:style w:type="paragraph" w:customStyle="1" w:styleId="clay-paragraph">
    <w:name w:val="clay-paragraph"/>
    <w:basedOn w:val="Normal"/>
    <w:rsid w:val="00500767"/>
    <w:pPr>
      <w:spacing w:before="100" w:beforeAutospacing="1" w:after="100" w:afterAutospacing="1"/>
    </w:pPr>
  </w:style>
  <w:style w:type="character" w:customStyle="1" w:styleId="TitleChar">
    <w:name w:val="Title Char"/>
    <w:aliases w:val="Cites and Cards Char,Bold Underlined Char,UNDERLINE Char,title Char,Block Heading Char,Read This Char,Non Read Text Char,Debate Normal Char,Warrants Char,Title0 Char"/>
    <w:basedOn w:val="DefaultParagraphFont"/>
    <w:link w:val="Title"/>
    <w:qFormat/>
    <w:rsid w:val="0068199C"/>
    <w:rPr>
      <w:u w:val="single"/>
    </w:rPr>
  </w:style>
  <w:style w:type="paragraph" w:styleId="Title">
    <w:name w:val="Title"/>
    <w:aliases w:val="Cites and Cards,Bold Underlined,UNDERLINE,title,Block Heading,Read This,Non Read Text,Debate Normal,Warrants,Title0"/>
    <w:basedOn w:val="Normal"/>
    <w:next w:val="Normal"/>
    <w:link w:val="TitleChar"/>
    <w:qFormat/>
    <w:rsid w:val="0068199C"/>
    <w:pPr>
      <w:spacing w:after="0" w:line="240" w:lineRule="auto"/>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semiHidden/>
    <w:rsid w:val="0068199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09687599.2020.175523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zK3PQ_KY_0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odcastgarden.com/episode/hsi-podcast-52_71843" TargetMode="External"/><Relationship Id="rId5" Type="http://schemas.openxmlformats.org/officeDocument/2006/relationships/webSettings" Target="webSettings.xml"/><Relationship Id="rId10" Type="http://schemas.openxmlformats.org/officeDocument/2006/relationships/hyperlink" Target="https://www.tandfonline.com/doi/full/10.1080/00064246.2020.1855090?scroll=top&amp;needAccess=true" TargetMode="External"/><Relationship Id="rId4" Type="http://schemas.openxmlformats.org/officeDocument/2006/relationships/settings" Target="settings.xml"/><Relationship Id="rId9" Type="http://schemas.openxmlformats.org/officeDocument/2006/relationships/hyperlink" Target="https://doi.org/10.1080/00064246.2020.1855090"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90</TotalTime>
  <Pages>1</Pages>
  <Words>25800</Words>
  <Characters>147066</Characters>
  <Application>Microsoft Office Word</Application>
  <DocSecurity>0</DocSecurity>
  <Lines>1225</Lines>
  <Paragraphs>345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 Rimpson</dc:creator>
  <cp:keywords>6.0.0</cp:keywords>
  <dc:description/>
  <cp:lastModifiedBy>Jeremiah Rimpson</cp:lastModifiedBy>
  <cp:revision>14</cp:revision>
  <dcterms:created xsi:type="dcterms:W3CDTF">2026-01-16T21:46:00Z</dcterms:created>
  <dcterms:modified xsi:type="dcterms:W3CDTF">2026-01-17T15:11:00Z</dcterms:modified>
</cp:coreProperties>
</file>