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6E66B" w14:textId="77777777" w:rsidR="00037027" w:rsidRPr="00D72B2F" w:rsidRDefault="00037027" w:rsidP="00037027">
      <w:pPr>
        <w:pStyle w:val="Heading1"/>
      </w:pPr>
      <w:bookmarkStart w:id="0" w:name="_Toc206752443"/>
      <w:bookmarkStart w:id="1" w:name="_Hlk209790281"/>
      <w:r w:rsidRPr="00D72B2F">
        <w:t>***INHERENCY***</w:t>
      </w:r>
      <w:bookmarkEnd w:id="0"/>
    </w:p>
    <w:bookmarkEnd w:id="1"/>
    <w:p w14:paraId="0192743C" w14:textId="77777777" w:rsidR="00037027" w:rsidRPr="00D72B2F" w:rsidRDefault="00037027" w:rsidP="00037027"/>
    <w:p w14:paraId="6A81E1B5" w14:textId="77777777" w:rsidR="00037027" w:rsidRPr="00D72B2F" w:rsidRDefault="00037027" w:rsidP="00037027">
      <w:pPr>
        <w:pStyle w:val="Heading2"/>
      </w:pPr>
      <w:bookmarkStart w:id="2" w:name="_Toc206752444"/>
      <w:r w:rsidRPr="00D72B2F">
        <w:lastRenderedPageBreak/>
        <w:t>1AC</w:t>
      </w:r>
      <w:bookmarkEnd w:id="2"/>
    </w:p>
    <w:p w14:paraId="13BCDAA3" w14:textId="77777777" w:rsidR="00037027" w:rsidRPr="00D72B2F" w:rsidRDefault="00037027" w:rsidP="00037027"/>
    <w:p w14:paraId="4F1C6426" w14:textId="77777777" w:rsidR="00037027" w:rsidRPr="00D72B2F" w:rsidRDefault="00037027" w:rsidP="004E2971">
      <w:pPr>
        <w:pStyle w:val="Heading4"/>
      </w:pPr>
      <w:bookmarkStart w:id="3" w:name="_Hlk209788500"/>
      <w:r w:rsidRPr="00D72B2F">
        <w:t xml:space="preserve">US Labor bargaining units are small and fragmented due to the NLRA prohibition on sectoral bargaining and promotion of enterprise level bargaining; that ensures the terminal decline of unions in the US </w:t>
      </w:r>
    </w:p>
    <w:p w14:paraId="0F3AE3D8" w14:textId="77777777" w:rsidR="00037027" w:rsidRPr="00D72B2F" w:rsidRDefault="00037027" w:rsidP="00037027">
      <w:pPr>
        <w:rPr>
          <w:b/>
          <w:bCs/>
          <w:sz w:val="24"/>
          <w:szCs w:val="24"/>
        </w:rPr>
      </w:pPr>
      <w:r w:rsidRPr="00D72B2F">
        <w:rPr>
          <w:b/>
          <w:bCs/>
          <w:sz w:val="24"/>
          <w:szCs w:val="24"/>
          <w:highlight w:val="yellow"/>
        </w:rPr>
        <w:t>Bigley, 25</w:t>
      </w:r>
    </w:p>
    <w:p w14:paraId="6143875F" w14:textId="77777777" w:rsidR="00037027" w:rsidRPr="00D72B2F" w:rsidRDefault="00037027" w:rsidP="00037027">
      <w:r w:rsidRPr="00D72B2F">
        <w:t xml:space="preserve">(Kyle, “Power in Numbers: The NLRA, Bargaining-Unit Fragmentation, and Union Revival,” 46 Berkeley J. Emp. &amp; Lab. L. 55, accessed 8-5-25, Nexis Uni) JFN </w:t>
      </w:r>
    </w:p>
    <w:p w14:paraId="76AD204C" w14:textId="77777777" w:rsidR="00037027" w:rsidRPr="00D72B2F" w:rsidRDefault="00037027" w:rsidP="00037027"/>
    <w:p w14:paraId="6ABD0D2D" w14:textId="77777777" w:rsidR="00037027" w:rsidRPr="00D72B2F" w:rsidRDefault="00037027" w:rsidP="00037027">
      <w:pPr>
        <w:rPr>
          <w:sz w:val="16"/>
          <w:szCs w:val="16"/>
        </w:rPr>
      </w:pPr>
      <w:r w:rsidRPr="00D72B2F">
        <w:rPr>
          <w:sz w:val="16"/>
          <w:szCs w:val="16"/>
        </w:rPr>
        <w:t>A. The U.S.'s Fragmented Bargaining-Unit Regime In comparative terms</w:t>
      </w:r>
      <w:r w:rsidRPr="00D72B2F">
        <w:t xml:space="preserve">, </w:t>
      </w:r>
      <w:r w:rsidRPr="00D72B2F">
        <w:rPr>
          <w:b/>
          <w:bCs/>
          <w:highlight w:val="yellow"/>
          <w:u w:val="single"/>
        </w:rPr>
        <w:t>U.S. bargaining units are</w:t>
      </w:r>
      <w:r w:rsidRPr="00D72B2F">
        <w:t xml:space="preserve"> </w:t>
      </w:r>
      <w:r w:rsidRPr="00D72B2F">
        <w:rPr>
          <w:sz w:val="16"/>
          <w:szCs w:val="16"/>
        </w:rPr>
        <w:t>almost</w:t>
      </w:r>
      <w:r w:rsidRPr="00D72B2F">
        <w:t xml:space="preserve"> </w:t>
      </w:r>
      <w:r w:rsidRPr="00D72B2F">
        <w:rPr>
          <w:b/>
          <w:bCs/>
          <w:u w:val="single"/>
        </w:rPr>
        <w:t xml:space="preserve">uniquely fragmented, </w:t>
      </w:r>
      <w:r w:rsidRPr="00D72B2F">
        <w:rPr>
          <w:b/>
          <w:bCs/>
          <w:highlight w:val="yellow"/>
          <w:u w:val="single"/>
        </w:rPr>
        <w:t>decentralized,</w:t>
      </w:r>
      <w:r w:rsidRPr="00D72B2F">
        <w:rPr>
          <w:b/>
          <w:bCs/>
          <w:u w:val="single"/>
        </w:rPr>
        <w:t xml:space="preserve"> and uncoordinated, foremost elements of </w:t>
      </w:r>
      <w:r w:rsidRPr="00D72B2F">
        <w:rPr>
          <w:b/>
          <w:bCs/>
          <w:highlight w:val="yellow"/>
          <w:u w:val="single"/>
        </w:rPr>
        <w:t>U.S. labor law's "distinctive character."</w:t>
      </w:r>
      <w:r w:rsidRPr="00D72B2F">
        <w:rPr>
          <w:sz w:val="16"/>
          <w:szCs w:val="16"/>
        </w:rPr>
        <w:t>40Link to the text of the note</w:t>
      </w:r>
      <w:r w:rsidRPr="00D72B2F">
        <w:t xml:space="preserve"> </w:t>
      </w:r>
      <w:r w:rsidRPr="00D72B2F">
        <w:rPr>
          <w:b/>
          <w:bCs/>
          <w:highlight w:val="yellow"/>
          <w:u w:val="single"/>
        </w:rPr>
        <w:t>Other</w:t>
      </w:r>
      <w:r w:rsidRPr="00D72B2F">
        <w:rPr>
          <w:b/>
          <w:bCs/>
          <w:u w:val="single"/>
        </w:rPr>
        <w:t xml:space="preserve"> </w:t>
      </w:r>
      <w:r w:rsidRPr="00D72B2F">
        <w:rPr>
          <w:sz w:val="16"/>
          <w:szCs w:val="16"/>
        </w:rPr>
        <w:t>Organization for Economic Cooperation and Development</w:t>
      </w:r>
      <w:r w:rsidRPr="00D72B2F">
        <w:t xml:space="preserve"> ("</w:t>
      </w:r>
      <w:r w:rsidRPr="00D72B2F">
        <w:rPr>
          <w:b/>
          <w:bCs/>
          <w:highlight w:val="yellow"/>
          <w:u w:val="single"/>
        </w:rPr>
        <w:t>OECD</w:t>
      </w:r>
      <w:r w:rsidRPr="00D72B2F">
        <w:rPr>
          <w:b/>
          <w:bCs/>
          <w:u w:val="single"/>
        </w:rPr>
        <w:t xml:space="preserve">") </w:t>
      </w:r>
      <w:r w:rsidRPr="00D72B2F">
        <w:rPr>
          <w:b/>
          <w:bCs/>
          <w:highlight w:val="yellow"/>
          <w:u w:val="single"/>
        </w:rPr>
        <w:t>nations</w:t>
      </w:r>
      <w:r w:rsidRPr="00D72B2F">
        <w:rPr>
          <w:b/>
          <w:bCs/>
          <w:u w:val="single"/>
        </w:rPr>
        <w:t xml:space="preserve"> primarily </w:t>
      </w:r>
      <w:r w:rsidRPr="00D72B2F">
        <w:rPr>
          <w:b/>
          <w:bCs/>
          <w:highlight w:val="yellow"/>
          <w:u w:val="single"/>
        </w:rPr>
        <w:t>employ</w:t>
      </w:r>
      <w:r w:rsidRPr="00D72B2F">
        <w:rPr>
          <w:b/>
          <w:bCs/>
          <w:u w:val="single"/>
        </w:rPr>
        <w:t xml:space="preserve"> a mix of company-wide, region-wide, or </w:t>
      </w:r>
      <w:r w:rsidRPr="00D72B2F">
        <w:rPr>
          <w:b/>
          <w:bCs/>
          <w:highlight w:val="yellow"/>
          <w:u w:val="single"/>
        </w:rPr>
        <w:t>sectoral bargaining</w:t>
      </w:r>
      <w:r w:rsidRPr="00D72B2F">
        <w:t>.</w:t>
      </w:r>
      <w:r w:rsidRPr="00D72B2F">
        <w:rPr>
          <w:sz w:val="16"/>
          <w:szCs w:val="16"/>
        </w:rPr>
        <w:t>41Link to the text of the note</w:t>
      </w:r>
      <w:r w:rsidRPr="00D72B2F">
        <w:t xml:space="preserve"> </w:t>
      </w:r>
      <w:r w:rsidRPr="00D72B2F">
        <w:rPr>
          <w:b/>
          <w:bCs/>
          <w:u w:val="single"/>
        </w:rPr>
        <w:t xml:space="preserve">The </w:t>
      </w:r>
      <w:r w:rsidRPr="00D72B2F">
        <w:rPr>
          <w:b/>
          <w:bCs/>
          <w:highlight w:val="yellow"/>
          <w:u w:val="single"/>
        </w:rPr>
        <w:t>U</w:t>
      </w:r>
      <w:r w:rsidRPr="00D72B2F">
        <w:rPr>
          <w:b/>
          <w:bCs/>
          <w:u w:val="single"/>
        </w:rPr>
        <w:t xml:space="preserve">nited </w:t>
      </w:r>
      <w:r w:rsidRPr="00D72B2F">
        <w:rPr>
          <w:b/>
          <w:bCs/>
          <w:highlight w:val="yellow"/>
          <w:u w:val="single"/>
        </w:rPr>
        <w:t>S</w:t>
      </w:r>
      <w:r w:rsidRPr="00D72B2F">
        <w:rPr>
          <w:b/>
          <w:bCs/>
          <w:u w:val="single"/>
        </w:rPr>
        <w:t>tates</w:t>
      </w:r>
      <w:r w:rsidRPr="00D72B2F">
        <w:rPr>
          <w:b/>
          <w:bCs/>
          <w:highlight w:val="yellow"/>
          <w:u w:val="single"/>
        </w:rPr>
        <w:t>, by contrast,</w:t>
      </w:r>
      <w:r w:rsidRPr="00D72B2F">
        <w:rPr>
          <w:b/>
          <w:bCs/>
          <w:u w:val="single"/>
        </w:rPr>
        <w:t xml:space="preserve"> </w:t>
      </w:r>
      <w:r w:rsidRPr="00D72B2F">
        <w:rPr>
          <w:b/>
          <w:bCs/>
          <w:highlight w:val="yellow"/>
          <w:u w:val="single"/>
        </w:rPr>
        <w:t>is an outlier</w:t>
      </w:r>
      <w:r w:rsidRPr="00D72B2F">
        <w:rPr>
          <w:b/>
          <w:bCs/>
          <w:u w:val="single"/>
        </w:rPr>
        <w:t xml:space="preserve"> by largely </w:t>
      </w:r>
      <w:r w:rsidRPr="00D72B2F">
        <w:rPr>
          <w:b/>
          <w:bCs/>
          <w:highlight w:val="yellow"/>
          <w:u w:val="single"/>
        </w:rPr>
        <w:t>conducting</w:t>
      </w:r>
      <w:r w:rsidRPr="00D72B2F">
        <w:rPr>
          <w:b/>
          <w:bCs/>
          <w:u w:val="single"/>
        </w:rPr>
        <w:t xml:space="preserve"> its </w:t>
      </w:r>
      <w:r w:rsidRPr="00D72B2F">
        <w:rPr>
          <w:b/>
          <w:bCs/>
          <w:highlight w:val="yellow"/>
          <w:u w:val="single"/>
        </w:rPr>
        <w:t xml:space="preserve">collective </w:t>
      </w:r>
      <w:r w:rsidRPr="00D72B2F">
        <w:rPr>
          <w:b/>
          <w:bCs/>
          <w:color w:val="000000" w:themeColor="text1"/>
          <w:highlight w:val="yellow"/>
          <w:u w:val="single"/>
        </w:rPr>
        <w:t>labor</w:t>
      </w:r>
      <w:r w:rsidRPr="00D72B2F">
        <w:rPr>
          <w:b/>
          <w:bCs/>
          <w:color w:val="000000" w:themeColor="text1"/>
          <w:u w:val="single"/>
        </w:rPr>
        <w:t xml:space="preserve"> </w:t>
      </w:r>
      <w:r w:rsidRPr="00D72B2F">
        <w:rPr>
          <w:b/>
          <w:bCs/>
          <w:highlight w:val="yellow"/>
          <w:u w:val="single"/>
        </w:rPr>
        <w:t>relations</w:t>
      </w:r>
      <w:r w:rsidRPr="00D72B2F">
        <w:rPr>
          <w:b/>
          <w:bCs/>
          <w:u w:val="single"/>
        </w:rPr>
        <w:t xml:space="preserve"> </w:t>
      </w:r>
      <w:r w:rsidRPr="00D72B2F">
        <w:rPr>
          <w:b/>
          <w:bCs/>
          <w:highlight w:val="yellow"/>
          <w:u w:val="single"/>
        </w:rPr>
        <w:t xml:space="preserve">at the firm, </w:t>
      </w:r>
      <w:r w:rsidRPr="00D72B2F">
        <w:rPr>
          <w:b/>
          <w:bCs/>
          <w:u w:val="single"/>
        </w:rPr>
        <w:t>plant</w:t>
      </w:r>
      <w:r w:rsidRPr="00D72B2F">
        <w:t xml:space="preserve">, </w:t>
      </w:r>
      <w:r w:rsidRPr="00D72B2F">
        <w:rPr>
          <w:sz w:val="16"/>
          <w:szCs w:val="16"/>
        </w:rPr>
        <w:t>or job-classification</w:t>
      </w:r>
      <w:r w:rsidRPr="00D72B2F">
        <w:t xml:space="preserve"> </w:t>
      </w:r>
      <w:r w:rsidRPr="00D72B2F">
        <w:rPr>
          <w:b/>
          <w:bCs/>
          <w:highlight w:val="yellow"/>
          <w:u w:val="single"/>
        </w:rPr>
        <w:t>level</w:t>
      </w:r>
      <w:r w:rsidRPr="00D72B2F">
        <w:t>,</w:t>
      </w:r>
      <w:r w:rsidRPr="00D72B2F">
        <w:rPr>
          <w:sz w:val="16"/>
          <w:szCs w:val="16"/>
        </w:rPr>
        <w:t>42Link to the text of the note</w:t>
      </w:r>
      <w:r w:rsidRPr="00D72B2F">
        <w:t xml:space="preserve"> </w:t>
      </w:r>
      <w:r w:rsidRPr="00D72B2F">
        <w:rPr>
          <w:b/>
          <w:bCs/>
          <w:highlight w:val="yellow"/>
          <w:u w:val="single"/>
        </w:rPr>
        <w:t>which the OECD characterizes as</w:t>
      </w:r>
      <w:r w:rsidRPr="00D72B2F">
        <w:t xml:space="preserve">  </w:t>
      </w:r>
      <w:r w:rsidRPr="00D72B2F">
        <w:rPr>
          <w:sz w:val="16"/>
          <w:szCs w:val="16"/>
        </w:rPr>
        <w:t>[*65]</w:t>
      </w:r>
      <w:r w:rsidRPr="00D72B2F">
        <w:t xml:space="preserve">  </w:t>
      </w:r>
      <w:r w:rsidRPr="00D72B2F">
        <w:rPr>
          <w:highlight w:val="yellow"/>
        </w:rPr>
        <w:t>"</w:t>
      </w:r>
      <w:r w:rsidRPr="00D72B2F">
        <w:rPr>
          <w:b/>
          <w:bCs/>
          <w:highlight w:val="yellow"/>
          <w:u w:val="single"/>
        </w:rPr>
        <w:t>fragmented" and subject to "no coordination</w:t>
      </w:r>
      <w:r w:rsidRPr="00D72B2F">
        <w:t>."</w:t>
      </w:r>
      <w:r w:rsidRPr="00D72B2F">
        <w:rPr>
          <w:sz w:val="16"/>
          <w:szCs w:val="16"/>
        </w:rPr>
        <w:t>43Link to the text of the note According to one analysis, the United States tied with Canada for the most decentralized union and bargaining structure among 16 peer nations.44Link to the text of the note As explored later</w:t>
      </w:r>
      <w:r w:rsidRPr="00D72B2F">
        <w:t>, "</w:t>
      </w:r>
      <w:r w:rsidRPr="00D72B2F">
        <w:rPr>
          <w:b/>
          <w:bCs/>
          <w:highlight w:val="yellow"/>
          <w:u w:val="single"/>
        </w:rPr>
        <w:t>this</w:t>
      </w:r>
      <w:r w:rsidRPr="00D72B2F">
        <w:rPr>
          <w:b/>
          <w:bCs/>
          <w:u w:val="single"/>
        </w:rPr>
        <w:t xml:space="preserve"> enterprise-based </w:t>
      </w:r>
      <w:r w:rsidRPr="00D72B2F">
        <w:rPr>
          <w:b/>
          <w:bCs/>
          <w:highlight w:val="yellow"/>
          <w:u w:val="single"/>
        </w:rPr>
        <w:t>model of unionization</w:t>
      </w:r>
      <w:r w:rsidRPr="00D72B2F">
        <w:rPr>
          <w:b/>
          <w:bCs/>
          <w:u w:val="single"/>
        </w:rPr>
        <w:t xml:space="preserve"> has </w:t>
      </w:r>
      <w:r w:rsidRPr="00D72B2F">
        <w:rPr>
          <w:b/>
          <w:bCs/>
          <w:highlight w:val="yellow"/>
          <w:u w:val="single"/>
        </w:rPr>
        <w:t xml:space="preserve">contributed </w:t>
      </w:r>
      <w:r w:rsidRPr="00D72B2F">
        <w:rPr>
          <w:b/>
          <w:bCs/>
          <w:u w:val="single"/>
        </w:rPr>
        <w:t xml:space="preserve">mightily </w:t>
      </w:r>
      <w:r w:rsidRPr="00D72B2F">
        <w:rPr>
          <w:b/>
          <w:bCs/>
          <w:highlight w:val="yellow"/>
          <w:u w:val="single"/>
        </w:rPr>
        <w:t>to</w:t>
      </w:r>
      <w:r w:rsidRPr="00D72B2F">
        <w:rPr>
          <w:b/>
          <w:bCs/>
          <w:u w:val="single"/>
        </w:rPr>
        <w:t xml:space="preserve"> the </w:t>
      </w:r>
      <w:r w:rsidRPr="00D72B2F">
        <w:rPr>
          <w:b/>
          <w:bCs/>
          <w:highlight w:val="yellow"/>
          <w:u w:val="single"/>
        </w:rPr>
        <w:t>woes of</w:t>
      </w:r>
      <w:r w:rsidRPr="00D72B2F">
        <w:rPr>
          <w:b/>
          <w:bCs/>
          <w:u w:val="single"/>
        </w:rPr>
        <w:t xml:space="preserve"> the </w:t>
      </w:r>
      <w:r w:rsidRPr="00D72B2F">
        <w:rPr>
          <w:b/>
          <w:bCs/>
          <w:highlight w:val="yellow"/>
          <w:u w:val="single"/>
        </w:rPr>
        <w:t xml:space="preserve">US private-sector labor </w:t>
      </w:r>
      <w:r w:rsidRPr="00D72B2F">
        <w:rPr>
          <w:b/>
          <w:bCs/>
          <w:u w:val="single"/>
        </w:rPr>
        <w:t>movement</w:t>
      </w:r>
      <w:r w:rsidRPr="00D72B2F">
        <w:t>,"</w:t>
      </w:r>
      <w:r w:rsidRPr="00D72B2F">
        <w:rPr>
          <w:sz w:val="16"/>
          <w:szCs w:val="16"/>
        </w:rPr>
        <w:t>45Link to the text of the note</w:t>
      </w:r>
      <w:r w:rsidRPr="00D72B2F">
        <w:t xml:space="preserve"> </w:t>
      </w:r>
      <w:r w:rsidRPr="00D72B2F">
        <w:rPr>
          <w:b/>
          <w:bCs/>
          <w:highlight w:val="yellow"/>
          <w:u w:val="single"/>
        </w:rPr>
        <w:t>especially its uniquely low union membership</w:t>
      </w:r>
      <w:r w:rsidRPr="00D72B2F">
        <w:rPr>
          <w:b/>
          <w:bCs/>
          <w:u w:val="single"/>
        </w:rPr>
        <w:t xml:space="preserve"> and union coverage rates</w:t>
      </w:r>
      <w:r w:rsidRPr="00D72B2F">
        <w:t xml:space="preserve"> </w:t>
      </w:r>
      <w:r w:rsidRPr="00D72B2F">
        <w:rPr>
          <w:sz w:val="16"/>
          <w:szCs w:val="16"/>
        </w:rPr>
        <w:t>compared to peer rich democracies.46Link to the text of the note Today, the average and median bargaining-unit sizes are small.47Link to the text of the note As shown in Figure 1,48Link to the text of the note</w:t>
      </w:r>
      <w:r w:rsidRPr="00D72B2F">
        <w:t xml:space="preserve"> </w:t>
      </w:r>
      <w:r w:rsidRPr="00D72B2F">
        <w:rPr>
          <w:b/>
          <w:bCs/>
          <w:u w:val="single"/>
        </w:rPr>
        <w:t>the median size of bargaining units in elections for</w:t>
      </w:r>
      <w:r w:rsidRPr="00D72B2F">
        <w:t xml:space="preserve"> fiscal year </w:t>
      </w:r>
      <w:r w:rsidRPr="00D72B2F">
        <w:rPr>
          <w:b/>
          <w:bCs/>
          <w:u w:val="single"/>
        </w:rPr>
        <w:t>2023 was just twenty-one workers, with an average of around seventy workers per election</w:t>
      </w:r>
      <w:r w:rsidRPr="00D72B2F">
        <w:t xml:space="preserve">, </w:t>
      </w:r>
      <w:r w:rsidRPr="00D72B2F">
        <w:rPr>
          <w:sz w:val="16"/>
          <w:szCs w:val="16"/>
        </w:rPr>
        <w:t>up from fifty workers per election in fiscal year 2022. These numbers have remained largely consistent over the past twenty years, notwithstanding doctrinal changes by the NLRB. While these figures represent only the size of units used in elections in a particular year, they offer a snapshot of unit size. While contemporary, comprehensive data on the number of private-sector CBAs is not available, the evidence that is available suggests a more fragmented bargaining structure than comparative nations. In 1961, there were approximately 150,000 CBAs, or about one per every 120 union members.49Link to the text of the note In around 1997, there were approximately 100,000 contracts in effect that covered about 9 million employees, or about 90 union members per contract.50Link to the text of the note By comparison, in 2015, France, a nation with sectoral bargaining, had 671 sectoral collective agreements that covered more than 14 million workers.51Link to the text of the note</w:t>
      </w:r>
      <w:r w:rsidRPr="00D72B2F">
        <w:t xml:space="preserve"> </w:t>
      </w:r>
      <w:r w:rsidRPr="00D72B2F">
        <w:rPr>
          <w:b/>
          <w:bCs/>
          <w:highlight w:val="yellow"/>
          <w:u w:val="single"/>
        </w:rPr>
        <w:t>Because</w:t>
      </w:r>
      <w:r w:rsidRPr="00D72B2F">
        <w:rPr>
          <w:b/>
          <w:bCs/>
          <w:u w:val="single"/>
        </w:rPr>
        <w:t xml:space="preserve"> the </w:t>
      </w:r>
      <w:r w:rsidRPr="00D72B2F">
        <w:rPr>
          <w:b/>
          <w:bCs/>
          <w:highlight w:val="yellow"/>
          <w:u w:val="single"/>
        </w:rPr>
        <w:t>NLRA inaugurated enterprise</w:t>
      </w:r>
      <w:r w:rsidRPr="00D72B2F">
        <w:rPr>
          <w:sz w:val="16"/>
          <w:szCs w:val="16"/>
        </w:rPr>
        <w:t>-, plant-, and job-classification</w:t>
      </w:r>
      <w:r w:rsidRPr="00D72B2F">
        <w:t>-</w:t>
      </w:r>
      <w:r w:rsidRPr="00D72B2F">
        <w:rPr>
          <w:b/>
          <w:bCs/>
          <w:highlight w:val="yellow"/>
          <w:u w:val="single"/>
        </w:rPr>
        <w:t>based</w:t>
      </w:r>
      <w:r w:rsidRPr="00D72B2F">
        <w:rPr>
          <w:b/>
          <w:bCs/>
          <w:u w:val="single"/>
        </w:rPr>
        <w:t xml:space="preserve"> organizing and </w:t>
      </w:r>
      <w:r w:rsidRPr="00D72B2F">
        <w:rPr>
          <w:b/>
          <w:bCs/>
          <w:highlight w:val="yellow"/>
          <w:u w:val="single"/>
        </w:rPr>
        <w:t>bargaining rather than broader-based bargaining</w:t>
      </w:r>
      <w:r w:rsidRPr="00D72B2F">
        <w:rPr>
          <w:b/>
          <w:bCs/>
          <w:u w:val="single"/>
        </w:rPr>
        <w:t xml:space="preserve"> in industries or sectors, </w:t>
      </w:r>
      <w:r w:rsidRPr="00D72B2F">
        <w:rPr>
          <w:b/>
          <w:bCs/>
          <w:highlight w:val="yellow"/>
          <w:u w:val="single"/>
        </w:rPr>
        <w:t>U.S. federal labor law has produced</w:t>
      </w:r>
      <w:r w:rsidRPr="00D72B2F">
        <w:t xml:space="preserve"> </w:t>
      </w:r>
      <w:r w:rsidRPr="00D72B2F">
        <w:rPr>
          <w:sz w:val="16"/>
          <w:szCs w:val="16"/>
        </w:rPr>
        <w:t>relatively</w:t>
      </w:r>
      <w:r w:rsidRPr="00D72B2F">
        <w:t xml:space="preserve"> </w:t>
      </w:r>
      <w:r w:rsidRPr="00D72B2F">
        <w:rPr>
          <w:b/>
          <w:bCs/>
          <w:highlight w:val="yellow"/>
          <w:u w:val="single"/>
        </w:rPr>
        <w:t>fragmented bargaining units</w:t>
      </w:r>
      <w:r w:rsidRPr="00D72B2F">
        <w:rPr>
          <w:b/>
          <w:bCs/>
          <w:u w:val="single"/>
        </w:rPr>
        <w:t xml:space="preserve"> since its inception</w:t>
      </w:r>
      <w:r w:rsidRPr="00D72B2F">
        <w:t>.</w:t>
      </w:r>
      <w:r w:rsidRPr="00D72B2F">
        <w:rPr>
          <w:sz w:val="16"/>
          <w:szCs w:val="16"/>
        </w:rPr>
        <w:t>52Link to the text of the note However, even from that place of initial fragmentation, the size of both bargaining units and bargaining structure has further diminished. Figures 253Link to the text of the note and 354Link to the text of the note illustrate the  [*67]  decline of bargaining-unit size in representation elections since 1936 and declining union membership. In the first decades of the Wagner Act, workers were able to successfully organize relatively large bargaining units, which fueled the growth of private-sector unionism.55Link to the text of the note Most famously, targeting large, oligopolistic employers in mass-production industries such as auto, steel, and coal and achieving these gains through now-illegal tactics such as the famous sit-down strikes at General Motors in Flint56Link to the text of the note the CIO organized tens of thousands of workers at single plants.57Link to the text of the note The CIO received early legal  [*68]  support from the NLRB, which generally favored the CIO's large, industrial units over the more narrowly drawn craft units of the AFL unions.58Link to the text of the note Consequently, bargaining-unit size under the NLRA peaked during the 1930s and 1940s at around 300 workers per election, and by the end of the decade, about one in three U.S. workers belonged to a union.59Link to the text of the note However, the longue durée of U.S. labor history suggests that this brief period of large-scale organizing success was exception rather than rule. Bargaining-unit size began to decline in the late 1940s and early 1950s. The Taft-Hartley Act of 1947 facilitated smaller, non-industrial units,60Link to the text of the note while unions hit saturation points among mass-production industries in the Northeast and Midwest and failed to make inroads in anti-union parts of the country.61Link to the text of the note As union density peaked in the 1950s, bargaining-unit size in new elections continued to decline. From the 1960s on, the NLRB also embraced smaller units.62Link to the text of the note The diminishing size of bargaining units in representation elections failed to offset union losses elsewhere. Despite the total number of annual elections appearing to peak in the 1970s,63Link to the text of the note private-sector union density began to decline, a trend that accelerated in the 1980s for a host of much-debated reasons.64Link to the text of the note With increasing organizing costs, unions' success in winning large units plummeted between 1960 and 2000 compared to smaller units.65Link to the text of the note The decline of union density, in turn, sparked a vicious cycle: with declining  [*69]  unionization came falling membership, sinking dues collection, and a decreased financial capacity to organize new units. While union density continued to fall, unit size stabilized at a relatively small number of workers. As private-sector union membership rapidly declined from about 20% of workers in 1980 to just 6% in 2023, average bargaining-unit size in new elections remained remarkably stable.66Link to the text of the note Even amidst de-unionization, deindustrialization, and large, structural economic changes, it hovered between sixty and seventy workers for each decade.67Link to the text of the note Holistically, the data suggests that after the initial burst of organizing activity in large units including through organizing tactics that the Supreme Court later condemned68Link to the text of the note the labor-law regime contributed to locking workers and unions into an equilibrium of small units that predates recent NLRB decisions. To the extent the NLRA once allowed workers to achieve high unionization rates in large units, those conditions no longer prevail. However, as union density declined from the 1980s on, bargaining structure among existing unions witnessed substantial fragmentation.69Link to the text of the note At their pinnacle, in highly organized industries such as auto under the United Auto Workers ("UAW") and transport under the International Brotherhood of Teamsters ("Teamsters"), unions followed a strategy of "pattern  [*70]  bargaining," whereby a CBA won with one firm in an industry becomes the "pattern" for other firms in the same and other industries.70Link to the text of the note These contracts covered hundreds of thousands of workers, allowing unions to provide "equal pay for equal work," i.e., standardizing wages and benefits for all workers regardless of firm, and to "take wages out of competition" by setting a common wage floor and preventing wage-based competition among workers at different firms.71Link to the text of the note During the 1970s and 1980s, amidst economic change, deindustrialization in the heavily unionized parts of the country, declining union membership, and concessionary bargaining by unions, pattern bargaining unraveled.72Link to the text of the note By the 1990s, commentators widely remarked upon the "evolution . . . towards smaller negotiating units."73Link to the text of the note The ambit of multiemployer-agreement coverage74Link to the text of the note fell dramatically, too: in 1980, about 43% of workers under CBAs covering 1,000 workers or more had multiemployer agreements; by 1996, only "25% of employers had pattern-bargaining agreements with workers,"75Link to the text of the note and the practice is "relatively rare" today.76Link to the text of the note The unraveling of pattern bargaining eroded labor solidarity, allowed employers to shift production between plants, and unleashed a "race to the bottom" in which "the worst settlements . . . increasingly became the standard of wage determination."77Link to the text of the note The decline of bargaining-unit size and bargaining structure is both a symptom and cause of labor's diminishing power. As labor organizing became more difficult amidst legal and economic change and increased employer opposition to unionization,78Link to the text of the note unions struggled to win elections in larger units: win rates in units with more than 100 workers plummeted from  [*71]  72% in 1953 to 31% in 1982.79Link to the text of the note The lower union membership that followed meant fewer financial resources for organizing campaigns necessary to replenish membership. And among the successfully organized units, fewer and smaller units undermined union power. This fragmentation ought to concern the U.S. labor movement and policymakers alarmed by declining worker power in the U.S. political economy.80Link to the text of the note All things equal, union bargaining power increases with bargaining-unit size; the more workers a union represents and can mobilize for collective action, the stronger its position.81Link to the text of the note More centralized bargaining forms tend to reduce income inequality.82Link to the text of the note Fragmentation fails to equalize power between workers and employers,83Link to the text of the note as it allows multi-location employers to withstand strikes at single plants84Link to the text of the note and opens organizing workers up to retaliation via store closing, as alleged in recent cases involving Trader Joe's and Starbucks.85Link to the text of the note Decentralized bargaining allows employers to compete based on lower wages and engage in "whipsawing," or playing units off of each other by coming to terms with a weaker unit and imposing them on the stronger unit.86Link to the text of the note Single-employer, enterprise-based bargaining systems tend to be associated with a lower labor share of national income.87Link to the text of the note In sum, fragmentation harms workers even when there is broad unionization,88Link to the text of the note and even worse when de-unionization isolates the few extant units. As many other scholars have noted,</w:t>
      </w:r>
      <w:r w:rsidRPr="00D72B2F">
        <w:t xml:space="preserve"> </w:t>
      </w:r>
      <w:r w:rsidRPr="00D72B2F">
        <w:rPr>
          <w:b/>
          <w:bCs/>
          <w:u w:val="single"/>
        </w:rPr>
        <w:t xml:space="preserve">the </w:t>
      </w:r>
      <w:r w:rsidRPr="00D72B2F">
        <w:rPr>
          <w:b/>
          <w:bCs/>
          <w:highlight w:val="yellow"/>
          <w:u w:val="single"/>
        </w:rPr>
        <w:t>fragmentation</w:t>
      </w:r>
      <w:r w:rsidRPr="00D72B2F">
        <w:t xml:space="preserve">,  </w:t>
      </w:r>
      <w:r w:rsidRPr="00D72B2F">
        <w:rPr>
          <w:sz w:val="16"/>
          <w:szCs w:val="16"/>
        </w:rPr>
        <w:t>[*72]  decentralization, and isolation</w:t>
      </w:r>
      <w:r w:rsidRPr="00D72B2F">
        <w:t xml:space="preserve"> </w:t>
      </w:r>
      <w:r w:rsidRPr="00D72B2F">
        <w:rPr>
          <w:b/>
          <w:bCs/>
          <w:u w:val="single"/>
        </w:rPr>
        <w:t xml:space="preserve">of the U.S. labor movement </w:t>
      </w:r>
      <w:r w:rsidRPr="00D72B2F">
        <w:rPr>
          <w:b/>
          <w:bCs/>
          <w:highlight w:val="yellow"/>
          <w:u w:val="single"/>
        </w:rPr>
        <w:t>undermines</w:t>
      </w:r>
      <w:r w:rsidRPr="00D72B2F">
        <w:rPr>
          <w:b/>
          <w:bCs/>
          <w:u w:val="single"/>
        </w:rPr>
        <w:t xml:space="preserve"> its </w:t>
      </w:r>
      <w:r w:rsidRPr="00D72B2F">
        <w:rPr>
          <w:b/>
          <w:bCs/>
          <w:highlight w:val="yellow"/>
          <w:u w:val="single"/>
        </w:rPr>
        <w:t>ability to act collectively</w:t>
      </w:r>
      <w:r w:rsidRPr="00D72B2F">
        <w:rPr>
          <w:b/>
          <w:bCs/>
          <w:u w:val="single"/>
        </w:rPr>
        <w:t>, whether at the bargaining table, on the picket line, or in politics</w:t>
      </w:r>
      <w:r w:rsidRPr="00D72B2F">
        <w:t>.</w:t>
      </w:r>
      <w:r w:rsidRPr="00D72B2F">
        <w:rPr>
          <w:sz w:val="16"/>
          <w:szCs w:val="16"/>
        </w:rPr>
        <w:t>89Link to the text of the note To be sure, the workplace and workforce of today is vastly different than it was in the 1930s. The share of employees in service sectors has increased substantially, while the share of manufacturing has declined.90Link to the text of the note Service workplaces tend to be small and experience high turnover, a contrast to the long-term, full-time worker at large workplaces that the NLRA envisioned.91Link to the text of the note Employers now engage in new organizational tactics, such as fissuring and misclassification, that undermine the premises on which New- Deal-era legislation was built.92Link to the text of the note The demographic composition of the paid labor force is markedly different today.93Link to the text of the note However, these economic changes only underscore the need for labor law that enables broad-based organizing and bargaining. The NLRA's initial goal of equalizing power between workers and "employers who are organized in the corporate or other forms of ownership association" remains.94Link to the text of the note Large employers account for increasing shares of total employment: in 2022, firms with 250 and more employees accounted for 55% of total U.S private-sector employment.95Link to the text of the note More U.S. workers work at large employers of 2,500 plus employees than at small employers of fewer than 100 employees,96Link to the text of the note and the 517 firms with 20,000 or more employees  [*73]  account for around a quarter of U.S. employment alone.97Link to the text of the note Even if these firms consist of many individual workplaces, multi-location units offer an important counter to a large employer's size and power.98Link to the text of the note While unions benefit if the "structure of bargaining is coterminous with the level at which critical management decisions are made,"99Link to the text of the note most bargaining units are limited to single workplaces even where employers' "labor practices and strategies are determined at the corporate level."100Link to the text of the note And</w:t>
      </w:r>
      <w:r w:rsidRPr="00D72B2F">
        <w:t xml:space="preserve"> </w:t>
      </w:r>
      <w:r w:rsidRPr="00D72B2F">
        <w:rPr>
          <w:b/>
          <w:bCs/>
          <w:highlight w:val="yellow"/>
          <w:u w:val="single"/>
        </w:rPr>
        <w:t>for workers employed by small employers,</w:t>
      </w:r>
      <w:r w:rsidRPr="00D72B2F">
        <w:rPr>
          <w:b/>
          <w:bCs/>
          <w:u w:val="single"/>
        </w:rPr>
        <w:t xml:space="preserve"> the </w:t>
      </w:r>
      <w:r w:rsidRPr="00D72B2F">
        <w:rPr>
          <w:b/>
          <w:bCs/>
          <w:highlight w:val="yellow"/>
          <w:u w:val="single"/>
        </w:rPr>
        <w:t>NLRA</w:t>
      </w:r>
      <w:r w:rsidRPr="00D72B2F">
        <w:rPr>
          <w:b/>
          <w:bCs/>
          <w:u w:val="single"/>
        </w:rPr>
        <w:t xml:space="preserve">'s </w:t>
      </w:r>
      <w:r w:rsidRPr="00D72B2F">
        <w:rPr>
          <w:b/>
          <w:bCs/>
          <w:highlight w:val="yellow"/>
          <w:u w:val="single"/>
        </w:rPr>
        <w:t>prohibition on petitioning</w:t>
      </w:r>
      <w:r w:rsidRPr="00D72B2F">
        <w:rPr>
          <w:b/>
          <w:bCs/>
          <w:u w:val="single"/>
        </w:rPr>
        <w:t xml:space="preserve"> for </w:t>
      </w:r>
      <w:r w:rsidRPr="00D72B2F">
        <w:rPr>
          <w:b/>
          <w:bCs/>
          <w:highlight w:val="yellow"/>
          <w:u w:val="single"/>
        </w:rPr>
        <w:t>multiemployer units makes organizing these workplaces</w:t>
      </w:r>
      <w:r w:rsidRPr="00D72B2F">
        <w:rPr>
          <w:b/>
          <w:bCs/>
          <w:u w:val="single"/>
        </w:rPr>
        <w:t xml:space="preserve"> either </w:t>
      </w:r>
      <w:r w:rsidRPr="00D72B2F">
        <w:rPr>
          <w:b/>
          <w:bCs/>
          <w:highlight w:val="yellow"/>
          <w:u w:val="single"/>
        </w:rPr>
        <w:t>infeasible</w:t>
      </w:r>
      <w:r w:rsidRPr="00D72B2F">
        <w:rPr>
          <w:b/>
          <w:bCs/>
          <w:u w:val="single"/>
        </w:rPr>
        <w:t xml:space="preserve"> or undesirable</w:t>
      </w:r>
      <w:r w:rsidRPr="00D72B2F">
        <w:t>.</w:t>
      </w:r>
      <w:r w:rsidRPr="00D72B2F">
        <w:rPr>
          <w:sz w:val="16"/>
          <w:szCs w:val="16"/>
        </w:rPr>
        <w:t>101Link to the text of the note Finally</w:t>
      </w:r>
      <w:r w:rsidRPr="00D72B2F">
        <w:t xml:space="preserve">, </w:t>
      </w:r>
      <w:r w:rsidRPr="00D72B2F">
        <w:rPr>
          <w:b/>
          <w:bCs/>
          <w:u w:val="single"/>
        </w:rPr>
        <w:t xml:space="preserve">because many </w:t>
      </w:r>
      <w:r w:rsidRPr="00D72B2F">
        <w:rPr>
          <w:b/>
          <w:bCs/>
          <w:highlight w:val="yellow"/>
          <w:u w:val="single"/>
        </w:rPr>
        <w:t>firms</w:t>
      </w:r>
      <w:r w:rsidRPr="00D72B2F">
        <w:rPr>
          <w:b/>
          <w:bCs/>
          <w:u w:val="single"/>
        </w:rPr>
        <w:t xml:space="preserve"> now </w:t>
      </w:r>
      <w:r w:rsidRPr="00D72B2F">
        <w:rPr>
          <w:b/>
          <w:bCs/>
          <w:highlight w:val="yellow"/>
          <w:u w:val="single"/>
        </w:rPr>
        <w:t>engage in</w:t>
      </w:r>
      <w:r w:rsidRPr="00D72B2F">
        <w:rPr>
          <w:b/>
          <w:bCs/>
          <w:u w:val="single"/>
        </w:rPr>
        <w:t xml:space="preserve"> "</w:t>
      </w:r>
      <w:r w:rsidRPr="00D72B2F">
        <w:rPr>
          <w:b/>
          <w:bCs/>
          <w:highlight w:val="yellow"/>
          <w:u w:val="single"/>
        </w:rPr>
        <w:t>multiple layers of contracting</w:t>
      </w:r>
      <w:r w:rsidRPr="00D72B2F">
        <w:rPr>
          <w:b/>
          <w:bCs/>
          <w:u w:val="single"/>
        </w:rPr>
        <w:t xml:space="preserve">" through fissuring, franchising, subcontracting, and outsourcing, the </w:t>
      </w:r>
      <w:r w:rsidRPr="00D72B2F">
        <w:rPr>
          <w:b/>
          <w:bCs/>
          <w:highlight w:val="yellow"/>
          <w:u w:val="single"/>
        </w:rPr>
        <w:t>single-workplace and -employer model make</w:t>
      </w:r>
      <w:r w:rsidRPr="00D72B2F">
        <w:rPr>
          <w:b/>
          <w:bCs/>
          <w:u w:val="single"/>
        </w:rPr>
        <w:t xml:space="preserve">s </w:t>
      </w:r>
      <w:r w:rsidRPr="00D72B2F">
        <w:rPr>
          <w:b/>
          <w:bCs/>
          <w:highlight w:val="yellow"/>
          <w:u w:val="single"/>
        </w:rPr>
        <w:t>it difficult</w:t>
      </w:r>
      <w:r w:rsidRPr="00D72B2F">
        <w:rPr>
          <w:b/>
          <w:bCs/>
          <w:u w:val="single"/>
        </w:rPr>
        <w:t xml:space="preserve"> for workers </w:t>
      </w:r>
      <w:r w:rsidRPr="00D72B2F">
        <w:rPr>
          <w:b/>
          <w:bCs/>
          <w:highlight w:val="yellow"/>
          <w:u w:val="single"/>
        </w:rPr>
        <w:t xml:space="preserve">to counteract employer </w:t>
      </w:r>
      <w:r w:rsidRPr="00D72B2F">
        <w:rPr>
          <w:b/>
          <w:bCs/>
          <w:u w:val="single"/>
        </w:rPr>
        <w:t>power or even bargain or strike against the powerful firms that determine their wages and working conditions.</w:t>
      </w:r>
      <w:r w:rsidRPr="00D72B2F">
        <w:rPr>
          <w:sz w:val="16"/>
          <w:szCs w:val="16"/>
        </w:rPr>
        <w:t>102Link to the text of the note Thus, notwithstanding the economic change that has occurred</w:t>
      </w:r>
      <w:r w:rsidRPr="00D72B2F">
        <w:t xml:space="preserve">, </w:t>
      </w:r>
      <w:r w:rsidRPr="00D72B2F">
        <w:rPr>
          <w:b/>
          <w:bCs/>
          <w:highlight w:val="yellow"/>
          <w:u w:val="single"/>
        </w:rPr>
        <w:t>a labor law that enables workers to organize bargaining units that match employer power remains vital</w:t>
      </w:r>
      <w:r w:rsidRPr="00D72B2F">
        <w:t>.</w:t>
      </w:r>
      <w:r w:rsidRPr="00D72B2F">
        <w:rPr>
          <w:sz w:val="16"/>
          <w:szCs w:val="16"/>
        </w:rPr>
        <w:t>103Link to the text of the note</w:t>
      </w:r>
    </w:p>
    <w:p w14:paraId="71AF6411" w14:textId="77777777" w:rsidR="00037027" w:rsidRPr="00D72B2F" w:rsidRDefault="00037027" w:rsidP="00037027"/>
    <w:p w14:paraId="709ECF84" w14:textId="77777777" w:rsidR="00037027" w:rsidRPr="00D72B2F" w:rsidRDefault="00037027" w:rsidP="004E2971">
      <w:pPr>
        <w:pStyle w:val="Heading4"/>
      </w:pPr>
      <w:r w:rsidRPr="00D72B2F">
        <w:t>NLRA locks in the enterprise bargaining model</w:t>
      </w:r>
    </w:p>
    <w:p w14:paraId="178BF829" w14:textId="77777777" w:rsidR="00037027" w:rsidRPr="00D72B2F" w:rsidRDefault="00037027" w:rsidP="00037027">
      <w:r w:rsidRPr="00D72B2F">
        <w:rPr>
          <w:b/>
          <w:bCs/>
          <w:sz w:val="24"/>
          <w:szCs w:val="24"/>
          <w:highlight w:val="yellow"/>
        </w:rPr>
        <w:t>MacDonald, Co-Chair of the Workplace Policy Institute</w:t>
      </w:r>
      <w:r w:rsidRPr="00D72B2F">
        <w:rPr>
          <w:highlight w:val="yellow"/>
        </w:rPr>
        <w:t>,</w:t>
      </w:r>
      <w:r w:rsidRPr="00D72B2F">
        <w:t xml:space="preserve"> 9-23-</w:t>
      </w:r>
      <w:r w:rsidRPr="00D72B2F">
        <w:rPr>
          <w:b/>
          <w:bCs/>
          <w:sz w:val="24"/>
          <w:szCs w:val="24"/>
          <w:highlight w:val="yellow"/>
        </w:rPr>
        <w:t>24</w:t>
      </w:r>
    </w:p>
    <w:p w14:paraId="6FBC0473" w14:textId="77777777" w:rsidR="00037027" w:rsidRPr="00D72B2F" w:rsidRDefault="00037027" w:rsidP="00037027">
      <w:r w:rsidRPr="00D72B2F">
        <w:t xml:space="preserve">(Alexander, “Predistribution, Labor Standards, and Ideological Drift: Why Some Conservatives Are Embracing Labor Unions (and Why They Shouldn't),” accessed 8-5-25, </w:t>
      </w:r>
      <w:hyperlink r:id="rId8" w:history="1">
        <w:r w:rsidRPr="00D72B2F">
          <w:rPr>
            <w:rStyle w:val="Hyperlink"/>
          </w:rPr>
          <w:t>https://fedsoc.org/fedsoc-review/predistribution-labor-standards-and-ideological-drift-why-some-conservatives-are-embracing-labor-unions-and-why-they-shouldn-t</w:t>
        </w:r>
      </w:hyperlink>
      <w:r w:rsidRPr="00D72B2F">
        <w:t>) JFN</w:t>
      </w:r>
    </w:p>
    <w:p w14:paraId="1B039B87" w14:textId="77777777" w:rsidR="00037027" w:rsidRPr="00D72B2F" w:rsidRDefault="00037027" w:rsidP="00037027"/>
    <w:p w14:paraId="7472454F" w14:textId="77777777" w:rsidR="00037027" w:rsidRPr="00D72B2F" w:rsidRDefault="00037027" w:rsidP="00037027">
      <w:r w:rsidRPr="00D72B2F">
        <w:t xml:space="preserve">The state-approval structure also helps avoid another federal law—the NLRA. Again, </w:t>
      </w:r>
      <w:r w:rsidRPr="00D72B2F">
        <w:rPr>
          <w:b/>
          <w:bCs/>
          <w:highlight w:val="yellow"/>
          <w:u w:val="single"/>
        </w:rPr>
        <w:t>the NLRA</w:t>
      </w:r>
      <w:r w:rsidRPr="00D72B2F">
        <w:rPr>
          <w:b/>
          <w:bCs/>
          <w:u w:val="single"/>
        </w:rPr>
        <w:t xml:space="preserve"> </w:t>
      </w:r>
      <w:r w:rsidRPr="00D72B2F">
        <w:rPr>
          <w:b/>
          <w:bCs/>
          <w:highlight w:val="yellow"/>
          <w:u w:val="single"/>
        </w:rPr>
        <w:t>is built on “enterprise” bargaining</w:t>
      </w:r>
      <w:r w:rsidRPr="00D72B2F">
        <w:rPr>
          <w:highlight w:val="yellow"/>
        </w:rPr>
        <w:t>.</w:t>
      </w:r>
      <w:r w:rsidRPr="00D72B2F">
        <w:t xml:space="preserve">[92] And </w:t>
      </w:r>
      <w:r w:rsidRPr="00D72B2F">
        <w:rPr>
          <w:b/>
          <w:bCs/>
          <w:u w:val="single"/>
        </w:rPr>
        <w:t>that enterprise model is</w:t>
      </w:r>
      <w:r w:rsidRPr="00D72B2F">
        <w:t xml:space="preserve"> generally </w:t>
      </w:r>
      <w:r w:rsidRPr="00D72B2F">
        <w:rPr>
          <w:b/>
          <w:bCs/>
          <w:u w:val="single"/>
        </w:rPr>
        <w:t xml:space="preserve">exclusive: </w:t>
      </w:r>
      <w:r w:rsidRPr="00D72B2F">
        <w:rPr>
          <w:b/>
          <w:bCs/>
          <w:highlight w:val="yellow"/>
          <w:u w:val="single"/>
        </w:rPr>
        <w:t>courts</w:t>
      </w:r>
      <w:r w:rsidRPr="00D72B2F">
        <w:rPr>
          <w:b/>
          <w:bCs/>
          <w:u w:val="single"/>
        </w:rPr>
        <w:t xml:space="preserve"> have </w:t>
      </w:r>
      <w:r w:rsidRPr="00D72B2F">
        <w:rPr>
          <w:b/>
          <w:bCs/>
          <w:highlight w:val="yellow"/>
          <w:u w:val="single"/>
        </w:rPr>
        <w:t>interpreted</w:t>
      </w:r>
      <w:r w:rsidRPr="00D72B2F">
        <w:rPr>
          <w:b/>
          <w:bCs/>
          <w:u w:val="single"/>
        </w:rPr>
        <w:t xml:space="preserve"> the </w:t>
      </w:r>
      <w:r w:rsidRPr="00D72B2F">
        <w:rPr>
          <w:b/>
          <w:bCs/>
          <w:highlight w:val="yellow"/>
          <w:u w:val="single"/>
        </w:rPr>
        <w:t>NLRA to preempt</w:t>
      </w:r>
      <w:r w:rsidRPr="00D72B2F">
        <w:rPr>
          <w:b/>
          <w:bCs/>
          <w:u w:val="single"/>
        </w:rPr>
        <w:t xml:space="preserve"> any </w:t>
      </w:r>
      <w:r w:rsidRPr="00D72B2F">
        <w:rPr>
          <w:b/>
          <w:bCs/>
          <w:highlight w:val="yellow"/>
          <w:u w:val="single"/>
        </w:rPr>
        <w:t>conflicting</w:t>
      </w:r>
      <w:r w:rsidRPr="00D72B2F">
        <w:rPr>
          <w:b/>
          <w:bCs/>
          <w:u w:val="single"/>
        </w:rPr>
        <w:t xml:space="preserve"> or alternative </w:t>
      </w:r>
      <w:r w:rsidRPr="00D72B2F">
        <w:rPr>
          <w:b/>
          <w:bCs/>
          <w:highlight w:val="yellow"/>
          <w:u w:val="single"/>
        </w:rPr>
        <w:t>state laws</w:t>
      </w:r>
      <w:r w:rsidRPr="00D72B2F">
        <w:rPr>
          <w:highlight w:val="yellow"/>
        </w:rPr>
        <w:t>.</w:t>
      </w:r>
      <w:r w:rsidRPr="00D72B2F">
        <w:t xml:space="preserve">[93] </w:t>
      </w:r>
      <w:r w:rsidRPr="00D72B2F">
        <w:rPr>
          <w:b/>
          <w:bCs/>
          <w:u w:val="single"/>
        </w:rPr>
        <w:t xml:space="preserve">That means </w:t>
      </w:r>
      <w:r w:rsidRPr="00D72B2F">
        <w:rPr>
          <w:b/>
          <w:bCs/>
          <w:highlight w:val="yellow"/>
          <w:u w:val="single"/>
        </w:rPr>
        <w:t>states cannot</w:t>
      </w:r>
      <w:r w:rsidRPr="00D72B2F">
        <w:t xml:space="preserve"> simply </w:t>
      </w:r>
      <w:r w:rsidRPr="00D72B2F">
        <w:rPr>
          <w:b/>
          <w:bCs/>
          <w:highlight w:val="yellow"/>
          <w:u w:val="single"/>
        </w:rPr>
        <w:t>opt out of</w:t>
      </w:r>
      <w:r w:rsidRPr="00D72B2F">
        <w:rPr>
          <w:b/>
          <w:bCs/>
          <w:u w:val="single"/>
        </w:rPr>
        <w:t xml:space="preserve"> the </w:t>
      </w:r>
      <w:r w:rsidRPr="00D72B2F">
        <w:rPr>
          <w:b/>
          <w:bCs/>
          <w:highlight w:val="yellow"/>
          <w:u w:val="single"/>
        </w:rPr>
        <w:t>enterprise model and create alternative organizing schemes</w:t>
      </w:r>
      <w:r w:rsidRPr="00D72B2F">
        <w:rPr>
          <w:highlight w:val="yellow"/>
        </w:rPr>
        <w:t>.</w:t>
      </w:r>
      <w:r w:rsidRPr="00D72B2F">
        <w:t xml:space="preserve">[94] </w:t>
      </w:r>
      <w:r w:rsidRPr="00D72B2F">
        <w:rPr>
          <w:b/>
          <w:bCs/>
          <w:highlight w:val="yellow"/>
          <w:u w:val="single"/>
        </w:rPr>
        <w:t>If workers are covered by the NLRA,</w:t>
      </w:r>
      <w:r w:rsidRPr="00D72B2F">
        <w:rPr>
          <w:b/>
          <w:bCs/>
          <w:u w:val="single"/>
        </w:rPr>
        <w:t xml:space="preserve"> the </w:t>
      </w:r>
      <w:r w:rsidRPr="00D72B2F">
        <w:rPr>
          <w:b/>
          <w:bCs/>
          <w:highlight w:val="yellow"/>
          <w:u w:val="single"/>
        </w:rPr>
        <w:t>enterprise process is</w:t>
      </w:r>
      <w:r w:rsidRPr="00D72B2F">
        <w:rPr>
          <w:b/>
          <w:bCs/>
          <w:u w:val="single"/>
        </w:rPr>
        <w:t xml:space="preserve"> their </w:t>
      </w:r>
      <w:r w:rsidRPr="00D72B2F">
        <w:rPr>
          <w:b/>
          <w:bCs/>
          <w:highlight w:val="yellow"/>
          <w:u w:val="single"/>
        </w:rPr>
        <w:t>only option</w:t>
      </w:r>
      <w:r w:rsidRPr="00D72B2F">
        <w:rPr>
          <w:highlight w:val="yellow"/>
        </w:rPr>
        <w:t>.</w:t>
      </w:r>
      <w:r w:rsidRPr="00D72B2F">
        <w:t>[95]</w:t>
      </w:r>
      <w:bookmarkEnd w:id="3"/>
    </w:p>
    <w:p w14:paraId="16BF968B" w14:textId="77777777" w:rsidR="00A95652" w:rsidRPr="00D72B2F" w:rsidRDefault="00A95652" w:rsidP="00E609DB"/>
    <w:p w14:paraId="153C660C" w14:textId="77777777" w:rsidR="00037027" w:rsidRPr="00D72B2F" w:rsidRDefault="00037027" w:rsidP="00037027">
      <w:pPr>
        <w:pStyle w:val="Heading1"/>
      </w:pPr>
      <w:bookmarkStart w:id="4" w:name="_Toc206752441"/>
      <w:bookmarkStart w:id="5" w:name="_Hlk209788515"/>
      <w:r w:rsidRPr="00D72B2F">
        <w:t>***PLAN TEXT***</w:t>
      </w:r>
      <w:bookmarkEnd w:id="4"/>
    </w:p>
    <w:bookmarkEnd w:id="5"/>
    <w:p w14:paraId="49239CAC" w14:textId="77777777" w:rsidR="00037027" w:rsidRPr="00D72B2F" w:rsidRDefault="00037027" w:rsidP="00037027"/>
    <w:p w14:paraId="763E42CE" w14:textId="77777777" w:rsidR="00037027" w:rsidRPr="00D72B2F" w:rsidRDefault="00037027" w:rsidP="00037027">
      <w:pPr>
        <w:pStyle w:val="Heading2"/>
      </w:pPr>
      <w:bookmarkStart w:id="6" w:name="_Toc206752442"/>
      <w:r w:rsidRPr="00D72B2F">
        <w:t>1AC</w:t>
      </w:r>
      <w:bookmarkEnd w:id="6"/>
      <w:r w:rsidRPr="00D72B2F">
        <w:t xml:space="preserve"> </w:t>
      </w:r>
    </w:p>
    <w:p w14:paraId="4D95CE40" w14:textId="77777777" w:rsidR="00037027" w:rsidRPr="00D72B2F" w:rsidRDefault="00037027" w:rsidP="00037027"/>
    <w:p w14:paraId="3C8A005B" w14:textId="07163902" w:rsidR="00037027" w:rsidRPr="00D72B2F" w:rsidRDefault="00037027" w:rsidP="004E2971">
      <w:pPr>
        <w:pStyle w:val="Heading4"/>
      </w:pPr>
      <w:bookmarkStart w:id="7" w:name="_Hlk209788524"/>
      <w:r w:rsidRPr="00D72B2F">
        <w:t>The United States Federal Government should substantially strengthen collective bargaining rights for workers in the United States by amending the National Labor Relations Act to mandate a sectoral bargaining framework for collective bargaining negotiations.</w:t>
      </w:r>
      <w:bookmarkEnd w:id="7"/>
    </w:p>
    <w:p w14:paraId="656BA745" w14:textId="77777777" w:rsidR="00037027" w:rsidRPr="00D72B2F" w:rsidRDefault="00037027" w:rsidP="00037027"/>
    <w:p w14:paraId="49C49385" w14:textId="77777777" w:rsidR="00037027" w:rsidRPr="00D72B2F" w:rsidRDefault="00037027" w:rsidP="00037027">
      <w:pPr>
        <w:pStyle w:val="Heading1"/>
      </w:pPr>
      <w:bookmarkStart w:id="8" w:name="_Toc206752446"/>
      <w:bookmarkStart w:id="9" w:name="_Hlk209788565"/>
      <w:r w:rsidRPr="00D72B2F">
        <w:t>***ECONOMY ADVANTAGE***</w:t>
      </w:r>
      <w:bookmarkEnd w:id="8"/>
    </w:p>
    <w:bookmarkEnd w:id="9"/>
    <w:p w14:paraId="155C2558" w14:textId="77777777" w:rsidR="00037027" w:rsidRPr="00D72B2F" w:rsidRDefault="00037027" w:rsidP="00037027"/>
    <w:p w14:paraId="0B115426" w14:textId="77777777" w:rsidR="00037027" w:rsidRPr="00D72B2F" w:rsidRDefault="00037027" w:rsidP="00037027">
      <w:pPr>
        <w:pStyle w:val="Heading2"/>
      </w:pPr>
      <w:bookmarkStart w:id="10" w:name="_Toc206752447"/>
      <w:r w:rsidRPr="00D72B2F">
        <w:t>1AC</w:t>
      </w:r>
      <w:bookmarkEnd w:id="10"/>
      <w:r w:rsidRPr="00D72B2F">
        <w:t xml:space="preserve"> </w:t>
      </w:r>
    </w:p>
    <w:p w14:paraId="32D5EB9B" w14:textId="77777777" w:rsidR="00037027" w:rsidRPr="00D72B2F" w:rsidRDefault="00037027" w:rsidP="00037027"/>
    <w:p w14:paraId="3FA9A33C" w14:textId="6F8085A2" w:rsidR="004E2971" w:rsidRPr="00D72B2F" w:rsidRDefault="004E2971" w:rsidP="004E2971">
      <w:pPr>
        <w:pStyle w:val="Heading4"/>
      </w:pPr>
      <w:r w:rsidRPr="00D72B2F">
        <w:rPr>
          <w:rStyle w:val="normaltextrun"/>
        </w:rPr>
        <w:t>1-Collapse in consumer confidence dooms the US economy</w:t>
      </w:r>
      <w:r w:rsidRPr="00D72B2F">
        <w:rPr>
          <w:rStyle w:val="eop"/>
        </w:rPr>
        <w:t> </w:t>
      </w:r>
    </w:p>
    <w:p w14:paraId="69E803D8" w14:textId="77777777" w:rsidR="004E2971" w:rsidRPr="00D72B2F" w:rsidRDefault="004E2971" w:rsidP="004E2971">
      <w:pPr>
        <w:pStyle w:val="paragraph"/>
        <w:spacing w:before="0" w:beforeAutospacing="0" w:after="0" w:afterAutospacing="0"/>
        <w:textAlignment w:val="baseline"/>
        <w:rPr>
          <w:rFonts w:ascii="Segoe UI" w:hAnsi="Segoe UI" w:cs="Segoe UI"/>
          <w:sz w:val="18"/>
          <w:szCs w:val="18"/>
        </w:rPr>
      </w:pPr>
      <w:r w:rsidRPr="00D72B2F">
        <w:rPr>
          <w:rStyle w:val="normaltextrun"/>
          <w:rFonts w:eastAsiaTheme="majorEastAsia"/>
          <w:b/>
          <w:bCs/>
          <w:highlight w:val="yellow"/>
          <w:shd w:val="clear" w:color="auto" w:fill="FFFF00"/>
        </w:rPr>
        <w:t>Picerno, 1-28</w:t>
      </w:r>
      <w:r w:rsidRPr="00D72B2F">
        <w:rPr>
          <w:rStyle w:val="normaltextrun"/>
          <w:rFonts w:eastAsiaTheme="majorEastAsia"/>
          <w:sz w:val="20"/>
          <w:szCs w:val="20"/>
        </w:rPr>
        <w:t>-26</w:t>
      </w:r>
      <w:r w:rsidRPr="00D72B2F">
        <w:rPr>
          <w:rStyle w:val="eop"/>
          <w:szCs w:val="20"/>
        </w:rPr>
        <w:t> </w:t>
      </w:r>
    </w:p>
    <w:p w14:paraId="04E86783" w14:textId="77777777" w:rsidR="004E2971" w:rsidRPr="00D72B2F" w:rsidRDefault="004E2971" w:rsidP="004E2971">
      <w:pPr>
        <w:pStyle w:val="paragraph"/>
        <w:spacing w:before="0" w:beforeAutospacing="0" w:after="0" w:afterAutospacing="0"/>
        <w:textAlignment w:val="baseline"/>
        <w:rPr>
          <w:rFonts w:ascii="Segoe UI" w:hAnsi="Segoe UI" w:cs="Segoe UI"/>
          <w:sz w:val="18"/>
          <w:szCs w:val="18"/>
        </w:rPr>
      </w:pPr>
      <w:r w:rsidRPr="00D72B2F">
        <w:rPr>
          <w:rStyle w:val="normaltextrun"/>
          <w:rFonts w:eastAsiaTheme="majorEastAsia"/>
          <w:sz w:val="20"/>
          <w:szCs w:val="20"/>
        </w:rPr>
        <w:t>(James, “Is Weak Consumer Sentiment Flashing An Economic Warning?,” accessed 1-29-26, </w:t>
      </w:r>
      <w:hyperlink r:id="rId9" w:tgtFrame="_blank" w:history="1">
        <w:r w:rsidRPr="00D72B2F">
          <w:rPr>
            <w:rStyle w:val="normaltextrun"/>
            <w:rFonts w:eastAsiaTheme="majorEastAsia"/>
            <w:sz w:val="20"/>
            <w:szCs w:val="20"/>
          </w:rPr>
          <w:t>https://seekingalpha.com/article/4863360-is-weak-consumer-sentiment-flashing-an-economic-warning</w:t>
        </w:r>
      </w:hyperlink>
      <w:r w:rsidRPr="00D72B2F">
        <w:rPr>
          <w:rStyle w:val="normaltextrun"/>
          <w:rFonts w:eastAsiaTheme="majorEastAsia"/>
          <w:sz w:val="20"/>
          <w:szCs w:val="20"/>
        </w:rPr>
        <w:t>) JFN</w:t>
      </w:r>
      <w:r w:rsidRPr="00D72B2F">
        <w:rPr>
          <w:rStyle w:val="eop"/>
          <w:szCs w:val="20"/>
        </w:rPr>
        <w:t> </w:t>
      </w:r>
    </w:p>
    <w:p w14:paraId="62D7D199" w14:textId="77777777" w:rsidR="004E2971" w:rsidRPr="00D72B2F" w:rsidRDefault="004E2971" w:rsidP="004E2971">
      <w:pPr>
        <w:pStyle w:val="paragraph"/>
        <w:spacing w:before="0" w:beforeAutospacing="0" w:after="0" w:afterAutospacing="0"/>
        <w:textAlignment w:val="baseline"/>
        <w:rPr>
          <w:rFonts w:ascii="Segoe UI" w:hAnsi="Segoe UI" w:cs="Segoe UI"/>
          <w:sz w:val="18"/>
          <w:szCs w:val="18"/>
        </w:rPr>
      </w:pPr>
      <w:r w:rsidRPr="00D72B2F">
        <w:rPr>
          <w:rStyle w:val="normaltextrun"/>
          <w:rFonts w:eastAsiaTheme="majorEastAsia"/>
          <w:sz w:val="20"/>
          <w:szCs w:val="20"/>
        </w:rPr>
        <w:t> </w:t>
      </w:r>
      <w:r w:rsidRPr="00D72B2F">
        <w:rPr>
          <w:rStyle w:val="eop"/>
          <w:szCs w:val="20"/>
        </w:rPr>
        <w:t> </w:t>
      </w:r>
    </w:p>
    <w:p w14:paraId="0C90BF97" w14:textId="77777777" w:rsidR="004E2971" w:rsidRPr="00D72B2F" w:rsidRDefault="004E2971" w:rsidP="004E2971">
      <w:pPr>
        <w:pStyle w:val="paragraph"/>
        <w:spacing w:before="0" w:beforeAutospacing="0" w:after="0" w:afterAutospacing="0"/>
        <w:textAlignment w:val="baseline"/>
        <w:rPr>
          <w:rFonts w:ascii="Segoe UI" w:hAnsi="Segoe UI" w:cs="Segoe UI"/>
          <w:sz w:val="18"/>
          <w:szCs w:val="18"/>
        </w:rPr>
      </w:pPr>
      <w:r w:rsidRPr="00D72B2F">
        <w:rPr>
          <w:rStyle w:val="normaltextrun"/>
          <w:rFonts w:eastAsiaTheme="majorEastAsia"/>
          <w:b/>
          <w:bCs/>
          <w:sz w:val="20"/>
          <w:szCs w:val="20"/>
          <w:u w:val="single"/>
        </w:rPr>
        <w:t>The </w:t>
      </w:r>
      <w:r w:rsidRPr="00D72B2F">
        <w:rPr>
          <w:rStyle w:val="normaltextrun"/>
          <w:rFonts w:eastAsiaTheme="majorEastAsia"/>
          <w:b/>
          <w:bCs/>
          <w:sz w:val="20"/>
          <w:szCs w:val="20"/>
          <w:highlight w:val="yellow"/>
          <w:u w:val="single"/>
          <w:shd w:val="clear" w:color="auto" w:fill="FFFF00"/>
        </w:rPr>
        <w:t>surprise drop in</w:t>
      </w:r>
      <w:r w:rsidRPr="00D72B2F">
        <w:rPr>
          <w:rStyle w:val="normaltextrun"/>
          <w:rFonts w:eastAsiaTheme="majorEastAsia"/>
          <w:b/>
          <w:bCs/>
          <w:sz w:val="20"/>
          <w:szCs w:val="20"/>
          <w:u w:val="single"/>
        </w:rPr>
        <w:t> the </w:t>
      </w:r>
      <w:r w:rsidRPr="00D72B2F">
        <w:rPr>
          <w:rStyle w:val="normaltextrun"/>
          <w:rFonts w:eastAsiaTheme="majorEastAsia"/>
          <w:b/>
          <w:bCs/>
          <w:sz w:val="20"/>
          <w:szCs w:val="20"/>
          <w:highlight w:val="yellow"/>
          <w:u w:val="single"/>
          <w:shd w:val="clear" w:color="auto" w:fill="FFFF00"/>
        </w:rPr>
        <w:t>Consumer Confidence Index</w:t>
      </w:r>
      <w:r w:rsidRPr="00D72B2F">
        <w:rPr>
          <w:rStyle w:val="normaltextrun"/>
          <w:rFonts w:eastAsiaTheme="majorEastAsia"/>
          <w:b/>
          <w:bCs/>
          <w:sz w:val="20"/>
          <w:szCs w:val="20"/>
          <w:u w:val="single"/>
        </w:rPr>
        <w:t> for </w:t>
      </w:r>
      <w:r w:rsidRPr="00D72B2F">
        <w:rPr>
          <w:rStyle w:val="normaltextrun"/>
          <w:rFonts w:eastAsiaTheme="majorEastAsia"/>
          <w:b/>
          <w:bCs/>
          <w:sz w:val="20"/>
          <w:szCs w:val="20"/>
          <w:highlight w:val="yellow"/>
          <w:u w:val="single"/>
          <w:shd w:val="clear" w:color="auto" w:fill="FFFF00"/>
        </w:rPr>
        <w:t>this month</w:t>
      </w:r>
      <w:r w:rsidRPr="00D72B2F">
        <w:rPr>
          <w:rStyle w:val="normaltextrun"/>
          <w:rFonts w:eastAsiaTheme="majorEastAsia"/>
          <w:b/>
          <w:bCs/>
          <w:sz w:val="20"/>
          <w:szCs w:val="20"/>
          <w:u w:val="single"/>
        </w:rPr>
        <w:t> could be </w:t>
      </w:r>
      <w:r w:rsidRPr="00D72B2F">
        <w:rPr>
          <w:rStyle w:val="normaltextrun"/>
          <w:rFonts w:eastAsiaTheme="majorEastAsia"/>
          <w:b/>
          <w:bCs/>
          <w:sz w:val="20"/>
          <w:szCs w:val="20"/>
          <w:highlight w:val="yellow"/>
          <w:u w:val="single"/>
          <w:shd w:val="clear" w:color="auto" w:fill="FFFF00"/>
        </w:rPr>
        <w:t>an early warning for the economy</w:t>
      </w:r>
      <w:r w:rsidRPr="00D72B2F">
        <w:rPr>
          <w:rStyle w:val="normaltextrun"/>
          <w:rFonts w:eastAsiaTheme="majorEastAsia"/>
          <w:b/>
          <w:bCs/>
          <w:sz w:val="20"/>
          <w:szCs w:val="20"/>
          <w:u w:val="single"/>
        </w:rPr>
        <w:t>, which is powered by consumer spending. </w:t>
      </w:r>
      <w:r w:rsidRPr="00D72B2F">
        <w:rPr>
          <w:rStyle w:val="normaltextrun"/>
          <w:rFonts w:eastAsiaTheme="majorEastAsia"/>
          <w:b/>
          <w:bCs/>
          <w:sz w:val="20"/>
          <w:szCs w:val="20"/>
          <w:highlight w:val="yellow"/>
          <w:u w:val="single"/>
          <w:shd w:val="clear" w:color="auto" w:fill="FFFF00"/>
        </w:rPr>
        <w:t>Confidence collapsed in January</w:t>
      </w:r>
      <w:r w:rsidRPr="00D72B2F">
        <w:rPr>
          <w:rStyle w:val="normaltextrun"/>
          <w:rFonts w:eastAsiaTheme="majorEastAsia"/>
          <w:sz w:val="20"/>
          <w:szCs w:val="20"/>
        </w:rPr>
        <w:t>, as consumer concerns about both the present situation and expectations for the future deepened. Looking through the short-term noise, the year-over-year change in personal consumption expenditures rose 5.4% through November, a middling pace relative to previous months in 2025. Confidence in the economy fell sharply in January, </w:t>
      </w:r>
      <w:r w:rsidRPr="00D72B2F">
        <w:rPr>
          <w:rStyle w:val="normaltextrun"/>
          <w:rFonts w:eastAsiaTheme="majorEastAsia"/>
          <w:b/>
          <w:bCs/>
          <w:sz w:val="20"/>
          <w:szCs w:val="20"/>
          <w:highlight w:val="yellow"/>
          <w:u w:val="single"/>
          <w:shd w:val="clear" w:color="auto" w:fill="FFFF00"/>
        </w:rPr>
        <w:t>slumping to a 12-year low</w:t>
      </w:r>
      <w:r w:rsidRPr="00D72B2F">
        <w:rPr>
          <w:rStyle w:val="normaltextrun"/>
          <w:rFonts w:eastAsiaTheme="majorEastAsia"/>
          <w:sz w:val="20"/>
          <w:szCs w:val="20"/>
        </w:rPr>
        <w:t>, according to the Conference Board latest survey data. On its face, </w:t>
      </w:r>
      <w:r w:rsidRPr="00D72B2F">
        <w:rPr>
          <w:rStyle w:val="normaltextrun"/>
          <w:rFonts w:eastAsiaTheme="majorEastAsia"/>
          <w:b/>
          <w:bCs/>
          <w:sz w:val="20"/>
          <w:szCs w:val="20"/>
          <w:u w:val="single"/>
        </w:rPr>
        <w:t>the </w:t>
      </w:r>
      <w:r w:rsidRPr="00D72B2F">
        <w:rPr>
          <w:rStyle w:val="normaltextrun"/>
          <w:rFonts w:eastAsiaTheme="majorEastAsia"/>
          <w:b/>
          <w:bCs/>
          <w:sz w:val="20"/>
          <w:szCs w:val="20"/>
          <w:highlight w:val="yellow"/>
          <w:u w:val="single"/>
          <w:shd w:val="clear" w:color="auto" w:fill="FFFF00"/>
        </w:rPr>
        <w:t>sharp drop</w:t>
      </w:r>
      <w:r w:rsidRPr="00D72B2F">
        <w:rPr>
          <w:rStyle w:val="normaltextrun"/>
          <w:rFonts w:eastAsiaTheme="majorEastAsia"/>
          <w:b/>
          <w:bCs/>
          <w:sz w:val="20"/>
          <w:szCs w:val="20"/>
          <w:u w:val="single"/>
        </w:rPr>
        <w:t> raises </w:t>
      </w:r>
      <w:r w:rsidRPr="00D72B2F">
        <w:rPr>
          <w:rStyle w:val="normaltextrun"/>
          <w:rFonts w:eastAsiaTheme="majorEastAsia"/>
          <w:b/>
          <w:bCs/>
          <w:sz w:val="20"/>
          <w:szCs w:val="20"/>
          <w:highlight w:val="yellow"/>
          <w:u w:val="single"/>
          <w:shd w:val="clear" w:color="auto" w:fill="FFFF00"/>
        </w:rPr>
        <w:t>questions</w:t>
      </w:r>
      <w:r w:rsidRPr="00D72B2F">
        <w:rPr>
          <w:rStyle w:val="normaltextrun"/>
          <w:rFonts w:eastAsiaTheme="majorEastAsia"/>
          <w:b/>
          <w:bCs/>
          <w:sz w:val="20"/>
          <w:szCs w:val="20"/>
          <w:u w:val="single"/>
        </w:rPr>
        <w:t> about </w:t>
      </w:r>
      <w:r w:rsidRPr="00D72B2F">
        <w:rPr>
          <w:rStyle w:val="normaltextrun"/>
          <w:rFonts w:eastAsiaTheme="majorEastAsia"/>
          <w:b/>
          <w:bCs/>
          <w:sz w:val="20"/>
          <w:szCs w:val="20"/>
          <w:highlight w:val="yellow"/>
          <w:u w:val="single"/>
          <w:shd w:val="clear" w:color="auto" w:fill="FFFF00"/>
        </w:rPr>
        <w:t>consumer spending in</w:t>
      </w:r>
      <w:r w:rsidRPr="00D72B2F">
        <w:rPr>
          <w:rStyle w:val="normaltextrun"/>
          <w:rFonts w:eastAsiaTheme="majorEastAsia"/>
          <w:b/>
          <w:bCs/>
          <w:sz w:val="20"/>
          <w:szCs w:val="20"/>
          <w:u w:val="single"/>
        </w:rPr>
        <w:t> the </w:t>
      </w:r>
      <w:r w:rsidRPr="00D72B2F">
        <w:rPr>
          <w:rStyle w:val="normaltextrun"/>
          <w:rFonts w:eastAsiaTheme="majorEastAsia"/>
          <w:b/>
          <w:bCs/>
          <w:sz w:val="20"/>
          <w:szCs w:val="20"/>
          <w:highlight w:val="yellow"/>
          <w:u w:val="single"/>
          <w:shd w:val="clear" w:color="auto" w:fill="FFFF00"/>
        </w:rPr>
        <w:t>months ahead</w:t>
      </w:r>
      <w:r w:rsidRPr="00D72B2F">
        <w:rPr>
          <w:rStyle w:val="normaltextrun"/>
          <w:rFonts w:eastAsiaTheme="majorEastAsia"/>
          <w:sz w:val="20"/>
          <w:szCs w:val="20"/>
        </w:rPr>
        <w:t>. But until there’s confirmation in the hard data, it’s best to view the polling cautiously and look for supporting context in other numbers. </w:t>
      </w:r>
      <w:r w:rsidRPr="00D72B2F">
        <w:rPr>
          <w:rStyle w:val="normaltextrun"/>
          <w:rFonts w:eastAsiaTheme="majorEastAsia"/>
          <w:b/>
          <w:bCs/>
          <w:sz w:val="20"/>
          <w:szCs w:val="20"/>
          <w:u w:val="single"/>
        </w:rPr>
        <w:t>The surprise drop</w:t>
      </w:r>
      <w:r w:rsidRPr="00D72B2F">
        <w:rPr>
          <w:rStyle w:val="normaltextrun"/>
          <w:rFonts w:eastAsiaTheme="majorEastAsia"/>
          <w:sz w:val="20"/>
          <w:szCs w:val="20"/>
        </w:rPr>
        <w:t> in the Consumer Confidence Index (CCI) for this month </w:t>
      </w:r>
      <w:r w:rsidRPr="00D72B2F">
        <w:rPr>
          <w:rStyle w:val="normaltextrun"/>
          <w:rFonts w:eastAsiaTheme="majorEastAsia"/>
          <w:b/>
          <w:bCs/>
          <w:sz w:val="20"/>
          <w:szCs w:val="20"/>
          <w:u w:val="single"/>
        </w:rPr>
        <w:t>could be an early warning for the economy</w:t>
      </w:r>
      <w:r w:rsidRPr="00D72B2F">
        <w:rPr>
          <w:rStyle w:val="normaltextrun"/>
          <w:rFonts w:eastAsiaTheme="majorEastAsia"/>
          <w:sz w:val="20"/>
          <w:szCs w:val="20"/>
        </w:rPr>
        <w:t>, which is powered by consumer spending. But history suggests reserving judgment is sensible when you consider that the relationship between survey data and the economy is weak. It could be different this time, of course, but it’s too early to confidently make that call. Nonetheless, </w:t>
      </w:r>
      <w:r w:rsidRPr="00D72B2F">
        <w:rPr>
          <w:rStyle w:val="normaltextrun"/>
          <w:rFonts w:eastAsiaTheme="majorEastAsia"/>
          <w:b/>
          <w:bCs/>
          <w:sz w:val="20"/>
          <w:szCs w:val="20"/>
          <w:u w:val="single"/>
        </w:rPr>
        <w:t>the </w:t>
      </w:r>
      <w:r w:rsidRPr="00D72B2F">
        <w:rPr>
          <w:rStyle w:val="normaltextrun"/>
          <w:rFonts w:eastAsiaTheme="majorEastAsia"/>
          <w:b/>
          <w:bCs/>
          <w:sz w:val="20"/>
          <w:szCs w:val="20"/>
          <w:highlight w:val="yellow"/>
          <w:u w:val="single"/>
          <w:shd w:val="clear" w:color="auto" w:fill="FFFF00"/>
        </w:rPr>
        <w:t>latest results</w:t>
      </w:r>
      <w:r w:rsidRPr="00D72B2F">
        <w:rPr>
          <w:rStyle w:val="normaltextrun"/>
          <w:rFonts w:eastAsiaTheme="majorEastAsia"/>
          <w:b/>
          <w:bCs/>
          <w:sz w:val="20"/>
          <w:szCs w:val="20"/>
          <w:u w:val="single"/>
        </w:rPr>
        <w:t> are </w:t>
      </w:r>
      <w:r w:rsidRPr="00D72B2F">
        <w:rPr>
          <w:rStyle w:val="normaltextrun"/>
          <w:rFonts w:eastAsiaTheme="majorEastAsia"/>
          <w:b/>
          <w:bCs/>
          <w:sz w:val="20"/>
          <w:szCs w:val="20"/>
          <w:highlight w:val="yellow"/>
          <w:u w:val="single"/>
          <w:shd w:val="clear" w:color="auto" w:fill="FFFF00"/>
        </w:rPr>
        <w:t>worrisome</w:t>
      </w:r>
      <w:r w:rsidRPr="00D72B2F">
        <w:rPr>
          <w:rStyle w:val="normaltextrun"/>
          <w:rFonts w:eastAsiaTheme="majorEastAsia"/>
          <w:sz w:val="20"/>
          <w:szCs w:val="20"/>
        </w:rPr>
        <w:t>. “Confidence collapsed in January, as consumer concerns about both the present situation and expectations for the future deepened,” said Dana Peterson, chief economist at The Conference Board. “</w:t>
      </w:r>
      <w:r w:rsidRPr="00D72B2F">
        <w:rPr>
          <w:rStyle w:val="normaltextrun"/>
          <w:rFonts w:eastAsiaTheme="majorEastAsia"/>
          <w:b/>
          <w:bCs/>
          <w:sz w:val="20"/>
          <w:szCs w:val="20"/>
          <w:u w:val="single"/>
        </w:rPr>
        <w:t>All </w:t>
      </w:r>
      <w:r w:rsidRPr="00D72B2F">
        <w:rPr>
          <w:rStyle w:val="normaltextrun"/>
          <w:rFonts w:eastAsiaTheme="majorEastAsia"/>
          <w:b/>
          <w:bCs/>
          <w:sz w:val="20"/>
          <w:szCs w:val="20"/>
          <w:highlight w:val="yellow"/>
          <w:u w:val="single"/>
          <w:shd w:val="clear" w:color="auto" w:fill="FFFF00"/>
        </w:rPr>
        <w:t>five components of</w:t>
      </w:r>
      <w:r w:rsidRPr="00D72B2F">
        <w:rPr>
          <w:rStyle w:val="normaltextrun"/>
          <w:rFonts w:eastAsiaTheme="majorEastAsia"/>
          <w:b/>
          <w:bCs/>
          <w:sz w:val="20"/>
          <w:szCs w:val="20"/>
          <w:u w:val="single"/>
        </w:rPr>
        <w:t> the </w:t>
      </w:r>
      <w:r w:rsidRPr="00D72B2F">
        <w:rPr>
          <w:rStyle w:val="normaltextrun"/>
          <w:rFonts w:eastAsiaTheme="majorEastAsia"/>
          <w:b/>
          <w:bCs/>
          <w:sz w:val="20"/>
          <w:szCs w:val="20"/>
          <w:highlight w:val="yellow"/>
          <w:u w:val="single"/>
          <w:shd w:val="clear" w:color="auto" w:fill="FFFF00"/>
        </w:rPr>
        <w:t>Index deteriorated</w:t>
      </w:r>
      <w:r w:rsidRPr="00D72B2F">
        <w:rPr>
          <w:rStyle w:val="normaltextrun"/>
          <w:rFonts w:eastAsiaTheme="majorEastAsia"/>
          <w:sz w:val="20"/>
          <w:szCs w:val="20"/>
        </w:rPr>
        <w:t>, driving the overall Index to its lowest level since May 2014 (82.2) - surpassing its COVID-19 pandemic depths.”</w:t>
      </w:r>
      <w:r w:rsidRPr="00D72B2F">
        <w:rPr>
          <w:rStyle w:val="eop"/>
          <w:szCs w:val="20"/>
        </w:rPr>
        <w:t> </w:t>
      </w:r>
    </w:p>
    <w:p w14:paraId="2812B1A3" w14:textId="77777777" w:rsidR="004E2971" w:rsidRPr="00D72B2F" w:rsidRDefault="004E2971" w:rsidP="004E2971">
      <w:pPr>
        <w:pStyle w:val="paragraph"/>
        <w:spacing w:before="0" w:beforeAutospacing="0" w:after="0" w:afterAutospacing="0"/>
        <w:textAlignment w:val="baseline"/>
        <w:rPr>
          <w:rFonts w:ascii="Segoe UI" w:hAnsi="Segoe UI" w:cs="Segoe UI"/>
          <w:sz w:val="18"/>
          <w:szCs w:val="18"/>
        </w:rPr>
      </w:pPr>
      <w:r w:rsidRPr="00D72B2F">
        <w:rPr>
          <w:rStyle w:val="normaltextrun"/>
          <w:rFonts w:eastAsiaTheme="majorEastAsia"/>
          <w:sz w:val="20"/>
          <w:szCs w:val="20"/>
        </w:rPr>
        <w:t> </w:t>
      </w:r>
      <w:r w:rsidRPr="00D72B2F">
        <w:rPr>
          <w:rStyle w:val="eop"/>
          <w:szCs w:val="20"/>
        </w:rPr>
        <w:t> </w:t>
      </w:r>
    </w:p>
    <w:p w14:paraId="70359360" w14:textId="2F6719E6" w:rsidR="004E2971" w:rsidRPr="00D72B2F" w:rsidRDefault="004E2971" w:rsidP="004E2971">
      <w:pPr>
        <w:pStyle w:val="Heading4"/>
      </w:pPr>
      <w:r w:rsidRPr="00D72B2F">
        <w:rPr>
          <w:rStyle w:val="normaltextrun"/>
        </w:rPr>
        <w:t>2-Dollar decline tanks the US economy</w:t>
      </w:r>
      <w:r w:rsidRPr="00D72B2F">
        <w:rPr>
          <w:rStyle w:val="eop"/>
        </w:rPr>
        <w:t> </w:t>
      </w:r>
    </w:p>
    <w:p w14:paraId="5263CFEC" w14:textId="77777777" w:rsidR="004E2971" w:rsidRPr="00D72B2F" w:rsidRDefault="004E2971" w:rsidP="004E2971">
      <w:pPr>
        <w:pStyle w:val="paragraph"/>
        <w:spacing w:before="0" w:beforeAutospacing="0" w:after="0" w:afterAutospacing="0"/>
        <w:textAlignment w:val="baseline"/>
        <w:rPr>
          <w:rFonts w:ascii="Segoe UI" w:hAnsi="Segoe UI" w:cs="Segoe UI"/>
          <w:sz w:val="18"/>
          <w:szCs w:val="18"/>
        </w:rPr>
      </w:pPr>
      <w:r w:rsidRPr="00D72B2F">
        <w:rPr>
          <w:rStyle w:val="normaltextrun"/>
          <w:rFonts w:eastAsiaTheme="majorEastAsia"/>
          <w:b/>
          <w:bCs/>
          <w:highlight w:val="yellow"/>
          <w:shd w:val="clear" w:color="auto" w:fill="FFFF00"/>
        </w:rPr>
        <w:t>Taylor, 1-28</w:t>
      </w:r>
      <w:r w:rsidRPr="00D72B2F">
        <w:rPr>
          <w:rStyle w:val="normaltextrun"/>
          <w:rFonts w:eastAsiaTheme="majorEastAsia"/>
          <w:sz w:val="20"/>
          <w:szCs w:val="20"/>
        </w:rPr>
        <w:t>-26</w:t>
      </w:r>
      <w:r w:rsidRPr="00D72B2F">
        <w:rPr>
          <w:rStyle w:val="eop"/>
          <w:szCs w:val="20"/>
        </w:rPr>
        <w:t> </w:t>
      </w:r>
    </w:p>
    <w:p w14:paraId="5A2C68EC" w14:textId="77777777" w:rsidR="004E2971" w:rsidRPr="00D72B2F" w:rsidRDefault="004E2971" w:rsidP="004E2971">
      <w:pPr>
        <w:pStyle w:val="paragraph"/>
        <w:spacing w:before="0" w:beforeAutospacing="0" w:after="0" w:afterAutospacing="0"/>
        <w:textAlignment w:val="baseline"/>
        <w:rPr>
          <w:rFonts w:ascii="Segoe UI" w:hAnsi="Segoe UI" w:cs="Segoe UI"/>
          <w:sz w:val="18"/>
          <w:szCs w:val="18"/>
        </w:rPr>
      </w:pPr>
      <w:r w:rsidRPr="00D72B2F">
        <w:rPr>
          <w:rStyle w:val="normaltextrun"/>
          <w:rFonts w:eastAsiaTheme="majorEastAsia"/>
          <w:sz w:val="20"/>
          <w:szCs w:val="20"/>
        </w:rPr>
        <w:t>(Chloe, “The dollar could have further to fall as its decline creates a ‘double-edged sword’ for America,” accessed 1-29-26, </w:t>
      </w:r>
      <w:hyperlink r:id="rId10" w:tgtFrame="_blank" w:history="1">
        <w:r w:rsidRPr="00D72B2F">
          <w:rPr>
            <w:rStyle w:val="normaltextrun"/>
            <w:rFonts w:eastAsiaTheme="majorEastAsia"/>
            <w:sz w:val="20"/>
            <w:szCs w:val="20"/>
          </w:rPr>
          <w:t>https://www.cnbc.com/2026/01/28/us-dollar-usd-greenback-dxy-sell-america-bear-market-bubble.html</w:t>
        </w:r>
      </w:hyperlink>
      <w:r w:rsidRPr="00D72B2F">
        <w:rPr>
          <w:rStyle w:val="normaltextrun"/>
          <w:rFonts w:eastAsiaTheme="majorEastAsia"/>
          <w:sz w:val="20"/>
          <w:szCs w:val="20"/>
        </w:rPr>
        <w:t>) JFN </w:t>
      </w:r>
      <w:r w:rsidRPr="00D72B2F">
        <w:rPr>
          <w:rStyle w:val="eop"/>
          <w:szCs w:val="20"/>
        </w:rPr>
        <w:t> </w:t>
      </w:r>
    </w:p>
    <w:p w14:paraId="74C21DEB" w14:textId="77777777" w:rsidR="004E2971" w:rsidRPr="00D72B2F" w:rsidRDefault="004E2971" w:rsidP="004E2971">
      <w:pPr>
        <w:pStyle w:val="paragraph"/>
        <w:spacing w:before="0" w:beforeAutospacing="0" w:after="0" w:afterAutospacing="0"/>
        <w:textAlignment w:val="baseline"/>
        <w:rPr>
          <w:rFonts w:ascii="Segoe UI" w:hAnsi="Segoe UI" w:cs="Segoe UI"/>
          <w:sz w:val="18"/>
          <w:szCs w:val="18"/>
        </w:rPr>
      </w:pPr>
      <w:r w:rsidRPr="00D72B2F">
        <w:rPr>
          <w:rStyle w:val="normaltextrun"/>
          <w:rFonts w:eastAsiaTheme="majorEastAsia"/>
          <w:sz w:val="20"/>
          <w:szCs w:val="20"/>
        </w:rPr>
        <w:t> </w:t>
      </w:r>
      <w:r w:rsidRPr="00D72B2F">
        <w:rPr>
          <w:rStyle w:val="eop"/>
          <w:szCs w:val="20"/>
        </w:rPr>
        <w:t> </w:t>
      </w:r>
    </w:p>
    <w:p w14:paraId="5602A7B2" w14:textId="77777777" w:rsidR="004E2971" w:rsidRPr="00D72B2F" w:rsidRDefault="004E2971" w:rsidP="004E2971">
      <w:pPr>
        <w:pStyle w:val="paragraph"/>
        <w:spacing w:before="0" w:beforeAutospacing="0" w:after="0" w:afterAutospacing="0"/>
        <w:textAlignment w:val="baseline"/>
        <w:rPr>
          <w:rFonts w:ascii="Segoe UI" w:hAnsi="Segoe UI" w:cs="Segoe UI"/>
          <w:sz w:val="18"/>
          <w:szCs w:val="18"/>
        </w:rPr>
      </w:pPr>
      <w:r w:rsidRPr="00D72B2F">
        <w:rPr>
          <w:rStyle w:val="normaltextrun"/>
          <w:rFonts w:eastAsiaTheme="majorEastAsia"/>
          <w:sz w:val="20"/>
          <w:szCs w:val="20"/>
        </w:rPr>
        <w:t>‘Double-edged sword’ Speaking to CNBC’s “Squawk Box Europe” on Wednesday, Nela </w:t>
      </w:r>
      <w:r w:rsidRPr="00D72B2F">
        <w:rPr>
          <w:rStyle w:val="normaltextrun"/>
          <w:rFonts w:eastAsiaTheme="majorEastAsia"/>
          <w:b/>
          <w:bCs/>
          <w:sz w:val="20"/>
          <w:szCs w:val="20"/>
          <w:highlight w:val="yellow"/>
          <w:u w:val="single"/>
          <w:shd w:val="clear" w:color="auto" w:fill="FFFF00"/>
        </w:rPr>
        <w:t>Richardson,</w:t>
      </w:r>
      <w:r w:rsidRPr="00D72B2F">
        <w:rPr>
          <w:rStyle w:val="normaltextrun"/>
          <w:rFonts w:eastAsiaTheme="majorEastAsia"/>
          <w:b/>
          <w:bCs/>
          <w:sz w:val="20"/>
          <w:szCs w:val="20"/>
          <w:highlight w:val="yellow"/>
          <w:u w:val="single"/>
        </w:rPr>
        <w:t> </w:t>
      </w:r>
      <w:r w:rsidRPr="00D72B2F">
        <w:rPr>
          <w:rStyle w:val="normaltextrun"/>
          <w:rFonts w:eastAsiaTheme="majorEastAsia"/>
          <w:b/>
          <w:bCs/>
          <w:sz w:val="20"/>
          <w:szCs w:val="20"/>
          <w:highlight w:val="yellow"/>
          <w:u w:val="single"/>
          <w:shd w:val="clear" w:color="auto" w:fill="FFFF00"/>
        </w:rPr>
        <w:t>ADP’s chief</w:t>
      </w:r>
      <w:r w:rsidRPr="00D72B2F">
        <w:rPr>
          <w:rStyle w:val="normaltextrun"/>
          <w:rFonts w:eastAsiaTheme="majorEastAsia"/>
          <w:b/>
          <w:bCs/>
          <w:sz w:val="20"/>
          <w:szCs w:val="20"/>
          <w:u w:val="single"/>
          <w:shd w:val="clear" w:color="auto" w:fill="FFFF00"/>
        </w:rPr>
        <w:t xml:space="preserve"> </w:t>
      </w:r>
      <w:r w:rsidRPr="00D72B2F">
        <w:rPr>
          <w:rStyle w:val="normaltextrun"/>
          <w:rFonts w:eastAsiaTheme="majorEastAsia"/>
          <w:b/>
          <w:bCs/>
          <w:sz w:val="20"/>
          <w:szCs w:val="20"/>
          <w:highlight w:val="yellow"/>
          <w:u w:val="single"/>
          <w:shd w:val="clear" w:color="auto" w:fill="FFFF00"/>
        </w:rPr>
        <w:t>economist,</w:t>
      </w:r>
      <w:r w:rsidRPr="00D72B2F">
        <w:rPr>
          <w:rStyle w:val="normaltextrun"/>
          <w:rFonts w:eastAsiaTheme="majorEastAsia"/>
          <w:b/>
          <w:bCs/>
          <w:sz w:val="20"/>
          <w:szCs w:val="20"/>
          <w:highlight w:val="yellow"/>
          <w:u w:val="single"/>
        </w:rPr>
        <w:t> </w:t>
      </w:r>
      <w:r w:rsidRPr="00D72B2F">
        <w:rPr>
          <w:rStyle w:val="normaltextrun"/>
          <w:rFonts w:eastAsiaTheme="majorEastAsia"/>
          <w:b/>
          <w:bCs/>
          <w:sz w:val="20"/>
          <w:szCs w:val="20"/>
          <w:highlight w:val="yellow"/>
          <w:u w:val="single"/>
          <w:shd w:val="clear" w:color="auto" w:fill="FFFF00"/>
        </w:rPr>
        <w:t>dubbed</w:t>
      </w:r>
      <w:r w:rsidRPr="00D72B2F">
        <w:rPr>
          <w:rStyle w:val="normaltextrun"/>
          <w:rFonts w:eastAsiaTheme="majorEastAsia"/>
          <w:b/>
          <w:bCs/>
          <w:sz w:val="20"/>
          <w:szCs w:val="20"/>
          <w:u w:val="single"/>
        </w:rPr>
        <w:t> the </w:t>
      </w:r>
      <w:r w:rsidRPr="00D72B2F">
        <w:rPr>
          <w:rStyle w:val="normaltextrun"/>
          <w:rFonts w:eastAsiaTheme="majorEastAsia"/>
          <w:b/>
          <w:bCs/>
          <w:sz w:val="20"/>
          <w:szCs w:val="20"/>
          <w:highlight w:val="yellow"/>
          <w:u w:val="single"/>
          <w:shd w:val="clear" w:color="auto" w:fill="FFFF00"/>
        </w:rPr>
        <w:t>decline of</w:t>
      </w:r>
      <w:r w:rsidRPr="00D72B2F">
        <w:rPr>
          <w:rStyle w:val="normaltextrun"/>
          <w:rFonts w:eastAsiaTheme="majorEastAsia"/>
          <w:b/>
          <w:bCs/>
          <w:sz w:val="20"/>
          <w:szCs w:val="20"/>
          <w:u w:val="single"/>
        </w:rPr>
        <w:t> the </w:t>
      </w:r>
      <w:r w:rsidRPr="00D72B2F">
        <w:rPr>
          <w:rStyle w:val="normaltextrun"/>
          <w:rFonts w:eastAsiaTheme="majorEastAsia"/>
          <w:b/>
          <w:bCs/>
          <w:sz w:val="20"/>
          <w:szCs w:val="20"/>
          <w:highlight w:val="yellow"/>
          <w:u w:val="single"/>
          <w:shd w:val="clear" w:color="auto" w:fill="FFFF00"/>
        </w:rPr>
        <w:t>dollar a “double-edged sword.”</w:t>
      </w:r>
      <w:r w:rsidRPr="00D72B2F">
        <w:rPr>
          <w:rStyle w:val="normaltextrun"/>
          <w:rFonts w:eastAsiaTheme="majorEastAsia"/>
          <w:b/>
          <w:bCs/>
          <w:sz w:val="20"/>
          <w:szCs w:val="20"/>
          <w:u w:val="single"/>
        </w:rPr>
        <w:t> </w:t>
      </w:r>
      <w:r w:rsidRPr="00D72B2F">
        <w:rPr>
          <w:rStyle w:val="normaltextrun"/>
          <w:rFonts w:eastAsiaTheme="majorEastAsia"/>
          <w:sz w:val="20"/>
          <w:szCs w:val="20"/>
        </w:rPr>
        <w:t>″[It] does make U.S. exports more competitive abroad, but </w:t>
      </w:r>
      <w:r w:rsidRPr="00D72B2F">
        <w:rPr>
          <w:rStyle w:val="normaltextrun"/>
          <w:rFonts w:eastAsiaTheme="majorEastAsia"/>
          <w:b/>
          <w:bCs/>
          <w:sz w:val="20"/>
          <w:szCs w:val="20"/>
          <w:highlight w:val="yellow"/>
          <w:u w:val="single"/>
        </w:rPr>
        <w:t>a </w:t>
      </w:r>
      <w:r w:rsidRPr="00D72B2F">
        <w:rPr>
          <w:rStyle w:val="normaltextrun"/>
          <w:rFonts w:eastAsiaTheme="majorEastAsia"/>
          <w:b/>
          <w:bCs/>
          <w:sz w:val="20"/>
          <w:szCs w:val="20"/>
          <w:highlight w:val="yellow"/>
          <w:u w:val="single"/>
          <w:shd w:val="clear" w:color="auto" w:fill="FFFF00"/>
        </w:rPr>
        <w:t>weak dollar at home doesn’t</w:t>
      </w:r>
      <w:r w:rsidRPr="00D72B2F">
        <w:rPr>
          <w:rStyle w:val="normaltextrun"/>
          <w:rFonts w:eastAsiaTheme="majorEastAsia"/>
          <w:b/>
          <w:bCs/>
          <w:sz w:val="20"/>
          <w:szCs w:val="20"/>
          <w:u w:val="single"/>
        </w:rPr>
        <w:t> always </w:t>
      </w:r>
      <w:r w:rsidRPr="00D72B2F">
        <w:rPr>
          <w:rStyle w:val="normaltextrun"/>
          <w:rFonts w:eastAsiaTheme="majorEastAsia"/>
          <w:b/>
          <w:bCs/>
          <w:sz w:val="20"/>
          <w:szCs w:val="20"/>
          <w:highlight w:val="yellow"/>
          <w:u w:val="single"/>
          <w:shd w:val="clear" w:color="auto" w:fill="FFFF00"/>
        </w:rPr>
        <w:t>have</w:t>
      </w:r>
      <w:r w:rsidRPr="00D72B2F">
        <w:rPr>
          <w:rStyle w:val="normaltextrun"/>
          <w:rFonts w:eastAsiaTheme="majorEastAsia"/>
          <w:b/>
          <w:bCs/>
          <w:sz w:val="20"/>
          <w:szCs w:val="20"/>
          <w:u w:val="single"/>
        </w:rPr>
        <w:t> the </w:t>
      </w:r>
      <w:r w:rsidRPr="00D72B2F">
        <w:rPr>
          <w:rStyle w:val="normaltextrun"/>
          <w:rFonts w:eastAsiaTheme="majorEastAsia"/>
          <w:b/>
          <w:bCs/>
          <w:sz w:val="20"/>
          <w:szCs w:val="20"/>
          <w:highlight w:val="yellow"/>
          <w:u w:val="single"/>
          <w:shd w:val="clear" w:color="auto" w:fill="FFFF00"/>
        </w:rPr>
        <w:t>confidence of markets</w:t>
      </w:r>
      <w:r w:rsidRPr="00D72B2F">
        <w:rPr>
          <w:rStyle w:val="normaltextrun"/>
          <w:rFonts w:eastAsiaTheme="majorEastAsia"/>
          <w:sz w:val="20"/>
          <w:szCs w:val="20"/>
        </w:rPr>
        <w:t>,” she said. “And </w:t>
      </w:r>
      <w:r w:rsidRPr="00D72B2F">
        <w:rPr>
          <w:rStyle w:val="normaltextrun"/>
          <w:rFonts w:eastAsiaTheme="majorEastAsia"/>
          <w:b/>
          <w:bCs/>
          <w:sz w:val="20"/>
          <w:szCs w:val="20"/>
          <w:u w:val="single"/>
        </w:rPr>
        <w:t>that </w:t>
      </w:r>
      <w:r w:rsidRPr="00D72B2F">
        <w:rPr>
          <w:rStyle w:val="normaltextrun"/>
          <w:rFonts w:eastAsiaTheme="majorEastAsia"/>
          <w:b/>
          <w:bCs/>
          <w:sz w:val="20"/>
          <w:szCs w:val="20"/>
          <w:highlight w:val="yellow"/>
          <w:u w:val="single"/>
          <w:shd w:val="clear" w:color="auto" w:fill="FFFF00"/>
        </w:rPr>
        <w:t>confidence is</w:t>
      </w:r>
      <w:r w:rsidRPr="00D72B2F">
        <w:rPr>
          <w:rStyle w:val="normaltextrun"/>
          <w:rFonts w:eastAsiaTheme="majorEastAsia"/>
          <w:b/>
          <w:bCs/>
          <w:sz w:val="20"/>
          <w:szCs w:val="20"/>
          <w:u w:val="single"/>
        </w:rPr>
        <w:t> going to be very </w:t>
      </w:r>
      <w:r w:rsidRPr="00D72B2F">
        <w:rPr>
          <w:rStyle w:val="normaltextrun"/>
          <w:rFonts w:eastAsiaTheme="majorEastAsia"/>
          <w:b/>
          <w:bCs/>
          <w:sz w:val="20"/>
          <w:szCs w:val="20"/>
          <w:highlight w:val="yellow"/>
          <w:u w:val="single"/>
          <w:shd w:val="clear" w:color="auto" w:fill="FFFF00"/>
        </w:rPr>
        <w:t>important</w:t>
      </w:r>
      <w:r w:rsidRPr="00D72B2F">
        <w:rPr>
          <w:rStyle w:val="normaltextrun"/>
          <w:rFonts w:eastAsiaTheme="majorEastAsia"/>
          <w:b/>
          <w:bCs/>
          <w:sz w:val="20"/>
          <w:szCs w:val="20"/>
          <w:highlight w:val="yellow"/>
          <w:u w:val="single"/>
        </w:rPr>
        <w:t> </w:t>
      </w:r>
      <w:r w:rsidRPr="00D72B2F">
        <w:rPr>
          <w:rStyle w:val="normaltextrun"/>
          <w:rFonts w:eastAsiaTheme="majorEastAsia"/>
          <w:b/>
          <w:bCs/>
          <w:sz w:val="20"/>
          <w:szCs w:val="20"/>
          <w:highlight w:val="yellow"/>
          <w:u w:val="single"/>
          <w:shd w:val="clear" w:color="auto" w:fill="FFFF00"/>
        </w:rPr>
        <w:t>as we look at</w:t>
      </w:r>
      <w:r w:rsidRPr="00D72B2F">
        <w:rPr>
          <w:rStyle w:val="normaltextrun"/>
          <w:rFonts w:eastAsiaTheme="majorEastAsia"/>
          <w:b/>
          <w:bCs/>
          <w:sz w:val="20"/>
          <w:szCs w:val="20"/>
          <w:u w:val="single"/>
        </w:rPr>
        <w:t> other things that are a struggle for </w:t>
      </w:r>
      <w:r w:rsidRPr="00D72B2F">
        <w:rPr>
          <w:rStyle w:val="normaltextrun"/>
          <w:rFonts w:eastAsiaTheme="majorEastAsia"/>
          <w:b/>
          <w:bCs/>
          <w:sz w:val="20"/>
          <w:szCs w:val="20"/>
          <w:highlight w:val="yellow"/>
          <w:u w:val="single"/>
          <w:shd w:val="clear" w:color="auto" w:fill="FFFF00"/>
        </w:rPr>
        <w:t>the U.S. economy,</w:t>
      </w:r>
      <w:r w:rsidRPr="00D72B2F">
        <w:rPr>
          <w:rStyle w:val="normaltextrun"/>
          <w:rFonts w:eastAsiaTheme="majorEastAsia"/>
          <w:b/>
          <w:bCs/>
          <w:sz w:val="20"/>
          <w:szCs w:val="20"/>
          <w:u w:val="single"/>
        </w:rPr>
        <w:t> like sticky inflation, like high deficits and debts, and the need to sell treasuries</w:t>
      </w:r>
      <w:r w:rsidRPr="00D72B2F">
        <w:rPr>
          <w:rStyle w:val="normaltextrun"/>
          <w:rFonts w:eastAsiaTheme="majorEastAsia"/>
          <w:sz w:val="20"/>
          <w:szCs w:val="20"/>
        </w:rPr>
        <w:t>, both domestically and abroad.” Richardson argued that </w:t>
      </w:r>
      <w:r w:rsidRPr="00D72B2F">
        <w:rPr>
          <w:rStyle w:val="normaltextrun"/>
          <w:rFonts w:eastAsiaTheme="majorEastAsia"/>
          <w:b/>
          <w:bCs/>
          <w:sz w:val="20"/>
          <w:szCs w:val="20"/>
          <w:u w:val="single"/>
        </w:rPr>
        <w:t>the </w:t>
      </w:r>
      <w:r w:rsidRPr="00D72B2F">
        <w:rPr>
          <w:rStyle w:val="normaltextrun"/>
          <w:rFonts w:eastAsiaTheme="majorEastAsia"/>
          <w:b/>
          <w:bCs/>
          <w:sz w:val="20"/>
          <w:szCs w:val="20"/>
          <w:highlight w:val="yellow"/>
          <w:u w:val="single"/>
          <w:shd w:val="clear" w:color="auto" w:fill="FFFF00"/>
        </w:rPr>
        <w:t>decline of the dollar meant</w:t>
      </w:r>
      <w:r w:rsidRPr="00D72B2F">
        <w:rPr>
          <w:rStyle w:val="normaltextrun"/>
          <w:rFonts w:eastAsiaTheme="majorEastAsia"/>
          <w:b/>
          <w:bCs/>
          <w:sz w:val="20"/>
          <w:szCs w:val="20"/>
          <w:u w:val="single"/>
        </w:rPr>
        <w:t> the </w:t>
      </w:r>
      <w:r w:rsidRPr="00D72B2F">
        <w:rPr>
          <w:rStyle w:val="normaltextrun"/>
          <w:rFonts w:eastAsiaTheme="majorEastAsia"/>
          <w:b/>
          <w:bCs/>
          <w:sz w:val="20"/>
          <w:szCs w:val="20"/>
          <w:highlight w:val="yellow"/>
          <w:u w:val="single"/>
          <w:shd w:val="clear" w:color="auto" w:fill="FFFF00"/>
        </w:rPr>
        <w:t>“puzzle of the U.S. economy”</w:t>
      </w:r>
      <w:r w:rsidRPr="00D72B2F">
        <w:rPr>
          <w:rStyle w:val="normaltextrun"/>
          <w:rFonts w:eastAsiaTheme="majorEastAsia"/>
          <w:b/>
          <w:bCs/>
          <w:sz w:val="20"/>
          <w:szCs w:val="20"/>
          <w:u w:val="single"/>
        </w:rPr>
        <w:t> had become </w:t>
      </w:r>
      <w:r w:rsidRPr="00D72B2F">
        <w:rPr>
          <w:rStyle w:val="normaltextrun"/>
          <w:rFonts w:eastAsiaTheme="majorEastAsia"/>
          <w:b/>
          <w:bCs/>
          <w:sz w:val="20"/>
          <w:szCs w:val="20"/>
          <w:highlight w:val="yellow"/>
          <w:u w:val="single"/>
          <w:shd w:val="clear" w:color="auto" w:fill="FFFF00"/>
        </w:rPr>
        <w:t>increasingly complex</w:t>
      </w:r>
      <w:r w:rsidRPr="00D72B2F">
        <w:rPr>
          <w:rStyle w:val="normaltextrun"/>
          <w:rFonts w:eastAsiaTheme="majorEastAsia"/>
          <w:sz w:val="20"/>
          <w:szCs w:val="20"/>
        </w:rPr>
        <w:t>. “The headline numbers don’t tell the whole story, and that dollar weakness is a sign of the fraying of that story even though the headline numbers objectively are strong,” she said, referring to data points like the unemployment rate and economic growth. “If you knew nothing about the last year, but just saw the headline numbers … you would capture a very strong U.S. economy that would suggest a stronger dollar and an interest rate policy that was not going lower, but that is not where we find ourselves today,” she said.</w:t>
      </w:r>
      <w:r w:rsidRPr="00D72B2F">
        <w:rPr>
          <w:rStyle w:val="eop"/>
          <w:szCs w:val="20"/>
        </w:rPr>
        <w:t> </w:t>
      </w:r>
    </w:p>
    <w:p w14:paraId="53EA0CDF" w14:textId="562EA017" w:rsidR="00037027" w:rsidRPr="00D72B2F" w:rsidRDefault="00E852FE" w:rsidP="004E2971">
      <w:pPr>
        <w:pStyle w:val="paragraph"/>
        <w:spacing w:before="0" w:beforeAutospacing="0" w:after="0" w:afterAutospacing="0"/>
        <w:textAlignment w:val="baseline"/>
        <w:rPr>
          <w:rFonts w:ascii="Segoe UI" w:hAnsi="Segoe UI" w:cs="Segoe UI"/>
          <w:sz w:val="18"/>
          <w:szCs w:val="18"/>
        </w:rPr>
      </w:pPr>
      <w:r w:rsidRPr="00D72B2F">
        <w:rPr>
          <w:rStyle w:val="normaltextrun"/>
          <w:rFonts w:eastAsiaTheme="majorEastAsia"/>
          <w:sz w:val="20"/>
          <w:szCs w:val="20"/>
        </w:rPr>
        <w:t> </w:t>
      </w:r>
      <w:r w:rsidRPr="00D72B2F">
        <w:rPr>
          <w:rStyle w:val="eop"/>
          <w:szCs w:val="20"/>
        </w:rPr>
        <w:t> </w:t>
      </w:r>
    </w:p>
    <w:p w14:paraId="54FCA4AC" w14:textId="77777777" w:rsidR="00037027" w:rsidRPr="00D72B2F" w:rsidRDefault="00037027" w:rsidP="004E2971">
      <w:pPr>
        <w:pStyle w:val="Heading4"/>
      </w:pPr>
      <w:bookmarkStart w:id="11" w:name="_Hlk209788738"/>
      <w:r w:rsidRPr="00D72B2F">
        <w:t>Sectoral bargaining incentivizes unionization and increases wages, flexibility and innovation</w:t>
      </w:r>
    </w:p>
    <w:p w14:paraId="7B463645" w14:textId="77777777" w:rsidR="00037027" w:rsidRPr="00D72B2F" w:rsidRDefault="00037027" w:rsidP="00037027">
      <w:r w:rsidRPr="00D72B2F">
        <w:rPr>
          <w:b/>
          <w:bCs/>
          <w:sz w:val="24"/>
          <w:szCs w:val="24"/>
          <w:highlight w:val="yellow"/>
        </w:rPr>
        <w:t>Darling and Raderman</w:t>
      </w:r>
      <w:r w:rsidRPr="00D72B2F">
        <w:t>, 1-18-</w:t>
      </w:r>
      <w:r w:rsidRPr="00D72B2F">
        <w:rPr>
          <w:b/>
          <w:bCs/>
          <w:sz w:val="24"/>
          <w:szCs w:val="24"/>
          <w:highlight w:val="yellow"/>
        </w:rPr>
        <w:t>23</w:t>
      </w:r>
    </w:p>
    <w:p w14:paraId="4F9CE276" w14:textId="77777777" w:rsidR="00037027" w:rsidRPr="00D72B2F" w:rsidRDefault="00037027" w:rsidP="00037027">
      <w:r w:rsidRPr="00D72B2F">
        <w:t xml:space="preserve">(Matt and Will, “Charting a new course: ways to build up labor influence moving forward,” accessed 8-8-25, </w:t>
      </w:r>
      <w:hyperlink r:id="rId11" w:history="1">
        <w:r w:rsidRPr="00D72B2F">
          <w:rPr>
            <w:rStyle w:val="Hyperlink"/>
          </w:rPr>
          <w:t>https://www.niskanencenter.org/charting-new-course-ways-build-labor-influence-moving-forward/</w:t>
        </w:r>
      </w:hyperlink>
      <w:r w:rsidRPr="00D72B2F">
        <w:t xml:space="preserve">) JFN </w:t>
      </w:r>
    </w:p>
    <w:p w14:paraId="50A8AA33" w14:textId="77777777" w:rsidR="00037027" w:rsidRPr="00D72B2F" w:rsidRDefault="00037027" w:rsidP="00037027"/>
    <w:p w14:paraId="71963E7E" w14:textId="77777777" w:rsidR="00037027" w:rsidRPr="00D72B2F" w:rsidRDefault="00037027" w:rsidP="00037027">
      <w:pPr>
        <w:rPr>
          <w:b/>
          <w:bCs/>
          <w:u w:val="single"/>
        </w:rPr>
      </w:pPr>
      <w:r w:rsidRPr="00D72B2F">
        <w:t xml:space="preserve">Unproductive conflict is baked into the structure of the NLRA. </w:t>
      </w:r>
      <w:r w:rsidRPr="00D72B2F">
        <w:rPr>
          <w:b/>
          <w:bCs/>
          <w:highlight w:val="yellow"/>
          <w:u w:val="single"/>
        </w:rPr>
        <w:t>In the</w:t>
      </w:r>
      <w:r w:rsidRPr="00D72B2F">
        <w:t xml:space="preserve"> wake of declining union membership, that structural flaw has widened into a wide rupture. The </w:t>
      </w:r>
      <w:r w:rsidRPr="00D72B2F">
        <w:rPr>
          <w:b/>
          <w:bCs/>
          <w:highlight w:val="yellow"/>
          <w:u w:val="single"/>
        </w:rPr>
        <w:t xml:space="preserve">American </w:t>
      </w:r>
      <w:r w:rsidRPr="00D72B2F">
        <w:rPr>
          <w:b/>
          <w:bCs/>
          <w:u w:val="single"/>
        </w:rPr>
        <w:t xml:space="preserve">system of </w:t>
      </w:r>
      <w:r w:rsidRPr="00D72B2F">
        <w:rPr>
          <w:b/>
          <w:bCs/>
          <w:highlight w:val="yellow"/>
          <w:u w:val="single"/>
        </w:rPr>
        <w:t>workplace-level bargaining</w:t>
      </w:r>
      <w:r w:rsidRPr="00D72B2F">
        <w:rPr>
          <w:b/>
          <w:bCs/>
          <w:u w:val="single"/>
        </w:rPr>
        <w:t xml:space="preserve"> </w:t>
      </w:r>
      <w:r w:rsidRPr="00D72B2F">
        <w:t xml:space="preserve">— an outlier among industrialized democracies — creates a series of perverse incentives that fracture both workplaces and industries.  Workers must battle themselves in winner-take-all elections: Even if 49 percent of employees in a workplace want representation, they have no access to any form of collective voice, power, and mutual support if 51 percent of the workers vote against a union. </w:t>
      </w:r>
      <w:r w:rsidRPr="00D72B2F">
        <w:rPr>
          <w:b/>
          <w:bCs/>
          <w:highlight w:val="yellow"/>
          <w:u w:val="single"/>
        </w:rPr>
        <w:t>Industries in which</w:t>
      </w:r>
      <w:r w:rsidRPr="00D72B2F">
        <w:rPr>
          <w:b/>
          <w:bCs/>
          <w:u w:val="single"/>
        </w:rPr>
        <w:t xml:space="preserve"> some </w:t>
      </w:r>
      <w:r w:rsidRPr="00D72B2F">
        <w:rPr>
          <w:b/>
          <w:bCs/>
          <w:highlight w:val="yellow"/>
          <w:u w:val="single"/>
        </w:rPr>
        <w:t>workplaces are unionized, and others are not confront employers with</w:t>
      </w:r>
      <w:r w:rsidRPr="00D72B2F">
        <w:rPr>
          <w:b/>
          <w:bCs/>
          <w:u w:val="single"/>
        </w:rPr>
        <w:t xml:space="preserve"> a </w:t>
      </w:r>
      <w:r w:rsidRPr="00D72B2F">
        <w:rPr>
          <w:b/>
          <w:bCs/>
          <w:highlight w:val="yellow"/>
          <w:u w:val="single"/>
        </w:rPr>
        <w:t>strong economic incentive to union-bust</w:t>
      </w:r>
      <w:r w:rsidRPr="00D72B2F">
        <w:rPr>
          <w:b/>
          <w:bCs/>
          <w:u w:val="single"/>
        </w:rPr>
        <w:t xml:space="preserve"> and </w:t>
      </w:r>
      <w:r w:rsidRPr="00D72B2F">
        <w:rPr>
          <w:b/>
          <w:bCs/>
          <w:highlight w:val="yellow"/>
          <w:u w:val="single"/>
        </w:rPr>
        <w:t xml:space="preserve">thus avoid the competitive disadvantages of </w:t>
      </w:r>
      <w:r w:rsidRPr="00D72B2F">
        <w:rPr>
          <w:b/>
          <w:bCs/>
          <w:u w:val="single"/>
        </w:rPr>
        <w:t xml:space="preserve">incurring </w:t>
      </w:r>
      <w:r w:rsidRPr="00D72B2F">
        <w:rPr>
          <w:b/>
          <w:bCs/>
          <w:highlight w:val="yellow"/>
          <w:u w:val="single"/>
        </w:rPr>
        <w:t xml:space="preserve">higher labor costs </w:t>
      </w:r>
      <w:r w:rsidRPr="00D72B2F">
        <w:rPr>
          <w:b/>
          <w:bCs/>
          <w:u w:val="single"/>
        </w:rPr>
        <w:t xml:space="preserve">than their competitors. </w:t>
      </w:r>
      <w:r w:rsidRPr="00D72B2F">
        <w:rPr>
          <w:b/>
          <w:bCs/>
          <w:highlight w:val="yellow"/>
          <w:u w:val="single"/>
        </w:rPr>
        <w:t xml:space="preserve">The answer </w:t>
      </w:r>
      <w:r w:rsidRPr="00D72B2F">
        <w:rPr>
          <w:b/>
          <w:bCs/>
          <w:u w:val="single"/>
        </w:rPr>
        <w:t>to this dilemma</w:t>
      </w:r>
      <w:r w:rsidRPr="00D72B2F">
        <w:t xml:space="preserve"> is neither the false promise of efficiency via private tyranny nor the mistaken belief that eternal workplace-level conflict can somehow lead to widespread prosperity. A more promising approach </w:t>
      </w:r>
      <w:r w:rsidRPr="00D72B2F">
        <w:rPr>
          <w:b/>
          <w:bCs/>
          <w:highlight w:val="yellow"/>
          <w:u w:val="single"/>
        </w:rPr>
        <w:t>would elevate labor conflict out of</w:t>
      </w:r>
      <w:r w:rsidRPr="00D72B2F">
        <w:rPr>
          <w:b/>
          <w:bCs/>
          <w:u w:val="single"/>
        </w:rPr>
        <w:t xml:space="preserve"> </w:t>
      </w:r>
      <w:r w:rsidRPr="00D72B2F">
        <w:rPr>
          <w:b/>
          <w:bCs/>
          <w:highlight w:val="yellow"/>
          <w:u w:val="single"/>
        </w:rPr>
        <w:t>the workplace to the industry or regional level,</w:t>
      </w:r>
      <w:r w:rsidRPr="00D72B2F">
        <w:rPr>
          <w:b/>
          <w:bCs/>
          <w:u w:val="single"/>
        </w:rPr>
        <w:t xml:space="preserve"> where it can be conducive to agreements that benefit all concerned</w:t>
      </w:r>
      <w:r w:rsidRPr="00D72B2F">
        <w:t xml:space="preserve">. </w:t>
      </w:r>
      <w:r w:rsidRPr="00D72B2F">
        <w:rPr>
          <w:b/>
          <w:bCs/>
          <w:highlight w:val="yellow"/>
          <w:u w:val="single"/>
        </w:rPr>
        <w:t>In sectoral</w:t>
      </w:r>
      <w:r w:rsidRPr="00D72B2F">
        <w:t xml:space="preserve"> or broad-based </w:t>
      </w:r>
      <w:r w:rsidRPr="00D72B2F">
        <w:rPr>
          <w:b/>
          <w:bCs/>
          <w:highlight w:val="yellow"/>
          <w:u w:val="single"/>
        </w:rPr>
        <w:t>bargaining systems</w:t>
      </w:r>
      <w:r w:rsidRPr="00D72B2F">
        <w:rPr>
          <w:highlight w:val="yellow"/>
        </w:rPr>
        <w:t>,</w:t>
      </w:r>
      <w:r w:rsidRPr="00D72B2F">
        <w:t xml:space="preserve"> like the ones most European nations use, </w:t>
      </w:r>
      <w:r w:rsidRPr="00D72B2F">
        <w:rPr>
          <w:b/>
          <w:bCs/>
          <w:highlight w:val="yellow"/>
          <w:u w:val="single"/>
        </w:rPr>
        <w:t>representatives of</w:t>
      </w:r>
      <w:r w:rsidRPr="00D72B2F">
        <w:rPr>
          <w:b/>
          <w:bCs/>
          <w:u w:val="single"/>
        </w:rPr>
        <w:t xml:space="preserve"> the </w:t>
      </w:r>
      <w:r w:rsidRPr="00D72B2F">
        <w:rPr>
          <w:b/>
          <w:bCs/>
          <w:highlight w:val="yellow"/>
          <w:u w:val="single"/>
        </w:rPr>
        <w:t>workers in a given industry</w:t>
      </w:r>
      <w:r w:rsidRPr="00D72B2F">
        <w:t xml:space="preserve">, occupation, and/or geographic region </w:t>
      </w:r>
      <w:r w:rsidRPr="00D72B2F">
        <w:rPr>
          <w:b/>
          <w:bCs/>
          <w:highlight w:val="yellow"/>
          <w:u w:val="single"/>
        </w:rPr>
        <w:t>negotiate with</w:t>
      </w:r>
      <w:r w:rsidRPr="00D72B2F">
        <w:rPr>
          <w:b/>
          <w:bCs/>
          <w:u w:val="single"/>
        </w:rPr>
        <w:t xml:space="preserve"> </w:t>
      </w:r>
      <w:r w:rsidRPr="00D72B2F">
        <w:rPr>
          <w:b/>
          <w:bCs/>
          <w:highlight w:val="yellow"/>
          <w:u w:val="single"/>
        </w:rPr>
        <w:t>representatives of all</w:t>
      </w:r>
      <w:r w:rsidRPr="00D72B2F">
        <w:rPr>
          <w:b/>
          <w:bCs/>
          <w:u w:val="single"/>
        </w:rPr>
        <w:t xml:space="preserve"> the </w:t>
      </w:r>
      <w:r w:rsidRPr="00D72B2F">
        <w:rPr>
          <w:b/>
          <w:bCs/>
          <w:highlight w:val="yellow"/>
          <w:u w:val="single"/>
        </w:rPr>
        <w:t>employers in</w:t>
      </w:r>
      <w:r w:rsidRPr="00D72B2F">
        <w:rPr>
          <w:b/>
          <w:bCs/>
          <w:u w:val="single"/>
        </w:rPr>
        <w:t xml:space="preserve"> the </w:t>
      </w:r>
      <w:r w:rsidRPr="00D72B2F">
        <w:rPr>
          <w:b/>
          <w:bCs/>
          <w:highlight w:val="yellow"/>
          <w:u w:val="single"/>
        </w:rPr>
        <w:t>same industry</w:t>
      </w:r>
      <w:r w:rsidRPr="00D72B2F">
        <w:t xml:space="preserve"> or region. Sectoral bargaining holds the promise of a much better deal for both employers and workers. It can result in agreements closer to government regulation than union contracts, with the immense advantage that they are negotiated by the parties concerned rather than dictated by unaccountable bureaucrats or politically interested politicians.  </w:t>
      </w:r>
      <w:r w:rsidRPr="00D72B2F">
        <w:rPr>
          <w:b/>
          <w:bCs/>
          <w:u w:val="single"/>
        </w:rPr>
        <w:t xml:space="preserve">For workers, </w:t>
      </w:r>
      <w:r w:rsidRPr="00D72B2F">
        <w:rPr>
          <w:b/>
          <w:bCs/>
          <w:highlight w:val="yellow"/>
          <w:u w:val="single"/>
        </w:rPr>
        <w:t>the ability to wield industry</w:t>
      </w:r>
      <w:r w:rsidRPr="00D72B2F">
        <w:t xml:space="preserve"> or regional-</w:t>
      </w:r>
      <w:r w:rsidRPr="00D72B2F">
        <w:rPr>
          <w:b/>
          <w:bCs/>
          <w:highlight w:val="yellow"/>
          <w:u w:val="single"/>
        </w:rPr>
        <w:t>level bargaining power will eliminate</w:t>
      </w:r>
      <w:r w:rsidRPr="00D72B2F">
        <w:rPr>
          <w:b/>
          <w:bCs/>
          <w:u w:val="single"/>
        </w:rPr>
        <w:t xml:space="preserve"> the </w:t>
      </w:r>
      <w:r w:rsidRPr="00D72B2F">
        <w:rPr>
          <w:b/>
          <w:bCs/>
          <w:highlight w:val="yellow"/>
          <w:u w:val="single"/>
        </w:rPr>
        <w:t>internal workplace conflict promoted by</w:t>
      </w:r>
      <w:r w:rsidRPr="00D72B2F">
        <w:rPr>
          <w:b/>
          <w:bCs/>
          <w:u w:val="single"/>
        </w:rPr>
        <w:t xml:space="preserve"> the </w:t>
      </w:r>
      <w:r w:rsidRPr="00D72B2F">
        <w:rPr>
          <w:b/>
          <w:bCs/>
          <w:highlight w:val="yellow"/>
          <w:u w:val="single"/>
        </w:rPr>
        <w:t>current regime</w:t>
      </w:r>
      <w:r w:rsidRPr="00D72B2F">
        <w:t xml:space="preserve"> and increase their power to advocate their own interests. This should be a basic goal of any American policymaker sincerely interested in pro-worker economics. </w:t>
      </w:r>
      <w:r w:rsidRPr="00D72B2F">
        <w:rPr>
          <w:b/>
          <w:bCs/>
          <w:highlight w:val="yellow"/>
          <w:u w:val="single"/>
        </w:rPr>
        <w:t xml:space="preserve">An </w:t>
      </w:r>
      <w:r w:rsidRPr="00D72B2F">
        <w:rPr>
          <w:b/>
          <w:bCs/>
          <w:u w:val="single"/>
        </w:rPr>
        <w:t xml:space="preserve">American </w:t>
      </w:r>
      <w:r w:rsidRPr="00D72B2F">
        <w:rPr>
          <w:b/>
          <w:bCs/>
          <w:highlight w:val="yellow"/>
          <w:u w:val="single"/>
        </w:rPr>
        <w:t>sectoral bargaining system could</w:t>
      </w:r>
      <w:r w:rsidRPr="00D72B2F">
        <w:t xml:space="preserve"> also </w:t>
      </w:r>
      <w:r w:rsidRPr="00D72B2F">
        <w:rPr>
          <w:b/>
          <w:bCs/>
          <w:highlight w:val="yellow"/>
          <w:u w:val="single"/>
        </w:rPr>
        <w:t>free employers to negotiate more flexible rules better suited to their industry than current federal one-size-fits-all regulations,</w:t>
      </w:r>
      <w:r w:rsidRPr="00D72B2F">
        <w:rPr>
          <w:b/>
          <w:bCs/>
          <w:u w:val="single"/>
        </w:rPr>
        <w:t xml:space="preserve"> with the cooperation</w:t>
      </w:r>
      <w:r w:rsidRPr="00D72B2F">
        <w:t xml:space="preserve"> and consent </w:t>
      </w:r>
      <w:r w:rsidRPr="00D72B2F">
        <w:rPr>
          <w:b/>
          <w:bCs/>
          <w:u w:val="single"/>
        </w:rPr>
        <w:t>of the workers those rules affect</w:t>
      </w:r>
      <w:r w:rsidRPr="00D72B2F">
        <w:t xml:space="preserve">. Individual workplaces would more easily be sites of mutual cooperation rather than zones of conflict. </w:t>
      </w:r>
      <w:r w:rsidRPr="00D72B2F">
        <w:rPr>
          <w:b/>
          <w:bCs/>
          <w:u w:val="single"/>
        </w:rPr>
        <w:t xml:space="preserve">It would </w:t>
      </w:r>
      <w:r w:rsidRPr="00D72B2F">
        <w:rPr>
          <w:b/>
          <w:bCs/>
          <w:highlight w:val="yellow"/>
          <w:u w:val="single"/>
        </w:rPr>
        <w:t>deflate</w:t>
      </w:r>
      <w:r w:rsidRPr="00D72B2F">
        <w:rPr>
          <w:b/>
          <w:bCs/>
          <w:u w:val="single"/>
        </w:rPr>
        <w:t xml:space="preserve"> the </w:t>
      </w:r>
      <w:r w:rsidRPr="00D72B2F">
        <w:rPr>
          <w:b/>
          <w:bCs/>
          <w:highlight w:val="yellow"/>
          <w:u w:val="single"/>
        </w:rPr>
        <w:t>current race to</w:t>
      </w:r>
      <w:r w:rsidRPr="00D72B2F">
        <w:rPr>
          <w:b/>
          <w:bCs/>
          <w:u w:val="single"/>
        </w:rPr>
        <w:t xml:space="preserve"> the </w:t>
      </w:r>
      <w:r w:rsidRPr="00D72B2F">
        <w:rPr>
          <w:b/>
          <w:bCs/>
          <w:highlight w:val="yellow"/>
          <w:u w:val="single"/>
        </w:rPr>
        <w:t>bottom on wages,</w:t>
      </w:r>
      <w:r w:rsidRPr="00D72B2F">
        <w:rPr>
          <w:b/>
          <w:bCs/>
          <w:u w:val="single"/>
        </w:rPr>
        <w:t xml:space="preserve"> since compensation and working conditions would be agreed across all workplaces in the industry, thus freeing </w:t>
      </w:r>
      <w:r w:rsidRPr="00D72B2F">
        <w:rPr>
          <w:b/>
          <w:bCs/>
          <w:highlight w:val="yellow"/>
          <w:u w:val="single"/>
        </w:rPr>
        <w:t>and requiring employers to compete on innovation and quality rather than wage costs.</w:t>
      </w:r>
      <w:bookmarkEnd w:id="11"/>
    </w:p>
    <w:p w14:paraId="2BE84B0E" w14:textId="77777777" w:rsidR="00037027" w:rsidRPr="00D72B2F" w:rsidRDefault="00037027" w:rsidP="00037027"/>
    <w:p w14:paraId="0994257E" w14:textId="77777777" w:rsidR="00037027" w:rsidRPr="00D72B2F" w:rsidRDefault="00037027" w:rsidP="004E2971">
      <w:pPr>
        <w:pStyle w:val="Heading4"/>
      </w:pPr>
      <w:bookmarkStart w:id="12" w:name="_Hlk209788848"/>
      <w:r w:rsidRPr="00D72B2F">
        <w:t xml:space="preserve">Unions are key to increasing economic productivity and broad-based economic growth </w:t>
      </w:r>
    </w:p>
    <w:p w14:paraId="136EF83E" w14:textId="77777777" w:rsidR="00037027" w:rsidRPr="00D72B2F" w:rsidRDefault="00037027" w:rsidP="00037027">
      <w:pPr>
        <w:rPr>
          <w:b/>
          <w:bCs/>
          <w:sz w:val="24"/>
          <w:szCs w:val="24"/>
        </w:rPr>
      </w:pPr>
      <w:r w:rsidRPr="00D72B2F">
        <w:rPr>
          <w:b/>
          <w:bCs/>
          <w:sz w:val="24"/>
          <w:szCs w:val="24"/>
          <w:highlight w:val="yellow"/>
        </w:rPr>
        <w:t>Mariam,</w:t>
      </w:r>
      <w:r w:rsidRPr="00D72B2F">
        <w:rPr>
          <w:b/>
          <w:bCs/>
          <w:sz w:val="24"/>
          <w:szCs w:val="24"/>
        </w:rPr>
        <w:t xml:space="preserve"> Colorado Fiscal Institute Labor Policy Analyst, </w:t>
      </w:r>
      <w:r w:rsidRPr="00D72B2F">
        <w:rPr>
          <w:b/>
          <w:bCs/>
          <w:sz w:val="24"/>
          <w:szCs w:val="24"/>
          <w:highlight w:val="yellow"/>
        </w:rPr>
        <w:t>24</w:t>
      </w:r>
    </w:p>
    <w:p w14:paraId="23360F1C" w14:textId="77777777" w:rsidR="00037027" w:rsidRPr="00D72B2F" w:rsidRDefault="00037027" w:rsidP="00037027">
      <w:r w:rsidRPr="00D72B2F">
        <w:t xml:space="preserve">(Sophie, “STRONG UNIONS MEAN STRONG ECONOMIC OUTCOMES FOR ALL COLORADANS,” November 2024, accessed 8-4-25, </w:t>
      </w:r>
      <w:hyperlink r:id="rId12" w:history="1">
        <w:r w:rsidRPr="00D72B2F">
          <w:rPr>
            <w:rStyle w:val="Hyperlink"/>
          </w:rPr>
          <w:t>https://coloradofiscal.org/wp-content/uploads/2025/01/Strong-Unions-Report.pdf</w:t>
        </w:r>
      </w:hyperlink>
      <w:r w:rsidRPr="00D72B2F">
        <w:t xml:space="preserve">) JFN </w:t>
      </w:r>
    </w:p>
    <w:p w14:paraId="6BEE5B91" w14:textId="77777777" w:rsidR="00037027" w:rsidRPr="00D72B2F" w:rsidRDefault="00037027" w:rsidP="00037027"/>
    <w:p w14:paraId="323BC4EF" w14:textId="77777777" w:rsidR="00037027" w:rsidRPr="00D72B2F" w:rsidRDefault="00037027" w:rsidP="00037027">
      <w:r w:rsidRPr="00D72B2F">
        <w:rPr>
          <w:b/>
          <w:bCs/>
          <w:highlight w:val="yellow"/>
          <w:u w:val="single"/>
        </w:rPr>
        <w:t>Unions</w:t>
      </w:r>
      <w:r w:rsidRPr="00D72B2F">
        <w:t xml:space="preserve"> Benefit Workers and </w:t>
      </w:r>
      <w:r w:rsidRPr="00D72B2F">
        <w:rPr>
          <w:b/>
          <w:bCs/>
          <w:highlight w:val="yellow"/>
          <w:u w:val="single"/>
        </w:rPr>
        <w:t>Help Businesses Thrive</w:t>
      </w:r>
      <w:r w:rsidRPr="00D72B2F">
        <w:t xml:space="preserve"> </w:t>
      </w:r>
      <w:r w:rsidRPr="00D72B2F">
        <w:rPr>
          <w:b/>
          <w:bCs/>
          <w:u w:val="single"/>
        </w:rPr>
        <w:t>Unions are shown to</w:t>
      </w:r>
      <w:r w:rsidRPr="00D72B2F">
        <w:rPr>
          <w:b/>
          <w:bCs/>
          <w:highlight w:val="yellow"/>
          <w:u w:val="single"/>
        </w:rPr>
        <w:t xml:space="preserve"> increase U.S. economic productivity and strengthen broad-based economic growth</w:t>
      </w:r>
      <w:r w:rsidRPr="00D72B2F">
        <w:t xml:space="preserve">. </w:t>
      </w:r>
      <w:r w:rsidRPr="00D72B2F">
        <w:rPr>
          <w:b/>
          <w:bCs/>
          <w:highlight w:val="yellow"/>
          <w:u w:val="single"/>
        </w:rPr>
        <w:t>Unions help</w:t>
      </w:r>
      <w:r w:rsidRPr="00D72B2F">
        <w:rPr>
          <w:b/>
          <w:bCs/>
          <w:u w:val="single"/>
        </w:rPr>
        <w:t xml:space="preserve"> ensure </w:t>
      </w:r>
      <w:r w:rsidRPr="00D72B2F">
        <w:rPr>
          <w:b/>
          <w:bCs/>
          <w:highlight w:val="yellow"/>
          <w:u w:val="single"/>
        </w:rPr>
        <w:t>wages keep up with cost of living,</w:t>
      </w:r>
      <w:r w:rsidRPr="00D72B2F">
        <w:t xml:space="preserve"> and </w:t>
      </w:r>
      <w:r w:rsidRPr="00D72B2F">
        <w:rPr>
          <w:b/>
          <w:bCs/>
          <w:u w:val="single"/>
        </w:rPr>
        <w:t xml:space="preserve">ensuring workers earn their fair share </w:t>
      </w:r>
      <w:r w:rsidRPr="00D72B2F">
        <w:rPr>
          <w:b/>
          <w:bCs/>
          <w:highlight w:val="yellow"/>
          <w:u w:val="single"/>
        </w:rPr>
        <w:t>helps boost the economy</w:t>
      </w:r>
      <w:r w:rsidRPr="00D72B2F">
        <w:rPr>
          <w:b/>
          <w:bCs/>
          <w:u w:val="single"/>
        </w:rPr>
        <w:t xml:space="preserve"> as a whole</w:t>
      </w:r>
      <w:r w:rsidRPr="00D72B2F">
        <w:t xml:space="preserve">; unions are a progrowth policy, and businesses benefit from that growth too. With inflation slowing already in 2024, this concern should be secondary to ensuring the rights of Colorado workers and uplifting our economy to ensure sustained growth for all working people. </w:t>
      </w:r>
      <w:r w:rsidRPr="00D72B2F">
        <w:rPr>
          <w:b/>
          <w:bCs/>
          <w:highlight w:val="yellow"/>
          <w:u w:val="single"/>
        </w:rPr>
        <w:t xml:space="preserve">A wage-price spiral triggered specifically by union </w:t>
      </w:r>
      <w:r w:rsidRPr="00D72B2F">
        <w:rPr>
          <w:b/>
          <w:bCs/>
          <w:u w:val="single"/>
        </w:rPr>
        <w:t xml:space="preserve">demands </w:t>
      </w:r>
      <w:r w:rsidRPr="00D72B2F">
        <w:rPr>
          <w:b/>
          <w:bCs/>
          <w:highlight w:val="yellow"/>
          <w:u w:val="single"/>
        </w:rPr>
        <w:t xml:space="preserve">is </w:t>
      </w:r>
      <w:r w:rsidRPr="00D72B2F">
        <w:rPr>
          <w:b/>
          <w:bCs/>
          <w:u w:val="single"/>
        </w:rPr>
        <w:t xml:space="preserve">very </w:t>
      </w:r>
      <w:r w:rsidRPr="00D72B2F">
        <w:rPr>
          <w:b/>
          <w:bCs/>
          <w:highlight w:val="yellow"/>
          <w:u w:val="single"/>
        </w:rPr>
        <w:t>unlikely</w:t>
      </w:r>
      <w:r w:rsidRPr="00D72B2F">
        <w:t xml:space="preserve"> and is generally very unlikely </w:t>
      </w:r>
      <w:r w:rsidRPr="00D72B2F">
        <w:rPr>
          <w:b/>
          <w:bCs/>
          <w:u w:val="single"/>
        </w:rPr>
        <w:t>based on existing research</w:t>
      </w:r>
      <w:r w:rsidRPr="00D72B2F">
        <w:t xml:space="preserve">. </w:t>
      </w:r>
      <w:r w:rsidRPr="00D72B2F">
        <w:rPr>
          <w:b/>
          <w:bCs/>
          <w:highlight w:val="yellow"/>
          <w:u w:val="single"/>
        </w:rPr>
        <w:t>By</w:t>
      </w:r>
      <w:r w:rsidRPr="00D72B2F">
        <w:rPr>
          <w:b/>
          <w:bCs/>
          <w:u w:val="single"/>
        </w:rPr>
        <w:t xml:space="preserve"> </w:t>
      </w:r>
      <w:r w:rsidRPr="00D72B2F">
        <w:rPr>
          <w:b/>
          <w:bCs/>
          <w:highlight w:val="yellow"/>
          <w:u w:val="single"/>
        </w:rPr>
        <w:t>increasing job satisfaction and giving employees a voice</w:t>
      </w:r>
      <w:r w:rsidRPr="00D72B2F">
        <w:rPr>
          <w:b/>
          <w:bCs/>
          <w:u w:val="single"/>
        </w:rPr>
        <w:t xml:space="preserve"> in their working conditions, </w:t>
      </w:r>
      <w:r w:rsidRPr="00D72B2F">
        <w:rPr>
          <w:b/>
          <w:bCs/>
          <w:highlight w:val="yellow"/>
          <w:u w:val="single"/>
        </w:rPr>
        <w:t xml:space="preserve">unions </w:t>
      </w:r>
      <w:r w:rsidRPr="00D72B2F">
        <w:rPr>
          <w:b/>
          <w:bCs/>
          <w:u w:val="single"/>
        </w:rPr>
        <w:t xml:space="preserve">also </w:t>
      </w:r>
      <w:r w:rsidRPr="00D72B2F">
        <w:rPr>
          <w:b/>
          <w:bCs/>
          <w:highlight w:val="yellow"/>
          <w:u w:val="single"/>
        </w:rPr>
        <w:t xml:space="preserve">help firms retain </w:t>
      </w:r>
      <w:r w:rsidRPr="00D72B2F">
        <w:rPr>
          <w:b/>
          <w:bCs/>
          <w:u w:val="single"/>
        </w:rPr>
        <w:t xml:space="preserve">more </w:t>
      </w:r>
      <w:r w:rsidRPr="00D72B2F">
        <w:rPr>
          <w:b/>
          <w:bCs/>
          <w:highlight w:val="yellow"/>
          <w:u w:val="single"/>
        </w:rPr>
        <w:t>tenured, productive workers.</w:t>
      </w:r>
      <w:r w:rsidRPr="00D72B2F">
        <w:rPr>
          <w:b/>
          <w:bCs/>
          <w:u w:val="single"/>
        </w:rPr>
        <w:t xml:space="preserve"> This can help </w:t>
      </w:r>
      <w:r w:rsidRPr="00D72B2F">
        <w:rPr>
          <w:b/>
          <w:bCs/>
          <w:highlight w:val="yellow"/>
          <w:u w:val="single"/>
        </w:rPr>
        <w:t>reduce turnover costs and create the workforce stability</w:t>
      </w:r>
      <w:r w:rsidRPr="00D72B2F">
        <w:rPr>
          <w:b/>
          <w:bCs/>
          <w:u w:val="single"/>
        </w:rPr>
        <w:t xml:space="preserve"> firms need </w:t>
      </w:r>
      <w:r w:rsidRPr="00D72B2F">
        <w:rPr>
          <w:b/>
          <w:bCs/>
          <w:highlight w:val="yellow"/>
          <w:u w:val="single"/>
        </w:rPr>
        <w:t>to invest in human capital development,</w:t>
      </w:r>
      <w:r w:rsidRPr="00D72B2F">
        <w:rPr>
          <w:b/>
          <w:bCs/>
          <w:u w:val="single"/>
        </w:rPr>
        <w:t xml:space="preserve"> improving business outcomes. Unions [helping] </w:t>
      </w:r>
      <w:r w:rsidRPr="00D72B2F">
        <w:rPr>
          <w:b/>
          <w:bCs/>
          <w:highlight w:val="yellow"/>
          <w:u w:val="single"/>
        </w:rPr>
        <w:t>promote long-run business growth</w:t>
      </w:r>
      <w:r w:rsidRPr="00D72B2F">
        <w:t>, and the evidence suggests unions don’t cause business failures or businesses to leave the state. One study revealed that there is “little or no union effect on business dislocation rates over 1- to 18-year timeframes.</w:t>
      </w:r>
    </w:p>
    <w:p w14:paraId="39FED705" w14:textId="77777777" w:rsidR="00037027" w:rsidRPr="00D72B2F" w:rsidRDefault="00037027" w:rsidP="00037027"/>
    <w:p w14:paraId="008BBEA0" w14:textId="77777777" w:rsidR="00037027" w:rsidRPr="00D72B2F" w:rsidRDefault="00037027" w:rsidP="004E2971">
      <w:pPr>
        <w:pStyle w:val="Heading4"/>
      </w:pPr>
      <w:r w:rsidRPr="00D72B2F">
        <w:t xml:space="preserve">Unions boost the economy through increased wages, strengthening the middle class, and promoting economic resilience </w:t>
      </w:r>
    </w:p>
    <w:p w14:paraId="0C1CB182" w14:textId="77777777" w:rsidR="00037027" w:rsidRPr="00D72B2F" w:rsidRDefault="00037027" w:rsidP="00037027">
      <w:r w:rsidRPr="00D72B2F">
        <w:rPr>
          <w:b/>
          <w:bCs/>
          <w:sz w:val="24"/>
          <w:szCs w:val="24"/>
          <w:highlight w:val="yellow"/>
        </w:rPr>
        <w:t>Feiveson</w:t>
      </w:r>
      <w:r w:rsidRPr="00D72B2F">
        <w:rPr>
          <w:b/>
          <w:bCs/>
          <w:sz w:val="24"/>
          <w:szCs w:val="24"/>
        </w:rPr>
        <w:t>, US Department of the Treasury Deputy Assistant Secretary for Microeconomics</w:t>
      </w:r>
      <w:r w:rsidRPr="00D72B2F">
        <w:t>, 8-28-</w:t>
      </w:r>
      <w:r w:rsidRPr="00D72B2F">
        <w:rPr>
          <w:b/>
          <w:bCs/>
          <w:sz w:val="24"/>
          <w:szCs w:val="24"/>
          <w:highlight w:val="yellow"/>
        </w:rPr>
        <w:t>23</w:t>
      </w:r>
    </w:p>
    <w:p w14:paraId="43D2703D" w14:textId="77777777" w:rsidR="00037027" w:rsidRPr="00D72B2F" w:rsidRDefault="00037027" w:rsidP="00037027">
      <w:r w:rsidRPr="00D72B2F">
        <w:t xml:space="preserve">(Laura, “Labor Unions and the U.S. Economy,” accessed 8-2-25, </w:t>
      </w:r>
      <w:hyperlink r:id="rId13" w:history="1">
        <w:r w:rsidRPr="00D72B2F">
          <w:rPr>
            <w:rStyle w:val="Hyperlink"/>
          </w:rPr>
          <w:t>https://home.treasury.gov/news/featured-stories/labor-unions-and-the-us-economy</w:t>
        </w:r>
      </w:hyperlink>
      <w:r w:rsidRPr="00D72B2F">
        <w:t xml:space="preserve">) JFN </w:t>
      </w:r>
    </w:p>
    <w:p w14:paraId="7B28B959" w14:textId="77777777" w:rsidR="00037027" w:rsidRPr="00D72B2F" w:rsidRDefault="00037027" w:rsidP="00037027"/>
    <w:p w14:paraId="645B841D" w14:textId="77777777" w:rsidR="00037027" w:rsidRPr="00D72B2F" w:rsidRDefault="00037027" w:rsidP="00037027">
      <w:r w:rsidRPr="00D72B2F">
        <w:t xml:space="preserve">Today, the Treasury Department released a first-of-its-kind report on labor unions, highlighting the evidence that </w:t>
      </w:r>
      <w:r w:rsidRPr="00D72B2F">
        <w:rPr>
          <w:b/>
          <w:bCs/>
          <w:highlight w:val="yellow"/>
          <w:u w:val="single"/>
        </w:rPr>
        <w:t>unions</w:t>
      </w:r>
      <w:r w:rsidRPr="00D72B2F">
        <w:rPr>
          <w:b/>
          <w:bCs/>
          <w:u w:val="single"/>
        </w:rPr>
        <w:t xml:space="preserve"> serve to </w:t>
      </w:r>
      <w:r w:rsidRPr="00D72B2F">
        <w:rPr>
          <w:b/>
          <w:bCs/>
          <w:highlight w:val="yellow"/>
          <w:u w:val="single"/>
        </w:rPr>
        <w:t>strengthen</w:t>
      </w:r>
      <w:r w:rsidRPr="00D72B2F">
        <w:rPr>
          <w:b/>
          <w:bCs/>
          <w:u w:val="single"/>
        </w:rPr>
        <w:t xml:space="preserve"> </w:t>
      </w:r>
      <w:r w:rsidRPr="00D72B2F">
        <w:rPr>
          <w:b/>
          <w:bCs/>
          <w:highlight w:val="yellow"/>
          <w:u w:val="single"/>
        </w:rPr>
        <w:t>the middle class and grow</w:t>
      </w:r>
      <w:r w:rsidRPr="00D72B2F">
        <w:rPr>
          <w:b/>
          <w:bCs/>
          <w:u w:val="single"/>
        </w:rPr>
        <w:t xml:space="preserve"> the </w:t>
      </w:r>
      <w:r w:rsidRPr="00D72B2F">
        <w:rPr>
          <w:b/>
          <w:bCs/>
          <w:highlight w:val="yellow"/>
          <w:u w:val="single"/>
        </w:rPr>
        <w:t>economy at large</w:t>
      </w:r>
      <w:r w:rsidRPr="00D72B2F">
        <w:rPr>
          <w:highlight w:val="yellow"/>
        </w:rPr>
        <w:t>.</w:t>
      </w:r>
      <w:r w:rsidRPr="00D72B2F">
        <w:t xml:space="preserve"> Over the last half century, middle-class households have experienced stagnating wages, rising income volatility, and reduced intergenerational mobility, even as the economy as a whole has prospered. Unions can improve the well-being of middle-class workers in ways that directly combat these negative trends. Pro-union policy can make a real difference to middle-class households by raising their incomes, improving their work environments, and boosting their job satisfaction. In doing so, </w:t>
      </w:r>
      <w:r w:rsidRPr="00D72B2F">
        <w:rPr>
          <w:b/>
          <w:bCs/>
          <w:u w:val="single"/>
        </w:rPr>
        <w:t>unions can help to make the economy more</w:t>
      </w:r>
      <w:r w:rsidRPr="00D72B2F">
        <w:t xml:space="preserve"> equitable and </w:t>
      </w:r>
      <w:r w:rsidRPr="00D72B2F">
        <w:rPr>
          <w:b/>
          <w:bCs/>
          <w:u w:val="single"/>
        </w:rPr>
        <w:t>robust</w:t>
      </w:r>
      <w:r w:rsidRPr="00D72B2F">
        <w:t xml:space="preserve">. </w:t>
      </w:r>
      <w:r w:rsidRPr="00D72B2F">
        <w:rPr>
          <w:b/>
          <w:bCs/>
          <w:highlight w:val="yellow"/>
          <w:u w:val="single"/>
        </w:rPr>
        <w:t>Over the last century, union membership rates and income inequality have diverged</w:t>
      </w:r>
      <w:r w:rsidRPr="00D72B2F">
        <w:t xml:space="preserve">,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xdthe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w:t>
      </w:r>
      <w:r w:rsidRPr="00D72B2F">
        <w:rPr>
          <w:b/>
          <w:bCs/>
          <w:highlight w:val="yellow"/>
          <w:u w:val="single"/>
        </w:rPr>
        <w:t>union workers</w:t>
      </w:r>
      <w:r w:rsidRPr="00D72B2F">
        <w:rPr>
          <w:b/>
          <w:bCs/>
          <w:u w:val="single"/>
        </w:rPr>
        <w:t xml:space="preserve"> typically </w:t>
      </w:r>
      <w:r w:rsidRPr="00D72B2F">
        <w:rPr>
          <w:b/>
          <w:bCs/>
          <w:highlight w:val="yellow"/>
          <w:u w:val="single"/>
        </w:rPr>
        <w:t>make about 20 percent more than nonunion workers</w:t>
      </w:r>
      <w:r w:rsidRPr="00D72B2F">
        <w:t xml:space="preserve">,[5]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Spillovers The positive effects of unions are not limited to union workers. </w:t>
      </w:r>
      <w:r w:rsidRPr="00D72B2F">
        <w:rPr>
          <w:b/>
          <w:bCs/>
          <w:highlight w:val="yellow"/>
          <w:u w:val="single"/>
        </w:rPr>
        <w:t>Nonunionized firms in competition with unionized workplaces may choose to raise wages</w:t>
      </w:r>
      <w:r w:rsidRPr="00D72B2F">
        <w:t xml:space="preserve">, change hiring practices, or improve their workplace environment to attract workers.[14] Unions can also affect workplace norms by, say, lobbying for workplace safety improvements, or advocating for changes in minimum wage laws.[15] The empirical evidence finds that </w:t>
      </w:r>
      <w:r w:rsidRPr="00D72B2F">
        <w:rPr>
          <w:b/>
          <w:bCs/>
          <w:u w:val="single"/>
        </w:rPr>
        <w:t>these positive spillovers exist</w:t>
      </w:r>
      <w:r w:rsidRPr="00D72B2F">
        <w:t xml:space="preserve">. Each 1 percentage point increase in private-sector union membership rates translates to about a 0.3 percent increase in nonunion wages. These estimates are larger for workers without a college degree, the majority of America’s workforce.[16] Unions may also produce benefits for communities that extend beyond individual workers and  employers by enhancing social capital and civic engagement.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 Conclusion Increased unionization has the potential to contribute to the reversal of the stark increase in inequality seen over the last half century. In turn, </w:t>
      </w:r>
      <w:r w:rsidRPr="00D72B2F">
        <w:rPr>
          <w:b/>
          <w:bCs/>
          <w:highlight w:val="yellow"/>
          <w:u w:val="single"/>
        </w:rPr>
        <w:t>increased financial stability</w:t>
      </w:r>
      <w:r w:rsidRPr="00D72B2F">
        <w:rPr>
          <w:b/>
          <w:bCs/>
          <w:u w:val="single"/>
        </w:rPr>
        <w:t xml:space="preserve"> to those </w:t>
      </w:r>
      <w:r w:rsidRPr="00D72B2F">
        <w:rPr>
          <w:b/>
          <w:bCs/>
          <w:highlight w:val="yellow"/>
          <w:u w:val="single"/>
        </w:rPr>
        <w:t>in the middle or bottom of the income distribution could</w:t>
      </w:r>
      <w:r w:rsidRPr="00D72B2F">
        <w:rPr>
          <w:highlight w:val="yellow"/>
        </w:rPr>
        <w:t xml:space="preserve"> </w:t>
      </w:r>
      <w:r w:rsidRPr="00D72B2F">
        <w:rPr>
          <w:b/>
          <w:bCs/>
          <w:highlight w:val="yellow"/>
          <w:u w:val="single"/>
        </w:rPr>
        <w:t>alleviate borrowing constraints, allowing workers to start businesses, build human capital, and exploit investment opportunities</w:t>
      </w:r>
      <w:r w:rsidRPr="00D72B2F">
        <w:rPr>
          <w:highlight w:val="yellow"/>
        </w:rPr>
        <w:t>.</w:t>
      </w:r>
      <w:r w:rsidRPr="00D72B2F">
        <w:t xml:space="preserve">[19] </w:t>
      </w:r>
      <w:r w:rsidRPr="00D72B2F">
        <w:rPr>
          <w:b/>
          <w:bCs/>
          <w:highlight w:val="yellow"/>
          <w:u w:val="single"/>
        </w:rPr>
        <w:t xml:space="preserve">Reducing inequality </w:t>
      </w:r>
      <w:r w:rsidRPr="00D72B2F">
        <w:rPr>
          <w:b/>
          <w:bCs/>
          <w:u w:val="single"/>
        </w:rPr>
        <w:t xml:space="preserve">can also </w:t>
      </w:r>
      <w:r w:rsidRPr="00D72B2F">
        <w:rPr>
          <w:b/>
          <w:bCs/>
          <w:highlight w:val="yellow"/>
          <w:u w:val="single"/>
        </w:rPr>
        <w:t>[promotes] economic resilience by reducing the financial fragility of the bottom 95 percent</w:t>
      </w:r>
      <w:r w:rsidRPr="00D72B2F">
        <w:rPr>
          <w:b/>
          <w:bCs/>
          <w:u w:val="single"/>
        </w:rPr>
        <w:t xml:space="preserve"> of the income distribution, </w:t>
      </w:r>
      <w:r w:rsidRPr="00D72B2F">
        <w:rPr>
          <w:b/>
          <w:bCs/>
          <w:highlight w:val="yellow"/>
          <w:u w:val="single"/>
        </w:rPr>
        <w:t>making these Americans less sensitive to negative income shocks</w:t>
      </w:r>
      <w:r w:rsidRPr="00D72B2F">
        <w:rPr>
          <w:b/>
          <w:bCs/>
          <w:u w:val="single"/>
        </w:rPr>
        <w:t xml:space="preserve"> and thus lessening economic volatility</w:t>
      </w:r>
      <w:r w:rsidRPr="00D72B2F">
        <w:t>.[20] In short, unions can promote economy-wide growth and resilience. All in all, the evidence presented in Treasury’s report challenges the view that worker empowerment holds back economic prosperity. In addition to their effect on the economy through more equality, unions can have a positive effect on productivity through employee engagement and union voice effects, providing a road map for the type of union campaigns that could lead to additional growth.[21] One such example found that patient outcomes improved in hospitals where registered nurses unionized.[22]</w:t>
      </w:r>
    </w:p>
    <w:p w14:paraId="25E8453F" w14:textId="77777777" w:rsidR="00037027" w:rsidRPr="00D72B2F" w:rsidRDefault="00037027" w:rsidP="00037027"/>
    <w:p w14:paraId="5AB54D43" w14:textId="77777777" w:rsidR="00037027" w:rsidRPr="00D72B2F" w:rsidRDefault="00037027" w:rsidP="004E2971">
      <w:pPr>
        <w:pStyle w:val="Heading4"/>
      </w:pPr>
      <w:r w:rsidRPr="00D72B2F">
        <w:t>US economy is key to the global economy</w:t>
      </w:r>
    </w:p>
    <w:p w14:paraId="7861F933" w14:textId="77777777" w:rsidR="00037027" w:rsidRPr="00D72B2F" w:rsidRDefault="00037027" w:rsidP="00037027">
      <w:r w:rsidRPr="00D72B2F">
        <w:rPr>
          <w:b/>
          <w:bCs/>
          <w:sz w:val="24"/>
          <w:szCs w:val="24"/>
          <w:highlight w:val="yellow"/>
        </w:rPr>
        <w:t>Manzella</w:t>
      </w:r>
      <w:r w:rsidRPr="00D72B2F">
        <w:t>, 7-8-</w:t>
      </w:r>
      <w:r w:rsidRPr="00D72B2F">
        <w:rPr>
          <w:b/>
          <w:bCs/>
          <w:sz w:val="24"/>
          <w:szCs w:val="24"/>
          <w:highlight w:val="yellow"/>
        </w:rPr>
        <w:t>25</w:t>
      </w:r>
    </w:p>
    <w:p w14:paraId="61A20F03" w14:textId="77777777" w:rsidR="00037027" w:rsidRPr="00D72B2F" w:rsidRDefault="00037027" w:rsidP="00037027">
      <w:r w:rsidRPr="00D72B2F">
        <w:t xml:space="preserve">(John, “Are America’s Competitive Advantages Being Decimated?,” accessed 8-4-25, </w:t>
      </w:r>
      <w:hyperlink r:id="rId14" w:history="1">
        <w:r w:rsidRPr="00D72B2F">
          <w:rPr>
            <w:rStyle w:val="Hyperlink"/>
          </w:rPr>
          <w:t>https://www.fairobserver.com/economics/are-americas-competitive-advantages-being-decimated/</w:t>
        </w:r>
      </w:hyperlink>
      <w:r w:rsidRPr="00D72B2F">
        <w:t xml:space="preserve">) JFN </w:t>
      </w:r>
    </w:p>
    <w:p w14:paraId="2126DF1A" w14:textId="77777777" w:rsidR="00037027" w:rsidRPr="00D72B2F" w:rsidRDefault="00037027" w:rsidP="00037027"/>
    <w:p w14:paraId="6B49A955" w14:textId="77777777" w:rsidR="00037027" w:rsidRPr="00D72B2F" w:rsidRDefault="00037027" w:rsidP="00037027">
      <w:r w:rsidRPr="00D72B2F">
        <w:rPr>
          <w:b/>
          <w:bCs/>
          <w:highlight w:val="yellow"/>
          <w:u w:val="single"/>
        </w:rPr>
        <w:t>The US is an unrivaled economic powerhouse.</w:t>
      </w:r>
      <w:r w:rsidRPr="00D72B2F">
        <w:rPr>
          <w:b/>
          <w:bCs/>
          <w:u w:val="single"/>
        </w:rPr>
        <w:t xml:space="preserve"> It </w:t>
      </w:r>
      <w:r w:rsidRPr="00D72B2F">
        <w:rPr>
          <w:b/>
          <w:bCs/>
          <w:highlight w:val="yellow"/>
          <w:u w:val="single"/>
        </w:rPr>
        <w:t xml:space="preserve">accounts for 4% of the world’s population </w:t>
      </w:r>
      <w:r w:rsidRPr="00D72B2F">
        <w:rPr>
          <w:b/>
          <w:bCs/>
          <w:u w:val="single"/>
        </w:rPr>
        <w:t xml:space="preserve">yet </w:t>
      </w:r>
      <w:r w:rsidRPr="00D72B2F">
        <w:rPr>
          <w:b/>
          <w:bCs/>
          <w:highlight w:val="yellow"/>
          <w:u w:val="single"/>
        </w:rPr>
        <w:t>captures</w:t>
      </w:r>
      <w:r w:rsidRPr="00D72B2F">
        <w:t xml:space="preserve"> a whopping </w:t>
      </w:r>
      <w:r w:rsidRPr="00D72B2F">
        <w:rPr>
          <w:b/>
          <w:bCs/>
          <w:highlight w:val="yellow"/>
          <w:u w:val="single"/>
        </w:rPr>
        <w:t xml:space="preserve">24% of </w:t>
      </w:r>
      <w:r w:rsidRPr="00D72B2F">
        <w:rPr>
          <w:b/>
          <w:bCs/>
          <w:u w:val="single"/>
        </w:rPr>
        <w:t xml:space="preserve">the world’s </w:t>
      </w:r>
      <w:r w:rsidRPr="00D72B2F">
        <w:rPr>
          <w:b/>
          <w:bCs/>
          <w:highlight w:val="yellow"/>
          <w:u w:val="single"/>
        </w:rPr>
        <w:t>gross domestic product</w:t>
      </w:r>
      <w:r w:rsidRPr="00D72B2F">
        <w:t xml:space="preserve"> — the total value of goods and services produced by a country in one year. </w:t>
      </w:r>
      <w:r w:rsidRPr="00D72B2F">
        <w:rPr>
          <w:b/>
          <w:bCs/>
          <w:u w:val="single"/>
        </w:rPr>
        <w:t>When comparing America’s economic success to other major economies, the scale of its achievements becomes clear</w:t>
      </w:r>
      <w:r w:rsidRPr="00D72B2F">
        <w:t xml:space="preserve">. For example, </w:t>
      </w:r>
      <w:r w:rsidRPr="00D72B2F">
        <w:rPr>
          <w:b/>
          <w:bCs/>
          <w:u w:val="single"/>
        </w:rPr>
        <w:t>in 2008 the US and Eurozone</w:t>
      </w:r>
      <w:r w:rsidRPr="00D72B2F">
        <w:t xml:space="preserve">, the 20 European Union countries that have adopted the euro as their currency, </w:t>
      </w:r>
      <w:r w:rsidRPr="00D72B2F">
        <w:rPr>
          <w:b/>
          <w:bCs/>
          <w:u w:val="single"/>
        </w:rPr>
        <w:t>were nearly equal in size. Today, the American economy is twice as large</w:t>
      </w:r>
      <w:r w:rsidRPr="00D72B2F">
        <w:t>, writes Michael Beckley, Senior Fellow at the American Enterprise Institute.</w:t>
      </w:r>
    </w:p>
    <w:p w14:paraId="03F20743" w14:textId="77777777" w:rsidR="00037027" w:rsidRPr="00D72B2F" w:rsidRDefault="00037027" w:rsidP="00037027"/>
    <w:p w14:paraId="770D3FAC" w14:textId="77777777" w:rsidR="00037027" w:rsidRPr="00D72B2F" w:rsidRDefault="00037027" w:rsidP="00037027">
      <w:pPr>
        <w:keepNext/>
        <w:keepLines/>
        <w:outlineLvl w:val="3"/>
        <w:rPr>
          <w:rFonts w:eastAsia="MS Gothic"/>
          <w:b/>
          <w:iCs/>
          <w:sz w:val="24"/>
        </w:rPr>
      </w:pPr>
      <w:r w:rsidRPr="00D72B2F">
        <w:rPr>
          <w:rFonts w:eastAsia="MS Gothic"/>
          <w:b/>
          <w:iCs/>
          <w:sz w:val="24"/>
        </w:rPr>
        <w:t>A global economic collapse will be sudden – descends into global war.</w:t>
      </w:r>
      <w:r w:rsidRPr="00D72B2F">
        <w:rPr>
          <w:rFonts w:eastAsia="MS Gothic"/>
          <w:b/>
          <w:iCs/>
          <w:sz w:val="24"/>
          <w:szCs w:val="20"/>
        </w:rPr>
        <w:t xml:space="preserve"> </w:t>
      </w:r>
    </w:p>
    <w:p w14:paraId="52509B60" w14:textId="77777777" w:rsidR="00037027" w:rsidRPr="00D72B2F" w:rsidRDefault="00037027" w:rsidP="00037027">
      <w:pPr>
        <w:rPr>
          <w:rFonts w:eastAsia="Calibri"/>
          <w:b/>
          <w:bCs/>
          <w:sz w:val="24"/>
        </w:rPr>
      </w:pPr>
      <w:r w:rsidRPr="00D72B2F">
        <w:rPr>
          <w:rFonts w:eastAsia="Calibri"/>
          <w:b/>
          <w:bCs/>
          <w:sz w:val="24"/>
          <w:highlight w:val="yellow"/>
        </w:rPr>
        <w:t>The Economist, 24</w:t>
      </w:r>
    </w:p>
    <w:p w14:paraId="79658F4F" w14:textId="77777777" w:rsidR="00037027" w:rsidRPr="00D72B2F" w:rsidRDefault="00037027" w:rsidP="00037027">
      <w:pPr>
        <w:rPr>
          <w:rFonts w:eastAsia="Calibri"/>
        </w:rPr>
      </w:pPr>
      <w:r w:rsidRPr="00D72B2F">
        <w:rPr>
          <w:rFonts w:eastAsia="Calibri"/>
        </w:rPr>
        <w:t>(5-9, “The liberal international order is slowly coming apart,” The Economist, Vo. 451, Iss. 9396, https://www.proquest.com/docview/3052586980?accountid=12085&amp;sourcetype=Magazines) jmt</w:t>
      </w:r>
    </w:p>
    <w:p w14:paraId="4837B6F2" w14:textId="77777777" w:rsidR="00037027" w:rsidRPr="00D72B2F" w:rsidRDefault="00037027" w:rsidP="00037027">
      <w:pPr>
        <w:rPr>
          <w:rFonts w:eastAsia="Calibri"/>
        </w:rPr>
      </w:pPr>
      <w:r w:rsidRPr="00D72B2F">
        <w:rPr>
          <w:rFonts w:eastAsia="Calibri"/>
        </w:rPr>
        <w:t>*edited for ableist language</w:t>
      </w:r>
    </w:p>
    <w:p w14:paraId="1C723576" w14:textId="77777777" w:rsidR="00037027" w:rsidRPr="00D72B2F" w:rsidRDefault="00037027" w:rsidP="00037027">
      <w:pPr>
        <w:rPr>
          <w:rFonts w:eastAsia="Calibri"/>
          <w:sz w:val="16"/>
        </w:rPr>
      </w:pPr>
      <w:r w:rsidRPr="00D72B2F">
        <w:rPr>
          <w:rFonts w:eastAsia="Calibri"/>
          <w:sz w:val="16"/>
        </w:rPr>
        <w:t xml:space="preserve">At first glance, </w:t>
      </w:r>
      <w:r w:rsidRPr="00D72B2F">
        <w:rPr>
          <w:rFonts w:eastAsia="Calibri"/>
          <w:highlight w:val="yellow"/>
          <w:u w:val="single"/>
        </w:rPr>
        <w:t xml:space="preserve">the world economy </w:t>
      </w:r>
      <w:r w:rsidRPr="00D72B2F">
        <w:rPr>
          <w:rFonts w:eastAsia="Calibri"/>
          <w:u w:val="single"/>
        </w:rPr>
        <w:t>looks</w:t>
      </w:r>
      <w:r w:rsidRPr="00D72B2F">
        <w:rPr>
          <w:rFonts w:eastAsia="Calibri"/>
          <w:sz w:val="16"/>
        </w:rPr>
        <w:t xml:space="preserve"> reassuringly </w:t>
      </w:r>
      <w:r w:rsidRPr="00D72B2F">
        <w:rPr>
          <w:rFonts w:eastAsia="Calibri"/>
          <w:u w:val="single"/>
        </w:rPr>
        <w:t>resilient</w:t>
      </w:r>
      <w:r w:rsidRPr="00D72B2F">
        <w:rPr>
          <w:rFonts w:eastAsia="Calibri"/>
          <w:sz w:val="16"/>
        </w:rPr>
        <w:t xml:space="preserve">. America has boomed even as its trade war with China has escalated. Germany has withstood the loss of Russian gas supplies without suffering an economic disaster. War in the Middle East has brought no oil shock. Missile-firing Houthi rebels have barely touched the global flow of goods. As a share of global GDP, trade has bounced back from the pandemic and is forecast to grow healthily this year. </w:t>
      </w:r>
      <w:r w:rsidRPr="00D72B2F">
        <w:rPr>
          <w:rFonts w:eastAsia="Calibri"/>
          <w:u w:val="single"/>
        </w:rPr>
        <w:t>Look deeper</w:t>
      </w:r>
      <w:r w:rsidRPr="00D72B2F">
        <w:rPr>
          <w:rFonts w:eastAsia="Calibri"/>
          <w:sz w:val="16"/>
        </w:rPr>
        <w:t xml:space="preserve">, though, </w:t>
      </w:r>
      <w:r w:rsidRPr="00D72B2F">
        <w:rPr>
          <w:rFonts w:eastAsia="Calibri"/>
          <w:u w:val="single"/>
        </w:rPr>
        <w:t>and you see fragility.</w:t>
      </w:r>
      <w:r w:rsidRPr="00D72B2F">
        <w:rPr>
          <w:rFonts w:eastAsia="Calibri"/>
          <w:sz w:val="16"/>
        </w:rPr>
        <w:t xml:space="preserve"> For years the order that has governed the global economy since the second world war has been eroded. Today</w:t>
      </w:r>
      <w:r w:rsidRPr="00D72B2F">
        <w:rPr>
          <w:rFonts w:eastAsia="Calibri"/>
          <w:b/>
          <w:iCs/>
          <w:u w:val="single"/>
        </w:rPr>
        <w:t xml:space="preserve"> it </w:t>
      </w:r>
      <w:r w:rsidRPr="00D72B2F">
        <w:rPr>
          <w:rFonts w:eastAsia="Calibri"/>
          <w:b/>
          <w:iCs/>
          <w:highlight w:val="yellow"/>
          <w:u w:val="single"/>
        </w:rPr>
        <w:t>is close to collapse</w:t>
      </w:r>
      <w:r w:rsidRPr="00D72B2F">
        <w:rPr>
          <w:rFonts w:eastAsia="Calibri"/>
          <w:b/>
          <w:iCs/>
          <w:u w:val="single"/>
        </w:rPr>
        <w:t>.</w:t>
      </w:r>
      <w:r w:rsidRPr="00D72B2F">
        <w:rPr>
          <w:rFonts w:eastAsia="Calibri"/>
          <w:sz w:val="16"/>
        </w:rPr>
        <w:t xml:space="preserve"> A worrying number of </w:t>
      </w:r>
      <w:r w:rsidRPr="00D72B2F">
        <w:rPr>
          <w:rFonts w:eastAsia="Calibri"/>
          <w:u w:val="single"/>
        </w:rPr>
        <w:t>triggers could set off a descent into anarchy, where might is right and war is once again the resort of great powers.</w:t>
      </w:r>
      <w:r w:rsidRPr="00D72B2F">
        <w:rPr>
          <w:rFonts w:eastAsia="Calibri"/>
          <w:sz w:val="16"/>
        </w:rPr>
        <w:t xml:space="preserve"> Even if it never comes to conflict, </w:t>
      </w:r>
      <w:r w:rsidRPr="00D72B2F">
        <w:rPr>
          <w:rFonts w:eastAsia="Calibri"/>
          <w:u w:val="single"/>
        </w:rPr>
        <w:t>the effect on the economy of a breakdown in norms could be fast and brutal.</w:t>
      </w:r>
      <w:r w:rsidRPr="00D72B2F">
        <w:rPr>
          <w:rFonts w:eastAsia="Calibri"/>
          <w:sz w:val="16"/>
        </w:rPr>
        <w:t xml:space="preserve"> As we report, </w:t>
      </w:r>
      <w:r w:rsidRPr="00D72B2F">
        <w:rPr>
          <w:rFonts w:eastAsia="Calibri"/>
          <w:u w:val="single"/>
        </w:rPr>
        <w:t>the disintegration of the old order is visible everywhere. Sanctions are</w:t>
      </w:r>
      <w:r w:rsidRPr="00D72B2F">
        <w:rPr>
          <w:rFonts w:eastAsia="Calibri"/>
          <w:sz w:val="16"/>
        </w:rPr>
        <w:t xml:space="preserve"> used </w:t>
      </w:r>
      <w:r w:rsidRPr="00D72B2F">
        <w:rPr>
          <w:rFonts w:eastAsia="Calibri"/>
          <w:u w:val="single"/>
        </w:rPr>
        <w:t>four times as much as they were during the 1990s; America has recently imposed “secondary” penalties on entities that support Russia’s armies. A subsidy war is under way, as countries seek to copy China’s and America’s vast state backing for green manufacturing.</w:t>
      </w:r>
      <w:r w:rsidRPr="00D72B2F">
        <w:rPr>
          <w:rFonts w:eastAsia="Calibri"/>
          <w:sz w:val="16"/>
        </w:rPr>
        <w:t xml:space="preserve"> Although the dollar remains dominant and emerging economies are more resilient, </w:t>
      </w:r>
      <w:r w:rsidRPr="00D72B2F">
        <w:rPr>
          <w:rFonts w:eastAsia="Calibri"/>
          <w:highlight w:val="yellow"/>
          <w:u w:val="single"/>
        </w:rPr>
        <w:t>global capital flows are starting to fragment</w:t>
      </w:r>
      <w:r w:rsidRPr="00D72B2F">
        <w:rPr>
          <w:rFonts w:eastAsia="Calibri"/>
          <w:sz w:val="16"/>
        </w:rPr>
        <w:t xml:space="preserve">, as our special report explains. </w:t>
      </w:r>
      <w:r w:rsidRPr="00D72B2F">
        <w:rPr>
          <w:rFonts w:eastAsia="Calibri"/>
          <w:u w:val="single"/>
        </w:rPr>
        <w:t>The</w:t>
      </w:r>
      <w:r w:rsidRPr="00D72B2F">
        <w:rPr>
          <w:rFonts w:eastAsia="Calibri"/>
          <w:sz w:val="16"/>
        </w:rPr>
        <w:t xml:space="preserve"> </w:t>
      </w:r>
      <w:r w:rsidRPr="00D72B2F">
        <w:rPr>
          <w:rFonts w:eastAsia="Calibri"/>
          <w:u w:val="single"/>
        </w:rPr>
        <w:t>institutions that safeguarded</w:t>
      </w:r>
      <w:r w:rsidRPr="00D72B2F">
        <w:rPr>
          <w:rFonts w:eastAsia="Calibri"/>
          <w:sz w:val="16"/>
        </w:rPr>
        <w:t xml:space="preserve"> the old system </w:t>
      </w:r>
      <w:r w:rsidRPr="00D72B2F">
        <w:rPr>
          <w:rFonts w:eastAsia="Calibri"/>
          <w:u w:val="single"/>
        </w:rPr>
        <w:t>are</w:t>
      </w:r>
      <w:r w:rsidRPr="00D72B2F">
        <w:rPr>
          <w:rFonts w:eastAsia="Calibri"/>
          <w:sz w:val="16"/>
        </w:rPr>
        <w:t xml:space="preserve"> either already </w:t>
      </w:r>
      <w:r w:rsidRPr="00D72B2F">
        <w:rPr>
          <w:rFonts w:eastAsia="Calibri"/>
          <w:u w:val="single"/>
        </w:rPr>
        <w:t>defunct</w:t>
      </w:r>
      <w:r w:rsidRPr="00D72B2F">
        <w:rPr>
          <w:rFonts w:eastAsia="Calibri"/>
          <w:sz w:val="16"/>
        </w:rPr>
        <w:t xml:space="preserve"> or fast losing credibility. </w:t>
      </w:r>
      <w:r w:rsidRPr="00D72B2F">
        <w:rPr>
          <w:rFonts w:eastAsia="Calibri"/>
          <w:b/>
          <w:iCs/>
          <w:highlight w:val="yellow"/>
          <w:u w:val="single"/>
        </w:rPr>
        <w:t>The</w:t>
      </w:r>
      <w:r w:rsidRPr="00D72B2F">
        <w:rPr>
          <w:rFonts w:eastAsia="Calibri"/>
          <w:highlight w:val="yellow"/>
          <w:u w:val="single"/>
        </w:rPr>
        <w:t xml:space="preserve"> </w:t>
      </w:r>
      <w:r w:rsidRPr="00D72B2F">
        <w:rPr>
          <w:rFonts w:eastAsia="Calibri"/>
          <w:b/>
          <w:iCs/>
          <w:highlight w:val="yellow"/>
          <w:u w:val="single"/>
        </w:rPr>
        <w:t>W</w:t>
      </w:r>
      <w:r w:rsidRPr="00D72B2F">
        <w:rPr>
          <w:rFonts w:eastAsia="Calibri"/>
          <w:u w:val="single"/>
        </w:rPr>
        <w:t xml:space="preserve">orld </w:t>
      </w:r>
      <w:r w:rsidRPr="00D72B2F">
        <w:rPr>
          <w:rFonts w:eastAsia="Calibri"/>
          <w:b/>
          <w:iCs/>
          <w:highlight w:val="yellow"/>
          <w:u w:val="single"/>
        </w:rPr>
        <w:t>T</w:t>
      </w:r>
      <w:r w:rsidRPr="00D72B2F">
        <w:rPr>
          <w:rFonts w:eastAsia="Calibri"/>
          <w:u w:val="single"/>
        </w:rPr>
        <w:t xml:space="preserve">rade </w:t>
      </w:r>
      <w:r w:rsidRPr="00D72B2F">
        <w:rPr>
          <w:rFonts w:eastAsia="Calibri"/>
          <w:b/>
          <w:iCs/>
          <w:highlight w:val="yellow"/>
          <w:u w:val="single"/>
        </w:rPr>
        <w:t>O</w:t>
      </w:r>
      <w:r w:rsidRPr="00D72B2F">
        <w:rPr>
          <w:rFonts w:eastAsia="Calibri"/>
          <w:u w:val="single"/>
        </w:rPr>
        <w:t>rganisation</w:t>
      </w:r>
      <w:r w:rsidRPr="00D72B2F">
        <w:rPr>
          <w:rFonts w:eastAsia="Calibri"/>
          <w:sz w:val="16"/>
        </w:rPr>
        <w:t xml:space="preserve"> turns 30 next year, but will have </w:t>
      </w:r>
      <w:r w:rsidRPr="00D72B2F">
        <w:rPr>
          <w:rFonts w:eastAsia="Calibri"/>
          <w:b/>
          <w:iCs/>
          <w:u w:val="single"/>
        </w:rPr>
        <w:t>spent</w:t>
      </w:r>
      <w:r w:rsidRPr="00D72B2F">
        <w:rPr>
          <w:rFonts w:eastAsia="Calibri"/>
          <w:sz w:val="16"/>
        </w:rPr>
        <w:t xml:space="preserve"> more than </w:t>
      </w:r>
      <w:r w:rsidRPr="00D72B2F">
        <w:rPr>
          <w:rFonts w:eastAsia="Calibri"/>
          <w:b/>
          <w:iCs/>
          <w:u w:val="single"/>
        </w:rPr>
        <w:t xml:space="preserve">five years </w:t>
      </w:r>
      <w:r w:rsidRPr="00D72B2F">
        <w:rPr>
          <w:rFonts w:eastAsia="Calibri"/>
          <w:b/>
          <w:iCs/>
          <w:highlight w:val="yellow"/>
          <w:u w:val="single"/>
        </w:rPr>
        <w:t>in stasis</w:t>
      </w:r>
      <w:r w:rsidRPr="00D72B2F">
        <w:rPr>
          <w:rFonts w:eastAsia="Calibri"/>
          <w:sz w:val="16"/>
        </w:rPr>
        <w:t xml:space="preserve">, owing to American neglect. </w:t>
      </w:r>
      <w:r w:rsidRPr="00D72B2F">
        <w:rPr>
          <w:rFonts w:eastAsia="Calibri"/>
          <w:highlight w:val="yellow"/>
          <w:u w:val="single"/>
        </w:rPr>
        <w:t>The IMF is</w:t>
      </w:r>
      <w:r w:rsidRPr="00D72B2F">
        <w:rPr>
          <w:rFonts w:eastAsia="Calibri"/>
          <w:sz w:val="16"/>
        </w:rPr>
        <w:t xml:space="preserve"> gripped by an identity crisis, </w:t>
      </w:r>
      <w:r w:rsidRPr="00D72B2F">
        <w:rPr>
          <w:rFonts w:eastAsia="Calibri"/>
          <w:highlight w:val="yellow"/>
          <w:u w:val="single"/>
        </w:rPr>
        <w:t>caught between</w:t>
      </w:r>
      <w:r w:rsidRPr="00D72B2F">
        <w:rPr>
          <w:rFonts w:eastAsia="Calibri"/>
          <w:u w:val="single"/>
        </w:rPr>
        <w:t xml:space="preserve"> a </w:t>
      </w:r>
      <w:r w:rsidRPr="00D72B2F">
        <w:rPr>
          <w:rFonts w:eastAsia="Calibri"/>
          <w:highlight w:val="yellow"/>
          <w:u w:val="single"/>
        </w:rPr>
        <w:t>green agenda and</w:t>
      </w:r>
      <w:r w:rsidRPr="00D72B2F">
        <w:rPr>
          <w:rFonts w:eastAsia="Calibri"/>
          <w:u w:val="single"/>
        </w:rPr>
        <w:t xml:space="preserve"> ensuring </w:t>
      </w:r>
      <w:r w:rsidRPr="00D72B2F">
        <w:rPr>
          <w:rFonts w:eastAsia="Calibri"/>
          <w:highlight w:val="yellow"/>
          <w:u w:val="single"/>
        </w:rPr>
        <w:t>financial stability.</w:t>
      </w:r>
      <w:r w:rsidRPr="00D72B2F">
        <w:rPr>
          <w:rFonts w:eastAsia="Calibri"/>
          <w:sz w:val="16"/>
        </w:rPr>
        <w:t xml:space="preserve"> The un security council is </w:t>
      </w:r>
      <w:r w:rsidRPr="00D72B2F">
        <w:rPr>
          <w:rFonts w:eastAsia="Calibri"/>
          <w:strike/>
          <w:sz w:val="16"/>
        </w:rPr>
        <w:t>paralysed</w:t>
      </w:r>
      <w:r w:rsidRPr="00D72B2F">
        <w:rPr>
          <w:rFonts w:eastAsia="Calibri"/>
          <w:sz w:val="16"/>
        </w:rPr>
        <w:t xml:space="preserve"> [frozen]. And, as we report, </w:t>
      </w:r>
      <w:r w:rsidRPr="00D72B2F">
        <w:rPr>
          <w:rFonts w:eastAsia="Calibri"/>
          <w:u w:val="single"/>
        </w:rPr>
        <w:t>supranational courts like the International Court of Justice are increasingly weaponised by warring parties.</w:t>
      </w:r>
      <w:r w:rsidRPr="00D72B2F">
        <w:rPr>
          <w:rFonts w:eastAsia="Calibri"/>
          <w:sz w:val="16"/>
        </w:rPr>
        <w:t xml:space="preserve"> Last month </w:t>
      </w:r>
      <w:r w:rsidRPr="00D72B2F">
        <w:rPr>
          <w:rFonts w:eastAsia="Calibri"/>
          <w:u w:val="single"/>
        </w:rPr>
        <w:t>American politicians</w:t>
      </w:r>
      <w:r w:rsidRPr="00D72B2F">
        <w:rPr>
          <w:rFonts w:eastAsia="Calibri"/>
          <w:sz w:val="16"/>
        </w:rPr>
        <w:t xml:space="preserve"> including Mitch McConnell, the leader of Republicans in the Senate, </w:t>
      </w:r>
      <w:r w:rsidRPr="00D72B2F">
        <w:rPr>
          <w:rFonts w:eastAsia="Calibri"/>
          <w:u w:val="single"/>
        </w:rPr>
        <w:t>threatened the International Criminal Court with sanctions if it issues arrest warrants for the leaders of Israel</w:t>
      </w:r>
      <w:r w:rsidRPr="00D72B2F">
        <w:rPr>
          <w:rFonts w:eastAsia="Calibri"/>
          <w:sz w:val="16"/>
        </w:rPr>
        <w:t xml:space="preserve">, which also stands accused of genocide by South Africa at the International Court of Justice. So far </w:t>
      </w:r>
      <w:r w:rsidRPr="00D72B2F">
        <w:rPr>
          <w:rFonts w:eastAsia="Calibri"/>
          <w:b/>
          <w:iCs/>
          <w:highlight w:val="yellow"/>
          <w:u w:val="single"/>
        </w:rPr>
        <w:t>fragmentation and decay</w:t>
      </w:r>
      <w:r w:rsidRPr="00D72B2F">
        <w:rPr>
          <w:rFonts w:eastAsia="Calibri"/>
          <w:b/>
          <w:iCs/>
          <w:u w:val="single"/>
        </w:rPr>
        <w:t xml:space="preserve"> have </w:t>
      </w:r>
      <w:r w:rsidRPr="00D72B2F">
        <w:rPr>
          <w:rFonts w:eastAsia="Calibri"/>
          <w:b/>
          <w:iCs/>
          <w:highlight w:val="yellow"/>
          <w:u w:val="single"/>
        </w:rPr>
        <w:t>imposed a</w:t>
      </w:r>
      <w:r w:rsidRPr="00D72B2F">
        <w:rPr>
          <w:rFonts w:eastAsia="Calibri"/>
          <w:b/>
          <w:iCs/>
          <w:u w:val="single"/>
        </w:rPr>
        <w:t xml:space="preserve"> stealth </w:t>
      </w:r>
      <w:r w:rsidRPr="00D72B2F">
        <w:rPr>
          <w:rFonts w:eastAsia="Calibri"/>
          <w:b/>
          <w:iCs/>
          <w:highlight w:val="yellow"/>
          <w:u w:val="single"/>
        </w:rPr>
        <w:t>tax</w:t>
      </w:r>
      <w:r w:rsidRPr="00D72B2F">
        <w:rPr>
          <w:rFonts w:eastAsia="Calibri"/>
          <w:b/>
          <w:iCs/>
          <w:u w:val="single"/>
        </w:rPr>
        <w:t xml:space="preserve"> on </w:t>
      </w:r>
      <w:r w:rsidRPr="00D72B2F">
        <w:rPr>
          <w:rFonts w:eastAsia="Calibri"/>
          <w:b/>
          <w:iCs/>
          <w:highlight w:val="yellow"/>
          <w:u w:val="single"/>
        </w:rPr>
        <w:t>the global economy</w:t>
      </w:r>
      <w:r w:rsidRPr="00D72B2F">
        <w:rPr>
          <w:rFonts w:eastAsia="Calibri"/>
          <w:sz w:val="16"/>
        </w:rPr>
        <w:t xml:space="preserve">: perceptible, but only if you know where to look. Unfortunately, history shows that deeper, more </w:t>
      </w:r>
      <w:r w:rsidRPr="00D72B2F">
        <w:rPr>
          <w:rFonts w:eastAsia="Calibri"/>
          <w:b/>
          <w:iCs/>
          <w:highlight w:val="yellow"/>
          <w:u w:val="single"/>
        </w:rPr>
        <w:t xml:space="preserve">chaotic collapses </w:t>
      </w:r>
      <w:r w:rsidRPr="00D72B2F">
        <w:rPr>
          <w:rFonts w:eastAsia="Calibri"/>
          <w:b/>
          <w:iCs/>
          <w:u w:val="single"/>
        </w:rPr>
        <w:t xml:space="preserve">are possible—and can </w:t>
      </w:r>
      <w:r w:rsidRPr="00D72B2F">
        <w:rPr>
          <w:rFonts w:eastAsia="Calibri"/>
          <w:b/>
          <w:iCs/>
          <w:highlight w:val="yellow"/>
          <w:u w:val="single"/>
        </w:rPr>
        <w:t>strike suddenly</w:t>
      </w:r>
      <w:r w:rsidRPr="00D72B2F">
        <w:rPr>
          <w:rFonts w:eastAsia="Calibri"/>
          <w:b/>
          <w:iCs/>
          <w:u w:val="single"/>
        </w:rPr>
        <w:t xml:space="preserve"> once the decline sets in</w:t>
      </w:r>
      <w:r w:rsidRPr="00D72B2F">
        <w:rPr>
          <w:rFonts w:eastAsia="Calibri"/>
          <w:u w:val="single"/>
        </w:rPr>
        <w:t>. The first world war killed off a golden age of globalisation</w:t>
      </w:r>
      <w:r w:rsidRPr="00D72B2F">
        <w:rPr>
          <w:rFonts w:eastAsia="Calibri"/>
          <w:sz w:val="16"/>
        </w:rPr>
        <w:t xml:space="preserve"> that many at the time assumed would last for ever. In the early 1930s, following the onset of the Depression and the Smoot-Hawley tariffs, America’s imports collapsed by 40% in just two years. In August 1971 Richard Nixon unexpectedly suspended the convertibility of dollars into gold; only 19 months later, the Bretton Woods system of fixed-exchange rates fell apart. </w:t>
      </w:r>
      <w:r w:rsidRPr="00D72B2F">
        <w:rPr>
          <w:rFonts w:eastAsia="Calibri"/>
          <w:u w:val="single"/>
        </w:rPr>
        <w:t xml:space="preserve">Today a similar rupture feels all too imaginable. The return of Donald </w:t>
      </w:r>
      <w:r w:rsidRPr="00D72B2F">
        <w:rPr>
          <w:rFonts w:eastAsia="Calibri"/>
          <w:b/>
          <w:iCs/>
          <w:u w:val="single"/>
        </w:rPr>
        <w:t>Trump</w:t>
      </w:r>
      <w:r w:rsidRPr="00D72B2F">
        <w:rPr>
          <w:rFonts w:eastAsia="Calibri"/>
          <w:u w:val="single"/>
        </w:rPr>
        <w:t xml:space="preserve"> to the White House, with his zero-sum worldview, would </w:t>
      </w:r>
      <w:r w:rsidRPr="00D72B2F">
        <w:rPr>
          <w:rFonts w:eastAsia="Calibri"/>
          <w:b/>
          <w:iCs/>
          <w:u w:val="single"/>
        </w:rPr>
        <w:t>continue the erosion of institutions</w:t>
      </w:r>
      <w:r w:rsidRPr="00D72B2F">
        <w:rPr>
          <w:rFonts w:eastAsia="Calibri"/>
          <w:u w:val="single"/>
        </w:rPr>
        <w:t xml:space="preserve"> and norms.</w:t>
      </w:r>
      <w:r w:rsidRPr="00D72B2F">
        <w:rPr>
          <w:rFonts w:eastAsia="Calibri"/>
          <w:sz w:val="16"/>
        </w:rPr>
        <w:t xml:space="preserve"> The fear of a second wave of cheap Chinese imports could accelerate it. </w:t>
      </w:r>
      <w:r w:rsidRPr="00D72B2F">
        <w:rPr>
          <w:rFonts w:eastAsia="Calibri"/>
          <w:b/>
          <w:iCs/>
          <w:u w:val="single"/>
        </w:rPr>
        <w:t>Outright war between America and China over Taiwan, or between the West and Russia, could cause an almighty collapse.</w:t>
      </w:r>
      <w:r w:rsidRPr="00D72B2F">
        <w:rPr>
          <w:rFonts w:eastAsia="Calibri"/>
          <w:sz w:val="16"/>
        </w:rPr>
        <w:t xml:space="preserve"> In many of these scenarios, the loss will be more profound than many people think. It is fashionable to criticise untrammelled globalisation as the cause of inequality, the global financial crisis and neglect of the climate. But the achievements of the 1990s and 2000s—</w:t>
      </w:r>
      <w:r w:rsidRPr="00D72B2F">
        <w:rPr>
          <w:rFonts w:eastAsia="Calibri"/>
          <w:u w:val="single"/>
        </w:rPr>
        <w:t>the high point of liberal capitalism</w:t>
      </w:r>
      <w:r w:rsidRPr="00D72B2F">
        <w:rPr>
          <w:rFonts w:eastAsia="Calibri"/>
          <w:sz w:val="16"/>
        </w:rPr>
        <w:t>—</w:t>
      </w:r>
      <w:r w:rsidRPr="00D72B2F">
        <w:rPr>
          <w:rFonts w:eastAsia="Calibri"/>
          <w:u w:val="single"/>
        </w:rPr>
        <w:t>are unmatched in history.</w:t>
      </w:r>
      <w:r w:rsidRPr="00D72B2F">
        <w:rPr>
          <w:rFonts w:eastAsia="Calibri"/>
          <w:sz w:val="16"/>
        </w:rPr>
        <w:t xml:space="preserve"> Hundreds of millions escaped poverty in China as it integrated into the global economy. The infant-mortality rate worldwide is less than half what it was in 1990. The percentage of the global population killed by state-based conflicts hit a post-war low of 0.0002% in 2005; in 1972 it was nearly 40 times as high. The latest research shows that the era of the “Washington consensus”, which today’s leaders hope to replace, was one in which poor countries began to enjoy catch-up growth, closing the gap with the rich world. </w:t>
      </w:r>
      <w:r w:rsidRPr="00D72B2F">
        <w:rPr>
          <w:rFonts w:eastAsia="Calibri"/>
          <w:u w:val="single"/>
        </w:rPr>
        <w:t>The decline of the system threatens to slow that progress, or even throw it into reverse.</w:t>
      </w:r>
      <w:r w:rsidRPr="00D72B2F">
        <w:rPr>
          <w:rFonts w:eastAsia="Calibri"/>
          <w:sz w:val="16"/>
        </w:rPr>
        <w:t xml:space="preserve"> Once broken, it is unlikely to be replaced by new rules. Instead, </w:t>
      </w:r>
      <w:r w:rsidRPr="00D72B2F">
        <w:rPr>
          <w:rFonts w:eastAsia="Calibri"/>
          <w:highlight w:val="yellow"/>
          <w:u w:val="single"/>
        </w:rPr>
        <w:t>world affairs will descend into</w:t>
      </w:r>
      <w:r w:rsidRPr="00D72B2F">
        <w:rPr>
          <w:rFonts w:eastAsia="Calibri"/>
          <w:sz w:val="16"/>
        </w:rPr>
        <w:t xml:space="preserve"> their natural state of </w:t>
      </w:r>
      <w:r w:rsidRPr="00D72B2F">
        <w:rPr>
          <w:rFonts w:eastAsia="Calibri"/>
          <w:highlight w:val="yellow"/>
          <w:u w:val="single"/>
        </w:rPr>
        <w:t>anarchy</w:t>
      </w:r>
      <w:r w:rsidRPr="00D72B2F">
        <w:rPr>
          <w:rFonts w:eastAsia="Calibri"/>
          <w:u w:val="single"/>
        </w:rPr>
        <w:t xml:space="preserve"> that favours banditry and violence</w:t>
      </w:r>
      <w:r w:rsidRPr="00D72B2F">
        <w:rPr>
          <w:rFonts w:eastAsia="Calibri"/>
          <w:sz w:val="16"/>
        </w:rPr>
        <w:t xml:space="preserve">. </w:t>
      </w:r>
      <w:r w:rsidRPr="00D72B2F">
        <w:rPr>
          <w:rFonts w:eastAsia="Calibri"/>
          <w:highlight w:val="yellow"/>
          <w:u w:val="single"/>
        </w:rPr>
        <w:t>Without</w:t>
      </w:r>
      <w:r w:rsidRPr="00D72B2F">
        <w:rPr>
          <w:rFonts w:eastAsia="Calibri"/>
          <w:u w:val="single"/>
        </w:rPr>
        <w:t xml:space="preserve"> trust and an institutional framework for </w:t>
      </w:r>
      <w:r w:rsidRPr="00D72B2F">
        <w:rPr>
          <w:rFonts w:eastAsia="Calibri"/>
          <w:highlight w:val="yellow"/>
          <w:u w:val="single"/>
        </w:rPr>
        <w:t>co-op</w:t>
      </w:r>
      <w:r w:rsidRPr="00D72B2F">
        <w:rPr>
          <w:rFonts w:eastAsia="Calibri"/>
          <w:u w:val="single"/>
        </w:rPr>
        <w:t xml:space="preserve">eration, </w:t>
      </w:r>
      <w:r w:rsidRPr="00D72B2F">
        <w:rPr>
          <w:rFonts w:eastAsia="Calibri"/>
          <w:highlight w:val="yellow"/>
          <w:u w:val="single"/>
        </w:rPr>
        <w:t>it will be</w:t>
      </w:r>
      <w:r w:rsidRPr="00D72B2F">
        <w:rPr>
          <w:rFonts w:eastAsia="Calibri"/>
          <w:u w:val="single"/>
        </w:rPr>
        <w:t xml:space="preserve">come </w:t>
      </w:r>
      <w:r w:rsidRPr="00D72B2F">
        <w:rPr>
          <w:rFonts w:eastAsia="Calibri"/>
          <w:highlight w:val="yellow"/>
          <w:u w:val="single"/>
        </w:rPr>
        <w:t>hard</w:t>
      </w:r>
      <w:r w:rsidRPr="00D72B2F">
        <w:rPr>
          <w:rFonts w:eastAsia="Calibri"/>
          <w:u w:val="single"/>
        </w:rPr>
        <w:t xml:space="preserve">er for countries </w:t>
      </w:r>
      <w:r w:rsidRPr="00D72B2F">
        <w:rPr>
          <w:rFonts w:eastAsia="Calibri"/>
          <w:highlight w:val="yellow"/>
          <w:u w:val="single"/>
        </w:rPr>
        <w:t>to</w:t>
      </w:r>
      <w:r w:rsidRPr="00D72B2F">
        <w:rPr>
          <w:rFonts w:eastAsia="Calibri"/>
          <w:sz w:val="16"/>
        </w:rPr>
        <w:t xml:space="preserve"> </w:t>
      </w:r>
      <w:r w:rsidRPr="00D72B2F">
        <w:rPr>
          <w:rFonts w:eastAsia="Calibri"/>
          <w:highlight w:val="yellow"/>
          <w:u w:val="single"/>
        </w:rPr>
        <w:t>deal with</w:t>
      </w:r>
      <w:r w:rsidRPr="00D72B2F">
        <w:rPr>
          <w:rFonts w:eastAsia="Calibri"/>
          <w:sz w:val="16"/>
        </w:rPr>
        <w:t xml:space="preserve"> the 21st century’s </w:t>
      </w:r>
      <w:r w:rsidRPr="00D72B2F">
        <w:rPr>
          <w:rFonts w:eastAsia="Calibri"/>
          <w:u w:val="single"/>
        </w:rPr>
        <w:t>challenges</w:t>
      </w:r>
      <w:r w:rsidRPr="00D72B2F">
        <w:rPr>
          <w:rFonts w:eastAsia="Calibri"/>
          <w:sz w:val="16"/>
        </w:rPr>
        <w:t xml:space="preserve">, </w:t>
      </w:r>
      <w:r w:rsidRPr="00D72B2F">
        <w:rPr>
          <w:rFonts w:eastAsia="Calibri"/>
          <w:u w:val="single"/>
        </w:rPr>
        <w:t>from</w:t>
      </w:r>
      <w:r w:rsidRPr="00D72B2F">
        <w:rPr>
          <w:rFonts w:eastAsia="Calibri"/>
          <w:sz w:val="16"/>
        </w:rPr>
        <w:t xml:space="preserve"> containing </w:t>
      </w:r>
      <w:r w:rsidRPr="00D72B2F">
        <w:rPr>
          <w:rFonts w:eastAsia="Calibri"/>
          <w:highlight w:val="yellow"/>
          <w:u w:val="single"/>
        </w:rPr>
        <w:t>an arms race in [AI]</w:t>
      </w:r>
      <w:r w:rsidRPr="00D72B2F">
        <w:rPr>
          <w:rFonts w:eastAsia="Calibri"/>
          <w:u w:val="single"/>
        </w:rPr>
        <w:t xml:space="preserve"> to collaborating in space.</w:t>
      </w:r>
      <w:r w:rsidRPr="00D72B2F">
        <w:rPr>
          <w:rFonts w:eastAsia="Calibri"/>
          <w:sz w:val="16"/>
        </w:rPr>
        <w:t xml:space="preserve"> Problems will be tackled by clubs of like-minded countries. That can work, but will more often involve coercion and resentment, as with Europe’s carbon border-tariffs or China’s feud with the IMF. </w:t>
      </w:r>
      <w:r w:rsidRPr="00D72B2F">
        <w:rPr>
          <w:rFonts w:eastAsia="Calibri"/>
          <w:highlight w:val="yellow"/>
          <w:u w:val="single"/>
        </w:rPr>
        <w:t>When co-op</w:t>
      </w:r>
      <w:r w:rsidRPr="00D72B2F">
        <w:rPr>
          <w:rFonts w:eastAsia="Calibri"/>
          <w:u w:val="single"/>
        </w:rPr>
        <w:t>eration</w:t>
      </w:r>
      <w:r w:rsidRPr="00D72B2F">
        <w:rPr>
          <w:rFonts w:eastAsia="Calibri"/>
          <w:highlight w:val="yellow"/>
          <w:u w:val="single"/>
        </w:rPr>
        <w:t xml:space="preserve"> gives way to strong-arming</w:t>
      </w:r>
      <w:r w:rsidRPr="00D72B2F">
        <w:rPr>
          <w:rFonts w:eastAsia="Calibri"/>
          <w:u w:val="single"/>
        </w:rPr>
        <w:t xml:space="preserve">, </w:t>
      </w:r>
      <w:r w:rsidRPr="00D72B2F">
        <w:rPr>
          <w:rFonts w:eastAsia="Calibri"/>
          <w:highlight w:val="yellow"/>
          <w:u w:val="single"/>
        </w:rPr>
        <w:t>countries have less reason to keep</w:t>
      </w:r>
      <w:r w:rsidRPr="00D72B2F">
        <w:rPr>
          <w:rFonts w:eastAsia="Calibri"/>
          <w:u w:val="single"/>
        </w:rPr>
        <w:t xml:space="preserve"> the </w:t>
      </w:r>
      <w:r w:rsidRPr="00D72B2F">
        <w:rPr>
          <w:rFonts w:eastAsia="Calibri"/>
          <w:highlight w:val="yellow"/>
          <w:u w:val="single"/>
        </w:rPr>
        <w:t>peace</w:t>
      </w:r>
      <w:r w:rsidRPr="00D72B2F">
        <w:rPr>
          <w:rFonts w:eastAsia="Calibri"/>
          <w:u w:val="single"/>
        </w:rPr>
        <w:t>.</w:t>
      </w:r>
      <w:r w:rsidRPr="00D72B2F">
        <w:rPr>
          <w:rFonts w:eastAsia="Calibri"/>
          <w:sz w:val="16"/>
        </w:rPr>
        <w:t xml:space="preserve"> In the eyes of the </w:t>
      </w:r>
      <w:r w:rsidRPr="00D72B2F">
        <w:rPr>
          <w:rFonts w:eastAsia="Calibri"/>
          <w:highlight w:val="yellow"/>
          <w:u w:val="single"/>
        </w:rPr>
        <w:t>C</w:t>
      </w:r>
      <w:r w:rsidRPr="00D72B2F">
        <w:rPr>
          <w:rFonts w:eastAsia="Calibri"/>
          <w:u w:val="single"/>
        </w:rPr>
        <w:t xml:space="preserve">hinese </w:t>
      </w:r>
      <w:r w:rsidRPr="00D72B2F">
        <w:rPr>
          <w:rFonts w:eastAsia="Calibri"/>
          <w:highlight w:val="yellow"/>
          <w:u w:val="single"/>
        </w:rPr>
        <w:t>C</w:t>
      </w:r>
      <w:r w:rsidRPr="00D72B2F">
        <w:rPr>
          <w:rFonts w:eastAsia="Calibri"/>
          <w:u w:val="single"/>
        </w:rPr>
        <w:t xml:space="preserve">ommunist </w:t>
      </w:r>
      <w:r w:rsidRPr="00D72B2F">
        <w:rPr>
          <w:rFonts w:eastAsia="Calibri"/>
          <w:highlight w:val="yellow"/>
          <w:u w:val="single"/>
        </w:rPr>
        <w:t>P</w:t>
      </w:r>
      <w:r w:rsidRPr="00D72B2F">
        <w:rPr>
          <w:rFonts w:eastAsia="Calibri"/>
          <w:u w:val="single"/>
        </w:rPr>
        <w:t xml:space="preserve">arty, Vladimir </w:t>
      </w:r>
      <w:r w:rsidRPr="00D72B2F">
        <w:rPr>
          <w:rFonts w:eastAsia="Calibri"/>
          <w:highlight w:val="yellow"/>
          <w:u w:val="single"/>
        </w:rPr>
        <w:t>Putin</w:t>
      </w:r>
      <w:r w:rsidRPr="00D72B2F">
        <w:rPr>
          <w:rFonts w:eastAsia="Calibri"/>
          <w:u w:val="single"/>
        </w:rPr>
        <w:t xml:space="preserve"> or other cynics</w:t>
      </w:r>
      <w:r w:rsidRPr="00D72B2F">
        <w:rPr>
          <w:rFonts w:eastAsia="Calibri"/>
          <w:sz w:val="16"/>
        </w:rPr>
        <w:t xml:space="preserve">, a system in which might is right would be nothing new. They </w:t>
      </w:r>
      <w:r w:rsidRPr="00D72B2F">
        <w:rPr>
          <w:rFonts w:eastAsia="Calibri"/>
          <w:highlight w:val="yellow"/>
          <w:u w:val="single"/>
        </w:rPr>
        <w:t>see the liberal order</w:t>
      </w:r>
      <w:r w:rsidRPr="00D72B2F">
        <w:rPr>
          <w:rFonts w:eastAsia="Calibri"/>
          <w:sz w:val="16"/>
        </w:rPr>
        <w:t xml:space="preserve"> not </w:t>
      </w:r>
      <w:r w:rsidRPr="00D72B2F">
        <w:rPr>
          <w:rFonts w:eastAsia="Calibri"/>
          <w:u w:val="single"/>
        </w:rPr>
        <w:t>as</w:t>
      </w:r>
      <w:r w:rsidRPr="00D72B2F">
        <w:rPr>
          <w:rFonts w:eastAsia="Calibri"/>
          <w:sz w:val="16"/>
        </w:rPr>
        <w:t xml:space="preserve"> an enactment of lofty ideals but </w:t>
      </w:r>
      <w:r w:rsidRPr="00D72B2F">
        <w:rPr>
          <w:rFonts w:eastAsia="Calibri"/>
          <w:u w:val="single"/>
        </w:rPr>
        <w:t>an exercise of raw American power</w:t>
      </w:r>
      <w:r w:rsidRPr="00D72B2F">
        <w:rPr>
          <w:rFonts w:eastAsia="Calibri"/>
          <w:sz w:val="16"/>
        </w:rPr>
        <w:t xml:space="preserve">—power that is now </w:t>
      </w:r>
      <w:r w:rsidRPr="00D72B2F">
        <w:rPr>
          <w:rFonts w:eastAsia="Calibri"/>
          <w:highlight w:val="yellow"/>
          <w:u w:val="single"/>
        </w:rPr>
        <w:t>in</w:t>
      </w:r>
      <w:r w:rsidRPr="00D72B2F">
        <w:rPr>
          <w:rFonts w:eastAsia="Calibri"/>
          <w:u w:val="single"/>
        </w:rPr>
        <w:t xml:space="preserve"> relative </w:t>
      </w:r>
      <w:r w:rsidRPr="00D72B2F">
        <w:rPr>
          <w:rFonts w:eastAsia="Calibri"/>
          <w:highlight w:val="yellow"/>
          <w:u w:val="single"/>
        </w:rPr>
        <w:t>decline</w:t>
      </w:r>
      <w:r w:rsidRPr="00D72B2F">
        <w:rPr>
          <w:rFonts w:eastAsia="Calibri"/>
          <w:u w:val="single"/>
        </w:rPr>
        <w:t>.</w:t>
      </w:r>
      <w:r w:rsidRPr="00D72B2F">
        <w:rPr>
          <w:rFonts w:eastAsia="Calibri"/>
          <w:sz w:val="16"/>
        </w:rPr>
        <w:t xml:space="preserve"> Gradually, then suddenly It is true that the system established after the second world war achieved a marriage between America’s internationalist principles and its strategic interests. Yet the liberal order also brought vast benefits to the rest of the world. Many of the world’s poor are already suffering from the inability of the IMF to resolve the sovereign-debt crisis that followed the covid-19 pandemic. </w:t>
      </w:r>
      <w:r w:rsidRPr="00D72B2F">
        <w:rPr>
          <w:rFonts w:eastAsia="Calibri"/>
          <w:u w:val="single"/>
        </w:rPr>
        <w:t>Middle-income countries</w:t>
      </w:r>
      <w:r w:rsidRPr="00D72B2F">
        <w:rPr>
          <w:rFonts w:eastAsia="Calibri"/>
          <w:sz w:val="16"/>
        </w:rPr>
        <w:t xml:space="preserve"> such as India and Indonesia hoping to trade their way to riches are exploiting opportunities created by the old order’s fragmentation, but </w:t>
      </w:r>
      <w:r w:rsidRPr="00D72B2F">
        <w:rPr>
          <w:rFonts w:eastAsia="Calibri"/>
          <w:u w:val="single"/>
        </w:rPr>
        <w:t>will ultimately rely on the global economy staying integrated and predictable.</w:t>
      </w:r>
      <w:r w:rsidRPr="00D72B2F">
        <w:rPr>
          <w:rFonts w:eastAsia="Calibri"/>
          <w:sz w:val="16"/>
        </w:rPr>
        <w:t xml:space="preserve"> And the prosperity of much of the developed world, especially small, </w:t>
      </w:r>
      <w:r w:rsidRPr="00D72B2F">
        <w:rPr>
          <w:rFonts w:eastAsia="Calibri"/>
          <w:u w:val="single"/>
        </w:rPr>
        <w:t>open economies such as Britain and South Korea, depends utterly on trade.</w:t>
      </w:r>
      <w:r w:rsidRPr="00D72B2F">
        <w:rPr>
          <w:rFonts w:eastAsia="Calibri"/>
          <w:sz w:val="16"/>
        </w:rPr>
        <w:t xml:space="preserve"> Buttressed by strong growth in America, it may seem as if the world economy can survive everything that is thrown at it. It can’t.</w:t>
      </w:r>
      <w:bookmarkEnd w:id="12"/>
    </w:p>
    <w:p w14:paraId="1B788355" w14:textId="77777777" w:rsidR="00037027" w:rsidRPr="00D72B2F" w:rsidRDefault="00037027" w:rsidP="00037027"/>
    <w:p w14:paraId="41F8774F" w14:textId="77777777" w:rsidR="00037027" w:rsidRPr="00D72B2F" w:rsidRDefault="00037027" w:rsidP="00037027">
      <w:pPr>
        <w:pStyle w:val="Heading1"/>
      </w:pPr>
      <w:bookmarkStart w:id="13" w:name="_Toc213338421"/>
      <w:r w:rsidRPr="00D72B2F">
        <w:t>***Defense Industrial Base Advantage***</w:t>
      </w:r>
      <w:bookmarkEnd w:id="13"/>
    </w:p>
    <w:p w14:paraId="7405F0A1" w14:textId="77777777" w:rsidR="00037027" w:rsidRPr="00D72B2F" w:rsidRDefault="00037027" w:rsidP="00037027"/>
    <w:p w14:paraId="22ED5603" w14:textId="77777777" w:rsidR="00037027" w:rsidRPr="00D72B2F" w:rsidRDefault="00037027" w:rsidP="00037027">
      <w:pPr>
        <w:pStyle w:val="Heading2"/>
      </w:pPr>
      <w:bookmarkStart w:id="14" w:name="_Toc213338422"/>
      <w:r w:rsidRPr="00D72B2F">
        <w:t>1AC</w:t>
      </w:r>
      <w:bookmarkEnd w:id="14"/>
      <w:r w:rsidRPr="00D72B2F">
        <w:t xml:space="preserve"> </w:t>
      </w:r>
    </w:p>
    <w:p w14:paraId="06097EF2" w14:textId="77777777" w:rsidR="00037027" w:rsidRPr="00D72B2F" w:rsidRDefault="00037027" w:rsidP="00037027"/>
    <w:p w14:paraId="3557B2D3" w14:textId="77777777" w:rsidR="00037027" w:rsidRPr="00D72B2F" w:rsidRDefault="00037027" w:rsidP="004E2971">
      <w:pPr>
        <w:pStyle w:val="Heading4"/>
      </w:pPr>
      <w:r w:rsidRPr="00D72B2F">
        <w:t xml:space="preserve">US defense industry production is declining due low worker pay and lack of strong collective bargaining rights; continued labor problems guarantees the US and its allies don’t have enough weapons to fight and win future conflicts </w:t>
      </w:r>
    </w:p>
    <w:p w14:paraId="0074293D" w14:textId="77777777" w:rsidR="00037027" w:rsidRPr="00D72B2F" w:rsidRDefault="00037027" w:rsidP="00037027">
      <w:r w:rsidRPr="00D72B2F">
        <w:rPr>
          <w:b/>
          <w:bCs/>
          <w:sz w:val="24"/>
          <w:szCs w:val="24"/>
          <w:highlight w:val="yellow"/>
        </w:rPr>
        <w:t>Leonard</w:t>
      </w:r>
      <w:r w:rsidRPr="00D72B2F">
        <w:t>, 10-27-</w:t>
      </w:r>
      <w:r w:rsidRPr="00D72B2F">
        <w:rPr>
          <w:b/>
          <w:bCs/>
          <w:sz w:val="24"/>
          <w:szCs w:val="24"/>
          <w:highlight w:val="yellow"/>
        </w:rPr>
        <w:t>25</w:t>
      </w:r>
    </w:p>
    <w:p w14:paraId="035EC1CF" w14:textId="77777777" w:rsidR="00037027" w:rsidRPr="00D72B2F" w:rsidRDefault="00037027" w:rsidP="00037027">
      <w:r w:rsidRPr="00D72B2F">
        <w:t xml:space="preserve">(Christopher, “America Doesn’t Have Enough Weapons for a Major Conflict. These Workers Know Why.” Accessed 11-6-26, </w:t>
      </w:r>
      <w:hyperlink r:id="rId15" w:history="1">
        <w:r w:rsidRPr="00D72B2F">
          <w:rPr>
            <w:rStyle w:val="Hyperlink"/>
          </w:rPr>
          <w:t>https://www.politico.com/news/magazine/2025/10/27/lockheed-martin-strike-orlando-weapons-missiles-00514386</w:t>
        </w:r>
      </w:hyperlink>
      <w:r w:rsidRPr="00D72B2F">
        <w:t>) JFN</w:t>
      </w:r>
    </w:p>
    <w:p w14:paraId="653DE1F6" w14:textId="77777777" w:rsidR="00037027" w:rsidRPr="00D72B2F" w:rsidRDefault="00037027" w:rsidP="00037027"/>
    <w:p w14:paraId="121295CF" w14:textId="77777777" w:rsidR="00037027" w:rsidRPr="00D72B2F" w:rsidRDefault="00037027" w:rsidP="00037027">
      <w:r w:rsidRPr="00D72B2F">
        <w:t xml:space="preserve">He was citing his past career in the military: Tejada is a 32-year-old retired U.S. Army helicopter mechanic who joined Lockheed Martin in 2022 on the assembly line. But this spring, </w:t>
      </w:r>
      <w:r w:rsidRPr="00D72B2F">
        <w:rPr>
          <w:b/>
          <w:bCs/>
          <w:highlight w:val="yellow"/>
          <w:u w:val="single"/>
        </w:rPr>
        <w:t>after two years of</w:t>
      </w:r>
      <w:r w:rsidRPr="00D72B2F">
        <w:rPr>
          <w:b/>
          <w:bCs/>
          <w:u w:val="single"/>
        </w:rPr>
        <w:t xml:space="preserve"> going back and forth with management over </w:t>
      </w:r>
      <w:r w:rsidRPr="00D72B2F">
        <w:rPr>
          <w:b/>
          <w:bCs/>
          <w:highlight w:val="yellow"/>
          <w:u w:val="single"/>
        </w:rPr>
        <w:t xml:space="preserve">problems with his pay, Tejada, along with several hundred of his </w:t>
      </w:r>
      <w:r w:rsidRPr="00D72B2F">
        <w:rPr>
          <w:b/>
          <w:bCs/>
          <w:u w:val="single"/>
        </w:rPr>
        <w:t xml:space="preserve">Orlando </w:t>
      </w:r>
      <w:r w:rsidRPr="00D72B2F">
        <w:rPr>
          <w:b/>
          <w:bCs/>
          <w:highlight w:val="yellow"/>
          <w:u w:val="single"/>
        </w:rPr>
        <w:t>colleagues, decided he’d had enough.</w:t>
      </w:r>
      <w:r w:rsidRPr="00D72B2F">
        <w:rPr>
          <w:b/>
          <w:bCs/>
          <w:u w:val="single"/>
        </w:rPr>
        <w:t xml:space="preserve"> </w:t>
      </w:r>
      <w:r w:rsidRPr="00D72B2F">
        <w:rPr>
          <w:b/>
          <w:bCs/>
          <w:highlight w:val="yellow"/>
          <w:u w:val="single"/>
        </w:rPr>
        <w:t>Wages weren’t keeping pace with inflation</w:t>
      </w:r>
      <w:r w:rsidRPr="00D72B2F">
        <w:t xml:space="preserve">; between late 2020 and mid-2022, for example, workers got a 3 percent pay bump as inflation rose by 12 percent. </w:t>
      </w:r>
      <w:r w:rsidRPr="00D72B2F">
        <w:rPr>
          <w:b/>
          <w:bCs/>
          <w:u w:val="single"/>
        </w:rPr>
        <w:t xml:space="preserve">Their </w:t>
      </w:r>
      <w:r w:rsidRPr="00D72B2F">
        <w:rPr>
          <w:b/>
          <w:bCs/>
          <w:highlight w:val="yellow"/>
          <w:u w:val="single"/>
        </w:rPr>
        <w:t>health care plans</w:t>
      </w:r>
      <w:r w:rsidRPr="00D72B2F">
        <w:rPr>
          <w:b/>
          <w:bCs/>
          <w:u w:val="single"/>
        </w:rPr>
        <w:t xml:space="preserve"> were </w:t>
      </w:r>
      <w:r w:rsidRPr="00D72B2F">
        <w:rPr>
          <w:b/>
          <w:bCs/>
          <w:highlight w:val="yellow"/>
          <w:u w:val="single"/>
        </w:rPr>
        <w:t>expensive</w:t>
      </w:r>
      <w:r w:rsidRPr="00D72B2F">
        <w:t xml:space="preserve">, the pensions enjoyed by older workers had vanished and the cost of rent in Orlando was skyrocketing. When Lockheed Martin offered the labor union a new contract this spring, the union asked for double-digit pay increases to cover higher costs. The company offered about 3 to 4 percent instead. On May 1, </w:t>
      </w:r>
      <w:r w:rsidRPr="00D72B2F">
        <w:rPr>
          <w:b/>
          <w:bCs/>
          <w:u w:val="single"/>
        </w:rPr>
        <w:t xml:space="preserve">the </w:t>
      </w:r>
      <w:r w:rsidRPr="00D72B2F">
        <w:rPr>
          <w:b/>
          <w:bCs/>
          <w:highlight w:val="yellow"/>
          <w:u w:val="single"/>
        </w:rPr>
        <w:t>employees walked off</w:t>
      </w:r>
      <w:r w:rsidRPr="00D72B2F">
        <w:rPr>
          <w:b/>
          <w:bCs/>
          <w:u w:val="single"/>
        </w:rPr>
        <w:t xml:space="preserve"> the </w:t>
      </w:r>
      <w:r w:rsidRPr="00D72B2F">
        <w:rPr>
          <w:b/>
          <w:bCs/>
          <w:highlight w:val="yellow"/>
          <w:u w:val="single"/>
        </w:rPr>
        <w:t>job and went on strike</w:t>
      </w:r>
      <w:r w:rsidRPr="00D72B2F">
        <w:t xml:space="preserve">. For nearly a month, they left empty the workstations where they once assembled missile components, surveillance systems and other defense equipment. The striking workers heard that Lockheed Martin was employing managers, engineers and contract workers to keep the factory going. </w:t>
      </w:r>
      <w:r w:rsidRPr="00D72B2F">
        <w:rPr>
          <w:b/>
          <w:bCs/>
          <w:highlight w:val="yellow"/>
          <w:u w:val="single"/>
        </w:rPr>
        <w:t>The Lockheed strike</w:t>
      </w:r>
      <w:r w:rsidRPr="00D72B2F">
        <w:rPr>
          <w:b/>
          <w:bCs/>
          <w:u w:val="single"/>
        </w:rPr>
        <w:t xml:space="preserve"> was </w:t>
      </w:r>
      <w:r w:rsidRPr="00D72B2F">
        <w:rPr>
          <w:b/>
          <w:bCs/>
          <w:highlight w:val="yellow"/>
          <w:u w:val="single"/>
        </w:rPr>
        <w:t>part of</w:t>
      </w:r>
      <w:r w:rsidRPr="00D72B2F">
        <w:rPr>
          <w:b/>
          <w:bCs/>
          <w:u w:val="single"/>
        </w:rPr>
        <w:t xml:space="preserve"> a </w:t>
      </w:r>
      <w:r w:rsidRPr="00D72B2F">
        <w:rPr>
          <w:b/>
          <w:bCs/>
          <w:highlight w:val="yellow"/>
          <w:u w:val="single"/>
        </w:rPr>
        <w:t>wave of labor unrest that swept America’s military-industrial complex</w:t>
      </w:r>
      <w:r w:rsidRPr="00D72B2F">
        <w:rPr>
          <w:b/>
          <w:bCs/>
          <w:u w:val="single"/>
        </w:rPr>
        <w:t xml:space="preserve"> over the past year</w:t>
      </w:r>
      <w:r w:rsidRPr="00D72B2F">
        <w:t xml:space="preserve">. </w:t>
      </w:r>
      <w:r w:rsidRPr="00D72B2F">
        <w:rPr>
          <w:b/>
          <w:bCs/>
          <w:highlight w:val="yellow"/>
          <w:u w:val="single"/>
        </w:rPr>
        <w:t>On May 1, about 4,000 workers</w:t>
      </w:r>
      <w:r w:rsidRPr="00D72B2F">
        <w:rPr>
          <w:b/>
          <w:bCs/>
          <w:u w:val="single"/>
        </w:rPr>
        <w:t xml:space="preserve"> </w:t>
      </w:r>
      <w:r w:rsidRPr="00D72B2F">
        <w:rPr>
          <w:b/>
          <w:bCs/>
          <w:highlight w:val="yellow"/>
          <w:u w:val="single"/>
        </w:rPr>
        <w:t>went</w:t>
      </w:r>
      <w:r w:rsidRPr="00D72B2F">
        <w:rPr>
          <w:b/>
          <w:bCs/>
          <w:u w:val="single"/>
        </w:rPr>
        <w:t xml:space="preserve"> on </w:t>
      </w:r>
      <w:r w:rsidRPr="00D72B2F">
        <w:rPr>
          <w:b/>
          <w:bCs/>
          <w:highlight w:val="yellow"/>
          <w:u w:val="single"/>
        </w:rPr>
        <w:t>strike</w:t>
      </w:r>
      <w:r w:rsidRPr="00D72B2F">
        <w:t xml:space="preserve">. Nearly 1,000 of them worked for Lockheed Martin, both at Tejada’s facility in Orlando and at another complex in Denver. It was the first labor strike at the Orlando factory since 1963. Another 3,000 employees went on strike in Hartford, Conn., against Pratt &amp; Whitney, which makes engines and other critical components of Lockheed Martin’s F-35 fighter jet. In mid-May, about 2,500 employees of General Dynamics nearly went on a strike at a nuclear submarine factory, before reaching a last-minute deal that kept them on the factory line. </w:t>
      </w:r>
      <w:r w:rsidRPr="00D72B2F">
        <w:rPr>
          <w:b/>
          <w:bCs/>
          <w:highlight w:val="yellow"/>
          <w:u w:val="single"/>
        </w:rPr>
        <w:t>Last fall, 33,000 workers</w:t>
      </w:r>
      <w:r w:rsidRPr="00D72B2F">
        <w:rPr>
          <w:b/>
          <w:bCs/>
          <w:u w:val="single"/>
        </w:rPr>
        <w:t xml:space="preserve"> </w:t>
      </w:r>
      <w:r w:rsidRPr="00D72B2F">
        <w:rPr>
          <w:b/>
          <w:bCs/>
          <w:highlight w:val="yellow"/>
          <w:u w:val="single"/>
        </w:rPr>
        <w:t>went</w:t>
      </w:r>
      <w:r w:rsidRPr="00D72B2F">
        <w:rPr>
          <w:b/>
          <w:bCs/>
          <w:u w:val="single"/>
        </w:rPr>
        <w:t xml:space="preserve"> on </w:t>
      </w:r>
      <w:r w:rsidRPr="00D72B2F">
        <w:rPr>
          <w:b/>
          <w:bCs/>
          <w:highlight w:val="yellow"/>
          <w:u w:val="single"/>
        </w:rPr>
        <w:t>strike</w:t>
      </w:r>
      <w:r w:rsidRPr="00D72B2F">
        <w:rPr>
          <w:b/>
          <w:bCs/>
          <w:u w:val="single"/>
        </w:rPr>
        <w:t xml:space="preserve"> </w:t>
      </w:r>
      <w:r w:rsidRPr="00D72B2F">
        <w:rPr>
          <w:b/>
          <w:bCs/>
          <w:highlight w:val="yellow"/>
          <w:u w:val="single"/>
        </w:rPr>
        <w:t>at Boeing</w:t>
      </w:r>
      <w:r w:rsidRPr="00D72B2F">
        <w:t xml:space="preserve">, affecting production of both commercial and military aircraft and winning a 38 percent pay raise after seven weeks. </w:t>
      </w:r>
      <w:r w:rsidRPr="00D72B2F">
        <w:rPr>
          <w:b/>
          <w:bCs/>
          <w:highlight w:val="yellow"/>
          <w:u w:val="single"/>
        </w:rPr>
        <w:t>Something</w:t>
      </w:r>
      <w:r w:rsidRPr="00D72B2F">
        <w:rPr>
          <w:b/>
          <w:bCs/>
          <w:u w:val="single"/>
        </w:rPr>
        <w:t xml:space="preserve"> is </w:t>
      </w:r>
      <w:r w:rsidRPr="00D72B2F">
        <w:rPr>
          <w:b/>
          <w:bCs/>
          <w:highlight w:val="yellow"/>
          <w:u w:val="single"/>
        </w:rPr>
        <w:t>going wrong on</w:t>
      </w:r>
      <w:r w:rsidRPr="00D72B2F">
        <w:rPr>
          <w:b/>
          <w:bCs/>
          <w:u w:val="single"/>
        </w:rPr>
        <w:t xml:space="preserve"> the </w:t>
      </w:r>
      <w:r w:rsidRPr="00D72B2F">
        <w:rPr>
          <w:b/>
          <w:bCs/>
          <w:highlight w:val="yellow"/>
          <w:u w:val="single"/>
        </w:rPr>
        <w:t>assembly lines of America’s arsenal</w:t>
      </w:r>
      <w:r w:rsidRPr="00D72B2F">
        <w:rPr>
          <w:b/>
          <w:bCs/>
          <w:u w:val="single"/>
        </w:rPr>
        <w:t xml:space="preserve"> of democracy, and </w:t>
      </w:r>
      <w:r w:rsidRPr="00D72B2F">
        <w:rPr>
          <w:b/>
          <w:bCs/>
          <w:highlight w:val="yellow"/>
          <w:u w:val="single"/>
        </w:rPr>
        <w:t>it’s happening at</w:t>
      </w:r>
      <w:r w:rsidRPr="00D72B2F">
        <w:rPr>
          <w:b/>
          <w:bCs/>
          <w:u w:val="single"/>
        </w:rPr>
        <w:t xml:space="preserve"> a </w:t>
      </w:r>
      <w:r w:rsidRPr="00D72B2F">
        <w:rPr>
          <w:b/>
          <w:bCs/>
          <w:highlight w:val="yellow"/>
          <w:u w:val="single"/>
        </w:rPr>
        <w:t>moment of crisis</w:t>
      </w:r>
      <w:r w:rsidRPr="00D72B2F">
        <w:t xml:space="preserve">. </w:t>
      </w:r>
      <w:r w:rsidRPr="00D72B2F">
        <w:rPr>
          <w:b/>
          <w:bCs/>
          <w:u w:val="single"/>
        </w:rPr>
        <w:t xml:space="preserve">The </w:t>
      </w:r>
      <w:r w:rsidRPr="00D72B2F">
        <w:t xml:space="preserve">White House, </w:t>
      </w:r>
      <w:r w:rsidRPr="00D72B2F">
        <w:rPr>
          <w:b/>
          <w:bCs/>
          <w:highlight w:val="yellow"/>
          <w:u w:val="single"/>
        </w:rPr>
        <w:t>Pentagon and America’s</w:t>
      </w:r>
      <w:r w:rsidRPr="00D72B2F">
        <w:rPr>
          <w:b/>
          <w:bCs/>
          <w:u w:val="single"/>
        </w:rPr>
        <w:t xml:space="preserve"> </w:t>
      </w:r>
      <w:r w:rsidRPr="00D72B2F">
        <w:rPr>
          <w:b/>
          <w:bCs/>
          <w:highlight w:val="yellow"/>
          <w:u w:val="single"/>
        </w:rPr>
        <w:t>overseas allies</w:t>
      </w:r>
      <w:r w:rsidRPr="00D72B2F">
        <w:rPr>
          <w:b/>
          <w:bCs/>
          <w:u w:val="single"/>
        </w:rPr>
        <w:t xml:space="preserve"> </w:t>
      </w:r>
      <w:r w:rsidRPr="00D72B2F">
        <w:rPr>
          <w:b/>
          <w:bCs/>
          <w:highlight w:val="yellow"/>
          <w:u w:val="single"/>
        </w:rPr>
        <w:t>are</w:t>
      </w:r>
      <w:r w:rsidRPr="00D72B2F">
        <w:rPr>
          <w:b/>
          <w:bCs/>
          <w:u w:val="single"/>
        </w:rPr>
        <w:t xml:space="preserve"> all </w:t>
      </w:r>
      <w:r w:rsidRPr="00D72B2F">
        <w:rPr>
          <w:b/>
          <w:bCs/>
          <w:highlight w:val="yellow"/>
          <w:u w:val="single"/>
        </w:rPr>
        <w:t>demanding</w:t>
      </w:r>
      <w:r w:rsidRPr="00D72B2F">
        <w:rPr>
          <w:b/>
          <w:bCs/>
          <w:u w:val="single"/>
        </w:rPr>
        <w:t xml:space="preserve"> that </w:t>
      </w:r>
      <w:r w:rsidRPr="00D72B2F">
        <w:rPr>
          <w:b/>
          <w:bCs/>
          <w:highlight w:val="yellow"/>
          <w:u w:val="single"/>
        </w:rPr>
        <w:t>defense companies ramp up production to meet</w:t>
      </w:r>
      <w:r w:rsidRPr="00D72B2F">
        <w:rPr>
          <w:b/>
          <w:bCs/>
          <w:u w:val="single"/>
        </w:rPr>
        <w:t xml:space="preserve"> the </w:t>
      </w:r>
      <w:r w:rsidRPr="00D72B2F">
        <w:rPr>
          <w:b/>
          <w:bCs/>
          <w:highlight w:val="yellow"/>
          <w:u w:val="single"/>
        </w:rPr>
        <w:t>needs of</w:t>
      </w:r>
      <w:r w:rsidRPr="00D72B2F">
        <w:rPr>
          <w:b/>
          <w:bCs/>
          <w:u w:val="single"/>
        </w:rPr>
        <w:t xml:space="preserve"> a </w:t>
      </w:r>
      <w:r w:rsidRPr="00D72B2F">
        <w:rPr>
          <w:b/>
          <w:bCs/>
          <w:highlight w:val="yellow"/>
          <w:u w:val="single"/>
        </w:rPr>
        <w:t>dangerous geopolitical moment.</w:t>
      </w:r>
      <w:r w:rsidRPr="00D72B2F">
        <w:rPr>
          <w:b/>
          <w:bCs/>
          <w:u w:val="single"/>
        </w:rPr>
        <w:t xml:space="preserve"> </w:t>
      </w:r>
      <w:r w:rsidRPr="00D72B2F">
        <w:rPr>
          <w:b/>
          <w:bCs/>
          <w:highlight w:val="yellow"/>
          <w:u w:val="single"/>
        </w:rPr>
        <w:t>America</w:t>
      </w:r>
      <w:r w:rsidRPr="00D72B2F">
        <w:rPr>
          <w:b/>
          <w:bCs/>
          <w:u w:val="single"/>
        </w:rPr>
        <w:t xml:space="preserve"> is </w:t>
      </w:r>
      <w:r w:rsidRPr="00D72B2F">
        <w:rPr>
          <w:b/>
          <w:bCs/>
          <w:highlight w:val="yellow"/>
          <w:u w:val="single"/>
        </w:rPr>
        <w:t>running short of missiles</w:t>
      </w:r>
      <w:r w:rsidRPr="00D72B2F">
        <w:rPr>
          <w:b/>
          <w:bCs/>
          <w:u w:val="single"/>
        </w:rPr>
        <w:t xml:space="preserve">, </w:t>
      </w:r>
      <w:r w:rsidRPr="00D72B2F">
        <w:rPr>
          <w:b/>
          <w:bCs/>
          <w:highlight w:val="yellow"/>
          <w:u w:val="single"/>
        </w:rPr>
        <w:t>munitions and battleships</w:t>
      </w:r>
      <w:r w:rsidRPr="00D72B2F">
        <w:t xml:space="preserve">. </w:t>
      </w:r>
      <w:r w:rsidRPr="00D72B2F">
        <w:rPr>
          <w:b/>
          <w:bCs/>
          <w:highlight w:val="yellow"/>
          <w:u w:val="single"/>
        </w:rPr>
        <w:t>Allies are waiting</w:t>
      </w:r>
      <w:r w:rsidRPr="00D72B2F">
        <w:rPr>
          <w:b/>
          <w:bCs/>
          <w:u w:val="single"/>
        </w:rPr>
        <w:t xml:space="preserve"> years </w:t>
      </w:r>
      <w:r w:rsidRPr="00D72B2F">
        <w:rPr>
          <w:b/>
          <w:bCs/>
          <w:highlight w:val="yellow"/>
          <w:u w:val="single"/>
        </w:rPr>
        <w:t>for deliveries</w:t>
      </w:r>
      <w:r w:rsidRPr="00D72B2F">
        <w:rPr>
          <w:b/>
          <w:bCs/>
          <w:u w:val="single"/>
        </w:rPr>
        <w:t xml:space="preserve">. Even the </w:t>
      </w:r>
      <w:r w:rsidRPr="00D72B2F">
        <w:rPr>
          <w:b/>
          <w:bCs/>
          <w:highlight w:val="yellow"/>
          <w:u w:val="single"/>
        </w:rPr>
        <w:t>Pentagon has to</w:t>
      </w:r>
      <w:r w:rsidRPr="00D72B2F">
        <w:rPr>
          <w:b/>
          <w:bCs/>
          <w:u w:val="single"/>
        </w:rPr>
        <w:t xml:space="preserve"> stand in line and </w:t>
      </w:r>
      <w:r w:rsidRPr="00D72B2F">
        <w:rPr>
          <w:b/>
          <w:bCs/>
          <w:highlight w:val="yellow"/>
          <w:u w:val="single"/>
        </w:rPr>
        <w:t>wait for delayed shipments of major weapons</w:t>
      </w:r>
      <w:r w:rsidRPr="00D72B2F">
        <w:rPr>
          <w:b/>
          <w:bCs/>
          <w:u w:val="single"/>
        </w:rPr>
        <w:t>, like Hellfire missiles, Javelin rocket launchers and sophisticated air defense interceptors</w:t>
      </w:r>
      <w:r w:rsidRPr="00D72B2F">
        <w:t>. America is trying to surge its military capacity to produce more munitions, missiles and ships, but to do so, it must rely almost entirely on a group of five Fortune 500 defense companies. And none of these companies seem to be on war footing. Instead of hiring more workers and paying workers more in an effort to retain them, these companies are far more focused on meeting the demands of Wall Street, trying to entice investors and boost their stock price by cutting costs, as well as using billions of dollars in revenue to pay handsome dividends and buy back shares of stock. Last year, for example, Lockheed Martin gave $6.8 billion in buybacks and dividends directly to its shareholders, which amounted to nearly 10 percent of the company’s total revenue and was larger than the $5.3 billion it kept in profits. The same year, RTX (formerly called Raytheon) paid $3.7 billion to shareholders, General Dynamics paid $3 billion and Northrop Grumman paid $3.7 billion. The billions of dollars they send back shareholders each year means that there is less money to go toward paying, hiring or retaining their employees.</w:t>
      </w:r>
    </w:p>
    <w:p w14:paraId="6E09EEF4" w14:textId="77777777" w:rsidR="00037027" w:rsidRPr="00D72B2F" w:rsidRDefault="00037027" w:rsidP="00037027">
      <w:r w:rsidRPr="00D72B2F">
        <w:rPr>
          <w:b/>
          <w:bCs/>
          <w:highlight w:val="yellow"/>
          <w:u w:val="single"/>
        </w:rPr>
        <w:t>As</w:t>
      </w:r>
      <w:r w:rsidRPr="00D72B2F">
        <w:rPr>
          <w:b/>
          <w:bCs/>
          <w:u w:val="single"/>
        </w:rPr>
        <w:t xml:space="preserve"> a </w:t>
      </w:r>
      <w:r w:rsidRPr="00D72B2F">
        <w:rPr>
          <w:b/>
          <w:bCs/>
          <w:highlight w:val="yellow"/>
          <w:u w:val="single"/>
        </w:rPr>
        <w:t>result, jobs in</w:t>
      </w:r>
      <w:r w:rsidRPr="00D72B2F">
        <w:rPr>
          <w:b/>
          <w:bCs/>
          <w:u w:val="single"/>
        </w:rPr>
        <w:t xml:space="preserve"> </w:t>
      </w:r>
      <w:r w:rsidRPr="00D72B2F">
        <w:rPr>
          <w:b/>
          <w:bCs/>
          <w:highlight w:val="yellow"/>
          <w:u w:val="single"/>
        </w:rPr>
        <w:t>defense manufacturing</w:t>
      </w:r>
      <w:r w:rsidRPr="00D72B2F">
        <w:rPr>
          <w:b/>
          <w:bCs/>
          <w:u w:val="single"/>
        </w:rPr>
        <w:t xml:space="preserve"> are </w:t>
      </w:r>
      <w:r w:rsidRPr="00D72B2F">
        <w:rPr>
          <w:b/>
          <w:bCs/>
          <w:highlight w:val="yellow"/>
          <w:u w:val="single"/>
        </w:rPr>
        <w:t>becom</w:t>
      </w:r>
      <w:r w:rsidRPr="00D72B2F">
        <w:rPr>
          <w:b/>
          <w:bCs/>
          <w:u w:val="single"/>
        </w:rPr>
        <w:t xml:space="preserve">ing less and </w:t>
      </w:r>
      <w:r w:rsidRPr="00D72B2F">
        <w:rPr>
          <w:b/>
          <w:bCs/>
          <w:highlight w:val="yellow"/>
          <w:u w:val="single"/>
        </w:rPr>
        <w:t>less attractive</w:t>
      </w:r>
      <w:r w:rsidRPr="00D72B2F">
        <w:rPr>
          <w:b/>
          <w:bCs/>
          <w:u w:val="single"/>
        </w:rPr>
        <w:t xml:space="preserve"> at a time </w:t>
      </w:r>
      <w:r w:rsidRPr="00D72B2F">
        <w:rPr>
          <w:b/>
          <w:bCs/>
          <w:highlight w:val="yellow"/>
          <w:u w:val="single"/>
        </w:rPr>
        <w:t>when they need to be</w:t>
      </w:r>
      <w:r w:rsidRPr="00D72B2F">
        <w:rPr>
          <w:b/>
          <w:bCs/>
          <w:u w:val="single"/>
        </w:rPr>
        <w:t xml:space="preserve"> getting far </w:t>
      </w:r>
      <w:r w:rsidRPr="00D72B2F">
        <w:rPr>
          <w:b/>
          <w:bCs/>
          <w:highlight w:val="yellow"/>
          <w:u w:val="single"/>
        </w:rPr>
        <w:t>more attractive.</w:t>
      </w:r>
      <w:r w:rsidRPr="00D72B2F">
        <w:rPr>
          <w:b/>
          <w:bCs/>
          <w:u w:val="single"/>
        </w:rPr>
        <w:t xml:space="preserve"> Many </w:t>
      </w:r>
      <w:r w:rsidRPr="00D72B2F">
        <w:rPr>
          <w:b/>
          <w:bCs/>
          <w:highlight w:val="yellow"/>
          <w:u w:val="single"/>
        </w:rPr>
        <w:t>workers</w:t>
      </w:r>
      <w:r w:rsidRPr="00D72B2F">
        <w:rPr>
          <w:b/>
          <w:bCs/>
          <w:u w:val="single"/>
        </w:rPr>
        <w:t xml:space="preserve"> </w:t>
      </w:r>
      <w:r w:rsidRPr="00D72B2F">
        <w:rPr>
          <w:b/>
          <w:bCs/>
          <w:highlight w:val="yellow"/>
          <w:u w:val="single"/>
        </w:rPr>
        <w:t>are leaving</w:t>
      </w:r>
      <w:r w:rsidRPr="00D72B2F">
        <w:rPr>
          <w:b/>
          <w:bCs/>
          <w:u w:val="single"/>
        </w:rPr>
        <w:t xml:space="preserve"> the </w:t>
      </w:r>
      <w:r w:rsidRPr="00D72B2F">
        <w:rPr>
          <w:b/>
          <w:bCs/>
          <w:highlight w:val="yellow"/>
          <w:u w:val="single"/>
        </w:rPr>
        <w:t>field or declining to enter</w:t>
      </w:r>
      <w:r w:rsidRPr="00D72B2F">
        <w:rPr>
          <w:b/>
          <w:bCs/>
          <w:u w:val="single"/>
        </w:rPr>
        <w:t xml:space="preserve"> it. A </w:t>
      </w:r>
      <w:r w:rsidRPr="00D72B2F">
        <w:rPr>
          <w:b/>
          <w:bCs/>
          <w:highlight w:val="yellow"/>
          <w:u w:val="single"/>
        </w:rPr>
        <w:t>survey</w:t>
      </w:r>
      <w:r w:rsidRPr="00D72B2F">
        <w:t xml:space="preserve"> by the job recruiting firm Acara </w:t>
      </w:r>
      <w:r w:rsidRPr="00D72B2F">
        <w:rPr>
          <w:b/>
          <w:bCs/>
          <w:highlight w:val="yellow"/>
          <w:u w:val="single"/>
        </w:rPr>
        <w:t>found</w:t>
      </w:r>
      <w:r w:rsidRPr="00D72B2F">
        <w:rPr>
          <w:b/>
          <w:bCs/>
          <w:u w:val="single"/>
        </w:rPr>
        <w:t xml:space="preserve"> that </w:t>
      </w:r>
      <w:r w:rsidRPr="00D72B2F">
        <w:rPr>
          <w:b/>
          <w:bCs/>
          <w:highlight w:val="yellow"/>
          <w:u w:val="single"/>
        </w:rPr>
        <w:t>annual turnover</w:t>
      </w:r>
      <w:r w:rsidRPr="00D72B2F">
        <w:rPr>
          <w:b/>
          <w:bCs/>
          <w:u w:val="single"/>
        </w:rPr>
        <w:t xml:space="preserve"> in the defense and aerospace industry </w:t>
      </w:r>
      <w:r w:rsidRPr="00D72B2F">
        <w:rPr>
          <w:b/>
          <w:bCs/>
          <w:highlight w:val="yellow"/>
          <w:u w:val="single"/>
        </w:rPr>
        <w:t>hit 13 percent in 2023,</w:t>
      </w:r>
      <w:r w:rsidRPr="00D72B2F">
        <w:rPr>
          <w:b/>
          <w:bCs/>
          <w:u w:val="single"/>
        </w:rPr>
        <w:t xml:space="preserve"> </w:t>
      </w:r>
      <w:r w:rsidRPr="00D72B2F">
        <w:rPr>
          <w:b/>
          <w:bCs/>
          <w:highlight w:val="yellow"/>
          <w:u w:val="single"/>
        </w:rPr>
        <w:t>compared to</w:t>
      </w:r>
      <w:r w:rsidRPr="00D72B2F">
        <w:rPr>
          <w:b/>
          <w:bCs/>
          <w:u w:val="single"/>
        </w:rPr>
        <w:t xml:space="preserve"> an </w:t>
      </w:r>
      <w:r w:rsidRPr="00D72B2F">
        <w:rPr>
          <w:b/>
          <w:bCs/>
          <w:highlight w:val="yellow"/>
          <w:u w:val="single"/>
        </w:rPr>
        <w:t>average</w:t>
      </w:r>
      <w:r w:rsidRPr="00D72B2F">
        <w:rPr>
          <w:b/>
          <w:bCs/>
          <w:u w:val="single"/>
        </w:rPr>
        <w:t xml:space="preserve"> U.S. </w:t>
      </w:r>
      <w:r w:rsidRPr="00D72B2F">
        <w:rPr>
          <w:b/>
          <w:bCs/>
          <w:highlight w:val="yellow"/>
          <w:u w:val="single"/>
        </w:rPr>
        <w:t>rate of 3.8 percent</w:t>
      </w:r>
      <w:r w:rsidRPr="00D72B2F">
        <w:t xml:space="preserve">. And this is happening just as the need for those skills is rising. </w:t>
      </w:r>
      <w:r w:rsidRPr="00D72B2F">
        <w:rPr>
          <w:b/>
          <w:bCs/>
          <w:highlight w:val="yellow"/>
          <w:u w:val="single"/>
        </w:rPr>
        <w:t>Demand for advanced manufacturing skills in</w:t>
      </w:r>
      <w:r w:rsidRPr="00D72B2F">
        <w:rPr>
          <w:b/>
          <w:bCs/>
          <w:u w:val="single"/>
        </w:rPr>
        <w:t xml:space="preserve"> the </w:t>
      </w:r>
      <w:r w:rsidRPr="00D72B2F">
        <w:rPr>
          <w:b/>
          <w:bCs/>
          <w:highlight w:val="yellow"/>
          <w:u w:val="single"/>
        </w:rPr>
        <w:t>sector is outpacing</w:t>
      </w:r>
      <w:r w:rsidRPr="00D72B2F">
        <w:rPr>
          <w:b/>
          <w:bCs/>
          <w:u w:val="single"/>
        </w:rPr>
        <w:t xml:space="preserve"> the </w:t>
      </w:r>
      <w:r w:rsidRPr="00D72B2F">
        <w:rPr>
          <w:b/>
          <w:bCs/>
          <w:highlight w:val="yellow"/>
          <w:u w:val="single"/>
        </w:rPr>
        <w:t>number</w:t>
      </w:r>
      <w:r w:rsidRPr="00D72B2F">
        <w:rPr>
          <w:b/>
          <w:bCs/>
          <w:u w:val="single"/>
        </w:rPr>
        <w:t xml:space="preserve"> </w:t>
      </w:r>
      <w:r w:rsidRPr="00D72B2F">
        <w:rPr>
          <w:b/>
          <w:bCs/>
          <w:highlight w:val="yellow"/>
          <w:u w:val="single"/>
        </w:rPr>
        <w:t>of trained employees,</w:t>
      </w:r>
      <w:r w:rsidRPr="00D72B2F">
        <w:rPr>
          <w:b/>
          <w:bCs/>
          <w:u w:val="single"/>
        </w:rPr>
        <w:t xml:space="preserve"> and </w:t>
      </w:r>
      <w:r w:rsidRPr="00D72B2F">
        <w:rPr>
          <w:b/>
          <w:bCs/>
          <w:highlight w:val="yellow"/>
          <w:u w:val="single"/>
        </w:rPr>
        <w:t>75 percent of defense companies</w:t>
      </w:r>
      <w:r w:rsidRPr="00D72B2F">
        <w:rPr>
          <w:b/>
          <w:bCs/>
          <w:u w:val="single"/>
        </w:rPr>
        <w:t xml:space="preserve"> are </w:t>
      </w:r>
      <w:r w:rsidRPr="00D72B2F">
        <w:rPr>
          <w:b/>
          <w:bCs/>
          <w:highlight w:val="yellow"/>
          <w:u w:val="single"/>
        </w:rPr>
        <w:t>struggling to find qualified employees</w:t>
      </w:r>
      <w:r w:rsidRPr="00D72B2F">
        <w:t>, the survey found.</w:t>
      </w:r>
    </w:p>
    <w:p w14:paraId="0E20EECB" w14:textId="77777777" w:rsidR="00037027" w:rsidRPr="00D72B2F" w:rsidRDefault="00037027" w:rsidP="00037027">
      <w:r w:rsidRPr="00D72B2F">
        <w:t xml:space="preserve">Take Tejada. He is exactly the kind of employee that the Pentagon desperately wants companies like Lockheed to hire. He’s experienced. He’s patriotic, with military experience. And he wants to build a career in the defense industry. His union in Orlando represents more of those kinds of workers. A lot of the employees in it attended a local community college industrial training center where they learned how to assemble complex circuit boards and to run ultra-high-precision machining tools. And many of them have worked at Lockheed Martin for years, if not decades, building the type of expertise that is currently in such high demand. On the afternoon of May 1, those employees closed up their workstations, put away their tools and decamped to a grassy median along the west side of the Lockheed missile factory. They set up tents and folding chairs and unfurled large banners with inflammatory declarations about corporate greed and unfair labor practices. The several hundred members of UAW Local 788 launched a campaign that day that would, over the next few weeks, turn into a long and grinding campaign. </w:t>
      </w:r>
      <w:r w:rsidRPr="00D72B2F">
        <w:rPr>
          <w:b/>
          <w:bCs/>
          <w:u w:val="single"/>
        </w:rPr>
        <w:t>For the Pentagon, it should have also been a flashing red light — the latest in a long-simmering labor conflict that, from another angle, is also a growing national-security problem</w:t>
      </w:r>
      <w:r w:rsidRPr="00D72B2F">
        <w:t>.</w:t>
      </w:r>
    </w:p>
    <w:p w14:paraId="2075A7CE" w14:textId="77777777" w:rsidR="00037027" w:rsidRPr="00D72B2F" w:rsidRDefault="00037027" w:rsidP="00037027"/>
    <w:p w14:paraId="5CB35D4E" w14:textId="77777777" w:rsidR="00037027" w:rsidRPr="00D72B2F" w:rsidRDefault="00037027" w:rsidP="004E2971">
      <w:pPr>
        <w:pStyle w:val="Heading4"/>
      </w:pPr>
      <w:r w:rsidRPr="00D72B2F">
        <w:t xml:space="preserve">Increased collective bargaining rights for defense workers is key to revitalize the US defense sector </w:t>
      </w:r>
    </w:p>
    <w:p w14:paraId="680F6083" w14:textId="77777777" w:rsidR="00037027" w:rsidRPr="00D72B2F" w:rsidRDefault="00037027" w:rsidP="00037027">
      <w:r w:rsidRPr="00D72B2F">
        <w:rPr>
          <w:b/>
          <w:bCs/>
          <w:sz w:val="24"/>
          <w:szCs w:val="24"/>
          <w:highlight w:val="yellow"/>
        </w:rPr>
        <w:t>Courtney</w:t>
      </w:r>
      <w:r w:rsidRPr="00D72B2F">
        <w:rPr>
          <w:b/>
          <w:bCs/>
          <w:sz w:val="24"/>
          <w:szCs w:val="24"/>
        </w:rPr>
        <w:t>,</w:t>
      </w:r>
      <w:r w:rsidRPr="00D72B2F">
        <w:t xml:space="preserve"> 6-5-</w:t>
      </w:r>
      <w:r w:rsidRPr="00D72B2F">
        <w:rPr>
          <w:b/>
          <w:bCs/>
          <w:sz w:val="24"/>
          <w:szCs w:val="24"/>
          <w:highlight w:val="yellow"/>
        </w:rPr>
        <w:t>25</w:t>
      </w:r>
    </w:p>
    <w:p w14:paraId="30F66000" w14:textId="77777777" w:rsidR="00037027" w:rsidRPr="00D72B2F" w:rsidRDefault="00037027" w:rsidP="00037027">
      <w:r w:rsidRPr="00D72B2F">
        <w:t xml:space="preserve">(Joe, “Collective bargaining is rebuilding America’s defense industrial base,” accessed 11-4-25, </w:t>
      </w:r>
      <w:hyperlink r:id="rId16" w:history="1">
        <w:r w:rsidRPr="00D72B2F">
          <w:rPr>
            <w:rStyle w:val="Hyperlink"/>
          </w:rPr>
          <w:t>https://ctmirror.org/2025/06/05/collective-bargaining-is-rebuilding-americas-defense-industrial-base/</w:t>
        </w:r>
      </w:hyperlink>
      <w:r w:rsidRPr="00D72B2F">
        <w:t>) JFN</w:t>
      </w:r>
    </w:p>
    <w:p w14:paraId="76CDB4BE" w14:textId="77777777" w:rsidR="00037027" w:rsidRPr="00D72B2F" w:rsidRDefault="00037027" w:rsidP="00037027"/>
    <w:p w14:paraId="4C9BC792" w14:textId="77777777" w:rsidR="00037027" w:rsidRPr="00D72B2F" w:rsidRDefault="00037027" w:rsidP="00037027">
      <w:pPr>
        <w:rPr>
          <w:b/>
          <w:bCs/>
          <w:u w:val="single"/>
        </w:rPr>
      </w:pPr>
      <w:r w:rsidRPr="00D72B2F">
        <w:t xml:space="preserve">As the dust settles following the hard-fought, months-long negotiations between Electric Boat and the Marine Draftsmen Association Local 571, both sides deserve tremendous credit for reaching a record-setting agreement and finding a fair path forward for the next five years. Reaching the “sweet spot” of this historic contract for the members of MDA Local 571 required a lot of intense advocacy and dialogue between management and labor, as well as the roughly 2,500 members of this unique workforce that designs the most advanced, complex nuclear-powered submarines in the world. </w:t>
      </w:r>
      <w:r w:rsidRPr="00D72B2F">
        <w:rPr>
          <w:b/>
          <w:bCs/>
          <w:highlight w:val="yellow"/>
          <w:u w:val="single"/>
        </w:rPr>
        <w:t>A contract that boosts general wages</w:t>
      </w:r>
      <w:r w:rsidRPr="00D72B2F">
        <w:t xml:space="preserve"> by more than 30% over the course of the contract, </w:t>
      </w:r>
      <w:r w:rsidRPr="00D72B2F">
        <w:rPr>
          <w:b/>
          <w:bCs/>
          <w:highlight w:val="yellow"/>
          <w:u w:val="single"/>
        </w:rPr>
        <w:t>while retaining superior health and retirement benefits,</w:t>
      </w:r>
      <w:r w:rsidRPr="00D72B2F">
        <w:rPr>
          <w:b/>
          <w:bCs/>
          <w:u w:val="single"/>
        </w:rPr>
        <w:t xml:space="preserve"> </w:t>
      </w:r>
      <w:r w:rsidRPr="00D72B2F">
        <w:rPr>
          <w:b/>
          <w:bCs/>
          <w:highlight w:val="yellow"/>
          <w:u w:val="single"/>
        </w:rPr>
        <w:t>sends</w:t>
      </w:r>
      <w:r w:rsidRPr="00D72B2F">
        <w:rPr>
          <w:b/>
          <w:bCs/>
          <w:u w:val="single"/>
        </w:rPr>
        <w:t xml:space="preserve"> a </w:t>
      </w:r>
      <w:r w:rsidRPr="00D72B2F">
        <w:rPr>
          <w:b/>
          <w:bCs/>
          <w:highlight w:val="yellow"/>
          <w:u w:val="single"/>
        </w:rPr>
        <w:t>strong signal that</w:t>
      </w:r>
      <w:r w:rsidRPr="00D72B2F">
        <w:rPr>
          <w:b/>
          <w:bCs/>
          <w:u w:val="single"/>
        </w:rPr>
        <w:t xml:space="preserve"> this </w:t>
      </w:r>
      <w:r w:rsidRPr="00D72B2F">
        <w:rPr>
          <w:b/>
          <w:bCs/>
          <w:highlight w:val="yellow"/>
          <w:u w:val="single"/>
        </w:rPr>
        <w:t>workforce is respected and valued</w:t>
      </w:r>
      <w:r w:rsidRPr="00D72B2F">
        <w:t xml:space="preserve">. The five-year term of the contract also highlights the workload of the designers will be enduring in the coming years, given the strong demand for submarines by the U.S. Navy and Congress. A notable turning point in the contract negotiations came on April 30, just weeks before the agreement was finalized. That day, new funding approved by Congress in December 2024 was released to Electric Boat, specifically designated for wage improvement for the submarine industrial workforce. The impact of this funding surge transformed management’s offer of a 21.4% raise to the final 30% general wage increase agreement (over the course of the contract). The hourly wage improvement offer saw a significant boost, with a much larger increase in the first year and steady raises in the years that follow —well above what was initially proposed. Simultaneous with this upgrade, the Electric Boat Metal Trades Council and Carpenters Union 2023 labor contracts were reopened, and the machinists, boilermakers, electricians, and painters also received a comparable boost in hourly rates. It is unprecedented for Congress to single out one shipbuilding production enterprise in the entire Department of Defense for such a boost in salary. There was no “wage improvement” funding for aviation, munitions, space technology, or missiles in the December spending bill or any other spending bill in recent memory. This extraordinary Congressional anomaly is a recognition that </w:t>
      </w:r>
      <w:r w:rsidRPr="00D72B2F">
        <w:rPr>
          <w:b/>
          <w:bCs/>
          <w:u w:val="single"/>
        </w:rPr>
        <w:t xml:space="preserve">the </w:t>
      </w:r>
      <w:r w:rsidRPr="00D72B2F">
        <w:rPr>
          <w:b/>
          <w:bCs/>
          <w:highlight w:val="yellow"/>
          <w:u w:val="single"/>
        </w:rPr>
        <w:t>existing 2025 labor wage rates for shipbuilding trades were failing to match</w:t>
      </w:r>
      <w:r w:rsidRPr="00D72B2F">
        <w:rPr>
          <w:b/>
          <w:bCs/>
          <w:u w:val="single"/>
        </w:rPr>
        <w:t xml:space="preserve"> the </w:t>
      </w:r>
      <w:r w:rsidRPr="00D72B2F">
        <w:rPr>
          <w:b/>
          <w:bCs/>
          <w:highlight w:val="yellow"/>
          <w:u w:val="single"/>
        </w:rPr>
        <w:t>hiring and retention demand for</w:t>
      </w:r>
      <w:r w:rsidRPr="00D72B2F">
        <w:rPr>
          <w:b/>
          <w:bCs/>
          <w:u w:val="single"/>
        </w:rPr>
        <w:t xml:space="preserve"> the </w:t>
      </w:r>
      <w:r w:rsidRPr="00D72B2F">
        <w:rPr>
          <w:b/>
          <w:bCs/>
          <w:highlight w:val="yellow"/>
          <w:u w:val="single"/>
        </w:rPr>
        <w:t>Navy’s growing fleet</w:t>
      </w:r>
      <w:r w:rsidRPr="00D72B2F">
        <w:t xml:space="preserve"> </w:t>
      </w:r>
      <w:r w:rsidRPr="00D72B2F">
        <w:rPr>
          <w:b/>
          <w:bCs/>
          <w:u w:val="single"/>
        </w:rPr>
        <w:t>size</w:t>
      </w:r>
      <w:r w:rsidRPr="00D72B2F">
        <w:t xml:space="preserve"> —particularly the submarine fleet. Although Electric Boat has brought on record levels of new hires over the last three years and maintained a significantly higher retention rate compared to other shipyards, the “churning” of new workers hindered faster production goals for both Virginia and Columbia class submarines. It did not take much analysis by Congress, the Navy, or industry to recognize that wages —especially for entry-level trades— were no longer competitive with those in retail, hospitality, and transportation, to name a few. Compared to the Cold War era from the 1970s to 1990s —when Electric Boat’s workforce was at its peak—the pay gap between shipbuilding trades was significantly wider than other sectors, which helped drive greater workforce stability and higher employment levels in the shipyard back then. </w:t>
      </w:r>
      <w:r w:rsidRPr="00D72B2F">
        <w:rPr>
          <w:b/>
          <w:bCs/>
          <w:highlight w:val="yellow"/>
          <w:u w:val="single"/>
        </w:rPr>
        <w:t>The successful agreement</w:t>
      </w:r>
      <w:r w:rsidRPr="00D72B2F">
        <w:t xml:space="preserve"> reached last month </w:t>
      </w:r>
      <w:r w:rsidRPr="00D72B2F">
        <w:rPr>
          <w:b/>
          <w:bCs/>
          <w:u w:val="single"/>
        </w:rPr>
        <w:t xml:space="preserve">is </w:t>
      </w:r>
      <w:r w:rsidRPr="00D72B2F">
        <w:rPr>
          <w:b/>
          <w:bCs/>
          <w:highlight w:val="yellow"/>
          <w:u w:val="single"/>
        </w:rPr>
        <w:t xml:space="preserve">a </w:t>
      </w:r>
      <w:r w:rsidRPr="00D72B2F">
        <w:rPr>
          <w:b/>
          <w:bCs/>
          <w:u w:val="single"/>
        </w:rPr>
        <w:t xml:space="preserve">clear </w:t>
      </w:r>
      <w:r w:rsidRPr="00D72B2F">
        <w:rPr>
          <w:b/>
          <w:bCs/>
          <w:highlight w:val="yellow"/>
          <w:u w:val="single"/>
        </w:rPr>
        <w:t xml:space="preserve">example of how collective bargaining can </w:t>
      </w:r>
      <w:r w:rsidRPr="00D72B2F">
        <w:rPr>
          <w:b/>
          <w:bCs/>
          <w:u w:val="single"/>
        </w:rPr>
        <w:t xml:space="preserve">effectively </w:t>
      </w:r>
      <w:r w:rsidRPr="00D72B2F">
        <w:rPr>
          <w:b/>
          <w:bCs/>
          <w:highlight w:val="yellow"/>
          <w:u w:val="single"/>
        </w:rPr>
        <w:t>address</w:t>
      </w:r>
      <w:r w:rsidRPr="00D72B2F">
        <w:rPr>
          <w:b/>
          <w:bCs/>
          <w:u w:val="single"/>
        </w:rPr>
        <w:t xml:space="preserve"> one of the </w:t>
      </w:r>
      <w:r w:rsidRPr="00D72B2F">
        <w:rPr>
          <w:b/>
          <w:bCs/>
          <w:highlight w:val="yellow"/>
          <w:u w:val="single"/>
        </w:rPr>
        <w:t>most pressing</w:t>
      </w:r>
      <w:r w:rsidRPr="00D72B2F">
        <w:rPr>
          <w:b/>
          <w:bCs/>
          <w:u w:val="single"/>
        </w:rPr>
        <w:t xml:space="preserve"> </w:t>
      </w:r>
      <w:r w:rsidRPr="00D72B2F">
        <w:rPr>
          <w:b/>
          <w:bCs/>
          <w:highlight w:val="yellow"/>
          <w:u w:val="single"/>
        </w:rPr>
        <w:t>challenge</w:t>
      </w:r>
      <w:r w:rsidRPr="00D72B2F">
        <w:rPr>
          <w:b/>
          <w:bCs/>
          <w:u w:val="single"/>
        </w:rPr>
        <w:t xml:space="preserve">s </w:t>
      </w:r>
      <w:r w:rsidRPr="00D72B2F">
        <w:rPr>
          <w:b/>
          <w:bCs/>
          <w:highlight w:val="yellow"/>
          <w:u w:val="single"/>
        </w:rPr>
        <w:t>in</w:t>
      </w:r>
      <w:r w:rsidRPr="00D72B2F">
        <w:rPr>
          <w:b/>
          <w:bCs/>
          <w:u w:val="single"/>
        </w:rPr>
        <w:t xml:space="preserve"> our </w:t>
      </w:r>
      <w:r w:rsidRPr="00D72B2F">
        <w:rPr>
          <w:b/>
          <w:bCs/>
          <w:highlight w:val="yellow"/>
          <w:u w:val="single"/>
        </w:rPr>
        <w:t>national economy</w:t>
      </w:r>
      <w:r w:rsidRPr="00D72B2F">
        <w:rPr>
          <w:b/>
          <w:bCs/>
          <w:u w:val="single"/>
        </w:rPr>
        <w:t xml:space="preserve">: </w:t>
      </w:r>
      <w:r w:rsidRPr="00D72B2F">
        <w:rPr>
          <w:b/>
          <w:bCs/>
          <w:highlight w:val="yellow"/>
          <w:u w:val="single"/>
        </w:rPr>
        <w:t>rebuilding America’s manufacturing industrial base</w:t>
      </w:r>
      <w:r w:rsidRPr="00D72B2F">
        <w:rPr>
          <w:b/>
          <w:bCs/>
          <w:u w:val="single"/>
        </w:rPr>
        <w:t>. Realigning wage rates is a significant step forward to achieve our goal. More work needs to be done</w:t>
      </w:r>
      <w:r w:rsidRPr="00D72B2F">
        <w:t xml:space="preserve">, including sustaining job training programs like the Manufacturing Pipeline Initiative and Career and Technical Education. These programs should operate not only in technical high schools, but also in traditional comprehensive high schools, where their presence is steadily expanding across eastern Connecticut with each new school year. Such efforts benefit not just Electric Boat, but other supply chain and non-defense manufacturers. </w:t>
      </w:r>
      <w:r w:rsidRPr="00D72B2F">
        <w:rPr>
          <w:b/>
          <w:bCs/>
          <w:u w:val="single"/>
        </w:rPr>
        <w:t xml:space="preserve">That is how </w:t>
      </w:r>
      <w:r w:rsidRPr="00D72B2F">
        <w:rPr>
          <w:b/>
          <w:bCs/>
          <w:highlight w:val="yellow"/>
          <w:u w:val="single"/>
        </w:rPr>
        <w:t>to build a strong Navy and</w:t>
      </w:r>
      <w:r w:rsidRPr="00D72B2F">
        <w:rPr>
          <w:b/>
          <w:bCs/>
          <w:u w:val="single"/>
        </w:rPr>
        <w:t xml:space="preserve"> how to </w:t>
      </w:r>
      <w:r w:rsidRPr="00D72B2F">
        <w:rPr>
          <w:b/>
          <w:bCs/>
          <w:highlight w:val="yellow"/>
          <w:u w:val="single"/>
        </w:rPr>
        <w:t>build a strong middle-class economy</w:t>
      </w:r>
      <w:r w:rsidRPr="00D72B2F">
        <w:rPr>
          <w:b/>
          <w:bCs/>
          <w:u w:val="single"/>
        </w:rPr>
        <w:t xml:space="preserve"> that’s here to stay.</w:t>
      </w:r>
    </w:p>
    <w:p w14:paraId="0F441145" w14:textId="77777777" w:rsidR="00037027" w:rsidRPr="00D72B2F" w:rsidRDefault="00037027" w:rsidP="00037027"/>
    <w:p w14:paraId="415746C1" w14:textId="77777777" w:rsidR="00037027" w:rsidRPr="00D72B2F" w:rsidRDefault="00037027" w:rsidP="004E2971">
      <w:pPr>
        <w:pStyle w:val="Heading4"/>
      </w:pPr>
      <w:r w:rsidRPr="00D72B2F">
        <w:t xml:space="preserve">Sectoral bargaining supercharges industrial sectors by increasing wages and worker productivity </w:t>
      </w:r>
    </w:p>
    <w:p w14:paraId="4C4226EA" w14:textId="77777777" w:rsidR="00037027" w:rsidRPr="00D72B2F" w:rsidRDefault="00037027" w:rsidP="00037027">
      <w:r w:rsidRPr="00D72B2F">
        <w:rPr>
          <w:b/>
          <w:bCs/>
          <w:sz w:val="24"/>
          <w:szCs w:val="24"/>
          <w:highlight w:val="yellow"/>
        </w:rPr>
        <w:t>Iden</w:t>
      </w:r>
      <w:r w:rsidRPr="00D72B2F">
        <w:t>, 4-19-</w:t>
      </w:r>
      <w:r w:rsidRPr="00D72B2F">
        <w:rPr>
          <w:b/>
          <w:bCs/>
          <w:sz w:val="24"/>
          <w:szCs w:val="24"/>
          <w:highlight w:val="yellow"/>
        </w:rPr>
        <w:t>22</w:t>
      </w:r>
    </w:p>
    <w:p w14:paraId="20DBBFD1" w14:textId="77777777" w:rsidR="00037027" w:rsidRPr="00D72B2F" w:rsidRDefault="00037027" w:rsidP="00037027">
      <w:r w:rsidRPr="00D72B2F">
        <w:t xml:space="preserve">(Shana, “Sectoral Bargaining: The Benefits of the European Model for Collective Bargaining,” accessed 11-4-25, </w:t>
      </w:r>
      <w:hyperlink r:id="rId17" w:history="1">
        <w:r w:rsidRPr="00D72B2F">
          <w:rPr>
            <w:rStyle w:val="Hyperlink"/>
          </w:rPr>
          <w:t>https://www.fordhamilj.org/iljonline/sectoral-bargaining-the-benefits-of-the-european-model-for-collective-bargaining</w:t>
        </w:r>
      </w:hyperlink>
      <w:r w:rsidRPr="00D72B2F">
        <w:t>) JFN</w:t>
      </w:r>
    </w:p>
    <w:p w14:paraId="295A827A" w14:textId="77777777" w:rsidR="00037027" w:rsidRPr="00D72B2F" w:rsidRDefault="00037027" w:rsidP="00037027"/>
    <w:p w14:paraId="104C5C16" w14:textId="77777777" w:rsidR="00037027" w:rsidRPr="00D72B2F" w:rsidRDefault="00037027" w:rsidP="00037027">
      <w:r w:rsidRPr="00D72B2F">
        <w:t xml:space="preserve">However, despite being the country’s second largest private employer,[4] Amazon Labor Union’s win will only affect 6,000 of Amazon’s 1.1 million employees in the country.[5] Though this unionization effort demonstrates to other Amazon employees that winning an election is possible, many more employees at the company’s 110 fulfillment centers must initiate their own organizing drive to be a part of a union.[6] This cumbersome process for workers demonstrates the enterprise-based bargaining system in the U.S.’s labor laws. In an enterprise-based system, workers vote, and unions negotiate with individual employers on behalf of a group of workers at a particular worksite. This system is one of the many reasons the United States has meager unionization rates compared to other countries.[7] As the Center for American Progress has found in their research, </w:t>
      </w:r>
      <w:r w:rsidRPr="00D72B2F">
        <w:rPr>
          <w:b/>
          <w:bCs/>
          <w:u w:val="single"/>
        </w:rPr>
        <w:t xml:space="preserve">the </w:t>
      </w:r>
      <w:r w:rsidRPr="00D72B2F">
        <w:rPr>
          <w:b/>
          <w:bCs/>
          <w:highlight w:val="yellow"/>
          <w:u w:val="single"/>
        </w:rPr>
        <w:t xml:space="preserve">current </w:t>
      </w:r>
      <w:r w:rsidRPr="00D72B2F">
        <w:rPr>
          <w:b/>
          <w:bCs/>
          <w:u w:val="single"/>
        </w:rPr>
        <w:t xml:space="preserve">enterprise-based </w:t>
      </w:r>
      <w:r w:rsidRPr="00D72B2F">
        <w:rPr>
          <w:b/>
          <w:bCs/>
          <w:highlight w:val="yellow"/>
          <w:u w:val="single"/>
        </w:rPr>
        <w:t>system makes joining a union and bargaining very difficult</w:t>
      </w:r>
      <w:r w:rsidRPr="00D72B2F">
        <w:t xml:space="preserve">.[8] Other countries utilize a sectoral bargaining scheme.[9] </w:t>
      </w:r>
      <w:r w:rsidRPr="00D72B2F">
        <w:rPr>
          <w:b/>
          <w:bCs/>
          <w:highlight w:val="yellow"/>
          <w:u w:val="single"/>
        </w:rPr>
        <w:t>Sectoral bargaining mandates contract coverage among workers in</w:t>
      </w:r>
      <w:r w:rsidRPr="00D72B2F">
        <w:rPr>
          <w:b/>
          <w:bCs/>
          <w:u w:val="single"/>
        </w:rPr>
        <w:t xml:space="preserve"> a </w:t>
      </w:r>
      <w:r w:rsidRPr="00D72B2F">
        <w:rPr>
          <w:b/>
          <w:bCs/>
          <w:highlight w:val="yellow"/>
          <w:u w:val="single"/>
        </w:rPr>
        <w:t>particular occupation or industry</w:t>
      </w:r>
      <w:r w:rsidRPr="00D72B2F">
        <w:t xml:space="preserve">.[10] For instance, airline workers across a country or geographic region would negotiate for their contract together and would be covered by the same collective bargaining agreement. Sectoral bargaining is the dominant form  of  industrial  relations in Western Europe. [11] Sectoral bargaining is utilized in countries such as Denmark, Germany, and Sweden. In Germany, for instance, collective bargaining is set out in the Collective Agreements Act of 1949, which lays the groundwork for voluntary sectoral bargaining.[12] The Act mandates that bargaining agreements are to be negotiated in each sector between the employer’s association and that sector’s leading union.[13] In Germany, this kind of bargaining has had the greatest impact on sectors in public services, utilities and some core manufacturing industries, where workplaces have high and relatively stable bargaining coverage.[14] </w:t>
      </w:r>
      <w:r w:rsidRPr="00D72B2F">
        <w:rPr>
          <w:b/>
          <w:bCs/>
          <w:u w:val="single"/>
        </w:rPr>
        <w:t xml:space="preserve">The benefits of </w:t>
      </w:r>
      <w:r w:rsidRPr="00D72B2F">
        <w:rPr>
          <w:b/>
          <w:bCs/>
          <w:highlight w:val="yellow"/>
          <w:u w:val="single"/>
        </w:rPr>
        <w:t>sectoral bargaining</w:t>
      </w:r>
      <w:r w:rsidRPr="00D72B2F">
        <w:rPr>
          <w:b/>
          <w:bCs/>
          <w:u w:val="single"/>
        </w:rPr>
        <w:t xml:space="preserve"> have been documented. Studies have found that bargaining across sectors </w:t>
      </w:r>
      <w:r w:rsidRPr="00D72B2F">
        <w:rPr>
          <w:b/>
          <w:bCs/>
          <w:highlight w:val="yellow"/>
          <w:u w:val="single"/>
        </w:rPr>
        <w:t xml:space="preserve">allows </w:t>
      </w:r>
      <w:r w:rsidRPr="00D72B2F">
        <w:rPr>
          <w:b/>
          <w:bCs/>
          <w:u w:val="single"/>
        </w:rPr>
        <w:t xml:space="preserve">more </w:t>
      </w:r>
      <w:r w:rsidRPr="00D72B2F">
        <w:rPr>
          <w:b/>
          <w:bCs/>
          <w:highlight w:val="yellow"/>
          <w:u w:val="single"/>
        </w:rPr>
        <w:t>workers to receive higher wage</w:t>
      </w:r>
      <w:r w:rsidRPr="00D72B2F">
        <w:rPr>
          <w:b/>
          <w:bCs/>
          <w:u w:val="single"/>
        </w:rPr>
        <w:t>s</w:t>
      </w:r>
      <w:r w:rsidRPr="00D72B2F">
        <w:rPr>
          <w:b/>
          <w:bCs/>
          <w:highlight w:val="yellow"/>
          <w:u w:val="single"/>
        </w:rPr>
        <w:t xml:space="preserve"> and benefits, equalize</w:t>
      </w:r>
      <w:r w:rsidRPr="00D72B2F">
        <w:rPr>
          <w:b/>
          <w:bCs/>
          <w:u w:val="single"/>
        </w:rPr>
        <w:t>s</w:t>
      </w:r>
      <w:r w:rsidRPr="00D72B2F">
        <w:rPr>
          <w:b/>
          <w:bCs/>
          <w:highlight w:val="yellow"/>
          <w:u w:val="single"/>
        </w:rPr>
        <w:t xml:space="preserve"> pay across race and gender, reduc</w:t>
      </w:r>
      <w:r w:rsidRPr="00D72B2F">
        <w:rPr>
          <w:b/>
          <w:bCs/>
          <w:u w:val="single"/>
        </w:rPr>
        <w:t xml:space="preserve">es </w:t>
      </w:r>
      <w:r w:rsidRPr="00D72B2F">
        <w:rPr>
          <w:b/>
          <w:bCs/>
          <w:highlight w:val="yellow"/>
          <w:u w:val="single"/>
        </w:rPr>
        <w:t>economic inequality, and boost</w:t>
      </w:r>
      <w:r w:rsidRPr="00D72B2F">
        <w:rPr>
          <w:b/>
          <w:bCs/>
          <w:u w:val="single"/>
        </w:rPr>
        <w:t>s</w:t>
      </w:r>
      <w:r w:rsidRPr="00D72B2F">
        <w:rPr>
          <w:b/>
          <w:bCs/>
          <w:highlight w:val="yellow"/>
          <w:u w:val="single"/>
        </w:rPr>
        <w:t xml:space="preserve"> economic productivity</w:t>
      </w:r>
      <w:r w:rsidRPr="00D72B2F">
        <w:t xml:space="preserve">.[15] </w:t>
      </w:r>
      <w:r w:rsidRPr="00D72B2F">
        <w:rPr>
          <w:b/>
          <w:bCs/>
          <w:u w:val="single"/>
        </w:rPr>
        <w:t xml:space="preserve">Typically, </w:t>
      </w:r>
      <w:r w:rsidRPr="00D72B2F">
        <w:rPr>
          <w:b/>
          <w:bCs/>
          <w:highlight w:val="yellow"/>
          <w:u w:val="single"/>
        </w:rPr>
        <w:t>countries with sectoral bargaining</w:t>
      </w:r>
      <w:r w:rsidRPr="00D72B2F">
        <w:rPr>
          <w:b/>
          <w:bCs/>
          <w:u w:val="single"/>
        </w:rPr>
        <w:t xml:space="preserve"> practices </w:t>
      </w:r>
      <w:r w:rsidRPr="00D72B2F">
        <w:rPr>
          <w:b/>
          <w:bCs/>
          <w:highlight w:val="yellow"/>
          <w:u w:val="single"/>
        </w:rPr>
        <w:t>have higher rates of unionization</w:t>
      </w:r>
      <w:r w:rsidRPr="00D72B2F">
        <w:rPr>
          <w:b/>
          <w:bCs/>
          <w:u w:val="single"/>
        </w:rPr>
        <w:t xml:space="preserve"> in their country</w:t>
      </w:r>
      <w:r w:rsidRPr="00D72B2F">
        <w:t xml:space="preserve">. In this moment of increased labor organizing in the United States, </w:t>
      </w:r>
      <w:r w:rsidRPr="00D72B2F">
        <w:rPr>
          <w:b/>
          <w:bCs/>
          <w:u w:val="single"/>
        </w:rPr>
        <w:t>policymakers ought to consider implementing sectoral bargaining to better empower workers</w:t>
      </w:r>
      <w:r w:rsidRPr="00D72B2F">
        <w:t>.[16]</w:t>
      </w:r>
    </w:p>
    <w:p w14:paraId="5C7582B2" w14:textId="77777777" w:rsidR="00037027" w:rsidRPr="00D72B2F" w:rsidRDefault="00037027" w:rsidP="00037027"/>
    <w:p w14:paraId="2323C42D" w14:textId="77777777" w:rsidR="00037027" w:rsidRPr="00D72B2F" w:rsidRDefault="00037027" w:rsidP="004E2971">
      <w:pPr>
        <w:pStyle w:val="Heading4"/>
      </w:pPr>
      <w:r w:rsidRPr="00D72B2F">
        <w:t xml:space="preserve">Weak US defense industrial base undermines US deterrent credibility and greenlights adversary aggression </w:t>
      </w:r>
    </w:p>
    <w:p w14:paraId="2E29C033" w14:textId="77777777" w:rsidR="00037027" w:rsidRPr="00D72B2F" w:rsidRDefault="00037027" w:rsidP="00037027">
      <w:pPr>
        <w:rPr>
          <w:b/>
          <w:bCs/>
          <w:sz w:val="24"/>
          <w:szCs w:val="24"/>
        </w:rPr>
      </w:pPr>
      <w:r w:rsidRPr="00D72B2F">
        <w:rPr>
          <w:b/>
          <w:bCs/>
          <w:sz w:val="24"/>
          <w:szCs w:val="24"/>
          <w:highlight w:val="yellow"/>
        </w:rPr>
        <w:t>Glickman, 23</w:t>
      </w:r>
    </w:p>
    <w:p w14:paraId="12BF33CE" w14:textId="77777777" w:rsidR="00037027" w:rsidRPr="00D72B2F" w:rsidRDefault="00037027" w:rsidP="00037027">
      <w:r w:rsidRPr="00D72B2F">
        <w:t xml:space="preserve">(Eli, “Supplying the Arsenal of Democracy,” accessed 11-6-25, </w:t>
      </w:r>
      <w:hyperlink r:id="rId18" w:history="1">
        <w:r w:rsidRPr="00D72B2F">
          <w:rPr>
            <w:rStyle w:val="Hyperlink"/>
          </w:rPr>
          <w:t>https://hamiltonian.alexanderhamiltonsociety.org/issue-three/supplying-the-arsenal-of-democracy/</w:t>
        </w:r>
      </w:hyperlink>
      <w:r w:rsidRPr="00D72B2F">
        <w:t>) JFN</w:t>
      </w:r>
    </w:p>
    <w:p w14:paraId="4C33200E" w14:textId="77777777" w:rsidR="00037027" w:rsidRPr="00D72B2F" w:rsidRDefault="00037027" w:rsidP="00037027"/>
    <w:p w14:paraId="60619818" w14:textId="77777777" w:rsidR="00037027" w:rsidRPr="00D72B2F" w:rsidRDefault="00037027" w:rsidP="00037027">
      <w:pPr>
        <w:rPr>
          <w:sz w:val="16"/>
          <w:szCs w:val="16"/>
        </w:rPr>
      </w:pPr>
      <w:r w:rsidRPr="00D72B2F">
        <w:rPr>
          <w:sz w:val="16"/>
          <w:szCs w:val="16"/>
        </w:rPr>
        <w:t>The United States, in its accelerating competition with the People’s Republic of China, faces an adversary with a superior defense industrial capacity. Shipbuilding alone is indicative of this broader disparity: the Chinese People’s Liberation Army Navy is the largest naval force in the world with 340 ships, and it is expected to boast 440 ships by 2030. [1] The U.S. Navy, on the other hand, has 298 ships – 202 fewer ships than the Chief of Naval Operations believes are needed to meet its existing operational requirements – and has struggled with consistent fleet growth, missing its growth targets by an average of 10 ships per year since 2016. [2] While U.S. spending on defense has been constrained by rising inflation, continuing resolutions in place of Congressional budgets, and depreciation, China has more than doubled its defense spending since 2010. [3] Many argue that since the overall dollar amount of the U.S. defense budget vastly exceeds the amount China spends, the United States still possesses a comfortable lead. This, however, is misleading; when accounting for differences in purchasing power and personnel costs, the Chinese defense budget accounts for some 87.45 percent of the U.S. budget. [4] China’s rapidly growing budget and capabilities are sustained by an energized domestic defense industrial base (DIB) and its military-civil fusion model of defense innovation. Conversely, the United States faces a dire situation: a 2022 report from the National Defense Industrial Association ranked the “overall health and readiness” of the U.S. DIB at 69/100, the “first failing grade in the Vital Signs series.” [5] Budgetary uncertainties and supply chain issues are among the causes of the declining health of the DIB.</w:t>
      </w:r>
      <w:r w:rsidRPr="00D72B2F">
        <w:t xml:space="preserve"> </w:t>
      </w:r>
      <w:r w:rsidRPr="00D72B2F">
        <w:rPr>
          <w:b/>
          <w:bCs/>
          <w:u w:val="single"/>
        </w:rPr>
        <w:t xml:space="preserve">A </w:t>
      </w:r>
      <w:r w:rsidRPr="00D72B2F">
        <w:rPr>
          <w:b/>
          <w:bCs/>
          <w:highlight w:val="yellow"/>
          <w:u w:val="single"/>
        </w:rPr>
        <w:t>robust and effective DIB</w:t>
      </w:r>
      <w:r w:rsidRPr="00D72B2F">
        <w:rPr>
          <w:b/>
          <w:bCs/>
          <w:u w:val="single"/>
        </w:rPr>
        <w:t xml:space="preserve"> </w:t>
      </w:r>
      <w:r w:rsidRPr="00D72B2F">
        <w:rPr>
          <w:b/>
          <w:bCs/>
          <w:highlight w:val="yellow"/>
          <w:u w:val="single"/>
        </w:rPr>
        <w:t xml:space="preserve">is essential to </w:t>
      </w:r>
      <w:r w:rsidRPr="00D72B2F">
        <w:rPr>
          <w:b/>
          <w:bCs/>
          <w:u w:val="single"/>
        </w:rPr>
        <w:t xml:space="preserve">support the </w:t>
      </w:r>
      <w:r w:rsidRPr="00D72B2F">
        <w:rPr>
          <w:b/>
          <w:bCs/>
          <w:highlight w:val="yellow"/>
          <w:u w:val="single"/>
        </w:rPr>
        <w:t>U</w:t>
      </w:r>
      <w:r w:rsidRPr="00D72B2F">
        <w:rPr>
          <w:b/>
          <w:bCs/>
          <w:u w:val="single"/>
        </w:rPr>
        <w:t xml:space="preserve">nited </w:t>
      </w:r>
      <w:r w:rsidRPr="00D72B2F">
        <w:rPr>
          <w:b/>
          <w:bCs/>
          <w:highlight w:val="yellow"/>
          <w:u w:val="single"/>
        </w:rPr>
        <w:t>S</w:t>
      </w:r>
      <w:r w:rsidRPr="00D72B2F">
        <w:rPr>
          <w:b/>
          <w:bCs/>
          <w:u w:val="single"/>
        </w:rPr>
        <w:t xml:space="preserve">tates’s most </w:t>
      </w:r>
      <w:r w:rsidRPr="00D72B2F">
        <w:rPr>
          <w:b/>
          <w:bCs/>
          <w:highlight w:val="yellow"/>
          <w:u w:val="single"/>
        </w:rPr>
        <w:t>urgent strategic commitments</w:t>
      </w:r>
      <w:r w:rsidRPr="00D72B2F">
        <w:rPr>
          <w:b/>
          <w:bCs/>
          <w:u w:val="single"/>
        </w:rPr>
        <w:t xml:space="preserve">, namely </w:t>
      </w:r>
      <w:r w:rsidRPr="00D72B2F">
        <w:rPr>
          <w:b/>
          <w:bCs/>
          <w:highlight w:val="yellow"/>
          <w:u w:val="single"/>
        </w:rPr>
        <w:t xml:space="preserve">the readiness of its </w:t>
      </w:r>
      <w:r w:rsidRPr="00D72B2F">
        <w:rPr>
          <w:b/>
          <w:bCs/>
          <w:u w:val="single"/>
        </w:rPr>
        <w:t xml:space="preserve">own </w:t>
      </w:r>
      <w:r w:rsidRPr="00D72B2F">
        <w:rPr>
          <w:b/>
          <w:bCs/>
          <w:highlight w:val="yellow"/>
          <w:u w:val="single"/>
        </w:rPr>
        <w:t>military</w:t>
      </w:r>
      <w:r w:rsidRPr="00D72B2F">
        <w:rPr>
          <w:b/>
          <w:bCs/>
          <w:u w:val="single"/>
        </w:rPr>
        <w:t xml:space="preserve">, the </w:t>
      </w:r>
      <w:r w:rsidRPr="00D72B2F">
        <w:rPr>
          <w:b/>
          <w:bCs/>
          <w:highlight w:val="yellow"/>
          <w:u w:val="single"/>
        </w:rPr>
        <w:t>defense of Taiwan</w:t>
      </w:r>
      <w:r w:rsidRPr="00D72B2F">
        <w:rPr>
          <w:b/>
          <w:bCs/>
          <w:u w:val="single"/>
        </w:rPr>
        <w:t xml:space="preserve">, </w:t>
      </w:r>
      <w:r w:rsidRPr="00D72B2F">
        <w:rPr>
          <w:b/>
          <w:bCs/>
          <w:highlight w:val="yellow"/>
          <w:u w:val="single"/>
        </w:rPr>
        <w:t xml:space="preserve">and </w:t>
      </w:r>
      <w:r w:rsidRPr="00D72B2F">
        <w:rPr>
          <w:b/>
          <w:bCs/>
          <w:u w:val="single"/>
        </w:rPr>
        <w:t xml:space="preserve">military </w:t>
      </w:r>
      <w:r w:rsidRPr="00D72B2F">
        <w:rPr>
          <w:b/>
          <w:bCs/>
          <w:highlight w:val="yellow"/>
          <w:u w:val="single"/>
        </w:rPr>
        <w:t>aid to Ukraine</w:t>
      </w:r>
      <w:r w:rsidRPr="00D72B2F">
        <w:t xml:space="preserve">. </w:t>
      </w:r>
      <w:r w:rsidRPr="00D72B2F">
        <w:rPr>
          <w:sz w:val="16"/>
          <w:szCs w:val="16"/>
        </w:rPr>
        <w:t xml:space="preserve">To build a DIB capable of shouldering this massive burden, the United States should work to construct a multinational DIB with various allied and partner states. Cooperation with allies on defense acquisitions will fill strategic gaps and improve cohesion. U.S. allies have, in some instances, already begun to pivot to co-acquisition of defense capabilities. Most recently, Japan, the United Kingdom, and Italy have announced that they will merge their next-generation fighter aircraft programs. [6] The collaboration between U.S. allies on a sixth-generation fighter is a welcome development, but the absence of the United States from this partnership is a significant missed opportunity. While multinational research and development cooperation is likely to cut costs by eliminating redundancies and streamlining a unified program budget, the United States’s isolated development risks another program that is too expensive. In the 1990s, Congress decided to ban the export of the U.S.-made F-22 Raptor. Without the ability to sell the F-22 to allies and partners, the production scale of the fighter had to be limited, making the per-unit cost staggeringly high — somewhere between $137 million and $340 million. [7] [8] What began as a plan to acquire 750 F-22s ended with a fleet of 195 aircraft. [9] The fate of the F-22 was not a foregone conclusion; Japan had expressed interest in purchasing the fighter. [10] The Next Generation Air Dominance (NGAD), coincidentally meant to replace the F-22, risks repeating the same mistake. Coacquisition of sixth-generation aircraft among allies is a way to hedge against prohibitively expensive acquisition spending, not to mention that joint development is likely to accelerate development and cut research costs. Some might argue – as former U.S. Representative Dave Obey, who authored the amendment banning the export of the F-22, did – that such cooperation risks sensitive technology falling into the hands of U.S. adversaries. [11] While this concern is valid, the United States can selectively collaborate around this issue. The United States should cooperate only with countries that have advanced cybersecurity capabilities, and it should only acquire technology from foreign companies that meet its cybersecurity standards. Ultimately, a decision by the United States to condition DIB access and collaboration on adequate cybersecurity practices is likely to incentivize allies to improve their own cybersecurity capabilities, which will improve allied resilience to hostile cyberattacks in potential future conflicts. </w:t>
      </w:r>
    </w:p>
    <w:p w14:paraId="1B14B6D9" w14:textId="77777777" w:rsidR="00037027" w:rsidRPr="00D72B2F" w:rsidRDefault="00037027" w:rsidP="00037027">
      <w:pPr>
        <w:rPr>
          <w:sz w:val="16"/>
          <w:szCs w:val="16"/>
        </w:rPr>
      </w:pPr>
      <w:r w:rsidRPr="00D72B2F">
        <w:rPr>
          <w:sz w:val="16"/>
          <w:szCs w:val="16"/>
        </w:rPr>
        <w:t xml:space="preserve">Selective defense co-acquisition with allies and partners will help the United States solidify its edge in development and dominance of critical technologies at a time when it is quickly losing its technological edge over China. China has already surpassed the United States in high-tech manufacturing, while also becoming a major peer competitor in development of the technologies that will shape the next century: artificial intelligence (AI), quantum computing, semiconducting, biotechnology, and green energy. [12] The United States, which has recently had the advantage of technological dominance in warfighting capabilities, cannot afford to lose its edge. If China boasts technological capabilities equal or superior to those fielded by U.S. warfighters, the relative strength of the United States may be insufficient to deter conflict in the Indo-Pacific. For the United States to restore its technological advantage, it should selectively integrate defense industrial innovation with allies with whom it would be advantageous. Some U.S. allies have already signaled their willingness to collaborate along these lines. Japan, for example, announced in its National Defense Strategy issued on December 16, 2022, that it would strengthen its DIB by, among other measures, pursuing broader inter-allied transfer of defense technologies. [13] The Japanese Ministry of Defense plans to consider revisions to its standards that govern foreign defense capability sharing as needed to address “smooth transfer of defense equipment and technology of high security significance and international joint development in a broad array of fields.” [14] Japan and the United States co-developing emerging technologies would be a promising opportunity for both countries. Japan would gain a stronger domestic DIB, as its Ministry of Defense views international exchange of defense technology as a promising tool to achieve this. [15] The United States, meanwhile, would reap the benefits of Japanese technological prowess. Japanese firms lead the world in adoption of AI, and Japan’s economy ranks thirteenth in the world on the World Intellectual Property Organization’s 2022 Global Innovation Index. [16] [17] Other allies and partner states populate the upper echelons of the Global Innovation Index: the United Kingdom ranks fourth; the Netherlands ranks fifth; South Korea ranks sixth; and Germany ranks eighth. [18] By expanding allied and partner cooperation, the United States can take advantage of their diverse and powerful technology innovation bases. The combined high-tech manufacturing capability of the United States and its allies surpasses that of China. DIB integration will empower a U.S.-led coalition to establish an edge over China in the emerging technologies that will define the future of warfare. In opening itself to defense industrial exchange with allies, the United States can gain an important source of leverage. The prospect of technology transfer could, in some instances, be used as an inducement for allies to better align themselves with U.S. strategic objectives. The United States faces two near-peer competitors, one of which is already engaged in a war which threatens the liberal world order. To effectively deter its adversaries, the United States must have a powerful international coalition at its back. To dissuade its allies from fence-sitting, the United States could use the allure of defense industrial cooperation as a stick-and-carrot: allies who fail to spend adequately on defense and contribute to joint deterrence initiatives may be denied opportunities for co-development and co-acquisition, while those who do prioritize defense can be rewarded with those opportunities. The United States could do this very easily by relaxing Buy American restrictions on Japanese goods with military applications, for instance. The Buy American Act mandates that “only manufactured articles, materials, and supplies that have been manufactured in the United States… shall be acquired for public use.” [19] In March 2022, the Biden administration issued a regulation which mandated that “75 percent of the cost of products procured by the [U.S.] government be made up of domestic components by 2029.” [20] Relaxing these restrictions on only Japan, in this instance, would signal approval of Japan’s commitment to significantly increase its defense expenditures and provide a material incentive for other allies to do the same. The stronger that U.S. allies are, the easier it will be for the United States to prioritize certain theaters over others. Relaxing or amending the Buy American Act would be no small task, despite its potential benefits. Both Democrats and Republicans are unlikely to undertake such an endeavor because of the political consequences. Increasingly powerful populist elements in both parties will argue that the Buy American Act protects American jobs and industry, and labor unions representing affected industries will likely wield their political influence to block such an effort. Selective relaxation, however, will avoid major job losses. By rewarding allies who increase their defense spending, the United States can grow the foreign market for its military industrial goods, necessitating increased domestic manufacturing. This effect would both create new jobs and strengthen the U.S. DIB by expanding its production scale. Multinational defense development and acquisition collaboration will make domestic defense industrial firms less susceptible to adverse budgetary shocks. The domestic defense industry has relatively limited competition and is constrained by the vicissitudes of the federal budgeting process. The lack of competitiveness occurs largely because of the inherent structure of the market for defense contracts. There are incredibly high barriers to entry, and there is only one customer: the U.S. Department of Defense (DOD). Critics of DOD measures aimed at promoting greater competition are right to point out that, given the market structure, relying on smaller firms to produce important components is risky because of the ‘valley of death,’ the bridge between science and technology development, prototyping, and deployment. During that period, many small firms are at risk of going under because they will not have enough money to sustain themselves. The valley of death is compounded by the instability associated with continuing resolutions (CRs). CRs are used by Congress to temporarily fund the federal government while avoiding a shutdown, and they generally maintain the previous fiscal year’s funding levels across the federal government. CRs delay modernization efforts by creating uncertainty about the budget DOD will have for new programs, and they increase costs by overextending programs. [21] In fiscal year 2022, the 160-day CR resulted in a cost of $16.96 billion for DOD in lost purchasing power. [22] Additional delays can make the already daunting valley of death even more challenging for nascent firms, risking bankruptcy or requiring them to submit to acquisition by a wealthier firm. [23] However, a multinational DIB would give American defense contractors more opportunities for foreign contracts which would reduce risk and uncertainty, creating space for a more competitive DIB. Improving marketplace competitiveness and diversity will drive down costs, improve efficiency, and allow for greater innovation. </w:t>
      </w:r>
      <w:r w:rsidRPr="00D72B2F">
        <w:rPr>
          <w:b/>
          <w:bCs/>
          <w:u w:val="single"/>
        </w:rPr>
        <w:t xml:space="preserve">As the global competitive landscape becomes more complex, </w:t>
      </w:r>
      <w:r w:rsidRPr="00D72B2F">
        <w:rPr>
          <w:b/>
          <w:bCs/>
          <w:highlight w:val="yellow"/>
          <w:u w:val="single"/>
        </w:rPr>
        <w:t>the U</w:t>
      </w:r>
      <w:r w:rsidRPr="00D72B2F">
        <w:rPr>
          <w:b/>
          <w:bCs/>
          <w:u w:val="single"/>
        </w:rPr>
        <w:t xml:space="preserve">nited </w:t>
      </w:r>
      <w:r w:rsidRPr="00D72B2F">
        <w:rPr>
          <w:b/>
          <w:bCs/>
          <w:highlight w:val="yellow"/>
          <w:u w:val="single"/>
        </w:rPr>
        <w:t>S</w:t>
      </w:r>
      <w:r w:rsidRPr="00D72B2F">
        <w:rPr>
          <w:b/>
          <w:bCs/>
          <w:u w:val="single"/>
        </w:rPr>
        <w:t xml:space="preserve">tates </w:t>
      </w:r>
      <w:r w:rsidRPr="00D72B2F">
        <w:rPr>
          <w:b/>
          <w:bCs/>
          <w:highlight w:val="yellow"/>
          <w:u w:val="single"/>
        </w:rPr>
        <w:t>needs a strong military backstopped by a resilient and flexible DIB</w:t>
      </w:r>
      <w:r w:rsidRPr="00D72B2F">
        <w:rPr>
          <w:b/>
          <w:bCs/>
          <w:u w:val="single"/>
        </w:rPr>
        <w:t xml:space="preserve"> </w:t>
      </w:r>
      <w:r w:rsidRPr="00D72B2F">
        <w:rPr>
          <w:b/>
          <w:bCs/>
          <w:highlight w:val="yellow"/>
          <w:u w:val="single"/>
        </w:rPr>
        <w:t>to meet</w:t>
      </w:r>
      <w:r w:rsidRPr="00D72B2F">
        <w:rPr>
          <w:b/>
          <w:bCs/>
          <w:u w:val="single"/>
        </w:rPr>
        <w:t xml:space="preserve"> the </w:t>
      </w:r>
      <w:r w:rsidRPr="00D72B2F">
        <w:rPr>
          <w:b/>
          <w:bCs/>
          <w:highlight w:val="yellow"/>
          <w:u w:val="single"/>
        </w:rPr>
        <w:t>challenges of competition</w:t>
      </w:r>
      <w:r w:rsidRPr="00D72B2F">
        <w:rPr>
          <w:b/>
          <w:bCs/>
          <w:u w:val="single"/>
        </w:rPr>
        <w:t xml:space="preserve"> </w:t>
      </w:r>
      <w:r w:rsidRPr="00D72B2F">
        <w:rPr>
          <w:b/>
          <w:bCs/>
          <w:highlight w:val="yellow"/>
          <w:u w:val="single"/>
        </w:rPr>
        <w:t>with China and Russia.</w:t>
      </w:r>
      <w:r w:rsidRPr="00D72B2F">
        <w:t xml:space="preserve"> </w:t>
      </w:r>
      <w:r w:rsidRPr="00D72B2F">
        <w:rPr>
          <w:sz w:val="16"/>
          <w:szCs w:val="16"/>
        </w:rPr>
        <w:t>The U.S. military is ill-prepared for this challenge. The Heritage Foundation’s 2023 Index of Military Strength downgraded the overall scores, which reflect the capacity, readiness, and capability, of the Navy and Air Force, from marginal to weak and weak to very weak, respectively. [24] Both</w:t>
      </w:r>
      <w:r w:rsidRPr="00D72B2F">
        <w:t xml:space="preserve"> </w:t>
      </w:r>
      <w:r w:rsidRPr="00D72B2F">
        <w:rPr>
          <w:b/>
          <w:bCs/>
          <w:u w:val="single"/>
        </w:rPr>
        <w:t xml:space="preserve">the </w:t>
      </w:r>
      <w:r w:rsidRPr="00D72B2F">
        <w:rPr>
          <w:b/>
          <w:bCs/>
          <w:highlight w:val="yellow"/>
          <w:u w:val="single"/>
        </w:rPr>
        <w:t xml:space="preserve">Navy and Air Force </w:t>
      </w:r>
      <w:r w:rsidRPr="00D72B2F">
        <w:rPr>
          <w:b/>
          <w:bCs/>
          <w:u w:val="single"/>
        </w:rPr>
        <w:t xml:space="preserve">will be </w:t>
      </w:r>
      <w:r w:rsidRPr="00D72B2F">
        <w:rPr>
          <w:b/>
          <w:bCs/>
          <w:highlight w:val="yellow"/>
          <w:u w:val="single"/>
        </w:rPr>
        <w:t xml:space="preserve">pivotal in </w:t>
      </w:r>
      <w:r w:rsidRPr="00D72B2F">
        <w:rPr>
          <w:b/>
          <w:bCs/>
          <w:u w:val="single"/>
        </w:rPr>
        <w:t xml:space="preserve">an </w:t>
      </w:r>
      <w:r w:rsidRPr="00D72B2F">
        <w:rPr>
          <w:b/>
          <w:bCs/>
          <w:highlight w:val="yellow"/>
          <w:u w:val="single"/>
        </w:rPr>
        <w:t xml:space="preserve">Indo-Pacific </w:t>
      </w:r>
      <w:r w:rsidRPr="00D72B2F">
        <w:rPr>
          <w:b/>
          <w:bCs/>
          <w:u w:val="single"/>
        </w:rPr>
        <w:t xml:space="preserve">theater </w:t>
      </w:r>
      <w:r w:rsidRPr="00D72B2F">
        <w:rPr>
          <w:b/>
          <w:bCs/>
          <w:highlight w:val="yellow"/>
          <w:u w:val="single"/>
        </w:rPr>
        <w:t>conflict</w:t>
      </w:r>
      <w:r w:rsidRPr="00D72B2F">
        <w:rPr>
          <w:b/>
          <w:bCs/>
          <w:u w:val="single"/>
        </w:rPr>
        <w:t xml:space="preserve">, and they must have the necessary force structure, readiness, and capability to deter such a conflict. </w:t>
      </w:r>
      <w:r w:rsidRPr="00D72B2F">
        <w:rPr>
          <w:b/>
          <w:bCs/>
          <w:highlight w:val="yellow"/>
          <w:u w:val="single"/>
        </w:rPr>
        <w:t>Without</w:t>
      </w:r>
      <w:r w:rsidRPr="00D72B2F">
        <w:rPr>
          <w:b/>
          <w:bCs/>
          <w:u w:val="single"/>
        </w:rPr>
        <w:t xml:space="preserve"> a </w:t>
      </w:r>
      <w:r w:rsidRPr="00D72B2F">
        <w:rPr>
          <w:b/>
          <w:bCs/>
          <w:highlight w:val="yellow"/>
          <w:u w:val="single"/>
        </w:rPr>
        <w:t>robust DIB to support modernization and</w:t>
      </w:r>
      <w:r w:rsidRPr="00D72B2F">
        <w:rPr>
          <w:b/>
          <w:bCs/>
          <w:u w:val="single"/>
        </w:rPr>
        <w:t xml:space="preserve"> simultaneously </w:t>
      </w:r>
      <w:r w:rsidRPr="00D72B2F">
        <w:rPr>
          <w:b/>
          <w:bCs/>
          <w:highlight w:val="yellow"/>
          <w:u w:val="single"/>
        </w:rPr>
        <w:t>improve readiness</w:t>
      </w:r>
      <w:r w:rsidRPr="00D72B2F">
        <w:rPr>
          <w:b/>
          <w:bCs/>
          <w:u w:val="single"/>
        </w:rPr>
        <w:t xml:space="preserve"> across all warfighting domains, </w:t>
      </w:r>
      <w:r w:rsidRPr="00D72B2F">
        <w:rPr>
          <w:b/>
          <w:bCs/>
          <w:highlight w:val="yellow"/>
          <w:u w:val="single"/>
        </w:rPr>
        <w:t>the U.S. deterrent</w:t>
      </w:r>
      <w:r w:rsidRPr="00D72B2F">
        <w:rPr>
          <w:b/>
          <w:bCs/>
          <w:u w:val="single"/>
        </w:rPr>
        <w:t xml:space="preserve"> is likely to </w:t>
      </w:r>
      <w:r w:rsidRPr="00D72B2F">
        <w:rPr>
          <w:b/>
          <w:bCs/>
          <w:highlight w:val="yellow"/>
          <w:u w:val="single"/>
        </w:rPr>
        <w:t>fail</w:t>
      </w:r>
      <w:r w:rsidRPr="00D72B2F">
        <w:rPr>
          <w:b/>
          <w:bCs/>
          <w:u w:val="single"/>
        </w:rPr>
        <w:t>.</w:t>
      </w:r>
      <w:r w:rsidRPr="00D72B2F">
        <w:t xml:space="preserve"> </w:t>
      </w:r>
      <w:r w:rsidRPr="00D72B2F">
        <w:rPr>
          <w:sz w:val="16"/>
          <w:szCs w:val="16"/>
        </w:rPr>
        <w:t>Problematically,</w:t>
      </w:r>
      <w:r w:rsidRPr="00D72B2F">
        <w:t xml:space="preserve"> </w:t>
      </w:r>
      <w:r w:rsidRPr="00D72B2F">
        <w:rPr>
          <w:b/>
          <w:bCs/>
          <w:u w:val="single"/>
        </w:rPr>
        <w:t xml:space="preserve">a </w:t>
      </w:r>
      <w:r w:rsidRPr="00D72B2F">
        <w:rPr>
          <w:b/>
          <w:bCs/>
          <w:highlight w:val="yellow"/>
          <w:u w:val="single"/>
        </w:rPr>
        <w:t>DIB</w:t>
      </w:r>
      <w:r w:rsidRPr="00D72B2F">
        <w:rPr>
          <w:b/>
          <w:bCs/>
          <w:u w:val="single"/>
        </w:rPr>
        <w:t xml:space="preserve"> that is </w:t>
      </w:r>
      <w:r w:rsidRPr="00D72B2F">
        <w:rPr>
          <w:b/>
          <w:bCs/>
          <w:highlight w:val="yellow"/>
          <w:u w:val="single"/>
        </w:rPr>
        <w:t>too weak to support a strong deterrent</w:t>
      </w:r>
      <w:r w:rsidRPr="00D72B2F">
        <w:rPr>
          <w:b/>
          <w:bCs/>
          <w:u w:val="single"/>
        </w:rPr>
        <w:t xml:space="preserve"> is </w:t>
      </w:r>
      <w:r w:rsidRPr="00D72B2F">
        <w:rPr>
          <w:b/>
          <w:bCs/>
          <w:highlight w:val="yellow"/>
          <w:u w:val="single"/>
        </w:rPr>
        <w:t>unlikely</w:t>
      </w:r>
      <w:r w:rsidRPr="00D72B2F">
        <w:rPr>
          <w:b/>
          <w:bCs/>
          <w:u w:val="single"/>
        </w:rPr>
        <w:t xml:space="preserve"> to have the capacity </w:t>
      </w:r>
      <w:r w:rsidRPr="00D72B2F">
        <w:rPr>
          <w:b/>
          <w:bCs/>
          <w:highlight w:val="yellow"/>
          <w:u w:val="single"/>
        </w:rPr>
        <w:t>to support</w:t>
      </w:r>
      <w:r w:rsidRPr="00D72B2F">
        <w:rPr>
          <w:b/>
          <w:bCs/>
          <w:u w:val="single"/>
        </w:rPr>
        <w:t xml:space="preserve"> a </w:t>
      </w:r>
      <w:r w:rsidRPr="00D72B2F">
        <w:rPr>
          <w:b/>
          <w:bCs/>
          <w:highlight w:val="yellow"/>
          <w:u w:val="single"/>
        </w:rPr>
        <w:t>prolonged war effort,</w:t>
      </w:r>
      <w:r w:rsidRPr="00D72B2F">
        <w:rPr>
          <w:b/>
          <w:bCs/>
          <w:u w:val="single"/>
        </w:rPr>
        <w:t xml:space="preserve"> particularly against a peer adversary</w:t>
      </w:r>
      <w:r w:rsidRPr="00D72B2F">
        <w:t xml:space="preserve">. </w:t>
      </w:r>
      <w:r w:rsidRPr="00D72B2F">
        <w:rPr>
          <w:sz w:val="16"/>
          <w:szCs w:val="16"/>
        </w:rPr>
        <w:t>By including vital allies and partners in its DIB, the United States can simultaneously empower its domestic defense contractors while reaping the benefits of its allies’ innovative capabilities.</w:t>
      </w:r>
    </w:p>
    <w:p w14:paraId="04B76C6A" w14:textId="77777777" w:rsidR="00037027" w:rsidRPr="00D72B2F" w:rsidRDefault="00037027" w:rsidP="00037027"/>
    <w:p w14:paraId="0BC6E039" w14:textId="77777777" w:rsidR="00037027" w:rsidRPr="00D72B2F" w:rsidRDefault="00037027" w:rsidP="004E2971">
      <w:pPr>
        <w:pStyle w:val="Heading4"/>
      </w:pPr>
      <w:r w:rsidRPr="00D72B2F">
        <w:t xml:space="preserve">Conflict over Taiwan goes nuclear. It’s on the </w:t>
      </w:r>
      <w:r w:rsidRPr="00D72B2F">
        <w:rPr>
          <w:u w:val="single"/>
        </w:rPr>
        <w:t>brink</w:t>
      </w:r>
      <w:r w:rsidRPr="00D72B2F">
        <w:t xml:space="preserve"> and the risk is </w:t>
      </w:r>
      <w:r w:rsidRPr="00D72B2F">
        <w:rPr>
          <w:u w:val="single"/>
        </w:rPr>
        <w:t>underestimated</w:t>
      </w:r>
      <w:r w:rsidRPr="00D72B2F">
        <w:t>.</w:t>
      </w:r>
    </w:p>
    <w:p w14:paraId="6794A9A5" w14:textId="77777777" w:rsidR="00037027" w:rsidRPr="00D72B2F" w:rsidRDefault="00037027" w:rsidP="00037027">
      <w:r w:rsidRPr="00D72B2F">
        <w:rPr>
          <w:rStyle w:val="Style13ptBold"/>
          <w:highlight w:val="yellow"/>
        </w:rPr>
        <w:t>Khan 24</w:t>
      </w:r>
      <w:r w:rsidRPr="00D72B2F">
        <w:t>, Denison chair of international history and diplomacy at Tufts University’s Fletcher School (Sulmaan, “</w:t>
      </w:r>
      <w:r w:rsidRPr="00D72B2F">
        <w:rPr>
          <w:rStyle w:val="StyleUnderline"/>
        </w:rPr>
        <w:t>China and the U.S. Are</w:t>
      </w:r>
      <w:r w:rsidRPr="00D72B2F">
        <w:t xml:space="preserve"> Numb to the Real Risk of War: The pair are </w:t>
      </w:r>
      <w:r w:rsidRPr="00D72B2F">
        <w:rPr>
          <w:rStyle w:val="Emphasis"/>
        </w:rPr>
        <w:t>dangerously</w:t>
      </w:r>
      <w:r w:rsidRPr="00D72B2F">
        <w:rPr>
          <w:rStyle w:val="StyleUnderline"/>
        </w:rPr>
        <w:t xml:space="preserve"> </w:t>
      </w:r>
      <w:r w:rsidRPr="00D72B2F">
        <w:rPr>
          <w:rStyle w:val="Emphasis"/>
        </w:rPr>
        <w:t>close</w:t>
      </w:r>
      <w:r w:rsidRPr="00D72B2F">
        <w:rPr>
          <w:rStyle w:val="StyleUnderline"/>
        </w:rPr>
        <w:t xml:space="preserve"> to the edge of </w:t>
      </w:r>
      <w:r w:rsidRPr="00D72B2F">
        <w:rPr>
          <w:rStyle w:val="Emphasis"/>
        </w:rPr>
        <w:t>nuclear war</w:t>
      </w:r>
      <w:r w:rsidRPr="00D72B2F">
        <w:rPr>
          <w:rStyle w:val="StyleUnderline"/>
        </w:rPr>
        <w:t xml:space="preserve"> over Taiwan</w:t>
      </w:r>
      <w:r w:rsidRPr="00D72B2F">
        <w:t xml:space="preserve">—again.,” </w:t>
      </w:r>
      <w:r w:rsidRPr="00D72B2F">
        <w:rPr>
          <w:i/>
          <w:iCs/>
        </w:rPr>
        <w:t>Foreign Policy</w:t>
      </w:r>
      <w:r w:rsidRPr="00D72B2F">
        <w:t xml:space="preserve">, </w:t>
      </w:r>
      <w:hyperlink r:id="rId19" w:anchor="selection-3053.0-3059.76" w:history="1">
        <w:r w:rsidRPr="00D72B2F">
          <w:rPr>
            <w:rStyle w:val="Hyperlink"/>
          </w:rPr>
          <w:t>https://archive.ph/J8LHf#selection-3053.0-3059.76</w:t>
        </w:r>
      </w:hyperlink>
      <w:r w:rsidRPr="00D72B2F">
        <w:t>)</w:t>
      </w:r>
    </w:p>
    <w:p w14:paraId="4D3D0EF5" w14:textId="77777777" w:rsidR="00037027" w:rsidRPr="00D72B2F" w:rsidRDefault="00037027" w:rsidP="00037027"/>
    <w:p w14:paraId="3A73BC0C" w14:textId="77777777" w:rsidR="00037027" w:rsidRPr="00D72B2F" w:rsidRDefault="00037027" w:rsidP="00037027">
      <w:pPr>
        <w:rPr>
          <w:szCs w:val="20"/>
        </w:rPr>
      </w:pPr>
      <w:r w:rsidRPr="00D72B2F">
        <w:rPr>
          <w:rStyle w:val="StyleUnderline"/>
          <w:b/>
          <w:bCs/>
          <w:szCs w:val="20"/>
          <w:highlight w:val="yellow"/>
        </w:rPr>
        <w:t xml:space="preserve">Beijing and Washington </w:t>
      </w:r>
      <w:r w:rsidRPr="00D72B2F">
        <w:rPr>
          <w:rStyle w:val="StyleUnderline"/>
          <w:b/>
          <w:bCs/>
          <w:szCs w:val="20"/>
        </w:rPr>
        <w:t>have become desensitized to the risk these circumstances pose</w:t>
      </w:r>
      <w:r w:rsidRPr="00D72B2F">
        <w:rPr>
          <w:szCs w:val="20"/>
        </w:rPr>
        <w:t xml:space="preserve">. But in the militarization of foreign policy and the failure to grasp the full significance of that militarization, </w:t>
      </w:r>
      <w:r w:rsidRPr="00D72B2F">
        <w:rPr>
          <w:rStyle w:val="StyleUnderline"/>
          <w:b/>
          <w:bCs/>
          <w:szCs w:val="20"/>
        </w:rPr>
        <w:t xml:space="preserve">the pair </w:t>
      </w:r>
      <w:r w:rsidRPr="00D72B2F">
        <w:rPr>
          <w:rStyle w:val="StyleUnderline"/>
          <w:b/>
          <w:bCs/>
          <w:szCs w:val="20"/>
          <w:highlight w:val="yellow"/>
        </w:rPr>
        <w:t>are</w:t>
      </w:r>
      <w:r w:rsidRPr="00D72B2F">
        <w:rPr>
          <w:b/>
          <w:bCs/>
          <w:szCs w:val="20"/>
          <w:highlight w:val="yellow"/>
          <w:u w:val="single"/>
        </w:rPr>
        <w:t xml:space="preserve"> </w:t>
      </w:r>
      <w:r w:rsidRPr="00D72B2F">
        <w:rPr>
          <w:rStyle w:val="Emphasis"/>
          <w:b w:val="0"/>
          <w:bCs/>
          <w:szCs w:val="20"/>
          <w:highlight w:val="yellow"/>
        </w:rPr>
        <w:t>one</w:t>
      </w:r>
      <w:r w:rsidRPr="00D72B2F">
        <w:rPr>
          <w:szCs w:val="20"/>
        </w:rPr>
        <w:t xml:space="preserve"> accident and a </w:t>
      </w:r>
      <w:r w:rsidRPr="00D72B2F">
        <w:rPr>
          <w:rStyle w:val="Emphasis"/>
          <w:szCs w:val="20"/>
          <w:highlight w:val="yellow"/>
        </w:rPr>
        <w:t>bad decision removed from a catastrophic war</w:t>
      </w:r>
      <w:r w:rsidRPr="00D72B2F">
        <w:rPr>
          <w:szCs w:val="20"/>
        </w:rPr>
        <w:t xml:space="preserve">. Mathematicians speak of the “edge of chaos”: the final point separating order from doom. A system operating at </w:t>
      </w:r>
      <w:r w:rsidRPr="00D72B2F">
        <w:rPr>
          <w:rStyle w:val="StyleUnderline"/>
          <w:szCs w:val="20"/>
        </w:rPr>
        <w:t>this</w:t>
      </w:r>
      <w:r w:rsidRPr="00D72B2F">
        <w:rPr>
          <w:szCs w:val="20"/>
        </w:rPr>
        <w:t xml:space="preserve"> edge </w:t>
      </w:r>
      <w:r w:rsidRPr="00D72B2F">
        <w:rPr>
          <w:rStyle w:val="StyleUnderline"/>
          <w:szCs w:val="20"/>
        </w:rPr>
        <w:t>has no room for error</w:t>
      </w:r>
      <w:r w:rsidRPr="00D72B2F">
        <w:rPr>
          <w:szCs w:val="20"/>
        </w:rPr>
        <w:t xml:space="preserve">. This is where the accumulated weight of the past has brought the </w:t>
      </w:r>
      <w:r w:rsidRPr="00D72B2F">
        <w:rPr>
          <w:rStyle w:val="StyleUnderline"/>
          <w:b/>
          <w:bCs/>
          <w:szCs w:val="20"/>
          <w:highlight w:val="yellow"/>
        </w:rPr>
        <w:t>U</w:t>
      </w:r>
      <w:r w:rsidRPr="00D72B2F">
        <w:rPr>
          <w:rStyle w:val="StyleUnderline"/>
          <w:b/>
          <w:bCs/>
          <w:szCs w:val="20"/>
        </w:rPr>
        <w:t xml:space="preserve">nited </w:t>
      </w:r>
      <w:r w:rsidRPr="00D72B2F">
        <w:rPr>
          <w:rStyle w:val="StyleUnderline"/>
          <w:b/>
          <w:bCs/>
          <w:szCs w:val="20"/>
          <w:highlight w:val="yellow"/>
        </w:rPr>
        <w:t>S</w:t>
      </w:r>
      <w:r w:rsidRPr="00D72B2F">
        <w:rPr>
          <w:rStyle w:val="StyleUnderline"/>
          <w:b/>
          <w:bCs/>
          <w:szCs w:val="20"/>
        </w:rPr>
        <w:t>tates,</w:t>
      </w:r>
      <w:r w:rsidRPr="00D72B2F">
        <w:rPr>
          <w:rStyle w:val="StyleUnderline"/>
          <w:b/>
          <w:bCs/>
          <w:szCs w:val="20"/>
          <w:highlight w:val="yellow"/>
        </w:rPr>
        <w:t xml:space="preserve"> China, and Taiwan</w:t>
      </w:r>
      <w:r w:rsidRPr="00D72B2F">
        <w:rPr>
          <w:szCs w:val="20"/>
        </w:rPr>
        <w:t xml:space="preserve">. They walked right up to the edge of a war that could go nuclear several times in the past: in 1954-55, 1958, and 1996. Now, they </w:t>
      </w:r>
      <w:r w:rsidRPr="00D72B2F">
        <w:rPr>
          <w:rStyle w:val="StyleUnderline"/>
          <w:b/>
          <w:bCs/>
          <w:szCs w:val="20"/>
          <w:highlight w:val="yellow"/>
        </w:rPr>
        <w:t>seem to be living on that edge permanently</w:t>
      </w:r>
      <w:r w:rsidRPr="00D72B2F">
        <w:rPr>
          <w:szCs w:val="20"/>
        </w:rPr>
        <w:t xml:space="preserve">. 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 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 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 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 Some </w:t>
      </w:r>
      <w:r w:rsidRPr="00D72B2F">
        <w:rPr>
          <w:rStyle w:val="Emphasis"/>
          <w:szCs w:val="20"/>
          <w:highlight w:val="yellow"/>
        </w:rPr>
        <w:t>U.S.</w:t>
      </w:r>
      <w:r w:rsidRPr="00D72B2F">
        <w:rPr>
          <w:szCs w:val="20"/>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w:t>
      </w:r>
      <w:r w:rsidRPr="00D72B2F">
        <w:rPr>
          <w:b/>
          <w:bCs/>
          <w:szCs w:val="20"/>
          <w:highlight w:val="yellow"/>
          <w:u w:val="single"/>
        </w:rPr>
        <w:t xml:space="preserve">in a </w:t>
      </w:r>
      <w:r w:rsidRPr="00D72B2F">
        <w:rPr>
          <w:rStyle w:val="StyleUnderline"/>
          <w:b/>
          <w:bCs/>
          <w:szCs w:val="20"/>
          <w:highlight w:val="yellow"/>
        </w:rPr>
        <w:t>war with China</w:t>
      </w:r>
      <w:r w:rsidRPr="00D72B2F">
        <w:rPr>
          <w:szCs w:val="20"/>
        </w:rPr>
        <w:t xml:space="preserve"> became normal in some circles. There was no guarantee that, once the nuclear taboo was breached, the weapons would stay “low yield.” But the question of what would happen if the two powers escalated to higher-yield arms and </w:t>
      </w:r>
      <w:r w:rsidRPr="00D72B2F">
        <w:rPr>
          <w:rStyle w:val="Emphasis"/>
          <w:szCs w:val="20"/>
          <w:highlight w:val="yellow"/>
        </w:rPr>
        <w:t>plunge</w:t>
      </w:r>
      <w:r w:rsidRPr="00D72B2F">
        <w:rPr>
          <w:szCs w:val="20"/>
          <w:u w:val="single"/>
        </w:rPr>
        <w:t>d</w:t>
      </w:r>
      <w:r w:rsidRPr="00D72B2F">
        <w:rPr>
          <w:b/>
          <w:bCs/>
          <w:szCs w:val="20"/>
          <w:u w:val="single"/>
        </w:rPr>
        <w:t xml:space="preserve"> </w:t>
      </w:r>
      <w:r w:rsidRPr="00D72B2F">
        <w:rPr>
          <w:rStyle w:val="StyleUnderline"/>
          <w:b/>
          <w:bCs/>
          <w:szCs w:val="20"/>
        </w:rPr>
        <w:t xml:space="preserve">the </w:t>
      </w:r>
      <w:r w:rsidRPr="00D72B2F">
        <w:rPr>
          <w:rStyle w:val="StyleUnderline"/>
          <w:b/>
          <w:bCs/>
          <w:szCs w:val="20"/>
          <w:highlight w:val="yellow"/>
        </w:rPr>
        <w:t>world into nuclear holocaust</w:t>
      </w:r>
      <w:r w:rsidRPr="00D72B2F">
        <w:rPr>
          <w:szCs w:val="20"/>
        </w:rPr>
        <w:t xml:space="preserve"> has been left unresolved. 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 Like China, the United States is mired in jingoism and confusion. Like China, it has no idea what it would do if things go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 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 The Kuomintang (KMT), the main opposition party, was not leaning toward Beijing, either. Its nominee, Hou You-yi,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 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 Lai eventually won the presidency, but it was not the ringing triumph Tsai had won four years earlier. Lai scraped through with a mere 40 percent of the vote, his victory made easier by the fact that Hou and Ko had failed to join forces. As he prepares to take office on May 20, Lai faces a deeply divided, volatile populace and a legislature in which the DPP is bereft of a majority. 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 </w:t>
      </w:r>
      <w:r w:rsidRPr="00D72B2F">
        <w:rPr>
          <w:rStyle w:val="StyleUnderline"/>
          <w:szCs w:val="20"/>
        </w:rPr>
        <w:t>At the edge of chaos, a single choice can make the difference between order and catastrophe</w:t>
      </w:r>
      <w:r w:rsidRPr="00D72B2F">
        <w:rPr>
          <w:szCs w:val="20"/>
        </w:rPr>
        <w:t xml:space="preserve">.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 </w:t>
      </w:r>
      <w:r w:rsidRPr="00D72B2F">
        <w:rPr>
          <w:rStyle w:val="StyleUnderline"/>
          <w:b/>
          <w:bCs/>
          <w:szCs w:val="20"/>
          <w:highlight w:val="yellow"/>
        </w:rPr>
        <w:t xml:space="preserve">When deterrence, toughness, and pride drive policy, the room for error </w:t>
      </w:r>
      <w:r w:rsidRPr="00D72B2F">
        <w:rPr>
          <w:rStyle w:val="Emphasis"/>
          <w:szCs w:val="20"/>
        </w:rPr>
        <w:t>diminishes</w:t>
      </w:r>
      <w:r w:rsidRPr="00D72B2F">
        <w:rPr>
          <w:rStyle w:val="StyleUnderline"/>
          <w:b/>
          <w:bCs/>
          <w:szCs w:val="20"/>
        </w:rPr>
        <w:t xml:space="preserve"> to </w:t>
      </w:r>
      <w:r w:rsidRPr="00D72B2F">
        <w:rPr>
          <w:rStyle w:val="StyleUnderline"/>
          <w:b/>
          <w:bCs/>
          <w:szCs w:val="20"/>
          <w:highlight w:val="yellow"/>
        </w:rPr>
        <w:t xml:space="preserve">virtually </w:t>
      </w:r>
      <w:r w:rsidRPr="00D72B2F">
        <w:rPr>
          <w:rStyle w:val="Emphasis"/>
          <w:szCs w:val="20"/>
          <w:highlight w:val="yellow"/>
        </w:rPr>
        <w:t>nil</w:t>
      </w:r>
      <w:r w:rsidRPr="00D72B2F">
        <w:rPr>
          <w:b/>
          <w:bCs/>
          <w:szCs w:val="20"/>
          <w:highlight w:val="yellow"/>
        </w:rPr>
        <w:t xml:space="preserve">. </w:t>
      </w:r>
      <w:r w:rsidRPr="00D72B2F">
        <w:rPr>
          <w:rStyle w:val="StyleUnderline"/>
          <w:b/>
          <w:bCs/>
          <w:szCs w:val="20"/>
          <w:highlight w:val="yellow"/>
        </w:rPr>
        <w:t>China, Taiwan, and the U</w:t>
      </w:r>
      <w:r w:rsidRPr="00D72B2F">
        <w:rPr>
          <w:rStyle w:val="StyleUnderline"/>
          <w:b/>
          <w:bCs/>
          <w:szCs w:val="20"/>
        </w:rPr>
        <w:t xml:space="preserve">nited </w:t>
      </w:r>
      <w:r w:rsidRPr="00D72B2F">
        <w:rPr>
          <w:rStyle w:val="StyleUnderline"/>
          <w:b/>
          <w:bCs/>
          <w:szCs w:val="20"/>
          <w:highlight w:val="yellow"/>
        </w:rPr>
        <w:t>S</w:t>
      </w:r>
      <w:r w:rsidRPr="00D72B2F">
        <w:rPr>
          <w:rStyle w:val="StyleUnderline"/>
          <w:b/>
          <w:bCs/>
          <w:szCs w:val="20"/>
        </w:rPr>
        <w:t xml:space="preserve">tates </w:t>
      </w:r>
      <w:r w:rsidRPr="00D72B2F">
        <w:rPr>
          <w:rStyle w:val="StyleUnderline"/>
          <w:b/>
          <w:bCs/>
          <w:szCs w:val="20"/>
          <w:highlight w:val="yellow"/>
        </w:rPr>
        <w:t>are at a point where the choices they make could spell the difference between peace and nuclear holocaust</w:t>
      </w:r>
      <w:r w:rsidRPr="00D72B2F">
        <w:rPr>
          <w:b/>
          <w:bCs/>
          <w:szCs w:val="20"/>
          <w:highlight w:val="yellow"/>
        </w:rPr>
        <w:t>.</w:t>
      </w:r>
      <w:r w:rsidRPr="00D72B2F">
        <w:rPr>
          <w:szCs w:val="20"/>
        </w:rPr>
        <w:t xml:space="preserve"> Those choices are best made with the historical record—and all its unrealized possibilities—firmly in mind.</w:t>
      </w:r>
    </w:p>
    <w:p w14:paraId="0501F98C" w14:textId="77777777" w:rsidR="00037027" w:rsidRPr="00D72B2F" w:rsidRDefault="00037027" w:rsidP="00037027"/>
    <w:p w14:paraId="37CF1387" w14:textId="55FDD0C3" w:rsidR="00037027" w:rsidRPr="00D72B2F" w:rsidRDefault="00037027" w:rsidP="004E2971">
      <w:pPr>
        <w:pStyle w:val="Heading4"/>
      </w:pPr>
      <w:r w:rsidRPr="00D72B2F">
        <w:t xml:space="preserve">Possible CCP invasion of Taiwan is a short-term scenario </w:t>
      </w:r>
    </w:p>
    <w:p w14:paraId="1E2CE734" w14:textId="77777777" w:rsidR="00037027" w:rsidRPr="00D72B2F" w:rsidRDefault="00037027" w:rsidP="00037027">
      <w:pPr>
        <w:rPr>
          <w:szCs w:val="20"/>
        </w:rPr>
      </w:pPr>
      <w:r w:rsidRPr="00D72B2F">
        <w:rPr>
          <w:b/>
          <w:bCs/>
          <w:sz w:val="24"/>
          <w:szCs w:val="24"/>
          <w:highlight w:val="yellow"/>
        </w:rPr>
        <w:t>Brar</w:t>
      </w:r>
      <w:r w:rsidRPr="00D72B2F">
        <w:rPr>
          <w:b/>
          <w:bCs/>
          <w:sz w:val="24"/>
          <w:szCs w:val="24"/>
        </w:rPr>
        <w:t>,</w:t>
      </w:r>
      <w:r w:rsidRPr="00D72B2F">
        <w:rPr>
          <w:szCs w:val="20"/>
        </w:rPr>
        <w:t xml:space="preserve"> 3-21-</w:t>
      </w:r>
      <w:r w:rsidRPr="00D72B2F">
        <w:rPr>
          <w:b/>
          <w:bCs/>
          <w:sz w:val="24"/>
          <w:szCs w:val="24"/>
          <w:highlight w:val="yellow"/>
        </w:rPr>
        <w:t>24</w:t>
      </w:r>
    </w:p>
    <w:p w14:paraId="3BAE8278" w14:textId="77777777" w:rsidR="00037027" w:rsidRPr="00D72B2F" w:rsidRDefault="00037027" w:rsidP="00037027">
      <w:pPr>
        <w:rPr>
          <w:szCs w:val="20"/>
        </w:rPr>
      </w:pPr>
      <w:r w:rsidRPr="00D72B2F">
        <w:rPr>
          <w:szCs w:val="20"/>
        </w:rPr>
        <w:t xml:space="preserve">(Aadil, “China Will Be Ready to Invade Taiwan in Three Years, Top US Admiral Says,” accessed 1-26-25, </w:t>
      </w:r>
      <w:hyperlink r:id="rId20" w:history="1">
        <w:r w:rsidRPr="00D72B2F">
          <w:rPr>
            <w:rStyle w:val="Hyperlink"/>
            <w:szCs w:val="20"/>
          </w:rPr>
          <w:t>https://www.newsweek.com/china-ready-invade-taiwan-three-years-aquilino-1881654</w:t>
        </w:r>
      </w:hyperlink>
      <w:r w:rsidRPr="00D72B2F">
        <w:rPr>
          <w:szCs w:val="20"/>
        </w:rPr>
        <w:t xml:space="preserve">) JFN </w:t>
      </w:r>
    </w:p>
    <w:p w14:paraId="30D0017F" w14:textId="77777777" w:rsidR="00037027" w:rsidRPr="00D72B2F" w:rsidRDefault="00037027" w:rsidP="00037027">
      <w:pPr>
        <w:rPr>
          <w:szCs w:val="20"/>
        </w:rPr>
      </w:pPr>
    </w:p>
    <w:p w14:paraId="36D63F0D" w14:textId="77777777" w:rsidR="00037027" w:rsidRPr="00D72B2F" w:rsidRDefault="00037027" w:rsidP="00037027">
      <w:pPr>
        <w:rPr>
          <w:szCs w:val="20"/>
        </w:rPr>
      </w:pPr>
      <w:r w:rsidRPr="00D72B2F">
        <w:rPr>
          <w:b/>
          <w:bCs/>
          <w:szCs w:val="20"/>
          <w:u w:val="single"/>
        </w:rPr>
        <w:t>A top United States admiral has said Chinese leadership has directed the military to prepare for Taiwan's invasion by 2027</w:t>
      </w:r>
      <w:r w:rsidRPr="00D72B2F">
        <w:rPr>
          <w:szCs w:val="20"/>
        </w:rPr>
        <w:t>. "</w:t>
      </w:r>
      <w:r w:rsidRPr="00D72B2F">
        <w:rPr>
          <w:b/>
          <w:bCs/>
          <w:szCs w:val="20"/>
          <w:highlight w:val="yellow"/>
          <w:u w:val="single"/>
        </w:rPr>
        <w:t xml:space="preserve">All indications point to the </w:t>
      </w:r>
      <w:r w:rsidRPr="00D72B2F">
        <w:rPr>
          <w:b/>
          <w:bCs/>
          <w:szCs w:val="20"/>
          <w:u w:val="single"/>
        </w:rPr>
        <w:t>[</w:t>
      </w:r>
      <w:r w:rsidRPr="00D72B2F">
        <w:rPr>
          <w:b/>
          <w:bCs/>
          <w:szCs w:val="20"/>
          <w:highlight w:val="yellow"/>
          <w:u w:val="single"/>
        </w:rPr>
        <w:t>P</w:t>
      </w:r>
      <w:r w:rsidRPr="00D72B2F">
        <w:rPr>
          <w:b/>
          <w:bCs/>
          <w:szCs w:val="20"/>
          <w:u w:val="single"/>
        </w:rPr>
        <w:t xml:space="preserve">eople's </w:t>
      </w:r>
      <w:r w:rsidRPr="00D72B2F">
        <w:rPr>
          <w:b/>
          <w:bCs/>
          <w:szCs w:val="20"/>
          <w:highlight w:val="yellow"/>
          <w:u w:val="single"/>
        </w:rPr>
        <w:t>L</w:t>
      </w:r>
      <w:r w:rsidRPr="00D72B2F">
        <w:rPr>
          <w:b/>
          <w:bCs/>
          <w:szCs w:val="20"/>
          <w:u w:val="single"/>
        </w:rPr>
        <w:t xml:space="preserve">iberation </w:t>
      </w:r>
      <w:r w:rsidRPr="00D72B2F">
        <w:rPr>
          <w:b/>
          <w:bCs/>
          <w:szCs w:val="20"/>
          <w:highlight w:val="yellow"/>
          <w:u w:val="single"/>
        </w:rPr>
        <w:t>A</w:t>
      </w:r>
      <w:r w:rsidRPr="00D72B2F">
        <w:rPr>
          <w:b/>
          <w:bCs/>
          <w:szCs w:val="20"/>
          <w:u w:val="single"/>
        </w:rPr>
        <w:t xml:space="preserve">rmy] meeting </w:t>
      </w:r>
      <w:r w:rsidRPr="00D72B2F">
        <w:rPr>
          <w:szCs w:val="20"/>
        </w:rPr>
        <w:t xml:space="preserve">President Xi </w:t>
      </w:r>
      <w:r w:rsidRPr="00D72B2F">
        <w:rPr>
          <w:b/>
          <w:bCs/>
          <w:szCs w:val="20"/>
          <w:u w:val="single"/>
        </w:rPr>
        <w:t xml:space="preserve">Jinping's directive to be </w:t>
      </w:r>
      <w:r w:rsidRPr="00D72B2F">
        <w:rPr>
          <w:b/>
          <w:bCs/>
          <w:szCs w:val="20"/>
          <w:highlight w:val="yellow"/>
          <w:u w:val="single"/>
        </w:rPr>
        <w:t>ready to invade Taiwan by 2027</w:t>
      </w:r>
      <w:r w:rsidRPr="00D72B2F">
        <w:rPr>
          <w:szCs w:val="20"/>
        </w:rPr>
        <w:t xml:space="preserve">," </w:t>
      </w:r>
      <w:r w:rsidRPr="00D72B2F">
        <w:rPr>
          <w:b/>
          <w:bCs/>
          <w:szCs w:val="20"/>
          <w:u w:val="single"/>
        </w:rPr>
        <w:t xml:space="preserve">Admiral </w:t>
      </w:r>
      <w:r w:rsidRPr="00D72B2F">
        <w:rPr>
          <w:szCs w:val="20"/>
        </w:rPr>
        <w:t xml:space="preserve">John </w:t>
      </w:r>
      <w:r w:rsidRPr="00D72B2F">
        <w:rPr>
          <w:b/>
          <w:bCs/>
          <w:szCs w:val="20"/>
          <w:u w:val="single"/>
        </w:rPr>
        <w:t>Aquilino, Commander of the U.S. Indo-Pacific Command, said</w:t>
      </w:r>
      <w:r w:rsidRPr="00D72B2F">
        <w:rPr>
          <w:szCs w:val="20"/>
        </w:rPr>
        <w:t xml:space="preserve"> in prepared testimony to U.S. Armed Services Committee on Wednesday. "Although the [People's Republic of China] claims it prefers to achieve unification through peaceful means, Xi will not renounce the use of force," Aquilino added. Admiral Aquilino, who was in charge of the Indo-Pacific Command for three years, is set to retire. His departure comes at a critical time when China is challenging the U.S. traditional hub and spoke system of alliances in Asia. The rapid modernization of the Chinese military under Xi has been at the heart of speculation about the reunification of Taiwan with the mainland by using force. The People's Republic of China considers Taiwan to be part of its historical territory, even though Beijing hasn't directly ruled the self-governed island since the Chinese Communist Party took control of the Chinese mainland in 1949. </w:t>
      </w:r>
      <w:r w:rsidRPr="00D72B2F">
        <w:rPr>
          <w:b/>
          <w:bCs/>
          <w:szCs w:val="20"/>
          <w:u w:val="single"/>
        </w:rPr>
        <w:t>"</w:t>
      </w:r>
      <w:r w:rsidRPr="00D72B2F">
        <w:rPr>
          <w:b/>
          <w:bCs/>
          <w:szCs w:val="20"/>
          <w:highlight w:val="yellow"/>
          <w:u w:val="single"/>
        </w:rPr>
        <w:t xml:space="preserve">In </w:t>
      </w:r>
      <w:r w:rsidRPr="00D72B2F">
        <w:rPr>
          <w:b/>
          <w:bCs/>
          <w:szCs w:val="20"/>
          <w:u w:val="single"/>
        </w:rPr>
        <w:t xml:space="preserve">the </w:t>
      </w:r>
      <w:r w:rsidRPr="00D72B2F">
        <w:rPr>
          <w:b/>
          <w:bCs/>
          <w:szCs w:val="20"/>
          <w:highlight w:val="yellow"/>
          <w:u w:val="single"/>
        </w:rPr>
        <w:t>three years</w:t>
      </w:r>
      <w:r w:rsidRPr="00D72B2F">
        <w:rPr>
          <w:szCs w:val="20"/>
        </w:rPr>
        <w:t xml:space="preserve"> since I took command, </w:t>
      </w:r>
      <w:r w:rsidRPr="00D72B2F">
        <w:rPr>
          <w:b/>
          <w:bCs/>
          <w:szCs w:val="20"/>
          <w:u w:val="single"/>
        </w:rPr>
        <w:t xml:space="preserve">the </w:t>
      </w:r>
      <w:r w:rsidRPr="00D72B2F">
        <w:rPr>
          <w:b/>
          <w:bCs/>
          <w:szCs w:val="20"/>
          <w:highlight w:val="yellow"/>
          <w:u w:val="single"/>
        </w:rPr>
        <w:t>PLA</w:t>
      </w:r>
      <w:r w:rsidRPr="00D72B2F">
        <w:rPr>
          <w:b/>
          <w:bCs/>
          <w:szCs w:val="20"/>
          <w:u w:val="single"/>
        </w:rPr>
        <w:t xml:space="preserve"> has </w:t>
      </w:r>
      <w:r w:rsidRPr="00D72B2F">
        <w:rPr>
          <w:b/>
          <w:bCs/>
          <w:szCs w:val="20"/>
          <w:highlight w:val="yellow"/>
          <w:u w:val="single"/>
        </w:rPr>
        <w:t>added over 400 fighter aircraft</w:t>
      </w:r>
      <w:r w:rsidRPr="00D72B2F">
        <w:rPr>
          <w:b/>
          <w:bCs/>
          <w:szCs w:val="20"/>
          <w:u w:val="single"/>
        </w:rPr>
        <w:t xml:space="preserve">, </w:t>
      </w:r>
      <w:r w:rsidRPr="00D72B2F">
        <w:rPr>
          <w:b/>
          <w:bCs/>
          <w:szCs w:val="20"/>
          <w:highlight w:val="yellow"/>
          <w:u w:val="single"/>
        </w:rPr>
        <w:t>more than 20</w:t>
      </w:r>
      <w:r w:rsidRPr="00D72B2F">
        <w:rPr>
          <w:b/>
          <w:bCs/>
          <w:szCs w:val="20"/>
          <w:u w:val="single"/>
        </w:rPr>
        <w:t xml:space="preserve"> major </w:t>
      </w:r>
      <w:r w:rsidRPr="00D72B2F">
        <w:rPr>
          <w:b/>
          <w:bCs/>
          <w:szCs w:val="20"/>
          <w:highlight w:val="yellow"/>
          <w:u w:val="single"/>
        </w:rPr>
        <w:t>warships, and</w:t>
      </w:r>
      <w:r w:rsidRPr="00D72B2F">
        <w:rPr>
          <w:b/>
          <w:bCs/>
          <w:szCs w:val="20"/>
          <w:u w:val="single"/>
        </w:rPr>
        <w:t xml:space="preserve"> has more than </w:t>
      </w:r>
      <w:r w:rsidRPr="00D72B2F">
        <w:rPr>
          <w:b/>
          <w:bCs/>
          <w:szCs w:val="20"/>
          <w:highlight w:val="yellow"/>
          <w:u w:val="single"/>
        </w:rPr>
        <w:t>doubled its inventory of ballistic and cruise missiles</w:t>
      </w:r>
      <w:r w:rsidRPr="00D72B2F">
        <w:rPr>
          <w:szCs w:val="20"/>
        </w:rPr>
        <w:t>," Aquilino said.</w:t>
      </w:r>
    </w:p>
    <w:p w14:paraId="543DAE5D" w14:textId="77777777" w:rsidR="00037027" w:rsidRPr="00D72B2F" w:rsidRDefault="00037027" w:rsidP="00037027"/>
    <w:p w14:paraId="5D56FB0D" w14:textId="77777777" w:rsidR="00037027" w:rsidRPr="00D72B2F" w:rsidRDefault="00037027" w:rsidP="00037027"/>
    <w:p w14:paraId="6CEA16AF" w14:textId="77777777" w:rsidR="00037027" w:rsidRPr="00D72B2F" w:rsidRDefault="00037027" w:rsidP="00037027">
      <w:pPr>
        <w:keepNext/>
        <w:keepLines/>
        <w:outlineLvl w:val="3"/>
        <w:rPr>
          <w:rFonts w:eastAsiaTheme="majorEastAsia" w:cstheme="majorBidi"/>
          <w:b/>
          <w:iCs/>
          <w:sz w:val="24"/>
        </w:rPr>
      </w:pPr>
      <w:r w:rsidRPr="00D72B2F">
        <w:rPr>
          <w:rFonts w:eastAsiaTheme="majorEastAsia" w:cstheme="majorBidi"/>
          <w:b/>
          <w:iCs/>
          <w:sz w:val="24"/>
        </w:rPr>
        <w:t xml:space="preserve">Great power war accesses every impact and ensures runaway climate change, nuclear war, cyber-attacks, bioweapons use and reckless AI development </w:t>
      </w:r>
    </w:p>
    <w:p w14:paraId="6B75262B" w14:textId="77777777" w:rsidR="00037027" w:rsidRPr="00D72B2F" w:rsidRDefault="00037027" w:rsidP="00037027">
      <w:pPr>
        <w:tabs>
          <w:tab w:val="left" w:pos="4520"/>
        </w:tabs>
        <w:rPr>
          <w:szCs w:val="20"/>
        </w:rPr>
      </w:pPr>
      <w:r w:rsidRPr="00D72B2F">
        <w:rPr>
          <w:b/>
          <w:sz w:val="24"/>
          <w:szCs w:val="24"/>
          <w:highlight w:val="yellow"/>
        </w:rPr>
        <w:t>Klein</w:t>
      </w:r>
      <w:r w:rsidRPr="00D72B2F">
        <w:rPr>
          <w:b/>
          <w:sz w:val="24"/>
          <w:szCs w:val="24"/>
        </w:rPr>
        <w:t>, Vox Editor at Large</w:t>
      </w:r>
      <w:r w:rsidRPr="00D72B2F">
        <w:rPr>
          <w:b/>
          <w:szCs w:val="24"/>
        </w:rPr>
        <w:t xml:space="preserve">, </w:t>
      </w:r>
      <w:r w:rsidRPr="00D72B2F">
        <w:rPr>
          <w:bCs/>
          <w:szCs w:val="24"/>
        </w:rPr>
        <w:t>5-18</w:t>
      </w:r>
      <w:r w:rsidRPr="00D72B2F">
        <w:rPr>
          <w:szCs w:val="20"/>
        </w:rPr>
        <w:t>-</w:t>
      </w:r>
      <w:r w:rsidRPr="00D72B2F">
        <w:rPr>
          <w:b/>
          <w:bCs/>
          <w:sz w:val="24"/>
          <w:szCs w:val="24"/>
          <w:highlight w:val="yellow"/>
        </w:rPr>
        <w:t>20</w:t>
      </w:r>
    </w:p>
    <w:p w14:paraId="08461D5C" w14:textId="77777777" w:rsidR="00037027" w:rsidRPr="00D72B2F" w:rsidRDefault="00037027" w:rsidP="00037027">
      <w:pPr>
        <w:tabs>
          <w:tab w:val="left" w:pos="4520"/>
        </w:tabs>
        <w:rPr>
          <w:szCs w:val="20"/>
        </w:rPr>
      </w:pPr>
      <w:r w:rsidRPr="00D72B2F">
        <w:rPr>
          <w:szCs w:val="20"/>
        </w:rPr>
        <w:t xml:space="preserve">(Ezra, “The president’s job is to manage risk. But Trump is the risk,” accessed 5-19-20, </w:t>
      </w:r>
      <w:hyperlink r:id="rId21" w:history="1">
        <w:r w:rsidRPr="00D72B2F">
          <w:rPr>
            <w:szCs w:val="20"/>
          </w:rPr>
          <w:t>https://www.vox.com/2020/5/18/21251370/donald-trump-risk-coronavirus-2020-reelection-nuclear-china</w:t>
        </w:r>
      </w:hyperlink>
      <w:r w:rsidRPr="00D72B2F">
        <w:rPr>
          <w:szCs w:val="20"/>
        </w:rPr>
        <w:t xml:space="preserve">) JFN </w:t>
      </w:r>
    </w:p>
    <w:p w14:paraId="04E10EE5" w14:textId="77777777" w:rsidR="00037027" w:rsidRPr="00D72B2F" w:rsidRDefault="00037027" w:rsidP="00037027">
      <w:pPr>
        <w:tabs>
          <w:tab w:val="left" w:pos="4520"/>
        </w:tabs>
        <w:rPr>
          <w:szCs w:val="20"/>
        </w:rPr>
      </w:pPr>
    </w:p>
    <w:p w14:paraId="49050AB5" w14:textId="77777777" w:rsidR="00037027" w:rsidRPr="00D72B2F" w:rsidRDefault="00037027" w:rsidP="00037027">
      <w:pPr>
        <w:tabs>
          <w:tab w:val="left" w:pos="4520"/>
        </w:tabs>
        <w:rPr>
          <w:szCs w:val="20"/>
        </w:rPr>
      </w:pPr>
      <w:r w:rsidRPr="00D72B2F">
        <w:rPr>
          <w:szCs w:val="20"/>
        </w:rPr>
        <w:t xml:space="preserve">But the most important argument Ord makes is this: </w:t>
      </w:r>
      <w:r w:rsidRPr="00D72B2F">
        <w:rPr>
          <w:b/>
          <w:szCs w:val="20"/>
          <w:u w:val="single"/>
        </w:rPr>
        <w:t>Risks</w:t>
      </w:r>
      <w:r w:rsidRPr="00D72B2F">
        <w:rPr>
          <w:szCs w:val="20"/>
        </w:rPr>
        <w:t xml:space="preserve">, even across vastly different spheres, </w:t>
      </w:r>
      <w:r w:rsidRPr="00D72B2F">
        <w:rPr>
          <w:b/>
          <w:szCs w:val="20"/>
          <w:u w:val="single"/>
        </w:rPr>
        <w:t>are correlated. There are</w:t>
      </w:r>
      <w:r w:rsidRPr="00D72B2F">
        <w:rPr>
          <w:szCs w:val="20"/>
        </w:rPr>
        <w:t xml:space="preserve"> forces, </w:t>
      </w:r>
      <w:r w:rsidRPr="00D72B2F">
        <w:rPr>
          <w:b/>
          <w:szCs w:val="20"/>
          <w:u w:val="single"/>
        </w:rPr>
        <w:t>events,</w:t>
      </w:r>
      <w:r w:rsidRPr="00D72B2F">
        <w:rPr>
          <w:szCs w:val="20"/>
        </w:rPr>
        <w:t xml:space="preserve"> and people </w:t>
      </w:r>
      <w:r w:rsidRPr="00D72B2F">
        <w:rPr>
          <w:b/>
          <w:szCs w:val="20"/>
          <w:u w:val="single"/>
        </w:rPr>
        <w:t>that simultaneously raise</w:t>
      </w:r>
      <w:r w:rsidRPr="00D72B2F">
        <w:rPr>
          <w:szCs w:val="20"/>
        </w:rPr>
        <w:t xml:space="preserve"> — or lower — </w:t>
      </w:r>
      <w:r w:rsidRPr="00D72B2F">
        <w:rPr>
          <w:b/>
          <w:szCs w:val="20"/>
          <w:u w:val="single"/>
        </w:rPr>
        <w:t xml:space="preserve">the risk of </w:t>
      </w:r>
      <w:r w:rsidRPr="00D72B2F">
        <w:rPr>
          <w:b/>
          <w:szCs w:val="20"/>
          <w:highlight w:val="yellow"/>
          <w:u w:val="single"/>
        </w:rPr>
        <w:t>runaway climate change, nuclear war, pandemics, and reckless AI</w:t>
      </w:r>
      <w:r w:rsidRPr="00D72B2F">
        <w:rPr>
          <w:b/>
          <w:szCs w:val="20"/>
          <w:u w:val="single"/>
        </w:rPr>
        <w:t xml:space="preserve"> research. The </w:t>
      </w:r>
      <w:r w:rsidRPr="00D72B2F">
        <w:rPr>
          <w:b/>
          <w:szCs w:val="20"/>
          <w:highlight w:val="yellow"/>
          <w:u w:val="single"/>
        </w:rPr>
        <w:t>simplest way to raise all of them at once</w:t>
      </w:r>
      <w:r w:rsidRPr="00D72B2F">
        <w:rPr>
          <w:szCs w:val="20"/>
        </w:rPr>
        <w:t xml:space="preserve">, Ord suggests, </w:t>
      </w:r>
      <w:r w:rsidRPr="00D72B2F">
        <w:rPr>
          <w:b/>
          <w:szCs w:val="20"/>
          <w:highlight w:val="yellow"/>
          <w:u w:val="single"/>
        </w:rPr>
        <w:t>would be a “great-power war.”</w:t>
      </w:r>
      <w:r w:rsidRPr="00D72B2F">
        <w:rPr>
          <w:b/>
          <w:szCs w:val="20"/>
          <w:u w:val="single"/>
        </w:rPr>
        <w:t xml:space="preserve"> </w:t>
      </w:r>
      <w:r w:rsidRPr="00D72B2F">
        <w:rPr>
          <w:szCs w:val="20"/>
        </w:rPr>
        <w:t xml:space="preserve">Take a war between the US and China. </w:t>
      </w:r>
      <w:r w:rsidRPr="00D72B2F">
        <w:rPr>
          <w:b/>
          <w:szCs w:val="20"/>
          <w:highlight w:val="yellow"/>
          <w:u w:val="single"/>
        </w:rPr>
        <w:t>It would raise</w:t>
      </w:r>
      <w:r w:rsidRPr="00D72B2F">
        <w:rPr>
          <w:b/>
          <w:szCs w:val="20"/>
          <w:u w:val="single"/>
        </w:rPr>
        <w:t xml:space="preserve"> the </w:t>
      </w:r>
      <w:r w:rsidRPr="00D72B2F">
        <w:rPr>
          <w:b/>
          <w:szCs w:val="20"/>
          <w:highlight w:val="yellow"/>
          <w:u w:val="single"/>
        </w:rPr>
        <w:t>chances of nuclear launches, engineered bioweapons, and massive cyberattacks</w:t>
      </w:r>
      <w:r w:rsidRPr="00D72B2F">
        <w:rPr>
          <w:szCs w:val="20"/>
        </w:rPr>
        <w:t xml:space="preserve">. And </w:t>
      </w:r>
      <w:r w:rsidRPr="00D72B2F">
        <w:rPr>
          <w:b/>
          <w:szCs w:val="20"/>
          <w:highlight w:val="yellow"/>
          <w:u w:val="single"/>
        </w:rPr>
        <w:t>even if</w:t>
      </w:r>
      <w:r w:rsidRPr="00D72B2F">
        <w:rPr>
          <w:b/>
          <w:szCs w:val="20"/>
          <w:u w:val="single"/>
        </w:rPr>
        <w:t xml:space="preserve"> it </w:t>
      </w:r>
      <w:r w:rsidRPr="00D72B2F">
        <w:rPr>
          <w:b/>
          <w:szCs w:val="20"/>
          <w:highlight w:val="yellow"/>
          <w:u w:val="single"/>
        </w:rPr>
        <w:t>never</w:t>
      </w:r>
      <w:r w:rsidRPr="00D72B2F">
        <w:rPr>
          <w:b/>
          <w:szCs w:val="20"/>
          <w:u w:val="single"/>
        </w:rPr>
        <w:t xml:space="preserve"> got </w:t>
      </w:r>
      <w:r w:rsidRPr="00D72B2F">
        <w:rPr>
          <w:b/>
          <w:szCs w:val="20"/>
          <w:highlight w:val="yellow"/>
          <w:u w:val="single"/>
        </w:rPr>
        <w:t>to that point,</w:t>
      </w:r>
      <w:r w:rsidRPr="00D72B2F">
        <w:rPr>
          <w:b/>
          <w:szCs w:val="20"/>
          <w:u w:val="single"/>
        </w:rPr>
        <w:t xml:space="preserve"> the </w:t>
      </w:r>
      <w:r w:rsidRPr="00D72B2F">
        <w:rPr>
          <w:b/>
          <w:szCs w:val="20"/>
          <w:highlight w:val="yellow"/>
          <w:u w:val="single"/>
        </w:rPr>
        <w:t>increase in hostilities would impede the cooperation needed to</w:t>
      </w:r>
      <w:r w:rsidRPr="00D72B2F">
        <w:rPr>
          <w:b/>
          <w:szCs w:val="20"/>
          <w:u w:val="single"/>
        </w:rPr>
        <w:t xml:space="preserve"> slow or </w:t>
      </w:r>
      <w:r w:rsidRPr="00D72B2F">
        <w:rPr>
          <w:b/>
          <w:szCs w:val="20"/>
          <w:highlight w:val="yellow"/>
          <w:u w:val="single"/>
        </w:rPr>
        <w:t>stop climate change, or</w:t>
      </w:r>
      <w:r w:rsidRPr="00D72B2F">
        <w:rPr>
          <w:b/>
          <w:szCs w:val="20"/>
          <w:u w:val="single"/>
        </w:rPr>
        <w:t xml:space="preserve"> to </w:t>
      </w:r>
      <w:r w:rsidRPr="00D72B2F">
        <w:rPr>
          <w:b/>
          <w:szCs w:val="20"/>
          <w:highlight w:val="yellow"/>
          <w:u w:val="single"/>
        </w:rPr>
        <w:t>regulate</w:t>
      </w:r>
      <w:r w:rsidRPr="00D72B2F">
        <w:rPr>
          <w:b/>
          <w:szCs w:val="20"/>
          <w:u w:val="single"/>
        </w:rPr>
        <w:t xml:space="preserve"> the development of </w:t>
      </w:r>
      <w:r w:rsidRPr="00D72B2F">
        <w:rPr>
          <w:b/>
          <w:szCs w:val="20"/>
          <w:highlight w:val="yellow"/>
          <w:u w:val="single"/>
        </w:rPr>
        <w:t>a</w:t>
      </w:r>
      <w:r w:rsidRPr="00D72B2F">
        <w:rPr>
          <w:b/>
          <w:szCs w:val="20"/>
          <w:u w:val="single"/>
        </w:rPr>
        <w:t xml:space="preserve">rtificial </w:t>
      </w:r>
      <w:r w:rsidRPr="00D72B2F">
        <w:rPr>
          <w:b/>
          <w:szCs w:val="20"/>
          <w:highlight w:val="yellow"/>
          <w:u w:val="single"/>
        </w:rPr>
        <w:t>i</w:t>
      </w:r>
      <w:r w:rsidRPr="00D72B2F">
        <w:rPr>
          <w:b/>
          <w:szCs w:val="20"/>
          <w:u w:val="single"/>
        </w:rPr>
        <w:t>ntelligence</w:t>
      </w:r>
      <w:r w:rsidRPr="00D72B2F">
        <w:rPr>
          <w:szCs w:val="20"/>
        </w:rPr>
        <w:t>. And yet, increasing hostilities with China has been the hallmark of Trump’s foreign policy. Even prior to the coronavirus, the US-China relationship was “at the worst point since the forging of the relationship in 1972,” says Evan Osnos, who covers China for the New Yorker. Now the situation is much worse</w:t>
      </w:r>
    </w:p>
    <w:p w14:paraId="2A15CF4E" w14:textId="77777777" w:rsidR="00037027" w:rsidRPr="00D72B2F" w:rsidRDefault="00037027" w:rsidP="00037027"/>
    <w:p w14:paraId="35434A0E" w14:textId="77777777" w:rsidR="00037027" w:rsidRPr="00D72B2F" w:rsidRDefault="00037027" w:rsidP="00037027">
      <w:pPr>
        <w:pStyle w:val="Heading1"/>
      </w:pPr>
      <w:bookmarkStart w:id="15" w:name="_Toc213338426"/>
      <w:r w:rsidRPr="00D72B2F">
        <w:t>***Janitorial Workers Advantage***</w:t>
      </w:r>
      <w:bookmarkEnd w:id="15"/>
    </w:p>
    <w:p w14:paraId="717CDBE4" w14:textId="77777777" w:rsidR="00037027" w:rsidRPr="00D72B2F" w:rsidRDefault="00037027" w:rsidP="00037027"/>
    <w:p w14:paraId="5E0CADBE" w14:textId="77777777" w:rsidR="00037027" w:rsidRPr="00D72B2F" w:rsidRDefault="00037027" w:rsidP="00037027">
      <w:pPr>
        <w:pStyle w:val="Heading2"/>
      </w:pPr>
      <w:bookmarkStart w:id="16" w:name="_Toc213338427"/>
      <w:r w:rsidRPr="00D72B2F">
        <w:t>1AC</w:t>
      </w:r>
      <w:bookmarkEnd w:id="16"/>
      <w:r w:rsidRPr="00D72B2F">
        <w:t xml:space="preserve"> </w:t>
      </w:r>
    </w:p>
    <w:p w14:paraId="27722BDD" w14:textId="77777777" w:rsidR="00037027" w:rsidRPr="00D72B2F" w:rsidRDefault="00037027" w:rsidP="00037027"/>
    <w:p w14:paraId="62098EF5" w14:textId="77777777" w:rsidR="00037027" w:rsidRPr="00D72B2F" w:rsidRDefault="00037027" w:rsidP="004E2971">
      <w:pPr>
        <w:pStyle w:val="Heading4"/>
      </w:pPr>
      <w:r w:rsidRPr="00D72B2F">
        <w:t xml:space="preserve">Sectoral bargaining is key to increase wages and benefits for janitors and overall working conditions </w:t>
      </w:r>
    </w:p>
    <w:p w14:paraId="23BE2665" w14:textId="77777777" w:rsidR="00037027" w:rsidRPr="00D72B2F" w:rsidRDefault="00037027" w:rsidP="00037027">
      <w:r w:rsidRPr="00D72B2F">
        <w:rPr>
          <w:b/>
          <w:bCs/>
          <w:sz w:val="24"/>
          <w:szCs w:val="24"/>
          <w:highlight w:val="yellow"/>
        </w:rPr>
        <w:t>Gunn</w:t>
      </w:r>
      <w:r w:rsidRPr="00D72B2F">
        <w:t>, 10-2-</w:t>
      </w:r>
      <w:r w:rsidRPr="00D72B2F">
        <w:rPr>
          <w:b/>
          <w:bCs/>
          <w:sz w:val="24"/>
          <w:szCs w:val="24"/>
          <w:highlight w:val="yellow"/>
        </w:rPr>
        <w:t>21</w:t>
      </w:r>
    </w:p>
    <w:p w14:paraId="50D3BEEA" w14:textId="77777777" w:rsidR="00037027" w:rsidRPr="00D72B2F" w:rsidRDefault="00037027" w:rsidP="00037027">
      <w:r w:rsidRPr="00D72B2F">
        <w:t xml:space="preserve">(Erik, “Did a Janitors Union Create a Model for Rebuilding the Middle Class?,” accessed 11-6-25, </w:t>
      </w:r>
      <w:hyperlink r:id="rId22" w:history="1">
        <w:r w:rsidRPr="00D72B2F">
          <w:rPr>
            <w:rStyle w:val="Hyperlink"/>
          </w:rPr>
          <w:t>https://urbanmilwaukee.com/2021/10/02/did-a-janitors-union-create-a-model-for-rebuilding-the-middle-class/</w:t>
        </w:r>
      </w:hyperlink>
      <w:r w:rsidRPr="00D72B2F">
        <w:t>) JFN</w:t>
      </w:r>
    </w:p>
    <w:p w14:paraId="6650091F" w14:textId="77777777" w:rsidR="00037027" w:rsidRPr="00D72B2F" w:rsidRDefault="00037027" w:rsidP="00037027"/>
    <w:p w14:paraId="277ADC9B" w14:textId="77777777" w:rsidR="00037027" w:rsidRPr="00D72B2F" w:rsidRDefault="00037027" w:rsidP="00037027">
      <w:r w:rsidRPr="00D72B2F">
        <w:rPr>
          <w:b/>
          <w:bCs/>
          <w:u w:val="single"/>
        </w:rPr>
        <w:t xml:space="preserve">As </w:t>
      </w:r>
      <w:r w:rsidRPr="00D72B2F">
        <w:rPr>
          <w:b/>
          <w:bCs/>
          <w:highlight w:val="yellow"/>
          <w:u w:val="single"/>
        </w:rPr>
        <w:t>a janitor</w:t>
      </w:r>
      <w:r w:rsidRPr="00D72B2F">
        <w:t xml:space="preserve"> </w:t>
      </w:r>
      <w:r w:rsidRPr="00D72B2F">
        <w:rPr>
          <w:sz w:val="16"/>
          <w:szCs w:val="16"/>
        </w:rPr>
        <w:t>in a downtown Milwaukee office building</w:t>
      </w:r>
      <w:r w:rsidRPr="00D72B2F">
        <w:t xml:space="preserve">, </w:t>
      </w:r>
      <w:r w:rsidRPr="00D72B2F">
        <w:rPr>
          <w:b/>
          <w:bCs/>
          <w:u w:val="single"/>
        </w:rPr>
        <w:t>James Rudd has often felt invisible</w:t>
      </w:r>
      <w:r w:rsidRPr="00D72B2F">
        <w:t xml:space="preserve">. </w:t>
      </w:r>
      <w:r w:rsidRPr="00D72B2F">
        <w:rPr>
          <w:sz w:val="16"/>
          <w:szCs w:val="16"/>
        </w:rPr>
        <w:t>“People think we’re just mimes — we walk through silently,” says Rudd. “No —</w:t>
      </w:r>
      <w:r w:rsidRPr="00D72B2F">
        <w:t xml:space="preserve"> </w:t>
      </w:r>
      <w:r w:rsidRPr="00D72B2F">
        <w:rPr>
          <w:b/>
          <w:bCs/>
          <w:u w:val="single"/>
        </w:rPr>
        <w:t xml:space="preserve">we have skills we can use.” Skills, he says, that </w:t>
      </w:r>
      <w:r w:rsidRPr="00D72B2F">
        <w:rPr>
          <w:b/>
          <w:bCs/>
          <w:highlight w:val="yellow"/>
          <w:u w:val="single"/>
        </w:rPr>
        <w:t xml:space="preserve">make </w:t>
      </w:r>
      <w:r w:rsidRPr="00D72B2F">
        <w:rPr>
          <w:b/>
          <w:bCs/>
          <w:u w:val="single"/>
        </w:rPr>
        <w:t xml:space="preserve">the </w:t>
      </w:r>
      <w:r w:rsidRPr="00D72B2F">
        <w:rPr>
          <w:b/>
          <w:bCs/>
          <w:highlight w:val="yellow"/>
          <w:u w:val="single"/>
        </w:rPr>
        <w:t>building cleaner and safer.</w:t>
      </w:r>
      <w:r w:rsidRPr="00D72B2F">
        <w:rPr>
          <w:b/>
          <w:bCs/>
          <w:u w:val="single"/>
        </w:rPr>
        <w:t xml:space="preserve"> “As a janitor, we see everything.” </w:t>
      </w:r>
      <w:r w:rsidRPr="00D72B2F">
        <w:rPr>
          <w:sz w:val="16"/>
          <w:szCs w:val="16"/>
        </w:rPr>
        <w:t>At 29, Rudd has many ambitions. He studied audio to be a hip-hop producer. He’s the father of a son who will turn 2 later this year</w:t>
      </w:r>
      <w:r w:rsidRPr="00D72B2F">
        <w:t xml:space="preserve">.  </w:t>
      </w:r>
      <w:r w:rsidRPr="00D72B2F">
        <w:rPr>
          <w:b/>
          <w:bCs/>
          <w:u w:val="single"/>
        </w:rPr>
        <w:t xml:space="preserve">But </w:t>
      </w:r>
      <w:r w:rsidRPr="00D72B2F">
        <w:rPr>
          <w:b/>
          <w:bCs/>
          <w:highlight w:val="yellow"/>
          <w:u w:val="single"/>
        </w:rPr>
        <w:t>janitorial work has the potential to be</w:t>
      </w:r>
      <w:r w:rsidRPr="00D72B2F">
        <w:rPr>
          <w:b/>
          <w:bCs/>
          <w:u w:val="single"/>
        </w:rPr>
        <w:t xml:space="preserve"> an </w:t>
      </w:r>
      <w:r w:rsidRPr="00D72B2F">
        <w:rPr>
          <w:b/>
          <w:bCs/>
          <w:highlight w:val="yellow"/>
          <w:u w:val="single"/>
        </w:rPr>
        <w:t>honorable, professional career</w:t>
      </w:r>
      <w:r w:rsidRPr="00D72B2F">
        <w:t xml:space="preserve">, he says. And </w:t>
      </w:r>
      <w:r w:rsidRPr="00D72B2F">
        <w:rPr>
          <w:b/>
          <w:bCs/>
          <w:u w:val="single"/>
        </w:rPr>
        <w:t xml:space="preserve">a new labor agreement for downtown Milwaukee janitors has contributed to that potential with a raise and a new venue to address working conditions with building management. It also has an opening for union janitors like Rudd to expand their ranks. </w:t>
      </w:r>
      <w:r w:rsidRPr="00D72B2F">
        <w:rPr>
          <w:sz w:val="16"/>
          <w:szCs w:val="16"/>
        </w:rPr>
        <w:t>The contract between 10 building services companies and the Service Employees International Union (SEIU) spells out more clearly than before the geographic reach of the agreement. It hasn’t been tested yet, but it could grow union membership in metro Milwaukee among janitorial employees in an era when union strength has been declining for decades. “We’re going to be backing that up with a long-term, sustained effort to win a union contract for every janitor, custodian, housekeeper, cleaner and the like in the Milwaukee regional area,” says Peter Rickman of SEIU. Like many urban areas, union representation for janitors in Milwaukee has been largely concentrated in the legacy downtown as suburban development expands. “So being able to find a way to organize beyond the hub, beyond the old buildings that they had, is pretty crucial,” says Frank Emspak, a professor emeritus at the University of Wisconsin School for Workers</w:t>
      </w:r>
      <w:r w:rsidRPr="00D72B2F">
        <w:t xml:space="preserve">. </w:t>
      </w:r>
      <w:r w:rsidRPr="00D72B2F">
        <w:rPr>
          <w:b/>
          <w:bCs/>
          <w:highlight w:val="yellow"/>
          <w:u w:val="single"/>
        </w:rPr>
        <w:t>Expanding union coverage makes it possible to “get wages out of competition</w:t>
      </w:r>
      <w:r w:rsidRPr="00D72B2F">
        <w:rPr>
          <w:highlight w:val="yellow"/>
        </w:rPr>
        <w:t>,</w:t>
      </w:r>
      <w:r w:rsidRPr="00D72B2F">
        <w:t xml:space="preserve">” </w:t>
      </w:r>
      <w:r w:rsidRPr="00D72B2F">
        <w:rPr>
          <w:sz w:val="16"/>
          <w:szCs w:val="16"/>
        </w:rPr>
        <w:t>says César Rosado Marzán, who teaches employment and contracts law at the University of Iowa College of Law</w:t>
      </w:r>
      <w:r w:rsidRPr="00D72B2F">
        <w:t>. “</w:t>
      </w:r>
      <w:r w:rsidRPr="00D72B2F">
        <w:rPr>
          <w:b/>
          <w:bCs/>
          <w:highlight w:val="yellow"/>
          <w:u w:val="single"/>
        </w:rPr>
        <w:t xml:space="preserve">You don’t try to compete by </w:t>
      </w:r>
      <w:r w:rsidRPr="00D72B2F">
        <w:rPr>
          <w:b/>
          <w:bCs/>
          <w:u w:val="single"/>
        </w:rPr>
        <w:t xml:space="preserve">basically </w:t>
      </w:r>
      <w:r w:rsidRPr="00D72B2F">
        <w:rPr>
          <w:b/>
          <w:bCs/>
          <w:highlight w:val="yellow"/>
          <w:u w:val="single"/>
        </w:rPr>
        <w:t xml:space="preserve">undermining </w:t>
      </w:r>
      <w:r w:rsidRPr="00D72B2F">
        <w:rPr>
          <w:b/>
          <w:bCs/>
          <w:u w:val="single"/>
        </w:rPr>
        <w:t xml:space="preserve">your </w:t>
      </w:r>
      <w:r w:rsidRPr="00D72B2F">
        <w:rPr>
          <w:b/>
          <w:bCs/>
          <w:highlight w:val="yellow"/>
          <w:u w:val="single"/>
        </w:rPr>
        <w:t>workers’ wages.</w:t>
      </w:r>
      <w:r w:rsidRPr="00D72B2F">
        <w:rPr>
          <w:b/>
          <w:bCs/>
          <w:u w:val="single"/>
        </w:rPr>
        <w:t xml:space="preserve">” </w:t>
      </w:r>
      <w:r w:rsidRPr="00D72B2F">
        <w:rPr>
          <w:sz w:val="16"/>
          <w:szCs w:val="16"/>
        </w:rPr>
        <w:t>The three-year contract took effect in August between the 10 maintenance companies and SEIU Local 1. It covers about 320 employees, which could increase to 400 as the buildings where they work return to full occupancy. Rickman is president of another SEIU affiliate, the Milwaukee Area Service and Hospitality (MASH) Workers. MASH and Local 1, which spans six states in the upper Midwest including Wisconsin, have been collaborating in Milwaukee, with Rickman as spokesman.Local restaurant reviews Three key demands When negotiations started in the summer, the union put down a public marker for its demands: getting janitors’ wages to $15 an hour, establishing a means for workers to voice their concerns to building managers and extending the union’s representation. The previous agreement started workers at $11 an hour and raised that to $13.60 an hour after 12 months on the job. The new contract raised base pay to $14.15 an hour when it took effect and $15 in a year. Rickman says even that figure isn’t yet “a real living wage.” He calls it a down payment on that goal. The federal minimum wage has been stuck at $7.25 an hour for more than a decade, and activists seeking to raise it have promoted the $15 target for nearly as long. According to calculations from COWS, a University of Wisconsin research and policy center, if the federal minimum wage had kept pace with increases in productivity over the last 50 years, it would now top $22 an hour. But federal attempts to wrest an increase foundered earlier this year, while a Democratic proposal to raise the state minimum has remained in limbo since being introduced, like most bills brought by the Legislature’s minority party. And a Wisconsin law (which the Democrats’ proposal would repeal) preempts counties or municipalities from setting local minimum wages that are higher than the state’s. “The reality is, here in Milwaukee in 2021, we’re not going to win $15 an hour from the federal government,” says Rickman. “We’re not going to win $15 an hour from state government for sure. We’re not going to win at the city or county level given the preemption laws. The way that service sector workers in this town are raising the floor and winning $15 an hour is through union contracts.” Early in 2020, MASH negotiated a $15 base wage for its members who work at the Fiserv Forum arena in Milwaukee, and Rickman says subsequent agreements for nursing home workers and in food service kept pace, with the janitors’ agreement the latest example. Who is across the table The janitors’ agreement also produced “a real long-term voice” with the union and management agreeing to an industry-wide labor-management committee to address issues such as safety and workload, Rickman says. Early in the COVID-19 pandemic, janitors were uncertain about what they were facing, says Rudd, who serves as a union steward in the building where he works.  At times, “we were left in the dark, told to go clean certain areas without being told” that it had been occupied by someone infected with the coronavirus, Rudd says. “We were treated like we were kind of disposable at certain times.” The new agreement aims to address that. “We should be in that chain of communication,” Rudd says. “We should know the seriousness of what’s going on.” rry Mayhall, president of Modern Maintenance Building Services and a representative of the 10 cleaning companies that signed the labor agreement, says the labor-management committee helps “to open up the relationship with all the contractors” who are part of the agreement with the SEIU. Employer representatives to the committee will relay problems that involve building operations policies directly to building owners and managers, he adds. The new agreement was settled fairly quickly. “We have a pretty good working relationship with SEIU,” says Mayhall. “All of us have a common goal downtown — and that’s to provide good-paying jobs and keep buildings clean.” In cities with an established, union-represented custodial workforce, typically concentrated in downtown office buildings, the employer side of the relationship usually has one of two forms: an association of building owners and managers, or an association of the outside companies that provide the custodial services. Milwaukee contract negotiations follow the second approach. “We, as employers, would prefer that the SEIU negotiate with the building owners and managers, because we’re strictly the middle man,” Mayhall acknowledges. But, he adds, “That is not going to change.”Local restaurant reviews (Asked for the building owners’ perspective on the new janitors’ contract, Gabriel Fernandez, president of the Building Owners and Managers Association-Wisconsin, provided a written statement: “We recognize that it’s imperative for individuals to earn a living wage. As an association that represents owners and managers of commercial real estate, we’re currently working with our members to understand how the labor agreement will affect them and their business. There are a variety of perspectives to consider from owners, property managers, tenants and vendors, but we’re confident that we’ll find solutions that address potential challenges while satisfying workers’ needs for higher wages.”) Expanding to the suburbs The third major provision in the new agreement added new language clearly defining the territory that the contract covers. It also creates a pathway for the union to grow in suburban Milwaukee. The contract covers a rectangular slice of the city roughly 30 square miles, running from Lake Michigan to Interstate 41 on the city’s west side and from North Avenue south to Lincoln Avenue. If any of the 10 participating companies cleans a commercial building inside those boundaries, those custodial workers are covered by the agreement. The contract also defines a broader, suburban territory that is bounded on the north and south by the Milwaukee County line and extends west to Wisconsin Highway 83, about 7 miles west of downtown Waukesha. Any local market within that region would fall under the terms of the agreement once more than half of the commercial office space in that market is cleaned by companies with a union agreement. “This could mean additional janitorial firms signing the master contract,” says Rickman. “Or it could mean non-signatory firms agreeing to a separate union contract or neutrality agreement with the union.” Or a building owner might sign an agreement to use union contractors, he adds. From the perspective of cleaning company employers, Mayhall says, “the decision whether the building is a union or non-union building all falls upon the building owners.” If an owner or manager opts for a union contractor, a handful of them would bid on the work. When owners “say it’s non-union, all of us signatories don’t get the opportunity” to bid on the work, he says. For unionized employers, “within the geography you would hope that the majority of the buildings end up within the contract.” If a building’s owner or manager plans to use a non-union cleaning service, it would then be up to SEIU to either organize those employees or persuade the building owner to choose a union contractor instead. The new contract also provides a pathway for janitors to get union representation in the Milwaukee suburbs (bordered in blue). (Wisconsin Examiner map made using My Maps from Google) “Building owners have a choice to make,” Rickman says. “Use responsible union contractors that ensure cleaners are paid living wages, guaranteed their rights and treated with dignity, or sweat the labor of essential frontline workers through non-union, non-responsible contractors.” Reviving unions? SEIU has a history of public campaigns that tie union representation to a broader social-justice agenda and of forming community alliances. Before contract talks opened, the union garnered political support from state lawmakers, Milwaukee Common Council members and most of the Milwaukee County Board. The union has signaled that it is ready to up the ante. “Building owners across metro Milwaukee can opt for tenant disruptions and labor unrest while worsening our city’s crisis of economic and racial inequality and injustice when they go with low-road, non-union firms,” Rickman says. In the 21st century, he maintains, Milwaukee custodial workers and other essential workers can channel the sort of strength that labor unions had a generation ago, in industries from trucking and construction to steel and autos.Local restaurant reviews “We built the world’s first middle class in this country by transforming dirty and dangerous jobs in factories and foundries into decent, family-supporting employment,” Rickman says. “When a movement of workers and politicians transformed industrial production work in the ’30s and ’40s into the bedrock of the world’s first middle class, it was public policy and union organizing that won. And you can’t tell me that the service sector can’t produce the same thing.”</w:t>
      </w:r>
      <w:r w:rsidRPr="00D72B2F">
        <w:t xml:space="preserve"> </w:t>
      </w:r>
      <w:r w:rsidRPr="00D72B2F">
        <w:rPr>
          <w:b/>
          <w:bCs/>
          <w:u w:val="single"/>
        </w:rPr>
        <w:t xml:space="preserve">The </w:t>
      </w:r>
      <w:r w:rsidRPr="00D72B2F">
        <w:rPr>
          <w:b/>
          <w:bCs/>
          <w:highlight w:val="yellow"/>
          <w:u w:val="single"/>
        </w:rPr>
        <w:t>prospect of workers winning better wages and working conditions not just at a particular company but across a region</w:t>
      </w:r>
      <w:r w:rsidRPr="00D72B2F">
        <w:rPr>
          <w:b/>
          <w:bCs/>
          <w:u w:val="single"/>
        </w:rPr>
        <w:t xml:space="preserve"> also has the faint outlines of something that has seemed a distant dream for some union advocates. In France, Germany and elsewhere </w:t>
      </w:r>
      <w:r w:rsidRPr="00D72B2F">
        <w:rPr>
          <w:b/>
          <w:bCs/>
          <w:highlight w:val="yellow"/>
          <w:u w:val="single"/>
        </w:rPr>
        <w:t>in Europe,</w:t>
      </w:r>
      <w:r w:rsidRPr="00D72B2F">
        <w:rPr>
          <w:b/>
          <w:bCs/>
          <w:u w:val="single"/>
        </w:rPr>
        <w:t xml:space="preserve"> </w:t>
      </w:r>
      <w:r w:rsidRPr="00D72B2F">
        <w:rPr>
          <w:b/>
          <w:bCs/>
          <w:highlight w:val="yellow"/>
          <w:u w:val="single"/>
        </w:rPr>
        <w:t>“sectoral bargaining” brings together labor unions with centrally organized employer groups,</w:t>
      </w:r>
      <w:r w:rsidRPr="00D72B2F">
        <w:rPr>
          <w:b/>
          <w:bCs/>
          <w:u w:val="single"/>
        </w:rPr>
        <w:t xml:space="preserve"> not just individual employers</w:t>
      </w:r>
      <w:r w:rsidRPr="00D72B2F">
        <w:t xml:space="preserve">, </w:t>
      </w:r>
      <w:r w:rsidRPr="00D72B2F">
        <w:rPr>
          <w:sz w:val="16"/>
          <w:szCs w:val="16"/>
        </w:rPr>
        <w:t>says Jonah Birch, a sociologist at Marquette University</w:t>
      </w:r>
      <w:r w:rsidRPr="00D72B2F">
        <w:t xml:space="preserve">. </w:t>
      </w:r>
      <w:r w:rsidRPr="00D72B2F">
        <w:rPr>
          <w:b/>
          <w:bCs/>
          <w:highlight w:val="yellow"/>
          <w:u w:val="single"/>
        </w:rPr>
        <w:t>Those negotiations help set terms and conditions for entire sectors of</w:t>
      </w:r>
      <w:r w:rsidRPr="00D72B2F">
        <w:rPr>
          <w:b/>
          <w:bCs/>
          <w:u w:val="single"/>
        </w:rPr>
        <w:t xml:space="preserve"> the </w:t>
      </w:r>
      <w:r w:rsidRPr="00D72B2F">
        <w:rPr>
          <w:b/>
          <w:bCs/>
          <w:highlight w:val="yellow"/>
          <w:u w:val="single"/>
        </w:rPr>
        <w:t>economy rather than isolated businesses</w:t>
      </w:r>
      <w:r w:rsidRPr="00D72B2F">
        <w:t xml:space="preserve">. </w:t>
      </w:r>
      <w:r w:rsidRPr="00D72B2F">
        <w:rPr>
          <w:sz w:val="16"/>
          <w:szCs w:val="16"/>
        </w:rPr>
        <w:t>Birch has researched the enactment of a 35-hour work week in France two decades ago and the subsequent bargaining to implement the new law. In Germany, sectoral bargaining between unions and industry groups starting in the metal-working industry would set wage patterns that negotiations in other sectors would subsequently follow.</w:t>
      </w:r>
      <w:r w:rsidRPr="00D72B2F">
        <w:t xml:space="preserve"> </w:t>
      </w:r>
      <w:r w:rsidRPr="00D72B2F">
        <w:rPr>
          <w:b/>
          <w:bCs/>
          <w:u w:val="single"/>
        </w:rPr>
        <w:t>“It became part of a strategy of coordinating economic activity throughout the economy</w:t>
      </w:r>
      <w:r w:rsidRPr="00D72B2F">
        <w:t xml:space="preserve">,” </w:t>
      </w:r>
      <w:r w:rsidRPr="00D72B2F">
        <w:rPr>
          <w:sz w:val="16"/>
          <w:szCs w:val="16"/>
        </w:rPr>
        <w:t>Birch says</w:t>
      </w:r>
      <w:r w:rsidRPr="00D72B2F">
        <w:t>. “</w:t>
      </w:r>
      <w:r w:rsidRPr="00D72B2F">
        <w:rPr>
          <w:b/>
          <w:bCs/>
          <w:highlight w:val="yellow"/>
          <w:u w:val="single"/>
        </w:rPr>
        <w:t>It meant</w:t>
      </w:r>
      <w:r w:rsidRPr="00D72B2F">
        <w:rPr>
          <w:b/>
          <w:bCs/>
          <w:u w:val="single"/>
        </w:rPr>
        <w:t xml:space="preserve"> that </w:t>
      </w:r>
      <w:r w:rsidRPr="00D72B2F">
        <w:rPr>
          <w:b/>
          <w:bCs/>
          <w:highlight w:val="yellow"/>
          <w:u w:val="single"/>
        </w:rPr>
        <w:t>unions</w:t>
      </w:r>
      <w:r w:rsidRPr="00D72B2F">
        <w:rPr>
          <w:b/>
          <w:bCs/>
          <w:u w:val="single"/>
        </w:rPr>
        <w:t xml:space="preserve"> were </w:t>
      </w:r>
      <w:r w:rsidRPr="00D72B2F">
        <w:rPr>
          <w:b/>
          <w:bCs/>
          <w:highlight w:val="yellow"/>
          <w:u w:val="single"/>
        </w:rPr>
        <w:t>able to enforce wage floors</w:t>
      </w:r>
      <w:r w:rsidRPr="00D72B2F">
        <w:rPr>
          <w:b/>
          <w:bCs/>
          <w:u w:val="single"/>
        </w:rPr>
        <w:t xml:space="preserve"> — not just in one industry, but for all workers</w:t>
      </w:r>
      <w:r w:rsidRPr="00D72B2F">
        <w:t xml:space="preserve">. </w:t>
      </w:r>
      <w:r w:rsidRPr="00D72B2F">
        <w:rPr>
          <w:sz w:val="16"/>
          <w:szCs w:val="16"/>
        </w:rPr>
        <w:t>It effectively eliminated wage differentials.” ‘People deserve a career…’The Milwaukee agreement is a long way from those European models, to be sure. Still</w:t>
      </w:r>
      <w:r w:rsidRPr="00D72B2F">
        <w:t xml:space="preserve">, </w:t>
      </w:r>
      <w:r w:rsidRPr="00D72B2F">
        <w:rPr>
          <w:b/>
          <w:bCs/>
          <w:u w:val="single"/>
        </w:rPr>
        <w:t>Rickman would like to see something similar evolve — “an industry-wide table</w:t>
      </w:r>
      <w:r w:rsidRPr="00D72B2F">
        <w:t xml:space="preserve">,” </w:t>
      </w:r>
      <w:r w:rsidRPr="00D72B2F">
        <w:rPr>
          <w:sz w:val="16"/>
          <w:szCs w:val="16"/>
        </w:rPr>
        <w:t>he suggests, convened by the city</w:t>
      </w:r>
      <w:r w:rsidRPr="00D72B2F">
        <w:t xml:space="preserve">, </w:t>
      </w:r>
      <w:r w:rsidRPr="00D72B2F">
        <w:rPr>
          <w:b/>
          <w:bCs/>
          <w:u w:val="single"/>
        </w:rPr>
        <w:t>with not just all the cleaning contractors but all building owners and managers taking part.</w:t>
      </w:r>
      <w:r w:rsidRPr="00D72B2F">
        <w:t xml:space="preserve"> “</w:t>
      </w:r>
      <w:r w:rsidRPr="00D72B2F">
        <w:rPr>
          <w:sz w:val="16"/>
          <w:szCs w:val="16"/>
        </w:rPr>
        <w:t>Building owners need to sit at the table and be part of the discussion about what their role and responsibility is in ensuring that these are good and decent jobs that don’t break people’s backs or spirits and provide for the health and safety protections,” Rickman says. Janitor and union steward James Rudd didn’t grow up in a union family and says it took him “a month or two” to decide whether to join the union at first. Coworkers later recommended him to represent them as their steward, and he was part of the union’s bargaining team on the new contract. “It does teach you,” he says of being a union rep. “It seems fun to start with, but it is kind of a heavy thing as far as taking someone else’s problems, making them your own and representing them.” The pending $15 hourly wage, the labor management committee and the prospect of seeing more people get the union’s coverage in the future were all important to him. But there is something else as well. The new contract has a 401(k) retirement plan. “That’s very important for my peers,” he says — some of whom have been working for 15 or even 20 years</w:t>
      </w:r>
      <w:r w:rsidRPr="00D72B2F">
        <w:t xml:space="preserve">. </w:t>
      </w:r>
      <w:r w:rsidRPr="00D72B2F">
        <w:rPr>
          <w:b/>
          <w:bCs/>
          <w:u w:val="single"/>
        </w:rPr>
        <w:t>“There’s people out there that love this job, and they want to do this for a lifetime</w:t>
      </w:r>
      <w:r w:rsidRPr="00D72B2F">
        <w:t xml:space="preserve">,” </w:t>
      </w:r>
      <w:r w:rsidRPr="00D72B2F">
        <w:rPr>
          <w:sz w:val="16"/>
          <w:szCs w:val="16"/>
        </w:rPr>
        <w:t>says Rudd</w:t>
      </w:r>
      <w:r w:rsidRPr="00D72B2F">
        <w:t>. “</w:t>
      </w:r>
      <w:r w:rsidRPr="00D72B2F">
        <w:rPr>
          <w:b/>
          <w:bCs/>
          <w:u w:val="single"/>
        </w:rPr>
        <w:t>People deserve a career for janitorial work. [It] isn’t just some servant cleaning up after you — they do this job professionally.”</w:t>
      </w:r>
    </w:p>
    <w:p w14:paraId="2F6DE0D4" w14:textId="77777777" w:rsidR="00037027" w:rsidRPr="00D72B2F" w:rsidRDefault="00037027" w:rsidP="00037027"/>
    <w:p w14:paraId="2556F989" w14:textId="77777777" w:rsidR="00037027" w:rsidRPr="00D72B2F" w:rsidRDefault="00037027" w:rsidP="004E2971">
      <w:pPr>
        <w:pStyle w:val="Heading4"/>
      </w:pPr>
      <w:r w:rsidRPr="00D72B2F">
        <w:t xml:space="preserve">Robust janitorial sector is vital to preventing the emergence and spread of disease pandemics </w:t>
      </w:r>
    </w:p>
    <w:p w14:paraId="14AFD26A" w14:textId="77777777" w:rsidR="00037027" w:rsidRPr="00D72B2F" w:rsidRDefault="00037027" w:rsidP="00037027">
      <w:r w:rsidRPr="00D72B2F">
        <w:rPr>
          <w:b/>
          <w:bCs/>
          <w:sz w:val="24"/>
          <w:szCs w:val="24"/>
          <w:highlight w:val="yellow"/>
        </w:rPr>
        <w:t>Vanguard Cleaning Systems of the Southern Valley</w:t>
      </w:r>
      <w:r w:rsidRPr="00D72B2F">
        <w:t>, 12-19-</w:t>
      </w:r>
      <w:r w:rsidRPr="00D72B2F">
        <w:rPr>
          <w:b/>
          <w:bCs/>
          <w:sz w:val="24"/>
          <w:szCs w:val="24"/>
          <w:highlight w:val="yellow"/>
        </w:rPr>
        <w:t>23</w:t>
      </w:r>
    </w:p>
    <w:p w14:paraId="3827F796" w14:textId="77777777" w:rsidR="00037027" w:rsidRPr="00D72B2F" w:rsidRDefault="00037027" w:rsidP="00037027">
      <w:r w:rsidRPr="00D72B2F">
        <w:t xml:space="preserve">(“The Essential Role of Janitorial Services in Enhancing Public Health,” accessed 11-6-25, </w:t>
      </w:r>
      <w:hyperlink r:id="rId23" w:history="1">
        <w:r w:rsidRPr="00D72B2F">
          <w:rPr>
            <w:rStyle w:val="Hyperlink"/>
          </w:rPr>
          <w:t>https://www.vanguardsv.com/2023/12/the-essential-role-of-janitorial-services-in-enhancing-public-health/</w:t>
        </w:r>
      </w:hyperlink>
      <w:r w:rsidRPr="00D72B2F">
        <w:t>) JFN</w:t>
      </w:r>
    </w:p>
    <w:p w14:paraId="70520F7A" w14:textId="77777777" w:rsidR="00037027" w:rsidRPr="00D72B2F" w:rsidRDefault="00037027" w:rsidP="00037027"/>
    <w:p w14:paraId="1728C14B" w14:textId="77777777" w:rsidR="00037027" w:rsidRPr="00D72B2F" w:rsidRDefault="00037027" w:rsidP="00037027">
      <w:r w:rsidRPr="00D72B2F">
        <w:t xml:space="preserve">Unveiling the Hidden Guardians of Public Health: The Impact of Janitorial Services The significance of </w:t>
      </w:r>
      <w:r w:rsidRPr="00D72B2F">
        <w:rPr>
          <w:b/>
          <w:bCs/>
          <w:highlight w:val="yellow"/>
          <w:u w:val="single"/>
        </w:rPr>
        <w:t>janitorial services</w:t>
      </w:r>
      <w:r w:rsidRPr="00D72B2F">
        <w:t xml:space="preserve"> often goes unrecognized in public health, yet it </w:t>
      </w:r>
      <w:r w:rsidRPr="00D72B2F">
        <w:rPr>
          <w:b/>
          <w:bCs/>
          <w:highlight w:val="yellow"/>
          <w:u w:val="single"/>
        </w:rPr>
        <w:t>play</w:t>
      </w:r>
      <w:r w:rsidRPr="00D72B2F">
        <w:rPr>
          <w:b/>
          <w:bCs/>
          <w:u w:val="single"/>
        </w:rPr>
        <w:t xml:space="preserve">s </w:t>
      </w:r>
      <w:r w:rsidRPr="00D72B2F">
        <w:rPr>
          <w:b/>
          <w:bCs/>
          <w:highlight w:val="yellow"/>
          <w:u w:val="single"/>
        </w:rPr>
        <w:t>a pivotal role</w:t>
      </w:r>
      <w:r w:rsidRPr="00D72B2F">
        <w:rPr>
          <w:b/>
          <w:bCs/>
          <w:u w:val="single"/>
        </w:rPr>
        <w:t xml:space="preserve"> </w:t>
      </w:r>
      <w:r w:rsidRPr="00D72B2F">
        <w:rPr>
          <w:b/>
          <w:bCs/>
          <w:highlight w:val="yellow"/>
          <w:u w:val="single"/>
        </w:rPr>
        <w:t>in safeguarding our communal environments</w:t>
      </w:r>
      <w:r w:rsidRPr="00D72B2F">
        <w:t xml:space="preserve">. These services are not merely about maintaining cleanliness and aesthetic appeal; </w:t>
      </w:r>
      <w:r w:rsidRPr="00D72B2F">
        <w:rPr>
          <w:b/>
          <w:bCs/>
          <w:highlight w:val="yellow"/>
          <w:u w:val="single"/>
        </w:rPr>
        <w:t>they</w:t>
      </w:r>
      <w:r w:rsidRPr="00D72B2F">
        <w:rPr>
          <w:b/>
          <w:bCs/>
          <w:u w:val="single"/>
        </w:rPr>
        <w:t xml:space="preserve"> are integral to </w:t>
      </w:r>
      <w:r w:rsidRPr="00D72B2F">
        <w:rPr>
          <w:b/>
          <w:bCs/>
          <w:highlight w:val="yellow"/>
          <w:u w:val="single"/>
        </w:rPr>
        <w:t>prevent</w:t>
      </w:r>
      <w:r w:rsidRPr="00D72B2F">
        <w:rPr>
          <w:b/>
          <w:bCs/>
          <w:u w:val="single"/>
        </w:rPr>
        <w:t xml:space="preserve">ing the </w:t>
      </w:r>
      <w:r w:rsidRPr="00D72B2F">
        <w:rPr>
          <w:b/>
          <w:bCs/>
          <w:highlight w:val="yellow"/>
          <w:u w:val="single"/>
        </w:rPr>
        <w:t>spread of diseases and ensur</w:t>
      </w:r>
      <w:r w:rsidRPr="00D72B2F">
        <w:rPr>
          <w:b/>
          <w:bCs/>
          <w:u w:val="single"/>
        </w:rPr>
        <w:t xml:space="preserve">ing a </w:t>
      </w:r>
      <w:r w:rsidRPr="00D72B2F">
        <w:rPr>
          <w:b/>
          <w:bCs/>
          <w:highlight w:val="yellow"/>
          <w:u w:val="single"/>
        </w:rPr>
        <w:t>healthy environment</w:t>
      </w:r>
      <w:r w:rsidRPr="00D72B2F">
        <w:t xml:space="preserve"> for both the public and employees. </w:t>
      </w:r>
    </w:p>
    <w:p w14:paraId="118C2B66" w14:textId="77777777" w:rsidR="00037027" w:rsidRPr="00D72B2F" w:rsidRDefault="00037027" w:rsidP="00037027">
      <w:pPr>
        <w:rPr>
          <w:b/>
          <w:bCs/>
          <w:u w:val="single"/>
        </w:rPr>
      </w:pPr>
      <w:r w:rsidRPr="00D72B2F">
        <w:rPr>
          <w:b/>
          <w:bCs/>
          <w:highlight w:val="yellow"/>
          <w:u w:val="single"/>
        </w:rPr>
        <w:t>High-traffic public spaces like offices, schools, and healthcare facilities are hotspots for germs and bacteria.</w:t>
      </w:r>
      <w:r w:rsidRPr="00D72B2F">
        <w:rPr>
          <w:b/>
          <w:bCs/>
          <w:u w:val="single"/>
        </w:rPr>
        <w:t xml:space="preserve"> </w:t>
      </w:r>
      <w:r w:rsidRPr="00D72B2F">
        <w:rPr>
          <w:b/>
          <w:bCs/>
          <w:highlight w:val="yellow"/>
          <w:u w:val="single"/>
        </w:rPr>
        <w:t>Effective janitorial practices</w:t>
      </w:r>
      <w:r w:rsidRPr="00D72B2F">
        <w:rPr>
          <w:b/>
          <w:bCs/>
          <w:u w:val="single"/>
        </w:rPr>
        <w:t xml:space="preserve"> serve as the </w:t>
      </w:r>
      <w:r w:rsidRPr="00D72B2F">
        <w:rPr>
          <w:b/>
          <w:bCs/>
          <w:highlight w:val="yellow"/>
          <w:u w:val="single"/>
        </w:rPr>
        <w:t>first line of defense against this invisible threat</w:t>
      </w:r>
      <w:r w:rsidRPr="00D72B2F">
        <w:rPr>
          <w:b/>
          <w:bCs/>
          <w:u w:val="single"/>
        </w:rPr>
        <w:t>, actively reducing the risk of illness</w:t>
      </w:r>
      <w:r w:rsidRPr="00D72B2F">
        <w:t xml:space="preserve"> and promoting a safe, hygienic setting. This introduction delves into janitorial services' crucial impact on public health, underscoring their value beyond mere cleaning. It aims to highlight these services' often-overlooked yet essential role in our daily lives and their broader contribution to societal well-being. Understanding the Link Between Cleanliness and Health The connection between cleanliness and public health is both profound and direct. At its core, this relationship centers around the principle that </w:t>
      </w:r>
      <w:r w:rsidRPr="00D72B2F">
        <w:rPr>
          <w:b/>
          <w:bCs/>
          <w:highlight w:val="yellow"/>
          <w:u w:val="single"/>
        </w:rPr>
        <w:t>maintaining clean environments drastically reduces</w:t>
      </w:r>
      <w:r w:rsidRPr="00D72B2F">
        <w:rPr>
          <w:b/>
          <w:bCs/>
          <w:u w:val="single"/>
        </w:rPr>
        <w:t xml:space="preserve"> the </w:t>
      </w:r>
      <w:r w:rsidRPr="00D72B2F">
        <w:rPr>
          <w:b/>
          <w:bCs/>
          <w:highlight w:val="yellow"/>
          <w:u w:val="single"/>
        </w:rPr>
        <w:t>spread of disease-causing pathogens</w:t>
      </w:r>
      <w:r w:rsidRPr="00D72B2F">
        <w:t xml:space="preserve">. Various studies have consistently shown that </w:t>
      </w:r>
      <w:r w:rsidRPr="00D72B2F">
        <w:rPr>
          <w:b/>
          <w:bCs/>
          <w:highlight w:val="yellow"/>
          <w:u w:val="single"/>
        </w:rPr>
        <w:t>regular</w:t>
      </w:r>
      <w:r w:rsidRPr="00D72B2F">
        <w:rPr>
          <w:b/>
          <w:bCs/>
          <w:u w:val="single"/>
        </w:rPr>
        <w:t xml:space="preserve"> and </w:t>
      </w:r>
      <w:r w:rsidRPr="00D72B2F">
        <w:rPr>
          <w:b/>
          <w:bCs/>
          <w:highlight w:val="yellow"/>
          <w:u w:val="single"/>
        </w:rPr>
        <w:t>thorough cleaning</w:t>
      </w:r>
      <w:r w:rsidRPr="00D72B2F">
        <w:rPr>
          <w:b/>
          <w:bCs/>
          <w:u w:val="single"/>
        </w:rPr>
        <w:t xml:space="preserve"> can </w:t>
      </w:r>
      <w:r w:rsidRPr="00D72B2F">
        <w:rPr>
          <w:b/>
          <w:bCs/>
          <w:highlight w:val="yellow"/>
          <w:u w:val="single"/>
        </w:rPr>
        <w:t>significantly lower bacteria, viruses, and other harmful microorganisms</w:t>
      </w:r>
      <w:r w:rsidRPr="00D72B2F">
        <w:rPr>
          <w:b/>
          <w:bCs/>
          <w:u w:val="single"/>
        </w:rPr>
        <w:t xml:space="preserve"> in public spaces</w:t>
      </w:r>
      <w:r w:rsidRPr="00D72B2F">
        <w:t xml:space="preserve"> [1]. This is especially crucial in areas where people congregate, such as schools, offices, hospitals, and transportation hubs. </w:t>
      </w:r>
      <w:r w:rsidRPr="00D72B2F">
        <w:rPr>
          <w:b/>
          <w:bCs/>
          <w:u w:val="single"/>
        </w:rPr>
        <w:t xml:space="preserve">By </w:t>
      </w:r>
      <w:r w:rsidRPr="00D72B2F">
        <w:rPr>
          <w:b/>
          <w:bCs/>
          <w:highlight w:val="yellow"/>
          <w:u w:val="single"/>
        </w:rPr>
        <w:t>effectively removing germs from surfaces and air, janitorial services play a pivotal role in preventing</w:t>
      </w:r>
      <w:r w:rsidRPr="00D72B2F">
        <w:rPr>
          <w:b/>
          <w:bCs/>
          <w:u w:val="single"/>
        </w:rPr>
        <w:t xml:space="preserve"> the </w:t>
      </w:r>
      <w:r w:rsidRPr="00D72B2F">
        <w:rPr>
          <w:b/>
          <w:bCs/>
          <w:highlight w:val="yellow"/>
          <w:u w:val="single"/>
        </w:rPr>
        <w:t>transmission of illnesses,</w:t>
      </w:r>
      <w:r w:rsidRPr="00D72B2F">
        <w:rPr>
          <w:b/>
          <w:bCs/>
          <w:u w:val="single"/>
        </w:rPr>
        <w:t xml:space="preserve"> ranging from the common cold to more serious infections like influenza and</w:t>
      </w:r>
      <w:r w:rsidRPr="00D72B2F">
        <w:t xml:space="preserve">, as recent times have shown, </w:t>
      </w:r>
      <w:r w:rsidRPr="00D72B2F">
        <w:rPr>
          <w:b/>
          <w:bCs/>
          <w:u w:val="single"/>
        </w:rPr>
        <w:t xml:space="preserve">COVID-19. </w:t>
      </w:r>
      <w:r w:rsidRPr="00D72B2F">
        <w:t xml:space="preserve">Furthermore, using appropriate cleaning agents and techniques ensures the elimination of potential health hazards, safeguarding not just the physical well-being of individuals but also contributing to a broader sense of safety and comfort in public spaces. This link underscores that cleanliness is not just about aesthetics; </w:t>
      </w:r>
      <w:r w:rsidRPr="00D72B2F">
        <w:rPr>
          <w:b/>
          <w:bCs/>
          <w:u w:val="single"/>
        </w:rPr>
        <w:t>it's a fundamental aspect of public health and safety</w:t>
      </w:r>
      <w:r w:rsidRPr="00D72B2F">
        <w:t xml:space="preserve">. Advanced Cleaning Techniques for Disease Prevention In the continuous battle against disease spread, the evolution of advanced cleaning techniques plays a pivotal role. These modern methods go beyond traditional cleaning by employing cutting-edge technologies and scientifically proven approaches to more effectively eliminate pathogens. For instance, electrostatic spraying technology allows for a more thorough and efficient distribution of disinfectants, covering surfaces evenly and reaching areas that are typically hard to clean. Similarly, using ultraviolet (UV) light for sanitization has gained prominence, particularly in healthcare settings, as it can deactivate many pathogens without chemical agents. Additionally, innovations in microfiber technology enhance the ability to capture and remove microbes from surfaces without spreading them to other areas. These advancements are not just about deeper cleaning; they're about smarter, more efficient, and more effective disease prevention. By embracing these state-of-the-art techniques, </w:t>
      </w:r>
      <w:r w:rsidRPr="00D72B2F">
        <w:rPr>
          <w:b/>
          <w:bCs/>
          <w:u w:val="single"/>
        </w:rPr>
        <w:t>janitorial services can offer more robust protection against health risks, demonstrating their critical role in maintaining public health in an increasingly complex world of emerging pathogens.</w:t>
      </w:r>
    </w:p>
    <w:p w14:paraId="496990AA" w14:textId="77777777" w:rsidR="00037027" w:rsidRPr="00D72B2F" w:rsidRDefault="00037027" w:rsidP="00037027"/>
    <w:p w14:paraId="71DFB4D4" w14:textId="77777777" w:rsidR="00037027" w:rsidRPr="00D72B2F" w:rsidRDefault="00037027" w:rsidP="004E2971">
      <w:pPr>
        <w:pStyle w:val="Heading4"/>
      </w:pPr>
      <w:r w:rsidRPr="00D72B2F">
        <w:t>Risk of disease pandemics is high in the short term</w:t>
      </w:r>
    </w:p>
    <w:p w14:paraId="2E291883" w14:textId="77777777" w:rsidR="00037027" w:rsidRPr="00D72B2F" w:rsidRDefault="00037027" w:rsidP="00037027">
      <w:pPr>
        <w:tabs>
          <w:tab w:val="left" w:pos="9768"/>
        </w:tabs>
      </w:pPr>
      <w:r w:rsidRPr="00D72B2F">
        <w:rPr>
          <w:b/>
          <w:bCs/>
          <w:sz w:val="24"/>
          <w:szCs w:val="24"/>
          <w:highlight w:val="yellow"/>
        </w:rPr>
        <w:t>W</w:t>
      </w:r>
      <w:r w:rsidRPr="00D72B2F">
        <w:rPr>
          <w:b/>
          <w:bCs/>
          <w:sz w:val="24"/>
          <w:szCs w:val="24"/>
        </w:rPr>
        <w:t xml:space="preserve">orld </w:t>
      </w:r>
      <w:r w:rsidRPr="00D72B2F">
        <w:rPr>
          <w:b/>
          <w:bCs/>
          <w:sz w:val="24"/>
          <w:szCs w:val="24"/>
          <w:highlight w:val="yellow"/>
        </w:rPr>
        <w:t>H</w:t>
      </w:r>
      <w:r w:rsidRPr="00D72B2F">
        <w:rPr>
          <w:b/>
          <w:bCs/>
          <w:sz w:val="24"/>
          <w:szCs w:val="24"/>
        </w:rPr>
        <w:t xml:space="preserve">ealth </w:t>
      </w:r>
      <w:r w:rsidRPr="00D72B2F">
        <w:rPr>
          <w:b/>
          <w:bCs/>
          <w:sz w:val="24"/>
          <w:szCs w:val="24"/>
          <w:highlight w:val="yellow"/>
        </w:rPr>
        <w:t>O</w:t>
      </w:r>
      <w:r w:rsidRPr="00D72B2F">
        <w:rPr>
          <w:b/>
          <w:bCs/>
          <w:sz w:val="24"/>
          <w:szCs w:val="24"/>
        </w:rPr>
        <w:t xml:space="preserve">rganization, </w:t>
      </w:r>
      <w:r w:rsidRPr="00D72B2F">
        <w:t>2-5-</w:t>
      </w:r>
      <w:r w:rsidRPr="00D72B2F">
        <w:rPr>
          <w:b/>
          <w:bCs/>
          <w:sz w:val="24"/>
          <w:szCs w:val="24"/>
          <w:highlight w:val="yellow"/>
        </w:rPr>
        <w:t>25</w:t>
      </w:r>
    </w:p>
    <w:p w14:paraId="799E17DA" w14:textId="77777777" w:rsidR="00037027" w:rsidRPr="00D72B2F" w:rsidRDefault="00037027" w:rsidP="00037027">
      <w:pPr>
        <w:tabs>
          <w:tab w:val="left" w:pos="9768"/>
        </w:tabs>
      </w:pPr>
      <w:r w:rsidRPr="00D72B2F">
        <w:t xml:space="preserve">(“The changing face of pandemic risk: how we need to adapt, protect and connect,” accessed 8-12-25, </w:t>
      </w:r>
      <w:hyperlink r:id="rId24" w:history="1">
        <w:r w:rsidRPr="00D72B2F">
          <w:rPr>
            <w:rStyle w:val="Hyperlink"/>
          </w:rPr>
          <w:t>https://www.who.int/news/item/05-02-2025-the-changing-face-of-pandemic-risk--how-we-need-to-adapt--protect-and-connect</w:t>
        </w:r>
      </w:hyperlink>
      <w:r w:rsidRPr="00D72B2F">
        <w:t>) JFN</w:t>
      </w:r>
    </w:p>
    <w:p w14:paraId="4106043A" w14:textId="77777777" w:rsidR="00037027" w:rsidRPr="00D72B2F" w:rsidRDefault="00037027" w:rsidP="00037027">
      <w:pPr>
        <w:tabs>
          <w:tab w:val="left" w:pos="9768"/>
        </w:tabs>
      </w:pPr>
    </w:p>
    <w:p w14:paraId="1EDCECA1" w14:textId="77777777" w:rsidR="00037027" w:rsidRPr="00D72B2F" w:rsidRDefault="00037027" w:rsidP="00037027">
      <w:pPr>
        <w:tabs>
          <w:tab w:val="left" w:pos="9768"/>
        </w:tabs>
      </w:pPr>
      <w:r w:rsidRPr="00D72B2F">
        <w:t xml:space="preserve">In the wake of COVID-19, </w:t>
      </w:r>
      <w:r w:rsidRPr="00D72B2F">
        <w:rPr>
          <w:b/>
          <w:bCs/>
          <w:u w:val="single"/>
        </w:rPr>
        <w:t>pandemic preparedness</w:t>
      </w:r>
      <w:r w:rsidRPr="00D72B2F">
        <w:t xml:space="preserve"> is an urgent priority for governments, health agencies and international organizations worldwide. </w:t>
      </w:r>
      <w:r w:rsidRPr="00D72B2F">
        <w:rPr>
          <w:b/>
          <w:bCs/>
          <w:u w:val="single"/>
        </w:rPr>
        <w:t>New diseases, such as mpox and Marburg virus, along with re-emerging threats like avian influenza H5N1, underscore the importance</w:t>
      </w:r>
      <w:r w:rsidRPr="00D72B2F">
        <w:t xml:space="preserve"> of a robust global strategy. Strengthening pandemic preparedness is essential to mitigate the impacts of future health crises and to safeguard public health, economic stability and social cohesion. At the heart of effective pandemic preparedness is a threefold approach: adapting, protecting and connecting. First, adapting pandemic plans to reflect </w:t>
      </w:r>
      <w:r w:rsidRPr="00D72B2F">
        <w:rPr>
          <w:b/>
          <w:bCs/>
          <w:highlight w:val="yellow"/>
          <w:u w:val="single"/>
        </w:rPr>
        <w:t>evolving risks –</w:t>
      </w:r>
      <w:r w:rsidRPr="00D72B2F">
        <w:rPr>
          <w:b/>
          <w:bCs/>
          <w:u w:val="single"/>
        </w:rPr>
        <w:t xml:space="preserve"> such as </w:t>
      </w:r>
      <w:r w:rsidRPr="00D72B2F">
        <w:rPr>
          <w:b/>
          <w:bCs/>
          <w:highlight w:val="yellow"/>
          <w:u w:val="single"/>
        </w:rPr>
        <w:t>increased travel, urbanization and climate change</w:t>
      </w:r>
      <w:r w:rsidRPr="00D72B2F">
        <w:t xml:space="preserve"> – is critical. </w:t>
      </w:r>
      <w:r w:rsidRPr="00D72B2F">
        <w:rPr>
          <w:b/>
          <w:bCs/>
          <w:highlight w:val="yellow"/>
          <w:u w:val="single"/>
        </w:rPr>
        <w:t>Agricultural and farming practices that increase zoonotic transmission facilitate</w:t>
      </w:r>
      <w:r w:rsidRPr="00D72B2F">
        <w:rPr>
          <w:b/>
          <w:bCs/>
          <w:u w:val="single"/>
        </w:rPr>
        <w:t xml:space="preserve"> the </w:t>
      </w:r>
      <w:r w:rsidRPr="00D72B2F">
        <w:rPr>
          <w:b/>
          <w:bCs/>
          <w:highlight w:val="yellow"/>
          <w:u w:val="single"/>
        </w:rPr>
        <w:t>emergence of new pathogens.</w:t>
      </w:r>
      <w:r w:rsidRPr="00D72B2F">
        <w:rPr>
          <w:b/>
          <w:bCs/>
          <w:u w:val="single"/>
        </w:rPr>
        <w:t xml:space="preserve"> </w:t>
      </w:r>
      <w:r w:rsidRPr="00D72B2F">
        <w:rPr>
          <w:b/>
          <w:bCs/>
          <w:highlight w:val="yellow"/>
          <w:u w:val="single"/>
        </w:rPr>
        <w:t>Factors like</w:t>
      </w:r>
      <w:r w:rsidRPr="00D72B2F">
        <w:rPr>
          <w:b/>
          <w:bCs/>
          <w:u w:val="single"/>
        </w:rPr>
        <w:t xml:space="preserve"> the </w:t>
      </w:r>
      <w:r w:rsidRPr="00D72B2F">
        <w:rPr>
          <w:b/>
          <w:bCs/>
          <w:highlight w:val="yellow"/>
          <w:u w:val="single"/>
        </w:rPr>
        <w:t>global movement of people and animals, misinformation and mistrust</w:t>
      </w:r>
      <w:r w:rsidRPr="00D72B2F">
        <w:rPr>
          <w:b/>
          <w:bCs/>
          <w:u w:val="single"/>
        </w:rPr>
        <w:t xml:space="preserve"> in government and institutions </w:t>
      </w:r>
      <w:r w:rsidRPr="00D72B2F">
        <w:rPr>
          <w:b/>
          <w:bCs/>
          <w:highlight w:val="yellow"/>
          <w:u w:val="single"/>
        </w:rPr>
        <w:t>are making all countries more vulnerable to pandemics</w:t>
      </w:r>
      <w:r w:rsidRPr="00D72B2F">
        <w:t>.  The GPMB calls on governments and organizations to recognize these pandemic drivers and integrate them into preparedness strategies that respond and evolve with emerging threats.</w:t>
      </w:r>
    </w:p>
    <w:p w14:paraId="1C6EA1E0" w14:textId="77777777" w:rsidR="00037027" w:rsidRPr="00D72B2F" w:rsidRDefault="00037027" w:rsidP="00037027"/>
    <w:p w14:paraId="5B44C97E" w14:textId="77777777" w:rsidR="00037027" w:rsidRPr="00D72B2F" w:rsidRDefault="00037027" w:rsidP="00037027">
      <w:pPr>
        <w:keepNext/>
        <w:keepLines/>
        <w:outlineLvl w:val="3"/>
        <w:rPr>
          <w:rFonts w:eastAsiaTheme="majorEastAsia" w:cstheme="majorBidi"/>
          <w:b/>
          <w:iCs/>
          <w:sz w:val="24"/>
          <w:szCs w:val="28"/>
        </w:rPr>
      </w:pPr>
      <w:r w:rsidRPr="00D72B2F">
        <w:rPr>
          <w:rFonts w:eastAsiaTheme="majorEastAsia" w:cstheme="majorBidi"/>
          <w:b/>
          <w:iCs/>
          <w:sz w:val="24"/>
          <w:szCs w:val="28"/>
        </w:rPr>
        <w:t xml:space="preserve">Disease pandemics cause extinction </w:t>
      </w:r>
    </w:p>
    <w:p w14:paraId="78F2CCAC" w14:textId="77777777" w:rsidR="00037027" w:rsidRPr="00D72B2F" w:rsidRDefault="00037027" w:rsidP="00037027">
      <w:pPr>
        <w:rPr>
          <w:b/>
          <w:bCs/>
          <w:sz w:val="24"/>
          <w:szCs w:val="24"/>
        </w:rPr>
      </w:pPr>
      <w:r w:rsidRPr="00D72B2F">
        <w:rPr>
          <w:b/>
          <w:bCs/>
          <w:sz w:val="24"/>
          <w:szCs w:val="24"/>
          <w:highlight w:val="yellow"/>
        </w:rPr>
        <w:t>Diamandis, 22</w:t>
      </w:r>
    </w:p>
    <w:p w14:paraId="15A2E3E3" w14:textId="77777777" w:rsidR="00037027" w:rsidRPr="00D72B2F" w:rsidRDefault="00037027" w:rsidP="00037027">
      <w:pPr>
        <w:rPr>
          <w:szCs w:val="20"/>
        </w:rPr>
      </w:pPr>
      <w:r w:rsidRPr="00D72B2F">
        <w:rPr>
          <w:szCs w:val="20"/>
        </w:rPr>
        <w:t>(Eleftherios, biochemist, professor, and clinical chemistry specialist, 01/29/22, “The Mother of All Battles: Viruses vs. Humans. Can Humans Avoid Extinction in 50-100 Years?” https://www.ncbi.nlm.nih.gov/pmc/articles/PMC8802343/, accessed 3/2/22) JPR</w:t>
      </w:r>
    </w:p>
    <w:p w14:paraId="250D499E" w14:textId="77777777" w:rsidR="00037027" w:rsidRPr="00D72B2F" w:rsidRDefault="00037027" w:rsidP="00037027">
      <w:pPr>
        <w:rPr>
          <w:sz w:val="16"/>
        </w:rPr>
      </w:pPr>
      <w:r w:rsidRPr="00D72B2F">
        <w:rPr>
          <w:sz w:val="16"/>
        </w:rPr>
        <w:t xml:space="preserve">The recent SARS-CoV-2 pandemic, which is causing </w:t>
      </w:r>
      <w:r w:rsidRPr="00D72B2F">
        <w:rPr>
          <w:highlight w:val="yellow"/>
          <w:u w:val="single"/>
        </w:rPr>
        <w:t>COVID</w:t>
      </w:r>
      <w:r w:rsidRPr="00D72B2F">
        <w:rPr>
          <w:u w:val="single"/>
        </w:rPr>
        <w:t>-19</w:t>
      </w:r>
      <w:r w:rsidRPr="00D72B2F">
        <w:rPr>
          <w:sz w:val="16"/>
        </w:rPr>
        <w:t xml:space="preserve"> disease, </w:t>
      </w:r>
      <w:r w:rsidRPr="00D72B2F">
        <w:rPr>
          <w:highlight w:val="yellow"/>
          <w:u w:val="single"/>
        </w:rPr>
        <w:t>has taught</w:t>
      </w:r>
      <w:r w:rsidRPr="00D72B2F">
        <w:rPr>
          <w:u w:val="single"/>
        </w:rPr>
        <w:t xml:space="preserve"> us unexpected lessons </w:t>
      </w:r>
      <w:r w:rsidRPr="00D72B2F">
        <w:rPr>
          <w:highlight w:val="yellow"/>
          <w:u w:val="single"/>
        </w:rPr>
        <w:t>about</w:t>
      </w:r>
      <w:r w:rsidRPr="00D72B2F">
        <w:rPr>
          <w:u w:val="single"/>
        </w:rPr>
        <w:t xml:space="preserve"> the </w:t>
      </w:r>
      <w:r w:rsidRPr="00D72B2F">
        <w:rPr>
          <w:highlight w:val="yellow"/>
          <w:u w:val="single"/>
        </w:rPr>
        <w:t>dangers of</w:t>
      </w:r>
      <w:r w:rsidRPr="00D72B2F">
        <w:rPr>
          <w:u w:val="single"/>
        </w:rPr>
        <w:t xml:space="preserve"> human suffering through highly contagious and lethal </w:t>
      </w:r>
      <w:r w:rsidRPr="00D72B2F">
        <w:rPr>
          <w:highlight w:val="yellow"/>
          <w:u w:val="single"/>
        </w:rPr>
        <w:t>diseases</w:t>
      </w:r>
      <w:r w:rsidRPr="00D72B2F">
        <w:rPr>
          <w:u w:val="single"/>
        </w:rPr>
        <w:t xml:space="preserve">. </w:t>
      </w:r>
      <w:r w:rsidRPr="00D72B2F">
        <w:rPr>
          <w:sz w:val="16"/>
        </w:rPr>
        <w:t xml:space="preserve">As the COVID-19 pandemic is now being partially controlled by various isolation measures, therapeutics, and vaccines, it became clear that </w:t>
      </w:r>
      <w:r w:rsidRPr="00D72B2F">
        <w:rPr>
          <w:u w:val="single"/>
        </w:rPr>
        <w:t xml:space="preserve">our </w:t>
      </w:r>
      <w:r w:rsidRPr="00D72B2F">
        <w:rPr>
          <w:highlight w:val="yellow"/>
          <w:u w:val="single"/>
        </w:rPr>
        <w:t>current</w:t>
      </w:r>
      <w:r w:rsidRPr="00D72B2F">
        <w:rPr>
          <w:u w:val="single"/>
        </w:rPr>
        <w:t xml:space="preserve"> lifestyle and societal </w:t>
      </w:r>
      <w:r w:rsidRPr="00D72B2F">
        <w:rPr>
          <w:highlight w:val="yellow"/>
          <w:u w:val="single"/>
        </w:rPr>
        <w:t>functions</w:t>
      </w:r>
      <w:r w:rsidRPr="00D72B2F">
        <w:rPr>
          <w:u w:val="single"/>
        </w:rPr>
        <w:t xml:space="preserve"> may </w:t>
      </w:r>
      <w:r w:rsidRPr="00D72B2F">
        <w:rPr>
          <w:highlight w:val="yellow"/>
          <w:u w:val="single"/>
        </w:rPr>
        <w:t>not</w:t>
      </w:r>
      <w:r w:rsidRPr="00D72B2F">
        <w:rPr>
          <w:u w:val="single"/>
        </w:rPr>
        <w:t xml:space="preserve"> be </w:t>
      </w:r>
      <w:r w:rsidRPr="00D72B2F">
        <w:rPr>
          <w:highlight w:val="yellow"/>
          <w:u w:val="single"/>
        </w:rPr>
        <w:t>sustainable</w:t>
      </w:r>
      <w:r w:rsidRPr="00D72B2F">
        <w:rPr>
          <w:u w:val="single"/>
        </w:rPr>
        <w:t xml:space="preserve"> in the long term. We now have to start thinking and planning on how to face the next dangerous pandemic, not just overcoming the one that is upon us now. </w:t>
      </w:r>
      <w:r w:rsidRPr="00D72B2F">
        <w:rPr>
          <w:b/>
          <w:bCs/>
          <w:highlight w:val="yellow"/>
          <w:u w:val="single"/>
        </w:rPr>
        <w:t>Is there any evidence that even worse pandemics could strike us in the near future and threaten the</w:t>
      </w:r>
      <w:r w:rsidRPr="00D72B2F">
        <w:rPr>
          <w:b/>
          <w:bCs/>
          <w:u w:val="single"/>
        </w:rPr>
        <w:t xml:space="preserve"> existence of the </w:t>
      </w:r>
      <w:r w:rsidRPr="00D72B2F">
        <w:rPr>
          <w:b/>
          <w:bCs/>
          <w:highlight w:val="yellow"/>
          <w:u w:val="single"/>
        </w:rPr>
        <w:t>human race?</w:t>
      </w:r>
      <w:r w:rsidRPr="00D72B2F">
        <w:rPr>
          <w:b/>
          <w:bCs/>
          <w:u w:val="single"/>
        </w:rPr>
        <w:t xml:space="preserve"> The answer is </w:t>
      </w:r>
      <w:r w:rsidRPr="00D72B2F">
        <w:rPr>
          <w:b/>
          <w:bCs/>
          <w:highlight w:val="yellow"/>
          <w:u w:val="single"/>
        </w:rPr>
        <w:t>unequivocally yes</w:t>
      </w:r>
      <w:r w:rsidRPr="00D72B2F">
        <w:rPr>
          <w:b/>
          <w:bCs/>
          <w:u w:val="single"/>
        </w:rPr>
        <w:t xml:space="preserve">. </w:t>
      </w:r>
      <w:r w:rsidRPr="00D72B2F">
        <w:rPr>
          <w:sz w:val="16"/>
        </w:rPr>
        <w:t xml:space="preserve">It is not necessary to get infected by </w:t>
      </w:r>
      <w:r w:rsidRPr="00D72B2F">
        <w:rPr>
          <w:highlight w:val="yellow"/>
          <w:u w:val="single"/>
        </w:rPr>
        <w:t>viruses</w:t>
      </w:r>
      <w:r w:rsidRPr="00D72B2F">
        <w:rPr>
          <w:sz w:val="16"/>
        </w:rPr>
        <w:t xml:space="preserve"> </w:t>
      </w:r>
      <w:r w:rsidRPr="00D72B2F">
        <w:rPr>
          <w:u w:val="single"/>
        </w:rPr>
        <w:t xml:space="preserve">found </w:t>
      </w:r>
      <w:r w:rsidRPr="00D72B2F">
        <w:rPr>
          <w:highlight w:val="yellow"/>
          <w:u w:val="single"/>
        </w:rPr>
        <w:t>in</w:t>
      </w:r>
      <w:r w:rsidRPr="00D72B2F">
        <w:rPr>
          <w:sz w:val="16"/>
        </w:rPr>
        <w:t xml:space="preserve"> bats, pangolins, and other </w:t>
      </w:r>
      <w:r w:rsidRPr="00D72B2F">
        <w:rPr>
          <w:highlight w:val="yellow"/>
          <w:u w:val="single"/>
        </w:rPr>
        <w:t>exotic animals</w:t>
      </w:r>
      <w:r w:rsidRPr="00D72B2F">
        <w:rPr>
          <w:sz w:val="16"/>
        </w:rPr>
        <w:t xml:space="preserve"> that live in remote forests to be in danger</w:t>
      </w:r>
      <w:r w:rsidRPr="00D72B2F">
        <w:rPr>
          <w:u w:val="single"/>
        </w:rPr>
        <w:t xml:space="preserve">. Creditable scientific evidence indicates that the </w:t>
      </w:r>
      <w:r w:rsidRPr="00D72B2F">
        <w:rPr>
          <w:highlight w:val="yellow"/>
          <w:u w:val="single"/>
        </w:rPr>
        <w:t>human gut microbiota harbor billions of viruses</w:t>
      </w:r>
      <w:r w:rsidRPr="00D72B2F">
        <w:rPr>
          <w:u w:val="single"/>
        </w:rPr>
        <w:t xml:space="preserve"> that are capable of affecting the function of vital human organs</w:t>
      </w:r>
      <w:r w:rsidRPr="00D72B2F">
        <w:rPr>
          <w:sz w:val="16"/>
        </w:rPr>
        <w:t xml:space="preserve"> such as the immune system, lung, brain, liver, kidney, or heart. It is remotely possible that the </w:t>
      </w:r>
      <w:r w:rsidRPr="00D72B2F">
        <w:rPr>
          <w:u w:val="single"/>
        </w:rPr>
        <w:t xml:space="preserve">development of pathogenic variants in the gut can lead to contagious viruses, which can </w:t>
      </w:r>
      <w:r w:rsidRPr="00D72B2F">
        <w:rPr>
          <w:highlight w:val="yellow"/>
          <w:u w:val="single"/>
        </w:rPr>
        <w:t>cause pandemics</w:t>
      </w:r>
      <w:r w:rsidRPr="00D72B2F">
        <w:rPr>
          <w:sz w:val="16"/>
        </w:rPr>
        <w:t xml:space="preserve">, leading to the destruction of vital organs, causing death or various debilitating diseases such as blindness, respiratory, liver, heart, and kidney failures. </w:t>
      </w:r>
      <w:r w:rsidRPr="00D72B2F">
        <w:rPr>
          <w:b/>
          <w:bCs/>
          <w:u w:val="single"/>
        </w:rPr>
        <w:t xml:space="preserve">These diseases could </w:t>
      </w:r>
      <w:r w:rsidRPr="00D72B2F">
        <w:rPr>
          <w:b/>
          <w:bCs/>
          <w:highlight w:val="yellow"/>
          <w:u w:val="single"/>
        </w:rPr>
        <w:t>result in the complete shutdown of our civilization and</w:t>
      </w:r>
      <w:r w:rsidRPr="00D72B2F">
        <w:rPr>
          <w:b/>
          <w:bCs/>
          <w:u w:val="single"/>
        </w:rPr>
        <w:t xml:space="preserve"> probably the </w:t>
      </w:r>
      <w:r w:rsidRPr="00D72B2F">
        <w:rPr>
          <w:sz w:val="16"/>
        </w:rPr>
        <w:t>gradual</w:t>
      </w:r>
      <w:r w:rsidRPr="00D72B2F">
        <w:rPr>
          <w:b/>
          <w:bCs/>
          <w:u w:val="single"/>
        </w:rPr>
        <w:t xml:space="preserve"> </w:t>
      </w:r>
      <w:r w:rsidRPr="00D72B2F">
        <w:rPr>
          <w:b/>
          <w:bCs/>
          <w:highlight w:val="yellow"/>
          <w:u w:val="single"/>
        </w:rPr>
        <w:t>extinction</w:t>
      </w:r>
      <w:r w:rsidRPr="00D72B2F">
        <w:rPr>
          <w:b/>
          <w:bCs/>
          <w:u w:val="single"/>
        </w:rPr>
        <w:t xml:space="preserve"> of the human race</w:t>
      </w:r>
      <w:r w:rsidRPr="00D72B2F">
        <w:rPr>
          <w:sz w:val="16"/>
        </w:rPr>
        <w:t>. This essay will comment on a few independent pieces of scientific facts, and then combine this information to come up with some (but certainly not all) hypothetical scenarios that could cause human race misery, even extinction, in the hope that these hypothetical scenarios will trigger preventative measures that could reverse or delay the projected adverse outcomes.</w:t>
      </w:r>
    </w:p>
    <w:p w14:paraId="09CDF730" w14:textId="77777777" w:rsidR="00037027" w:rsidRPr="00D72B2F" w:rsidRDefault="00037027" w:rsidP="00037027"/>
    <w:p w14:paraId="216E1275" w14:textId="77777777" w:rsidR="00037027" w:rsidRPr="00D72B2F" w:rsidRDefault="00037027" w:rsidP="00037027">
      <w:pPr>
        <w:pStyle w:val="Heading1"/>
      </w:pPr>
      <w:bookmarkStart w:id="17" w:name="_Toc206752465"/>
      <w:r w:rsidRPr="00D72B2F">
        <w:t>***SOLVENCY***</w:t>
      </w:r>
      <w:bookmarkEnd w:id="17"/>
    </w:p>
    <w:p w14:paraId="16C6CB74" w14:textId="77777777" w:rsidR="00037027" w:rsidRPr="00D72B2F" w:rsidRDefault="00037027" w:rsidP="00037027"/>
    <w:p w14:paraId="07697FF8" w14:textId="77777777" w:rsidR="00037027" w:rsidRPr="00D72B2F" w:rsidRDefault="00037027" w:rsidP="00037027"/>
    <w:p w14:paraId="755F104D" w14:textId="77777777" w:rsidR="00037027" w:rsidRPr="00D72B2F" w:rsidRDefault="00037027" w:rsidP="004E2971">
      <w:pPr>
        <w:pStyle w:val="Heading4"/>
      </w:pPr>
      <w:bookmarkStart w:id="18" w:name="_Hlk209789245"/>
      <w:r w:rsidRPr="00D72B2F">
        <w:t xml:space="preserve">Sectoral bargaining reduces gender and racial income inequality, solves for employer opposition to unionization, solves for fissured workplace, and increases economic productivity and efficiency </w:t>
      </w:r>
    </w:p>
    <w:p w14:paraId="5B01578D" w14:textId="77777777" w:rsidR="00037027" w:rsidRPr="00D72B2F" w:rsidRDefault="00037027" w:rsidP="00037027">
      <w:pPr>
        <w:rPr>
          <w:b/>
          <w:bCs/>
          <w:sz w:val="24"/>
          <w:szCs w:val="24"/>
        </w:rPr>
      </w:pPr>
      <w:r w:rsidRPr="00D72B2F">
        <w:rPr>
          <w:b/>
          <w:bCs/>
          <w:sz w:val="24"/>
          <w:szCs w:val="24"/>
          <w:highlight w:val="yellow"/>
        </w:rPr>
        <w:t>Block and Sachs</w:t>
      </w:r>
      <w:r w:rsidRPr="00D72B2F">
        <w:rPr>
          <w:b/>
          <w:bCs/>
          <w:sz w:val="24"/>
          <w:szCs w:val="24"/>
        </w:rPr>
        <w:t xml:space="preserve">, Executive Director, of the Labor and Worklife Program @ Harvard Law School and Professor of Labor and Industry and Faculty Codirector of the Labor and Worklife Program @ Harvard Law School, </w:t>
      </w:r>
      <w:r w:rsidRPr="00D72B2F">
        <w:rPr>
          <w:b/>
          <w:bCs/>
          <w:sz w:val="24"/>
          <w:szCs w:val="24"/>
          <w:highlight w:val="yellow"/>
        </w:rPr>
        <w:t>20</w:t>
      </w:r>
    </w:p>
    <w:p w14:paraId="5D88A68B" w14:textId="77777777" w:rsidR="00037027" w:rsidRPr="00D72B2F" w:rsidRDefault="00037027" w:rsidP="00037027">
      <w:r w:rsidRPr="00D72B2F">
        <w:t xml:space="preserve">(Sharon and Benjamin, “CLEAN SLATE FOR WORKER POWER: BUILDING A JUST ECONOMY AND DEMOCRACY,” accessed 7-31-25, </w:t>
      </w:r>
      <w:hyperlink r:id="rId25" w:history="1">
        <w:r w:rsidRPr="00D72B2F">
          <w:rPr>
            <w:rStyle w:val="Hyperlink"/>
          </w:rPr>
          <w:t>https://assets.website-files.com/5ddc262b91f2a95f326520bd/5e3096b9feb8524936752fe0_CleanSlate_SinglePages_ForWeb_noemptyspace.pdf</w:t>
        </w:r>
      </w:hyperlink>
      <w:r w:rsidRPr="00D72B2F">
        <w:t xml:space="preserve">) JFN </w:t>
      </w:r>
    </w:p>
    <w:p w14:paraId="5E6A1908" w14:textId="77777777" w:rsidR="00037027" w:rsidRPr="00D72B2F" w:rsidRDefault="00037027" w:rsidP="00037027"/>
    <w:bookmarkEnd w:id="18"/>
    <w:p w14:paraId="274F2F62" w14:textId="77777777" w:rsidR="00037027" w:rsidRPr="00D72B2F" w:rsidRDefault="00037027" w:rsidP="00037027">
      <w:r w:rsidRPr="00D72B2F">
        <w:t xml:space="preserve">As discussed in the Introduction, </w:t>
      </w:r>
      <w:r w:rsidRPr="00D72B2F">
        <w:rPr>
          <w:b/>
          <w:bCs/>
          <w:highlight w:val="yellow"/>
          <w:u w:val="single"/>
        </w:rPr>
        <w:t xml:space="preserve">collective bargaining in the United States </w:t>
      </w:r>
      <w:r w:rsidRPr="00D72B2F">
        <w:rPr>
          <w:b/>
          <w:bCs/>
          <w:u w:val="single"/>
        </w:rPr>
        <w:t xml:space="preserve">has </w:t>
      </w:r>
      <w:r w:rsidRPr="00D72B2F">
        <w:rPr>
          <w:b/>
          <w:bCs/>
          <w:highlight w:val="yellow"/>
          <w:u w:val="single"/>
        </w:rPr>
        <w:t>historically</w:t>
      </w:r>
      <w:r w:rsidRPr="00D72B2F">
        <w:t>—with some important but limited exceptions—</w:t>
      </w:r>
      <w:r w:rsidRPr="00D72B2F">
        <w:rPr>
          <w:b/>
          <w:bCs/>
          <w:highlight w:val="yellow"/>
          <w:u w:val="single"/>
        </w:rPr>
        <w:t>been</w:t>
      </w:r>
      <w:r w:rsidRPr="00D72B2F">
        <w:rPr>
          <w:b/>
          <w:bCs/>
          <w:u w:val="single"/>
        </w:rPr>
        <w:t xml:space="preserve"> </w:t>
      </w:r>
      <w:r w:rsidRPr="00D72B2F">
        <w:rPr>
          <w:b/>
          <w:bCs/>
          <w:highlight w:val="yellow"/>
          <w:u w:val="single"/>
        </w:rPr>
        <w:t>a highly decentralized system:</w:t>
      </w:r>
      <w:r w:rsidRPr="00D72B2F">
        <w:rPr>
          <w:b/>
          <w:bCs/>
          <w:u w:val="single"/>
        </w:rPr>
        <w:t xml:space="preserve"> </w:t>
      </w:r>
      <w:r w:rsidRPr="00D72B2F">
        <w:rPr>
          <w:b/>
          <w:bCs/>
          <w:highlight w:val="yellow"/>
          <w:u w:val="single"/>
        </w:rPr>
        <w:t>Unions</w:t>
      </w:r>
      <w:r w:rsidRPr="00D72B2F">
        <w:rPr>
          <w:b/>
          <w:bCs/>
          <w:u w:val="single"/>
        </w:rPr>
        <w:t xml:space="preserve"> generally </w:t>
      </w:r>
      <w:r w:rsidRPr="00D72B2F">
        <w:rPr>
          <w:b/>
          <w:bCs/>
          <w:highlight w:val="yellow"/>
          <w:u w:val="single"/>
        </w:rPr>
        <w:t>negotiate on behalf of the workers at an individual firm</w:t>
      </w:r>
      <w:r w:rsidRPr="00D72B2F">
        <w:rPr>
          <w:b/>
          <w:bCs/>
          <w:u w:val="single"/>
        </w:rPr>
        <w:t xml:space="preserve"> </w:t>
      </w:r>
      <w:r w:rsidRPr="00D72B2F">
        <w:t xml:space="preserve">or, even more commonly, on behalf of a subset of the workers at an individual firm.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 However, </w:t>
      </w:r>
      <w:r w:rsidRPr="00D72B2F">
        <w:rPr>
          <w:b/>
          <w:bCs/>
          <w:u w:val="single"/>
        </w:rPr>
        <w:t>decentralized bargaining</w:t>
      </w:r>
      <w:r w:rsidRPr="00D72B2F">
        <w:t xml:space="preserve">—what is often referred to as “enterprise bargaining” in the United States but which actually refers to bargaining at the level of the workplace or subunits of a workplace—also </w:t>
      </w:r>
      <w:r w:rsidRPr="00D72B2F">
        <w:rPr>
          <w:b/>
          <w:bCs/>
          <w:u w:val="single"/>
        </w:rPr>
        <w:t>has three</w:t>
      </w:r>
      <w:r w:rsidRPr="00D72B2F">
        <w:t xml:space="preserve"> profound </w:t>
      </w:r>
      <w:r w:rsidRPr="00D72B2F">
        <w:rPr>
          <w:b/>
          <w:bCs/>
          <w:u w:val="single"/>
        </w:rPr>
        <w:t>shortcomings</w:t>
      </w:r>
      <w:r w:rsidRPr="00D72B2F">
        <w:t xml:space="preserve">. First, and consistent with our emphasis on inclusion, </w:t>
      </w:r>
      <w:r w:rsidRPr="00D72B2F">
        <w:rPr>
          <w:b/>
          <w:bCs/>
          <w:highlight w:val="yellow"/>
          <w:u w:val="single"/>
        </w:rPr>
        <w:t>decentralized bargaining</w:t>
      </w:r>
      <w:r w:rsidRPr="00D72B2F">
        <w:rPr>
          <w:b/>
          <w:bCs/>
          <w:u w:val="single"/>
        </w:rPr>
        <w:t xml:space="preserve"> has </w:t>
      </w:r>
      <w:r w:rsidRPr="00D72B2F">
        <w:rPr>
          <w:b/>
          <w:bCs/>
          <w:highlight w:val="yellow"/>
          <w:u w:val="single"/>
        </w:rPr>
        <w:t>left tens of millions of workers without</w:t>
      </w:r>
      <w:r w:rsidRPr="00D72B2F">
        <w:rPr>
          <w:b/>
          <w:bCs/>
          <w:u w:val="single"/>
        </w:rPr>
        <w:t xml:space="preserve"> the </w:t>
      </w:r>
      <w:r w:rsidRPr="00D72B2F">
        <w:rPr>
          <w:b/>
          <w:bCs/>
          <w:highlight w:val="yellow"/>
          <w:u w:val="single"/>
        </w:rPr>
        <w:t xml:space="preserve">protection </w:t>
      </w:r>
      <w:r w:rsidRPr="00D72B2F">
        <w:rPr>
          <w:b/>
          <w:bCs/>
          <w:u w:val="single"/>
        </w:rPr>
        <w:t>of a collective bargaining agreement</w:t>
      </w:r>
      <w:r w:rsidRPr="00D72B2F">
        <w:t xml:space="preserve">.87 </w:t>
      </w:r>
      <w:r w:rsidRPr="00D72B2F">
        <w:rPr>
          <w:b/>
          <w:bCs/>
          <w:highlight w:val="yellow"/>
          <w:u w:val="single"/>
        </w:rPr>
        <w:t>This</w:t>
      </w:r>
      <w:r w:rsidRPr="00D72B2F">
        <w:rPr>
          <w:b/>
          <w:bCs/>
          <w:u w:val="single"/>
        </w:rPr>
        <w:t xml:space="preserve"> form of exclusion </w:t>
      </w:r>
      <w:r w:rsidRPr="00D72B2F">
        <w:rPr>
          <w:b/>
          <w:bCs/>
          <w:highlight w:val="yellow"/>
          <w:u w:val="single"/>
        </w:rPr>
        <w:t>exacerbates</w:t>
      </w:r>
      <w:r w:rsidRPr="00D72B2F">
        <w:t xml:space="preserve"> the forms of </w:t>
      </w:r>
      <w:r w:rsidRPr="00D72B2F">
        <w:rPr>
          <w:b/>
          <w:bCs/>
          <w:highlight w:val="yellow"/>
          <w:u w:val="single"/>
        </w:rPr>
        <w:t>gender and racial exclusion</w:t>
      </w:r>
      <w:r w:rsidRPr="00D72B2F">
        <w:t xml:space="preserve"> addressed above. Second, </w:t>
      </w:r>
      <w:r w:rsidRPr="00D72B2F">
        <w:rPr>
          <w:b/>
          <w:bCs/>
          <w:u w:val="single"/>
        </w:rPr>
        <w:t xml:space="preserve">because unions produce a wage and benefits premium for unionized workers, enterprise bargaining therefore creates a perception among employers that unionization implies a competitive disadvantage vis á vis non-union firms in the market. </w:t>
      </w:r>
      <w:r w:rsidRPr="00D72B2F">
        <w:rPr>
          <w:b/>
          <w:bCs/>
          <w:highlight w:val="yellow"/>
          <w:u w:val="single"/>
        </w:rPr>
        <w:t>Enterprise bargaining accordingly leads employers to fight unions.</w:t>
      </w:r>
      <w:r w:rsidRPr="00D72B2F">
        <w:t xml:space="preserve"> Indeed, the decentralized nature of collective bargaining is a significant cause of employer opposition to unionization in the U.S. Third, </w:t>
      </w:r>
      <w:r w:rsidRPr="00D72B2F">
        <w:rPr>
          <w:b/>
          <w:bCs/>
          <w:highlight w:val="yellow"/>
          <w:u w:val="single"/>
        </w:rPr>
        <w:t>enterprise bargaining is structurally incapable of addressing</w:t>
      </w:r>
      <w:r w:rsidRPr="00D72B2F">
        <w:rPr>
          <w:b/>
          <w:bCs/>
          <w:u w:val="single"/>
        </w:rPr>
        <w:t xml:space="preserve"> the </w:t>
      </w:r>
      <w:r w:rsidRPr="00D72B2F">
        <w:rPr>
          <w:b/>
          <w:bCs/>
          <w:highlight w:val="yellow"/>
          <w:u w:val="single"/>
        </w:rPr>
        <w:t>problems posed by the fissured workplace</w:t>
      </w:r>
      <w:r w:rsidRPr="00D72B2F">
        <w:rPr>
          <w:highlight w:val="yellow"/>
        </w:rPr>
        <w:t xml:space="preserve">. </w:t>
      </w:r>
      <w:r w:rsidRPr="00D72B2F">
        <w:rPr>
          <w:b/>
          <w:bCs/>
          <w:highlight w:val="yellow"/>
          <w:u w:val="single"/>
        </w:rPr>
        <w:t xml:space="preserve">If unions only negotiate with individual firms, then subcontracting, franchising, and systems of independent contracting can </w:t>
      </w:r>
      <w:r w:rsidRPr="00D72B2F">
        <w:rPr>
          <w:b/>
          <w:bCs/>
          <w:u w:val="single"/>
        </w:rPr>
        <w:t xml:space="preserve">readily </w:t>
      </w:r>
      <w:r w:rsidRPr="00D72B2F">
        <w:rPr>
          <w:b/>
          <w:bCs/>
          <w:highlight w:val="yellow"/>
          <w:u w:val="single"/>
        </w:rPr>
        <w:t>defeat</w:t>
      </w:r>
      <w:r w:rsidRPr="00D72B2F">
        <w:rPr>
          <w:b/>
          <w:bCs/>
          <w:u w:val="single"/>
        </w:rPr>
        <w:t xml:space="preserve"> the </w:t>
      </w:r>
      <w:r w:rsidRPr="00D72B2F">
        <w:rPr>
          <w:b/>
          <w:bCs/>
          <w:highlight w:val="yellow"/>
          <w:u w:val="single"/>
        </w:rPr>
        <w:t>efficacy of unionization</w:t>
      </w:r>
      <w:r w:rsidRPr="00D72B2F">
        <w:t xml:space="preserve">.88 To address exclusion, employer opposition, and the problems that flow from fissuring, </w:t>
      </w:r>
      <w:r w:rsidRPr="00D72B2F">
        <w:rPr>
          <w:b/>
          <w:bCs/>
          <w:highlight w:val="yellow"/>
          <w:u w:val="single"/>
        </w:rPr>
        <w:t>the U.S. needs to enable collective bargaining</w:t>
      </w:r>
      <w:r w:rsidRPr="00D72B2F">
        <w:rPr>
          <w:b/>
          <w:bCs/>
          <w:u w:val="single"/>
        </w:rPr>
        <w:t xml:space="preserve"> not just at the firm level but also </w:t>
      </w:r>
      <w:r w:rsidRPr="00D72B2F">
        <w:rPr>
          <w:b/>
          <w:bCs/>
          <w:highlight w:val="yellow"/>
          <w:u w:val="single"/>
        </w:rPr>
        <w:t>at the sectoral level</w:t>
      </w:r>
      <w:r w:rsidRPr="00D72B2F">
        <w:t xml:space="preserve">—that is, </w:t>
      </w:r>
      <w:r w:rsidRPr="00D72B2F">
        <w:rPr>
          <w:b/>
          <w:bCs/>
          <w:u w:val="single"/>
        </w:rPr>
        <w:t xml:space="preserve">we need to enable collective bargaining </w:t>
      </w:r>
      <w:r w:rsidRPr="00D72B2F">
        <w:rPr>
          <w:b/>
          <w:bCs/>
          <w:highlight w:val="yellow"/>
          <w:u w:val="single"/>
        </w:rPr>
        <w:t xml:space="preserve">between unions and industries, </w:t>
      </w:r>
      <w:r w:rsidRPr="00D72B2F">
        <w:rPr>
          <w:b/>
          <w:bCs/>
          <w:u w:val="single"/>
        </w:rPr>
        <w:t>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w:t>
      </w:r>
      <w:r w:rsidRPr="00D72B2F">
        <w:t xml:space="preserve">. The first thing to note is the effect of franchising: Because each franchise (e.g., each individual McDonald’s or Burger King franchisee) may, under current law, be considered a separate employer—a separate “enterprise”— bargaining in an enterprise system would likely occur between unions and individual franchisees. What would collective bargaining between a union and an individual McDonald’s franchise look like? Among other things, management would likely want to pass any wage gains secured by the union onto the customers in the form of higher prices. In the competitive fast food market, however, such price increases could result in customers switching to a different restaurant (e.g., either to another McDonald’s or to a different fast food chain entirely). This dynamic means that the franchise would perceive itself as having an incentive to prevent unionization at all costs.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In a sectoral system, on the other hand, unions representing fast food workers nationally could secure wage and benefits gains across the entire fast food industry. </w:t>
      </w:r>
      <w:r w:rsidRPr="00D72B2F">
        <w:rPr>
          <w:b/>
          <w:bCs/>
          <w:u w:val="single"/>
        </w:rPr>
        <w:t>This form of wage increase could not place any restaurant chain at a competitive disadvantage vis-à-vis any other restaurant chain, and thus, this form of wage increase would not incentivize employer opposition to unionization</w:t>
      </w:r>
      <w:r w:rsidRPr="00D72B2F">
        <w:t xml:space="preserve">. Ultimately, a system of sectoral bargaining would predictably result not only in more effective collective bargaining but also in much greater collective bargaining coverage, addressing the problem of exclusion that has plagued industries such as fast food. The predictions of this hypothetical example are borne from real-world evidence. </w:t>
      </w:r>
      <w:r w:rsidRPr="00D72B2F">
        <w:rPr>
          <w:b/>
          <w:bCs/>
          <w:highlight w:val="yellow"/>
          <w:u w:val="single"/>
        </w:rPr>
        <w:t>Countries with sectoral bargaining systems</w:t>
      </w:r>
      <w:r w:rsidRPr="00D72B2F">
        <w:rPr>
          <w:b/>
          <w:bCs/>
          <w:u w:val="single"/>
        </w:rPr>
        <w:t>—which include nearly all countries in Europe as well as Argentina and South Africa—</w:t>
      </w:r>
      <w:r w:rsidRPr="00D72B2F">
        <w:rPr>
          <w:b/>
          <w:bCs/>
          <w:highlight w:val="yellow"/>
          <w:u w:val="single"/>
        </w:rPr>
        <w:t xml:space="preserve">have </w:t>
      </w:r>
      <w:r w:rsidRPr="00D72B2F">
        <w:rPr>
          <w:b/>
          <w:bCs/>
          <w:u w:val="single"/>
        </w:rPr>
        <w:t xml:space="preserve">far </w:t>
      </w:r>
      <w:r w:rsidRPr="00D72B2F">
        <w:rPr>
          <w:b/>
          <w:bCs/>
          <w:highlight w:val="yellow"/>
          <w:u w:val="single"/>
        </w:rPr>
        <w:t>greater collective bargaining coverage than countries with enterprise-level bargaining</w:t>
      </w:r>
      <w:r w:rsidRPr="00D72B2F">
        <w:rPr>
          <w:highlight w:val="yellow"/>
        </w:rPr>
        <w:t>.</w:t>
      </w:r>
      <w:r w:rsidRPr="00D72B2F">
        <w:t xml:space="preserve">89 Moreover, </w:t>
      </w:r>
      <w:r w:rsidRPr="00D72B2F">
        <w:rPr>
          <w:b/>
          <w:bCs/>
          <w:highlight w:val="yellow"/>
          <w:u w:val="single"/>
        </w:rPr>
        <w:t xml:space="preserve">sectoral bargaining is </w:t>
      </w:r>
      <w:r w:rsidRPr="00D72B2F">
        <w:rPr>
          <w:b/>
          <w:bCs/>
          <w:u w:val="single"/>
        </w:rPr>
        <w:t xml:space="preserve">particularly </w:t>
      </w:r>
      <w:r w:rsidRPr="00D72B2F">
        <w:rPr>
          <w:b/>
          <w:bCs/>
          <w:highlight w:val="yellow"/>
          <w:u w:val="single"/>
        </w:rPr>
        <w:t>effective in</w:t>
      </w:r>
      <w:r w:rsidRPr="00D72B2F">
        <w:rPr>
          <w:b/>
          <w:bCs/>
          <w:u w:val="single"/>
        </w:rPr>
        <w:t xml:space="preserve"> </w:t>
      </w:r>
      <w:r w:rsidRPr="00D72B2F">
        <w:rPr>
          <w:b/>
          <w:bCs/>
          <w:highlight w:val="yellow"/>
          <w:u w:val="single"/>
        </w:rPr>
        <w:t>ensuring collective bargaining coverage in highly fissured industries</w:t>
      </w:r>
      <w:r w:rsidRPr="00D72B2F">
        <w:rPr>
          <w:b/>
          <w:bCs/>
          <w:u w:val="single"/>
        </w:rPr>
        <w:t xml:space="preserve"> and industries </w:t>
      </w:r>
      <w:r w:rsidRPr="00D72B2F">
        <w:rPr>
          <w:b/>
          <w:bCs/>
          <w:highlight w:val="yellow"/>
          <w:u w:val="single"/>
        </w:rPr>
        <w:t>with high numbers of independent contractors</w:t>
      </w:r>
      <w:r w:rsidRPr="00D72B2F">
        <w:t xml:space="preserve">—industries in which women, people of color, and immigrants are disproportionately represented.90 </w:t>
      </w:r>
      <w:r w:rsidRPr="00D72B2F">
        <w:rPr>
          <w:b/>
          <w:bCs/>
          <w:u w:val="single"/>
        </w:rPr>
        <w:t xml:space="preserve">Because sectoral bargaining results in higher levels of collective bargaining coverage, </w:t>
      </w:r>
      <w:r w:rsidRPr="00D72B2F">
        <w:rPr>
          <w:b/>
          <w:bCs/>
          <w:highlight w:val="yellow"/>
          <w:u w:val="single"/>
        </w:rPr>
        <w:t>it is</w:t>
      </w:r>
      <w:r w:rsidRPr="00D72B2F">
        <w:rPr>
          <w:b/>
          <w:bCs/>
          <w:u w:val="single"/>
        </w:rPr>
        <w:t xml:space="preserve"> also </w:t>
      </w:r>
      <w:r w:rsidRPr="00D72B2F">
        <w:rPr>
          <w:b/>
          <w:bCs/>
          <w:highlight w:val="yellow"/>
          <w:u w:val="single"/>
        </w:rPr>
        <w:t>more effective</w:t>
      </w:r>
      <w:r w:rsidRPr="00D72B2F">
        <w:rPr>
          <w:b/>
          <w:bCs/>
          <w:u w:val="single"/>
        </w:rPr>
        <w:t xml:space="preserve"> than enterprise bargaining </w:t>
      </w:r>
      <w:r w:rsidRPr="00D72B2F">
        <w:rPr>
          <w:b/>
          <w:bCs/>
          <w:highlight w:val="yellow"/>
          <w:u w:val="single"/>
        </w:rPr>
        <w:t>at reducing income inequality</w:t>
      </w:r>
      <w:r w:rsidRPr="00D72B2F">
        <w:rPr>
          <w:b/>
          <w:bCs/>
          <w:u w:val="single"/>
        </w:rPr>
        <w:t xml:space="preserve"> across countries</w:t>
      </w:r>
      <w:r w:rsidRPr="00D72B2F">
        <w:t xml:space="preserve">.91 Here, </w:t>
      </w:r>
      <w:r w:rsidRPr="00D72B2F">
        <w:rPr>
          <w:b/>
          <w:bCs/>
          <w:u w:val="single"/>
        </w:rPr>
        <w:t>sectoral bargaining is</w:t>
      </w:r>
      <w:r w:rsidRPr="00D72B2F">
        <w:t xml:space="preserve"> notably </w:t>
      </w:r>
      <w:r w:rsidRPr="00D72B2F">
        <w:rPr>
          <w:b/>
          <w:bCs/>
          <w:u w:val="single"/>
        </w:rPr>
        <w:t xml:space="preserve">more effective than enterprise bargaining at </w:t>
      </w:r>
      <w:r w:rsidRPr="00D72B2F">
        <w:rPr>
          <w:b/>
          <w:bCs/>
          <w:highlight w:val="yellow"/>
          <w:u w:val="single"/>
        </w:rPr>
        <w:t>addressing racial and gender pay gaps</w:t>
      </w:r>
      <w:r w:rsidRPr="00D72B2F">
        <w:rPr>
          <w:highlight w:val="yellow"/>
        </w:rPr>
        <w:t>.</w:t>
      </w:r>
      <w:r w:rsidRPr="00D72B2F">
        <w:t xml:space="preserve">92 It is also worth saying that </w:t>
      </w:r>
      <w:r w:rsidRPr="00D72B2F">
        <w:rPr>
          <w:b/>
          <w:bCs/>
          <w:u w:val="single"/>
        </w:rPr>
        <w:t>sectoral bargaining can contribute significantly to economic productivity and efficiency</w:t>
      </w:r>
      <w:r w:rsidRPr="00D72B2F">
        <w:t xml:space="preserve">. </w:t>
      </w:r>
      <w:r w:rsidRPr="00D72B2F">
        <w:rPr>
          <w:b/>
          <w:bCs/>
          <w:highlight w:val="yellow"/>
          <w:u w:val="single"/>
        </w:rPr>
        <w:t>Because firms in</w:t>
      </w:r>
      <w:r w:rsidRPr="00D72B2F">
        <w:rPr>
          <w:b/>
          <w:bCs/>
          <w:u w:val="single"/>
        </w:rPr>
        <w:t xml:space="preserve"> a </w:t>
      </w:r>
      <w:r w:rsidRPr="00D72B2F">
        <w:rPr>
          <w:b/>
          <w:bCs/>
          <w:highlight w:val="yellow"/>
          <w:u w:val="single"/>
        </w:rPr>
        <w:t>sectoral bargaining system do not</w:t>
      </w:r>
      <w:r w:rsidRPr="00D72B2F">
        <w:t xml:space="preserve">—and indeed, generally cannot— </w:t>
      </w:r>
      <w:r w:rsidRPr="00D72B2F">
        <w:rPr>
          <w:b/>
          <w:bCs/>
          <w:highlight w:val="yellow"/>
          <w:u w:val="single"/>
        </w:rPr>
        <w:t>secure a competitive advantage by lowering wages, they are forced to compete based on the quality of</w:t>
      </w:r>
      <w:r w:rsidRPr="00D72B2F">
        <w:rPr>
          <w:b/>
          <w:bCs/>
          <w:u w:val="single"/>
        </w:rPr>
        <w:t xml:space="preserve"> the </w:t>
      </w:r>
      <w:r w:rsidRPr="00D72B2F">
        <w:rPr>
          <w:b/>
          <w:bCs/>
          <w:highlight w:val="yellow"/>
          <w:u w:val="single"/>
        </w:rPr>
        <w:t>products</w:t>
      </w:r>
      <w:r w:rsidRPr="00D72B2F">
        <w:rPr>
          <w:b/>
          <w:bCs/>
          <w:u w:val="single"/>
        </w:rPr>
        <w:t xml:space="preserve"> that they produce or the services that they provide</w:t>
      </w:r>
      <w:r w:rsidRPr="00D72B2F">
        <w:t xml:space="preserve">. </w:t>
      </w:r>
      <w:r w:rsidRPr="00D72B2F">
        <w:rPr>
          <w:b/>
          <w:bCs/>
          <w:u w:val="single"/>
        </w:rPr>
        <w:t xml:space="preserve">Sectoral systems </w:t>
      </w:r>
      <w:r w:rsidRPr="00D72B2F">
        <w:rPr>
          <w:b/>
          <w:bCs/>
          <w:highlight w:val="yellow"/>
          <w:u w:val="single"/>
        </w:rPr>
        <w:t>also encourage increased investment in worker training.</w:t>
      </w:r>
      <w:r w:rsidRPr="00D72B2F">
        <w:rPr>
          <w:b/>
          <w:bCs/>
          <w:u w:val="single"/>
        </w:rPr>
        <w:t xml:space="preserve"> In a sectoral system, wages and benefits are generally equivalent across firms in an industry, so </w:t>
      </w:r>
      <w:r w:rsidRPr="00D72B2F">
        <w:rPr>
          <w:b/>
          <w:bCs/>
          <w:highlight w:val="yellow"/>
          <w:u w:val="single"/>
        </w:rPr>
        <w:t>employers can invest in training without fear of losing workers to higher-paying competitors.</w:t>
      </w:r>
      <w:r w:rsidRPr="00D72B2F">
        <w:t xml:space="preserve"> And </w:t>
      </w:r>
      <w:r w:rsidRPr="00D72B2F">
        <w:rPr>
          <w:b/>
          <w:bCs/>
          <w:u w:val="single"/>
        </w:rPr>
        <w:t xml:space="preserve">because sectoral systems concentrate much of the bargaining at the centralized level of the sector, </w:t>
      </w:r>
      <w:r w:rsidRPr="00D72B2F">
        <w:rPr>
          <w:b/>
          <w:bCs/>
          <w:highlight w:val="yellow"/>
          <w:u w:val="single"/>
        </w:rPr>
        <w:t>individual firms are left with lower transaction costs when</w:t>
      </w:r>
      <w:r w:rsidRPr="00D72B2F">
        <w:rPr>
          <w:b/>
          <w:bCs/>
          <w:u w:val="single"/>
        </w:rPr>
        <w:t xml:space="preserve"> it comes to </w:t>
      </w:r>
      <w:r w:rsidRPr="00D72B2F">
        <w:rPr>
          <w:b/>
          <w:bCs/>
          <w:highlight w:val="yellow"/>
          <w:u w:val="single"/>
        </w:rPr>
        <w:t>negotiating their own employment agreements</w:t>
      </w:r>
      <w:r w:rsidRPr="00D72B2F">
        <w:t xml:space="preserve">. For the foregoing reasons, we recommend that the new labor law provide for the establishment of a system of sectoral bargaining for all firms and workers in the United States. </w:t>
      </w:r>
      <w:r w:rsidRPr="00D72B2F">
        <w:rPr>
          <w:b/>
          <w:bCs/>
          <w:highlight w:val="yellow"/>
          <w:u w:val="single"/>
        </w:rPr>
        <w:t>The new labor statute would create</w:t>
      </w:r>
      <w:r w:rsidRPr="00D72B2F">
        <w:rPr>
          <w:b/>
          <w:bCs/>
          <w:u w:val="single"/>
        </w:rPr>
        <w:t xml:space="preserve"> an </w:t>
      </w:r>
      <w:r w:rsidRPr="00D72B2F">
        <w:rPr>
          <w:b/>
          <w:bCs/>
          <w:highlight w:val="yellow"/>
          <w:u w:val="single"/>
        </w:rPr>
        <w:t>administrative system of “sectoral bargaining panels” in which unions,</w:t>
      </w:r>
      <w:r w:rsidRPr="00D72B2F">
        <w:rPr>
          <w:b/>
          <w:bCs/>
          <w:u w:val="single"/>
        </w:rPr>
        <w:t xml:space="preserve"> on a proportional basis, </w:t>
      </w:r>
      <w:r w:rsidRPr="00D72B2F">
        <w:rPr>
          <w:b/>
          <w:bCs/>
          <w:highlight w:val="yellow"/>
          <w:u w:val="single"/>
        </w:rPr>
        <w:t>would bargain</w:t>
      </w:r>
      <w:r w:rsidRPr="00D72B2F">
        <w:rPr>
          <w:b/>
          <w:bCs/>
          <w:u w:val="single"/>
        </w:rPr>
        <w:t>—</w:t>
      </w:r>
      <w:r w:rsidRPr="00D72B2F">
        <w:rPr>
          <w:b/>
          <w:bCs/>
          <w:highlight w:val="yellow"/>
          <w:u w:val="single"/>
        </w:rPr>
        <w:t>on behalf</w:t>
      </w:r>
      <w:r w:rsidRPr="00D72B2F">
        <w:rPr>
          <w:b/>
          <w:bCs/>
          <w:u w:val="single"/>
        </w:rPr>
        <w:t xml:space="preserve"> of </w:t>
      </w:r>
      <w:r w:rsidRPr="00D72B2F">
        <w:rPr>
          <w:b/>
          <w:bCs/>
          <w:highlight w:val="yellow"/>
          <w:u w:val="single"/>
        </w:rPr>
        <w:t>all workers in</w:t>
      </w:r>
      <w:r w:rsidRPr="00D72B2F">
        <w:rPr>
          <w:b/>
          <w:bCs/>
          <w:u w:val="single"/>
        </w:rPr>
        <w:t xml:space="preserve"> a </w:t>
      </w:r>
      <w:r w:rsidRPr="00D72B2F">
        <w:rPr>
          <w:b/>
          <w:bCs/>
          <w:highlight w:val="yellow"/>
          <w:u w:val="single"/>
        </w:rPr>
        <w:t>sector</w:t>
      </w:r>
      <w:r w:rsidRPr="00D72B2F">
        <w:rPr>
          <w:b/>
          <w:bCs/>
          <w:u w:val="single"/>
        </w:rPr>
        <w:t>—with employer associations—which would represent employers in the sector on a proportional basis</w:t>
      </w:r>
      <w:r w:rsidRPr="00D72B2F">
        <w:t xml:space="preserve">. </w:t>
      </w:r>
      <w:r w:rsidRPr="00D72B2F">
        <w:rPr>
          <w:b/>
          <w:bCs/>
          <w:u w:val="single"/>
        </w:rPr>
        <w:t xml:space="preserve">The </w:t>
      </w:r>
      <w:r w:rsidRPr="00D72B2F">
        <w:rPr>
          <w:b/>
          <w:bCs/>
          <w:highlight w:val="yellow"/>
          <w:u w:val="single"/>
        </w:rPr>
        <w:t>agreements reached by</w:t>
      </w:r>
      <w:r w:rsidRPr="00D72B2F">
        <w:rPr>
          <w:b/>
          <w:bCs/>
          <w:u w:val="single"/>
        </w:rPr>
        <w:t xml:space="preserve"> the </w:t>
      </w:r>
      <w:r w:rsidRPr="00D72B2F">
        <w:rPr>
          <w:b/>
          <w:bCs/>
          <w:highlight w:val="yellow"/>
          <w:u w:val="single"/>
        </w:rPr>
        <w:t>sectoral unions and</w:t>
      </w:r>
      <w:r w:rsidRPr="00D72B2F">
        <w:rPr>
          <w:b/>
          <w:bCs/>
          <w:u w:val="single"/>
        </w:rPr>
        <w:t xml:space="preserve"> the </w:t>
      </w:r>
      <w:r w:rsidRPr="00D72B2F">
        <w:rPr>
          <w:b/>
          <w:bCs/>
          <w:highlight w:val="yellow"/>
          <w:u w:val="single"/>
        </w:rPr>
        <w:t>sectoral employer associations would become binding on all firms, and</w:t>
      </w:r>
      <w:r w:rsidRPr="00D72B2F">
        <w:rPr>
          <w:b/>
          <w:bCs/>
          <w:u w:val="single"/>
        </w:rPr>
        <w:t xml:space="preserve"> for </w:t>
      </w:r>
      <w:r w:rsidRPr="00D72B2F">
        <w:rPr>
          <w:b/>
          <w:bCs/>
          <w:highlight w:val="yellow"/>
          <w:u w:val="single"/>
        </w:rPr>
        <w:t>all workers, in</w:t>
      </w:r>
      <w:r w:rsidRPr="00D72B2F">
        <w:rPr>
          <w:b/>
          <w:bCs/>
          <w:u w:val="single"/>
        </w:rPr>
        <w:t xml:space="preserve"> the </w:t>
      </w:r>
      <w:r w:rsidRPr="00D72B2F">
        <w:rPr>
          <w:b/>
          <w:bCs/>
          <w:highlight w:val="yellow"/>
          <w:u w:val="single"/>
        </w:rPr>
        <w:t>sector</w:t>
      </w:r>
      <w:r w:rsidRPr="00D72B2F">
        <w:rPr>
          <w:highlight w:val="yellow"/>
        </w:rPr>
        <w:t>,</w:t>
      </w:r>
      <w:r w:rsidRPr="00D72B2F">
        <w:t xml:space="preserve"> subject to the following critical conditions. First, the statute establishing this system of sectoral bargaining would also provide meaningful standards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the statute could require that the Secretary of Labor reject any agreements that do not improve the standard of living for a majority of workers in the sector and that do not provide all workers in the sector with a living wage; an adequate amount of paid sick, family, and vacation time; and a safe, secure, and healthy workplace.93 Crucially, the statute must require that the Secretary of Labor reject any agreements that do not advance gender and racial equity—including, but not limited to, pay equity.</w:t>
      </w:r>
    </w:p>
    <w:p w14:paraId="23D99686" w14:textId="77777777" w:rsidR="00037027" w:rsidRPr="00D72B2F" w:rsidRDefault="00037027" w:rsidP="00037027"/>
    <w:p w14:paraId="6C1F7D75" w14:textId="77777777" w:rsidR="00E852FE" w:rsidRPr="00D72B2F" w:rsidRDefault="00E852FE" w:rsidP="00E852FE">
      <w:pPr>
        <w:pStyle w:val="Heading2"/>
      </w:pPr>
      <w:bookmarkStart w:id="19" w:name="_Toc206752472"/>
      <w:r w:rsidRPr="00D72B2F">
        <w:t>REAL WORLD</w:t>
      </w:r>
      <w:bookmarkEnd w:id="19"/>
    </w:p>
    <w:p w14:paraId="0F1CD889" w14:textId="77777777" w:rsidR="00E852FE" w:rsidRPr="00D72B2F" w:rsidRDefault="00E852FE" w:rsidP="00E852FE"/>
    <w:p w14:paraId="60ABA9F4" w14:textId="77777777" w:rsidR="00E852FE" w:rsidRPr="00D72B2F" w:rsidRDefault="00E852FE" w:rsidP="004E2971">
      <w:pPr>
        <w:pStyle w:val="Heading4"/>
      </w:pPr>
      <w:r w:rsidRPr="00D72B2F">
        <w:t xml:space="preserve">Plans advocacy for unions spills over to increased real world support for unions </w:t>
      </w:r>
    </w:p>
    <w:p w14:paraId="34A3D999" w14:textId="77777777" w:rsidR="00E852FE" w:rsidRPr="00D72B2F" w:rsidRDefault="00E852FE" w:rsidP="00E852FE">
      <w:r w:rsidRPr="00D72B2F">
        <w:rPr>
          <w:b/>
          <w:bCs/>
          <w:sz w:val="24"/>
          <w:szCs w:val="24"/>
          <w:highlight w:val="yellow"/>
        </w:rPr>
        <w:t>Simmons</w:t>
      </w:r>
      <w:r w:rsidRPr="00D72B2F">
        <w:rPr>
          <w:b/>
          <w:bCs/>
          <w:sz w:val="24"/>
          <w:szCs w:val="24"/>
        </w:rPr>
        <w:t>,</w:t>
      </w:r>
      <w:r w:rsidRPr="00D72B2F">
        <w:t xml:space="preserve"> 9-19-</w:t>
      </w:r>
      <w:r w:rsidRPr="00D72B2F">
        <w:rPr>
          <w:b/>
          <w:bCs/>
          <w:sz w:val="24"/>
          <w:szCs w:val="24"/>
          <w:highlight w:val="yellow"/>
        </w:rPr>
        <w:t>24</w:t>
      </w:r>
    </w:p>
    <w:p w14:paraId="0CDF81E6" w14:textId="77777777" w:rsidR="00E852FE" w:rsidRPr="00D72B2F" w:rsidRDefault="00E852FE" w:rsidP="00E852FE">
      <w:r w:rsidRPr="00D72B2F">
        <w:t xml:space="preserve">(Lee, “Could Sharing Facts About Unions Revitalize the Labor Movement?,” accessed 6-3-25, </w:t>
      </w:r>
      <w:hyperlink r:id="rId26" w:history="1">
        <w:r w:rsidRPr="00D72B2F">
          <w:rPr>
            <w:rStyle w:val="Hyperlink"/>
          </w:rPr>
          <w:t>https://www.gsb.stanford.edu/insights/could-sharing-facts-about-unions-revitalize-labor-movement</w:t>
        </w:r>
      </w:hyperlink>
      <w:r w:rsidRPr="00D72B2F">
        <w:t>) JFN</w:t>
      </w:r>
    </w:p>
    <w:p w14:paraId="75871AAF" w14:textId="77777777" w:rsidR="00E852FE" w:rsidRPr="00D72B2F" w:rsidRDefault="00E852FE" w:rsidP="00E852FE"/>
    <w:p w14:paraId="5B17AC60" w14:textId="77777777" w:rsidR="00E852FE" w:rsidRPr="00D72B2F" w:rsidRDefault="00E852FE" w:rsidP="00E852FE">
      <w:pPr>
        <w:rPr>
          <w:rFonts w:eastAsia="Times New Roman"/>
          <w:color w:val="000000" w:themeColor="text1"/>
          <w:szCs w:val="20"/>
        </w:rPr>
      </w:pPr>
      <w:r w:rsidRPr="00D72B2F">
        <w:rPr>
          <w:rFonts w:eastAsia="Times New Roman"/>
          <w:b/>
          <w:bCs/>
          <w:color w:val="000000" w:themeColor="text1"/>
          <w:szCs w:val="20"/>
          <w:u w:val="single"/>
        </w:rPr>
        <w:t xml:space="preserve">Could it be that </w:t>
      </w:r>
      <w:r w:rsidRPr="00D72B2F">
        <w:rPr>
          <w:rFonts w:eastAsia="Times New Roman"/>
          <w:b/>
          <w:bCs/>
          <w:color w:val="000000" w:themeColor="text1"/>
          <w:szCs w:val="20"/>
          <w:highlight w:val="yellow"/>
          <w:u w:val="single"/>
        </w:rPr>
        <w:t>workers in the U.S. are simply unaware</w:t>
      </w:r>
      <w:r w:rsidRPr="00D72B2F">
        <w:rPr>
          <w:rFonts w:eastAsia="Times New Roman"/>
          <w:b/>
          <w:bCs/>
          <w:color w:val="000000" w:themeColor="text1"/>
          <w:szCs w:val="20"/>
          <w:u w:val="single"/>
        </w:rPr>
        <w:t xml:space="preserve"> of </w:t>
      </w:r>
      <w:r w:rsidRPr="00D72B2F">
        <w:rPr>
          <w:rFonts w:eastAsia="Times New Roman"/>
          <w:b/>
          <w:bCs/>
          <w:color w:val="000000" w:themeColor="text1"/>
          <w:szCs w:val="20"/>
          <w:highlight w:val="yellow"/>
          <w:u w:val="single"/>
        </w:rPr>
        <w:t>how much they stand to gain</w:t>
      </w:r>
      <w:r w:rsidRPr="00D72B2F">
        <w:rPr>
          <w:rFonts w:eastAsia="Times New Roman"/>
          <w:b/>
          <w:bCs/>
          <w:color w:val="000000" w:themeColor="text1"/>
          <w:szCs w:val="20"/>
          <w:u w:val="single"/>
        </w:rPr>
        <w:t xml:space="preserve">? </w:t>
      </w:r>
      <w:r w:rsidRPr="00D72B2F">
        <w:rPr>
          <w:rFonts w:eastAsia="Times New Roman"/>
          <w:color w:val="000000" w:themeColor="text1"/>
          <w:szCs w:val="20"/>
        </w:rPr>
        <w:t>Willer, along with Jonne Kamphorstopen in new window, a postdoctoral fellow at Stanford, wanted to find out. In a demographically representative survey of 1,430 Americans, they found that</w:t>
      </w:r>
      <w:r w:rsidRPr="00D72B2F">
        <w:rPr>
          <w:rFonts w:eastAsia="Times New Roman"/>
          <w:color w:val="000000" w:themeColor="text1"/>
          <w:szCs w:val="20"/>
          <w:highlight w:val="yellow"/>
        </w:rPr>
        <w:t xml:space="preserve"> </w:t>
      </w:r>
      <w:r w:rsidRPr="00D72B2F">
        <w:rPr>
          <w:rFonts w:eastAsia="Times New Roman"/>
          <w:b/>
          <w:bCs/>
          <w:color w:val="000000" w:themeColor="text1"/>
          <w:szCs w:val="20"/>
          <w:highlight w:val="yellow"/>
          <w:u w:val="single"/>
        </w:rPr>
        <w:t>89% underestimated</w:t>
      </w:r>
      <w:r w:rsidRPr="00D72B2F">
        <w:rPr>
          <w:rFonts w:eastAsia="Times New Roman"/>
          <w:b/>
          <w:bCs/>
          <w:color w:val="000000" w:themeColor="text1"/>
          <w:szCs w:val="20"/>
          <w:u w:val="single"/>
        </w:rPr>
        <w:t xml:space="preserve"> the </w:t>
      </w:r>
      <w:r w:rsidRPr="00D72B2F">
        <w:rPr>
          <w:rFonts w:eastAsia="Times New Roman"/>
          <w:b/>
          <w:bCs/>
          <w:color w:val="000000" w:themeColor="text1"/>
          <w:szCs w:val="20"/>
          <w:highlight w:val="yellow"/>
          <w:u w:val="single"/>
        </w:rPr>
        <w:t>lifetime income benefit of union membership</w:t>
      </w:r>
      <w:r w:rsidRPr="00D72B2F">
        <w:rPr>
          <w:rFonts w:eastAsia="Times New Roman"/>
          <w:color w:val="000000" w:themeColor="text1"/>
          <w:szCs w:val="20"/>
        </w:rPr>
        <w:t xml:space="preserve">. Around 70% underestimated the percentage of union members who receive health insurance. “Retirement, days off — in every category we looked at, they lowballed the premium from unionizing,” Willer says. At the same time, 97% overestimated union dues. “A lot of people thought dues were in the double digits as a percent of income, when in fact the average is just over 1%.” That raised an intriguing question: </w:t>
      </w:r>
      <w:r w:rsidRPr="00D72B2F">
        <w:rPr>
          <w:rFonts w:eastAsia="Times New Roman"/>
          <w:b/>
          <w:bCs/>
          <w:color w:val="000000" w:themeColor="text1"/>
          <w:szCs w:val="20"/>
          <w:highlight w:val="yellow"/>
          <w:u w:val="single"/>
        </w:rPr>
        <w:t>If people</w:t>
      </w:r>
      <w:r w:rsidRPr="00D72B2F">
        <w:rPr>
          <w:rFonts w:eastAsia="Times New Roman"/>
          <w:b/>
          <w:bCs/>
          <w:color w:val="000000" w:themeColor="text1"/>
          <w:szCs w:val="20"/>
          <w:u w:val="single"/>
        </w:rPr>
        <w:t xml:space="preserve"> were </w:t>
      </w:r>
      <w:r w:rsidRPr="00D72B2F">
        <w:rPr>
          <w:rFonts w:eastAsia="Times New Roman"/>
          <w:b/>
          <w:bCs/>
          <w:color w:val="000000" w:themeColor="text1"/>
          <w:szCs w:val="20"/>
          <w:highlight w:val="yellow"/>
          <w:u w:val="single"/>
        </w:rPr>
        <w:t>given accurate information about</w:t>
      </w:r>
      <w:r w:rsidRPr="00D72B2F">
        <w:rPr>
          <w:rFonts w:eastAsia="Times New Roman"/>
          <w:b/>
          <w:bCs/>
          <w:color w:val="000000" w:themeColor="text1"/>
          <w:szCs w:val="20"/>
          <w:u w:val="single"/>
        </w:rPr>
        <w:t xml:space="preserve"> the </w:t>
      </w:r>
      <w:r w:rsidRPr="00D72B2F">
        <w:rPr>
          <w:rFonts w:eastAsia="Times New Roman"/>
          <w:b/>
          <w:bCs/>
          <w:color w:val="000000" w:themeColor="text1"/>
          <w:szCs w:val="20"/>
          <w:highlight w:val="yellow"/>
          <w:u w:val="single"/>
        </w:rPr>
        <w:t>benefits of unions, would it increase their interest in joining one?</w:t>
      </w:r>
      <w:r w:rsidRPr="00D72B2F">
        <w:rPr>
          <w:rFonts w:eastAsia="Times New Roman"/>
          <w:b/>
          <w:bCs/>
          <w:color w:val="000000" w:themeColor="text1"/>
          <w:szCs w:val="20"/>
          <w:u w:val="single"/>
        </w:rPr>
        <w:t xml:space="preserve"> </w:t>
      </w:r>
      <w:r w:rsidRPr="00D72B2F">
        <w:rPr>
          <w:rFonts w:eastAsia="Times New Roman"/>
          <w:color w:val="000000" w:themeColor="text1"/>
          <w:szCs w:val="20"/>
        </w:rPr>
        <w:t xml:space="preserve">The numbers are compelling. The most recent Bureau of Labor Statistics figures show that weekly earnings for unionized workers are 16% higher on average for comparable jobs. And a recent academic paper found that union membership is associated with a $1.3 million increaseopen in new window in lifetime income — larger than the gain from completing college. </w:t>
      </w:r>
      <w:r w:rsidRPr="00D72B2F">
        <w:rPr>
          <w:rFonts w:eastAsia="Times New Roman"/>
          <w:b/>
          <w:bCs/>
          <w:color w:val="000000" w:themeColor="text1"/>
          <w:szCs w:val="20"/>
          <w:u w:val="single"/>
        </w:rPr>
        <w:t>Would setting the record straight help unions organize?</w:t>
      </w:r>
      <w:r w:rsidRPr="00D72B2F">
        <w:rPr>
          <w:rFonts w:eastAsia="Times New Roman"/>
          <w:color w:val="000000" w:themeColor="text1"/>
          <w:szCs w:val="20"/>
        </w:rPr>
        <w:t xml:space="preserve"> It’s not self-evident, Willer says. There are other factors in play. Some people are put off by perceptions of unions as combative; others (for good reason) fear reprisals. “It’s easy to support unions in the abstract; it’s a whole other thing to take a stand in your own workplace,” Willer says. So </w:t>
      </w:r>
      <w:r w:rsidRPr="00D72B2F">
        <w:rPr>
          <w:rFonts w:eastAsia="Times New Roman"/>
          <w:b/>
          <w:bCs/>
          <w:color w:val="000000" w:themeColor="text1"/>
          <w:szCs w:val="20"/>
          <w:u w:val="single"/>
        </w:rPr>
        <w:t xml:space="preserve">Willer and Kamphorst ran an experiment. They provided </w:t>
      </w:r>
      <w:r w:rsidRPr="00D72B2F">
        <w:rPr>
          <w:rFonts w:eastAsia="Times New Roman"/>
          <w:b/>
          <w:bCs/>
          <w:color w:val="000000" w:themeColor="text1"/>
          <w:szCs w:val="20"/>
          <w:highlight w:val="yellow"/>
          <w:u w:val="single"/>
        </w:rPr>
        <w:t>half</w:t>
      </w:r>
      <w:r w:rsidRPr="00D72B2F">
        <w:rPr>
          <w:rFonts w:eastAsia="Times New Roman"/>
          <w:b/>
          <w:bCs/>
          <w:color w:val="000000" w:themeColor="text1"/>
          <w:szCs w:val="20"/>
          <w:u w:val="single"/>
        </w:rPr>
        <w:t xml:space="preserve"> of their </w:t>
      </w:r>
      <w:r w:rsidRPr="00D72B2F">
        <w:rPr>
          <w:rFonts w:eastAsia="Times New Roman"/>
          <w:b/>
          <w:bCs/>
          <w:color w:val="000000" w:themeColor="text1"/>
          <w:szCs w:val="20"/>
          <w:highlight w:val="yellow"/>
          <w:u w:val="single"/>
        </w:rPr>
        <w:t>survey sample with actual data about the material benefits of union membership</w:t>
      </w:r>
      <w:r w:rsidRPr="00D72B2F">
        <w:rPr>
          <w:rFonts w:eastAsia="Times New Roman"/>
          <w:b/>
          <w:bCs/>
          <w:color w:val="000000" w:themeColor="text1"/>
          <w:szCs w:val="20"/>
          <w:u w:val="single"/>
        </w:rPr>
        <w:t>. The</w:t>
      </w:r>
      <w:r w:rsidRPr="00D72B2F">
        <w:rPr>
          <w:rFonts w:eastAsia="Times New Roman"/>
          <w:b/>
          <w:bCs/>
          <w:color w:val="000000" w:themeColor="text1"/>
          <w:szCs w:val="20"/>
          <w:highlight w:val="yellow"/>
          <w:u w:val="single"/>
        </w:rPr>
        <w:t xml:space="preserve"> information was</w:t>
      </w:r>
      <w:r w:rsidRPr="00D72B2F">
        <w:rPr>
          <w:rFonts w:eastAsia="Times New Roman"/>
          <w:b/>
          <w:bCs/>
          <w:color w:val="000000" w:themeColor="text1"/>
          <w:szCs w:val="20"/>
          <w:u w:val="single"/>
        </w:rPr>
        <w:t xml:space="preserve"> simply </w:t>
      </w:r>
      <w:r w:rsidRPr="00D72B2F">
        <w:rPr>
          <w:rFonts w:eastAsia="Times New Roman"/>
          <w:b/>
          <w:bCs/>
          <w:color w:val="000000" w:themeColor="text1"/>
          <w:szCs w:val="20"/>
          <w:highlight w:val="yellow"/>
          <w:u w:val="single"/>
        </w:rPr>
        <w:t>presented alongside</w:t>
      </w:r>
      <w:r w:rsidRPr="00D72B2F">
        <w:rPr>
          <w:rFonts w:eastAsia="Times New Roman"/>
          <w:b/>
          <w:bCs/>
          <w:color w:val="000000" w:themeColor="text1"/>
          <w:szCs w:val="20"/>
          <w:u w:val="single"/>
        </w:rPr>
        <w:t xml:space="preserve"> the </w:t>
      </w:r>
      <w:r w:rsidRPr="00D72B2F">
        <w:rPr>
          <w:rFonts w:eastAsia="Times New Roman"/>
          <w:b/>
          <w:bCs/>
          <w:color w:val="000000" w:themeColor="text1"/>
          <w:szCs w:val="20"/>
          <w:highlight w:val="yellow"/>
          <w:u w:val="single"/>
        </w:rPr>
        <w:t>participants’ prior guesses,</w:t>
      </w:r>
      <w:r w:rsidRPr="00D72B2F">
        <w:rPr>
          <w:rFonts w:eastAsia="Times New Roman"/>
          <w:b/>
          <w:bCs/>
          <w:color w:val="000000" w:themeColor="text1"/>
          <w:szCs w:val="20"/>
          <w:u w:val="single"/>
        </w:rPr>
        <w:t xml:space="preserve"> with no attempt at persuasion. </w:t>
      </w:r>
      <w:r w:rsidRPr="00D72B2F">
        <w:rPr>
          <w:rFonts w:eastAsia="Times New Roman"/>
          <w:color w:val="000000" w:themeColor="text1"/>
          <w:szCs w:val="20"/>
        </w:rPr>
        <w:t xml:space="preserve">Nonetheless, </w:t>
      </w:r>
      <w:r w:rsidRPr="00D72B2F">
        <w:rPr>
          <w:rFonts w:eastAsia="Times New Roman"/>
          <w:b/>
          <w:bCs/>
          <w:color w:val="000000" w:themeColor="text1"/>
          <w:szCs w:val="20"/>
          <w:u w:val="single"/>
        </w:rPr>
        <w:t xml:space="preserve">the effect was powerful. </w:t>
      </w:r>
      <w:r w:rsidRPr="00D72B2F">
        <w:rPr>
          <w:rFonts w:eastAsia="Times New Roman"/>
          <w:b/>
          <w:bCs/>
          <w:color w:val="000000" w:themeColor="text1"/>
          <w:szCs w:val="20"/>
          <w:highlight w:val="yellow"/>
          <w:u w:val="single"/>
        </w:rPr>
        <w:t>Compared to the control group</w:t>
      </w:r>
      <w:r w:rsidRPr="00D72B2F">
        <w:rPr>
          <w:rFonts w:eastAsia="Times New Roman"/>
          <w:color w:val="000000" w:themeColor="text1"/>
          <w:szCs w:val="20"/>
        </w:rPr>
        <w:t xml:space="preserve">, which did not see the accurate data, </w:t>
      </w:r>
      <w:r w:rsidRPr="00D72B2F">
        <w:rPr>
          <w:rFonts w:eastAsia="Times New Roman"/>
          <w:b/>
          <w:bCs/>
          <w:color w:val="000000" w:themeColor="text1"/>
          <w:szCs w:val="20"/>
          <w:highlight w:val="yellow"/>
          <w:u w:val="single"/>
        </w:rPr>
        <w:t>participants who received the correction afterward expressed 11.6% greater interest in joining a union,</w:t>
      </w:r>
      <w:r w:rsidRPr="00D72B2F">
        <w:rPr>
          <w:rFonts w:eastAsia="Times New Roman"/>
          <w:b/>
          <w:bCs/>
          <w:color w:val="000000" w:themeColor="text1"/>
          <w:szCs w:val="20"/>
          <w:u w:val="single"/>
        </w:rPr>
        <w:t xml:space="preserve"> </w:t>
      </w:r>
      <w:r w:rsidRPr="00D72B2F">
        <w:rPr>
          <w:rFonts w:eastAsia="Times New Roman"/>
          <w:b/>
          <w:bCs/>
          <w:color w:val="000000" w:themeColor="text1"/>
          <w:szCs w:val="20"/>
          <w:highlight w:val="yellow"/>
          <w:u w:val="single"/>
        </w:rPr>
        <w:t>7.8% greater support for unions,</w:t>
      </w:r>
      <w:r w:rsidRPr="00D72B2F">
        <w:rPr>
          <w:rFonts w:eastAsia="Times New Roman"/>
          <w:b/>
          <w:bCs/>
          <w:color w:val="000000" w:themeColor="text1"/>
          <w:szCs w:val="20"/>
          <w:u w:val="single"/>
        </w:rPr>
        <w:t xml:space="preserve"> </w:t>
      </w:r>
      <w:r w:rsidRPr="00D72B2F">
        <w:rPr>
          <w:rFonts w:eastAsia="Times New Roman"/>
          <w:b/>
          <w:bCs/>
          <w:color w:val="000000" w:themeColor="text1"/>
          <w:szCs w:val="20"/>
          <w:highlight w:val="yellow"/>
          <w:u w:val="single"/>
        </w:rPr>
        <w:t>and 6.9% more willingness to help organize a union or support a strike.</w:t>
      </w:r>
      <w:r w:rsidRPr="00D72B2F">
        <w:rPr>
          <w:rFonts w:eastAsia="Times New Roman"/>
          <w:b/>
          <w:bCs/>
          <w:color w:val="000000" w:themeColor="text1"/>
          <w:szCs w:val="20"/>
          <w:u w:val="single"/>
        </w:rPr>
        <w:t xml:space="preserve"> “We found that people were quite responsive to these corrections</w:t>
      </w:r>
      <w:r w:rsidRPr="00D72B2F">
        <w:rPr>
          <w:rFonts w:eastAsia="Times New Roman"/>
          <w:color w:val="000000" w:themeColor="text1"/>
          <w:szCs w:val="20"/>
        </w:rPr>
        <w:t>,” Willer says. “And interestingly, the ones who had bigger misconceptions beforehand were actually more responsive.”</w:t>
      </w:r>
    </w:p>
    <w:p w14:paraId="363CC202" w14:textId="77777777" w:rsidR="00E852FE" w:rsidRPr="00D72B2F" w:rsidRDefault="00E852FE" w:rsidP="00E852FE">
      <w:pPr>
        <w:rPr>
          <w:rFonts w:eastAsia="Times New Roman"/>
          <w:color w:val="000000" w:themeColor="text1"/>
          <w:szCs w:val="20"/>
        </w:rPr>
      </w:pPr>
    </w:p>
    <w:p w14:paraId="53EB861D" w14:textId="77777777" w:rsidR="00E852FE" w:rsidRPr="00D72B2F" w:rsidRDefault="00E852FE" w:rsidP="004E2971">
      <w:pPr>
        <w:pStyle w:val="Heading4"/>
        <w:rPr>
          <w:rFonts w:ascii="Segoe UI" w:hAnsi="Segoe UI" w:cs="Segoe UI"/>
          <w:sz w:val="18"/>
          <w:szCs w:val="18"/>
        </w:rPr>
      </w:pPr>
      <w:r w:rsidRPr="00D72B2F">
        <w:rPr>
          <w:rStyle w:val="normaltextrun"/>
          <w:bCs/>
          <w:szCs w:val="26"/>
        </w:rPr>
        <w:t>Understanding labor law prevents exploitation in the workplace – legal policy literacy transforms passive protection into active empowerment</w:t>
      </w:r>
      <w:r w:rsidRPr="00D72B2F">
        <w:rPr>
          <w:rStyle w:val="eop"/>
          <w:bCs/>
          <w:szCs w:val="26"/>
        </w:rPr>
        <w:t> </w:t>
      </w:r>
    </w:p>
    <w:p w14:paraId="0D84FA01" w14:textId="77777777" w:rsidR="00E852FE" w:rsidRPr="00D72B2F" w:rsidRDefault="00E852FE" w:rsidP="00E852FE">
      <w:pPr>
        <w:pStyle w:val="paragraph"/>
        <w:numPr>
          <w:ilvl w:val="0"/>
          <w:numId w:val="11"/>
        </w:numPr>
        <w:spacing w:before="0" w:beforeAutospacing="0" w:after="0" w:afterAutospacing="0"/>
        <w:ind w:left="1080" w:firstLine="0"/>
        <w:textAlignment w:val="baseline"/>
        <w:rPr>
          <w:b/>
          <w:bCs/>
          <w:sz w:val="22"/>
          <w:szCs w:val="22"/>
          <w:highlight w:val="yellow"/>
          <w:u w:val="single"/>
        </w:rPr>
      </w:pPr>
      <w:r w:rsidRPr="00D72B2F">
        <w:rPr>
          <w:rStyle w:val="normaltextrun"/>
          <w:rFonts w:eastAsiaTheme="majorEastAsia"/>
          <w:b/>
          <w:bCs/>
          <w:sz w:val="22"/>
          <w:szCs w:val="22"/>
          <w:highlight w:val="yellow"/>
          <w:u w:val="single"/>
        </w:rPr>
        <w:t>Labor laws empower workers by regulating the employer-employee relationship, promoting accountability</w:t>
      </w:r>
      <w:r w:rsidRPr="00D72B2F">
        <w:rPr>
          <w:rStyle w:val="eop"/>
          <w:b/>
          <w:bCs/>
          <w:sz w:val="22"/>
          <w:szCs w:val="22"/>
          <w:highlight w:val="yellow"/>
          <w:u w:val="single"/>
        </w:rPr>
        <w:t> </w:t>
      </w:r>
    </w:p>
    <w:p w14:paraId="4177A851" w14:textId="77777777" w:rsidR="00E852FE" w:rsidRPr="00D72B2F" w:rsidRDefault="00E852FE" w:rsidP="00E852FE">
      <w:pPr>
        <w:pStyle w:val="paragraph"/>
        <w:numPr>
          <w:ilvl w:val="0"/>
          <w:numId w:val="12"/>
        </w:numPr>
        <w:spacing w:before="0" w:beforeAutospacing="0" w:after="0" w:afterAutospacing="0"/>
        <w:ind w:left="1080" w:firstLine="0"/>
        <w:textAlignment w:val="baseline"/>
        <w:rPr>
          <w:b/>
          <w:bCs/>
          <w:sz w:val="22"/>
          <w:szCs w:val="22"/>
          <w:highlight w:val="yellow"/>
          <w:u w:val="single"/>
        </w:rPr>
      </w:pPr>
      <w:r w:rsidRPr="00D72B2F">
        <w:rPr>
          <w:rStyle w:val="normaltextrun"/>
          <w:rFonts w:eastAsiaTheme="majorEastAsia"/>
          <w:b/>
          <w:bCs/>
          <w:sz w:val="22"/>
          <w:szCs w:val="22"/>
          <w:highlight w:val="yellow"/>
          <w:u w:val="single"/>
        </w:rPr>
        <w:t>Understanding labor laws is important to workers, as it protects fair working conditions, compensation, and equity</w:t>
      </w:r>
      <w:r w:rsidRPr="00D72B2F">
        <w:rPr>
          <w:rStyle w:val="eop"/>
          <w:b/>
          <w:bCs/>
          <w:sz w:val="22"/>
          <w:szCs w:val="22"/>
          <w:highlight w:val="yellow"/>
          <w:u w:val="single"/>
        </w:rPr>
        <w:t> </w:t>
      </w:r>
    </w:p>
    <w:p w14:paraId="26810EDC" w14:textId="77777777" w:rsidR="00E852FE" w:rsidRPr="00D72B2F" w:rsidRDefault="00E852FE" w:rsidP="00E852FE">
      <w:pPr>
        <w:pStyle w:val="paragraph"/>
        <w:numPr>
          <w:ilvl w:val="0"/>
          <w:numId w:val="13"/>
        </w:numPr>
        <w:spacing w:before="0" w:beforeAutospacing="0" w:after="0" w:afterAutospacing="0"/>
        <w:ind w:left="1080" w:firstLine="0"/>
        <w:textAlignment w:val="baseline"/>
        <w:rPr>
          <w:b/>
          <w:bCs/>
          <w:sz w:val="22"/>
          <w:szCs w:val="22"/>
          <w:highlight w:val="yellow"/>
          <w:u w:val="single"/>
        </w:rPr>
      </w:pPr>
      <w:r w:rsidRPr="00D72B2F">
        <w:rPr>
          <w:rStyle w:val="normaltextrun"/>
          <w:rFonts w:eastAsiaTheme="majorEastAsia"/>
          <w:b/>
          <w:bCs/>
          <w:sz w:val="22"/>
          <w:szCs w:val="22"/>
          <w:highlight w:val="yellow"/>
          <w:u w:val="single"/>
        </w:rPr>
        <w:t>Labor laws provide mechanisms of liability to promote workers’ rights</w:t>
      </w:r>
      <w:r w:rsidRPr="00D72B2F">
        <w:rPr>
          <w:rStyle w:val="eop"/>
          <w:b/>
          <w:bCs/>
          <w:sz w:val="22"/>
          <w:szCs w:val="22"/>
          <w:highlight w:val="yellow"/>
          <w:u w:val="single"/>
        </w:rPr>
        <w:t> </w:t>
      </w:r>
    </w:p>
    <w:p w14:paraId="4023C2D2" w14:textId="77777777" w:rsidR="00E852FE" w:rsidRPr="00D72B2F" w:rsidRDefault="00E852FE" w:rsidP="00E852FE">
      <w:pPr>
        <w:pStyle w:val="paragraph"/>
        <w:spacing w:before="0" w:beforeAutospacing="0" w:after="0" w:afterAutospacing="0"/>
        <w:textAlignment w:val="baseline"/>
        <w:rPr>
          <w:rFonts w:ascii="Segoe UI" w:hAnsi="Segoe UI" w:cs="Segoe UI"/>
          <w:sz w:val="18"/>
          <w:szCs w:val="18"/>
        </w:rPr>
      </w:pPr>
      <w:r w:rsidRPr="00D72B2F">
        <w:rPr>
          <w:rStyle w:val="normaltextrun"/>
          <w:rFonts w:eastAsiaTheme="majorEastAsia"/>
          <w:b/>
          <w:bCs/>
          <w:sz w:val="26"/>
          <w:szCs w:val="26"/>
          <w:highlight w:val="yellow"/>
        </w:rPr>
        <w:t>GPS Team</w:t>
      </w:r>
      <w:r w:rsidRPr="00D72B2F">
        <w:rPr>
          <w:rStyle w:val="normaltextrun"/>
          <w:rFonts w:eastAsiaTheme="majorEastAsia"/>
          <w:b/>
          <w:bCs/>
          <w:sz w:val="26"/>
          <w:szCs w:val="26"/>
        </w:rPr>
        <w:t xml:space="preserve">, Professional Platform, </w:t>
      </w:r>
      <w:r w:rsidRPr="00D72B2F">
        <w:rPr>
          <w:rStyle w:val="normaltextrun"/>
          <w:rFonts w:eastAsiaTheme="majorEastAsia"/>
          <w:b/>
          <w:bCs/>
          <w:sz w:val="26"/>
          <w:szCs w:val="26"/>
          <w:highlight w:val="yellow"/>
        </w:rPr>
        <w:t>24</w:t>
      </w:r>
      <w:r w:rsidRPr="00D72B2F">
        <w:rPr>
          <w:rStyle w:val="eop"/>
          <w:sz w:val="26"/>
          <w:szCs w:val="26"/>
        </w:rPr>
        <w:t> </w:t>
      </w:r>
    </w:p>
    <w:p w14:paraId="36F5D545" w14:textId="77777777" w:rsidR="00E852FE" w:rsidRPr="00D72B2F" w:rsidRDefault="00E852FE" w:rsidP="00E852FE">
      <w:pPr>
        <w:pStyle w:val="paragraph"/>
        <w:spacing w:before="0" w:beforeAutospacing="0" w:after="0" w:afterAutospacing="0"/>
        <w:textAlignment w:val="baseline"/>
        <w:rPr>
          <w:rFonts w:ascii="Segoe UI" w:hAnsi="Segoe UI" w:cs="Segoe UI"/>
          <w:sz w:val="18"/>
          <w:szCs w:val="18"/>
        </w:rPr>
      </w:pPr>
      <w:r w:rsidRPr="00D72B2F">
        <w:rPr>
          <w:rStyle w:val="normaltextrun"/>
          <w:rFonts w:eastAsiaTheme="majorEastAsia"/>
          <w:sz w:val="22"/>
          <w:szCs w:val="22"/>
        </w:rPr>
        <w:t>(Global People Strategist; Professional Technology Platform; 8-19-2024; accessed: 6-28-2025; Global People Strategist; "Labor Laws: Why They’re Essential"; https://globalpeoplestrategist.com/why-understanding-labor-laws-is-so-important/) EY</w:t>
      </w:r>
      <w:r w:rsidRPr="00D72B2F">
        <w:rPr>
          <w:rStyle w:val="eop"/>
          <w:sz w:val="22"/>
          <w:szCs w:val="22"/>
        </w:rPr>
        <w:t> </w:t>
      </w:r>
    </w:p>
    <w:p w14:paraId="10038FE3" w14:textId="77777777" w:rsidR="00E852FE" w:rsidRPr="00D72B2F" w:rsidRDefault="00E852FE" w:rsidP="00E852FE">
      <w:pPr>
        <w:pStyle w:val="paragraph"/>
        <w:spacing w:before="0" w:beforeAutospacing="0" w:after="0" w:afterAutospacing="0"/>
        <w:textAlignment w:val="baseline"/>
        <w:rPr>
          <w:rFonts w:ascii="Segoe UI" w:hAnsi="Segoe UI" w:cs="Segoe UI"/>
          <w:sz w:val="18"/>
          <w:szCs w:val="18"/>
        </w:rPr>
      </w:pPr>
      <w:r w:rsidRPr="00D72B2F">
        <w:rPr>
          <w:rStyle w:val="normaltextrun"/>
          <w:rFonts w:eastAsiaTheme="majorEastAsia"/>
          <w:b/>
          <w:bCs/>
          <w:sz w:val="22"/>
          <w:szCs w:val="22"/>
          <w:highlight w:val="yellow"/>
          <w:u w:val="single"/>
          <w:shd w:val="clear" w:color="auto" w:fill="FFFF00"/>
        </w:rPr>
        <w:t>Labor laws</w:t>
      </w:r>
      <w:r w:rsidRPr="00D72B2F">
        <w:rPr>
          <w:rStyle w:val="normaltextrun"/>
          <w:rFonts w:eastAsiaTheme="majorEastAsia"/>
          <w:b/>
          <w:bCs/>
          <w:sz w:val="22"/>
          <w:szCs w:val="22"/>
          <w:u w:val="single"/>
        </w:rPr>
        <w:t xml:space="preserve"> are designed to </w:t>
      </w:r>
      <w:r w:rsidRPr="00D72B2F">
        <w:rPr>
          <w:rStyle w:val="normaltextrun"/>
          <w:rFonts w:eastAsiaTheme="majorEastAsia"/>
          <w:b/>
          <w:bCs/>
          <w:sz w:val="22"/>
          <w:szCs w:val="22"/>
          <w:highlight w:val="yellow"/>
          <w:u w:val="single"/>
          <w:shd w:val="clear" w:color="auto" w:fill="FFFF00"/>
        </w:rPr>
        <w:t>empower</w:t>
      </w:r>
      <w:r w:rsidRPr="00D72B2F">
        <w:rPr>
          <w:rStyle w:val="normaltextrun"/>
          <w:rFonts w:eastAsiaTheme="majorEastAsia"/>
          <w:b/>
          <w:bCs/>
          <w:sz w:val="22"/>
          <w:szCs w:val="22"/>
          <w:u w:val="single"/>
        </w:rPr>
        <w:t xml:space="preserve"> as well as protect </w:t>
      </w:r>
      <w:r w:rsidRPr="00D72B2F">
        <w:rPr>
          <w:rStyle w:val="normaltextrun"/>
          <w:rFonts w:eastAsiaTheme="majorEastAsia"/>
          <w:b/>
          <w:bCs/>
          <w:sz w:val="22"/>
          <w:szCs w:val="22"/>
          <w:highlight w:val="yellow"/>
          <w:u w:val="single"/>
          <w:shd w:val="clear" w:color="auto" w:fill="FFFF00"/>
        </w:rPr>
        <w:t>workers. They ensure</w:t>
      </w:r>
      <w:r w:rsidRPr="00D72B2F">
        <w:rPr>
          <w:rStyle w:val="normaltextrun"/>
          <w:rFonts w:eastAsiaTheme="majorEastAsia"/>
          <w:b/>
          <w:bCs/>
          <w:sz w:val="22"/>
          <w:szCs w:val="22"/>
          <w:u w:val="single"/>
        </w:rPr>
        <w:t xml:space="preserve"> that </w:t>
      </w:r>
      <w:r w:rsidRPr="00D72B2F">
        <w:rPr>
          <w:rStyle w:val="normaltextrun"/>
          <w:rFonts w:eastAsiaTheme="majorEastAsia"/>
          <w:b/>
          <w:bCs/>
          <w:sz w:val="22"/>
          <w:szCs w:val="22"/>
          <w:highlight w:val="yellow"/>
          <w:u w:val="single"/>
          <w:shd w:val="clear" w:color="auto" w:fill="FFFF00"/>
        </w:rPr>
        <w:t>employer-employee relations are monitored</w:t>
      </w:r>
      <w:r w:rsidRPr="00D72B2F">
        <w:rPr>
          <w:rStyle w:val="normaltextrun"/>
          <w:rFonts w:eastAsiaTheme="majorEastAsia"/>
          <w:b/>
          <w:bCs/>
          <w:sz w:val="22"/>
          <w:szCs w:val="22"/>
          <w:highlight w:val="yellow"/>
          <w:u w:val="single"/>
        </w:rPr>
        <w:t>,</w:t>
      </w:r>
      <w:r w:rsidRPr="00D72B2F">
        <w:rPr>
          <w:rStyle w:val="normaltextrun"/>
          <w:rFonts w:eastAsiaTheme="majorEastAsia"/>
          <w:b/>
          <w:bCs/>
          <w:sz w:val="22"/>
          <w:szCs w:val="22"/>
          <w:u w:val="single"/>
        </w:rPr>
        <w:t xml:space="preserve"> allowing both parties to be held accountable for their actions. </w:t>
      </w:r>
      <w:r w:rsidRPr="00D72B2F">
        <w:rPr>
          <w:rStyle w:val="normaltextrun"/>
          <w:rFonts w:eastAsiaTheme="majorEastAsia"/>
          <w:sz w:val="16"/>
          <w:szCs w:val="16"/>
        </w:rPr>
        <w:t xml:space="preserve">There is a natural hierarchy between the employer and the employee. However, labor laws help align this imbalance of power so that no employer can exploit their employee, and both parties can equally negotiate with each other about working conditions. </w:t>
      </w:r>
      <w:r w:rsidRPr="00D72B2F">
        <w:rPr>
          <w:rStyle w:val="normaltextrun"/>
          <w:rFonts w:eastAsiaTheme="majorEastAsia"/>
          <w:b/>
          <w:bCs/>
          <w:sz w:val="22"/>
          <w:szCs w:val="22"/>
          <w:u w:val="single"/>
        </w:rPr>
        <w:t xml:space="preserve">Here is why </w:t>
      </w:r>
      <w:r w:rsidRPr="00D72B2F">
        <w:rPr>
          <w:rStyle w:val="normaltextrun"/>
          <w:rFonts w:eastAsiaTheme="majorEastAsia"/>
          <w:b/>
          <w:bCs/>
          <w:sz w:val="22"/>
          <w:szCs w:val="22"/>
          <w:highlight w:val="yellow"/>
          <w:u w:val="single"/>
          <w:shd w:val="clear" w:color="auto" w:fill="FFFF00"/>
        </w:rPr>
        <w:t>understanding labor laws is so important</w:t>
      </w:r>
      <w:r w:rsidRPr="00D72B2F">
        <w:rPr>
          <w:rStyle w:val="normaltextrun"/>
          <w:rFonts w:eastAsiaTheme="majorEastAsia"/>
          <w:b/>
          <w:bCs/>
          <w:sz w:val="22"/>
          <w:szCs w:val="22"/>
          <w:u w:val="single"/>
          <w:shd w:val="clear" w:color="auto" w:fill="FFFF00"/>
        </w:rPr>
        <w:t>:</w:t>
      </w:r>
      <w:r w:rsidRPr="00D72B2F">
        <w:rPr>
          <w:rStyle w:val="normaltextrun"/>
          <w:rFonts w:eastAsiaTheme="majorEastAsia"/>
          <w:b/>
          <w:bCs/>
          <w:sz w:val="22"/>
          <w:szCs w:val="22"/>
          <w:u w:val="single"/>
        </w:rPr>
        <w:t xml:space="preserve"> </w:t>
      </w:r>
      <w:r w:rsidRPr="00D72B2F">
        <w:rPr>
          <w:rStyle w:val="normaltextrun"/>
          <w:rFonts w:eastAsiaTheme="majorEastAsia"/>
          <w:sz w:val="16"/>
          <w:szCs w:val="16"/>
        </w:rPr>
        <w:t xml:space="preserve">Adequate Earnings </w:t>
      </w:r>
      <w:r w:rsidRPr="00D72B2F">
        <w:rPr>
          <w:rStyle w:val="normaltextrun"/>
          <w:rFonts w:eastAsiaTheme="majorEastAsia"/>
          <w:sz w:val="22"/>
          <w:szCs w:val="22"/>
          <w:u w:val="single"/>
        </w:rPr>
        <w:t xml:space="preserve">In a world where each person is after an adequate income at the very least, one must protect oneself. </w:t>
      </w:r>
      <w:r w:rsidRPr="00D72B2F">
        <w:rPr>
          <w:rStyle w:val="normaltextrun"/>
          <w:rFonts w:eastAsiaTheme="majorEastAsia"/>
          <w:b/>
          <w:bCs/>
          <w:sz w:val="22"/>
          <w:szCs w:val="22"/>
          <w:u w:val="single"/>
        </w:rPr>
        <w:t>Understanding labor laws allow you to know what your minimum wage should be as an employee</w:t>
      </w:r>
      <w:r w:rsidRPr="00D72B2F">
        <w:rPr>
          <w:rStyle w:val="normaltextrun"/>
          <w:rFonts w:eastAsiaTheme="majorEastAsia"/>
          <w:sz w:val="22"/>
          <w:szCs w:val="22"/>
          <w:u w:val="single"/>
        </w:rPr>
        <w:t xml:space="preserve">. Moreover, you learn the importance of timely and regular payment, especially when it comes to wages. No employer is allowed to exploit their workers. Therefore, if you are made to work overtime, you should be aware of your employer’s obligation to pay appropriate compensation. Moreover, employers are also usually obligated to pay more when employees are required to work on holidays, weekends, and at night. </w:t>
      </w:r>
      <w:r w:rsidRPr="00D72B2F">
        <w:rPr>
          <w:rStyle w:val="normaltextrun"/>
          <w:rFonts w:eastAsiaTheme="majorEastAsia"/>
          <w:sz w:val="16"/>
          <w:szCs w:val="16"/>
        </w:rPr>
        <w:t xml:space="preserve">Working Hours </w:t>
      </w:r>
      <w:r w:rsidRPr="00D72B2F">
        <w:rPr>
          <w:rStyle w:val="normaltextrun"/>
          <w:rFonts w:eastAsiaTheme="majorEastAsia"/>
          <w:sz w:val="22"/>
          <w:szCs w:val="22"/>
          <w:u w:val="single"/>
        </w:rPr>
        <w:t>Most labor laws stress the importance of reasonable working hours to ensure that each employee has a work-life balance. Workers are given paid annual leave, along with a limit of daily or weekly maximum working hours.</w:t>
      </w:r>
      <w:r w:rsidRPr="00D72B2F">
        <w:rPr>
          <w:rStyle w:val="normaltextrun"/>
          <w:rFonts w:eastAsiaTheme="majorEastAsia"/>
          <w:sz w:val="16"/>
          <w:szCs w:val="16"/>
        </w:rPr>
        <w:t xml:space="preserve"> This ensures employers do not take advantage of their workers by making them do unnecessary overtime work. If workers are called into work on a national holiday, they are usually given a compensatory holiday on a different regular working day. Protection </w:t>
      </w:r>
      <w:r w:rsidRPr="00D72B2F">
        <w:rPr>
          <w:rStyle w:val="normaltextrun"/>
          <w:rFonts w:eastAsiaTheme="majorEastAsia"/>
          <w:b/>
          <w:bCs/>
          <w:sz w:val="22"/>
          <w:szCs w:val="22"/>
          <w:u w:val="single"/>
        </w:rPr>
        <w:t>As an employee, your workplace may be responsible for certain aspects of your life</w:t>
      </w:r>
      <w:r w:rsidRPr="00D72B2F">
        <w:rPr>
          <w:rStyle w:val="normaltextrun"/>
          <w:rFonts w:eastAsiaTheme="majorEastAsia"/>
          <w:sz w:val="22"/>
          <w:szCs w:val="22"/>
          <w:u w:val="single"/>
        </w:rPr>
        <w:t xml:space="preserve">. This includes family responsibilities, such as paternity leave, parental leave, and flex-time options. Your workplace should be willing to provide you with paid leave during periods of personal obligations so that you may establish a work-life balance. </w:t>
      </w:r>
      <w:r w:rsidRPr="00D72B2F">
        <w:rPr>
          <w:rStyle w:val="normaltextrun"/>
          <w:rFonts w:eastAsiaTheme="majorEastAsia"/>
          <w:b/>
          <w:bCs/>
          <w:sz w:val="22"/>
          <w:szCs w:val="22"/>
          <w:u w:val="single"/>
        </w:rPr>
        <w:t>Moreover, one of the most important features of universally accepted labor laws is to ensure child protection</w:t>
      </w:r>
      <w:r w:rsidRPr="00D72B2F">
        <w:rPr>
          <w:rStyle w:val="normaltextrun"/>
          <w:rFonts w:eastAsiaTheme="majorEastAsia"/>
          <w:sz w:val="22"/>
          <w:szCs w:val="22"/>
          <w:u w:val="single"/>
        </w:rPr>
        <w:t>. Children under the age of 14 are not allowed to work in most places. Strict regulations and rules are enforced to ensure that children only work a few hours a day, if needed. This is essential in order to avoid exploitation of children.</w:t>
      </w:r>
      <w:r w:rsidRPr="00D72B2F">
        <w:rPr>
          <w:rStyle w:val="normaltextrun"/>
          <w:rFonts w:eastAsiaTheme="majorEastAsia"/>
          <w:sz w:val="16"/>
          <w:szCs w:val="16"/>
        </w:rPr>
        <w:t xml:space="preserve"> </w:t>
      </w:r>
      <w:r w:rsidRPr="00D72B2F">
        <w:rPr>
          <w:rStyle w:val="normaltextrun"/>
          <w:rFonts w:eastAsiaTheme="majorEastAsia"/>
          <w:b/>
          <w:bCs/>
          <w:sz w:val="22"/>
          <w:szCs w:val="22"/>
          <w:highlight w:val="yellow"/>
          <w:u w:val="single"/>
          <w:shd w:val="clear" w:color="auto" w:fill="FFFF00"/>
        </w:rPr>
        <w:t>Labor laws also ensure that employees are not made to work in unsafe conditions</w:t>
      </w:r>
      <w:r w:rsidRPr="00D72B2F">
        <w:rPr>
          <w:rStyle w:val="normaltextrun"/>
          <w:rFonts w:eastAsiaTheme="majorEastAsia"/>
          <w:sz w:val="16"/>
          <w:szCs w:val="16"/>
        </w:rPr>
        <w:t xml:space="preserve">. In case of health hazards, employers must inform their employees immediately. No information should be concealed. </w:t>
      </w:r>
      <w:r w:rsidRPr="00D72B2F">
        <w:rPr>
          <w:rStyle w:val="normaltextrun"/>
          <w:rFonts w:eastAsiaTheme="majorEastAsia"/>
          <w:b/>
          <w:bCs/>
          <w:sz w:val="22"/>
          <w:szCs w:val="22"/>
          <w:u w:val="single"/>
        </w:rPr>
        <w:t xml:space="preserve">Labor laws ensure </w:t>
      </w:r>
      <w:r w:rsidRPr="00D72B2F">
        <w:rPr>
          <w:rStyle w:val="normaltextrun"/>
          <w:rFonts w:eastAsiaTheme="majorEastAsia"/>
          <w:b/>
          <w:bCs/>
          <w:sz w:val="22"/>
          <w:szCs w:val="22"/>
          <w:highlight w:val="yellow"/>
          <w:u w:val="single"/>
          <w:shd w:val="clear" w:color="auto" w:fill="FFFF00"/>
        </w:rPr>
        <w:t>that workers are protected, and no laws are violated. Otherwise, there could be</w:t>
      </w:r>
      <w:r w:rsidRPr="00D72B2F">
        <w:rPr>
          <w:rStyle w:val="normaltextrun"/>
          <w:rFonts w:eastAsiaTheme="majorEastAsia"/>
          <w:b/>
          <w:bCs/>
          <w:sz w:val="22"/>
          <w:szCs w:val="22"/>
          <w:u w:val="single"/>
          <w:shd w:val="clear" w:color="auto" w:fill="FFFF00"/>
        </w:rPr>
        <w:t xml:space="preserve"> </w:t>
      </w:r>
      <w:r w:rsidRPr="00D72B2F">
        <w:rPr>
          <w:rStyle w:val="normaltextrun"/>
          <w:rFonts w:eastAsiaTheme="majorEastAsia"/>
          <w:b/>
          <w:bCs/>
          <w:sz w:val="22"/>
          <w:szCs w:val="22"/>
          <w:u w:val="single"/>
        </w:rPr>
        <w:t xml:space="preserve">grave </w:t>
      </w:r>
      <w:r w:rsidRPr="00D72B2F">
        <w:rPr>
          <w:rStyle w:val="normaltextrun"/>
          <w:rFonts w:eastAsiaTheme="majorEastAsia"/>
          <w:b/>
          <w:bCs/>
          <w:sz w:val="22"/>
          <w:szCs w:val="22"/>
          <w:highlight w:val="yellow"/>
          <w:u w:val="single"/>
          <w:shd w:val="clear" w:color="auto" w:fill="FFFF00"/>
        </w:rPr>
        <w:t>consequences for the employer</w:t>
      </w:r>
      <w:r w:rsidRPr="00D72B2F">
        <w:rPr>
          <w:rStyle w:val="normaltextrun"/>
          <w:rFonts w:eastAsiaTheme="majorEastAsia"/>
          <w:b/>
          <w:bCs/>
          <w:sz w:val="22"/>
          <w:szCs w:val="22"/>
          <w:u w:val="single"/>
          <w:shd w:val="clear" w:color="auto" w:fill="FFFF00"/>
        </w:rPr>
        <w:t xml:space="preserve"> </w:t>
      </w:r>
      <w:r w:rsidRPr="00D72B2F">
        <w:rPr>
          <w:rStyle w:val="normaltextrun"/>
          <w:rFonts w:eastAsiaTheme="majorEastAsia"/>
          <w:b/>
          <w:bCs/>
          <w:sz w:val="22"/>
          <w:szCs w:val="22"/>
          <w:u w:val="single"/>
        </w:rPr>
        <w:t>in terms of fines or imprisonment.</w:t>
      </w:r>
      <w:r w:rsidRPr="00D72B2F">
        <w:rPr>
          <w:rStyle w:val="normaltextrun"/>
          <w:rFonts w:eastAsiaTheme="majorEastAsia"/>
          <w:sz w:val="22"/>
          <w:szCs w:val="22"/>
          <w:u w:val="single"/>
        </w:rPr>
        <w:t xml:space="preserve"> </w:t>
      </w:r>
      <w:r w:rsidRPr="00D72B2F">
        <w:rPr>
          <w:rStyle w:val="normaltextrun"/>
          <w:rFonts w:eastAsiaTheme="majorEastAsia"/>
          <w:sz w:val="16"/>
          <w:szCs w:val="16"/>
        </w:rPr>
        <w:t xml:space="preserve">Discrimination </w:t>
      </w:r>
      <w:r w:rsidRPr="00D72B2F">
        <w:rPr>
          <w:rStyle w:val="normaltextrun"/>
          <w:rFonts w:eastAsiaTheme="majorEastAsia"/>
          <w:b/>
          <w:bCs/>
          <w:sz w:val="22"/>
          <w:szCs w:val="22"/>
          <w:highlight w:val="yellow"/>
          <w:u w:val="single"/>
          <w:shd w:val="clear" w:color="auto" w:fill="FFFF00"/>
        </w:rPr>
        <w:t>Labor laws ensure that workers can operate free of discrimination in the workplace</w:t>
      </w:r>
      <w:r w:rsidRPr="00D72B2F">
        <w:rPr>
          <w:rStyle w:val="normaltextrun"/>
          <w:rFonts w:eastAsiaTheme="majorEastAsia"/>
          <w:sz w:val="22"/>
          <w:szCs w:val="22"/>
          <w:u w:val="single"/>
        </w:rPr>
        <w:t>. They monitor the employer-employee relationship so that no discrimination can be inflicted on the basis of gender, race, ethnicity, religion, or disability.</w:t>
      </w:r>
      <w:r w:rsidRPr="00D72B2F">
        <w:rPr>
          <w:rStyle w:val="normaltextrun"/>
          <w:rFonts w:eastAsiaTheme="majorEastAsia"/>
          <w:sz w:val="16"/>
          <w:szCs w:val="16"/>
        </w:rPr>
        <w:t xml:space="preserve"> Many companies do not pay female employees the same amount for the same work that their male employees do. </w:t>
      </w:r>
      <w:r w:rsidRPr="00D72B2F">
        <w:rPr>
          <w:rStyle w:val="normaltextrun"/>
          <w:rFonts w:eastAsiaTheme="majorEastAsia"/>
          <w:sz w:val="22"/>
          <w:szCs w:val="22"/>
          <w:u w:val="single"/>
        </w:rPr>
        <w:t xml:space="preserve">However, </w:t>
      </w:r>
      <w:r w:rsidRPr="00D72B2F">
        <w:rPr>
          <w:rStyle w:val="normaltextrun"/>
          <w:rFonts w:eastAsiaTheme="majorEastAsia"/>
          <w:b/>
          <w:bCs/>
          <w:sz w:val="22"/>
          <w:szCs w:val="22"/>
          <w:highlight w:val="yellow"/>
          <w:u w:val="single"/>
          <w:shd w:val="clear" w:color="auto" w:fill="FFFF00"/>
        </w:rPr>
        <w:t>with the presence of labor laws, employees can hold the company liable and ensure that they are given their due rights.</w:t>
      </w:r>
      <w:r w:rsidRPr="00D72B2F">
        <w:rPr>
          <w:rStyle w:val="eop"/>
          <w:sz w:val="22"/>
          <w:szCs w:val="22"/>
        </w:rPr>
        <w:t> </w:t>
      </w:r>
    </w:p>
    <w:p w14:paraId="4EB1A1DB" w14:textId="77777777" w:rsidR="00037027" w:rsidRPr="00E609DB" w:rsidRDefault="00037027" w:rsidP="00037027"/>
    <w:sectPr w:rsidR="00037027" w:rsidRPr="00E609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9FC55AC"/>
    <w:multiLevelType w:val="multilevel"/>
    <w:tmpl w:val="DD8A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F756162"/>
    <w:multiLevelType w:val="multilevel"/>
    <w:tmpl w:val="8C8C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A445875"/>
    <w:multiLevelType w:val="multilevel"/>
    <w:tmpl w:val="9C88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4046728">
    <w:abstractNumId w:val="9"/>
  </w:num>
  <w:num w:numId="2" w16cid:durableId="1889878858">
    <w:abstractNumId w:val="7"/>
  </w:num>
  <w:num w:numId="3" w16cid:durableId="1888562331">
    <w:abstractNumId w:val="6"/>
  </w:num>
  <w:num w:numId="4" w16cid:durableId="1391540183">
    <w:abstractNumId w:val="5"/>
  </w:num>
  <w:num w:numId="5" w16cid:durableId="1203058282">
    <w:abstractNumId w:val="4"/>
  </w:num>
  <w:num w:numId="6" w16cid:durableId="840197074">
    <w:abstractNumId w:val="8"/>
  </w:num>
  <w:num w:numId="7" w16cid:durableId="724374165">
    <w:abstractNumId w:val="3"/>
  </w:num>
  <w:num w:numId="8" w16cid:durableId="305739504">
    <w:abstractNumId w:val="2"/>
  </w:num>
  <w:num w:numId="9" w16cid:durableId="85154821">
    <w:abstractNumId w:val="1"/>
  </w:num>
  <w:num w:numId="10" w16cid:durableId="238905180">
    <w:abstractNumId w:val="0"/>
  </w:num>
  <w:num w:numId="11" w16cid:durableId="262954471">
    <w:abstractNumId w:val="11"/>
  </w:num>
  <w:num w:numId="12" w16cid:durableId="1983346959">
    <w:abstractNumId w:val="12"/>
  </w:num>
  <w:num w:numId="13" w16cid:durableId="20370739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037027"/>
    <w:rsid w:val="000139A3"/>
    <w:rsid w:val="00037027"/>
    <w:rsid w:val="00083D6A"/>
    <w:rsid w:val="00100833"/>
    <w:rsid w:val="00104529"/>
    <w:rsid w:val="001555B1"/>
    <w:rsid w:val="00177B7D"/>
    <w:rsid w:val="0018322D"/>
    <w:rsid w:val="001B5776"/>
    <w:rsid w:val="00251FC7"/>
    <w:rsid w:val="002855A7"/>
    <w:rsid w:val="002A0043"/>
    <w:rsid w:val="00315690"/>
    <w:rsid w:val="00325646"/>
    <w:rsid w:val="003602CC"/>
    <w:rsid w:val="003902BA"/>
    <w:rsid w:val="003A09E2"/>
    <w:rsid w:val="003E067E"/>
    <w:rsid w:val="00407037"/>
    <w:rsid w:val="00435CB3"/>
    <w:rsid w:val="004605D6"/>
    <w:rsid w:val="004C60E8"/>
    <w:rsid w:val="004E2971"/>
    <w:rsid w:val="004E3579"/>
    <w:rsid w:val="004F39E0"/>
    <w:rsid w:val="00537BD5"/>
    <w:rsid w:val="005A7747"/>
    <w:rsid w:val="006065BD"/>
    <w:rsid w:val="00646594"/>
    <w:rsid w:val="00665003"/>
    <w:rsid w:val="006C3A08"/>
    <w:rsid w:val="006E6B7E"/>
    <w:rsid w:val="007F5B66"/>
    <w:rsid w:val="007F646B"/>
    <w:rsid w:val="00816D1C"/>
    <w:rsid w:val="00823A1C"/>
    <w:rsid w:val="00845B9D"/>
    <w:rsid w:val="00860984"/>
    <w:rsid w:val="008760EE"/>
    <w:rsid w:val="008B3ECB"/>
    <w:rsid w:val="008C1B2E"/>
    <w:rsid w:val="0091627E"/>
    <w:rsid w:val="009E1922"/>
    <w:rsid w:val="00A25CB0"/>
    <w:rsid w:val="00A93661"/>
    <w:rsid w:val="00A95652"/>
    <w:rsid w:val="00B33C6D"/>
    <w:rsid w:val="00B4508F"/>
    <w:rsid w:val="00B8057C"/>
    <w:rsid w:val="00BF593B"/>
    <w:rsid w:val="00C83417"/>
    <w:rsid w:val="00CD736E"/>
    <w:rsid w:val="00CE161E"/>
    <w:rsid w:val="00CF59A8"/>
    <w:rsid w:val="00D325A9"/>
    <w:rsid w:val="00D3629F"/>
    <w:rsid w:val="00D36A8A"/>
    <w:rsid w:val="00D71170"/>
    <w:rsid w:val="00D72B2F"/>
    <w:rsid w:val="00DA6538"/>
    <w:rsid w:val="00DD42EF"/>
    <w:rsid w:val="00E609DB"/>
    <w:rsid w:val="00E852FE"/>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E195F"/>
  <w15:chartTrackingRefBased/>
  <w15:docId w15:val="{F289A51F-7305-44E9-A59E-5DEE1C72F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35CB3"/>
  </w:style>
  <w:style w:type="paragraph" w:styleId="Heading1">
    <w:name w:val="heading 1"/>
    <w:aliases w:val="Pocket"/>
    <w:basedOn w:val="Normal"/>
    <w:next w:val="Normal"/>
    <w:link w:val="Heading1Char"/>
    <w:autoRedefine/>
    <w:qFormat/>
    <w:rsid w:val="00435C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35C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35C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 Ch,TAG,no read,No Spacing211,No Spacing12,No Spacing2111,No Spacing4,No Spacing11111,No Spacing5,No Spacing21,Tags,tags,No Spacing1111,ta,Card"/>
    <w:basedOn w:val="Normal"/>
    <w:next w:val="Normal"/>
    <w:link w:val="Heading4Char"/>
    <w:autoRedefine/>
    <w:uiPriority w:val="3"/>
    <w:unhideWhenUsed/>
    <w:qFormat/>
    <w:rsid w:val="00435CB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35C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5CB3"/>
  </w:style>
  <w:style w:type="character" w:customStyle="1" w:styleId="Heading1Char">
    <w:name w:val="Heading 1 Char"/>
    <w:aliases w:val="Pocket Char"/>
    <w:basedOn w:val="DefaultParagraphFont"/>
    <w:link w:val="Heading1"/>
    <w:rsid w:val="00435CB3"/>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435CB3"/>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435CB3"/>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 Ch Char,TAG Char,no read Char,No Spacing211 Char,No Spacing12 Char,No Spacing2111 Char"/>
    <w:basedOn w:val="DefaultParagraphFont"/>
    <w:link w:val="Heading4"/>
    <w:uiPriority w:val="3"/>
    <w:rsid w:val="00435CB3"/>
    <w:rPr>
      <w:rFonts w:eastAsiaTheme="majorEastAsia" w:cstheme="majorBidi"/>
      <w:b/>
      <w:iCs/>
      <w:sz w:val="26"/>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7"/>
    <w:qFormat/>
    <w:rsid w:val="00435CB3"/>
    <w:rPr>
      <w:b/>
      <w:i w:val="0"/>
      <w:iCs/>
      <w:u w:val="singl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435CB3"/>
    <w:rPr>
      <w:b/>
      <w:bCs/>
      <w:sz w:val="26"/>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6"/>
    <w:qFormat/>
    <w:rsid w:val="00435CB3"/>
    <w:rPr>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435CB3"/>
    <w:rPr>
      <w:color w:val="auto"/>
      <w:u w:val="none"/>
    </w:rPr>
  </w:style>
  <w:style w:type="character" w:styleId="FollowedHyperlink">
    <w:name w:val="FollowedHyperlink"/>
    <w:basedOn w:val="DefaultParagraphFont"/>
    <w:uiPriority w:val="99"/>
    <w:semiHidden/>
    <w:unhideWhenUsed/>
    <w:rsid w:val="00435CB3"/>
    <w:rPr>
      <w:color w:val="auto"/>
      <w:u w:val="none"/>
    </w:rPr>
  </w:style>
  <w:style w:type="paragraph" w:styleId="NoSpacing">
    <w:name w:val="No Spacing"/>
    <w:aliases w:val="Card Format,DDI Tag,Tag Title,No Spacing6,No Spacing tnr,ClearFormatting,Hidden Block Title,No Spacing311,No Spacing51,No Spacing8,Dont u,No Spacing1111111,No Spacing2,Read stuff,No Spacing11,No Spacing3,No Spacing111,Debate Text,No Spacing31"/>
    <w:basedOn w:val="Heading1"/>
    <w:link w:val="Hyperlink"/>
    <w:autoRedefine/>
    <w:uiPriority w:val="99"/>
    <w:qFormat/>
    <w:rsid w:val="00037027"/>
    <w:pPr>
      <w:keepNext w:val="0"/>
      <w:keepLines w:val="0"/>
      <w:pageBreakBefore w:val="0"/>
      <w:spacing w:line="256" w:lineRule="auto"/>
      <w:jc w:val="left"/>
      <w:outlineLvl w:val="9"/>
    </w:pPr>
    <w:rPr>
      <w:rFonts w:eastAsiaTheme="minorHAnsi" w:cstheme="minorBidi"/>
      <w:b w:val="0"/>
      <w:sz w:val="22"/>
      <w:szCs w:val="22"/>
    </w:rPr>
  </w:style>
  <w:style w:type="paragraph" w:customStyle="1" w:styleId="textbold">
    <w:name w:val="text bold"/>
    <w:basedOn w:val="Normal"/>
    <w:link w:val="Emphasis"/>
    <w:uiPriority w:val="7"/>
    <w:qFormat/>
    <w:rsid w:val="00037027"/>
    <w:pPr>
      <w:ind w:left="720"/>
      <w:jc w:val="both"/>
    </w:pPr>
    <w:rPr>
      <w:b/>
      <w:iCs/>
      <w:u w:val="single"/>
    </w:rPr>
  </w:style>
  <w:style w:type="paragraph" w:customStyle="1" w:styleId="paragraph">
    <w:name w:val="paragraph"/>
    <w:basedOn w:val="Normal"/>
    <w:rsid w:val="00E852FE"/>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E852FE"/>
  </w:style>
  <w:style w:type="character" w:customStyle="1" w:styleId="eop">
    <w:name w:val="eop"/>
    <w:basedOn w:val="DefaultParagraphFont"/>
    <w:rsid w:val="00E852FE"/>
  </w:style>
  <w:style w:type="character" w:styleId="UnresolvedMention">
    <w:name w:val="Unresolved Mention"/>
    <w:basedOn w:val="DefaultParagraphFont"/>
    <w:uiPriority w:val="99"/>
    <w:semiHidden/>
    <w:unhideWhenUsed/>
    <w:rsid w:val="00E852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edsoc.org/fedsoc-review/predistribution-labor-standards-and-ideological-drift-why-some-conservatives-are-embracing-labor-unions-and-why-they-shouldn-t" TargetMode="External"/><Relationship Id="rId13" Type="http://schemas.openxmlformats.org/officeDocument/2006/relationships/hyperlink" Target="https://home.treasury.gov/news/featured-stories/labor-unions-and-the-us-economy" TargetMode="External"/><Relationship Id="rId18" Type="http://schemas.openxmlformats.org/officeDocument/2006/relationships/hyperlink" Target="https://hamiltonian.alexanderhamiltonsociety.org/issue-three/supplying-the-arsenal-of-democracy/" TargetMode="External"/><Relationship Id="rId26" Type="http://schemas.openxmlformats.org/officeDocument/2006/relationships/hyperlink" Target="https://www.gsb.stanford.edu/insights/could-sharing-facts-about-unions-revitalize-labor-movement" TargetMode="External"/><Relationship Id="rId3" Type="http://schemas.openxmlformats.org/officeDocument/2006/relationships/customXml" Target="../customXml/item3.xml"/><Relationship Id="rId21" Type="http://schemas.openxmlformats.org/officeDocument/2006/relationships/hyperlink" Target="https://www.vox.com/2020/5/18/21251370/donald-trump-risk-coronavirus-2020-reelection-nuclear-china" TargetMode="External"/><Relationship Id="rId7" Type="http://schemas.openxmlformats.org/officeDocument/2006/relationships/webSettings" Target="webSettings.xml"/><Relationship Id="rId12" Type="http://schemas.openxmlformats.org/officeDocument/2006/relationships/hyperlink" Target="https://coloradofiscal.org/wp-content/uploads/2025/01/Strong-Unions-Report.pdf" TargetMode="External"/><Relationship Id="rId17" Type="http://schemas.openxmlformats.org/officeDocument/2006/relationships/hyperlink" Target="https://www.fordhamilj.org/iljonline/sectoral-bargaining-the-benefits-of-the-european-model-for-collective-bargaining" TargetMode="External"/><Relationship Id="rId25" Type="http://schemas.openxmlformats.org/officeDocument/2006/relationships/hyperlink" Target="https://assets.website-files.com/5ddc262b91f2a95f326520bd/5e3096b9feb8524936752fe0_CleanSlate_SinglePages_ForWeb_noemptyspace.pdf" TargetMode="External"/><Relationship Id="rId2" Type="http://schemas.openxmlformats.org/officeDocument/2006/relationships/customXml" Target="../customXml/item2.xml"/><Relationship Id="rId16" Type="http://schemas.openxmlformats.org/officeDocument/2006/relationships/hyperlink" Target="https://ctmirror.org/2025/06/05/collective-bargaining-is-rebuilding-americas-defense-industrial-base/" TargetMode="External"/><Relationship Id="rId20" Type="http://schemas.openxmlformats.org/officeDocument/2006/relationships/hyperlink" Target="https://www.newsweek.com/china-ready-invade-taiwan-three-years-aquilino-1881654"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niskanencenter.org/charting-new-course-ways-build-labor-influence-moving-forward/" TargetMode="External"/><Relationship Id="rId24" Type="http://schemas.openxmlformats.org/officeDocument/2006/relationships/hyperlink" Target="https://www.who.int/news/item/05-02-2025-the-changing-face-of-pandemic-risk--how-we-need-to-adapt--protect-and-connect" TargetMode="External"/><Relationship Id="rId5" Type="http://schemas.openxmlformats.org/officeDocument/2006/relationships/styles" Target="styles.xml"/><Relationship Id="rId15" Type="http://schemas.openxmlformats.org/officeDocument/2006/relationships/hyperlink" Target="https://www.politico.com/news/magazine/2025/10/27/lockheed-martin-strike-orlando-weapons-missiles-00514386" TargetMode="External"/><Relationship Id="rId23" Type="http://schemas.openxmlformats.org/officeDocument/2006/relationships/hyperlink" Target="https://www.vanguardsv.com/2023/12/the-essential-role-of-janitorial-services-in-enhancing-public-health/" TargetMode="External"/><Relationship Id="rId28" Type="http://schemas.openxmlformats.org/officeDocument/2006/relationships/theme" Target="theme/theme1.xml"/><Relationship Id="rId10" Type="http://schemas.openxmlformats.org/officeDocument/2006/relationships/hyperlink" Target="https://www.cnbc.com/2026/01/28/us-dollar-usd-greenback-dxy-sell-america-bear-market-bubble.html" TargetMode="External"/><Relationship Id="rId19" Type="http://schemas.openxmlformats.org/officeDocument/2006/relationships/hyperlink" Target="https://archive.ph/J8LHf" TargetMode="External"/><Relationship Id="rId4" Type="http://schemas.openxmlformats.org/officeDocument/2006/relationships/numbering" Target="numbering.xml"/><Relationship Id="rId9" Type="http://schemas.openxmlformats.org/officeDocument/2006/relationships/hyperlink" Target="https://seekingalpha.com/article/4863360-is-weak-consumer-sentiment-flashing-an-economic-warning" TargetMode="External"/><Relationship Id="rId14" Type="http://schemas.openxmlformats.org/officeDocument/2006/relationships/hyperlink" Target="https://www.fairobserver.com/economics/are-americas-competitive-advantages-being-decimated/" TargetMode="External"/><Relationship Id="rId22" Type="http://schemas.openxmlformats.org/officeDocument/2006/relationships/hyperlink" Target="https://urbanmilwaukee.com/2021/10/02/did-a-janitors-union-create-a-model-for-rebuilding-the-middle-class/"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hha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8C897ED7174A4A87AA878A675F3884" ma:contentTypeVersion="3" ma:contentTypeDescription="Create a new document." ma:contentTypeScope="" ma:versionID="53f63a72fe74a9d9b8ae3f6ec709738b">
  <xsd:schema xmlns:xsd="http://www.w3.org/2001/XMLSchema" xmlns:xs="http://www.w3.org/2001/XMLSchema" xmlns:p="http://schemas.microsoft.com/office/2006/metadata/properties" xmlns:ns2="7094b2bd-2eff-43d9-82f4-8835af46cc0d" targetNamespace="http://schemas.microsoft.com/office/2006/metadata/properties" ma:root="true" ma:fieldsID="65506d6e320165cd6adcd6c6e69e51cf" ns2:_="">
    <xsd:import namespace="7094b2bd-2eff-43d9-82f4-8835af46cc0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94b2bd-2eff-43d9-82f4-8835af46cc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B29D22-AA85-41FA-89C0-185DAFAC67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94b2bd-2eff-43d9-82f4-8835af46c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56BEA4-27CE-455F-9445-9325842C2A55}">
  <ds:schemaRefs>
    <ds:schemaRef ds:uri="http://purl.org/dc/elements/1.1/"/>
    <ds:schemaRef ds:uri="7094b2bd-2eff-43d9-82f4-8835af46cc0d"/>
    <ds:schemaRef ds:uri="http://schemas.microsoft.com/office/2006/documentManagement/types"/>
    <ds:schemaRef ds:uri="http://www.w3.org/XML/1998/namespace"/>
    <ds:schemaRef ds:uri="http://purl.org/dc/terms/"/>
    <ds:schemaRef ds:uri="http://schemas.openxmlformats.org/package/2006/metadata/core-properties"/>
    <ds:schemaRef ds:uri="http://schemas.microsoft.com/office/infopath/2007/PartnerControls"/>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F6667F07-5D9B-4C6B-9BC2-F4A5328EECEA}">
  <ds:schemaRefs>
    <ds:schemaRef ds:uri="http://schemas.microsoft.com/sharepoint/v3/contenttype/forms"/>
  </ds:schemaRefs>
</ds:datastoreItem>
</file>

<file path=docMetadata/LabelInfo.xml><?xml version="1.0" encoding="utf-8"?>
<clbl:labelList xmlns:clbl="http://schemas.microsoft.com/office/2020/mipLabelMetadata">
  <clbl:label id="{baf8218e-b302-4465-a993-4a39c97251b2}" enabled="0" method="" siteId="{baf8218e-b302-4465-a993-4a39c97251b2}" removed="1"/>
</clbl:labelList>
</file>

<file path=docProps/app.xml><?xml version="1.0" encoding="utf-8"?>
<Properties xmlns="http://schemas.openxmlformats.org/officeDocument/2006/extended-properties" xmlns:vt="http://schemas.openxmlformats.org/officeDocument/2006/docPropsVTypes">
  <Template>Debate</Template>
  <TotalTime>1</TotalTime>
  <Pages>2</Pages>
  <Words>19441</Words>
  <Characters>99543</Characters>
  <Application>Microsoft Office Word</Application>
  <DocSecurity>0</DocSecurity>
  <Lines>1990</Lines>
  <Paragraphs>716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Hathaway, Isaiah Michael</dc:creator>
  <cp:keywords>5.0</cp:keywords>
  <dc:description/>
  <cp:lastModifiedBy>Hall, Heather Holter (Debate)</cp:lastModifiedBy>
  <cp:revision>2</cp:revision>
  <dcterms:created xsi:type="dcterms:W3CDTF">2026-02-27T15:25:00Z</dcterms:created>
  <dcterms:modified xsi:type="dcterms:W3CDTF">2026-02-27T15:25:00Z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0x010100DE8C897ED7174A4A87AA878A675F3884</vt:lpwstr>
  </property>
</Properties>
</file>