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93909" w14:textId="53671EBF" w:rsidR="00980071" w:rsidRDefault="00980071" w:rsidP="00980071">
      <w:pPr>
        <w:pStyle w:val="Heading1"/>
      </w:pPr>
      <w:r>
        <w:t>1AC</w:t>
      </w:r>
    </w:p>
    <w:p w14:paraId="017028B0" w14:textId="77777777" w:rsidR="00980071" w:rsidRPr="00980071" w:rsidRDefault="00980071" w:rsidP="00980071"/>
    <w:p w14:paraId="58214225" w14:textId="06A4B891" w:rsidR="00980071" w:rsidRPr="00136360" w:rsidRDefault="00980071" w:rsidP="00980071">
      <w:pPr>
        <w:pStyle w:val="Heading4"/>
      </w:pPr>
      <w:r w:rsidRPr="00D86471">
        <w:t xml:space="preserve">Capitalism and its institutions don’t protect Black </w:t>
      </w:r>
      <w:proofErr w:type="gramStart"/>
      <w:r w:rsidRPr="00D86471">
        <w:t>labor—</w:t>
      </w:r>
      <w:proofErr w:type="gramEnd"/>
      <w:r w:rsidRPr="00D86471">
        <w:t>they discipline, control, and discard it.</w:t>
      </w:r>
      <w:r>
        <w:t xml:space="preserve"> </w:t>
      </w:r>
      <w:r w:rsidRPr="00136360">
        <w:t>Sustai</w:t>
      </w:r>
      <w:r>
        <w:t>ning</w:t>
      </w:r>
      <w:r w:rsidRPr="00136360">
        <w:t xml:space="preserve"> antiblackness and capitalism</w:t>
      </w:r>
    </w:p>
    <w:p w14:paraId="0EF362E1" w14:textId="77777777" w:rsidR="00980071" w:rsidRPr="00B2432A" w:rsidRDefault="00980071" w:rsidP="00980071">
      <w:pPr>
        <w:rPr>
          <w:b/>
          <w:bCs/>
          <w:sz w:val="24"/>
          <w:szCs w:val="24"/>
        </w:rPr>
      </w:pPr>
      <w:r w:rsidRPr="00B2432A">
        <w:rPr>
          <w:b/>
          <w:bCs/>
          <w:sz w:val="24"/>
          <w:szCs w:val="24"/>
        </w:rPr>
        <w:t>Foluke, 22</w:t>
      </w:r>
    </w:p>
    <w:p w14:paraId="2A25189F" w14:textId="77777777" w:rsidR="00980071" w:rsidRDefault="00980071" w:rsidP="00980071">
      <w:r w:rsidRPr="007F381B">
        <w:t>(</w:t>
      </w:r>
      <w:r w:rsidRPr="00396D5D">
        <w:t>Adebisi, Foluke</w:t>
      </w:r>
      <w:r w:rsidRPr="007F381B">
        <w:t>;</w:t>
      </w:r>
      <w:r>
        <w:t xml:space="preserve"> Professor at University of Bristol</w:t>
      </w:r>
      <w:r w:rsidRPr="007F381B">
        <w:t xml:space="preserve">; </w:t>
      </w:r>
      <w:r>
        <w:t xml:space="preserve">11-14-2022; </w:t>
      </w:r>
      <w:r w:rsidRPr="007F381B">
        <w:t>accessed: 8-8-2025</w:t>
      </w:r>
      <w:r w:rsidRPr="000C0AE9">
        <w:rPr>
          <w:rFonts w:ascii="Arial" w:hAnsi="Arial" w:cs="Arial"/>
          <w:i/>
          <w:iCs/>
          <w:color w:val="212529"/>
          <w:shd w:val="clear" w:color="auto" w:fill="FFFFFF"/>
        </w:rPr>
        <w:t xml:space="preserve"> </w:t>
      </w:r>
      <w:r w:rsidRPr="000C0AE9">
        <w:rPr>
          <w:i/>
          <w:iCs/>
        </w:rPr>
        <w:t>Law, Technology and Humans</w:t>
      </w:r>
      <w:r w:rsidRPr="000C0AE9">
        <w:t>, vol. 4, no. 2</w:t>
      </w:r>
      <w:r>
        <w:t>.</w:t>
      </w:r>
      <w:r w:rsidRPr="007F381B">
        <w:t xml:space="preserve">; </w:t>
      </w:r>
      <w:r>
        <w:t>“</w:t>
      </w:r>
      <w:r w:rsidRPr="00396D5D">
        <w:t>Black/African Science Fiction and the Quest for Racial Justice through Legal Knowledge: How Can We Unsettle Euro-Modern Time and Temporality in Our Teaching?</w:t>
      </w:r>
      <w:r>
        <w:t>”</w:t>
      </w:r>
      <w:r w:rsidRPr="007F381B">
        <w:t>;</w:t>
      </w:r>
      <w:r>
        <w:t xml:space="preserve"> </w:t>
      </w:r>
      <w:r w:rsidRPr="00396D5D">
        <w:t>https://doi.org/10.5204/lthj.2507</w:t>
      </w:r>
      <w:r w:rsidRPr="007F381B">
        <w:t>) EBT</w:t>
      </w:r>
    </w:p>
    <w:p w14:paraId="6C2E5F28" w14:textId="77777777" w:rsidR="00980071" w:rsidRPr="00EC1939" w:rsidRDefault="00980071" w:rsidP="00980071">
      <w:pPr>
        <w:rPr>
          <w:sz w:val="16"/>
        </w:rPr>
      </w:pPr>
      <w:r w:rsidRPr="007D3484">
        <w:rPr>
          <w:u w:val="single"/>
        </w:rPr>
        <w:t xml:space="preserve">Thus, </w:t>
      </w:r>
      <w:r w:rsidRPr="0092237C">
        <w:rPr>
          <w:b/>
          <w:u w:val="single"/>
        </w:rPr>
        <w:t>‘</w:t>
      </w:r>
      <w:r w:rsidRPr="00D57051">
        <w:rPr>
          <w:b/>
          <w:highlight w:val="yellow"/>
          <w:u w:val="single"/>
        </w:rPr>
        <w:t>robbery of time’</w:t>
      </w:r>
      <w:r w:rsidRPr="007D3484">
        <w:rPr>
          <w:u w:val="single"/>
        </w:rPr>
        <w:t xml:space="preserve">, as defined by Coates,15 </w:t>
      </w:r>
      <w:r w:rsidRPr="00D57051">
        <w:rPr>
          <w:b/>
          <w:highlight w:val="yellow"/>
          <w:u w:val="single"/>
        </w:rPr>
        <w:t>is evidenced in the moments lost</w:t>
      </w:r>
      <w:r w:rsidRPr="0092237C">
        <w:rPr>
          <w:b/>
          <w:u w:val="single"/>
        </w:rPr>
        <w:t>, not just in large-scale atrocities</w:t>
      </w:r>
      <w:r w:rsidRPr="007D3484">
        <w:rPr>
          <w:u w:val="single"/>
        </w:rPr>
        <w:t xml:space="preserve"> or violent events like police brutality and similar state violence, </w:t>
      </w:r>
      <w:r w:rsidRPr="0092237C">
        <w:rPr>
          <w:b/>
          <w:u w:val="single"/>
        </w:rPr>
        <w:t xml:space="preserve">but also in smaller moments </w:t>
      </w:r>
      <w:r w:rsidRPr="00D57051">
        <w:rPr>
          <w:b/>
          <w:highlight w:val="yellow"/>
          <w:u w:val="single"/>
        </w:rPr>
        <w:t>such as engaging in hypervigilance</w:t>
      </w:r>
      <w:r w:rsidRPr="0092237C">
        <w:rPr>
          <w:b/>
          <w:u w:val="single"/>
        </w:rPr>
        <w:t xml:space="preserve"> under surveillance systems </w:t>
      </w:r>
      <w:r w:rsidRPr="00D57051">
        <w:rPr>
          <w:b/>
          <w:highlight w:val="yellow"/>
          <w:u w:val="single"/>
        </w:rPr>
        <w:t xml:space="preserve">and undertaking emotional </w:t>
      </w:r>
      <w:proofErr w:type="spellStart"/>
      <w:r w:rsidRPr="00D57051">
        <w:rPr>
          <w:b/>
          <w:highlight w:val="yellow"/>
          <w:u w:val="single"/>
        </w:rPr>
        <w:t>labour</w:t>
      </w:r>
      <w:proofErr w:type="spellEnd"/>
      <w:r w:rsidRPr="0092237C">
        <w:rPr>
          <w:b/>
          <w:u w:val="single"/>
        </w:rPr>
        <w:t xml:space="preserve"> to manage divergent temporalities </w:t>
      </w:r>
      <w:r w:rsidRPr="00D57051">
        <w:rPr>
          <w:b/>
          <w:highlight w:val="yellow"/>
          <w:u w:val="single"/>
        </w:rPr>
        <w:t>within an anti-Black world</w:t>
      </w:r>
      <w:r w:rsidRPr="007D3484">
        <w:rPr>
          <w:u w:val="single"/>
        </w:rPr>
        <w:t xml:space="preserve">. Consequently, it must be understood that time is fundamentally important to the exercise of freedom. In essence, the </w:t>
      </w:r>
      <w:r w:rsidRPr="00D57051">
        <w:rPr>
          <w:b/>
          <w:highlight w:val="yellow"/>
          <w:u w:val="single"/>
        </w:rPr>
        <w:t>fair distribution of time is the ultimate justice</w:t>
      </w:r>
      <w:r w:rsidRPr="00174547">
        <w:rPr>
          <w:b/>
          <w:u w:val="single"/>
        </w:rPr>
        <w:t xml:space="preserve">. Justice requires that time be made available as a counterpoint to and subversion of </w:t>
      </w:r>
      <w:r w:rsidRPr="00D57051">
        <w:rPr>
          <w:b/>
          <w:highlight w:val="yellow"/>
          <w:u w:val="single"/>
        </w:rPr>
        <w:t xml:space="preserve">logics underpinning </w:t>
      </w:r>
      <w:proofErr w:type="spellStart"/>
      <w:r w:rsidRPr="00AD504F">
        <w:rPr>
          <w:b/>
          <w:u w:val="single"/>
        </w:rPr>
        <w:t>racialised</w:t>
      </w:r>
      <w:proofErr w:type="spellEnd"/>
      <w:r w:rsidRPr="00D57051">
        <w:rPr>
          <w:b/>
          <w:highlight w:val="yellow"/>
          <w:u w:val="single"/>
        </w:rPr>
        <w:t xml:space="preserve"> enslavement </w:t>
      </w:r>
      <w:r w:rsidRPr="00AD504F">
        <w:rPr>
          <w:b/>
          <w:u w:val="single"/>
        </w:rPr>
        <w:t>and</w:t>
      </w:r>
      <w:r w:rsidRPr="00D57051">
        <w:rPr>
          <w:b/>
          <w:highlight w:val="yellow"/>
          <w:u w:val="single"/>
        </w:rPr>
        <w:t xml:space="preserve"> </w:t>
      </w:r>
      <w:r w:rsidRPr="00AD504F">
        <w:rPr>
          <w:b/>
          <w:highlight w:val="yellow"/>
          <w:u w:val="single"/>
        </w:rPr>
        <w:t>carried forward b</w:t>
      </w:r>
      <w:r w:rsidRPr="00D57051">
        <w:rPr>
          <w:b/>
          <w:highlight w:val="yellow"/>
          <w:u w:val="single"/>
        </w:rPr>
        <w:t>y</w:t>
      </w:r>
      <w:r w:rsidRPr="00174547">
        <w:rPr>
          <w:b/>
          <w:u w:val="single"/>
        </w:rPr>
        <w:t xml:space="preserve"> unfree </w:t>
      </w:r>
      <w:proofErr w:type="spellStart"/>
      <w:r w:rsidRPr="00D57051">
        <w:rPr>
          <w:b/>
          <w:highlight w:val="yellow"/>
          <w:u w:val="single"/>
        </w:rPr>
        <w:t>labour</w:t>
      </w:r>
      <w:proofErr w:type="spellEnd"/>
      <w:r w:rsidRPr="00D57051">
        <w:rPr>
          <w:b/>
          <w:highlight w:val="yellow"/>
          <w:u w:val="single"/>
        </w:rPr>
        <w:t xml:space="preserve"> practices under colonial and capitalist market systems</w:t>
      </w:r>
      <w:r w:rsidRPr="007D3484">
        <w:rPr>
          <w:u w:val="single"/>
        </w:rPr>
        <w:t xml:space="preserve">. Moreover, justice also means the provision and availability of temporal space for critical thought and the imagination to break free from the continuous reproduction of the colonial ever-present. </w:t>
      </w:r>
      <w:r w:rsidRPr="00D57051">
        <w:rPr>
          <w:b/>
          <w:highlight w:val="yellow"/>
          <w:u w:val="single"/>
        </w:rPr>
        <w:t>Making justice present</w:t>
      </w:r>
      <w:r w:rsidRPr="007D3484">
        <w:rPr>
          <w:u w:val="single"/>
        </w:rPr>
        <w:t xml:space="preserve">, therefore, </w:t>
      </w:r>
      <w:r w:rsidRPr="00D57051">
        <w:rPr>
          <w:b/>
          <w:highlight w:val="yellow"/>
          <w:u w:val="single"/>
        </w:rPr>
        <w:t>requires radical</w:t>
      </w:r>
      <w:r w:rsidRPr="00AA4E79">
        <w:rPr>
          <w:b/>
          <w:u w:val="single"/>
        </w:rPr>
        <w:t xml:space="preserve"> and critical </w:t>
      </w:r>
      <w:r w:rsidRPr="00D57051">
        <w:rPr>
          <w:b/>
          <w:highlight w:val="yellow"/>
          <w:u w:val="single"/>
        </w:rPr>
        <w:t>innovation to make the present intelligible</w:t>
      </w:r>
      <w:r w:rsidRPr="00AA4E79">
        <w:rPr>
          <w:b/>
          <w:u w:val="single"/>
        </w:rPr>
        <w:t xml:space="preserve">, with a view to </w:t>
      </w:r>
      <w:r w:rsidRPr="00D57051">
        <w:rPr>
          <w:b/>
          <w:highlight w:val="yellow"/>
          <w:u w:val="single"/>
        </w:rPr>
        <w:t>making flourishing futures possible</w:t>
      </w:r>
      <w:r w:rsidRPr="007D3484">
        <w:rPr>
          <w:u w:val="single"/>
        </w:rPr>
        <w:t>.</w:t>
      </w:r>
      <w:r w:rsidRPr="00403185">
        <w:rPr>
          <w:u w:val="single"/>
        </w:rPr>
        <w:t xml:space="preserve"> Ultimately, law reveals itself as a colonial discipline because, within it, bodies and space-time have been revalued and redefined to meet the needs of enclosure, property-making and capital accumulation – and not the protection of life.</w:t>
      </w:r>
      <w:r w:rsidRPr="008D7983">
        <w:rPr>
          <w:sz w:val="16"/>
        </w:rPr>
        <w:t xml:space="preserve"> Consequently, this essay focuses on time and temporality to note how law’s orderings of time are fundamental to the continuation of racial injustice and how we cannot imagine alternative futures without unsettling this process</w:t>
      </w:r>
      <w:r w:rsidRPr="00E72407">
        <w:rPr>
          <w:b/>
          <w:u w:val="single"/>
        </w:rPr>
        <w:t xml:space="preserve">. Because </w:t>
      </w:r>
      <w:r w:rsidRPr="00D57051">
        <w:rPr>
          <w:b/>
          <w:highlight w:val="yellow"/>
          <w:u w:val="single"/>
        </w:rPr>
        <w:t>Euro-modern law functions as a tool for social order</w:t>
      </w:r>
      <w:r w:rsidRPr="00E72407">
        <w:rPr>
          <w:b/>
          <w:u w:val="single"/>
        </w:rPr>
        <w:t xml:space="preserve"> (past, present and forward-looking) through its underwriting of </w:t>
      </w:r>
      <w:proofErr w:type="spellStart"/>
      <w:r w:rsidRPr="00E72407">
        <w:rPr>
          <w:b/>
          <w:u w:val="single"/>
        </w:rPr>
        <w:t>racialised</w:t>
      </w:r>
      <w:proofErr w:type="spellEnd"/>
      <w:r w:rsidRPr="00E72407">
        <w:rPr>
          <w:b/>
          <w:u w:val="single"/>
        </w:rPr>
        <w:t xml:space="preserve"> enslavement,</w:t>
      </w:r>
      <w:r w:rsidRPr="008255E4">
        <w:rPr>
          <w:u w:val="single"/>
        </w:rPr>
        <w:t xml:space="preserve"> exploitative </w:t>
      </w:r>
      <w:proofErr w:type="spellStart"/>
      <w:r w:rsidRPr="008255E4">
        <w:rPr>
          <w:u w:val="single"/>
        </w:rPr>
        <w:t>colonisation</w:t>
      </w:r>
      <w:proofErr w:type="spellEnd"/>
      <w:r w:rsidRPr="008255E4">
        <w:rPr>
          <w:u w:val="single"/>
        </w:rPr>
        <w:t xml:space="preserve"> and the afterlives of both, law is, </w:t>
      </w:r>
      <w:r w:rsidRPr="00E72407">
        <w:rPr>
          <w:b/>
          <w:u w:val="single"/>
        </w:rPr>
        <w:t xml:space="preserve">consequently, also </w:t>
      </w:r>
      <w:r w:rsidRPr="00D57051">
        <w:rPr>
          <w:b/>
          <w:highlight w:val="yellow"/>
          <w:u w:val="single"/>
        </w:rPr>
        <w:t>complicit in enabling colonially and racially accumulated capital</w:t>
      </w:r>
      <w:r w:rsidRPr="008255E4">
        <w:rPr>
          <w:u w:val="single"/>
        </w:rPr>
        <w:t xml:space="preserve"> and other advantages to be retained through the ways in which it </w:t>
      </w:r>
      <w:proofErr w:type="spellStart"/>
      <w:r w:rsidRPr="008255E4">
        <w:rPr>
          <w:u w:val="single"/>
        </w:rPr>
        <w:t>normalises</w:t>
      </w:r>
      <w:proofErr w:type="spellEnd"/>
      <w:r w:rsidRPr="008255E4">
        <w:rPr>
          <w:u w:val="single"/>
        </w:rPr>
        <w:t xml:space="preserve"> the workings of Euro-modern time. </w:t>
      </w:r>
      <w:r w:rsidRPr="0097582F">
        <w:rPr>
          <w:b/>
          <w:u w:val="single"/>
        </w:rPr>
        <w:t xml:space="preserve">This permanence of possession and dispossession continues to exist and evolve partly because </w:t>
      </w:r>
      <w:r w:rsidRPr="00D57051">
        <w:rPr>
          <w:b/>
          <w:highlight w:val="yellow"/>
          <w:u w:val="single"/>
        </w:rPr>
        <w:t>Euro</w:t>
      </w:r>
      <w:r w:rsidRPr="00C728A4">
        <w:rPr>
          <w:b/>
          <w:u w:val="single"/>
        </w:rPr>
        <w:t xml:space="preserve">-modern </w:t>
      </w:r>
      <w:r w:rsidRPr="00D57051">
        <w:rPr>
          <w:b/>
          <w:highlight w:val="yellow"/>
          <w:u w:val="single"/>
        </w:rPr>
        <w:t>time is marked linearly,</w:t>
      </w:r>
      <w:r w:rsidRPr="0097582F">
        <w:rPr>
          <w:b/>
          <w:u w:val="single"/>
        </w:rPr>
        <w:t xml:space="preserve"> thus </w:t>
      </w:r>
      <w:r w:rsidRPr="00D57051">
        <w:rPr>
          <w:b/>
          <w:highlight w:val="yellow"/>
          <w:u w:val="single"/>
        </w:rPr>
        <w:t>presupposing the inevitability of progress,</w:t>
      </w:r>
      <w:r w:rsidRPr="0097582F">
        <w:rPr>
          <w:b/>
          <w:u w:val="single"/>
        </w:rPr>
        <w:t xml:space="preserve"> even </w:t>
      </w:r>
      <w:r w:rsidRPr="00D57051">
        <w:rPr>
          <w:b/>
          <w:highlight w:val="yellow"/>
          <w:u w:val="single"/>
        </w:rPr>
        <w:t>without positive or radical action to bring about</w:t>
      </w:r>
      <w:r w:rsidRPr="0097582F">
        <w:rPr>
          <w:b/>
          <w:u w:val="single"/>
        </w:rPr>
        <w:t xml:space="preserve"> such </w:t>
      </w:r>
      <w:r w:rsidRPr="00D57051">
        <w:rPr>
          <w:b/>
          <w:highlight w:val="yellow"/>
          <w:u w:val="single"/>
        </w:rPr>
        <w:t>progress</w:t>
      </w:r>
      <w:r w:rsidRPr="00EB60E4">
        <w:rPr>
          <w:u w:val="single"/>
        </w:rPr>
        <w:t>.</w:t>
      </w:r>
      <w:r w:rsidRPr="008D7983">
        <w:rPr>
          <w:sz w:val="16"/>
        </w:rPr>
        <w:t xml:space="preserve"> Euro-modernity also relies on singular temporalities through memory practices that erase all non-Euro-modern subjective movements through moments. Such linearity and singularity obscure how </w:t>
      </w:r>
      <w:proofErr w:type="gramStart"/>
      <w:r w:rsidRPr="008D7983">
        <w:rPr>
          <w:sz w:val="16"/>
        </w:rPr>
        <w:t>abstractive</w:t>
      </w:r>
      <w:proofErr w:type="gramEnd"/>
      <w:r w:rsidRPr="008D7983">
        <w:rPr>
          <w:sz w:val="16"/>
        </w:rPr>
        <w:t xml:space="preserve"> and extractive violence continues and evolves beyond supposedly fixed points in space-time. </w:t>
      </w:r>
      <w:r w:rsidRPr="00107557">
        <w:rPr>
          <w:u w:val="single"/>
        </w:rPr>
        <w:t xml:space="preserve">In other words, often ignored is how these violences proceed beyond the specific time of </w:t>
      </w:r>
      <w:proofErr w:type="spellStart"/>
      <w:r w:rsidRPr="00107557">
        <w:rPr>
          <w:u w:val="single"/>
        </w:rPr>
        <w:t>racialised</w:t>
      </w:r>
      <w:proofErr w:type="spellEnd"/>
      <w:r w:rsidRPr="00107557">
        <w:rPr>
          <w:u w:val="single"/>
        </w:rPr>
        <w:t xml:space="preserve"> enslavement and exploitative </w:t>
      </w:r>
      <w:proofErr w:type="spellStart"/>
      <w:r w:rsidRPr="00107557">
        <w:rPr>
          <w:u w:val="single"/>
        </w:rPr>
        <w:t>colonisation</w:t>
      </w:r>
      <w:proofErr w:type="spellEnd"/>
      <w:r w:rsidRPr="00107557">
        <w:rPr>
          <w:u w:val="single"/>
        </w:rPr>
        <w:t xml:space="preserve">. For example, </w:t>
      </w:r>
      <w:r w:rsidRPr="001B590D">
        <w:rPr>
          <w:b/>
          <w:u w:val="single"/>
        </w:rPr>
        <w:t xml:space="preserve">erroneous </w:t>
      </w:r>
      <w:r w:rsidRPr="00D57051">
        <w:rPr>
          <w:b/>
          <w:highlight w:val="yellow"/>
          <w:u w:val="single"/>
        </w:rPr>
        <w:t>adherence to linearity</w:t>
      </w:r>
      <w:r w:rsidRPr="001B590D">
        <w:rPr>
          <w:b/>
          <w:u w:val="single"/>
        </w:rPr>
        <w:t xml:space="preserve"> and singularity </w:t>
      </w:r>
      <w:r w:rsidRPr="00D57051">
        <w:rPr>
          <w:b/>
          <w:highlight w:val="yellow"/>
          <w:u w:val="single"/>
        </w:rPr>
        <w:t>permits us to falsely cast ‘</w:t>
      </w:r>
      <w:proofErr w:type="spellStart"/>
      <w:r w:rsidRPr="00D57051">
        <w:rPr>
          <w:b/>
          <w:highlight w:val="yellow"/>
          <w:u w:val="single"/>
        </w:rPr>
        <w:t>decolonisation</w:t>
      </w:r>
      <w:proofErr w:type="spellEnd"/>
      <w:r w:rsidRPr="00D57051">
        <w:rPr>
          <w:b/>
          <w:highlight w:val="yellow"/>
          <w:u w:val="single"/>
        </w:rPr>
        <w:t>’ as a matter of the past</w:t>
      </w:r>
      <w:r w:rsidRPr="00107557">
        <w:rPr>
          <w:u w:val="single"/>
        </w:rPr>
        <w:t xml:space="preserve">. Thus, in this frame of linearity and singularity tied to Euro-modernity, a call to </w:t>
      </w:r>
      <w:proofErr w:type="spellStart"/>
      <w:r w:rsidRPr="00107557">
        <w:rPr>
          <w:u w:val="single"/>
        </w:rPr>
        <w:t>decolonise</w:t>
      </w:r>
      <w:proofErr w:type="spellEnd"/>
      <w:r w:rsidRPr="00107557">
        <w:rPr>
          <w:u w:val="single"/>
        </w:rPr>
        <w:t xml:space="preserve"> is wrongly heard only as a call to do justice as regards the lingering after-effects of colonialism. </w:t>
      </w:r>
      <w:r w:rsidRPr="00D57051">
        <w:rPr>
          <w:b/>
          <w:highlight w:val="yellow"/>
          <w:u w:val="single"/>
        </w:rPr>
        <w:t>This approach takes no account of</w:t>
      </w:r>
      <w:r w:rsidRPr="00590CE9">
        <w:rPr>
          <w:b/>
          <w:u w:val="single"/>
        </w:rPr>
        <w:t xml:space="preserve"> the fact that the </w:t>
      </w:r>
      <w:r w:rsidRPr="00D57051">
        <w:rPr>
          <w:b/>
          <w:highlight w:val="yellow"/>
          <w:u w:val="single"/>
        </w:rPr>
        <w:t>logics allowing the</w:t>
      </w:r>
      <w:r w:rsidRPr="00590CE9">
        <w:rPr>
          <w:b/>
          <w:u w:val="single"/>
        </w:rPr>
        <w:t xml:space="preserve"> enclosure of colonial territories and the </w:t>
      </w:r>
      <w:r w:rsidRPr="00D57051">
        <w:rPr>
          <w:b/>
          <w:highlight w:val="yellow"/>
          <w:u w:val="single"/>
        </w:rPr>
        <w:t xml:space="preserve">use of </w:t>
      </w:r>
      <w:proofErr w:type="spellStart"/>
      <w:r w:rsidRPr="00D57051">
        <w:rPr>
          <w:b/>
          <w:highlight w:val="yellow"/>
          <w:u w:val="single"/>
        </w:rPr>
        <w:t>racialised</w:t>
      </w:r>
      <w:proofErr w:type="spellEnd"/>
      <w:r w:rsidRPr="00D57051">
        <w:rPr>
          <w:b/>
          <w:highlight w:val="yellow"/>
          <w:u w:val="single"/>
        </w:rPr>
        <w:t xml:space="preserve"> bodies as coerced </w:t>
      </w:r>
      <w:proofErr w:type="spellStart"/>
      <w:r w:rsidRPr="00D57051">
        <w:rPr>
          <w:b/>
          <w:highlight w:val="yellow"/>
          <w:u w:val="single"/>
        </w:rPr>
        <w:t>labour</w:t>
      </w:r>
      <w:proofErr w:type="spellEnd"/>
      <w:r w:rsidRPr="00590CE9">
        <w:rPr>
          <w:b/>
          <w:u w:val="single"/>
        </w:rPr>
        <w:t xml:space="preserve"> are a global </w:t>
      </w:r>
      <w:proofErr w:type="spellStart"/>
      <w:r w:rsidRPr="00590CE9">
        <w:rPr>
          <w:b/>
          <w:u w:val="single"/>
        </w:rPr>
        <w:t>organising</w:t>
      </w:r>
      <w:proofErr w:type="spellEnd"/>
      <w:r w:rsidRPr="00590CE9">
        <w:rPr>
          <w:b/>
          <w:u w:val="single"/>
        </w:rPr>
        <w:t xml:space="preserve"> principle of domination and dispossession that </w:t>
      </w:r>
      <w:r w:rsidRPr="00B606FA">
        <w:rPr>
          <w:b/>
          <w:highlight w:val="yellow"/>
          <w:u w:val="single"/>
        </w:rPr>
        <w:t>under</w:t>
      </w:r>
      <w:r w:rsidRPr="00590CE9">
        <w:rPr>
          <w:b/>
          <w:u w:val="single"/>
        </w:rPr>
        <w:t xml:space="preserve">write </w:t>
      </w:r>
      <w:r w:rsidRPr="00B77F85">
        <w:rPr>
          <w:b/>
          <w:highlight w:val="yellow"/>
          <w:u w:val="single"/>
        </w:rPr>
        <w:t>the current structure of the world</w:t>
      </w:r>
      <w:r w:rsidRPr="00590CE9">
        <w:rPr>
          <w:b/>
          <w:sz w:val="16"/>
        </w:rPr>
        <w:t xml:space="preserve"> </w:t>
      </w:r>
      <w:r w:rsidRPr="008D7983">
        <w:rPr>
          <w:sz w:val="16"/>
        </w:rPr>
        <w:t xml:space="preserve">– not just a nasty aftertaste. </w:t>
      </w:r>
      <w:r w:rsidRPr="00EB6C02">
        <w:rPr>
          <w:b/>
          <w:u w:val="single"/>
        </w:rPr>
        <w:t xml:space="preserve">To think of </w:t>
      </w:r>
      <w:proofErr w:type="spellStart"/>
      <w:r w:rsidRPr="00D57051">
        <w:rPr>
          <w:b/>
          <w:highlight w:val="yellow"/>
          <w:u w:val="single"/>
        </w:rPr>
        <w:t>decolonisation</w:t>
      </w:r>
      <w:proofErr w:type="spellEnd"/>
      <w:r w:rsidRPr="00D57051">
        <w:rPr>
          <w:b/>
          <w:highlight w:val="yellow"/>
          <w:u w:val="single"/>
        </w:rPr>
        <w:t xml:space="preserve"> </w:t>
      </w:r>
      <w:proofErr w:type="gramStart"/>
      <w:r w:rsidRPr="00B77F85">
        <w:rPr>
          <w:b/>
          <w:u w:val="single"/>
        </w:rPr>
        <w:t xml:space="preserve">as a </w:t>
      </w:r>
      <w:r w:rsidRPr="00D57051">
        <w:rPr>
          <w:b/>
          <w:highlight w:val="yellow"/>
          <w:u w:val="single"/>
        </w:rPr>
        <w:t>means to</w:t>
      </w:r>
      <w:proofErr w:type="gramEnd"/>
      <w:r w:rsidRPr="00D57051">
        <w:rPr>
          <w:b/>
          <w:highlight w:val="yellow"/>
          <w:u w:val="single"/>
        </w:rPr>
        <w:t xml:space="preserve"> unsettle Euro-modern linearity</w:t>
      </w:r>
      <w:r w:rsidRPr="00EB6C02">
        <w:rPr>
          <w:b/>
          <w:u w:val="single"/>
        </w:rPr>
        <w:t xml:space="preserve"> </w:t>
      </w:r>
      <w:r w:rsidRPr="007B23D2">
        <w:rPr>
          <w:u w:val="single"/>
        </w:rPr>
        <w:t>and singularity is to think of different ways of being in the present and future world</w:t>
      </w:r>
      <w:r w:rsidRPr="00EB6C02">
        <w:rPr>
          <w:b/>
          <w:u w:val="single"/>
        </w:rPr>
        <w:t xml:space="preserve">; it </w:t>
      </w:r>
      <w:r w:rsidRPr="00B77F85">
        <w:rPr>
          <w:b/>
          <w:u w:val="single"/>
        </w:rPr>
        <w:t>means</w:t>
      </w:r>
      <w:r w:rsidRPr="00D57051">
        <w:rPr>
          <w:b/>
          <w:highlight w:val="yellow"/>
          <w:u w:val="single"/>
        </w:rPr>
        <w:t xml:space="preserve"> to think towards utopias</w:t>
      </w:r>
      <w:r w:rsidRPr="007B23D2">
        <w:rPr>
          <w:u w:val="single"/>
        </w:rPr>
        <w:t xml:space="preserve">. Therefore, if law ‘brews time’, as Grabham suggests, then we can brew different times; we can ‘remake questions of justice over and over again’.16 </w:t>
      </w:r>
      <w:r w:rsidRPr="00A007E4">
        <w:rPr>
          <w:b/>
          <w:u w:val="single"/>
        </w:rPr>
        <w:t>If Euro-</w:t>
      </w:r>
      <w:r w:rsidRPr="00D57051">
        <w:rPr>
          <w:b/>
          <w:highlight w:val="yellow"/>
          <w:u w:val="single"/>
        </w:rPr>
        <w:t>modern law</w:t>
      </w:r>
      <w:r w:rsidRPr="00A007E4">
        <w:rPr>
          <w:b/>
          <w:u w:val="single"/>
        </w:rPr>
        <w:t xml:space="preserve"> has truly </w:t>
      </w:r>
      <w:r w:rsidRPr="00D57051">
        <w:rPr>
          <w:b/>
          <w:highlight w:val="yellow"/>
          <w:u w:val="single"/>
        </w:rPr>
        <w:t>operated to preserve colonial time</w:t>
      </w:r>
      <w:r w:rsidRPr="00A007E4">
        <w:rPr>
          <w:b/>
          <w:u w:val="single"/>
        </w:rPr>
        <w:t xml:space="preserve"> as well as racial injustice and, </w:t>
      </w:r>
      <w:r w:rsidRPr="00D57051">
        <w:rPr>
          <w:b/>
          <w:highlight w:val="yellow"/>
          <w:u w:val="single"/>
        </w:rPr>
        <w:t>particularly, the anti-Blackness carried within it</w:t>
      </w:r>
      <w:r w:rsidRPr="00A007E4">
        <w:rPr>
          <w:b/>
          <w:u w:val="single"/>
        </w:rPr>
        <w:t>,</w:t>
      </w:r>
      <w:r w:rsidRPr="007B23D2">
        <w:rPr>
          <w:u w:val="single"/>
        </w:rPr>
        <w:t xml:space="preserve"> then Euro-modern legal knowledge must change direction to undo this ongoing characteristic</w:t>
      </w:r>
      <w:r w:rsidRPr="008D7983">
        <w:rPr>
          <w:sz w:val="16"/>
        </w:rPr>
        <w:t xml:space="preserve">. This re-understanding and re-engineering of time and temporality invite us to revisit the substance of life itself and the potential uses of law to preserve life and the planet. Because if Euro-modern law as a colonial discipline continues as it has done to revalue and redefine within it bodies and space-time to meet the needs of enclosure, property-making and capital accumulation, there will not be much left of and for humanity due to the ecological and societal perdition in which the earth finds itself. </w:t>
      </w:r>
      <w:r w:rsidRPr="00D57051">
        <w:rPr>
          <w:b/>
          <w:highlight w:val="yellow"/>
          <w:u w:val="single"/>
        </w:rPr>
        <w:t>One</w:t>
      </w:r>
      <w:r w:rsidRPr="00A007E4">
        <w:rPr>
          <w:b/>
          <w:u w:val="single"/>
        </w:rPr>
        <w:t xml:space="preserve"> of the </w:t>
      </w:r>
      <w:r w:rsidRPr="00D57051">
        <w:rPr>
          <w:b/>
          <w:highlight w:val="yellow"/>
          <w:u w:val="single"/>
        </w:rPr>
        <w:t>way</w:t>
      </w:r>
      <w:r w:rsidRPr="00A007E4">
        <w:rPr>
          <w:b/>
          <w:u w:val="single"/>
        </w:rPr>
        <w:t xml:space="preserve">s in </w:t>
      </w:r>
      <w:r w:rsidRPr="00D57051">
        <w:rPr>
          <w:b/>
          <w:highlight w:val="yellow"/>
          <w:u w:val="single"/>
        </w:rPr>
        <w:t>which law can potentially be reimagined</w:t>
      </w:r>
      <w:r w:rsidRPr="00A007E4">
        <w:rPr>
          <w:b/>
          <w:u w:val="single"/>
        </w:rPr>
        <w:t xml:space="preserve"> so that we do not destroy the earth and each other </w:t>
      </w:r>
      <w:r w:rsidRPr="00D57051">
        <w:rPr>
          <w:b/>
          <w:highlight w:val="yellow"/>
          <w:u w:val="single"/>
        </w:rPr>
        <w:t>is to reorder the legal workings of time</w:t>
      </w:r>
      <w:r w:rsidRPr="00A007E4">
        <w:rPr>
          <w:b/>
          <w:u w:val="single"/>
        </w:rPr>
        <w:t>.</w:t>
      </w:r>
      <w:r w:rsidRPr="008D7983">
        <w:rPr>
          <w:u w:val="single"/>
        </w:rPr>
        <w:t xml:space="preserve"> This approach means ensuring that our legal knowledge does not continue to contribute to the mass death of the earth and its inhabitants, to the disappearing of knowledge and ways of being and to the timelessness of peoples and potential. </w:t>
      </w:r>
      <w:r w:rsidRPr="00D57051">
        <w:rPr>
          <w:b/>
          <w:highlight w:val="yellow"/>
          <w:u w:val="single"/>
        </w:rPr>
        <w:t>To narrate all these back into time is to disrupt the linearity</w:t>
      </w:r>
      <w:r w:rsidRPr="00234209">
        <w:rPr>
          <w:b/>
          <w:u w:val="single"/>
        </w:rPr>
        <w:t xml:space="preserve"> of Euro-modern time and the singularity of Euro-modern temporalities. To rethink the future is </w:t>
      </w:r>
      <w:r w:rsidRPr="00D57051">
        <w:rPr>
          <w:b/>
          <w:highlight w:val="yellow"/>
          <w:u w:val="single"/>
        </w:rPr>
        <w:t>to seek legal epistemologies</w:t>
      </w:r>
      <w:r w:rsidRPr="00234209">
        <w:rPr>
          <w:b/>
          <w:u w:val="single"/>
        </w:rPr>
        <w:t xml:space="preserve">, ontologies, </w:t>
      </w:r>
      <w:proofErr w:type="spellStart"/>
      <w:r w:rsidRPr="00234209">
        <w:rPr>
          <w:b/>
          <w:u w:val="single"/>
        </w:rPr>
        <w:t>teleologies</w:t>
      </w:r>
      <w:proofErr w:type="spellEnd"/>
      <w:r w:rsidRPr="00234209">
        <w:rPr>
          <w:b/>
          <w:u w:val="single"/>
        </w:rPr>
        <w:t xml:space="preserve"> and </w:t>
      </w:r>
      <w:proofErr w:type="spellStart"/>
      <w:r w:rsidRPr="00234209">
        <w:rPr>
          <w:b/>
          <w:u w:val="single"/>
        </w:rPr>
        <w:t>axiologies</w:t>
      </w:r>
      <w:proofErr w:type="spellEnd"/>
      <w:r w:rsidRPr="00234209">
        <w:rPr>
          <w:b/>
          <w:u w:val="single"/>
        </w:rPr>
        <w:t xml:space="preserve"> </w:t>
      </w:r>
      <w:r w:rsidRPr="00D57051">
        <w:rPr>
          <w:b/>
          <w:highlight w:val="yellow"/>
          <w:u w:val="single"/>
        </w:rPr>
        <w:t>that break from the past and present</w:t>
      </w:r>
      <w:r w:rsidRPr="008D7983">
        <w:rPr>
          <w:sz w:val="16"/>
        </w:rPr>
        <w:t>.</w:t>
      </w:r>
    </w:p>
    <w:p w14:paraId="4AA719E0" w14:textId="77777777" w:rsidR="00980071" w:rsidRDefault="00980071" w:rsidP="00980071"/>
    <w:p w14:paraId="07988EAE" w14:textId="77777777" w:rsidR="00980071" w:rsidRPr="00435C08" w:rsidRDefault="00980071" w:rsidP="00980071">
      <w:pPr>
        <w:pStyle w:val="Heading4"/>
      </w:pPr>
      <w:r w:rsidRPr="00217DB8">
        <w:t xml:space="preserve">The resolution’s call to expand labor rights </w:t>
      </w:r>
      <w:r>
        <w:t>is a</w:t>
      </w:r>
      <w:r w:rsidRPr="00217DB8">
        <w:t xml:space="preserve"> “ruse of recognition</w:t>
      </w:r>
      <w:r>
        <w:t>,</w:t>
      </w:r>
      <w:r w:rsidRPr="00217DB8">
        <w:t>”</w:t>
      </w:r>
      <w:r>
        <w:t xml:space="preserve"> </w:t>
      </w:r>
      <w:r w:rsidRPr="00217DB8">
        <w:t xml:space="preserve">weaponizes solidarity </w:t>
      </w:r>
      <w:r>
        <w:t>that</w:t>
      </w:r>
      <w:r w:rsidRPr="00217DB8">
        <w:t xml:space="preserve"> preserve</w:t>
      </w:r>
      <w:r>
        <w:t>s</w:t>
      </w:r>
      <w:r w:rsidRPr="00217DB8">
        <w:t xml:space="preserve"> anti-Blackness, managing Black labor as disposable while centering White wage concerns</w:t>
      </w:r>
      <w:r w:rsidRPr="00435C08">
        <w:t>.</w:t>
      </w:r>
    </w:p>
    <w:p w14:paraId="02A656B2" w14:textId="77777777" w:rsidR="00980071" w:rsidRPr="003004AF" w:rsidRDefault="00980071" w:rsidP="00980071">
      <w:pPr>
        <w:rPr>
          <w:b/>
          <w:szCs w:val="24"/>
        </w:rPr>
      </w:pPr>
      <w:r w:rsidRPr="003004AF">
        <w:rPr>
          <w:b/>
          <w:szCs w:val="24"/>
        </w:rPr>
        <w:t xml:space="preserve">Green and De Leon, Professor of Sociology, 24 </w:t>
      </w:r>
    </w:p>
    <w:p w14:paraId="4258A7F5" w14:textId="77777777" w:rsidR="00980071" w:rsidRPr="00435C08" w:rsidRDefault="00980071" w:rsidP="00980071">
      <w:pPr>
        <w:rPr>
          <w:szCs w:val="20"/>
        </w:rPr>
      </w:pPr>
      <w:r w:rsidRPr="00435C08">
        <w:rPr>
          <w:szCs w:val="20"/>
        </w:rPr>
        <w:t xml:space="preserve">(Venus Green, is a PhD candidate in the Department of Sociology at the University of Massachusetts Amherst and Cedric de Leon Professor of Sociology &amp; Labor Studies at the University of </w:t>
      </w:r>
      <w:proofErr w:type="gramStart"/>
      <w:r w:rsidRPr="00435C08">
        <w:rPr>
          <w:szCs w:val="20"/>
        </w:rPr>
        <w:t>Massachusetts,  04</w:t>
      </w:r>
      <w:proofErr w:type="gramEnd"/>
      <w:r w:rsidRPr="00435C08">
        <w:rPr>
          <w:szCs w:val="20"/>
        </w:rPr>
        <w:t>/27/</w:t>
      </w:r>
      <w:proofErr w:type="gramStart"/>
      <w:r w:rsidRPr="00435C08">
        <w:rPr>
          <w:szCs w:val="20"/>
        </w:rPr>
        <w:t>24,“</w:t>
      </w:r>
      <w:proofErr w:type="gramEnd"/>
      <w:r w:rsidRPr="00435C08">
        <w:rPr>
          <w:szCs w:val="20"/>
        </w:rPr>
        <w:t>The Ruse of Recognition: Black Labor in the Afterlife of Slavery”, Sociology of Race and Ethnicity 2025, Vol. 11(2) 207–220 © American Sociological Association 2024 DOI: 10.1177/23326492241247786 journals.sagepub.com/home/</w:t>
      </w:r>
      <w:proofErr w:type="spellStart"/>
      <w:r w:rsidRPr="00435C08">
        <w:rPr>
          <w:szCs w:val="20"/>
        </w:rPr>
        <w:t>sre</w:t>
      </w:r>
      <w:proofErr w:type="spellEnd"/>
      <w:r w:rsidRPr="00435C08">
        <w:rPr>
          <w:szCs w:val="20"/>
        </w:rPr>
        <w:t>) MAC</w:t>
      </w:r>
    </w:p>
    <w:p w14:paraId="5E302BCF" w14:textId="77777777" w:rsidR="00980071" w:rsidRPr="00EC1939" w:rsidRDefault="00980071" w:rsidP="00980071">
      <w:pPr>
        <w:rPr>
          <w:sz w:val="16"/>
        </w:rPr>
      </w:pPr>
      <w:r w:rsidRPr="00E218D3">
        <w:rPr>
          <w:b/>
          <w:bCs/>
          <w:u w:val="single"/>
        </w:rPr>
        <w:t xml:space="preserve">The </w:t>
      </w:r>
      <w:proofErr w:type="gramStart"/>
      <w:r w:rsidRPr="001A4B3A">
        <w:rPr>
          <w:b/>
          <w:highlight w:val="yellow"/>
          <w:u w:val="single"/>
        </w:rPr>
        <w:t>ruse</w:t>
      </w:r>
      <w:proofErr w:type="gramEnd"/>
      <w:r w:rsidRPr="001A4B3A">
        <w:rPr>
          <w:b/>
          <w:highlight w:val="yellow"/>
          <w:u w:val="single"/>
        </w:rPr>
        <w:t xml:space="preserve"> of recognition</w:t>
      </w:r>
      <w:r w:rsidRPr="00E218D3">
        <w:rPr>
          <w:b/>
          <w:bCs/>
          <w:u w:val="single"/>
        </w:rPr>
        <w:t xml:space="preserve">, which </w:t>
      </w:r>
      <w:r w:rsidRPr="00E565E1">
        <w:rPr>
          <w:b/>
          <w:bCs/>
          <w:highlight w:val="yellow"/>
          <w:u w:val="single"/>
        </w:rPr>
        <w:t>sustains anti-Blackness through the trade unionist politics of Black inclusion,</w:t>
      </w:r>
      <w:r w:rsidRPr="007D2CA1">
        <w:rPr>
          <w:u w:val="single"/>
        </w:rPr>
        <w:t xml:space="preserve"> </w:t>
      </w:r>
      <w:r w:rsidRPr="001D2262">
        <w:rPr>
          <w:b/>
          <w:bCs/>
          <w:highlight w:val="yellow"/>
          <w:u w:val="single"/>
        </w:rPr>
        <w:t>has three primary themes</w:t>
      </w:r>
      <w:r w:rsidRPr="007D2CA1">
        <w:rPr>
          <w:u w:val="single"/>
        </w:rPr>
        <w:t xml:space="preserve">. Together </w:t>
      </w:r>
      <w:r w:rsidRPr="00E565E1">
        <w:rPr>
          <w:b/>
          <w:bCs/>
          <w:highlight w:val="yellow"/>
          <w:u w:val="single"/>
        </w:rPr>
        <w:t>they circumvent a more radical labor formation, curtail Black emancipation, reproduce Whiteness, and disavow Black sufferin</w:t>
      </w:r>
      <w:r w:rsidRPr="00881E26">
        <w:rPr>
          <w:b/>
          <w:bCs/>
          <w:u w:val="single"/>
        </w:rPr>
        <w:t>g</w:t>
      </w:r>
      <w:r w:rsidRPr="00881E26">
        <w:rPr>
          <w:b/>
          <w:bCs/>
          <w:sz w:val="16"/>
        </w:rPr>
        <w:t>.</w:t>
      </w:r>
      <w:r w:rsidRPr="00D66FE6">
        <w:rPr>
          <w:sz w:val="16"/>
        </w:rPr>
        <w:t xml:space="preserve"> </w:t>
      </w:r>
      <w:r w:rsidRPr="00E565E1">
        <w:rPr>
          <w:rStyle w:val="StyleUnderline"/>
        </w:rPr>
        <w:t>The first is a rhetorical tool we call “</w:t>
      </w:r>
      <w:r w:rsidRPr="00E565E1">
        <w:rPr>
          <w:rStyle w:val="StyleUnderline"/>
          <w:highlight w:val="yellow"/>
        </w:rPr>
        <w:t>homogenization,”</w:t>
      </w:r>
      <w:r w:rsidRPr="00E565E1">
        <w:rPr>
          <w:rStyle w:val="StyleUnderline"/>
        </w:rPr>
        <w:t xml:space="preserve"> which </w:t>
      </w:r>
      <w:r w:rsidRPr="00E565E1">
        <w:rPr>
          <w:rStyle w:val="StyleUnderline"/>
          <w:highlight w:val="yellow"/>
        </w:rPr>
        <w:t>frames both White and Black workers as experiencing the same forms of suffering</w:t>
      </w:r>
      <w:r w:rsidRPr="00E565E1">
        <w:rPr>
          <w:rStyle w:val="StyleUnderline"/>
        </w:rPr>
        <w:t xml:space="preserve"> under waged work post-Emancipation.</w:t>
      </w:r>
      <w:r w:rsidRPr="00D66FE6">
        <w:rPr>
          <w:sz w:val="16"/>
        </w:rPr>
        <w:t xml:space="preserve"> </w:t>
      </w:r>
      <w:r w:rsidRPr="00E565E1">
        <w:rPr>
          <w:rStyle w:val="StyleUnderline"/>
          <w:highlight w:val="yellow"/>
        </w:rPr>
        <w:t>White trade union leaders’</w:t>
      </w:r>
      <w:r w:rsidRPr="00E565E1">
        <w:rPr>
          <w:rStyle w:val="StyleUnderline"/>
        </w:rPr>
        <w:t xml:space="preserve"> </w:t>
      </w:r>
      <w:r w:rsidRPr="00D66FE6">
        <w:rPr>
          <w:sz w:val="16"/>
        </w:rPr>
        <w:t xml:space="preserve">utilization of homogenization </w:t>
      </w:r>
      <w:r w:rsidRPr="00E565E1">
        <w:rPr>
          <w:rStyle w:val="StyleUnderline"/>
          <w:highlight w:val="yellow"/>
        </w:rPr>
        <w:t>analogized White workers’ exploitation to</w:t>
      </w:r>
      <w:r w:rsidRPr="00E565E1">
        <w:rPr>
          <w:rStyle w:val="StyleUnderline"/>
        </w:rPr>
        <w:t xml:space="preserve"> the incomparable </w:t>
      </w:r>
      <w:r w:rsidRPr="00E565E1">
        <w:rPr>
          <w:rStyle w:val="StyleUnderline"/>
          <w:highlight w:val="yellow"/>
        </w:rPr>
        <w:t>anti-Black violence</w:t>
      </w:r>
      <w:r w:rsidRPr="00E565E1">
        <w:rPr>
          <w:rStyle w:val="StyleUnderline"/>
        </w:rPr>
        <w:t xml:space="preserve"> experienced by Black labor under conditions of enslavement. </w:t>
      </w:r>
      <w:r w:rsidRPr="00E565E1">
        <w:rPr>
          <w:rStyle w:val="StyleUnderline"/>
          <w:highlight w:val="yellow"/>
        </w:rPr>
        <w:t>The second</w:t>
      </w:r>
      <w:r w:rsidRPr="00D66FE6">
        <w:rPr>
          <w:sz w:val="16"/>
        </w:rPr>
        <w:t xml:space="preserve"> theme </w:t>
      </w:r>
      <w:r w:rsidRPr="00E565E1">
        <w:rPr>
          <w:rStyle w:val="StyleUnderline"/>
        </w:rPr>
        <w:t xml:space="preserve">is </w:t>
      </w:r>
      <w:r w:rsidRPr="00E565E1">
        <w:rPr>
          <w:rStyle w:val="StyleUnderline"/>
          <w:highlight w:val="yellow"/>
        </w:rPr>
        <w:t>White labor’s desire to “possess” Black labor power</w:t>
      </w:r>
      <w:r w:rsidRPr="00E565E1">
        <w:rPr>
          <w:rStyle w:val="StyleUnderline"/>
        </w:rPr>
        <w:t xml:space="preserve">. White labor’s historical antagonism toward Black labor manifested in </w:t>
      </w:r>
      <w:r w:rsidRPr="00E565E1">
        <w:rPr>
          <w:rStyle w:val="StyleUnderline"/>
          <w:highlight w:val="yellow"/>
        </w:rPr>
        <w:t>pragmatically organizing Black workers to neutralize them as competitors in the labor market</w:t>
      </w:r>
      <w:r w:rsidRPr="00D66FE6">
        <w:rPr>
          <w:sz w:val="16"/>
        </w:rPr>
        <w:t xml:space="preserve">. </w:t>
      </w:r>
      <w:r w:rsidRPr="00E565E1">
        <w:rPr>
          <w:rStyle w:val="StyleUnderline"/>
          <w:highlight w:val="yellow"/>
        </w:rPr>
        <w:t>The third</w:t>
      </w:r>
      <w:r w:rsidRPr="00E565E1">
        <w:rPr>
          <w:rStyle w:val="StyleUnderline"/>
        </w:rPr>
        <w:t xml:space="preserve"> theme </w:t>
      </w:r>
      <w:r w:rsidRPr="00E565E1">
        <w:rPr>
          <w:rStyle w:val="StyleUnderline"/>
          <w:highlight w:val="yellow"/>
        </w:rPr>
        <w:t>is</w:t>
      </w:r>
      <w:r w:rsidRPr="00D66FE6">
        <w:rPr>
          <w:sz w:val="16"/>
        </w:rPr>
        <w:t xml:space="preserve"> White labor’s </w:t>
      </w:r>
      <w:r w:rsidRPr="00E565E1">
        <w:rPr>
          <w:rStyle w:val="StyleUnderline"/>
          <w:highlight w:val="yellow"/>
        </w:rPr>
        <w:t>deployment of a “successor discourse.” A revisionist</w:t>
      </w:r>
      <w:r w:rsidRPr="00D66FE6">
        <w:rPr>
          <w:sz w:val="16"/>
        </w:rPr>
        <w:t xml:space="preserve"> historiographical </w:t>
      </w:r>
      <w:r w:rsidRPr="00E565E1">
        <w:rPr>
          <w:rStyle w:val="StyleUnderline"/>
          <w:highlight w:val="yellow"/>
        </w:rPr>
        <w:t>move,</w:t>
      </w:r>
      <w:r w:rsidRPr="00E565E1">
        <w:rPr>
          <w:rStyle w:val="StyleUnderline"/>
        </w:rPr>
        <w:t xml:space="preserve"> White trade unionists </w:t>
      </w:r>
      <w:r w:rsidRPr="00E565E1">
        <w:rPr>
          <w:rStyle w:val="StyleUnderline"/>
          <w:highlight w:val="yellow"/>
        </w:rPr>
        <w:t>framed</w:t>
      </w:r>
      <w:r w:rsidRPr="00E565E1">
        <w:rPr>
          <w:rStyle w:val="StyleUnderline"/>
        </w:rPr>
        <w:t xml:space="preserve"> </w:t>
      </w:r>
      <w:r w:rsidRPr="00E565E1">
        <w:rPr>
          <w:rStyle w:val="StyleUnderline"/>
          <w:highlight w:val="yellow"/>
        </w:rPr>
        <w:t>the</w:t>
      </w:r>
      <w:r w:rsidRPr="00E565E1">
        <w:rPr>
          <w:rStyle w:val="StyleUnderline"/>
        </w:rPr>
        <w:t xml:space="preserve"> formal </w:t>
      </w:r>
      <w:r w:rsidRPr="00E565E1">
        <w:rPr>
          <w:rStyle w:val="StyleUnderline"/>
          <w:highlight w:val="yellow"/>
        </w:rPr>
        <w:t xml:space="preserve">emancipation of Black people as a past event to place </w:t>
      </w:r>
      <w:r w:rsidRPr="00E565E1">
        <w:rPr>
          <w:rStyle w:val="StyleUnderline"/>
        </w:rPr>
        <w:t>the class antagonism of “</w:t>
      </w:r>
      <w:r w:rsidRPr="00E565E1">
        <w:rPr>
          <w:rStyle w:val="StyleUnderline"/>
          <w:highlight w:val="yellow"/>
        </w:rPr>
        <w:t>wage slavery” into</w:t>
      </w:r>
      <w:r w:rsidRPr="00E565E1">
        <w:rPr>
          <w:rStyle w:val="StyleUnderline"/>
        </w:rPr>
        <w:t xml:space="preserve"> sharper </w:t>
      </w:r>
      <w:r w:rsidRPr="00E565E1">
        <w:rPr>
          <w:rStyle w:val="StyleUnderline"/>
          <w:highlight w:val="yellow"/>
        </w:rPr>
        <w:t>focus.</w:t>
      </w:r>
      <w:r w:rsidRPr="00E565E1">
        <w:rPr>
          <w:rStyle w:val="StyleUnderline"/>
        </w:rPr>
        <w:t xml:space="preserve"> </w:t>
      </w:r>
      <w:r w:rsidRPr="00D66FE6">
        <w:rPr>
          <w:sz w:val="16"/>
        </w:rPr>
        <w:t xml:space="preserve">Homogenization The first theme of the ruse of recognition is </w:t>
      </w:r>
      <w:r w:rsidRPr="00E565E1">
        <w:rPr>
          <w:rStyle w:val="StyleUnderline"/>
          <w:highlight w:val="yellow"/>
        </w:rPr>
        <w:t>homogenization</w:t>
      </w:r>
      <w:r w:rsidRPr="00E565E1">
        <w:rPr>
          <w:rStyle w:val="StyleUnderline"/>
        </w:rPr>
        <w:t>,</w:t>
      </w:r>
      <w:r w:rsidRPr="00D66FE6">
        <w:rPr>
          <w:sz w:val="16"/>
        </w:rPr>
        <w:t xml:space="preserve"> which </w:t>
      </w:r>
      <w:r w:rsidRPr="00E565E1">
        <w:rPr>
          <w:rStyle w:val="StyleUnderline"/>
          <w:highlight w:val="yellow"/>
        </w:rPr>
        <w:t>appears,</w:t>
      </w:r>
      <w:r w:rsidRPr="00E565E1">
        <w:rPr>
          <w:rStyle w:val="StyleUnderline"/>
        </w:rPr>
        <w:t xml:space="preserve"> on the surface, </w:t>
      </w:r>
      <w:r w:rsidRPr="00E565E1">
        <w:rPr>
          <w:rStyle w:val="StyleUnderline"/>
          <w:highlight w:val="yellow"/>
        </w:rPr>
        <w:t>to be solidaristic but</w:t>
      </w:r>
      <w:r w:rsidRPr="00E565E1">
        <w:rPr>
          <w:rStyle w:val="StyleUnderline"/>
        </w:rPr>
        <w:t>, in fact</w:t>
      </w:r>
      <w:r w:rsidRPr="00E565E1">
        <w:rPr>
          <w:rStyle w:val="StyleUnderline"/>
          <w:highlight w:val="yellow"/>
        </w:rPr>
        <w:t>, erases the structural inequalities between White and Black labor.</w:t>
      </w:r>
      <w:r w:rsidRPr="00D66FE6">
        <w:rPr>
          <w:sz w:val="16"/>
        </w:rPr>
        <w:t xml:space="preserve"> </w:t>
      </w:r>
      <w:r w:rsidRPr="00E565E1">
        <w:rPr>
          <w:b/>
          <w:bCs/>
          <w:highlight w:val="yellow"/>
          <w:u w:val="single"/>
        </w:rPr>
        <w:t>Homogenization</w:t>
      </w:r>
      <w:r w:rsidRPr="00E565E1">
        <w:rPr>
          <w:highlight w:val="yellow"/>
          <w:u w:val="single"/>
        </w:rPr>
        <w:t xml:space="preserve"> follows</w:t>
      </w:r>
      <w:r w:rsidRPr="00CE7121">
        <w:rPr>
          <w:u w:val="single"/>
        </w:rPr>
        <w:t xml:space="preserve"> a common discursive move in </w:t>
      </w:r>
      <w:r w:rsidRPr="00E565E1">
        <w:rPr>
          <w:highlight w:val="yellow"/>
          <w:u w:val="single"/>
        </w:rPr>
        <w:t>the construction and maintenance of Whiteness,</w:t>
      </w:r>
      <w:r w:rsidRPr="00CE7121">
        <w:rPr>
          <w:u w:val="single"/>
        </w:rPr>
        <w:t xml:space="preserve"> </w:t>
      </w:r>
      <w:r w:rsidRPr="001D2262">
        <w:rPr>
          <w:b/>
          <w:bCs/>
          <w:highlight w:val="yellow"/>
          <w:u w:val="single"/>
        </w:rPr>
        <w:t xml:space="preserve">in which White people </w:t>
      </w:r>
      <w:r w:rsidRPr="001D2262">
        <w:rPr>
          <w:b/>
          <w:bCs/>
          <w:u w:val="single"/>
        </w:rPr>
        <w:t xml:space="preserve">either </w:t>
      </w:r>
      <w:r w:rsidRPr="001D2262">
        <w:rPr>
          <w:b/>
          <w:bCs/>
          <w:highlight w:val="yellow"/>
          <w:u w:val="single"/>
        </w:rPr>
        <w:t xml:space="preserve">deny or obscure their </w:t>
      </w:r>
      <w:r w:rsidRPr="001D2262">
        <w:rPr>
          <w:b/>
          <w:bCs/>
          <w:u w:val="single"/>
        </w:rPr>
        <w:t xml:space="preserve">material and psychological </w:t>
      </w:r>
      <w:r w:rsidRPr="001D2262">
        <w:rPr>
          <w:b/>
          <w:bCs/>
          <w:highlight w:val="yellow"/>
          <w:u w:val="single"/>
        </w:rPr>
        <w:t>privileges in relation to Black people</w:t>
      </w:r>
      <w:r w:rsidRPr="00CE7121">
        <w:rPr>
          <w:u w:val="single"/>
        </w:rPr>
        <w:t xml:space="preserve"> (Du Bois 2014; </w:t>
      </w:r>
      <w:proofErr w:type="spellStart"/>
      <w:r w:rsidRPr="00CE7121">
        <w:rPr>
          <w:u w:val="single"/>
        </w:rPr>
        <w:t>Itzigsohn</w:t>
      </w:r>
      <w:proofErr w:type="spellEnd"/>
      <w:r w:rsidRPr="00CE7121">
        <w:rPr>
          <w:u w:val="single"/>
        </w:rPr>
        <w:t xml:space="preserve"> and Brown 2020: 46–50; Yancy 2012). </w:t>
      </w:r>
      <w:r w:rsidRPr="000B38D7">
        <w:rPr>
          <w:b/>
          <w:bCs/>
          <w:u w:val="single"/>
        </w:rPr>
        <w:t xml:space="preserve">Instead of confronting </w:t>
      </w:r>
      <w:proofErr w:type="spellStart"/>
      <w:r w:rsidRPr="000B38D7">
        <w:rPr>
          <w:b/>
          <w:bCs/>
          <w:u w:val="single"/>
        </w:rPr>
        <w:t>antiBlackness</w:t>
      </w:r>
      <w:proofErr w:type="spellEnd"/>
      <w:r w:rsidRPr="000B38D7">
        <w:rPr>
          <w:b/>
          <w:bCs/>
          <w:u w:val="single"/>
        </w:rPr>
        <w:t xml:space="preserve"> and racial segregation within the trades and the labor market, </w:t>
      </w:r>
      <w:r w:rsidRPr="001A4B3A">
        <w:rPr>
          <w:b/>
          <w:highlight w:val="yellow"/>
          <w:u w:val="single"/>
        </w:rPr>
        <w:t>White</w:t>
      </w:r>
      <w:r w:rsidRPr="000B38D7">
        <w:rPr>
          <w:b/>
          <w:bCs/>
          <w:u w:val="single"/>
        </w:rPr>
        <w:t xml:space="preserve"> trade </w:t>
      </w:r>
      <w:r w:rsidRPr="001A4B3A">
        <w:rPr>
          <w:b/>
          <w:highlight w:val="yellow"/>
          <w:u w:val="single"/>
        </w:rPr>
        <w:t xml:space="preserve">unionists’ </w:t>
      </w:r>
      <w:r w:rsidRPr="001D2262">
        <w:rPr>
          <w:b/>
          <w:u w:val="single"/>
        </w:rPr>
        <w:t xml:space="preserve">approach to pragmatic </w:t>
      </w:r>
      <w:r w:rsidRPr="001A4B3A">
        <w:rPr>
          <w:b/>
          <w:highlight w:val="yellow"/>
          <w:u w:val="single"/>
        </w:rPr>
        <w:t xml:space="preserve">inclusion </w:t>
      </w:r>
      <w:r w:rsidRPr="00301D8B">
        <w:rPr>
          <w:b/>
          <w:u w:val="single"/>
        </w:rPr>
        <w:t xml:space="preserve">called for solidarity but </w:t>
      </w:r>
      <w:r w:rsidRPr="000A0B44">
        <w:rPr>
          <w:b/>
          <w:u w:val="single"/>
        </w:rPr>
        <w:t xml:space="preserve">eschewed responsibility by </w:t>
      </w:r>
      <w:r w:rsidRPr="001A4B3A">
        <w:rPr>
          <w:b/>
          <w:highlight w:val="yellow"/>
          <w:u w:val="single"/>
        </w:rPr>
        <w:t>claim</w:t>
      </w:r>
      <w:r w:rsidRPr="000A0B44">
        <w:rPr>
          <w:b/>
          <w:u w:val="single"/>
        </w:rPr>
        <w:t>ing</w:t>
      </w:r>
      <w:r w:rsidRPr="001A4B3A">
        <w:rPr>
          <w:b/>
          <w:highlight w:val="yellow"/>
          <w:u w:val="single"/>
        </w:rPr>
        <w:t xml:space="preserve"> a shared </w:t>
      </w:r>
      <w:r w:rsidRPr="00E565E1">
        <w:rPr>
          <w:b/>
          <w:highlight w:val="yellow"/>
          <w:u w:val="single"/>
        </w:rPr>
        <w:t>experience</w:t>
      </w:r>
      <w:r w:rsidRPr="00E565E1">
        <w:rPr>
          <w:b/>
          <w:bCs/>
          <w:highlight w:val="yellow"/>
          <w:u w:val="single"/>
        </w:rPr>
        <w:t xml:space="preserve"> of enslavement.</w:t>
      </w:r>
      <w:r w:rsidRPr="000B38D7">
        <w:rPr>
          <w:b/>
          <w:bCs/>
          <w:sz w:val="16"/>
        </w:rPr>
        <w:t xml:space="preserve"> </w:t>
      </w:r>
      <w:r w:rsidRPr="00D66FE6">
        <w:rPr>
          <w:sz w:val="16"/>
        </w:rPr>
        <w:t xml:space="preserve">For example, William H. Sylvis, president of the postbellum NLU, the first U.S. labor federation, wrote, </w:t>
      </w:r>
      <w:proofErr w:type="gramStart"/>
      <w:r w:rsidRPr="00D66FE6">
        <w:rPr>
          <w:sz w:val="16"/>
        </w:rPr>
        <w:t>No</w:t>
      </w:r>
      <w:proofErr w:type="gramEnd"/>
      <w:r w:rsidRPr="00D66FE6">
        <w:rPr>
          <w:sz w:val="16"/>
        </w:rPr>
        <w:t xml:space="preserve"> man in America rejoiced more than I at the downfall of Negro slavery. But when the shackles fell from the limbs of those four million blacks it did not make them free men . . . We are all one family of slaves together (</w:t>
      </w:r>
      <w:proofErr w:type="spellStart"/>
      <w:r w:rsidRPr="00D66FE6">
        <w:rPr>
          <w:sz w:val="16"/>
        </w:rPr>
        <w:t>Todes</w:t>
      </w:r>
      <w:proofErr w:type="spellEnd"/>
      <w:r w:rsidRPr="00D66FE6">
        <w:rPr>
          <w:sz w:val="16"/>
        </w:rPr>
        <w:t xml:space="preserve"> 1942:76). </w:t>
      </w:r>
      <w:r w:rsidRPr="008846B5">
        <w:rPr>
          <w:u w:val="single"/>
        </w:rPr>
        <w:t xml:space="preserve">Sylvis, who was </w:t>
      </w:r>
      <w:r w:rsidRPr="00655365">
        <w:rPr>
          <w:b/>
          <w:bCs/>
          <w:u w:val="single"/>
        </w:rPr>
        <w:t xml:space="preserve">one of the most </w:t>
      </w:r>
      <w:r w:rsidRPr="000A0B44">
        <w:rPr>
          <w:b/>
          <w:u w:val="single"/>
        </w:rPr>
        <w:t>racially progressive White trade unionists</w:t>
      </w:r>
      <w:r w:rsidRPr="00655365">
        <w:rPr>
          <w:b/>
          <w:bCs/>
          <w:u w:val="single"/>
        </w:rPr>
        <w:t xml:space="preserve"> of his generation, analogized White workers’ exploitation to that of Black enslavement.</w:t>
      </w:r>
      <w:r w:rsidRPr="008846B5">
        <w:rPr>
          <w:u w:val="single"/>
        </w:rPr>
        <w:t xml:space="preserve"> In doing so, </w:t>
      </w:r>
      <w:r w:rsidRPr="00655365">
        <w:rPr>
          <w:b/>
          <w:bCs/>
          <w:u w:val="single"/>
        </w:rPr>
        <w:t xml:space="preserve">he </w:t>
      </w:r>
      <w:r w:rsidRPr="001A4B3A">
        <w:rPr>
          <w:b/>
          <w:highlight w:val="yellow"/>
          <w:u w:val="single"/>
        </w:rPr>
        <w:t>refused to acknowledge persistent Black suffering and the exclusion of Black labor from trade unions</w:t>
      </w:r>
      <w:r w:rsidRPr="00655365">
        <w:rPr>
          <w:b/>
          <w:bCs/>
          <w:u w:val="single"/>
        </w:rPr>
        <w:t xml:space="preserve">. </w:t>
      </w:r>
      <w:r w:rsidRPr="008846B5">
        <w:rPr>
          <w:u w:val="single"/>
        </w:rPr>
        <w:t>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w:t>
      </w:r>
      <w:r w:rsidRPr="00D66FE6">
        <w:rPr>
          <w:sz w:val="16"/>
        </w:rPr>
        <w:t xml:space="preserve"> The Knights of Labor, the NLU’s successor federation, made a similar rhetorical move, though they, too, have a reputation within the sociology and historiography of labor as advocates of interracial solidarity. In the August 29, </w:t>
      </w:r>
      <w:proofErr w:type="gramStart"/>
      <w:r w:rsidRPr="00D66FE6">
        <w:rPr>
          <w:sz w:val="16"/>
        </w:rPr>
        <w:t>1889</w:t>
      </w:r>
      <w:proofErr w:type="gramEnd"/>
      <w:r w:rsidRPr="00D66FE6">
        <w:rPr>
          <w:sz w:val="16"/>
        </w:rPr>
        <w:t xml:space="preserve"> issue of the Knights’ national organ, the Journal of United Labor, the editor writes, America is cursed by a worse system of slavery today than the Southern States were thirty years ago. Then the slave had a life policy that insured him food, clothing, shelter, and medical aid as long as he lived; but, </w:t>
      </w:r>
      <w:proofErr w:type="gramStart"/>
      <w:r w:rsidRPr="00D66FE6">
        <w:rPr>
          <w:sz w:val="16"/>
        </w:rPr>
        <w:t>to-day</w:t>
      </w:r>
      <w:proofErr w:type="gramEnd"/>
      <w:r w:rsidRPr="00D66FE6">
        <w:rPr>
          <w:sz w:val="16"/>
        </w:rPr>
        <w:t xml:space="preserve">, what has the wage slave to depend upon when sickness overtakes him? What has he to depend upon when his head is silvered by age, after a life of toil? The alms-house and a pauper’s grave. </w:t>
      </w:r>
      <w:r w:rsidRPr="001A4B3A">
        <w:rPr>
          <w:b/>
          <w:highlight w:val="yellow"/>
          <w:u w:val="single"/>
        </w:rPr>
        <w:t>This</w:t>
      </w:r>
      <w:r w:rsidRPr="00F06407">
        <w:rPr>
          <w:b/>
          <w:bCs/>
          <w:u w:val="single"/>
        </w:rPr>
        <w:t xml:space="preserve"> </w:t>
      </w:r>
      <w:r w:rsidRPr="003E63A6">
        <w:rPr>
          <w:u w:val="single"/>
        </w:rPr>
        <w:t xml:space="preserve">pastoral </w:t>
      </w:r>
      <w:r w:rsidRPr="000A0B44">
        <w:rPr>
          <w:b/>
          <w:u w:val="single"/>
        </w:rPr>
        <w:t xml:space="preserve">scene </w:t>
      </w:r>
      <w:r w:rsidRPr="00740F34">
        <w:rPr>
          <w:b/>
          <w:u w:val="single"/>
        </w:rPr>
        <w:t>of Black subjection</w:t>
      </w:r>
      <w:r w:rsidRPr="003E63A6">
        <w:rPr>
          <w:u w:val="single"/>
        </w:rPr>
        <w:t xml:space="preserve"> in the Old South, </w:t>
      </w:r>
      <w:r w:rsidRPr="00F06407">
        <w:rPr>
          <w:b/>
          <w:bCs/>
          <w:u w:val="single"/>
        </w:rPr>
        <w:t>like</w:t>
      </w:r>
      <w:r w:rsidRPr="003E63A6">
        <w:rPr>
          <w:u w:val="single"/>
        </w:rPr>
        <w:t xml:space="preserve"> Sylvis’s invocation of </w:t>
      </w:r>
      <w:r w:rsidRPr="00F06407">
        <w:rPr>
          <w:b/>
          <w:bCs/>
          <w:u w:val="single"/>
        </w:rPr>
        <w:t>the metaphor</w:t>
      </w:r>
      <w:r w:rsidRPr="003E63A6">
        <w:rPr>
          <w:u w:val="single"/>
        </w:rPr>
        <w:t xml:space="preserve"> </w:t>
      </w:r>
      <w:r w:rsidRPr="00F06407">
        <w:rPr>
          <w:b/>
          <w:bCs/>
          <w:u w:val="single"/>
        </w:rPr>
        <w:t>of workers being a “family of slaves together,”</w:t>
      </w:r>
      <w:r w:rsidRPr="003E63A6">
        <w:rPr>
          <w:u w:val="single"/>
        </w:rPr>
        <w:t xml:space="preserve"> </w:t>
      </w:r>
      <w:r w:rsidRPr="001A4B3A">
        <w:rPr>
          <w:b/>
          <w:highlight w:val="yellow"/>
          <w:u w:val="single"/>
        </w:rPr>
        <w:t xml:space="preserve">minimizes the disposability of Black life under chattel slavery and diminishes </w:t>
      </w:r>
      <w:r w:rsidRPr="0056245B">
        <w:rPr>
          <w:b/>
          <w:u w:val="single"/>
        </w:rPr>
        <w:t xml:space="preserve">the </w:t>
      </w:r>
      <w:r w:rsidRPr="001A4B3A">
        <w:rPr>
          <w:b/>
          <w:highlight w:val="yellow"/>
          <w:u w:val="single"/>
        </w:rPr>
        <w:t xml:space="preserve">challenges </w:t>
      </w:r>
      <w:r w:rsidRPr="0056245B">
        <w:rPr>
          <w:b/>
          <w:u w:val="single"/>
        </w:rPr>
        <w:t xml:space="preserve">that Black </w:t>
      </w:r>
      <w:r w:rsidRPr="001A4B3A">
        <w:rPr>
          <w:b/>
          <w:highlight w:val="yellow"/>
          <w:u w:val="single"/>
        </w:rPr>
        <w:t>workers faced post-Emancipation</w:t>
      </w:r>
      <w:r w:rsidRPr="00F06407">
        <w:rPr>
          <w:b/>
          <w:bCs/>
          <w:u w:val="single"/>
        </w:rPr>
        <w:t>.</w:t>
      </w:r>
      <w:r w:rsidRPr="003E63A6">
        <w:rPr>
          <w:u w:val="single"/>
        </w:rPr>
        <w:t xml:space="preserve"> This political fantasy maintains that since Whites now bear the inscription of </w:t>
      </w:r>
      <w:proofErr w:type="spellStart"/>
      <w:r w:rsidRPr="003E63A6">
        <w:rPr>
          <w:u w:val="single"/>
        </w:rPr>
        <w:t>slaveness</w:t>
      </w:r>
      <w:proofErr w:type="spellEnd"/>
      <w:r w:rsidRPr="003E63A6">
        <w:rPr>
          <w:u w:val="single"/>
        </w:rPr>
        <w:t xml:space="preserve">, the final frontier of the labor movement is to emancipate Whites from a “worse system of slavery today than the Southern States.” </w:t>
      </w:r>
      <w:r w:rsidRPr="001A4B3A">
        <w:rPr>
          <w:b/>
          <w:highlight w:val="yellow"/>
          <w:u w:val="single"/>
        </w:rPr>
        <w:t>Framing White exploitation as a form of enslavement</w:t>
      </w:r>
      <w:r w:rsidRPr="00F06407">
        <w:rPr>
          <w:b/>
          <w:bCs/>
          <w:u w:val="single"/>
        </w:rPr>
        <w:t xml:space="preserve"> under capitalism </w:t>
      </w:r>
      <w:r w:rsidRPr="001A4B3A">
        <w:rPr>
          <w:b/>
          <w:highlight w:val="yellow"/>
          <w:u w:val="single"/>
        </w:rPr>
        <w:t>obscures the</w:t>
      </w:r>
      <w:r w:rsidRPr="00F06407">
        <w:rPr>
          <w:b/>
          <w:bCs/>
          <w:u w:val="single"/>
        </w:rPr>
        <w:t xml:space="preserve"> natal </w:t>
      </w:r>
      <w:r w:rsidRPr="001A4B3A">
        <w:rPr>
          <w:b/>
          <w:highlight w:val="yellow"/>
          <w:u w:val="single"/>
        </w:rPr>
        <w:t>alienation</w:t>
      </w:r>
      <w:r w:rsidRPr="00F06407">
        <w:rPr>
          <w:b/>
          <w:bCs/>
          <w:u w:val="single"/>
        </w:rPr>
        <w:t xml:space="preserve">, general </w:t>
      </w:r>
      <w:r w:rsidRPr="00040E8C">
        <w:rPr>
          <w:b/>
          <w:u w:val="single"/>
        </w:rPr>
        <w:t xml:space="preserve">dishonor, </w:t>
      </w:r>
      <w:r w:rsidRPr="001A4B3A">
        <w:rPr>
          <w:b/>
          <w:highlight w:val="yellow"/>
          <w:u w:val="single"/>
        </w:rPr>
        <w:t>and gratuitous violence of social death that Black people were subjected to by White trade unionists</w:t>
      </w:r>
      <w:r w:rsidRPr="00F06407">
        <w:rPr>
          <w:b/>
          <w:bCs/>
          <w:u w:val="single"/>
        </w:rPr>
        <w:t xml:space="preserve"> and capitalists alike.</w:t>
      </w:r>
      <w:r w:rsidRPr="003E63A6">
        <w:rPr>
          <w:u w:val="single"/>
        </w:rPr>
        <w:t xml:space="preserve"> </w:t>
      </w:r>
      <w:r w:rsidRPr="00F06407">
        <w:rPr>
          <w:b/>
          <w:bCs/>
          <w:u w:val="single"/>
        </w:rPr>
        <w:t>White labor’s inability to identify racialized suffering under capitalism brings into sharp focus both the discourse of homogenization and White labor’s antagonism toward Black labor.</w:t>
      </w:r>
      <w:r w:rsidRPr="00D66FE6">
        <w:rPr>
          <w:sz w:val="16"/>
        </w:rPr>
        <w:t xml:space="preserve"> For example, in an 1873 issue of the Workingman’s Advocate, socialist thinker and labor organizer J.F. Bray wrote, “The slavery of the Black man to the White man was denounced as the sum of all villainies. </w:t>
      </w:r>
      <w:r w:rsidRPr="006901F1">
        <w:rPr>
          <w:u w:val="single"/>
        </w:rPr>
        <w:t xml:space="preserve">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 White working-class suffering as the gravitational center of the political struggle over the labor question. Understandably, </w:t>
      </w:r>
      <w:r w:rsidRPr="00F06407">
        <w:rPr>
          <w:b/>
          <w:bCs/>
          <w:u w:val="single"/>
        </w:rPr>
        <w:t>Black trade unionists sounded a note of incredulity when Whites insisted that they bore the inscription of enslavement as much if not so than the formerly enslaved</w:t>
      </w:r>
      <w:r w:rsidRPr="006901F1">
        <w:rPr>
          <w:u w:val="single"/>
        </w:rPr>
        <w:t xml:space="preserve">, especially given White labor’s culpability in maintaining Black poverty. For example, at an independent Black trade unionists’ convention, </w:t>
      </w:r>
      <w:r w:rsidRPr="000A0CE5">
        <w:rPr>
          <w:b/>
          <w:bCs/>
          <w:u w:val="single"/>
        </w:rPr>
        <w:t>the committee on capital and labor told their White counterparts at the NLU to</w:t>
      </w:r>
      <w:r w:rsidRPr="006901F1">
        <w:rPr>
          <w:u w:val="single"/>
        </w:rPr>
        <w:t xml:space="preserve">, simply </w:t>
      </w:r>
      <w:r w:rsidRPr="000A0CE5">
        <w:rPr>
          <w:b/>
          <w:bCs/>
          <w:u w:val="single"/>
        </w:rPr>
        <w:t>refer to the unkind estranging policy of the labor organizations of white men who</w:t>
      </w:r>
      <w:r w:rsidRPr="006901F1">
        <w:rPr>
          <w:u w:val="single"/>
        </w:rPr>
        <w:t xml:space="preserve">, while they make loud proclaim as to the injustice (as they allege) to which they are subjected, </w:t>
      </w:r>
      <w:r w:rsidRPr="00D24FC6">
        <w:rPr>
          <w:b/>
          <w:bCs/>
          <w:u w:val="single"/>
        </w:rPr>
        <w:t>justify injustice</w:t>
      </w:r>
      <w:r w:rsidRPr="006901F1">
        <w:rPr>
          <w:u w:val="single"/>
        </w:rPr>
        <w:t xml:space="preserve"> . . . </w:t>
      </w:r>
      <w:r w:rsidRPr="00F06407">
        <w:rPr>
          <w:b/>
          <w:bCs/>
          <w:u w:val="single"/>
        </w:rPr>
        <w:t xml:space="preserve">by excluding </w:t>
      </w:r>
      <w:r w:rsidRPr="00F06407">
        <w:rPr>
          <w:u w:val="single"/>
        </w:rPr>
        <w:t xml:space="preserve">from their benches and their workshops </w:t>
      </w:r>
      <w:r w:rsidRPr="00F06407">
        <w:rPr>
          <w:b/>
          <w:bCs/>
          <w:u w:val="single"/>
        </w:rPr>
        <w:t xml:space="preserve">worthy craftsmen and apprentices only because of their color, for no just cause </w:t>
      </w:r>
      <w:r w:rsidRPr="00D66FE6">
        <w:rPr>
          <w:sz w:val="16"/>
        </w:rPr>
        <w:t xml:space="preserve">(Proceedings of the 1869 Colored National Labor Union, quoted in Wolfe 1912:115n2). Possession </w:t>
      </w:r>
      <w:r w:rsidRPr="00BD3D65">
        <w:rPr>
          <w:b/>
          <w:bCs/>
          <w:u w:val="single"/>
        </w:rPr>
        <w:t xml:space="preserve">The </w:t>
      </w:r>
      <w:r w:rsidRPr="001A4B3A">
        <w:rPr>
          <w:b/>
          <w:highlight w:val="yellow"/>
          <w:u w:val="single"/>
        </w:rPr>
        <w:t>ruse of recognition is</w:t>
      </w:r>
      <w:r w:rsidRPr="00BD3D65">
        <w:rPr>
          <w:b/>
          <w:bCs/>
          <w:u w:val="single"/>
        </w:rPr>
        <w:t xml:space="preserve"> further </w:t>
      </w:r>
      <w:r w:rsidRPr="001A4B3A">
        <w:rPr>
          <w:b/>
          <w:highlight w:val="yellow"/>
          <w:u w:val="single"/>
        </w:rPr>
        <w:t>demonstrated by White labor leaders’</w:t>
      </w:r>
      <w:r w:rsidRPr="00BD3D65">
        <w:rPr>
          <w:b/>
          <w:bCs/>
          <w:u w:val="single"/>
        </w:rPr>
        <w:t xml:space="preserve"> pragmatic </w:t>
      </w:r>
      <w:r w:rsidRPr="00040E8C">
        <w:rPr>
          <w:b/>
          <w:u w:val="single"/>
        </w:rPr>
        <w:t xml:space="preserve">political aims of </w:t>
      </w:r>
      <w:r w:rsidRPr="001A4B3A">
        <w:rPr>
          <w:b/>
          <w:highlight w:val="yellow"/>
          <w:u w:val="single"/>
        </w:rPr>
        <w:t xml:space="preserve">including Black people in unions </w:t>
      </w:r>
      <w:proofErr w:type="gramStart"/>
      <w:r w:rsidRPr="008B71E3">
        <w:rPr>
          <w:b/>
          <w:u w:val="single"/>
        </w:rPr>
        <w:t xml:space="preserve">as a means </w:t>
      </w:r>
      <w:r w:rsidRPr="001A4B3A">
        <w:rPr>
          <w:b/>
          <w:highlight w:val="yellow"/>
          <w:u w:val="single"/>
        </w:rPr>
        <w:t>to</w:t>
      </w:r>
      <w:proofErr w:type="gramEnd"/>
      <w:r w:rsidRPr="001A4B3A">
        <w:rPr>
          <w:b/>
          <w:highlight w:val="yellow"/>
          <w:u w:val="single"/>
        </w:rPr>
        <w:t xml:space="preserve"> prevent them from becoming potential threats to White labor.</w:t>
      </w:r>
      <w:r w:rsidRPr="00D70C54">
        <w:rPr>
          <w:u w:val="single"/>
        </w:rPr>
        <w:t xml:space="preserve"> For example, according to the minutes of the 1867 NLU Congress, </w:t>
      </w:r>
      <w:r w:rsidRPr="00D8534F">
        <w:rPr>
          <w:b/>
          <w:bCs/>
          <w:highlight w:val="yellow"/>
          <w:u w:val="single"/>
        </w:rPr>
        <w:t>a</w:t>
      </w:r>
      <w:r w:rsidRPr="00BD3D65">
        <w:rPr>
          <w:b/>
          <w:bCs/>
          <w:u w:val="single"/>
        </w:rPr>
        <w:t xml:space="preserve"> White </w:t>
      </w:r>
      <w:r w:rsidRPr="00D8534F">
        <w:rPr>
          <w:b/>
          <w:bCs/>
          <w:highlight w:val="yellow"/>
          <w:u w:val="single"/>
        </w:rPr>
        <w:t>delegate proclaimed,</w:t>
      </w:r>
      <w:r w:rsidRPr="00BD3D65">
        <w:rPr>
          <w:b/>
          <w:bCs/>
          <w:u w:val="single"/>
        </w:rPr>
        <w:t xml:space="preserve"> </w:t>
      </w:r>
      <w:proofErr w:type="gramStart"/>
      <w:r w:rsidRPr="00BD3D65">
        <w:rPr>
          <w:b/>
          <w:bCs/>
          <w:u w:val="single"/>
        </w:rPr>
        <w:t>The</w:t>
      </w:r>
      <w:proofErr w:type="gramEnd"/>
      <w:r w:rsidRPr="00BD3D65">
        <w:rPr>
          <w:b/>
          <w:bCs/>
          <w:u w:val="single"/>
        </w:rPr>
        <w:t xml:space="preserve"> </w:t>
      </w:r>
      <w:r w:rsidRPr="00D8534F">
        <w:rPr>
          <w:b/>
          <w:bCs/>
          <w:highlight w:val="yellow"/>
          <w:u w:val="single"/>
        </w:rPr>
        <w:t>emancipation</w:t>
      </w:r>
      <w:r w:rsidRPr="00BD3D65">
        <w:rPr>
          <w:b/>
          <w:bCs/>
          <w:u w:val="single"/>
        </w:rPr>
        <w:t xml:space="preserve"> of the slaves </w:t>
      </w:r>
      <w:r w:rsidRPr="00006322">
        <w:rPr>
          <w:b/>
          <w:bCs/>
          <w:highlight w:val="yellow"/>
          <w:u w:val="single"/>
        </w:rPr>
        <w:t xml:space="preserve">has placed us in a new position, and the question </w:t>
      </w:r>
      <w:r w:rsidRPr="00D8534F">
        <w:rPr>
          <w:b/>
          <w:bCs/>
          <w:highlight w:val="yellow"/>
          <w:u w:val="single"/>
        </w:rPr>
        <w:t xml:space="preserve">now arises, </w:t>
      </w:r>
      <w:proofErr w:type="gramStart"/>
      <w:r w:rsidRPr="00D8534F">
        <w:rPr>
          <w:b/>
          <w:bCs/>
          <w:highlight w:val="yellow"/>
          <w:u w:val="single"/>
        </w:rPr>
        <w:t>What</w:t>
      </w:r>
      <w:proofErr w:type="gramEnd"/>
      <w:r w:rsidRPr="00D8534F">
        <w:rPr>
          <w:b/>
          <w:bCs/>
          <w:highlight w:val="yellow"/>
          <w:u w:val="single"/>
        </w:rPr>
        <w:t xml:space="preserve"> labor position shall they occupy</w:t>
      </w:r>
      <w:proofErr w:type="gramStart"/>
      <w:r w:rsidRPr="00D8534F">
        <w:rPr>
          <w:b/>
          <w:bCs/>
          <w:highlight w:val="yellow"/>
          <w:u w:val="single"/>
        </w:rPr>
        <w:t>?</w:t>
      </w:r>
      <w:proofErr w:type="gramEnd"/>
      <w:r w:rsidRPr="00D70C54">
        <w:rPr>
          <w:u w:val="single"/>
        </w:rPr>
        <w:t xml:space="preserve"> They will begin to learn and think for themselves, and </w:t>
      </w:r>
      <w:r w:rsidRPr="00644B4E">
        <w:rPr>
          <w:b/>
          <w:bCs/>
          <w:u w:val="single"/>
        </w:rPr>
        <w:t xml:space="preserve">they will soon </w:t>
      </w:r>
      <w:r w:rsidRPr="00D70C54">
        <w:rPr>
          <w:u w:val="single"/>
        </w:rPr>
        <w:t xml:space="preserve">resort to mechanical pursuits and thus </w:t>
      </w:r>
      <w:proofErr w:type="gramStart"/>
      <w:r w:rsidRPr="00644B4E">
        <w:rPr>
          <w:b/>
          <w:bCs/>
          <w:u w:val="single"/>
        </w:rPr>
        <w:t>come into contact with</w:t>
      </w:r>
      <w:proofErr w:type="gramEnd"/>
      <w:r w:rsidRPr="00644B4E">
        <w:rPr>
          <w:b/>
          <w:bCs/>
          <w:u w:val="single"/>
        </w:rPr>
        <w:t xml:space="preserve"> white labor.</w:t>
      </w:r>
      <w:r w:rsidRPr="00D66FE6">
        <w:rPr>
          <w:sz w:val="16"/>
        </w:rPr>
        <w:t xml:space="preserve"> It is necessary that they should not undermine it, therefore the best thing that they can do is to form trade unions and thus work in harmony with the whites (Commons and Andrews 1958:3). </w:t>
      </w:r>
      <w:r w:rsidRPr="001A4B3A">
        <w:rPr>
          <w:b/>
          <w:highlight w:val="yellow"/>
          <w:u w:val="single"/>
        </w:rPr>
        <w:t>The delegate</w:t>
      </w:r>
      <w:r w:rsidRPr="00BD3D65">
        <w:rPr>
          <w:b/>
          <w:bCs/>
          <w:u w:val="single"/>
        </w:rPr>
        <w:t xml:space="preserve"> here </w:t>
      </w:r>
      <w:r w:rsidRPr="001A4B3A">
        <w:rPr>
          <w:b/>
          <w:highlight w:val="yellow"/>
          <w:u w:val="single"/>
        </w:rPr>
        <w:t>does not frame emancipation as the correction of injustice, but</w:t>
      </w:r>
      <w:r w:rsidRPr="00BD3D65">
        <w:rPr>
          <w:b/>
          <w:bCs/>
          <w:u w:val="single"/>
        </w:rPr>
        <w:t xml:space="preserve"> rather as </w:t>
      </w:r>
      <w:r w:rsidRPr="001A4B3A">
        <w:rPr>
          <w:b/>
          <w:highlight w:val="yellow"/>
          <w:u w:val="single"/>
        </w:rPr>
        <w:t>the unleashing of a force that might undermine the labor movement</w:t>
      </w:r>
      <w:r w:rsidRPr="00BD3D65">
        <w:rPr>
          <w:b/>
          <w:bCs/>
          <w:u w:val="single"/>
        </w:rPr>
        <w:t xml:space="preserve"> as Black people “come into contact with white labor.”</w:t>
      </w:r>
      <w:r w:rsidRPr="00AB5A48">
        <w:rPr>
          <w:u w:val="single"/>
        </w:rPr>
        <w:t xml:space="preserve"> Rather than adopting a radical antiracist position, </w:t>
      </w:r>
      <w:r w:rsidRPr="00BD3D65">
        <w:rPr>
          <w:b/>
          <w:bCs/>
          <w:u w:val="single"/>
        </w:rPr>
        <w:t xml:space="preserve">the delegate </w:t>
      </w:r>
      <w:r w:rsidRPr="00040E8C">
        <w:rPr>
          <w:b/>
          <w:u w:val="single"/>
        </w:rPr>
        <w:t>argu</w:t>
      </w:r>
      <w:r w:rsidRPr="00040E8C">
        <w:rPr>
          <w:b/>
          <w:bCs/>
          <w:u w:val="single"/>
        </w:rPr>
        <w:t xml:space="preserve">es </w:t>
      </w:r>
      <w:r w:rsidRPr="00040E8C">
        <w:rPr>
          <w:b/>
          <w:u w:val="single"/>
        </w:rPr>
        <w:t>for preventing the formerly enslaved from “undermining” White labor</w:t>
      </w:r>
      <w:r w:rsidRPr="00040E8C">
        <w:rPr>
          <w:b/>
          <w:bCs/>
          <w:sz w:val="16"/>
        </w:rPr>
        <w:t>.</w:t>
      </w:r>
      <w:r w:rsidRPr="00D66FE6">
        <w:rPr>
          <w:sz w:val="16"/>
        </w:rPr>
        <w:t xml:space="preserve"> NLU president William Sylvis echoed these remarks at the same convention by framing the question of “Negro Labor” in terms of the survival and success of White unions: [the] negro will take possession of the shops if we have not taken possession of the negro. If the workingmen of the white race do not conciliate the blacks, the black vote will be cast against them (Commons and Andrews 1958:187). </w:t>
      </w:r>
      <w:r w:rsidRPr="00040E8C">
        <w:rPr>
          <w:b/>
          <w:u w:val="single"/>
        </w:rPr>
        <w:t>Instead of promoting solidarity</w:t>
      </w:r>
      <w:r w:rsidRPr="00D35975">
        <w:rPr>
          <w:b/>
          <w:bCs/>
          <w:u w:val="single"/>
        </w:rPr>
        <w:t xml:space="preserve"> to combat White supremacy or build antiracist trade unions against the White capitalist class, </w:t>
      </w:r>
      <w:r w:rsidRPr="005D5B19">
        <w:rPr>
          <w:u w:val="single"/>
        </w:rPr>
        <w:t xml:space="preserve">Sylvis and his fellow NLU </w:t>
      </w:r>
      <w:r w:rsidRPr="00040E8C">
        <w:rPr>
          <w:b/>
          <w:bCs/>
          <w:highlight w:val="yellow"/>
          <w:u w:val="single"/>
        </w:rPr>
        <w:t>delegate</w:t>
      </w:r>
      <w:r w:rsidRPr="00040E8C">
        <w:rPr>
          <w:b/>
          <w:bCs/>
          <w:u w:val="single"/>
        </w:rPr>
        <w:t xml:space="preserve"> </w:t>
      </w:r>
      <w:r w:rsidRPr="00040E8C">
        <w:rPr>
          <w:b/>
          <w:bCs/>
          <w:highlight w:val="yellow"/>
          <w:u w:val="single"/>
        </w:rPr>
        <w:t xml:space="preserve">directed </w:t>
      </w:r>
      <w:r w:rsidRPr="00040E8C">
        <w:rPr>
          <w:b/>
          <w:bCs/>
          <w:u w:val="single"/>
        </w:rPr>
        <w:t xml:space="preserve">their </w:t>
      </w:r>
      <w:r w:rsidRPr="00040E8C">
        <w:rPr>
          <w:b/>
          <w:bCs/>
          <w:highlight w:val="yellow"/>
          <w:u w:val="single"/>
        </w:rPr>
        <w:t>antagonism toward Black workers, describing them as threats to be managed for the salvation of trade unions</w:t>
      </w:r>
      <w:r w:rsidRPr="00040E8C">
        <w:rPr>
          <w:b/>
          <w:bCs/>
          <w:u w:val="single"/>
        </w:rPr>
        <w:t>.</w:t>
      </w:r>
      <w:r w:rsidRPr="005D5B19">
        <w:rPr>
          <w:u w:val="single"/>
        </w:rPr>
        <w:t xml:space="preserve"> Following Angie Beeman’s (2022:9) conceptualization of liberal White supremacy, here, progressive </w:t>
      </w:r>
      <w:r w:rsidRPr="001A4B3A">
        <w:rPr>
          <w:b/>
          <w:highlight w:val="yellow"/>
          <w:u w:val="single"/>
        </w:rPr>
        <w:t>White trade unionists</w:t>
      </w:r>
      <w:r w:rsidRPr="005D5B19">
        <w:rPr>
          <w:u w:val="single"/>
        </w:rPr>
        <w:t xml:space="preserve"> deployed discursive tactics that </w:t>
      </w:r>
      <w:r w:rsidRPr="00D35975">
        <w:rPr>
          <w:b/>
          <w:bCs/>
          <w:u w:val="single"/>
        </w:rPr>
        <w:t>“</w:t>
      </w:r>
      <w:r w:rsidRPr="001A4B3A">
        <w:rPr>
          <w:b/>
          <w:highlight w:val="yellow"/>
          <w:u w:val="single"/>
        </w:rPr>
        <w:t>assert moral superiority” while maintaining control over definitions of injustice, seeking to dictate the terms by which Black labor could be included.</w:t>
      </w:r>
      <w:r w:rsidRPr="00D66FE6">
        <w:rPr>
          <w:sz w:val="16"/>
        </w:rPr>
        <w:t xml:space="preserve"> Anti-Blackness thus saturated the political imaginaries of postbellum White labor organizers. From these examples, we can see that Black labor functions not only as a surplus labor force but also, following Frank B. Wilderson (2010), as a fungible commodity for Whites’ possession in the afterlife of slavery. Or, to draw on Cheryl I. Harris’s (1993) theorization on Whiteness as a form of property to defend: “Possession, the act necessary to lay the basis for rights in property, was defined to include only the cultural practices of whites” (p. 1721</w:t>
      </w:r>
      <w:r w:rsidRPr="006933B2">
        <w:rPr>
          <w:u w:val="single"/>
        </w:rPr>
        <w:t xml:space="preserve">). This property relation illuminates </w:t>
      </w:r>
      <w:r w:rsidRPr="001A4B3A">
        <w:rPr>
          <w:b/>
          <w:highlight w:val="yellow"/>
          <w:u w:val="single"/>
        </w:rPr>
        <w:t>White labor’s politics of inclusion</w:t>
      </w:r>
      <w:r w:rsidRPr="00D35975">
        <w:rPr>
          <w:b/>
          <w:bCs/>
          <w:u w:val="single"/>
        </w:rPr>
        <w:t xml:space="preserve"> that in essence </w:t>
      </w:r>
      <w:r w:rsidRPr="001A4B3A">
        <w:rPr>
          <w:b/>
          <w:highlight w:val="yellow"/>
          <w:u w:val="single"/>
        </w:rPr>
        <w:t>centered on managing Black labor for the maintenance of trade unions as White institutions</w:t>
      </w:r>
      <w:r w:rsidRPr="00D35975">
        <w:rPr>
          <w:b/>
          <w:bCs/>
          <w:u w:val="single"/>
        </w:rPr>
        <w:t xml:space="preserve">, in effect, </w:t>
      </w:r>
      <w:r w:rsidRPr="001A4B3A">
        <w:rPr>
          <w:b/>
          <w:highlight w:val="yellow"/>
          <w:u w:val="single"/>
        </w:rPr>
        <w:t>reproducing Black bodies as possessions</w:t>
      </w:r>
      <w:r w:rsidRPr="00D35975">
        <w:rPr>
          <w:b/>
          <w:bCs/>
          <w:u w:val="single"/>
        </w:rPr>
        <w:t xml:space="preserve">. </w:t>
      </w:r>
      <w:r w:rsidRPr="006933B2">
        <w:rPr>
          <w:u w:val="single"/>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w:t>
      </w:r>
      <w:r w:rsidRPr="00D66FE6">
        <w:rPr>
          <w:sz w:val="16"/>
        </w:rPr>
        <w:t xml:space="preserve"> A case in point is Terence Powderly, the leader of the Knights of Labor, who like the NLU, represents a case of failed interracial solidarity due in part to the leadership’s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3C429C0B" w14:textId="77777777" w:rsidR="00980071" w:rsidRPr="00BA5A73" w:rsidRDefault="00980071" w:rsidP="00980071"/>
    <w:p w14:paraId="62692E9B" w14:textId="77777777" w:rsidR="00980071" w:rsidRPr="001C52BE" w:rsidRDefault="00980071" w:rsidP="00980071">
      <w:pPr>
        <w:pStyle w:val="Heading4"/>
      </w:pPr>
      <w:r w:rsidRPr="00126A80">
        <w:t>Labor law is a weapon of racial capitalism, conscripting Black life into sacrifice for the nation while masking it as “civic duty.”</w:t>
      </w:r>
    </w:p>
    <w:p w14:paraId="782DDDA0" w14:textId="77777777" w:rsidR="00980071" w:rsidRPr="00502837" w:rsidRDefault="00980071" w:rsidP="00980071">
      <w:pPr>
        <w:rPr>
          <w:b/>
          <w:bCs/>
          <w:sz w:val="32"/>
          <w:szCs w:val="36"/>
        </w:rPr>
      </w:pPr>
      <w:r w:rsidRPr="00502837">
        <w:rPr>
          <w:b/>
          <w:bCs/>
          <w:sz w:val="24"/>
          <w:szCs w:val="28"/>
        </w:rPr>
        <w:t>Toussaint, 24</w:t>
      </w:r>
    </w:p>
    <w:p w14:paraId="129C43DB" w14:textId="77777777" w:rsidR="00980071" w:rsidRPr="009C31DD" w:rsidRDefault="00980071" w:rsidP="00980071">
      <w:r w:rsidRPr="00C50F92">
        <w:t>(</w:t>
      </w:r>
      <w:r w:rsidRPr="005F7892">
        <w:t>E</w:t>
      </w:r>
      <w:r>
        <w:t>tienne</w:t>
      </w:r>
      <w:r w:rsidRPr="005F7892">
        <w:t xml:space="preserve"> </w:t>
      </w:r>
      <w:r>
        <w:t>C</w:t>
      </w:r>
      <w:r w:rsidRPr="005F7892">
        <w:t>. T</w:t>
      </w:r>
      <w:r>
        <w:t xml:space="preserve">oussaint; </w:t>
      </w:r>
      <w:r w:rsidRPr="00C61189">
        <w:t>J.D. from Harvard Law School</w:t>
      </w:r>
      <w:r w:rsidRPr="00C50F92">
        <w:t>;</w:t>
      </w:r>
      <w:r>
        <w:t xml:space="preserve"> 9-25-2024</w:t>
      </w:r>
      <w:r w:rsidRPr="00C50F92">
        <w:t>; accessed: 8-</w:t>
      </w:r>
      <w:r>
        <w:t>6</w:t>
      </w:r>
      <w:r w:rsidRPr="00C50F92">
        <w:t>-2025;</w:t>
      </w:r>
      <w:r>
        <w:t xml:space="preserve"> The Georgetown Law Journal</w:t>
      </w:r>
      <w:r w:rsidRPr="00C50F92">
        <w:t xml:space="preserve">; </w:t>
      </w:r>
      <w:r>
        <w:t>“</w:t>
      </w:r>
      <w:r w:rsidRPr="00433FFE">
        <w:t>Afrofuturism at Work: Critique &amp; Praxis</w:t>
      </w:r>
      <w:r w:rsidRPr="00C50F92">
        <w:t xml:space="preserve">"; https://www.law.georgetown.edu/georgetown-law-journal/wp-content/uploads/sites/26/2024/09/Toussaint_AfrofuturismAtWork.pdf) </w:t>
      </w:r>
      <w:r>
        <w:t>NKK</w:t>
      </w:r>
    </w:p>
    <w:p w14:paraId="0FE3DE6F" w14:textId="77777777" w:rsidR="00980071" w:rsidRPr="00D90E20" w:rsidRDefault="00980071" w:rsidP="00980071">
      <w:pPr>
        <w:rPr>
          <w:sz w:val="12"/>
        </w:rPr>
      </w:pPr>
      <w:r w:rsidRPr="00BB0D80">
        <w:rPr>
          <w:b/>
          <w:u w:val="single"/>
        </w:rPr>
        <w:t xml:space="preserve">The ideological and order-giving power of </w:t>
      </w:r>
      <w:r w:rsidRPr="00063492">
        <w:rPr>
          <w:b/>
          <w:highlight w:val="yellow"/>
          <w:u w:val="single"/>
        </w:rPr>
        <w:t xml:space="preserve">law underpins the </w:t>
      </w:r>
      <w:r w:rsidRPr="006D2F73">
        <w:rPr>
          <w:b/>
          <w:u w:val="single"/>
        </w:rPr>
        <w:t xml:space="preserve">pervasive sense of </w:t>
      </w:r>
      <w:r w:rsidRPr="00063492">
        <w:rPr>
          <w:b/>
          <w:highlight w:val="yellow"/>
          <w:u w:val="single"/>
        </w:rPr>
        <w:t xml:space="preserve">domination experienced by </w:t>
      </w:r>
      <w:r w:rsidRPr="00315837">
        <w:rPr>
          <w:b/>
          <w:u w:val="single"/>
        </w:rPr>
        <w:t>many workers</w:t>
      </w:r>
      <w:r w:rsidRPr="00BB0D80">
        <w:rPr>
          <w:b/>
          <w:u w:val="single"/>
        </w:rPr>
        <w:t xml:space="preserve"> during the COVID-19 pandemic, particularly those </w:t>
      </w:r>
      <w:r w:rsidRPr="00315837">
        <w:rPr>
          <w:b/>
          <w:u w:val="single"/>
        </w:rPr>
        <w:t>from</w:t>
      </w:r>
      <w:r w:rsidRPr="00063492">
        <w:rPr>
          <w:b/>
          <w:highlight w:val="yellow"/>
          <w:u w:val="single"/>
        </w:rPr>
        <w:t xml:space="preserve"> minoritized racial</w:t>
      </w:r>
      <w:r w:rsidRPr="00BB0D80">
        <w:rPr>
          <w:b/>
          <w:u w:val="single"/>
        </w:rPr>
        <w:t xml:space="preserve"> and ethnic </w:t>
      </w:r>
      <w:r w:rsidRPr="00063492">
        <w:rPr>
          <w:b/>
          <w:highlight w:val="yellow"/>
          <w:u w:val="single"/>
        </w:rPr>
        <w:t>groups</w:t>
      </w:r>
      <w:r w:rsidRPr="00084D38">
        <w:rPr>
          <w:u w:val="single"/>
        </w:rPr>
        <w:t xml:space="preserve">. For example, in March 2020, </w:t>
      </w:r>
      <w:r w:rsidRPr="00643C3A">
        <w:rPr>
          <w:b/>
          <w:highlight w:val="yellow"/>
          <w:u w:val="single"/>
        </w:rPr>
        <w:t>Chris Smalls</w:t>
      </w:r>
      <w:r w:rsidRPr="00BB0D80">
        <w:rPr>
          <w:b/>
          <w:u w:val="single"/>
        </w:rPr>
        <w:t xml:space="preserve">, a Black Amazon worker who </w:t>
      </w:r>
      <w:r w:rsidRPr="00643C3A">
        <w:rPr>
          <w:b/>
          <w:highlight w:val="yellow"/>
          <w:u w:val="single"/>
        </w:rPr>
        <w:t xml:space="preserve">led a strike </w:t>
      </w:r>
      <w:r w:rsidRPr="0072581F">
        <w:rPr>
          <w:b/>
          <w:u w:val="single"/>
        </w:rPr>
        <w:t xml:space="preserve">at the </w:t>
      </w:r>
      <w:r w:rsidRPr="006D2F73">
        <w:rPr>
          <w:b/>
          <w:u w:val="single"/>
        </w:rPr>
        <w:t xml:space="preserve">JFK8 </w:t>
      </w:r>
      <w:r w:rsidRPr="0072581F">
        <w:rPr>
          <w:b/>
          <w:u w:val="single"/>
        </w:rPr>
        <w:t>warehouse</w:t>
      </w:r>
      <w:r w:rsidRPr="00643C3A">
        <w:rPr>
          <w:b/>
          <w:highlight w:val="yellow"/>
          <w:u w:val="single"/>
        </w:rPr>
        <w:t xml:space="preserve"> in Staten Island</w:t>
      </w:r>
      <w:r w:rsidRPr="00BB0D80">
        <w:rPr>
          <w:b/>
          <w:u w:val="single"/>
        </w:rPr>
        <w:t>, New York</w:t>
      </w:r>
      <w:r w:rsidRPr="00084D38">
        <w:rPr>
          <w:u w:val="single"/>
        </w:rPr>
        <w:t xml:space="preserve">, demanding workplace protections and hazard pay in response to the coronavirus outbreak, </w:t>
      </w:r>
      <w:r w:rsidRPr="00643C3A">
        <w:rPr>
          <w:b/>
          <w:highlight w:val="yellow"/>
          <w:u w:val="single"/>
        </w:rPr>
        <w:t>was</w:t>
      </w:r>
      <w:r w:rsidRPr="00BB0D80">
        <w:rPr>
          <w:b/>
          <w:u w:val="single"/>
        </w:rPr>
        <w:t xml:space="preserve"> </w:t>
      </w:r>
      <w:r w:rsidRPr="00643C3A">
        <w:rPr>
          <w:b/>
          <w:highlight w:val="yellow"/>
          <w:u w:val="single"/>
        </w:rPr>
        <w:t>fired</w:t>
      </w:r>
      <w:r w:rsidRPr="00BB0D80">
        <w:rPr>
          <w:b/>
          <w:u w:val="single"/>
        </w:rPr>
        <w:t xml:space="preserve">, ostensibly </w:t>
      </w:r>
      <w:r w:rsidRPr="00643C3A">
        <w:rPr>
          <w:b/>
          <w:highlight w:val="yellow"/>
          <w:u w:val="single"/>
        </w:rPr>
        <w:t>for his activism</w:t>
      </w:r>
      <w:r w:rsidRPr="00084D38">
        <w:rPr>
          <w:u w:val="single"/>
        </w:rPr>
        <w:t xml:space="preserve">. In April 2020, </w:t>
      </w:r>
      <w:r w:rsidRPr="00643C3A">
        <w:rPr>
          <w:b/>
          <w:highlight w:val="yellow"/>
          <w:u w:val="single"/>
        </w:rPr>
        <w:t>Annie Grant</w:t>
      </w:r>
      <w:r w:rsidRPr="004347E5">
        <w:rPr>
          <w:b/>
          <w:u w:val="single"/>
        </w:rPr>
        <w:t xml:space="preserve">, a 55-year-old Black meat packaging worker for Tyson Foods in Camilla, Georgia, </w:t>
      </w:r>
      <w:r w:rsidRPr="00643C3A">
        <w:rPr>
          <w:b/>
          <w:highlight w:val="yellow"/>
          <w:u w:val="single"/>
        </w:rPr>
        <w:t xml:space="preserve">died from </w:t>
      </w:r>
      <w:r w:rsidRPr="006D2F73">
        <w:rPr>
          <w:b/>
          <w:u w:val="single"/>
        </w:rPr>
        <w:t xml:space="preserve">complications of </w:t>
      </w:r>
      <w:r w:rsidRPr="00643C3A">
        <w:rPr>
          <w:b/>
          <w:highlight w:val="yellow"/>
          <w:u w:val="single"/>
        </w:rPr>
        <w:t xml:space="preserve">COVID-19 after </w:t>
      </w:r>
      <w:r w:rsidRPr="006D2F73">
        <w:rPr>
          <w:b/>
          <w:u w:val="single"/>
        </w:rPr>
        <w:t xml:space="preserve">being </w:t>
      </w:r>
      <w:r w:rsidRPr="00643C3A">
        <w:rPr>
          <w:b/>
          <w:highlight w:val="yellow"/>
          <w:u w:val="single"/>
        </w:rPr>
        <w:t>pressured to return to work</w:t>
      </w:r>
      <w:r w:rsidRPr="004347E5">
        <w:rPr>
          <w:b/>
          <w:u w:val="single"/>
        </w:rPr>
        <w:t xml:space="preserve"> despite </w:t>
      </w:r>
      <w:r w:rsidRPr="004347E5">
        <w:rPr>
          <w:b/>
          <w:bCs/>
          <w:u w:val="single"/>
        </w:rPr>
        <w:t>showing</w:t>
      </w:r>
      <w:r w:rsidRPr="004347E5">
        <w:rPr>
          <w:b/>
          <w:u w:val="single"/>
        </w:rPr>
        <w:t xml:space="preserve"> symptoms. </w:t>
      </w:r>
      <w:r w:rsidRPr="00031079">
        <w:rPr>
          <w:b/>
          <w:u w:val="single"/>
        </w:rPr>
        <w:t>Grant</w:t>
      </w:r>
      <w:r w:rsidRPr="004347E5">
        <w:rPr>
          <w:b/>
          <w:u w:val="single"/>
        </w:rPr>
        <w:t xml:space="preserve">, who had worked under “shoulder to shoulder” conditions for nearly fifteen years, </w:t>
      </w:r>
      <w:r w:rsidRPr="00031079">
        <w:rPr>
          <w:b/>
          <w:u w:val="single"/>
        </w:rPr>
        <w:t>exemplified the plight of</w:t>
      </w:r>
      <w:r w:rsidRPr="004347E5">
        <w:rPr>
          <w:b/>
          <w:u w:val="single"/>
        </w:rPr>
        <w:t xml:space="preserve"> many meat packaging </w:t>
      </w:r>
      <w:r w:rsidRPr="00D25739">
        <w:rPr>
          <w:b/>
          <w:highlight w:val="yellow"/>
          <w:u w:val="single"/>
        </w:rPr>
        <w:t xml:space="preserve">workers nationwide </w:t>
      </w:r>
      <w:r w:rsidRPr="00031079">
        <w:rPr>
          <w:b/>
          <w:u w:val="single"/>
        </w:rPr>
        <w:t>who</w:t>
      </w:r>
      <w:r w:rsidRPr="00D25739">
        <w:rPr>
          <w:b/>
          <w:highlight w:val="yellow"/>
          <w:u w:val="single"/>
        </w:rPr>
        <w:t xml:space="preserve"> were urged to stay</w:t>
      </w:r>
      <w:r w:rsidRPr="004347E5">
        <w:rPr>
          <w:b/>
          <w:u w:val="single"/>
        </w:rPr>
        <w:t xml:space="preserve"> on the job </w:t>
      </w:r>
      <w:r w:rsidRPr="00D25739">
        <w:rPr>
          <w:b/>
          <w:highlight w:val="yellow"/>
          <w:u w:val="single"/>
        </w:rPr>
        <w:t>despite inadequate protections</w:t>
      </w:r>
      <w:r w:rsidRPr="004347E5">
        <w:rPr>
          <w:b/>
          <w:u w:val="single"/>
        </w:rPr>
        <w:t>.</w:t>
      </w:r>
      <w:r w:rsidRPr="004347E5">
        <w:rPr>
          <w:b/>
          <w:sz w:val="12"/>
        </w:rPr>
        <w:t xml:space="preserve"> </w:t>
      </w:r>
      <w:r w:rsidRPr="004347E5">
        <w:rPr>
          <w:b/>
          <w:u w:val="single"/>
        </w:rPr>
        <w:t xml:space="preserve">Then-Vice President </w:t>
      </w:r>
      <w:r w:rsidRPr="00D25739">
        <w:rPr>
          <w:b/>
          <w:highlight w:val="yellow"/>
          <w:u w:val="single"/>
        </w:rPr>
        <w:t xml:space="preserve">Mike Pence declared, “You are giving a great service to the people of the United States of </w:t>
      </w:r>
      <w:proofErr w:type="gramStart"/>
      <w:r w:rsidRPr="00D25739">
        <w:rPr>
          <w:b/>
          <w:highlight w:val="yellow"/>
          <w:u w:val="single"/>
        </w:rPr>
        <w:t>America</w:t>
      </w:r>
      <w:proofErr w:type="gramEnd"/>
      <w:r w:rsidRPr="00D25739">
        <w:rPr>
          <w:b/>
          <w:highlight w:val="yellow"/>
          <w:u w:val="single"/>
        </w:rPr>
        <w:t xml:space="preserve"> and we need you to continue,</w:t>
      </w:r>
      <w:r w:rsidRPr="004347E5">
        <w:rPr>
          <w:b/>
          <w:u w:val="single"/>
        </w:rPr>
        <w:t xml:space="preserve"> as a part of what we call critical infrastructure, to show up and do your job. “</w:t>
      </w:r>
      <w:r w:rsidRPr="00A5627A">
        <w:rPr>
          <w:b/>
          <w:highlight w:val="yellow"/>
          <w:u w:val="single"/>
        </w:rPr>
        <w:t>The Tyson plant</w:t>
      </w:r>
      <w:r w:rsidRPr="004347E5">
        <w:rPr>
          <w:b/>
          <w:u w:val="single"/>
        </w:rPr>
        <w:t xml:space="preserve"> in Camilla </w:t>
      </w:r>
      <w:r w:rsidRPr="005A5FCE">
        <w:rPr>
          <w:b/>
          <w:highlight w:val="yellow"/>
          <w:u w:val="single"/>
        </w:rPr>
        <w:t xml:space="preserve">offered </w:t>
      </w:r>
      <w:r w:rsidRPr="003B777E">
        <w:rPr>
          <w:b/>
          <w:u w:val="single"/>
        </w:rPr>
        <w:t>workers</w:t>
      </w:r>
      <w:r w:rsidRPr="005A5FCE">
        <w:rPr>
          <w:b/>
          <w:highlight w:val="yellow"/>
          <w:u w:val="single"/>
        </w:rPr>
        <w:t xml:space="preserve"> a</w:t>
      </w:r>
      <w:r w:rsidRPr="004347E5">
        <w:rPr>
          <w:b/>
          <w:u w:val="single"/>
        </w:rPr>
        <w:t xml:space="preserve"> $500 </w:t>
      </w:r>
      <w:r w:rsidRPr="005A5FCE">
        <w:rPr>
          <w:b/>
          <w:highlight w:val="yellow"/>
          <w:u w:val="single"/>
        </w:rPr>
        <w:t>bonus for continuous work</w:t>
      </w:r>
      <w:r w:rsidRPr="004347E5">
        <w:rPr>
          <w:b/>
          <w:u w:val="single"/>
        </w:rPr>
        <w:t xml:space="preserve"> from April to June 2020, </w:t>
      </w:r>
      <w:r w:rsidRPr="005A5FCE">
        <w:rPr>
          <w:b/>
          <w:highlight w:val="yellow"/>
          <w:u w:val="single"/>
        </w:rPr>
        <w:t>as compensation for their life-threatening service</w:t>
      </w:r>
      <w:r w:rsidRPr="004347E5">
        <w:rPr>
          <w:b/>
          <w:u w:val="single"/>
        </w:rPr>
        <w:t>.</w:t>
      </w:r>
      <w:r w:rsidRPr="0070791A">
        <w:rPr>
          <w:u w:val="single"/>
        </w:rPr>
        <w:t xml:space="preserve"> Similarly, in April 2020, Jason Hargrove, a 50-year-old Black bus driver in Detroit, Michigan, and married father of six children, died from complications of COVID-19 just eleven days after posting a video on social media decrying his exposure to coughing passengers who refused to wear protective covering. Hargrove’s Facebook post, featuring a masked self-portrait captioned “#</w:t>
      </w:r>
      <w:proofErr w:type="spellStart"/>
      <w:r w:rsidRPr="0070791A">
        <w:rPr>
          <w:u w:val="single"/>
        </w:rPr>
        <w:t>ICannotStayHome</w:t>
      </w:r>
      <w:proofErr w:type="spellEnd"/>
      <w:r w:rsidRPr="0070791A">
        <w:rPr>
          <w:u w:val="single"/>
        </w:rPr>
        <w:t>” and “I’mOnTheRoad4U,”242 highlighted the dire conditions faced by essential workers. In the same month, George Leigh, a 59-year-old Black warehouse employee at Amazon’s Bethpage, New York, distribution center, and the parent to a daughter and several grandchildren, died from the coronavirus amidst growing employee demands for better safety measures, such as paid sick leave, sanitizer, and face masks.</w:t>
      </w:r>
      <w:r w:rsidRPr="004A61D8">
        <w:rPr>
          <w:sz w:val="12"/>
        </w:rPr>
        <w:t xml:space="preserve"> Leigh’s death was part of a series of fatalities at Amazon facilities across the country, from Jeffersonville, Indiana, to Waukegan, Illinois, Staten Island, New York, and Tracy, California. In May 2020, Felix Jiminez, a 56-year-old immigrant worker at a hog processing plant in Guymon, Oklahoma, a city that is more than half Hispanic or Latino in a state that did not initially issue stay-at-home orders, died from complications of COVID-19 amid local concerns about premature returns to work. </w:t>
      </w:r>
      <w:r w:rsidRPr="000D64FD">
        <w:rPr>
          <w:b/>
          <w:u w:val="single"/>
        </w:rPr>
        <w:t>One resident criticized, “</w:t>
      </w:r>
      <w:r w:rsidRPr="005A5FCE">
        <w:rPr>
          <w:b/>
          <w:highlight w:val="yellow"/>
          <w:u w:val="single"/>
        </w:rPr>
        <w:t>They care about production, not workers</w:t>
      </w:r>
      <w:r w:rsidRPr="000D64FD">
        <w:rPr>
          <w:b/>
          <w:u w:val="single"/>
        </w:rPr>
        <w:t xml:space="preserve">.” </w:t>
      </w:r>
      <w:r w:rsidRPr="00252536">
        <w:rPr>
          <w:b/>
          <w:highlight w:val="yellow"/>
          <w:u w:val="single"/>
        </w:rPr>
        <w:t>Many immigrant workers</w:t>
      </w:r>
      <w:r w:rsidRPr="000D64FD">
        <w:rPr>
          <w:b/>
          <w:u w:val="single"/>
        </w:rPr>
        <w:t xml:space="preserve">, lacking meaningful choices and </w:t>
      </w:r>
      <w:r w:rsidRPr="003B777E">
        <w:rPr>
          <w:b/>
          <w:u w:val="single"/>
        </w:rPr>
        <w:t>often</w:t>
      </w:r>
      <w:r w:rsidRPr="00252536">
        <w:rPr>
          <w:b/>
          <w:highlight w:val="yellow"/>
          <w:u w:val="single"/>
        </w:rPr>
        <w:t xml:space="preserve"> ineligible for unemployment benefits</w:t>
      </w:r>
      <w:r w:rsidRPr="000D64FD">
        <w:rPr>
          <w:b/>
          <w:u w:val="single"/>
        </w:rPr>
        <w:t xml:space="preserve"> or federal relief, </w:t>
      </w:r>
      <w:r w:rsidRPr="00252536">
        <w:rPr>
          <w:b/>
          <w:highlight w:val="yellow"/>
          <w:u w:val="single"/>
        </w:rPr>
        <w:t>faced heightened vulnerabilities</w:t>
      </w:r>
      <w:r w:rsidRPr="000D64FD">
        <w:rPr>
          <w:b/>
          <w:u w:val="single"/>
        </w:rPr>
        <w:t xml:space="preserve">. </w:t>
      </w:r>
      <w:r w:rsidRPr="009E1897">
        <w:rPr>
          <w:u w:val="single"/>
        </w:rPr>
        <w:t xml:space="preserve">Globally, the pandemic’s impact on gig workers was stark. In India, thousands of gig workers without legal employee status—dubbed “essential service workers” by Prime Minister Narendra Modi—died from complications of COVID-19. </w:t>
      </w:r>
      <w:proofErr w:type="spellStart"/>
      <w:r w:rsidRPr="004A61D8">
        <w:rPr>
          <w:sz w:val="12"/>
        </w:rPr>
        <w:t>Yadigiri</w:t>
      </w:r>
      <w:proofErr w:type="spellEnd"/>
      <w:r w:rsidRPr="004A61D8">
        <w:rPr>
          <w:sz w:val="12"/>
        </w:rPr>
        <w:t xml:space="preserve"> Rao, a 50-year-old food deliverer in Hyderabad, India, and the sole earner for his family, died from the coronavirus because he “had no option but to work during the pandemic.” Similarly, C. Murali Krishna, a 47-year-old driver for Ola and Uber, died in August 2020 from the coronavirus shortly after his family sold their home to pay for his hospital treatment. Gururaj Gowda, a 27-year-old driver for Ola and Uber, died in June 2021 from the coronavirus, leaving behind a wife and baby son. </w:t>
      </w:r>
      <w:r w:rsidRPr="000967A4">
        <w:rPr>
          <w:b/>
          <w:u w:val="single"/>
        </w:rPr>
        <w:t xml:space="preserve">In each case, these </w:t>
      </w:r>
      <w:r w:rsidRPr="00252536">
        <w:rPr>
          <w:b/>
          <w:highlight w:val="yellow"/>
          <w:u w:val="single"/>
        </w:rPr>
        <w:t>families received insufficient compensation from the government or the companies</w:t>
      </w:r>
      <w:r w:rsidRPr="000967A4">
        <w:rPr>
          <w:b/>
          <w:u w:val="single"/>
        </w:rPr>
        <w:t xml:space="preserve"> they serviced. </w:t>
      </w:r>
      <w:r w:rsidRPr="006D714C">
        <w:rPr>
          <w:b/>
          <w:highlight w:val="yellow"/>
          <w:u w:val="single"/>
        </w:rPr>
        <w:t>These</w:t>
      </w:r>
      <w:r w:rsidRPr="000967A4">
        <w:rPr>
          <w:b/>
          <w:u w:val="single"/>
        </w:rPr>
        <w:t xml:space="preserve"> heartbreaking stories </w:t>
      </w:r>
      <w:r w:rsidRPr="006D714C">
        <w:rPr>
          <w:b/>
          <w:highlight w:val="yellow"/>
          <w:u w:val="single"/>
        </w:rPr>
        <w:t>illustrate the</w:t>
      </w:r>
      <w:r w:rsidRPr="000967A4">
        <w:rPr>
          <w:b/>
          <w:u w:val="single"/>
        </w:rPr>
        <w:t xml:space="preserve"> profound and often deadly </w:t>
      </w:r>
      <w:r w:rsidRPr="003B777E">
        <w:rPr>
          <w:b/>
          <w:u w:val="single"/>
        </w:rPr>
        <w:t>consequences of the</w:t>
      </w:r>
      <w:r w:rsidRPr="000967A4">
        <w:rPr>
          <w:b/>
          <w:u w:val="single"/>
        </w:rPr>
        <w:t xml:space="preserve"> ideological and order-giving </w:t>
      </w:r>
      <w:r w:rsidRPr="006D714C">
        <w:rPr>
          <w:b/>
          <w:highlight w:val="yellow"/>
          <w:u w:val="single"/>
        </w:rPr>
        <w:t>power of law, which perpetuates inequities and vulnerabilities among workers</w:t>
      </w:r>
      <w:r w:rsidRPr="000967A4">
        <w:rPr>
          <w:b/>
          <w:u w:val="single"/>
        </w:rPr>
        <w:t xml:space="preserve">, both domestically and globally. Technological innovation does not promise a solution to these challenges. In fact, in recent years, technology </w:t>
      </w:r>
      <w:r w:rsidRPr="006D714C">
        <w:rPr>
          <w:b/>
          <w:highlight w:val="yellow"/>
          <w:u w:val="single"/>
        </w:rPr>
        <w:t xml:space="preserve">companies like Facebook have outsourced </w:t>
      </w:r>
      <w:r w:rsidRPr="003B777E">
        <w:rPr>
          <w:b/>
          <w:u w:val="single"/>
        </w:rPr>
        <w:t>work</w:t>
      </w:r>
      <w:r w:rsidRPr="006D714C">
        <w:rPr>
          <w:b/>
          <w:highlight w:val="yellow"/>
          <w:u w:val="single"/>
        </w:rPr>
        <w:t xml:space="preserve"> to</w:t>
      </w:r>
      <w:r w:rsidRPr="000967A4">
        <w:rPr>
          <w:b/>
          <w:u w:val="single"/>
        </w:rPr>
        <w:t xml:space="preserve"> hundreds of </w:t>
      </w:r>
      <w:r w:rsidRPr="006D714C">
        <w:rPr>
          <w:b/>
          <w:highlight w:val="yellow"/>
          <w:u w:val="single"/>
        </w:rPr>
        <w:t>Africans in</w:t>
      </w:r>
      <w:r w:rsidRPr="000967A4">
        <w:rPr>
          <w:b/>
          <w:u w:val="single"/>
        </w:rPr>
        <w:t xml:space="preserve"> office buildings near slum communities in Nairobi, </w:t>
      </w:r>
      <w:r w:rsidRPr="006D714C">
        <w:rPr>
          <w:b/>
          <w:highlight w:val="yellow"/>
          <w:u w:val="single"/>
        </w:rPr>
        <w:t xml:space="preserve">Kenya, to moderate </w:t>
      </w:r>
      <w:r w:rsidRPr="003B777E">
        <w:rPr>
          <w:b/>
          <w:u w:val="single"/>
        </w:rPr>
        <w:t>social</w:t>
      </w:r>
      <w:r w:rsidRPr="006D714C">
        <w:rPr>
          <w:b/>
          <w:highlight w:val="yellow"/>
          <w:u w:val="single"/>
        </w:rPr>
        <w:t xml:space="preserve"> media content.</w:t>
      </w:r>
      <w:r w:rsidRPr="000967A4">
        <w:rPr>
          <w:b/>
          <w:u w:val="single"/>
        </w:rPr>
        <w:t xml:space="preserve"> These </w:t>
      </w:r>
      <w:r w:rsidRPr="006D714C">
        <w:rPr>
          <w:b/>
          <w:highlight w:val="yellow"/>
          <w:u w:val="single"/>
        </w:rPr>
        <w:t xml:space="preserve">gig workers are tasked with viewing and removing illegal </w:t>
      </w:r>
      <w:r w:rsidRPr="003B777E">
        <w:rPr>
          <w:b/>
          <w:u w:val="single"/>
        </w:rPr>
        <w:t xml:space="preserve">or banned </w:t>
      </w:r>
      <w:r w:rsidRPr="006D714C">
        <w:rPr>
          <w:b/>
          <w:highlight w:val="yellow"/>
          <w:u w:val="single"/>
        </w:rPr>
        <w:t>content</w:t>
      </w:r>
      <w:r w:rsidRPr="000967A4">
        <w:rPr>
          <w:b/>
          <w:u w:val="single"/>
        </w:rPr>
        <w:t xml:space="preserve"> from the website, </w:t>
      </w:r>
      <w:r w:rsidRPr="00E57828">
        <w:rPr>
          <w:b/>
          <w:highlight w:val="yellow"/>
          <w:u w:val="single"/>
        </w:rPr>
        <w:t xml:space="preserve">including </w:t>
      </w:r>
      <w:r w:rsidRPr="00667A1D">
        <w:rPr>
          <w:b/>
          <w:u w:val="single"/>
        </w:rPr>
        <w:t xml:space="preserve">videos of </w:t>
      </w:r>
      <w:r w:rsidRPr="00E57828">
        <w:rPr>
          <w:b/>
          <w:highlight w:val="yellow"/>
          <w:u w:val="single"/>
        </w:rPr>
        <w:t xml:space="preserve">murders, </w:t>
      </w:r>
      <w:r w:rsidRPr="00E57828">
        <w:rPr>
          <w:bCs/>
          <w:sz w:val="16"/>
          <w:szCs w:val="18"/>
        </w:rPr>
        <w:t>rapes, suicides, and child sexual abuse.</w:t>
      </w:r>
      <w:r w:rsidRPr="00E57828">
        <w:rPr>
          <w:b/>
          <w:sz w:val="8"/>
          <w:szCs w:val="18"/>
        </w:rPr>
        <w:t xml:space="preserve"> </w:t>
      </w:r>
      <w:r w:rsidRPr="006D714C">
        <w:rPr>
          <w:b/>
          <w:highlight w:val="yellow"/>
          <w:u w:val="single"/>
        </w:rPr>
        <w:t>Workers in the Nairobi office are</w:t>
      </w:r>
      <w:r w:rsidRPr="000967A4">
        <w:rPr>
          <w:b/>
          <w:u w:val="single"/>
        </w:rPr>
        <w:t xml:space="preserve"> among Facebook’s </w:t>
      </w:r>
      <w:r w:rsidRPr="006D714C">
        <w:rPr>
          <w:b/>
          <w:highlight w:val="yellow"/>
          <w:u w:val="single"/>
        </w:rPr>
        <w:t>lowest paid workers globally, working in</w:t>
      </w:r>
      <w:r w:rsidRPr="000967A4">
        <w:rPr>
          <w:b/>
          <w:u w:val="single"/>
        </w:rPr>
        <w:t xml:space="preserve"> a culture marked by “</w:t>
      </w:r>
      <w:r w:rsidRPr="006D714C">
        <w:rPr>
          <w:b/>
          <w:highlight w:val="yellow"/>
          <w:u w:val="single"/>
        </w:rPr>
        <w:t>mental trauma, intimidation, and alleged suppression of the right to unionize</w:t>
      </w:r>
      <w:r w:rsidRPr="000967A4">
        <w:rPr>
          <w:b/>
          <w:u w:val="single"/>
        </w:rPr>
        <w:t>.”</w:t>
      </w:r>
      <w:r w:rsidRPr="00CC4ABD">
        <w:rPr>
          <w:u w:val="single"/>
        </w:rPr>
        <w:t xml:space="preserve"> Consequently, Facebook has faced litigation over allegations of “forced labor, human trafficking, and union busting in Kenya.” </w:t>
      </w:r>
      <w:r w:rsidRPr="0031725E">
        <w:rPr>
          <w:b/>
          <w:u w:val="single"/>
        </w:rPr>
        <w:t xml:space="preserve">Many artificial intelligence </w:t>
      </w:r>
      <w:r w:rsidRPr="006D714C">
        <w:rPr>
          <w:b/>
          <w:highlight w:val="yellow"/>
          <w:u w:val="single"/>
        </w:rPr>
        <w:t>tech</w:t>
      </w:r>
      <w:r w:rsidRPr="0031725E">
        <w:rPr>
          <w:b/>
          <w:u w:val="single"/>
        </w:rPr>
        <w:t xml:space="preserve">nology </w:t>
      </w:r>
      <w:r w:rsidRPr="006D714C">
        <w:rPr>
          <w:b/>
          <w:highlight w:val="yellow"/>
          <w:u w:val="single"/>
        </w:rPr>
        <w:t>companies in Silicon Valley</w:t>
      </w:r>
      <w:r w:rsidRPr="0031725E">
        <w:rPr>
          <w:b/>
          <w:u w:val="single"/>
        </w:rPr>
        <w:t xml:space="preserve">, California, </w:t>
      </w:r>
      <w:r w:rsidRPr="006D714C">
        <w:rPr>
          <w:b/>
          <w:highlight w:val="yellow"/>
          <w:u w:val="single"/>
        </w:rPr>
        <w:t>rely on “ghost workers,”</w:t>
      </w:r>
      <w:r w:rsidRPr="0031725E">
        <w:rPr>
          <w:b/>
          <w:u w:val="single"/>
        </w:rPr>
        <w:t xml:space="preserve"> underpaid laborers from impoverished communities worldwide, including Kenya, Syria, Bulgaria, and Argentina. These </w:t>
      </w:r>
      <w:r w:rsidRPr="006D714C">
        <w:rPr>
          <w:b/>
          <w:highlight w:val="yellow"/>
          <w:u w:val="single"/>
        </w:rPr>
        <w:t>workers perform repetitive,</w:t>
      </w:r>
      <w:r w:rsidRPr="0031725E">
        <w:rPr>
          <w:b/>
          <w:u w:val="single"/>
        </w:rPr>
        <w:t xml:space="preserve"> piecemeal </w:t>
      </w:r>
      <w:r w:rsidRPr="006D714C">
        <w:rPr>
          <w:b/>
          <w:highlight w:val="yellow"/>
          <w:u w:val="single"/>
        </w:rPr>
        <w:t>tasks under precarious conditions</w:t>
      </w:r>
      <w:r w:rsidRPr="0031725E">
        <w:rPr>
          <w:b/>
          <w:u w:val="single"/>
        </w:rPr>
        <w:t xml:space="preserve">, often </w:t>
      </w:r>
      <w:r w:rsidRPr="006D714C">
        <w:rPr>
          <w:b/>
          <w:highlight w:val="yellow"/>
          <w:u w:val="single"/>
        </w:rPr>
        <w:t>resulting in serious</w:t>
      </w:r>
      <w:r w:rsidRPr="0031725E">
        <w:rPr>
          <w:b/>
          <w:u w:val="single"/>
        </w:rPr>
        <w:t xml:space="preserve"> musculoskeletal </w:t>
      </w:r>
      <w:r w:rsidRPr="006D714C">
        <w:rPr>
          <w:b/>
          <w:highlight w:val="yellow"/>
          <w:u w:val="single"/>
        </w:rPr>
        <w:t>injuries</w:t>
      </w:r>
      <w:r w:rsidRPr="00CC4ABD">
        <w:rPr>
          <w:u w:val="single"/>
        </w:rPr>
        <w:t>. Strict surveillance and performance metrics govern their work, with termination following repeated violations.</w:t>
      </w:r>
      <w:r w:rsidRPr="004A61D8">
        <w:rPr>
          <w:sz w:val="12"/>
        </w:rPr>
        <w:t xml:space="preserve"> Tasks range from categorizing images for Google searches, to responding to survey questions for Amazon, translating speech to text for Netflix videos, and performing creative tasks on Fiverr. </w:t>
      </w:r>
      <w:r w:rsidRPr="005C0471">
        <w:rPr>
          <w:b/>
          <w:u w:val="single"/>
        </w:rPr>
        <w:t xml:space="preserve">These low-skilled </w:t>
      </w:r>
      <w:r w:rsidRPr="006D714C">
        <w:rPr>
          <w:b/>
          <w:highlight w:val="yellow"/>
          <w:u w:val="single"/>
        </w:rPr>
        <w:t>digital gig workers are not considered employees and are</w:t>
      </w:r>
      <w:r w:rsidRPr="005C0471">
        <w:rPr>
          <w:b/>
          <w:u w:val="single"/>
        </w:rPr>
        <w:t xml:space="preserve"> therefore </w:t>
      </w:r>
      <w:r w:rsidRPr="006D714C">
        <w:rPr>
          <w:b/>
          <w:highlight w:val="yellow"/>
          <w:u w:val="single"/>
        </w:rPr>
        <w:t>ineligible for health insurance, workers’ compensation, or union protections</w:t>
      </w:r>
      <w:r w:rsidRPr="006D714C">
        <w:rPr>
          <w:highlight w:val="yellow"/>
          <w:u w:val="single"/>
        </w:rPr>
        <w:t>.</w:t>
      </w:r>
      <w:r w:rsidRPr="002274E2">
        <w:rPr>
          <w:u w:val="single"/>
        </w:rPr>
        <w:t xml:space="preserve"> Such workplace conditions in the Global South are not anomalies. Automated surveillance is a standard feature at many technology companies across the globe, including Amazon, where warehouse workers and delivery drivers are tracked by cameras and inventory scanners. </w:t>
      </w:r>
      <w:r w:rsidRPr="006D714C">
        <w:rPr>
          <w:b/>
          <w:highlight w:val="yellow"/>
          <w:u w:val="single"/>
        </w:rPr>
        <w:t>Failure to meet performance</w:t>
      </w:r>
      <w:r w:rsidRPr="00550137">
        <w:rPr>
          <w:b/>
          <w:u w:val="single"/>
        </w:rPr>
        <w:t xml:space="preserve"> metrics often </w:t>
      </w:r>
      <w:r w:rsidRPr="006D714C">
        <w:rPr>
          <w:b/>
          <w:highlight w:val="yellow"/>
          <w:u w:val="single"/>
        </w:rPr>
        <w:t>results in discipline</w:t>
      </w:r>
      <w:r w:rsidRPr="00550137">
        <w:rPr>
          <w:b/>
          <w:u w:val="single"/>
        </w:rPr>
        <w:t xml:space="preserve">, leading </w:t>
      </w:r>
      <w:r w:rsidRPr="006D714C">
        <w:rPr>
          <w:b/>
          <w:highlight w:val="yellow"/>
          <w:u w:val="single"/>
        </w:rPr>
        <w:t>workers</w:t>
      </w:r>
      <w:r w:rsidRPr="00550137">
        <w:rPr>
          <w:b/>
          <w:u w:val="single"/>
        </w:rPr>
        <w:t xml:space="preserve"> to </w:t>
      </w:r>
      <w:r w:rsidRPr="006D714C">
        <w:rPr>
          <w:b/>
          <w:highlight w:val="yellow"/>
          <w:u w:val="single"/>
        </w:rPr>
        <w:t>adopt risky practices that compromise</w:t>
      </w:r>
      <w:r w:rsidRPr="00550137">
        <w:rPr>
          <w:b/>
          <w:u w:val="single"/>
        </w:rPr>
        <w:t xml:space="preserve"> their </w:t>
      </w:r>
      <w:r w:rsidRPr="006D714C">
        <w:rPr>
          <w:b/>
          <w:highlight w:val="yellow"/>
          <w:u w:val="single"/>
        </w:rPr>
        <w:t>safety</w:t>
      </w:r>
      <w:r w:rsidRPr="00550137">
        <w:rPr>
          <w:b/>
          <w:u w:val="single"/>
        </w:rPr>
        <w:t>.</w:t>
      </w:r>
      <w:r w:rsidRPr="004A61D8">
        <w:rPr>
          <w:sz w:val="12"/>
        </w:rPr>
        <w:t xml:space="preserve"> Reports indicate that Amazon drivers in the United States sometimes drive with seat belts buckled behind their backs to appear compliant with safety protocols without slowing down their delivery schedules. Consequently, these drivers suffer injuries “at a nearly 50% higher rate than their United Parcel Service counterparts.” </w:t>
      </w:r>
      <w:r w:rsidRPr="006B5C08">
        <w:rPr>
          <w:b/>
          <w:u w:val="single"/>
        </w:rPr>
        <w:t>Some drivers must sign biometric consent forms allowing Amazon to monitor their every movement.</w:t>
      </w:r>
      <w:r w:rsidRPr="006B5C08">
        <w:rPr>
          <w:b/>
          <w:sz w:val="12"/>
        </w:rPr>
        <w:t xml:space="preserve"> </w:t>
      </w:r>
      <w:r w:rsidRPr="00A20844">
        <w:rPr>
          <w:b/>
          <w:highlight w:val="yellow"/>
          <w:u w:val="single"/>
        </w:rPr>
        <w:t>Workers</w:t>
      </w:r>
      <w:r w:rsidRPr="00A20844">
        <w:rPr>
          <w:b/>
          <w:u w:val="single"/>
        </w:rPr>
        <w:t xml:space="preserve"> from low-income</w:t>
      </w:r>
      <w:r w:rsidRPr="006B5C08">
        <w:rPr>
          <w:b/>
          <w:u w:val="single"/>
        </w:rPr>
        <w:t xml:space="preserve"> and underserved </w:t>
      </w:r>
      <w:r w:rsidRPr="00A20844">
        <w:rPr>
          <w:b/>
          <w:u w:val="single"/>
        </w:rPr>
        <w:t>communities are</w:t>
      </w:r>
      <w:r w:rsidRPr="006B5C08">
        <w:rPr>
          <w:b/>
          <w:u w:val="single"/>
        </w:rPr>
        <w:t xml:space="preserve"> particularly </w:t>
      </w:r>
      <w:r w:rsidRPr="00A20844">
        <w:rPr>
          <w:b/>
          <w:u w:val="single"/>
        </w:rPr>
        <w:t>vulnerable,</w:t>
      </w:r>
      <w:r w:rsidRPr="006D714C">
        <w:rPr>
          <w:b/>
          <w:highlight w:val="yellow"/>
          <w:u w:val="single"/>
        </w:rPr>
        <w:t xml:space="preserve"> fear</w:t>
      </w:r>
      <w:r w:rsidRPr="00A20844">
        <w:rPr>
          <w:b/>
          <w:u w:val="single"/>
        </w:rPr>
        <w:t>ing</w:t>
      </w:r>
      <w:r w:rsidRPr="006D714C">
        <w:rPr>
          <w:b/>
          <w:highlight w:val="yellow"/>
          <w:u w:val="single"/>
        </w:rPr>
        <w:t xml:space="preserve"> job loss if they demand </w:t>
      </w:r>
      <w:r w:rsidRPr="008C0E7F">
        <w:rPr>
          <w:b/>
          <w:u w:val="single"/>
        </w:rPr>
        <w:t xml:space="preserve">more </w:t>
      </w:r>
      <w:r w:rsidRPr="006D714C">
        <w:rPr>
          <w:b/>
          <w:highlight w:val="yellow"/>
          <w:u w:val="single"/>
        </w:rPr>
        <w:t>ethical working conditions</w:t>
      </w:r>
      <w:r w:rsidRPr="006B5C08">
        <w:rPr>
          <w:b/>
          <w:u w:val="single"/>
        </w:rPr>
        <w:t xml:space="preserve">. The </w:t>
      </w:r>
      <w:r w:rsidRPr="006D714C">
        <w:rPr>
          <w:b/>
          <w:highlight w:val="yellow"/>
          <w:u w:val="single"/>
        </w:rPr>
        <w:t xml:space="preserve">Afrofuturist appeal </w:t>
      </w:r>
      <w:r w:rsidRPr="00A20844">
        <w:rPr>
          <w:b/>
          <w:u w:val="single"/>
        </w:rPr>
        <w:t xml:space="preserve">to egalitarianism </w:t>
      </w:r>
      <w:r w:rsidRPr="006D714C">
        <w:rPr>
          <w:b/>
          <w:highlight w:val="yellow"/>
          <w:u w:val="single"/>
        </w:rPr>
        <w:t>asserts</w:t>
      </w:r>
      <w:r w:rsidRPr="006B5C08">
        <w:rPr>
          <w:b/>
          <w:u w:val="single"/>
        </w:rPr>
        <w:t xml:space="preserve"> that </w:t>
      </w:r>
      <w:r w:rsidRPr="006D714C">
        <w:rPr>
          <w:b/>
          <w:highlight w:val="yellow"/>
          <w:u w:val="single"/>
        </w:rPr>
        <w:t>workers have a “right to equal concern and respect in the</w:t>
      </w:r>
      <w:r w:rsidRPr="006B5C08">
        <w:rPr>
          <w:b/>
          <w:u w:val="single"/>
        </w:rPr>
        <w:t xml:space="preserve"> design and </w:t>
      </w:r>
      <w:r w:rsidRPr="006D714C">
        <w:rPr>
          <w:b/>
          <w:highlight w:val="yellow"/>
          <w:u w:val="single"/>
        </w:rPr>
        <w:t xml:space="preserve">administration of </w:t>
      </w:r>
      <w:r w:rsidRPr="00E21964">
        <w:rPr>
          <w:b/>
          <w:u w:val="single"/>
        </w:rPr>
        <w:t xml:space="preserve">the political </w:t>
      </w:r>
      <w:r w:rsidRPr="006D714C">
        <w:rPr>
          <w:b/>
          <w:highlight w:val="yellow"/>
          <w:u w:val="single"/>
        </w:rPr>
        <w:t>institutions that govern” their lives.</w:t>
      </w:r>
      <w:r w:rsidRPr="006B5C08">
        <w:rPr>
          <w:b/>
          <w:sz w:val="12"/>
        </w:rPr>
        <w:t xml:space="preserve"> </w:t>
      </w:r>
      <w:r w:rsidRPr="004A61D8">
        <w:rPr>
          <w:sz w:val="12"/>
        </w:rPr>
        <w:t xml:space="preserve">The Wagner Act and the NLRB’s commitment to workplace democracy support ongoing demands for worker empowerment and protection. Viewing the workplace as a site for democratic participation reframes it as a political institution that shapes the political and economic freedoms of individuals in society. Two important insights emerge from this perspective. First, viewing the workplace as an independent source of collective democratic authority challenges the conventional public–private distinction endorsed by liberal legal systems. Historically, the evolution of the municipal corporation during the eighteenth and nineteenth centuries led to a clear distinction between private business corporations and municipalities. While late nineteenth century municipal law aimed to curb economic favoritism to safeguard the public interest, Gerald Frug suggests that separating the corporation from the municipality was essential for the ascension of a market-centric capitalist order. Similarly, like </w:t>
      </w:r>
      <w:proofErr w:type="spellStart"/>
      <w:r w:rsidRPr="004A61D8">
        <w:rPr>
          <w:sz w:val="12"/>
        </w:rPr>
        <w:t>Frug’s</w:t>
      </w:r>
      <w:proofErr w:type="spellEnd"/>
      <w:r w:rsidRPr="004A61D8">
        <w:rPr>
          <w:sz w:val="12"/>
        </w:rPr>
        <w:t xml:space="preserve"> claim that democracy necessitates intermediate associations to bridge the gap between the market and the state (such as public banks, public housing, and cooperative grocery stores), this Essay adopts a view of the workplace as a political institution, which suggests that democratic control and collective power within workplaces, facilitated by unions and other intermediary associations, are essential</w:t>
      </w:r>
      <w:r w:rsidRPr="002A2700">
        <w:rPr>
          <w:szCs w:val="20"/>
        </w:rPr>
        <w:t xml:space="preserve">. </w:t>
      </w:r>
      <w:r w:rsidRPr="00D73B17">
        <w:rPr>
          <w:b/>
          <w:szCs w:val="20"/>
          <w:u w:val="single"/>
        </w:rPr>
        <w:t xml:space="preserve">Second, </w:t>
      </w:r>
      <w:r w:rsidRPr="00322682">
        <w:rPr>
          <w:b/>
          <w:szCs w:val="20"/>
          <w:highlight w:val="yellow"/>
          <w:u w:val="single"/>
        </w:rPr>
        <w:t xml:space="preserve">conceptualizing the workplace as a political institution advocates for </w:t>
      </w:r>
      <w:proofErr w:type="gramStart"/>
      <w:r w:rsidRPr="00322682">
        <w:rPr>
          <w:b/>
          <w:szCs w:val="20"/>
          <w:highlight w:val="yellow"/>
          <w:u w:val="single"/>
        </w:rPr>
        <w:t>a legal</w:t>
      </w:r>
      <w:proofErr w:type="gramEnd"/>
      <w:r w:rsidRPr="00322682">
        <w:rPr>
          <w:b/>
          <w:szCs w:val="20"/>
          <w:highlight w:val="yellow"/>
          <w:u w:val="single"/>
        </w:rPr>
        <w:t xml:space="preserve"> entitlement to the workplace, representing a collective right to the firm</w:t>
      </w:r>
      <w:r w:rsidRPr="00791B85">
        <w:rPr>
          <w:b/>
          <w:szCs w:val="20"/>
          <w:u w:val="single"/>
        </w:rPr>
        <w:t>.</w:t>
      </w:r>
      <w:r w:rsidRPr="002A2700">
        <w:rPr>
          <w:szCs w:val="20"/>
          <w:u w:val="single"/>
        </w:rPr>
        <w:t xml:space="preserve"> Under this framework, workers not only demand fair wages reflecting the exchange value of their labor but also assert a right to the firm’s use value as a space for democratic co-governance of socio-political life. This notion challenges the existing capitalist paradigm by advocating for workers to actively participate in firm governance as co-managers and co-owners. Beyond merely envisioning cooperatively owned and managed firms dominating economic markets, this perspective asserts that workers deserve the right not to be excluded from workplace governance. </w:t>
      </w:r>
      <w:r w:rsidRPr="00C834C2">
        <w:rPr>
          <w:b/>
          <w:szCs w:val="20"/>
          <w:highlight w:val="yellow"/>
          <w:u w:val="single"/>
        </w:rPr>
        <w:t>Despite efforts to promote union organizing, collective bargaining</w:t>
      </w:r>
      <w:r w:rsidRPr="002B5FA2">
        <w:rPr>
          <w:b/>
          <w:szCs w:val="20"/>
          <w:u w:val="single"/>
        </w:rPr>
        <w:t xml:space="preserve">, worker councils, and cooperative ownership, </w:t>
      </w:r>
      <w:r w:rsidRPr="00C834C2">
        <w:rPr>
          <w:b/>
          <w:szCs w:val="20"/>
          <w:highlight w:val="yellow"/>
          <w:u w:val="single"/>
        </w:rPr>
        <w:t>contemporary labor law falls short of this</w:t>
      </w:r>
      <w:r w:rsidRPr="002B5FA2">
        <w:rPr>
          <w:b/>
          <w:szCs w:val="20"/>
          <w:u w:val="single"/>
        </w:rPr>
        <w:t xml:space="preserve"> vision</w:t>
      </w:r>
      <w:r w:rsidRPr="002A2700">
        <w:rPr>
          <w:szCs w:val="20"/>
          <w:u w:val="single"/>
        </w:rPr>
        <w:t>.</w:t>
      </w:r>
      <w:r w:rsidRPr="004A61D8">
        <w:rPr>
          <w:sz w:val="12"/>
        </w:rPr>
        <w:t xml:space="preserve"> </w:t>
      </w:r>
      <w:r w:rsidRPr="00E01A94">
        <w:rPr>
          <w:b/>
          <w:highlight w:val="yellow"/>
          <w:u w:val="single"/>
        </w:rPr>
        <w:t>Afrofuturism provides a glimpse into the consequences</w:t>
      </w:r>
      <w:r w:rsidRPr="00550137">
        <w:rPr>
          <w:b/>
          <w:u w:val="single"/>
        </w:rPr>
        <w:t xml:space="preserve"> of such shortcomings </w:t>
      </w:r>
      <w:r w:rsidRPr="00E01A94">
        <w:rPr>
          <w:b/>
          <w:highlight w:val="yellow"/>
          <w:u w:val="single"/>
        </w:rPr>
        <w:t>for people like Annie Grant, who are unable to stop working</w:t>
      </w:r>
      <w:r w:rsidRPr="00550137">
        <w:rPr>
          <w:b/>
          <w:u w:val="single"/>
        </w:rPr>
        <w:t xml:space="preserve"> during crises. In Octavia Butler’s dystopian world, </w:t>
      </w:r>
      <w:r w:rsidRPr="00E01A94">
        <w:rPr>
          <w:b/>
          <w:highlight w:val="yellow"/>
          <w:u w:val="single"/>
        </w:rPr>
        <w:t>tensions between workers and corporations have led to</w:t>
      </w:r>
      <w:r w:rsidRPr="00550137">
        <w:rPr>
          <w:b/>
          <w:u w:val="single"/>
        </w:rPr>
        <w:t xml:space="preserve"> extreme </w:t>
      </w:r>
      <w:r w:rsidRPr="00E01A94">
        <w:rPr>
          <w:b/>
          <w:highlight w:val="yellow"/>
          <w:u w:val="single"/>
        </w:rPr>
        <w:t>wealth disparities and disengagement from political discourse</w:t>
      </w:r>
      <w:r w:rsidRPr="00550137">
        <w:rPr>
          <w:b/>
          <w:u w:val="single"/>
        </w:rPr>
        <w:t xml:space="preserve"> among citizens, largely </w:t>
      </w:r>
      <w:r w:rsidRPr="00E01A94">
        <w:rPr>
          <w:b/>
          <w:highlight w:val="yellow"/>
          <w:u w:val="single"/>
        </w:rPr>
        <w:t>driven by a lack of faith in government and limited resources</w:t>
      </w:r>
      <w:r w:rsidRPr="00550137">
        <w:rPr>
          <w:b/>
          <w:u w:val="single"/>
        </w:rPr>
        <w:t xml:space="preserve"> for subsistence</w:t>
      </w:r>
      <w:r w:rsidRPr="00247E63">
        <w:rPr>
          <w:u w:val="single"/>
        </w:rPr>
        <w:t xml:space="preserve">. As Olamina’s father notes, “Politicians and big corporations get the bread, and we get the circuses.” In Butler’s world, class warfare has become a relentless struggle for survival, mirroring real-world challenges faced by marginalized communities. As Olamina’s stepmother declares, “Lights, progress, growth, all those things we’re too hot and too poor to bother with anymore.” </w:t>
      </w:r>
      <w:r w:rsidRPr="00E01A94">
        <w:rPr>
          <w:b/>
          <w:highlight w:val="yellow"/>
          <w:u w:val="single"/>
        </w:rPr>
        <w:t>The government in Butler’s dystopia</w:t>
      </w:r>
      <w:r w:rsidRPr="00774899">
        <w:rPr>
          <w:b/>
          <w:u w:val="single"/>
        </w:rPr>
        <w:t xml:space="preserve"> proposes market-based solutions to solve poverty and social unrest </w:t>
      </w:r>
      <w:r w:rsidRPr="00E01A94">
        <w:rPr>
          <w:b/>
          <w:highlight w:val="yellow"/>
          <w:u w:val="single"/>
        </w:rPr>
        <w:t>reminiscent of modern conservatives’ proposals, including eliminating</w:t>
      </w:r>
      <w:r w:rsidRPr="00774899">
        <w:rPr>
          <w:b/>
          <w:u w:val="single"/>
        </w:rPr>
        <w:t xml:space="preserve"> “‘overly restrictive’ </w:t>
      </w:r>
      <w:r w:rsidRPr="00E01A94">
        <w:rPr>
          <w:b/>
          <w:highlight w:val="yellow"/>
          <w:u w:val="single"/>
        </w:rPr>
        <w:t>minimum wage</w:t>
      </w:r>
      <w:r w:rsidRPr="00774899">
        <w:rPr>
          <w:b/>
          <w:u w:val="single"/>
        </w:rPr>
        <w:t xml:space="preserve">, environmental, </w:t>
      </w:r>
      <w:r w:rsidRPr="00E01A94">
        <w:rPr>
          <w:b/>
          <w:highlight w:val="yellow"/>
          <w:u w:val="single"/>
        </w:rPr>
        <w:t>and worker protection laws</w:t>
      </w:r>
      <w:r w:rsidRPr="00774899">
        <w:rPr>
          <w:b/>
          <w:u w:val="single"/>
        </w:rPr>
        <w:t xml:space="preserve"> for those employers willing to take on homeless employees and provide them with training and adequate room and board.” Many </w:t>
      </w:r>
      <w:r w:rsidRPr="00E01A94">
        <w:rPr>
          <w:b/>
          <w:highlight w:val="yellow"/>
          <w:u w:val="single"/>
        </w:rPr>
        <w:t>workers succumb to debt slavery</w:t>
      </w:r>
      <w:r w:rsidRPr="00774899">
        <w:rPr>
          <w:b/>
          <w:u w:val="single"/>
        </w:rPr>
        <w:t xml:space="preserve"> or compromise their agency, </w:t>
      </w:r>
      <w:r w:rsidRPr="00E01A94">
        <w:rPr>
          <w:b/>
          <w:highlight w:val="yellow"/>
          <w:u w:val="single"/>
        </w:rPr>
        <w:t>illustrating the erosion of democracy and human dignity under corporate dominance</w:t>
      </w:r>
      <w:r w:rsidRPr="00774899">
        <w:rPr>
          <w:b/>
          <w:u w:val="single"/>
        </w:rPr>
        <w:t>. In Butler’s fictional town of Olivar, for example, the multinational corporation Kagimoto, Stamm, Frampton, and Company persuades the residents “to accept smaller salaries than their socio-economic group is used to in exchange for security, a guaranteed food supply, [and] jobs.”</w:t>
      </w:r>
      <w:r w:rsidRPr="004A61D8">
        <w:rPr>
          <w:sz w:val="12"/>
        </w:rPr>
        <w:t xml:space="preserve"> Many of the residents reject the proposal with deep suspicion, much like the Amazon workers who voted against unionization because they not only rationally believed that Amazon would (illegally) exact revenge against them if they voted for the union, but they also did not trust that the union could meaningfully improve their lives. Butler suggests that radical empathy, rather than ruthless market competition, offers a path forward. Her protagonist, Olamina, is afflicted by “</w:t>
      </w:r>
      <w:proofErr w:type="spellStart"/>
      <w:r w:rsidRPr="004A61D8">
        <w:rPr>
          <w:sz w:val="12"/>
        </w:rPr>
        <w:t>hyperempathy</w:t>
      </w:r>
      <w:proofErr w:type="spellEnd"/>
      <w:r w:rsidRPr="004A61D8">
        <w:rPr>
          <w:sz w:val="12"/>
        </w:rPr>
        <w:t xml:space="preserve"> syndrome,” an illness caused by the drug addiction of her birth mother, whom she never knew. The syndrome causes her to experience the emotions of others, both their pain and pleasure. While doctors view her condition as “an organic delusional syndrome,” Olamina views her condition not as an illness but as a remedy for societal afflictions, declaring, “if everyone could feel everyone else’s pain, who would torture? Who would cause anyone unnecessary pain?” As Jerry Phillips argues, when one’s “sense of self is phenomenologically bound up with the humanity of the other . . . in a hyperempathetic world, the other would cease to exist as the ontological antithesis of the self, but would instead become a real aspect of oneself, insofar as one accepts oneself as a social being.” Put another way, as Butler reveals, the answer to unyielding barbarism, chaos, and violence may be to bear the cross of sacrifice together. This concept challenges traditional notions of self and </w:t>
      </w:r>
      <w:proofErr w:type="gramStart"/>
      <w:r w:rsidRPr="004A61D8">
        <w:rPr>
          <w:sz w:val="12"/>
        </w:rPr>
        <w:t>other</w:t>
      </w:r>
      <w:proofErr w:type="gramEnd"/>
      <w:r w:rsidRPr="004A61D8">
        <w:rPr>
          <w:sz w:val="12"/>
        </w:rPr>
        <w:t>, suggesting that embracing our interconnectedness could lead to a more compassionate and equitable society, echoing the importance of solidarity and sacrifice in overcoming systemic injustices.</w:t>
      </w:r>
    </w:p>
    <w:p w14:paraId="5A7C9643" w14:textId="77777777" w:rsidR="00980071" w:rsidRDefault="00980071" w:rsidP="00980071"/>
    <w:p w14:paraId="789D7CDA" w14:textId="77777777" w:rsidR="00980071" w:rsidRPr="006D1776" w:rsidRDefault="00980071" w:rsidP="00980071">
      <w:pPr>
        <w:pStyle w:val="Heading4"/>
      </w:pPr>
      <w:r w:rsidRPr="006D1776">
        <w:t>Unionization and Collective Bargaining within the Status Quo are not Enough, We Must use Afrofuturistic Narratives of the Workplace to look Beyond to an Actualized Solution</w:t>
      </w:r>
    </w:p>
    <w:p w14:paraId="4CCBA258" w14:textId="77777777" w:rsidR="00980071" w:rsidRPr="00736F62" w:rsidRDefault="00980071" w:rsidP="00980071">
      <w:pPr>
        <w:rPr>
          <w:rStyle w:val="Style13ptBold"/>
        </w:rPr>
      </w:pPr>
      <w:r w:rsidRPr="00736F62">
        <w:rPr>
          <w:rStyle w:val="Style13ptBold"/>
        </w:rPr>
        <w:t>Toussaint, 24</w:t>
      </w:r>
    </w:p>
    <w:p w14:paraId="3B1FDA38" w14:textId="77777777" w:rsidR="00980071" w:rsidRDefault="00980071" w:rsidP="00980071">
      <w:r w:rsidRPr="00C50F92">
        <w:t>(</w:t>
      </w:r>
      <w:r w:rsidRPr="005F7892">
        <w:t>E</w:t>
      </w:r>
      <w:r>
        <w:t>tienne</w:t>
      </w:r>
      <w:r w:rsidRPr="005F7892">
        <w:t xml:space="preserve"> </w:t>
      </w:r>
      <w:r>
        <w:t>C</w:t>
      </w:r>
      <w:r w:rsidRPr="005F7892">
        <w:t>. T</w:t>
      </w:r>
      <w:r>
        <w:t>oussaint</w:t>
      </w:r>
      <w:r w:rsidRPr="00C50F92">
        <w:t>;</w:t>
      </w:r>
      <w:r>
        <w:t xml:space="preserve"> 2024</w:t>
      </w:r>
      <w:r w:rsidRPr="00C50F92">
        <w:t>; accessed: 8-5-2025;</w:t>
      </w:r>
      <w:r>
        <w:t xml:space="preserve"> The Georgetown Law Journal</w:t>
      </w:r>
      <w:r w:rsidRPr="00C50F92">
        <w:t xml:space="preserve">; </w:t>
      </w:r>
      <w:r>
        <w:t>“</w:t>
      </w:r>
      <w:r w:rsidRPr="00433FFE">
        <w:t>Afrofuturism at Work: Critique &amp; Praxis</w:t>
      </w:r>
      <w:r w:rsidRPr="00C50F92">
        <w:t>"; https://www.law.georgetown.edu/georgetown-law-journal/wp-content/uploads/sites/26/2024/09/Toussaint_AfrofuturismAtWork.pdf) EBT</w:t>
      </w:r>
    </w:p>
    <w:p w14:paraId="50035E6D" w14:textId="77777777" w:rsidR="00980071" w:rsidRPr="00DD6D5A" w:rsidRDefault="00980071" w:rsidP="00980071">
      <w:pPr>
        <w:rPr>
          <w:sz w:val="16"/>
        </w:rPr>
      </w:pPr>
      <w:r w:rsidRPr="00DD6D5A">
        <w:rPr>
          <w:sz w:val="16"/>
        </w:rPr>
        <w:t xml:space="preserve">The expression of the blues evokes a sense of joy amidst the pain of sacrifice.336 Through blues music, one can experience the “passionate detachment” of reckoning with what is—the suffering inflicted by the market—while yearning for what can be—the promise of freedom offered by the state.337 Similarly, as a nation, we must confront who we are while imagining what we might become. </w:t>
      </w:r>
      <w:r w:rsidRPr="00212DE8">
        <w:rPr>
          <w:highlight w:val="yellow"/>
          <w:u w:val="single"/>
        </w:rPr>
        <w:t>We are a country of business owners and workers, each laboring under the timeless logic of capitalism.</w:t>
      </w:r>
      <w:r w:rsidRPr="00DD6D5A">
        <w:rPr>
          <w:sz w:val="16"/>
        </w:rPr>
        <w:t xml:space="preserve"> As we pursue freedom in the market, we also grow increasingly estranged from our collective democratic essence as equally dignified political actors. </w:t>
      </w:r>
      <w:r w:rsidRPr="00DD6D5A">
        <w:rPr>
          <w:u w:val="single"/>
        </w:rPr>
        <w:t>Today</w:t>
      </w:r>
      <w:r w:rsidRPr="00F67A72">
        <w:rPr>
          <w:u w:val="single"/>
        </w:rPr>
        <w:t xml:space="preserve">, we are witnessing a resurgence of union organizing across the United States, </w:t>
      </w:r>
      <w:r w:rsidRPr="00DD6D5A">
        <w:rPr>
          <w:u w:val="single"/>
        </w:rPr>
        <w:t>buoyed by the activism of the Movement for Black Lives</w:t>
      </w:r>
      <w:r w:rsidRPr="00F67A72">
        <w:rPr>
          <w:u w:val="single"/>
        </w:rPr>
        <w:t>.</w:t>
      </w:r>
      <w:r w:rsidRPr="00DD6D5A">
        <w:rPr>
          <w:sz w:val="16"/>
        </w:rPr>
        <w:t xml:space="preserve"> </w:t>
      </w:r>
      <w:r w:rsidRPr="00CB1E98">
        <w:rPr>
          <w:highlight w:val="yellow"/>
          <w:u w:val="single"/>
        </w:rPr>
        <w:t xml:space="preserve">However, union activism and collective bargaining </w:t>
      </w:r>
      <w:r w:rsidRPr="00D2219B">
        <w:rPr>
          <w:u w:val="single"/>
        </w:rPr>
        <w:t>alone</w:t>
      </w:r>
      <w:r w:rsidRPr="00CB1E98">
        <w:rPr>
          <w:highlight w:val="yellow"/>
          <w:u w:val="single"/>
        </w:rPr>
        <w:t xml:space="preserve"> will not save us. </w:t>
      </w:r>
      <w:r w:rsidRPr="00D2219B">
        <w:rPr>
          <w:u w:val="single"/>
        </w:rPr>
        <w:t>Modern</w:t>
      </w:r>
      <w:r w:rsidRPr="00CB1E98">
        <w:rPr>
          <w:highlight w:val="yellow"/>
          <w:u w:val="single"/>
        </w:rPr>
        <w:t xml:space="preserve"> labor laws </w:t>
      </w:r>
      <w:r w:rsidRPr="00D2219B">
        <w:rPr>
          <w:u w:val="single"/>
        </w:rPr>
        <w:t>significantly</w:t>
      </w:r>
      <w:r w:rsidRPr="00CB1E98">
        <w:rPr>
          <w:highlight w:val="yellow"/>
          <w:u w:val="single"/>
        </w:rPr>
        <w:t xml:space="preserve"> restrict </w:t>
      </w:r>
      <w:r w:rsidRPr="00D2219B">
        <w:rPr>
          <w:u w:val="single"/>
        </w:rPr>
        <w:t xml:space="preserve">the bounds of </w:t>
      </w:r>
      <w:r w:rsidRPr="00CB1E98">
        <w:rPr>
          <w:highlight w:val="yellow"/>
          <w:u w:val="single"/>
        </w:rPr>
        <w:t>organizing.</w:t>
      </w:r>
      <w:r w:rsidRPr="00CB1E98">
        <w:rPr>
          <w:u w:val="single"/>
        </w:rPr>
        <w:t xml:space="preserve"> </w:t>
      </w:r>
      <w:r w:rsidRPr="00CB1E98">
        <w:rPr>
          <w:highlight w:val="yellow"/>
          <w:u w:val="single"/>
        </w:rPr>
        <w:t xml:space="preserve">To discover </w:t>
      </w:r>
      <w:r w:rsidRPr="00137911">
        <w:rPr>
          <w:u w:val="single"/>
        </w:rPr>
        <w:t xml:space="preserve">new rituals of </w:t>
      </w:r>
      <w:r w:rsidRPr="00CB1E98">
        <w:rPr>
          <w:highlight w:val="yellow"/>
          <w:u w:val="single"/>
        </w:rPr>
        <w:t xml:space="preserve">democratic citizenship, we must reckon with </w:t>
      </w:r>
      <w:r w:rsidRPr="00FE31E0">
        <w:rPr>
          <w:u w:val="single"/>
        </w:rPr>
        <w:t>the</w:t>
      </w:r>
      <w:r w:rsidRPr="00CB1E98">
        <w:rPr>
          <w:highlight w:val="yellow"/>
          <w:u w:val="single"/>
        </w:rPr>
        <w:t xml:space="preserve"> sacrifices that </w:t>
      </w:r>
      <w:r w:rsidRPr="00FE31E0">
        <w:rPr>
          <w:u w:val="single"/>
        </w:rPr>
        <w:t>countless</w:t>
      </w:r>
      <w:r w:rsidRPr="00CB1E98">
        <w:rPr>
          <w:highlight w:val="yellow"/>
          <w:u w:val="single"/>
        </w:rPr>
        <w:t xml:space="preserve"> citizens endure daily </w:t>
      </w:r>
      <w:r w:rsidRPr="00B041E2">
        <w:rPr>
          <w:u w:val="single"/>
        </w:rPr>
        <w:t>to sustain an unjust status quo;</w:t>
      </w:r>
      <w:r w:rsidRPr="00DD6D5A">
        <w:rPr>
          <w:sz w:val="16"/>
        </w:rPr>
        <w:t xml:space="preserve"> sacrifices that hold our crumbling walls in place </w:t>
      </w:r>
      <w:r w:rsidRPr="009F4B2D">
        <w:rPr>
          <w:szCs w:val="28"/>
          <w:highlight w:val="yellow"/>
          <w:u w:val="single"/>
        </w:rPr>
        <w:t>and</w:t>
      </w:r>
      <w:r w:rsidRPr="00DD6D5A">
        <w:rPr>
          <w:sz w:val="16"/>
        </w:rPr>
        <w:t xml:space="preserve"> keep hope alive for a better tomorrow; </w:t>
      </w:r>
      <w:r w:rsidRPr="009F4B2D">
        <w:rPr>
          <w:u w:val="single"/>
        </w:rPr>
        <w:t xml:space="preserve">sacrifices that many workers </w:t>
      </w:r>
      <w:r w:rsidRPr="00CB1E98">
        <w:rPr>
          <w:highlight w:val="yellow"/>
          <w:u w:val="single"/>
        </w:rPr>
        <w:t>are not free to reject;</w:t>
      </w:r>
      <w:r w:rsidRPr="00FB16A8">
        <w:rPr>
          <w:highlight w:val="yellow"/>
          <w:u w:val="single"/>
        </w:rPr>
        <w:t xml:space="preserve"> </w:t>
      </w:r>
      <w:r w:rsidRPr="00DD6D5A">
        <w:rPr>
          <w:u w:val="single"/>
        </w:rPr>
        <w:t>sacrifices that we—the American people—need to survive.</w:t>
      </w:r>
      <w:r w:rsidRPr="00DD6D5A">
        <w:rPr>
          <w:sz w:val="16"/>
        </w:rPr>
        <w:t xml:space="preserve"> </w:t>
      </w:r>
      <w:r w:rsidRPr="00DD6D5A">
        <w:rPr>
          <w:u w:val="single"/>
        </w:rPr>
        <w:t>Many Americans are not free to choose whether their lives or their agency will be sacrificed in the market.</w:t>
      </w:r>
      <w:r w:rsidRPr="00DF3B5F">
        <w:rPr>
          <w:u w:val="single"/>
        </w:rPr>
        <w:t xml:space="preserve"> </w:t>
      </w:r>
      <w:r w:rsidRPr="00DD6D5A">
        <w:rPr>
          <w:sz w:val="16"/>
        </w:rPr>
        <w:t xml:space="preserve">Many Americans are not free to choose lives of leisure in pursuit of human well-being. For many Americans, freedom in the workplace is a “hollow mockery.”338 </w:t>
      </w:r>
      <w:r w:rsidRPr="00781217">
        <w:rPr>
          <w:highlight w:val="yellow"/>
          <w:u w:val="single"/>
        </w:rPr>
        <w:t xml:space="preserve">A critical step in addressing </w:t>
      </w:r>
      <w:r w:rsidRPr="00E81CCE">
        <w:rPr>
          <w:u w:val="single"/>
        </w:rPr>
        <w:t xml:space="preserve">the </w:t>
      </w:r>
      <w:r w:rsidRPr="00781217">
        <w:rPr>
          <w:highlight w:val="yellow"/>
          <w:u w:val="single"/>
        </w:rPr>
        <w:t xml:space="preserve">inequities </w:t>
      </w:r>
      <w:r w:rsidRPr="00E81CCE">
        <w:rPr>
          <w:u w:val="single"/>
        </w:rPr>
        <w:t xml:space="preserve">that trouble America’s uneven landscape </w:t>
      </w:r>
      <w:r w:rsidRPr="00781217">
        <w:rPr>
          <w:highlight w:val="yellow"/>
          <w:u w:val="single"/>
        </w:rPr>
        <w:t>is discovering a richer conception of democratic life in the workplace.</w:t>
      </w:r>
      <w:r w:rsidRPr="00781217">
        <w:rPr>
          <w:u w:val="single"/>
        </w:rPr>
        <w:t xml:space="preserve"> </w:t>
      </w:r>
      <w:r w:rsidRPr="00DD6D5A">
        <w:rPr>
          <w:u w:val="single"/>
        </w:rPr>
        <w:t xml:space="preserve">Beyond freedom from interference that preserves civil liberties, and beyond freedom from domination that affirms fundamental human rights, we must strive for a workplace that affords freedom for </w:t>
      </w:r>
      <w:r w:rsidRPr="00506DDF">
        <w:rPr>
          <w:u w:val="single"/>
        </w:rPr>
        <w:t>sacrifice.</w:t>
      </w:r>
      <w:r w:rsidRPr="00506DDF">
        <w:rPr>
          <w:sz w:val="16"/>
        </w:rPr>
        <w:t xml:space="preserve"> </w:t>
      </w:r>
      <w:r w:rsidRPr="00781217">
        <w:rPr>
          <w:highlight w:val="yellow"/>
          <w:u w:val="single"/>
        </w:rPr>
        <w:t xml:space="preserve">When freedom is </w:t>
      </w:r>
      <w:r w:rsidRPr="00E81CCE">
        <w:rPr>
          <w:u w:val="single"/>
        </w:rPr>
        <w:t xml:space="preserve">viewed in this way, </w:t>
      </w:r>
      <w:r w:rsidRPr="00781217">
        <w:rPr>
          <w:highlight w:val="yellow"/>
          <w:u w:val="single"/>
        </w:rPr>
        <w:t xml:space="preserve">guided by the Afrofuturist lens, the Black liberation struggle does not appear to be aimed at the question of whether America will set Black people free. Nor </w:t>
      </w:r>
      <w:r w:rsidRPr="001E1F71">
        <w:rPr>
          <w:u w:val="single"/>
        </w:rPr>
        <w:t xml:space="preserve">does it seem directed at </w:t>
      </w:r>
      <w:r w:rsidRPr="00781217">
        <w:rPr>
          <w:highlight w:val="yellow"/>
          <w:u w:val="single"/>
        </w:rPr>
        <w:t xml:space="preserve">whether Black Americans </w:t>
      </w:r>
      <w:r w:rsidRPr="00DD6D5A">
        <w:rPr>
          <w:u w:val="single"/>
        </w:rPr>
        <w:t>and other minoritized racial and ethnic groups</w:t>
      </w:r>
      <w:r w:rsidRPr="00781217">
        <w:rPr>
          <w:highlight w:val="yellow"/>
          <w:u w:val="single"/>
        </w:rPr>
        <w:t xml:space="preserve"> can experience greater freedoms in modern capitalist economies. The </w:t>
      </w:r>
      <w:r w:rsidRPr="00127D84">
        <w:rPr>
          <w:u w:val="single"/>
        </w:rPr>
        <w:t xml:space="preserve">deeper </w:t>
      </w:r>
      <w:r w:rsidRPr="00781217">
        <w:rPr>
          <w:highlight w:val="yellow"/>
          <w:u w:val="single"/>
        </w:rPr>
        <w:t>question that remains is whether America is willing to pay the price of Black liberation</w:t>
      </w:r>
      <w:r w:rsidRPr="00DD6D5A">
        <w:rPr>
          <w:u w:val="single"/>
        </w:rPr>
        <w:t>, or as Baldwin argued, “[t]he price a white woman, man, boy and girl will have to pay in themselves before they look on me as another human being.”</w:t>
      </w:r>
      <w:r w:rsidRPr="00DD6D5A">
        <w:rPr>
          <w:sz w:val="16"/>
        </w:rPr>
        <w:t xml:space="preserve">339 </w:t>
      </w:r>
      <w:r w:rsidRPr="00090A44">
        <w:rPr>
          <w:highlight w:val="yellow"/>
          <w:u w:val="single"/>
        </w:rPr>
        <w:t>The Black radical tradition has always been a practice of Afrofuturism.</w:t>
      </w:r>
      <w:r w:rsidRPr="00DD6D5A">
        <w:rPr>
          <w:sz w:val="16"/>
        </w:rPr>
        <w:t xml:space="preserve"> </w:t>
      </w:r>
      <w:r w:rsidRPr="00090A44">
        <w:rPr>
          <w:highlight w:val="yellow"/>
          <w:u w:val="single"/>
        </w:rPr>
        <w:t>It seeks to</w:t>
      </w:r>
      <w:r w:rsidRPr="00090A44">
        <w:rPr>
          <w:u w:val="single"/>
        </w:rPr>
        <w:t xml:space="preserve"> </w:t>
      </w:r>
      <w:r w:rsidRPr="00DD6D5A">
        <w:rPr>
          <w:sz w:val="16"/>
        </w:rPr>
        <w:t xml:space="preserve">overcome America’s alienation from its founding ideals, to </w:t>
      </w:r>
      <w:r w:rsidRPr="00090A44">
        <w:rPr>
          <w:highlight w:val="yellow"/>
          <w:u w:val="single"/>
        </w:rPr>
        <w:t xml:space="preserve">reckon with the vestiges of the Antebellum and Jim Crow eras that </w:t>
      </w:r>
      <w:r w:rsidRPr="00D90EC5">
        <w:rPr>
          <w:u w:val="single"/>
        </w:rPr>
        <w:t xml:space="preserve">haunt modern society and </w:t>
      </w:r>
      <w:r w:rsidRPr="00090A44">
        <w:rPr>
          <w:highlight w:val="yellow"/>
          <w:u w:val="single"/>
        </w:rPr>
        <w:t>undermine the dignity of everyday workers, to look to the future.</w:t>
      </w:r>
      <w:r w:rsidRPr="00DD6D5A">
        <w:rPr>
          <w:sz w:val="16"/>
        </w:rPr>
        <w:t xml:space="preserve"> It urges America, as Langston Hughes pleaded, to “[l]et America be America again.” 340 </w:t>
      </w:r>
      <w:r w:rsidRPr="00090A44">
        <w:rPr>
          <w:highlight w:val="yellow"/>
          <w:u w:val="single"/>
        </w:rPr>
        <w:t>Resolving this existential crisis is crucial to America’s future</w:t>
      </w:r>
      <w:r w:rsidRPr="00315837">
        <w:rPr>
          <w:u w:val="single"/>
        </w:rPr>
        <w:t>, yet it remains our current despair.</w:t>
      </w:r>
      <w:r w:rsidRPr="00090A44">
        <w:rPr>
          <w:u w:val="single"/>
        </w:rPr>
        <w:t xml:space="preserve"> </w:t>
      </w:r>
      <w:r w:rsidRPr="00DD6D5A">
        <w:rPr>
          <w:sz w:val="16"/>
        </w:rPr>
        <w:t xml:space="preserve">It may very well be the reason why so many are afraid to reckon with our dark past, why so many Americans remain trapped somewhere in the mystery of hell. </w:t>
      </w:r>
    </w:p>
    <w:p w14:paraId="0430B6F5" w14:textId="77777777" w:rsidR="00980071" w:rsidRDefault="00980071" w:rsidP="00980071"/>
    <w:p w14:paraId="5BE784A8" w14:textId="77777777" w:rsidR="00980071" w:rsidRDefault="00980071" w:rsidP="00980071">
      <w:pPr>
        <w:pStyle w:val="Heading4"/>
      </w:pPr>
      <w:r w:rsidRPr="003C7DA5">
        <w:t xml:space="preserve">Afrofuturism </w:t>
      </w:r>
      <w:r>
        <w:t xml:space="preserve">is key to centering </w:t>
      </w:r>
      <w:r w:rsidRPr="003C7DA5">
        <w:t xml:space="preserve">Black storytelling and speculative futures </w:t>
      </w:r>
      <w:proofErr w:type="gramStart"/>
      <w:r w:rsidRPr="003C7DA5">
        <w:t>as a means to</w:t>
      </w:r>
      <w:proofErr w:type="gramEnd"/>
      <w:r w:rsidRPr="003C7DA5">
        <w:t xml:space="preserve"> reclaim Black history, resist antiblackness, and imagine new worlds beyond whiteness and capitalism. It functions alongside </w:t>
      </w:r>
      <w:proofErr w:type="spellStart"/>
      <w:r w:rsidRPr="003C7DA5">
        <w:t>BlackCrit</w:t>
      </w:r>
      <w:proofErr w:type="spellEnd"/>
      <w:r w:rsidRPr="003C7DA5">
        <w:t>, linking utopian Black joy and freedom dreaming to a firm grounding in the violent past and present of antiblackness. Together, they provide Black communities the conceptual tools to refuse colonial erasure and build emancipatory futures rooted in collective imagination, hope, and radical possibility.</w:t>
      </w:r>
    </w:p>
    <w:p w14:paraId="5BD90EF3" w14:textId="77777777" w:rsidR="00980071" w:rsidRPr="003C7DA5" w:rsidRDefault="00980071" w:rsidP="00980071">
      <w:pPr>
        <w:rPr>
          <w:b/>
          <w:bCs/>
        </w:rPr>
      </w:pPr>
      <w:r w:rsidRPr="003C7DA5">
        <w:rPr>
          <w:b/>
          <w:bCs/>
        </w:rPr>
        <w:t>Toliver, is an Assistant Professor, 23</w:t>
      </w:r>
    </w:p>
    <w:p w14:paraId="311F6C07" w14:textId="77777777" w:rsidR="00980071" w:rsidRDefault="00980071" w:rsidP="00980071">
      <w:pPr>
        <w:rPr>
          <w:szCs w:val="20"/>
        </w:rPr>
      </w:pPr>
      <w:r w:rsidRPr="003C7DA5">
        <w:rPr>
          <w:szCs w:val="20"/>
        </w:rPr>
        <w:t xml:space="preserve">(Stephanie R. Toliver is an Assistant Professor of Curriculum and Instruction with a focus in English Education and Adolescent/Secondary Literacy at University of Illinois, Urbana-Champaign, 07.13.23, “It will take nations of billions to obstruct our dreams: extending </w:t>
      </w:r>
      <w:proofErr w:type="spellStart"/>
      <w:r w:rsidRPr="003C7DA5">
        <w:rPr>
          <w:szCs w:val="20"/>
        </w:rPr>
        <w:t>BlackCrit</w:t>
      </w:r>
      <w:proofErr w:type="spellEnd"/>
      <w:r w:rsidRPr="003C7DA5">
        <w:rPr>
          <w:szCs w:val="20"/>
        </w:rPr>
        <w:t xml:space="preserve"> through Afrofuturism”, </w:t>
      </w:r>
      <w:hyperlink r:id="rId5" w:history="1">
        <w:r w:rsidRPr="003C7DA5">
          <w:rPr>
            <w:rStyle w:val="Hyperlink"/>
            <w:szCs w:val="20"/>
          </w:rPr>
          <w:t>https://www.emerald.com/jme/article-pdf/18/3/230/9606026/jme-11-2022-0141.pdf</w:t>
        </w:r>
      </w:hyperlink>
      <w:r w:rsidRPr="003C7DA5">
        <w:rPr>
          <w:szCs w:val="20"/>
        </w:rPr>
        <w:t>) MAC</w:t>
      </w:r>
    </w:p>
    <w:p w14:paraId="7BF44AF8" w14:textId="3E66BE71" w:rsidR="00980071" w:rsidRPr="00980071" w:rsidRDefault="00980071" w:rsidP="00980071">
      <w:pPr>
        <w:rPr>
          <w:b/>
          <w:bCs/>
          <w:szCs w:val="20"/>
          <w:u w:val="single"/>
        </w:rPr>
      </w:pPr>
      <w:r w:rsidRPr="00816EDF">
        <w:rPr>
          <w:sz w:val="16"/>
          <w:szCs w:val="20"/>
        </w:rPr>
        <w:t xml:space="preserve">Further, Anderson (2016) suggested that </w:t>
      </w:r>
      <w:r w:rsidRPr="003F7DBD">
        <w:rPr>
          <w:b/>
          <w:szCs w:val="20"/>
          <w:highlight w:val="yellow"/>
          <w:u w:val="single"/>
        </w:rPr>
        <w:t>Afrofuturism allows Black scholars</w:t>
      </w:r>
      <w:r w:rsidRPr="003C7DA5">
        <w:rPr>
          <w:b/>
          <w:bCs/>
          <w:szCs w:val="20"/>
          <w:u w:val="single"/>
        </w:rPr>
        <w:t xml:space="preserve"> to reclaim the right </w:t>
      </w:r>
      <w:r w:rsidRPr="00B60C27">
        <w:rPr>
          <w:b/>
          <w:szCs w:val="20"/>
          <w:highlight w:val="yellow"/>
          <w:u w:val="single"/>
        </w:rPr>
        <w:t>to tell their own stories while also critiquing the presumed authority of whiteness</w:t>
      </w:r>
      <w:r w:rsidRPr="003C7DA5">
        <w:rPr>
          <w:b/>
          <w:bCs/>
          <w:szCs w:val="20"/>
          <w:u w:val="single"/>
        </w:rPr>
        <w:t xml:space="preserve"> to “be the sole interpreters of Black lives and Black </w:t>
      </w:r>
      <w:proofErr w:type="gramStart"/>
      <w:r w:rsidRPr="003C7DA5">
        <w:rPr>
          <w:b/>
          <w:bCs/>
          <w:szCs w:val="20"/>
          <w:u w:val="single"/>
        </w:rPr>
        <w:t>futures</w:t>
      </w:r>
      <w:r w:rsidRPr="00816EDF">
        <w:rPr>
          <w:sz w:val="16"/>
          <w:szCs w:val="20"/>
        </w:rPr>
        <w:t>”(</w:t>
      </w:r>
      <w:proofErr w:type="gramEnd"/>
      <w:r w:rsidRPr="00816EDF">
        <w:rPr>
          <w:sz w:val="16"/>
          <w:szCs w:val="20"/>
        </w:rPr>
        <w:t xml:space="preserve">p. 228). Essentially, even though scholars define Afrofuturism in robust and diverse ways, they agree that </w:t>
      </w:r>
      <w:r w:rsidRPr="003C7DA5">
        <w:rPr>
          <w:b/>
          <w:bCs/>
          <w:szCs w:val="20"/>
          <w:u w:val="single"/>
        </w:rPr>
        <w:t>Afrofuturism provides a structure for thinking about Black people and Black futures unencumbered by whiteness.</w:t>
      </w:r>
      <w:r w:rsidRPr="00816EDF">
        <w:rPr>
          <w:sz w:val="16"/>
          <w:szCs w:val="20"/>
        </w:rPr>
        <w:t xml:space="preserve"> Considering the intellectual labor of numerous Afrofuturist scholars across their alignments and their disagreements, I define </w:t>
      </w:r>
      <w:r w:rsidRPr="003C7DA5">
        <w:rPr>
          <w:szCs w:val="20"/>
          <w:u w:val="single"/>
        </w:rPr>
        <w:t>Afrofuturism as a cultural aesthetic in which Black authors create speculative texts that center Black characters in an effort to reclaim and recover the past, counter negative and elevate positive realities that exist in the present and create new possibilities for the future</w:t>
      </w:r>
      <w:r w:rsidRPr="00816EDF">
        <w:rPr>
          <w:sz w:val="16"/>
          <w:szCs w:val="20"/>
        </w:rPr>
        <w:t xml:space="preserve"> (see Author 2022 for further explanation). I use this definition broadly. </w:t>
      </w:r>
      <w:r w:rsidRPr="003C7DA5">
        <w:rPr>
          <w:szCs w:val="20"/>
          <w:u w:val="single"/>
        </w:rPr>
        <w:t>Black authors are the Black people who choose to write, speak, dance, sing and story their experiences in this world while acknowledging the experiences of their ancestors and confessing their hopes for the next generation of Black youth</w:t>
      </w:r>
      <w:r w:rsidRPr="00816EDF">
        <w:rPr>
          <w:sz w:val="16"/>
          <w:szCs w:val="20"/>
        </w:rPr>
        <w:t xml:space="preserve">. Speculative texts illustrate how </w:t>
      </w:r>
      <w:r w:rsidRPr="00453CD5">
        <w:rPr>
          <w:b/>
          <w:szCs w:val="20"/>
          <w:highlight w:val="yellow"/>
          <w:u w:val="single"/>
        </w:rPr>
        <w:t>Black people have used</w:t>
      </w:r>
      <w:r w:rsidRPr="003C7DA5">
        <w:rPr>
          <w:b/>
          <w:bCs/>
          <w:szCs w:val="20"/>
          <w:u w:val="single"/>
        </w:rPr>
        <w:t xml:space="preserve"> their numerous literacy </w:t>
      </w:r>
      <w:r w:rsidRPr="00453CD5">
        <w:rPr>
          <w:b/>
          <w:szCs w:val="20"/>
          <w:highlight w:val="yellow"/>
          <w:u w:val="single"/>
        </w:rPr>
        <w:t>practices to envision their lives outside of the parameters of antiblack narratives that attempt to constrain Black people and</w:t>
      </w:r>
      <w:r w:rsidRPr="003C7DA5">
        <w:rPr>
          <w:b/>
          <w:bCs/>
          <w:szCs w:val="20"/>
          <w:u w:val="single"/>
        </w:rPr>
        <w:t xml:space="preserve"> Black </w:t>
      </w:r>
      <w:r w:rsidRPr="00453CD5">
        <w:rPr>
          <w:b/>
          <w:szCs w:val="20"/>
          <w:highlight w:val="yellow"/>
          <w:u w:val="single"/>
        </w:rPr>
        <w:t>culture</w:t>
      </w:r>
      <w:r w:rsidRPr="00816EDF">
        <w:rPr>
          <w:sz w:val="16"/>
          <w:szCs w:val="20"/>
        </w:rPr>
        <w:t xml:space="preserve"> (English and Kim, 2013; Gaiter, 2018; Lavender, 2019). </w:t>
      </w:r>
      <w:r w:rsidRPr="003C7DA5">
        <w:rPr>
          <w:szCs w:val="20"/>
          <w:u w:val="single"/>
        </w:rPr>
        <w:t xml:space="preserve">Reclaiming and recovering the past is a way to excavate Black history while elevating positive contemporary realities </w:t>
      </w:r>
      <w:proofErr w:type="gramStart"/>
      <w:r w:rsidRPr="003C7DA5">
        <w:rPr>
          <w:szCs w:val="20"/>
          <w:u w:val="single"/>
        </w:rPr>
        <w:t>in an effort to</w:t>
      </w:r>
      <w:proofErr w:type="gramEnd"/>
      <w:r w:rsidRPr="003C7DA5">
        <w:rPr>
          <w:szCs w:val="20"/>
          <w:u w:val="single"/>
        </w:rPr>
        <w:t xml:space="preserve"> foreground the optimistic aspects of Black life in a world that thrives on deficit framings of black identity</w:t>
      </w:r>
      <w:r w:rsidRPr="00816EDF">
        <w:rPr>
          <w:sz w:val="16"/>
          <w:szCs w:val="20"/>
        </w:rPr>
        <w:t xml:space="preserve"> (Holbert et al., 2020; Nelson, 2002; </w:t>
      </w:r>
      <w:proofErr w:type="spellStart"/>
      <w:r w:rsidRPr="00816EDF">
        <w:rPr>
          <w:sz w:val="16"/>
          <w:szCs w:val="20"/>
        </w:rPr>
        <w:t>Wozolek</w:t>
      </w:r>
      <w:proofErr w:type="spellEnd"/>
      <w:r w:rsidRPr="00816EDF">
        <w:rPr>
          <w:sz w:val="16"/>
          <w:szCs w:val="20"/>
        </w:rPr>
        <w:t xml:space="preserve">, 2018). </w:t>
      </w:r>
      <w:r w:rsidRPr="003C7DA5">
        <w:rPr>
          <w:b/>
          <w:bCs/>
          <w:szCs w:val="20"/>
          <w:u w:val="single"/>
        </w:rPr>
        <w:t xml:space="preserve">Creating new futures centers how </w:t>
      </w:r>
      <w:r w:rsidRPr="00453CD5">
        <w:rPr>
          <w:b/>
          <w:szCs w:val="20"/>
          <w:highlight w:val="yellow"/>
          <w:u w:val="single"/>
        </w:rPr>
        <w:t>Black communities come together to collectively solve problems and create future worlds where inequality is no longer an issue</w:t>
      </w:r>
      <w:r w:rsidRPr="003C7DA5">
        <w:rPr>
          <w:b/>
          <w:bCs/>
          <w:szCs w:val="20"/>
          <w:u w:val="single"/>
        </w:rPr>
        <w:t xml:space="preserve"> (</w:t>
      </w:r>
      <w:r w:rsidRPr="00816EDF">
        <w:rPr>
          <w:sz w:val="16"/>
          <w:szCs w:val="20"/>
        </w:rPr>
        <w:t xml:space="preserve">Barber et al., 2018; Carey, 2020). Thus, in relying on the scholarship of numerous researchers centering Afrofuturism in their work, I consider </w:t>
      </w:r>
      <w:r w:rsidRPr="003C7DA5">
        <w:rPr>
          <w:szCs w:val="20"/>
          <w:u w:val="single"/>
        </w:rPr>
        <w:t>Afrofuturism to be “a mechanism for understanding the real-world situations of oppression in the contemporary world in the context of the ever-present past, while charting the future</w:t>
      </w:r>
      <w:r w:rsidRPr="00816EDF">
        <w:rPr>
          <w:sz w:val="16"/>
          <w:szCs w:val="20"/>
        </w:rPr>
        <w:t xml:space="preserve">” (Hamilton, 2017, p. 19). I use it as both a means to </w:t>
      </w:r>
      <w:r w:rsidRPr="003C7DA5">
        <w:rPr>
          <w:szCs w:val="20"/>
          <w:u w:val="single"/>
        </w:rPr>
        <w:t>consider Afrodiasporic cultural production and scholarly thought that enables researchers to consider identity, fugitivity, power and liberation in the past, present and future through a Black cultural lens</w:t>
      </w:r>
      <w:r w:rsidRPr="00816EDF">
        <w:rPr>
          <w:sz w:val="16"/>
          <w:szCs w:val="20"/>
        </w:rPr>
        <w:t xml:space="preserve">. As an educational framework, </w:t>
      </w:r>
      <w:r w:rsidRPr="003C7DA5">
        <w:rPr>
          <w:b/>
          <w:bCs/>
          <w:szCs w:val="20"/>
          <w:u w:val="single"/>
        </w:rPr>
        <w:t xml:space="preserve">Afrofuturism offers </w:t>
      </w:r>
      <w:r w:rsidRPr="00453CD5">
        <w:rPr>
          <w:b/>
          <w:szCs w:val="20"/>
          <w:highlight w:val="yellow"/>
          <w:u w:val="single"/>
        </w:rPr>
        <w:t>researchers and teachers</w:t>
      </w:r>
      <w:r w:rsidRPr="003C7DA5">
        <w:rPr>
          <w:b/>
          <w:bCs/>
          <w:szCs w:val="20"/>
          <w:u w:val="single"/>
        </w:rPr>
        <w:t xml:space="preserve"> the space to </w:t>
      </w:r>
      <w:r w:rsidRPr="00453CD5">
        <w:rPr>
          <w:b/>
          <w:szCs w:val="20"/>
          <w:highlight w:val="yellow"/>
          <w:u w:val="single"/>
        </w:rPr>
        <w:t>eschew the antiblack racism</w:t>
      </w:r>
      <w:r w:rsidRPr="003C7DA5">
        <w:rPr>
          <w:b/>
          <w:bCs/>
          <w:szCs w:val="20"/>
          <w:u w:val="single"/>
        </w:rPr>
        <w:t xml:space="preserve"> of the contemporary world </w:t>
      </w:r>
      <w:r w:rsidRPr="00453CD5">
        <w:rPr>
          <w:b/>
          <w:szCs w:val="20"/>
          <w:highlight w:val="yellow"/>
          <w:u w:val="single"/>
        </w:rPr>
        <w:t>and imagine</w:t>
      </w:r>
      <w:r w:rsidRPr="003C7DA5">
        <w:rPr>
          <w:b/>
          <w:bCs/>
          <w:szCs w:val="20"/>
          <w:u w:val="single"/>
        </w:rPr>
        <w:t xml:space="preserve"> otherwise worlds and </w:t>
      </w:r>
      <w:r w:rsidRPr="00453CD5">
        <w:rPr>
          <w:b/>
          <w:szCs w:val="20"/>
          <w:highlight w:val="yellow"/>
          <w:u w:val="single"/>
        </w:rPr>
        <w:t>new liberatory futures in which Black joy and hope are foregrounded</w:t>
      </w:r>
      <w:r w:rsidRPr="00816EDF">
        <w:rPr>
          <w:sz w:val="16"/>
          <w:szCs w:val="20"/>
        </w:rPr>
        <w:t xml:space="preserve"> (Davoudi, 2022; Lavan, 2022; Walters, 2022). Afrofuturism also </w:t>
      </w:r>
      <w:r w:rsidRPr="00453CD5">
        <w:rPr>
          <w:b/>
          <w:szCs w:val="20"/>
          <w:highlight w:val="yellow"/>
          <w:u w:val="single"/>
        </w:rPr>
        <w:t>provides a vehicle for</w:t>
      </w:r>
      <w:r w:rsidRPr="003C7DA5">
        <w:rPr>
          <w:b/>
          <w:bCs/>
          <w:szCs w:val="20"/>
          <w:u w:val="single"/>
        </w:rPr>
        <w:t xml:space="preserve"> the upliftment of </w:t>
      </w:r>
      <w:r w:rsidRPr="00453CD5">
        <w:rPr>
          <w:b/>
          <w:szCs w:val="20"/>
          <w:highlight w:val="yellow"/>
          <w:u w:val="single"/>
        </w:rPr>
        <w:t>Black subjectivity and</w:t>
      </w:r>
      <w:r w:rsidRPr="003C7DA5">
        <w:rPr>
          <w:b/>
          <w:bCs/>
          <w:szCs w:val="20"/>
          <w:u w:val="single"/>
        </w:rPr>
        <w:t xml:space="preserve"> the </w:t>
      </w:r>
      <w:r w:rsidRPr="00453CD5">
        <w:rPr>
          <w:b/>
          <w:szCs w:val="20"/>
          <w:highlight w:val="yellow"/>
          <w:u w:val="single"/>
        </w:rPr>
        <w:t>creation of spaces in which Black people have power over</w:t>
      </w:r>
      <w:r w:rsidRPr="003C7DA5">
        <w:rPr>
          <w:b/>
          <w:bCs/>
          <w:szCs w:val="20"/>
          <w:u w:val="single"/>
        </w:rPr>
        <w:t xml:space="preserve"> their material, social and cultural </w:t>
      </w:r>
      <w:r w:rsidRPr="00453CD5">
        <w:rPr>
          <w:b/>
          <w:szCs w:val="20"/>
          <w:highlight w:val="yellow"/>
          <w:u w:val="single"/>
        </w:rPr>
        <w:t>resources</w:t>
      </w:r>
      <w:r w:rsidRPr="00453CD5">
        <w:rPr>
          <w:sz w:val="16"/>
          <w:szCs w:val="20"/>
          <w:highlight w:val="yellow"/>
        </w:rPr>
        <w:t xml:space="preserve"> (</w:t>
      </w:r>
      <w:r w:rsidRPr="00816EDF">
        <w:rPr>
          <w:sz w:val="16"/>
          <w:szCs w:val="20"/>
        </w:rPr>
        <w:t xml:space="preserve">Brown, 2022; Grue, 2020; </w:t>
      </w:r>
      <w:proofErr w:type="spellStart"/>
      <w:r w:rsidRPr="00816EDF">
        <w:rPr>
          <w:sz w:val="16"/>
          <w:szCs w:val="20"/>
        </w:rPr>
        <w:t>Vercetty</w:t>
      </w:r>
      <w:proofErr w:type="spellEnd"/>
      <w:r w:rsidRPr="00816EDF">
        <w:rPr>
          <w:sz w:val="16"/>
          <w:szCs w:val="20"/>
        </w:rPr>
        <w:t xml:space="preserve">, 2022). While </w:t>
      </w:r>
      <w:proofErr w:type="spellStart"/>
      <w:r w:rsidRPr="003C7DA5">
        <w:rPr>
          <w:szCs w:val="20"/>
          <w:u w:val="single"/>
        </w:rPr>
        <w:t>BlackCrit</w:t>
      </w:r>
      <w:proofErr w:type="spellEnd"/>
      <w:r w:rsidRPr="003C7DA5">
        <w:rPr>
          <w:szCs w:val="20"/>
          <w:u w:val="single"/>
        </w:rPr>
        <w:t xml:space="preserve"> investigates the dehumanization of Black people as foundational to the contemporary moment and the historical record, Afrofuturism considers the past and present to create more liberatory futures</w:t>
      </w:r>
      <w:r w:rsidRPr="0053175E">
        <w:rPr>
          <w:szCs w:val="20"/>
        </w:rPr>
        <w:t xml:space="preserve">. </w:t>
      </w:r>
      <w:r w:rsidRPr="0053175E">
        <w:rPr>
          <w:b/>
          <w:szCs w:val="20"/>
        </w:rPr>
        <w:t>If</w:t>
      </w:r>
      <w:r w:rsidRPr="0053175E">
        <w:rPr>
          <w:b/>
          <w:szCs w:val="20"/>
          <w:u w:val="single"/>
        </w:rPr>
        <w:t xml:space="preserve"> </w:t>
      </w:r>
      <w:proofErr w:type="spellStart"/>
      <w:r w:rsidRPr="0053175E">
        <w:rPr>
          <w:b/>
          <w:szCs w:val="20"/>
          <w:highlight w:val="yellow"/>
          <w:u w:val="single"/>
        </w:rPr>
        <w:t>BlackCrit</w:t>
      </w:r>
      <w:proofErr w:type="spellEnd"/>
      <w:r w:rsidRPr="0053175E">
        <w:rPr>
          <w:b/>
          <w:szCs w:val="20"/>
          <w:highlight w:val="yellow"/>
          <w:u w:val="single"/>
        </w:rPr>
        <w:t xml:space="preserve"> asks, “what does it mean to suffer</w:t>
      </w:r>
      <w:r w:rsidRPr="0053175E">
        <w:rPr>
          <w:b/>
          <w:sz w:val="16"/>
          <w:szCs w:val="20"/>
          <w:highlight w:val="yellow"/>
        </w:rPr>
        <w:t>?”,</w:t>
      </w:r>
      <w:r w:rsidRPr="00816EDF">
        <w:rPr>
          <w:b/>
          <w:bCs/>
          <w:sz w:val="16"/>
          <w:szCs w:val="20"/>
        </w:rPr>
        <w:t xml:space="preserve"> </w:t>
      </w:r>
      <w:r w:rsidRPr="00453CD5">
        <w:rPr>
          <w:b/>
          <w:szCs w:val="20"/>
          <w:highlight w:val="yellow"/>
          <w:u w:val="single"/>
        </w:rPr>
        <w:t>Afrofuturism</w:t>
      </w:r>
      <w:r w:rsidRPr="003C7DA5">
        <w:rPr>
          <w:b/>
          <w:bCs/>
          <w:szCs w:val="20"/>
          <w:u w:val="single"/>
        </w:rPr>
        <w:t xml:space="preserve"> provides a way to </w:t>
      </w:r>
      <w:r w:rsidRPr="00453CD5">
        <w:rPr>
          <w:b/>
          <w:szCs w:val="20"/>
          <w:highlight w:val="yellow"/>
          <w:u w:val="single"/>
        </w:rPr>
        <w:t>consider how Black people might become free of suffering</w:t>
      </w:r>
      <w:r w:rsidRPr="003C7DA5">
        <w:rPr>
          <w:b/>
          <w:bCs/>
          <w:szCs w:val="20"/>
          <w:u w:val="single"/>
        </w:rPr>
        <w:t>.</w:t>
      </w:r>
      <w:r w:rsidRPr="00816EDF">
        <w:rPr>
          <w:sz w:val="16"/>
          <w:szCs w:val="20"/>
        </w:rPr>
        <w:t xml:space="preserve"> In this way, Afrofuturism and </w:t>
      </w:r>
      <w:proofErr w:type="spellStart"/>
      <w:r w:rsidRPr="00816EDF">
        <w:rPr>
          <w:sz w:val="16"/>
          <w:szCs w:val="20"/>
        </w:rPr>
        <w:t>BlackCrit</w:t>
      </w:r>
      <w:proofErr w:type="spellEnd"/>
      <w:r w:rsidRPr="00816EDF">
        <w:rPr>
          <w:sz w:val="16"/>
          <w:szCs w:val="20"/>
        </w:rPr>
        <w:t xml:space="preserve"> are </w:t>
      </w:r>
      <w:proofErr w:type="gramStart"/>
      <w:r w:rsidRPr="00816EDF">
        <w:rPr>
          <w:sz w:val="16"/>
          <w:szCs w:val="20"/>
        </w:rPr>
        <w:t>linked;</w:t>
      </w:r>
      <w:proofErr w:type="gramEnd"/>
      <w:r w:rsidRPr="00816EDF">
        <w:rPr>
          <w:sz w:val="16"/>
          <w:szCs w:val="20"/>
        </w:rPr>
        <w:t xml:space="preserve"> call and response. </w:t>
      </w:r>
      <w:proofErr w:type="spellStart"/>
      <w:r w:rsidRPr="00453CD5">
        <w:rPr>
          <w:b/>
          <w:szCs w:val="20"/>
          <w:highlight w:val="yellow"/>
          <w:u w:val="single"/>
        </w:rPr>
        <w:t>BlackCrit</w:t>
      </w:r>
      <w:proofErr w:type="spellEnd"/>
      <w:r w:rsidRPr="00453CD5">
        <w:rPr>
          <w:b/>
          <w:szCs w:val="20"/>
          <w:highlight w:val="yellow"/>
          <w:u w:val="single"/>
        </w:rPr>
        <w:t xml:space="preserve"> calls for</w:t>
      </w:r>
      <w:r w:rsidRPr="003C7DA5">
        <w:rPr>
          <w:b/>
          <w:bCs/>
          <w:szCs w:val="20"/>
          <w:u w:val="single"/>
        </w:rPr>
        <w:t xml:space="preserve"> a deep understanding of the violence of systemic antiblackness, </w:t>
      </w:r>
      <w:r w:rsidRPr="00453CD5">
        <w:rPr>
          <w:b/>
          <w:szCs w:val="20"/>
          <w:highlight w:val="yellow"/>
          <w:u w:val="single"/>
        </w:rPr>
        <w:t>a</w:t>
      </w:r>
      <w:r w:rsidRPr="003C7DA5">
        <w:rPr>
          <w:b/>
          <w:bCs/>
          <w:szCs w:val="20"/>
          <w:u w:val="single"/>
        </w:rPr>
        <w:t xml:space="preserve"> realistic </w:t>
      </w:r>
      <w:r w:rsidRPr="00453CD5">
        <w:rPr>
          <w:b/>
          <w:szCs w:val="20"/>
          <w:highlight w:val="yellow"/>
          <w:u w:val="single"/>
        </w:rPr>
        <w:t>discussion of the ways in which neoliberalist logics impede the abolishment of racism and the speculative creation</w:t>
      </w:r>
      <w:r w:rsidRPr="003C7DA5">
        <w:rPr>
          <w:b/>
          <w:bCs/>
          <w:szCs w:val="20"/>
          <w:u w:val="single"/>
        </w:rPr>
        <w:t xml:space="preserve"> of spaces </w:t>
      </w:r>
      <w:r w:rsidRPr="00453CD5">
        <w:rPr>
          <w:b/>
          <w:szCs w:val="20"/>
          <w:highlight w:val="yellow"/>
          <w:u w:val="single"/>
        </w:rPr>
        <w:t>where Black people can imagine the destruction of white capitalist heteropatriarchy</w:t>
      </w:r>
      <w:r w:rsidRPr="003C7DA5">
        <w:rPr>
          <w:b/>
          <w:bCs/>
          <w:szCs w:val="20"/>
          <w:u w:val="single"/>
        </w:rPr>
        <w:t>.</w:t>
      </w:r>
      <w:r w:rsidRPr="00816EDF">
        <w:rPr>
          <w:sz w:val="16"/>
          <w:szCs w:val="20"/>
        </w:rPr>
        <w:t xml:space="preserve"> </w:t>
      </w:r>
      <w:r w:rsidRPr="003C7DA5">
        <w:rPr>
          <w:szCs w:val="20"/>
          <w:u w:val="single"/>
        </w:rPr>
        <w:t>Afrofuturism responds to the call, enabling Black speculation and freedom dreaming</w:t>
      </w:r>
      <w:r w:rsidRPr="00816EDF">
        <w:rPr>
          <w:sz w:val="16"/>
          <w:szCs w:val="20"/>
        </w:rPr>
        <w:t xml:space="preserve"> (Kelley, 2002) </w:t>
      </w:r>
      <w:proofErr w:type="gramStart"/>
      <w:r w:rsidRPr="00816EDF">
        <w:rPr>
          <w:sz w:val="16"/>
          <w:szCs w:val="20"/>
        </w:rPr>
        <w:t>in the midst of</w:t>
      </w:r>
      <w:proofErr w:type="gramEnd"/>
      <w:r w:rsidRPr="00816EDF">
        <w:rPr>
          <w:sz w:val="16"/>
          <w:szCs w:val="20"/>
        </w:rPr>
        <w:t xml:space="preserve"> antiblackness. In an interview (Kemp, 2016), Afrofuturist scholar Reynaldo Anderson provides a foundation for this idea: </w:t>
      </w:r>
      <w:r w:rsidRPr="003C7DA5">
        <w:rPr>
          <w:szCs w:val="20"/>
          <w:u w:val="single"/>
        </w:rPr>
        <w:t xml:space="preserve">I would argue that </w:t>
      </w:r>
      <w:proofErr w:type="spellStart"/>
      <w:r w:rsidRPr="003C7DA5">
        <w:rPr>
          <w:szCs w:val="20"/>
          <w:u w:val="single"/>
        </w:rPr>
        <w:t>Afropessimism</w:t>
      </w:r>
      <w:proofErr w:type="spellEnd"/>
      <w:r w:rsidRPr="003C7DA5">
        <w:rPr>
          <w:szCs w:val="20"/>
          <w:u w:val="single"/>
        </w:rPr>
        <w:t>, as a critical approach, helps keep contemporary Afrofuturism’s thought and practice, ontologically or its sense of being, firmly grounded, with its sometimes utopian practices, and accountable to the masses of people previously determined by others to be savage or half human and non-human</w:t>
      </w:r>
      <w:r w:rsidRPr="00816EDF">
        <w:rPr>
          <w:sz w:val="16"/>
          <w:szCs w:val="20"/>
        </w:rPr>
        <w:t xml:space="preserve"> [...]. </w:t>
      </w:r>
      <w:r w:rsidRPr="00453CD5">
        <w:rPr>
          <w:b/>
          <w:szCs w:val="20"/>
          <w:highlight w:val="yellow"/>
          <w:u w:val="single"/>
        </w:rPr>
        <w:t>Afrofuturists</w:t>
      </w:r>
      <w:r w:rsidRPr="003C7DA5">
        <w:rPr>
          <w:b/>
          <w:bCs/>
          <w:szCs w:val="20"/>
          <w:u w:val="single"/>
        </w:rPr>
        <w:t xml:space="preserve"> are attempting to </w:t>
      </w:r>
      <w:r w:rsidRPr="00453CD5">
        <w:rPr>
          <w:b/>
          <w:szCs w:val="20"/>
          <w:highlight w:val="yellow"/>
          <w:u w:val="single"/>
        </w:rPr>
        <w:t>develop a framework to interpret,</w:t>
      </w:r>
      <w:r w:rsidRPr="003C7DA5">
        <w:rPr>
          <w:b/>
          <w:bCs/>
          <w:szCs w:val="20"/>
          <w:u w:val="single"/>
        </w:rPr>
        <w:t xml:space="preserve"> re-engage, build </w:t>
      </w:r>
      <w:r w:rsidRPr="00453CD5">
        <w:rPr>
          <w:b/>
          <w:szCs w:val="20"/>
          <w:highlight w:val="yellow"/>
          <w:u w:val="single"/>
        </w:rPr>
        <w:t>or negotiate an alternative future for African peoples</w:t>
      </w:r>
      <w:r w:rsidRPr="003C7DA5">
        <w:rPr>
          <w:b/>
          <w:bCs/>
          <w:szCs w:val="20"/>
          <w:u w:val="single"/>
        </w:rPr>
        <w:t xml:space="preserve"> everywhere </w:t>
      </w:r>
      <w:r w:rsidRPr="00453CD5">
        <w:rPr>
          <w:b/>
          <w:szCs w:val="20"/>
          <w:highlight w:val="yellow"/>
          <w:u w:val="single"/>
        </w:rPr>
        <w:t xml:space="preserve">facing </w:t>
      </w:r>
      <w:r w:rsidRPr="0060771C">
        <w:rPr>
          <w:b/>
          <w:szCs w:val="20"/>
          <w:u w:val="single"/>
        </w:rPr>
        <w:t xml:space="preserve">intersecting </w:t>
      </w:r>
      <w:r w:rsidRPr="00453CD5">
        <w:rPr>
          <w:b/>
          <w:szCs w:val="20"/>
          <w:highlight w:val="yellow"/>
          <w:u w:val="single"/>
        </w:rPr>
        <w:t>problems</w:t>
      </w:r>
      <w:r w:rsidRPr="003C7DA5">
        <w:rPr>
          <w:b/>
          <w:bCs/>
          <w:szCs w:val="20"/>
          <w:u w:val="single"/>
        </w:rPr>
        <w:t xml:space="preserve"> of climate change, the rise of artificial intelligence, </w:t>
      </w:r>
      <w:proofErr w:type="spellStart"/>
      <w:r w:rsidRPr="003C7DA5">
        <w:rPr>
          <w:b/>
          <w:bCs/>
          <w:szCs w:val="20"/>
          <w:u w:val="single"/>
        </w:rPr>
        <w:t>postcapitalism</w:t>
      </w:r>
      <w:proofErr w:type="spellEnd"/>
      <w:r w:rsidRPr="003C7DA5">
        <w:rPr>
          <w:b/>
          <w:bCs/>
          <w:szCs w:val="20"/>
          <w:u w:val="single"/>
        </w:rPr>
        <w:t xml:space="preserve">, </w:t>
      </w:r>
      <w:proofErr w:type="spellStart"/>
      <w:r w:rsidRPr="003C7DA5">
        <w:rPr>
          <w:b/>
          <w:bCs/>
          <w:szCs w:val="20"/>
          <w:u w:val="single"/>
        </w:rPr>
        <w:t>recolonisation</w:t>
      </w:r>
      <w:proofErr w:type="spellEnd"/>
      <w:r w:rsidRPr="003C7DA5">
        <w:rPr>
          <w:b/>
          <w:bCs/>
          <w:szCs w:val="20"/>
          <w:u w:val="single"/>
        </w:rPr>
        <w:t>, and species extinctio</w:t>
      </w:r>
      <w:r w:rsidRPr="00816EDF">
        <w:rPr>
          <w:sz w:val="16"/>
          <w:szCs w:val="20"/>
        </w:rPr>
        <w:t xml:space="preserve">n (par. 15). </w:t>
      </w:r>
      <w:proofErr w:type="spellStart"/>
      <w:r w:rsidRPr="00816EDF">
        <w:rPr>
          <w:sz w:val="16"/>
          <w:szCs w:val="20"/>
        </w:rPr>
        <w:t>Afropessimism</w:t>
      </w:r>
      <w:proofErr w:type="spellEnd"/>
      <w:r w:rsidRPr="00816EDF">
        <w:rPr>
          <w:sz w:val="16"/>
          <w:szCs w:val="20"/>
        </w:rPr>
        <w:t xml:space="preserve"> is foundational to </w:t>
      </w:r>
      <w:proofErr w:type="spellStart"/>
      <w:r w:rsidRPr="00816EDF">
        <w:rPr>
          <w:sz w:val="16"/>
          <w:szCs w:val="20"/>
        </w:rPr>
        <w:t>BlackCrit</w:t>
      </w:r>
      <w:proofErr w:type="spellEnd"/>
      <w:r w:rsidRPr="00816EDF">
        <w:rPr>
          <w:sz w:val="16"/>
          <w:szCs w:val="20"/>
        </w:rPr>
        <w:t xml:space="preserve">. Thus, </w:t>
      </w:r>
      <w:proofErr w:type="spellStart"/>
      <w:r w:rsidRPr="003C7DA5">
        <w:rPr>
          <w:szCs w:val="20"/>
          <w:u w:val="single"/>
        </w:rPr>
        <w:t>BlackCrit</w:t>
      </w:r>
      <w:proofErr w:type="spellEnd"/>
      <w:r w:rsidRPr="003C7DA5">
        <w:rPr>
          <w:szCs w:val="20"/>
          <w:u w:val="single"/>
        </w:rPr>
        <w:t xml:space="preserve"> can also be a means to keep the oft-utopian ideals held within Afrofuturism, especially in relation to education, firmly rooted to the historical past and the contemporary moment. Afrofuturism is concerned with the creation of Black individual and collective dreams and the cultivation of Black futures.</w:t>
      </w:r>
      <w:r w:rsidRPr="00816EDF">
        <w:rPr>
          <w:sz w:val="16"/>
          <w:szCs w:val="20"/>
        </w:rPr>
        <w:t xml:space="preserve"> Still, </w:t>
      </w:r>
      <w:r w:rsidRPr="00453CD5">
        <w:rPr>
          <w:b/>
          <w:szCs w:val="20"/>
          <w:highlight w:val="yellow"/>
          <w:u w:val="single"/>
        </w:rPr>
        <w:t>Afrofuturist dreams</w:t>
      </w:r>
      <w:r w:rsidRPr="003C7DA5">
        <w:rPr>
          <w:b/>
          <w:bCs/>
          <w:szCs w:val="20"/>
          <w:u w:val="single"/>
        </w:rPr>
        <w:t xml:space="preserve"> do not exist in a vacuum, and they </w:t>
      </w:r>
      <w:r w:rsidRPr="00453CD5">
        <w:rPr>
          <w:b/>
          <w:szCs w:val="20"/>
          <w:highlight w:val="yellow"/>
          <w:u w:val="single"/>
        </w:rPr>
        <w:t>cannot be purely utopic</w:t>
      </w:r>
      <w:r w:rsidRPr="003C7DA5">
        <w:rPr>
          <w:b/>
          <w:bCs/>
          <w:szCs w:val="20"/>
          <w:u w:val="single"/>
        </w:rPr>
        <w:t xml:space="preserve"> because </w:t>
      </w:r>
      <w:r w:rsidRPr="00453CD5">
        <w:rPr>
          <w:b/>
          <w:szCs w:val="20"/>
          <w:highlight w:val="yellow"/>
          <w:u w:val="single"/>
        </w:rPr>
        <w:t>the authors creating these texts are</w:t>
      </w:r>
      <w:r w:rsidRPr="003C7DA5">
        <w:rPr>
          <w:b/>
          <w:bCs/>
          <w:szCs w:val="20"/>
          <w:u w:val="single"/>
        </w:rPr>
        <w:t xml:space="preserve"> onto-epistemologically and physically </w:t>
      </w:r>
      <w:r w:rsidRPr="00453CD5">
        <w:rPr>
          <w:b/>
          <w:szCs w:val="20"/>
          <w:highlight w:val="yellow"/>
          <w:u w:val="single"/>
        </w:rPr>
        <w:t>connected to a world steeped in antiblackness</w:t>
      </w:r>
      <w:r w:rsidRPr="003C7DA5">
        <w:rPr>
          <w:b/>
          <w:bCs/>
          <w:szCs w:val="20"/>
          <w:u w:val="single"/>
        </w:rPr>
        <w:t xml:space="preserve"> and dedicated to the eradication of the Black.</w:t>
      </w:r>
      <w:r w:rsidRPr="00816EDF">
        <w:rPr>
          <w:sz w:val="16"/>
          <w:szCs w:val="20"/>
        </w:rPr>
        <w:t xml:space="preserve"> To interpret, reengage, build or negotiate an alternate future, it is essential to understand the reality of Black life in the past and present. </w:t>
      </w:r>
      <w:r w:rsidRPr="003C7DA5">
        <w:rPr>
          <w:b/>
          <w:bCs/>
          <w:szCs w:val="20"/>
          <w:u w:val="single"/>
        </w:rPr>
        <w:t xml:space="preserve">Considering Afrofuturism in the context of antiblackness concretizes a firm connection to the </w:t>
      </w:r>
      <w:proofErr w:type="spellStart"/>
      <w:r w:rsidRPr="003C7DA5">
        <w:rPr>
          <w:b/>
          <w:bCs/>
          <w:szCs w:val="20"/>
          <w:u w:val="single"/>
        </w:rPr>
        <w:t>BlackCrit</w:t>
      </w:r>
      <w:proofErr w:type="spellEnd"/>
      <w:r w:rsidRPr="003C7DA5">
        <w:rPr>
          <w:b/>
          <w:bCs/>
          <w:szCs w:val="20"/>
          <w:u w:val="single"/>
        </w:rPr>
        <w:t xml:space="preserve"> framing idea of Black liberatory fantasy. </w:t>
      </w:r>
      <w:r w:rsidRPr="00816EDF">
        <w:rPr>
          <w:sz w:val="16"/>
          <w:szCs w:val="20"/>
        </w:rPr>
        <w:t xml:space="preserve">Gordon (2022) was explicit in interpreting this idea by identifying it </w:t>
      </w:r>
      <w:proofErr w:type="gramStart"/>
      <w:r w:rsidRPr="00816EDF">
        <w:rPr>
          <w:sz w:val="16"/>
          <w:szCs w:val="20"/>
        </w:rPr>
        <w:t>as a way to</w:t>
      </w:r>
      <w:proofErr w:type="gramEnd"/>
      <w:r w:rsidRPr="00816EDF">
        <w:rPr>
          <w:sz w:val="16"/>
          <w:szCs w:val="20"/>
        </w:rPr>
        <w:t xml:space="preserve"> acknowledge the antiblackness of the present while maintaining an orientation toward the </w:t>
      </w:r>
      <w:proofErr w:type="gramStart"/>
      <w:r w:rsidRPr="00816EDF">
        <w:rPr>
          <w:sz w:val="16"/>
          <w:szCs w:val="20"/>
        </w:rPr>
        <w:t>imagining</w:t>
      </w:r>
      <w:proofErr w:type="gramEnd"/>
      <w:r w:rsidRPr="00816EDF">
        <w:rPr>
          <w:sz w:val="16"/>
          <w:szCs w:val="20"/>
        </w:rPr>
        <w:t xml:space="preserve"> of new futures and new worlds. He explained </w:t>
      </w:r>
      <w:r w:rsidRPr="003C7DA5">
        <w:rPr>
          <w:b/>
          <w:bCs/>
          <w:szCs w:val="20"/>
          <w:u w:val="single"/>
        </w:rPr>
        <w:t xml:space="preserve">that even </w:t>
      </w:r>
      <w:proofErr w:type="gramStart"/>
      <w:r w:rsidRPr="00453CD5">
        <w:rPr>
          <w:b/>
          <w:szCs w:val="20"/>
          <w:highlight w:val="yellow"/>
          <w:u w:val="single"/>
        </w:rPr>
        <w:t>in the midst of</w:t>
      </w:r>
      <w:proofErr w:type="gramEnd"/>
      <w:r w:rsidRPr="00453CD5">
        <w:rPr>
          <w:b/>
          <w:szCs w:val="20"/>
          <w:highlight w:val="yellow"/>
          <w:u w:val="single"/>
        </w:rPr>
        <w:t xml:space="preserve"> an antiblack environment, Black people must have hope</w:t>
      </w:r>
      <w:r w:rsidRPr="003C7DA5">
        <w:rPr>
          <w:b/>
          <w:bCs/>
          <w:szCs w:val="20"/>
          <w:u w:val="single"/>
        </w:rPr>
        <w:t xml:space="preserve">: [...] hope </w:t>
      </w:r>
      <w:r w:rsidRPr="0060771C">
        <w:rPr>
          <w:b/>
          <w:szCs w:val="20"/>
          <w:u w:val="single"/>
        </w:rPr>
        <w:t>in Black life, hope that we got each other,</w:t>
      </w:r>
      <w:r w:rsidRPr="003C7DA5">
        <w:rPr>
          <w:b/>
          <w:bCs/>
          <w:szCs w:val="20"/>
          <w:u w:val="single"/>
        </w:rPr>
        <w:t xml:space="preserve"> hope that – in the face of hegemonic common sense – we do know what’s best for Black youth and our communities. There is much to have hope in, </w:t>
      </w:r>
      <w:r w:rsidRPr="00453CD5">
        <w:rPr>
          <w:b/>
          <w:szCs w:val="20"/>
          <w:highlight w:val="yellow"/>
          <w:u w:val="single"/>
        </w:rPr>
        <w:t>I simply no longer want to have hope in systems designed for</w:t>
      </w:r>
      <w:r w:rsidRPr="003C7DA5">
        <w:rPr>
          <w:b/>
          <w:bCs/>
          <w:szCs w:val="20"/>
          <w:u w:val="single"/>
        </w:rPr>
        <w:t xml:space="preserve"> and through </w:t>
      </w:r>
      <w:r w:rsidRPr="00453CD5">
        <w:rPr>
          <w:b/>
          <w:szCs w:val="20"/>
          <w:highlight w:val="yellow"/>
          <w:u w:val="single"/>
        </w:rPr>
        <w:t>the negation of our being</w:t>
      </w:r>
      <w:r w:rsidRPr="003C7DA5">
        <w:rPr>
          <w:b/>
          <w:bCs/>
          <w:szCs w:val="20"/>
          <w:u w:val="single"/>
        </w:rPr>
        <w:t xml:space="preserve">. I want to have hope that we </w:t>
      </w:r>
      <w:proofErr w:type="spellStart"/>
      <w:r w:rsidRPr="003C7DA5">
        <w:rPr>
          <w:b/>
          <w:bCs/>
          <w:szCs w:val="20"/>
          <w:u w:val="single"/>
        </w:rPr>
        <w:t>gon</w:t>
      </w:r>
      <w:proofErr w:type="spellEnd"/>
      <w:r w:rsidRPr="003C7DA5">
        <w:rPr>
          <w:b/>
          <w:bCs/>
          <w:szCs w:val="20"/>
          <w:u w:val="single"/>
        </w:rPr>
        <w:t xml:space="preserve"> be alright, and that when we aren’t, we will hold each other all the same </w:t>
      </w:r>
      <w:r w:rsidRPr="00816EDF">
        <w:rPr>
          <w:sz w:val="16"/>
          <w:szCs w:val="20"/>
        </w:rPr>
        <w:t xml:space="preserve">(pp. 13–14). Similarly, Bryan (2021) affirmed that </w:t>
      </w:r>
      <w:r w:rsidRPr="00453CD5">
        <w:rPr>
          <w:b/>
          <w:szCs w:val="20"/>
          <w:highlight w:val="yellow"/>
          <w:u w:val="single"/>
        </w:rPr>
        <w:t xml:space="preserve">Black </w:t>
      </w:r>
      <w:r w:rsidRPr="0060771C">
        <w:rPr>
          <w:b/>
          <w:szCs w:val="20"/>
          <w:u w:val="single"/>
        </w:rPr>
        <w:t>liberatory</w:t>
      </w:r>
      <w:r w:rsidRPr="00453CD5">
        <w:rPr>
          <w:b/>
          <w:szCs w:val="20"/>
          <w:highlight w:val="yellow"/>
          <w:u w:val="single"/>
        </w:rPr>
        <w:t xml:space="preserve"> fantasy enables Black people to create a world that does not contemporarily exist, a world where</w:t>
      </w:r>
      <w:r w:rsidRPr="00816EDF">
        <w:rPr>
          <w:b/>
          <w:bCs/>
          <w:szCs w:val="20"/>
          <w:u w:val="single"/>
        </w:rPr>
        <w:t xml:space="preserve"> white supremacy and the </w:t>
      </w:r>
      <w:r w:rsidRPr="00453CD5">
        <w:rPr>
          <w:b/>
          <w:szCs w:val="20"/>
          <w:highlight w:val="yellow"/>
          <w:u w:val="single"/>
        </w:rPr>
        <w:t>ideologies of whiteness that attempt to bind Black life</w:t>
      </w:r>
      <w:r w:rsidRPr="00816EDF">
        <w:rPr>
          <w:b/>
          <w:bCs/>
          <w:szCs w:val="20"/>
          <w:u w:val="single"/>
        </w:rPr>
        <w:t xml:space="preserve"> to inhuman or enslaved object </w:t>
      </w:r>
      <w:r w:rsidRPr="00453CD5">
        <w:rPr>
          <w:b/>
          <w:szCs w:val="20"/>
          <w:highlight w:val="yellow"/>
          <w:u w:val="single"/>
        </w:rPr>
        <w:t>are eradicated</w:t>
      </w:r>
      <w:r w:rsidRPr="00816EDF">
        <w:rPr>
          <w:sz w:val="16"/>
          <w:szCs w:val="20"/>
        </w:rPr>
        <w:t xml:space="preserve">. This point of view was supported by Gilmore (2021) who acknowledged that </w:t>
      </w:r>
      <w:r w:rsidRPr="0060771C">
        <w:rPr>
          <w:b/>
          <w:szCs w:val="20"/>
          <w:u w:val="single"/>
        </w:rPr>
        <w:t>Black liberatory fantasy</w:t>
      </w:r>
      <w:r w:rsidRPr="00816EDF">
        <w:rPr>
          <w:b/>
          <w:bCs/>
          <w:szCs w:val="20"/>
          <w:u w:val="single"/>
        </w:rPr>
        <w:t xml:space="preserve"> enables Black people to refuse “white supremacy’s toxic demarcations on humanness” and </w:t>
      </w:r>
      <w:r w:rsidRPr="0060771C">
        <w:rPr>
          <w:b/>
          <w:szCs w:val="20"/>
          <w:u w:val="single"/>
        </w:rPr>
        <w:t>create possibilities for Black reclamation of humanity, beauty and brilliance</w:t>
      </w:r>
      <w:r w:rsidRPr="00816EDF">
        <w:rPr>
          <w:sz w:val="16"/>
          <w:szCs w:val="20"/>
        </w:rPr>
        <w:t xml:space="preserve"> (p. 119). It was also foregrounded by Coles (2021a, 2021b) who suggested that antiblackness is not and cannot extinguish Black joy. He furthers this point by stating that: </w:t>
      </w:r>
      <w:r w:rsidRPr="00816EDF">
        <w:rPr>
          <w:szCs w:val="20"/>
          <w:u w:val="single"/>
        </w:rPr>
        <w:t>Although the history of systemic physical and mental degradation is important, the history of triumph within the moments of chattel slavery and in the wake of such a dehumanizing system is also just as important</w:t>
      </w:r>
      <w:r w:rsidRPr="00816EDF">
        <w:rPr>
          <w:sz w:val="16"/>
          <w:szCs w:val="20"/>
        </w:rPr>
        <w:t xml:space="preserve"> (p. 4) </w:t>
      </w:r>
      <w:r w:rsidRPr="00816EDF">
        <w:rPr>
          <w:szCs w:val="20"/>
          <w:u w:val="single"/>
        </w:rPr>
        <w:t>These empirical and theoretical advances in education research indicate that Black Liberatory Fantasy is connected to Black imagination, Black life, Black refusal, Black joy and Black triumph.</w:t>
      </w:r>
      <w:r w:rsidRPr="00816EDF">
        <w:rPr>
          <w:sz w:val="16"/>
          <w:szCs w:val="20"/>
        </w:rPr>
        <w:t xml:space="preserve"> </w:t>
      </w:r>
      <w:r w:rsidRPr="00816EDF">
        <w:rPr>
          <w:szCs w:val="20"/>
          <w:u w:val="single"/>
        </w:rPr>
        <w:t xml:space="preserve">In this way, </w:t>
      </w:r>
      <w:proofErr w:type="spellStart"/>
      <w:r w:rsidRPr="00816EDF">
        <w:rPr>
          <w:szCs w:val="20"/>
          <w:u w:val="single"/>
        </w:rPr>
        <w:t>BlackCrit</w:t>
      </w:r>
      <w:proofErr w:type="spellEnd"/>
      <w:r w:rsidRPr="00816EDF">
        <w:rPr>
          <w:szCs w:val="20"/>
          <w:u w:val="single"/>
        </w:rPr>
        <w:t xml:space="preserve"> is more than just a focus on the hopelessness of antiblackness. It requires </w:t>
      </w:r>
      <w:proofErr w:type="gramStart"/>
      <w:r w:rsidRPr="00816EDF">
        <w:rPr>
          <w:szCs w:val="20"/>
          <w:u w:val="single"/>
        </w:rPr>
        <w:t>a concentration</w:t>
      </w:r>
      <w:proofErr w:type="gramEnd"/>
      <w:r w:rsidRPr="00816EDF">
        <w:rPr>
          <w:szCs w:val="20"/>
          <w:u w:val="single"/>
        </w:rPr>
        <w:t xml:space="preserve"> on the futuristic, the otherworldly, the optimistic.</w:t>
      </w:r>
      <w:r w:rsidRPr="00816EDF">
        <w:rPr>
          <w:sz w:val="16"/>
          <w:szCs w:val="20"/>
        </w:rPr>
        <w:t xml:space="preserve"> The complexity of </w:t>
      </w:r>
      <w:proofErr w:type="spellStart"/>
      <w:r w:rsidRPr="00816EDF">
        <w:rPr>
          <w:sz w:val="16"/>
          <w:szCs w:val="20"/>
        </w:rPr>
        <w:t>BlackCrit</w:t>
      </w:r>
      <w:proofErr w:type="spellEnd"/>
      <w:r w:rsidRPr="00816EDF">
        <w:rPr>
          <w:sz w:val="16"/>
          <w:szCs w:val="20"/>
        </w:rPr>
        <w:t xml:space="preserve"> provides possibilities for Afrofuturistic connection, especially in the field of education. </w:t>
      </w:r>
      <w:proofErr w:type="spellStart"/>
      <w:r w:rsidRPr="00FF0274">
        <w:rPr>
          <w:b/>
          <w:szCs w:val="20"/>
          <w:highlight w:val="yellow"/>
          <w:u w:val="single"/>
        </w:rPr>
        <w:t>BlackCrit</w:t>
      </w:r>
      <w:proofErr w:type="spellEnd"/>
      <w:r w:rsidRPr="00FF0274">
        <w:rPr>
          <w:b/>
          <w:szCs w:val="20"/>
          <w:highlight w:val="yellow"/>
          <w:u w:val="single"/>
        </w:rPr>
        <w:t xml:space="preserve"> argues for the acknowledgement of antiblackness in the world, but </w:t>
      </w:r>
      <w:r w:rsidRPr="00057D14">
        <w:rPr>
          <w:b/>
          <w:szCs w:val="20"/>
          <w:u w:val="single"/>
        </w:rPr>
        <w:t>in a world that is asphyxiated by antiblackness,</w:t>
      </w:r>
      <w:r w:rsidRPr="00FF0274">
        <w:rPr>
          <w:b/>
          <w:szCs w:val="20"/>
          <w:highlight w:val="yellow"/>
          <w:u w:val="single"/>
        </w:rPr>
        <w:t xml:space="preserve"> it is imperative to foreground “speculative, fugitive, and creative ways that </w:t>
      </w:r>
      <w:r w:rsidRPr="00057D14">
        <w:rPr>
          <w:b/>
          <w:szCs w:val="20"/>
          <w:u w:val="single"/>
        </w:rPr>
        <w:t xml:space="preserve">young children, educators, and researchers </w:t>
      </w:r>
      <w:r w:rsidRPr="00FF0274">
        <w:rPr>
          <w:b/>
          <w:szCs w:val="20"/>
          <w:highlight w:val="yellow"/>
          <w:u w:val="single"/>
        </w:rPr>
        <w:t>can make new worlds—</w:t>
      </w:r>
      <w:r w:rsidRPr="00057D14">
        <w:rPr>
          <w:b/>
          <w:szCs w:val="20"/>
          <w:u w:val="single"/>
        </w:rPr>
        <w:t>worldmaking</w:t>
      </w:r>
      <w:r w:rsidRPr="00FF0274">
        <w:rPr>
          <w:b/>
          <w:szCs w:val="20"/>
          <w:highlight w:val="yellow"/>
          <w:u w:val="single"/>
        </w:rPr>
        <w:t xml:space="preserve"> that envisions emancipatory Black futures, </w:t>
      </w:r>
      <w:r w:rsidRPr="002B4BFB">
        <w:rPr>
          <w:b/>
          <w:szCs w:val="20"/>
          <w:u w:val="single"/>
        </w:rPr>
        <w:t>despite the overwhelming climate of anti-Blackness”</w:t>
      </w:r>
      <w:r w:rsidRPr="00816EDF">
        <w:rPr>
          <w:sz w:val="16"/>
          <w:szCs w:val="20"/>
        </w:rPr>
        <w:t xml:space="preserve"> (Nxumalo, 2021, p. 1192). </w:t>
      </w:r>
      <w:proofErr w:type="spellStart"/>
      <w:r w:rsidRPr="00453CD5">
        <w:rPr>
          <w:b/>
          <w:szCs w:val="20"/>
          <w:highlight w:val="yellow"/>
          <w:u w:val="single"/>
        </w:rPr>
        <w:t>BlackCrit</w:t>
      </w:r>
      <w:proofErr w:type="spellEnd"/>
      <w:r w:rsidRPr="00453CD5">
        <w:rPr>
          <w:b/>
          <w:szCs w:val="20"/>
          <w:highlight w:val="yellow"/>
          <w:u w:val="single"/>
        </w:rPr>
        <w:t xml:space="preserve"> requires a cognizance of the failures of the neoliberalist imagination</w:t>
      </w:r>
      <w:r w:rsidRPr="00816EDF">
        <w:rPr>
          <w:b/>
          <w:bCs/>
          <w:szCs w:val="20"/>
          <w:u w:val="single"/>
        </w:rPr>
        <w:t xml:space="preserve">, of the ways in which </w:t>
      </w:r>
      <w:r w:rsidRPr="00453CD5">
        <w:rPr>
          <w:b/>
          <w:szCs w:val="20"/>
          <w:highlight w:val="yellow"/>
          <w:u w:val="single"/>
        </w:rPr>
        <w:t>this visionary deficiency creates trauma and suffering for Black people</w:t>
      </w:r>
      <w:r w:rsidRPr="00816EDF">
        <w:rPr>
          <w:sz w:val="16"/>
          <w:szCs w:val="20"/>
        </w:rPr>
        <w:t xml:space="preserve">. </w:t>
      </w:r>
      <w:r w:rsidRPr="00816EDF">
        <w:rPr>
          <w:b/>
          <w:bCs/>
          <w:szCs w:val="20"/>
          <w:u w:val="single"/>
        </w:rPr>
        <w:t xml:space="preserve">However, it is equally critical to understand that </w:t>
      </w:r>
      <w:r w:rsidRPr="002D2538">
        <w:rPr>
          <w:b/>
          <w:szCs w:val="20"/>
          <w:u w:val="single"/>
        </w:rPr>
        <w:t>this awareness does not signal the end of Black imagination, but the “beginning [of] the longer project of Black freedom</w:t>
      </w:r>
      <w:r w:rsidRPr="00816EDF">
        <w:rPr>
          <w:b/>
          <w:bCs/>
          <w:szCs w:val="20"/>
          <w:u w:val="single"/>
        </w:rPr>
        <w:t xml:space="preserve"> necessary to undermine and undo anti-Black oppressive systems”</w:t>
      </w:r>
      <w:r w:rsidRPr="00816EDF">
        <w:rPr>
          <w:sz w:val="16"/>
          <w:szCs w:val="20"/>
        </w:rPr>
        <w:t xml:space="preserve"> (Warren, 2021a). </w:t>
      </w:r>
      <w:proofErr w:type="spellStart"/>
      <w:r w:rsidRPr="00453CD5">
        <w:rPr>
          <w:b/>
          <w:szCs w:val="20"/>
          <w:highlight w:val="yellow"/>
          <w:u w:val="single"/>
        </w:rPr>
        <w:t>BlackCrit</w:t>
      </w:r>
      <w:proofErr w:type="spellEnd"/>
      <w:r w:rsidRPr="00453CD5">
        <w:rPr>
          <w:b/>
          <w:szCs w:val="20"/>
          <w:highlight w:val="yellow"/>
          <w:u w:val="single"/>
        </w:rPr>
        <w:t xml:space="preserve"> implores researchers and educators to make space for Black people to imagine worlds</w:t>
      </w:r>
      <w:r w:rsidRPr="00816EDF">
        <w:rPr>
          <w:b/>
          <w:bCs/>
          <w:szCs w:val="20"/>
          <w:u w:val="single"/>
        </w:rPr>
        <w:t xml:space="preserve"> in which whiteness is destroyed as an oppressive concept, but </w:t>
      </w:r>
      <w:r w:rsidRPr="00453CD5">
        <w:rPr>
          <w:b/>
          <w:szCs w:val="20"/>
          <w:highlight w:val="yellow"/>
          <w:u w:val="single"/>
        </w:rPr>
        <w:t>that destruction will not occur unless there is a centralization of Black joy</w:t>
      </w:r>
      <w:r w:rsidRPr="00816EDF">
        <w:rPr>
          <w:sz w:val="16"/>
          <w:szCs w:val="20"/>
        </w:rPr>
        <w:t xml:space="preserve"> (Love, 2019; </w:t>
      </w:r>
      <w:proofErr w:type="spellStart"/>
      <w:r w:rsidRPr="00816EDF">
        <w:rPr>
          <w:sz w:val="16"/>
          <w:szCs w:val="20"/>
        </w:rPr>
        <w:t>Tichavakunda</w:t>
      </w:r>
      <w:proofErr w:type="spellEnd"/>
      <w:r w:rsidRPr="00816EDF">
        <w:rPr>
          <w:sz w:val="16"/>
          <w:szCs w:val="20"/>
        </w:rPr>
        <w:t xml:space="preserve">, 2022), black fugitivity (Stovall, 2020; Stovall and Mosely, 2022) and Black imagination (Bell and Sealey-Ruiz, 2023; Dache, 2019). Ultimately, </w:t>
      </w:r>
      <w:r w:rsidRPr="00453CD5">
        <w:rPr>
          <w:b/>
          <w:szCs w:val="20"/>
          <w:highlight w:val="yellow"/>
          <w:u w:val="single"/>
        </w:rPr>
        <w:t xml:space="preserve">Afrofuturism and </w:t>
      </w:r>
      <w:proofErr w:type="spellStart"/>
      <w:r w:rsidRPr="00453CD5">
        <w:rPr>
          <w:b/>
          <w:szCs w:val="20"/>
          <w:highlight w:val="yellow"/>
          <w:u w:val="single"/>
        </w:rPr>
        <w:t>BlackCrit</w:t>
      </w:r>
      <w:proofErr w:type="spellEnd"/>
      <w:r w:rsidRPr="00816EDF">
        <w:rPr>
          <w:b/>
          <w:bCs/>
          <w:szCs w:val="20"/>
          <w:u w:val="single"/>
        </w:rPr>
        <w:t xml:space="preserve"> are intwined in that they </w:t>
      </w:r>
      <w:r w:rsidRPr="00453CD5">
        <w:rPr>
          <w:b/>
          <w:szCs w:val="20"/>
          <w:highlight w:val="yellow"/>
          <w:u w:val="single"/>
        </w:rPr>
        <w:t>can provide Black people with: New ways of rethinking</w:t>
      </w:r>
      <w:r w:rsidRPr="00816EDF">
        <w:rPr>
          <w:b/>
          <w:bCs/>
          <w:szCs w:val="20"/>
          <w:u w:val="single"/>
        </w:rPr>
        <w:t xml:space="preserve"> and redefining </w:t>
      </w:r>
      <w:r w:rsidRPr="00453CD5">
        <w:rPr>
          <w:b/>
          <w:szCs w:val="20"/>
          <w:highlight w:val="yellow"/>
          <w:u w:val="single"/>
        </w:rPr>
        <w:t xml:space="preserve">the past, present and future; [and allow] </w:t>
      </w:r>
      <w:r w:rsidRPr="00C66FAF">
        <w:rPr>
          <w:b/>
          <w:szCs w:val="20"/>
          <w:u w:val="single"/>
        </w:rPr>
        <w:t>for</w:t>
      </w:r>
      <w:r w:rsidRPr="00453CD5">
        <w:rPr>
          <w:b/>
          <w:szCs w:val="20"/>
          <w:highlight w:val="yellow"/>
          <w:u w:val="single"/>
        </w:rPr>
        <w:t xml:space="preserve"> historical methodologies</w:t>
      </w:r>
      <w:r w:rsidRPr="00816EDF">
        <w:rPr>
          <w:b/>
          <w:bCs/>
          <w:szCs w:val="20"/>
          <w:u w:val="single"/>
        </w:rPr>
        <w:t xml:space="preserve"> fusing myth, science fiction, and realities of black oppression and </w:t>
      </w:r>
      <w:r w:rsidRPr="00C66FAF">
        <w:rPr>
          <w:b/>
          <w:szCs w:val="20"/>
          <w:u w:val="single"/>
        </w:rPr>
        <w:t>resistance beyond the linear progress narrative</w:t>
      </w:r>
      <w:r w:rsidRPr="00816EDF">
        <w:rPr>
          <w:sz w:val="16"/>
          <w:szCs w:val="20"/>
        </w:rPr>
        <w:t xml:space="preserve"> (Maynard, 2018, p. 33</w:t>
      </w:r>
      <w:r w:rsidRPr="00816EDF">
        <w:rPr>
          <w:b/>
          <w:bCs/>
          <w:szCs w:val="20"/>
          <w:u w:val="single"/>
        </w:rPr>
        <w:t xml:space="preserve">). </w:t>
      </w:r>
      <w:r w:rsidRPr="00453CD5">
        <w:rPr>
          <w:b/>
          <w:szCs w:val="20"/>
          <w:highlight w:val="yellow"/>
          <w:u w:val="single"/>
        </w:rPr>
        <w:t>Afrofuturism provides the wings</w:t>
      </w:r>
      <w:r w:rsidRPr="00816EDF">
        <w:rPr>
          <w:b/>
          <w:bCs/>
          <w:szCs w:val="20"/>
          <w:u w:val="single"/>
        </w:rPr>
        <w:t xml:space="preserve"> that allow Black folx imaginations </w:t>
      </w:r>
      <w:r w:rsidRPr="00453CD5">
        <w:rPr>
          <w:b/>
          <w:szCs w:val="20"/>
          <w:highlight w:val="yellow"/>
          <w:u w:val="single"/>
        </w:rPr>
        <w:t>to soar beyond “what is” and toward “what can be.”</w:t>
      </w:r>
      <w:r w:rsidRPr="00816EDF">
        <w:rPr>
          <w:b/>
          <w:bCs/>
          <w:szCs w:val="20"/>
          <w:u w:val="single"/>
        </w:rPr>
        <w:t xml:space="preserve"> </w:t>
      </w:r>
      <w:proofErr w:type="spellStart"/>
      <w:r w:rsidRPr="00453CD5">
        <w:rPr>
          <w:b/>
          <w:szCs w:val="20"/>
          <w:highlight w:val="yellow"/>
          <w:u w:val="single"/>
        </w:rPr>
        <w:t>BlackCrit</w:t>
      </w:r>
      <w:proofErr w:type="spellEnd"/>
      <w:r w:rsidRPr="00453CD5">
        <w:rPr>
          <w:b/>
          <w:szCs w:val="20"/>
          <w:highlight w:val="yellow"/>
          <w:u w:val="single"/>
        </w:rPr>
        <w:t>,</w:t>
      </w:r>
      <w:r w:rsidRPr="00816EDF">
        <w:rPr>
          <w:b/>
          <w:bCs/>
          <w:szCs w:val="20"/>
          <w:u w:val="single"/>
        </w:rPr>
        <w:t xml:space="preserve"> on the other hand, </w:t>
      </w:r>
      <w:r w:rsidRPr="00453CD5">
        <w:rPr>
          <w:b/>
          <w:szCs w:val="20"/>
          <w:highlight w:val="yellow"/>
          <w:u w:val="single"/>
        </w:rPr>
        <w:t>provides the tether to reality that keeps utopian ideas connected to the violent past and present.</w:t>
      </w:r>
      <w:r w:rsidRPr="00816EDF">
        <w:rPr>
          <w:b/>
          <w:bCs/>
          <w:szCs w:val="20"/>
          <w:u w:val="single"/>
        </w:rPr>
        <w:t xml:space="preserve"> Together, they make space for the acknowledgment of the past and present and the </w:t>
      </w:r>
      <w:proofErr w:type="gramStart"/>
      <w:r w:rsidRPr="00816EDF">
        <w:rPr>
          <w:b/>
          <w:bCs/>
          <w:szCs w:val="20"/>
          <w:u w:val="single"/>
        </w:rPr>
        <w:t>imagining</w:t>
      </w:r>
      <w:proofErr w:type="gramEnd"/>
      <w:r w:rsidRPr="00816EDF">
        <w:rPr>
          <w:b/>
          <w:bCs/>
          <w:szCs w:val="20"/>
          <w:u w:val="single"/>
        </w:rPr>
        <w:t xml:space="preserve"> of an anti-</w:t>
      </w:r>
      <w:proofErr w:type="spellStart"/>
      <w:r w:rsidRPr="00816EDF">
        <w:rPr>
          <w:b/>
          <w:bCs/>
          <w:szCs w:val="20"/>
          <w:u w:val="single"/>
        </w:rPr>
        <w:t>oppressionist</w:t>
      </w:r>
      <w:proofErr w:type="spellEnd"/>
      <w:r w:rsidRPr="00816EDF">
        <w:rPr>
          <w:b/>
          <w:bCs/>
          <w:szCs w:val="20"/>
          <w:u w:val="single"/>
        </w:rPr>
        <w:t xml:space="preserve"> future.</w:t>
      </w:r>
    </w:p>
    <w:p w14:paraId="65ED0B18" w14:textId="77777777" w:rsidR="00980071" w:rsidRPr="00EC1939" w:rsidRDefault="00980071" w:rsidP="00980071">
      <w:pPr>
        <w:rPr>
          <w:sz w:val="16"/>
        </w:rPr>
      </w:pPr>
    </w:p>
    <w:p w14:paraId="40FF3B1B" w14:textId="77777777"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526672027">
    <w:abstractNumId w:val="9"/>
  </w:num>
  <w:num w:numId="2" w16cid:durableId="1584873909">
    <w:abstractNumId w:val="7"/>
  </w:num>
  <w:num w:numId="3" w16cid:durableId="188027688">
    <w:abstractNumId w:val="6"/>
  </w:num>
  <w:num w:numId="4" w16cid:durableId="2120250204">
    <w:abstractNumId w:val="5"/>
  </w:num>
  <w:num w:numId="5" w16cid:durableId="926841038">
    <w:abstractNumId w:val="4"/>
  </w:num>
  <w:num w:numId="6" w16cid:durableId="67116631">
    <w:abstractNumId w:val="8"/>
  </w:num>
  <w:num w:numId="7" w16cid:durableId="1857768379">
    <w:abstractNumId w:val="3"/>
  </w:num>
  <w:num w:numId="8" w16cid:durableId="599679574">
    <w:abstractNumId w:val="2"/>
  </w:num>
  <w:num w:numId="9" w16cid:durableId="53896496">
    <w:abstractNumId w:val="1"/>
  </w:num>
  <w:num w:numId="10" w16cid:durableId="23220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980071"/>
    <w:rsid w:val="000139A3"/>
    <w:rsid w:val="00100833"/>
    <w:rsid w:val="00104529"/>
    <w:rsid w:val="00177B7D"/>
    <w:rsid w:val="0018322D"/>
    <w:rsid w:val="001B5776"/>
    <w:rsid w:val="00206130"/>
    <w:rsid w:val="00251FC7"/>
    <w:rsid w:val="002855A7"/>
    <w:rsid w:val="00315690"/>
    <w:rsid w:val="00325646"/>
    <w:rsid w:val="003902BA"/>
    <w:rsid w:val="003A09E2"/>
    <w:rsid w:val="00407037"/>
    <w:rsid w:val="004605D6"/>
    <w:rsid w:val="004C60E8"/>
    <w:rsid w:val="004E3579"/>
    <w:rsid w:val="004F39E0"/>
    <w:rsid w:val="005072E4"/>
    <w:rsid w:val="00537BD5"/>
    <w:rsid w:val="006065BD"/>
    <w:rsid w:val="00665003"/>
    <w:rsid w:val="007F5B66"/>
    <w:rsid w:val="00823A1C"/>
    <w:rsid w:val="008353F9"/>
    <w:rsid w:val="00845B9D"/>
    <w:rsid w:val="00860984"/>
    <w:rsid w:val="00874051"/>
    <w:rsid w:val="008B3ECB"/>
    <w:rsid w:val="008C1B2E"/>
    <w:rsid w:val="0091627E"/>
    <w:rsid w:val="00980071"/>
    <w:rsid w:val="009D5805"/>
    <w:rsid w:val="009E1922"/>
    <w:rsid w:val="00A33F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983B"/>
  <w15:chartTrackingRefBased/>
  <w15:docId w15:val="{2E4D8533-14EF-4D36-A37E-45128CF73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7405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874051"/>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32"/>
      <w:szCs w:val="32"/>
    </w:rPr>
  </w:style>
  <w:style w:type="paragraph" w:styleId="Heading2">
    <w:name w:val="heading 2"/>
    <w:aliases w:val="Hat"/>
    <w:basedOn w:val="Normal"/>
    <w:next w:val="Normal"/>
    <w:link w:val="Heading2Char"/>
    <w:autoRedefine/>
    <w:uiPriority w:val="1"/>
    <w:unhideWhenUsed/>
    <w:qFormat/>
    <w:rsid w:val="00874051"/>
    <w:pPr>
      <w:keepNext/>
      <w:keepLines/>
      <w:pageBreakBefore/>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autoRedefine/>
    <w:uiPriority w:val="2"/>
    <w:unhideWhenUsed/>
    <w:qFormat/>
    <w:rsid w:val="00874051"/>
    <w:pPr>
      <w:keepNext/>
      <w:keepLines/>
      <w:pageBreakBefore/>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74051"/>
    <w:pPr>
      <w:keepNext/>
      <w:keepLines/>
      <w:outlineLvl w:val="3"/>
    </w:pPr>
    <w:rPr>
      <w:rFonts w:eastAsiaTheme="majorEastAsia" w:cstheme="majorBidi"/>
      <w:b/>
      <w:iCs/>
      <w:sz w:val="24"/>
    </w:rPr>
  </w:style>
  <w:style w:type="character" w:default="1" w:styleId="DefaultParagraphFont">
    <w:name w:val="Default Paragraph Font"/>
    <w:uiPriority w:val="1"/>
    <w:semiHidden/>
    <w:unhideWhenUsed/>
    <w:rsid w:val="008740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4051"/>
  </w:style>
  <w:style w:type="character" w:customStyle="1" w:styleId="Heading1Char">
    <w:name w:val="Heading 1 Char"/>
    <w:aliases w:val="Pocket Char"/>
    <w:basedOn w:val="DefaultParagraphFont"/>
    <w:link w:val="Heading1"/>
    <w:rsid w:val="00874051"/>
    <w:rPr>
      <w:rFonts w:ascii="Times New Roman" w:eastAsiaTheme="majorEastAsia" w:hAnsi="Times New Roman" w:cstheme="majorBidi"/>
      <w:b/>
      <w:sz w:val="32"/>
      <w:szCs w:val="32"/>
    </w:rPr>
  </w:style>
  <w:style w:type="character" w:customStyle="1" w:styleId="Heading2Char">
    <w:name w:val="Heading 2 Char"/>
    <w:aliases w:val="Hat Char"/>
    <w:basedOn w:val="DefaultParagraphFont"/>
    <w:link w:val="Heading2"/>
    <w:uiPriority w:val="1"/>
    <w:rsid w:val="00874051"/>
    <w:rPr>
      <w:rFonts w:ascii="Times New Roman" w:eastAsiaTheme="majorEastAsia" w:hAnsi="Times New Roman" w:cstheme="majorBidi"/>
      <w:b/>
      <w:sz w:val="32"/>
      <w:szCs w:val="26"/>
      <w:u w:val="double"/>
    </w:rPr>
  </w:style>
  <w:style w:type="character" w:customStyle="1" w:styleId="Heading3Char">
    <w:name w:val="Heading 3 Char"/>
    <w:aliases w:val="Block Char"/>
    <w:basedOn w:val="DefaultParagraphFont"/>
    <w:link w:val="Heading3"/>
    <w:uiPriority w:val="2"/>
    <w:rsid w:val="0087405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874051"/>
    <w:rPr>
      <w:rFonts w:ascii="Times New Roman" w:eastAsiaTheme="majorEastAsia" w:hAnsi="Times New Roman" w:cstheme="majorBidi"/>
      <w:b/>
      <w:iCs/>
      <w:sz w:val="24"/>
    </w:rPr>
  </w:style>
  <w:style w:type="character" w:styleId="Emphasis">
    <w:name w:val="Emphasis"/>
    <w:basedOn w:val="DefaultParagraphFont"/>
    <w:uiPriority w:val="7"/>
    <w:qFormat/>
    <w:rsid w:val="00874051"/>
    <w:rPr>
      <w:rFonts w:ascii="Times New Roman" w:hAnsi="Times New Roman" w:cs="Times New Roman"/>
      <w:b/>
      <w:i w:val="0"/>
      <w:iCs/>
      <w:sz w:val="20"/>
      <w:u w:val="single"/>
      <w:bdr w:val="none" w:sz="0" w:space="0" w:color="auto"/>
    </w:rPr>
  </w:style>
  <w:style w:type="character" w:customStyle="1" w:styleId="Style13ptBold">
    <w:name w:val="Style 13 pt Bold"/>
    <w:aliases w:val="Cite"/>
    <w:basedOn w:val="DefaultParagraphFont"/>
    <w:uiPriority w:val="5"/>
    <w:qFormat/>
    <w:rsid w:val="00874051"/>
    <w:rPr>
      <w:b/>
      <w:bCs/>
      <w:sz w:val="24"/>
      <w:u w:val="none"/>
    </w:rPr>
  </w:style>
  <w:style w:type="character" w:customStyle="1" w:styleId="StyleUnderline">
    <w:name w:val="Style Underline"/>
    <w:aliases w:val="Underline"/>
    <w:basedOn w:val="DefaultParagraphFont"/>
    <w:uiPriority w:val="6"/>
    <w:qFormat/>
    <w:rsid w:val="00874051"/>
    <w:rPr>
      <w:b w:val="0"/>
      <w:sz w:val="20"/>
      <w:u w:val="single"/>
    </w:rPr>
  </w:style>
  <w:style w:type="character" w:styleId="Hyperlink">
    <w:name w:val="Hyperlink"/>
    <w:basedOn w:val="DefaultParagraphFont"/>
    <w:uiPriority w:val="99"/>
    <w:semiHidden/>
    <w:unhideWhenUsed/>
    <w:rsid w:val="00874051"/>
    <w:rPr>
      <w:color w:val="auto"/>
      <w:u w:val="none"/>
    </w:rPr>
  </w:style>
  <w:style w:type="character" w:styleId="FollowedHyperlink">
    <w:name w:val="FollowedHyperlink"/>
    <w:basedOn w:val="DefaultParagraphFont"/>
    <w:uiPriority w:val="99"/>
    <w:semiHidden/>
    <w:unhideWhenUsed/>
    <w:rsid w:val="00874051"/>
    <w:rPr>
      <w:color w:val="auto"/>
      <w:u w:val="none"/>
    </w:rPr>
  </w:style>
  <w:style w:type="paragraph" w:customStyle="1" w:styleId="analytics">
    <w:name w:val="analytics"/>
    <w:basedOn w:val="Heading4"/>
    <w:autoRedefine/>
    <w:uiPriority w:val="4"/>
    <w:qFormat/>
    <w:rsid w:val="00874051"/>
    <w:rPr>
      <w:color w:val="44546A" w:themeColor="text2"/>
    </w:rPr>
  </w:style>
  <w:style w:type="paragraph" w:styleId="TOC1">
    <w:name w:val="toc 1"/>
    <w:basedOn w:val="Normal"/>
    <w:next w:val="Normal"/>
    <w:autoRedefine/>
    <w:uiPriority w:val="99"/>
    <w:semiHidden/>
    <w:unhideWhenUsed/>
    <w:rsid w:val="00874051"/>
  </w:style>
  <w:style w:type="paragraph" w:styleId="TOC2">
    <w:name w:val="toc 2"/>
    <w:basedOn w:val="Normal"/>
    <w:next w:val="Normal"/>
    <w:autoRedefine/>
    <w:uiPriority w:val="99"/>
    <w:semiHidden/>
    <w:unhideWhenUsed/>
    <w:rsid w:val="00874051"/>
    <w:pPr>
      <w:ind w:left="216"/>
    </w:pPr>
  </w:style>
  <w:style w:type="paragraph" w:styleId="TOC3">
    <w:name w:val="toc 3"/>
    <w:basedOn w:val="Normal"/>
    <w:next w:val="Normal"/>
    <w:autoRedefine/>
    <w:uiPriority w:val="99"/>
    <w:semiHidden/>
    <w:unhideWhenUsed/>
    <w:rsid w:val="00874051"/>
    <w:pPr>
      <w:ind w:left="4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merald.com/jme/article-pdf/18/3/230/9606026/jme-11-2022-0141.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koeni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6439</Words>
  <Characters>36705</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Tooley, Elijah B</dc:creator>
  <cp:keywords>5.0</cp:keywords>
  <dc:description/>
  <cp:lastModifiedBy>Koenig, Nova Kathryn</cp:lastModifiedBy>
  <cp:revision>2</cp:revision>
  <dcterms:created xsi:type="dcterms:W3CDTF">2025-09-13T15:38:00Z</dcterms:created>
  <dcterms:modified xsi:type="dcterms:W3CDTF">2025-09-13T15:38:00Z</dcterms:modified>
</cp:coreProperties>
</file>