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6884" w14:textId="77777777" w:rsidR="003362EE" w:rsidRDefault="003362EE" w:rsidP="003362EE">
      <w:pPr>
        <w:pStyle w:val="Heading2"/>
      </w:pPr>
      <w:r>
        <w:t>OFF</w:t>
      </w:r>
    </w:p>
    <w:p w14:paraId="52E7636C" w14:textId="77777777" w:rsidR="003362EE" w:rsidRDefault="003362EE" w:rsidP="003362EE">
      <w:pPr>
        <w:pStyle w:val="Heading3"/>
      </w:pPr>
      <w:r>
        <w:lastRenderedPageBreak/>
        <w:t>1NC---OFF</w:t>
      </w:r>
    </w:p>
    <w:p w14:paraId="11DE0D6A" w14:textId="77777777" w:rsidR="003362EE" w:rsidRDefault="003362EE" w:rsidP="003362EE">
      <w:r>
        <w:t>Capitalism K</w:t>
      </w:r>
    </w:p>
    <w:p w14:paraId="0EB5538F" w14:textId="77777777" w:rsidR="003362EE" w:rsidRDefault="003362EE" w:rsidP="003362EE">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D534354" w14:textId="77777777" w:rsidR="003362EE" w:rsidRPr="00B434B5" w:rsidRDefault="003362EE" w:rsidP="003362EE">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5E4AD810" w14:textId="77777777" w:rsidR="003362EE" w:rsidRDefault="003362EE" w:rsidP="003362EE">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84FC2E3" w14:textId="77777777" w:rsidR="003362EE" w:rsidRPr="00C238EC" w:rsidRDefault="003362EE" w:rsidP="003362EE">
      <w:pPr>
        <w:rPr>
          <w:sz w:val="16"/>
        </w:rPr>
      </w:pPr>
      <w:r>
        <w:rPr>
          <w:sz w:val="16"/>
        </w:rPr>
        <w:t>&lt;&lt;TEXT CONDENSED NONE OMITTED&gt;&gt;</w:t>
      </w:r>
    </w:p>
    <w:p w14:paraId="26F47FF1" w14:textId="77777777" w:rsidR="003362EE" w:rsidRPr="002B5806" w:rsidRDefault="003362EE" w:rsidP="003362EE">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CDD1599" w14:textId="77777777" w:rsidR="003362EE" w:rsidRPr="00F36A06" w:rsidRDefault="003362EE" w:rsidP="003362EE">
      <w:pPr>
        <w:rPr>
          <w:sz w:val="16"/>
        </w:rPr>
      </w:pPr>
      <w:r>
        <w:rPr>
          <w:sz w:val="16"/>
        </w:rPr>
        <w:t>&lt;&lt;PARAGRAPH BREAKS CONTINUE&gt;&gt;</w:t>
      </w:r>
    </w:p>
    <w:p w14:paraId="18924848" w14:textId="77777777" w:rsidR="003362EE" w:rsidRPr="003F6616" w:rsidRDefault="003362EE" w:rsidP="003362EE">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EEBA063" w14:textId="77777777" w:rsidR="003362EE" w:rsidRPr="002B5806" w:rsidRDefault="003362EE" w:rsidP="003362EE">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074D293" w14:textId="77777777" w:rsidR="003362EE" w:rsidRPr="00C43A46" w:rsidRDefault="003362EE" w:rsidP="003362EE">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4CBF3EB9" w14:textId="77777777" w:rsidR="003362EE" w:rsidRPr="00C43A46" w:rsidRDefault="003362EE" w:rsidP="003362EE">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FD619A5" w14:textId="77777777" w:rsidR="003362EE" w:rsidRPr="00C43A46" w:rsidRDefault="003362EE" w:rsidP="003362EE">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33A2B1FF" w14:textId="77777777" w:rsidR="003362EE" w:rsidRPr="00C43A46" w:rsidRDefault="003362EE" w:rsidP="003362EE">
      <w:pPr>
        <w:rPr>
          <w:sz w:val="16"/>
        </w:rPr>
      </w:pPr>
      <w:r w:rsidRPr="00C43A46">
        <w:rPr>
          <w:sz w:val="16"/>
        </w:rPr>
        <w:t>&lt;&lt;TEXT CONDENSED, NONE OMITTED&gt;&gt;</w:t>
      </w:r>
    </w:p>
    <w:p w14:paraId="0393626D" w14:textId="77777777" w:rsidR="003362EE" w:rsidRPr="00C43A46" w:rsidRDefault="003362EE" w:rsidP="003362EE">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8339A75" w14:textId="77777777" w:rsidR="003362EE" w:rsidRPr="00C43A46" w:rsidRDefault="003362EE" w:rsidP="003362EE">
      <w:pPr>
        <w:rPr>
          <w:sz w:val="16"/>
        </w:rPr>
      </w:pPr>
      <w:r w:rsidRPr="00C43A46">
        <w:rPr>
          <w:sz w:val="16"/>
        </w:rPr>
        <w:t>&lt;&lt;PARAGRAPH BREAKS RESUME&gt;&gt;</w:t>
      </w:r>
    </w:p>
    <w:p w14:paraId="7EB95071" w14:textId="77777777" w:rsidR="003362EE" w:rsidRPr="00C43A46" w:rsidRDefault="003362EE" w:rsidP="003362EE">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26500C5E" w14:textId="77777777" w:rsidR="003362EE" w:rsidRPr="00C43A46" w:rsidRDefault="003362EE" w:rsidP="003362EE">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7F73BA7" w14:textId="77777777" w:rsidR="003362EE" w:rsidRPr="00C43A46" w:rsidRDefault="003362EE" w:rsidP="003362EE">
      <w:pPr>
        <w:rPr>
          <w:sz w:val="16"/>
        </w:rPr>
      </w:pPr>
      <w:r w:rsidRPr="00C43A46">
        <w:rPr>
          <w:sz w:val="16"/>
        </w:rPr>
        <w:t>&lt;&lt;TEXT CONDENSED, NONE OMITTED&gt;&gt;</w:t>
      </w:r>
    </w:p>
    <w:p w14:paraId="12B856C7" w14:textId="77777777" w:rsidR="003362EE" w:rsidRPr="00C43A46" w:rsidRDefault="003362EE" w:rsidP="003362EE">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4E5D35B" w14:textId="77777777" w:rsidR="003362EE" w:rsidRPr="00C43A46" w:rsidRDefault="003362EE" w:rsidP="003362EE">
      <w:pPr>
        <w:rPr>
          <w:sz w:val="16"/>
        </w:rPr>
      </w:pPr>
      <w:r w:rsidRPr="00C43A46">
        <w:rPr>
          <w:sz w:val="16"/>
        </w:rPr>
        <w:t>&lt;&lt;PARAGRAPH BREAKS RESUME&gt;&gt;</w:t>
      </w:r>
    </w:p>
    <w:p w14:paraId="3FEA1357" w14:textId="77777777" w:rsidR="003362EE" w:rsidRPr="00C43A46" w:rsidRDefault="003362EE" w:rsidP="003362EE">
      <w:pPr>
        <w:rPr>
          <w:sz w:val="16"/>
        </w:rPr>
      </w:pPr>
      <w:r w:rsidRPr="00C43A46">
        <w:rPr>
          <w:sz w:val="16"/>
        </w:rPr>
        <w:t>Capitalism and Survival</w:t>
      </w:r>
    </w:p>
    <w:p w14:paraId="11F4BCD0" w14:textId="77777777" w:rsidR="003362EE" w:rsidRPr="00C43A46" w:rsidRDefault="003362EE" w:rsidP="003362EE">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74FC209F" w14:textId="77777777" w:rsidR="003362EE" w:rsidRPr="00367BAC" w:rsidRDefault="003362EE" w:rsidP="003362EE">
      <w:pPr>
        <w:rPr>
          <w:sz w:val="16"/>
        </w:rPr>
      </w:pPr>
      <w:r w:rsidRPr="00C43A46">
        <w:rPr>
          <w:sz w:val="16"/>
        </w:rPr>
        <w:lastRenderedPageBreak/>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077C6249" w14:textId="77777777" w:rsidR="003362EE" w:rsidRPr="00C43A46" w:rsidRDefault="003362EE" w:rsidP="003362EE">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9D33AFF" w14:textId="77777777" w:rsidR="003362EE" w:rsidRPr="00C43A46" w:rsidRDefault="003362EE" w:rsidP="003362EE">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478B367B" w14:textId="77777777" w:rsidR="003362EE" w:rsidRPr="00C43A46" w:rsidRDefault="003362EE" w:rsidP="003362EE">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2B5F176" w14:textId="77777777" w:rsidR="003362EE" w:rsidRPr="00367BAC" w:rsidRDefault="003362EE" w:rsidP="003362EE">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58FD2178" w14:textId="77777777" w:rsidR="003362EE" w:rsidRPr="00367BAC" w:rsidRDefault="003362EE" w:rsidP="003362EE">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01F9DE20" w14:textId="77777777" w:rsidR="003362EE" w:rsidRPr="00C43A46" w:rsidRDefault="003362EE" w:rsidP="003362EE">
      <w:pPr>
        <w:rPr>
          <w:sz w:val="16"/>
        </w:rPr>
      </w:pPr>
      <w:r w:rsidRPr="00367BAC">
        <w:rPr>
          <w:sz w:val="16"/>
        </w:rPr>
        <w:t>The United States and Survival</w:t>
      </w:r>
    </w:p>
    <w:p w14:paraId="69CB29D2" w14:textId="77777777" w:rsidR="003362EE" w:rsidRPr="00C43A46" w:rsidRDefault="003362EE" w:rsidP="003362EE">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2103FF9" w14:textId="77777777" w:rsidR="003362EE" w:rsidRPr="00C43A46" w:rsidRDefault="003362EE" w:rsidP="003362EE">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4730667" w14:textId="77777777" w:rsidR="003362EE" w:rsidRPr="00C43A46" w:rsidRDefault="003362EE" w:rsidP="003362EE">
      <w:pPr>
        <w:rPr>
          <w:sz w:val="16"/>
        </w:rPr>
      </w:pPr>
      <w:r w:rsidRPr="00C43A46">
        <w:rPr>
          <w:sz w:val="16"/>
        </w:rPr>
        <w:t>&lt;&lt;TEXT CONDENSED, NONE OMITTED&gt;&gt;</w:t>
      </w:r>
    </w:p>
    <w:p w14:paraId="3BC97A2E" w14:textId="77777777" w:rsidR="003362EE" w:rsidRPr="00C43A46" w:rsidRDefault="003362EE" w:rsidP="003362EE">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B610B9B" w14:textId="77777777" w:rsidR="003362EE" w:rsidRPr="00C43A46" w:rsidRDefault="003362EE" w:rsidP="003362EE">
      <w:pPr>
        <w:rPr>
          <w:sz w:val="16"/>
        </w:rPr>
      </w:pPr>
      <w:r w:rsidRPr="00C43A46">
        <w:rPr>
          <w:sz w:val="16"/>
        </w:rPr>
        <w:t>&lt;&lt;PARAGRAPH BREAKS RESUME&gt;&gt;</w:t>
      </w:r>
    </w:p>
    <w:p w14:paraId="15070B6F" w14:textId="77777777" w:rsidR="003362EE" w:rsidRPr="00C43A46" w:rsidRDefault="003362EE" w:rsidP="003362EE">
      <w:pPr>
        <w:rPr>
          <w:sz w:val="16"/>
        </w:rPr>
      </w:pPr>
      <w:r w:rsidRPr="00367BAC">
        <w:rPr>
          <w:sz w:val="16"/>
        </w:rPr>
        <w:lastRenderedPageBreak/>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A4E57CC" w14:textId="77777777" w:rsidR="003362EE" w:rsidRPr="00C43A46" w:rsidRDefault="003362EE" w:rsidP="003362EE">
      <w:pPr>
        <w:rPr>
          <w:sz w:val="16"/>
        </w:rPr>
      </w:pPr>
      <w:r w:rsidRPr="00C43A46">
        <w:rPr>
          <w:sz w:val="16"/>
        </w:rPr>
        <w:t xml:space="preserve">The Triangle of Extinction: Mad Money </w:t>
      </w:r>
    </w:p>
    <w:p w14:paraId="3A8B08F9" w14:textId="77777777" w:rsidR="003362EE" w:rsidRPr="00C43A46" w:rsidRDefault="003362EE" w:rsidP="003362EE">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2E40676" w14:textId="77777777" w:rsidR="003362EE" w:rsidRPr="00C43A46" w:rsidRDefault="003362EE" w:rsidP="003362EE">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0D893B8" w14:textId="77777777" w:rsidR="003362EE" w:rsidRPr="00C43A46" w:rsidRDefault="003362EE" w:rsidP="003362EE">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0FA7ABD4" w14:textId="77777777" w:rsidR="003362EE" w:rsidRPr="00C43A46" w:rsidRDefault="003362EE" w:rsidP="003362EE">
      <w:pPr>
        <w:rPr>
          <w:sz w:val="16"/>
        </w:rPr>
      </w:pPr>
      <w:r w:rsidRPr="00C43A46">
        <w:rPr>
          <w:sz w:val="16"/>
        </w:rPr>
        <w:t>&lt;&lt;FIGURE 1.1 OMITTED&gt;&gt;</w:t>
      </w:r>
    </w:p>
    <w:p w14:paraId="2E778E0C" w14:textId="77777777" w:rsidR="003362EE" w:rsidRPr="00C43A46" w:rsidRDefault="003362EE" w:rsidP="003362EE">
      <w:pPr>
        <w:rPr>
          <w:sz w:val="16"/>
        </w:rPr>
      </w:pPr>
      <w:r w:rsidRPr="00C43A46">
        <w:rPr>
          <w:sz w:val="16"/>
        </w:rPr>
        <w:t>&lt;&lt;FIGURE 1.2 OMITTED&gt;&gt;</w:t>
      </w:r>
    </w:p>
    <w:p w14:paraId="3B912541" w14:textId="77777777" w:rsidR="003362EE" w:rsidRPr="00C43A46" w:rsidRDefault="003362EE" w:rsidP="003362EE">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A4EF1D3" w14:textId="77777777" w:rsidR="003362EE" w:rsidRPr="00C43A46" w:rsidRDefault="003362EE" w:rsidP="003362EE">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1A002DE" w14:textId="77777777" w:rsidR="003362EE" w:rsidRPr="00A411A6" w:rsidRDefault="003362EE" w:rsidP="003362EE">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29AE8FA" w14:textId="77777777" w:rsidR="003362EE" w:rsidRPr="000C7105" w:rsidRDefault="003362EE" w:rsidP="003362EE">
      <w:pPr>
        <w:pStyle w:val="Heading4"/>
        <w:rPr>
          <w:rFonts w:cs="Arial"/>
        </w:rPr>
      </w:pPr>
      <w:r w:rsidRPr="000C7105">
        <w:rPr>
          <w:rFonts w:cs="Arial"/>
        </w:rPr>
        <w:lastRenderedPageBreak/>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BE868A2" w14:textId="77777777" w:rsidR="003362EE" w:rsidRPr="00DB227D" w:rsidRDefault="003362EE" w:rsidP="003362EE">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E02CFF7" w14:textId="77777777" w:rsidR="003362EE" w:rsidRPr="000C7105" w:rsidRDefault="003362EE" w:rsidP="003362EE">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CF121A4" w14:textId="77777777" w:rsidR="003362EE" w:rsidRPr="000C7105" w:rsidRDefault="003362EE" w:rsidP="003362EE">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9A4894A" w14:textId="77777777" w:rsidR="003362EE" w:rsidRPr="000C7105" w:rsidRDefault="003362EE" w:rsidP="003362EE">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833A756" w14:textId="77777777" w:rsidR="003362EE" w:rsidRPr="000C7105" w:rsidRDefault="003362EE" w:rsidP="003362EE">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0A764B7" w14:textId="77777777" w:rsidR="003362EE" w:rsidRPr="000C7105" w:rsidRDefault="003362EE" w:rsidP="003362EE">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0CF651F" w14:textId="77777777" w:rsidR="003362EE" w:rsidRPr="000C7105" w:rsidRDefault="003362EE" w:rsidP="003362EE">
      <w:pPr>
        <w:rPr>
          <w:sz w:val="16"/>
        </w:rPr>
      </w:pPr>
      <w:r w:rsidRPr="000C7105">
        <w:rPr>
          <w:sz w:val="16"/>
        </w:rPr>
        <w:lastRenderedPageBreak/>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F672949" w14:textId="77777777" w:rsidR="003362EE" w:rsidRPr="000C7105" w:rsidRDefault="003362EE" w:rsidP="003362EE">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3A79E63" w14:textId="77777777" w:rsidR="003362EE" w:rsidRPr="000C7105" w:rsidRDefault="003362EE" w:rsidP="003362EE">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0741B62" w14:textId="77777777" w:rsidR="003362EE" w:rsidRPr="000C7105" w:rsidRDefault="003362EE" w:rsidP="003362EE">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14B77E9" w14:textId="77777777" w:rsidR="003362EE" w:rsidRDefault="003362EE" w:rsidP="003362EE">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7440268" w14:textId="2A089FB4" w:rsidR="005D388F" w:rsidRDefault="003362EE" w:rsidP="003362EE">
      <w:pPr>
        <w:pStyle w:val="Heading3"/>
      </w:pPr>
      <w:r>
        <w:lastRenderedPageBreak/>
        <w:t>1NC---OFF</w:t>
      </w:r>
    </w:p>
    <w:p w14:paraId="4D320499" w14:textId="77777777" w:rsidR="003362EE" w:rsidRDefault="003362EE" w:rsidP="003362EE">
      <w:pPr>
        <w:pStyle w:val="Heading4"/>
      </w:pPr>
      <w:r>
        <w:t>The fifty states, all relevant territories, and localities should:</w:t>
      </w:r>
    </w:p>
    <w:p w14:paraId="12E74457" w14:textId="77777777" w:rsidR="003362EE" w:rsidRDefault="003362EE" w:rsidP="003362EE">
      <w:pPr>
        <w:pStyle w:val="Heading4"/>
      </w:pPr>
      <w:r>
        <w:t>- promote broad-based bargaining for workers with the explicit application to all workers and claim market participation jurisdiction;</w:t>
      </w:r>
    </w:p>
    <w:p w14:paraId="4D358084" w14:textId="77777777" w:rsidR="003362EE" w:rsidRDefault="003362EE" w:rsidP="003362EE">
      <w:pPr>
        <w:pStyle w:val="Heading4"/>
      </w:pPr>
      <w:r>
        <w:t>- create a constitutional right to broad-based bargaining for workers.</w:t>
      </w:r>
    </w:p>
    <w:p w14:paraId="189029AA" w14:textId="77777777" w:rsidR="003362EE" w:rsidRDefault="003362EE" w:rsidP="003362EE">
      <w:pPr>
        <w:pStyle w:val="Heading4"/>
      </w:pPr>
      <w:r>
        <w:t xml:space="preserve">That </w:t>
      </w:r>
      <w:r w:rsidRPr="001E43DF">
        <w:rPr>
          <w:u w:val="single"/>
        </w:rPr>
        <w:t>solves</w:t>
      </w:r>
      <w:r>
        <w:t xml:space="preserve"> and </w:t>
      </w:r>
      <w:r w:rsidRPr="001E43DF">
        <w:rPr>
          <w:u w:val="single"/>
        </w:rPr>
        <w:t>avoids preemption</w:t>
      </w:r>
      <w:r>
        <w:t>.</w:t>
      </w:r>
    </w:p>
    <w:p w14:paraId="6D9B0CD6" w14:textId="77777777" w:rsidR="003362EE" w:rsidRPr="008017B9" w:rsidRDefault="003362EE" w:rsidP="003362EE">
      <w:r w:rsidRPr="00627645">
        <w:rPr>
          <w:rStyle w:val="Style13ptBold"/>
        </w:rPr>
        <w:t>Andrias ’24</w:t>
      </w:r>
      <w:r>
        <w:t xml:space="preserve"> [Kate; 2024; Professor of Law, Columbia Law School; Wisconsin Law Review, “Constitutional and Administrative Innovation Through State Labor Law,” no. 5]</w:t>
      </w:r>
    </w:p>
    <w:p w14:paraId="704862C7" w14:textId="77777777" w:rsidR="003362EE" w:rsidRPr="008017B9" w:rsidRDefault="003362EE" w:rsidP="003362EE">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484414">
        <w:rPr>
          <w:rStyle w:val="StyleUnderline"/>
        </w:rPr>
        <w:t xml:space="preserve">through their </w:t>
      </w:r>
      <w:r w:rsidRPr="00484414">
        <w:rPr>
          <w:rStyle w:val="Emphasis"/>
        </w:rPr>
        <w:t>constitution</w:t>
      </w:r>
      <w:r w:rsidRPr="00484414">
        <w:rPr>
          <w:rStyle w:val="StyleUnderline"/>
        </w:rPr>
        <w:t xml:space="preserve">s and </w:t>
      </w:r>
      <w:r w:rsidRPr="00484414">
        <w:rPr>
          <w:rStyle w:val="Emphasis"/>
        </w:rPr>
        <w:t>statute</w:t>
      </w:r>
      <w:r w:rsidRPr="00484414">
        <w:rPr>
          <w:rStyle w:val="StyleUnderline"/>
        </w:rPr>
        <w:t xml:space="preserve">s, including through </w:t>
      </w:r>
      <w:r w:rsidRPr="00484414">
        <w:rPr>
          <w:rStyle w:val="Emphasis"/>
        </w:rPr>
        <w:t>direct democracy</w:t>
      </w:r>
      <w:r w:rsidRPr="00484414">
        <w:rPr>
          <w:rStyle w:val="StyleUnderline"/>
        </w:rPr>
        <w:t xml:space="preserve"> mechanisms like </w:t>
      </w:r>
      <w:r w:rsidRPr="00484414">
        <w:rPr>
          <w:rStyle w:val="Emphasis"/>
        </w:rPr>
        <w:t>ballot</w:t>
      </w:r>
      <w:r w:rsidRPr="00484414">
        <w:rPr>
          <w:rStyle w:val="StyleUnderline"/>
        </w:rPr>
        <w:t xml:space="preserve"> initiative</w:t>
      </w:r>
      <w:r w:rsidRPr="00484414">
        <w:rPr>
          <w:rStyle w:val="Emphasis"/>
        </w:rPr>
        <w:t>s</w:t>
      </w:r>
      <w:r w:rsidRPr="00484414">
        <w:rPr>
          <w:rStyle w:val="StyleUnderline"/>
        </w:rPr>
        <w:t>. States have</w:t>
      </w:r>
      <w:r w:rsidRPr="00484414">
        <w:rPr>
          <w:sz w:val="16"/>
        </w:rPr>
        <w:t xml:space="preserve"> also </w:t>
      </w:r>
      <w:r w:rsidRPr="00484414">
        <w:rPr>
          <w:rStyle w:val="StyleUnderline"/>
        </w:rPr>
        <w:t xml:space="preserve">used </w:t>
      </w:r>
      <w:r w:rsidRPr="00484414">
        <w:rPr>
          <w:rStyle w:val="Emphasis"/>
        </w:rPr>
        <w:t>innovative admin</w:t>
      </w:r>
      <w:r w:rsidRPr="00484414">
        <w:rPr>
          <w:rStyle w:val="StyleUnderline"/>
        </w:rPr>
        <w:t xml:space="preserve">istrative practices to advance </w:t>
      </w:r>
      <w:r w:rsidRPr="00484414">
        <w:rPr>
          <w:rStyle w:val="Emphasis"/>
        </w:rPr>
        <w:t>labor rights</w:t>
      </w:r>
      <w:r w:rsidRPr="00484414">
        <w:rPr>
          <w:sz w:val="16"/>
        </w:rPr>
        <w:t xml:space="preserve">. In recent years, </w:t>
      </w:r>
      <w:r w:rsidRPr="00484414">
        <w:rPr>
          <w:rStyle w:val="StyleUnderline"/>
        </w:rPr>
        <w:t xml:space="preserve">significant and </w:t>
      </w:r>
      <w:r w:rsidRPr="00484414">
        <w:rPr>
          <w:rStyle w:val="Emphasis"/>
        </w:rPr>
        <w:t>important innovation</w:t>
      </w:r>
      <w:r w:rsidRPr="00484414">
        <w:rPr>
          <w:rStyle w:val="StyleUnderline"/>
        </w:rPr>
        <w:t xml:space="preserve"> has occurred along both administrative and constitutional </w:t>
      </w:r>
      <w:r w:rsidRPr="00484414">
        <w:rPr>
          <w:rStyle w:val="Emphasis"/>
        </w:rPr>
        <w:t>dimension</w:t>
      </w:r>
      <w:r w:rsidRPr="00484414">
        <w:rPr>
          <w:sz w:val="16"/>
        </w:rPr>
        <w:t>s.4</w:t>
      </w:r>
    </w:p>
    <w:p w14:paraId="240261DC" w14:textId="77777777" w:rsidR="003362EE" w:rsidRPr="008017B9" w:rsidRDefault="003362EE" w:rsidP="003362EE">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324BF4">
        <w:rPr>
          <w:rStyle w:val="StyleUnderline"/>
        </w:rPr>
        <w:t xml:space="preserve">new law </w:t>
      </w:r>
      <w:r w:rsidRPr="00324BF4">
        <w:rPr>
          <w:rStyle w:val="Emphasis"/>
        </w:rPr>
        <w:t>promises</w:t>
      </w:r>
      <w:r w:rsidRPr="00324BF4">
        <w:rPr>
          <w:rStyle w:val="StyleUnderline"/>
        </w:rPr>
        <w:t xml:space="preserve"> to </w:t>
      </w:r>
      <w:r w:rsidRPr="00324BF4">
        <w:rPr>
          <w:rStyle w:val="Emphasis"/>
        </w:rPr>
        <w:t>transform</w:t>
      </w:r>
      <w:r w:rsidRPr="00324BF4">
        <w:rPr>
          <w:rStyle w:val="StyleUnderline"/>
        </w:rPr>
        <w:t xml:space="preserve"> labor policy</w:t>
      </w:r>
      <w:r w:rsidRPr="00324BF4">
        <w:rPr>
          <w:sz w:val="16"/>
        </w:rPr>
        <w:t xml:space="preserve"> while also innovating how state administration governance occurs. Meanwhile, </w:t>
      </w:r>
      <w:r w:rsidRPr="00324BF4">
        <w:rPr>
          <w:rStyle w:val="StyleUnderline"/>
        </w:rPr>
        <w:t xml:space="preserve">a </w:t>
      </w:r>
      <w:r w:rsidRPr="00A2714A">
        <w:rPr>
          <w:rStyle w:val="Emphasis"/>
          <w:highlight w:val="cyan"/>
        </w:rPr>
        <w:t>constitutional amendment</w:t>
      </w:r>
      <w:r w:rsidRPr="00324BF4">
        <w:rPr>
          <w:sz w:val="16"/>
        </w:rPr>
        <w:t xml:space="preserve"> is percolating </w:t>
      </w:r>
      <w:r w:rsidRPr="00324BF4">
        <w:rPr>
          <w:rStyle w:val="StyleUnderline"/>
        </w:rPr>
        <w:t xml:space="preserve">in the California Legislature that </w:t>
      </w:r>
      <w:r w:rsidRPr="00BA36FE">
        <w:rPr>
          <w:rStyle w:val="StyleUnderline"/>
          <w:highlight w:val="cyan"/>
        </w:rPr>
        <w:t>would affirm</w:t>
      </w:r>
      <w:r w:rsidRPr="00324BF4">
        <w:rPr>
          <w:rStyle w:val="StyleUnderline"/>
        </w:rPr>
        <w:t xml:space="preserve"> the </w:t>
      </w:r>
      <w:r w:rsidRPr="00DE6CB1">
        <w:rPr>
          <w:rStyle w:val="Emphasis"/>
          <w:highlight w:val="cyan"/>
        </w:rPr>
        <w:t>right</w:t>
      </w:r>
      <w:r w:rsidRPr="00324BF4">
        <w:rPr>
          <w:sz w:val="16"/>
        </w:rPr>
        <w:t xml:space="preserve"> of Californians </w:t>
      </w:r>
      <w:r w:rsidRPr="00324BF4">
        <w:rPr>
          <w:rStyle w:val="StyleUnderline"/>
        </w:rPr>
        <w:t xml:space="preserve">to </w:t>
      </w:r>
      <w:r w:rsidRPr="00324BF4">
        <w:rPr>
          <w:rStyle w:val="Emphasis"/>
        </w:rPr>
        <w:t>join</w:t>
      </w:r>
      <w:r w:rsidRPr="00324BF4">
        <w:rPr>
          <w:rStyle w:val="StyleUnderline"/>
        </w:rPr>
        <w:t xml:space="preserve"> a </w:t>
      </w:r>
      <w:r w:rsidRPr="00324BF4">
        <w:rPr>
          <w:rStyle w:val="Emphasis"/>
        </w:rPr>
        <w:t>union</w:t>
      </w:r>
      <w:r w:rsidRPr="00324BF4">
        <w:rPr>
          <w:rStyle w:val="StyleUnderline"/>
        </w:rPr>
        <w:t xml:space="preserve"> and to </w:t>
      </w:r>
      <w:r w:rsidRPr="00324BF4">
        <w:rPr>
          <w:rStyle w:val="Emphasis"/>
        </w:rPr>
        <w:t>negotiate</w:t>
      </w:r>
      <w:r w:rsidRPr="00324BF4">
        <w:rPr>
          <w:rStyle w:val="StyleUnderline"/>
        </w:rPr>
        <w:t xml:space="preserve"> with their employers</w:t>
      </w:r>
      <w:r w:rsidRPr="00324BF4">
        <w:rPr>
          <w:sz w:val="16"/>
        </w:rPr>
        <w:t>.8 The amendment would prohibit the passing of any statute or ordinance that interferes with such rights. 9</w:t>
      </w:r>
      <w:r w:rsidRPr="008017B9">
        <w:rPr>
          <w:sz w:val="16"/>
        </w:rPr>
        <w:t xml:space="preserve"> </w:t>
      </w:r>
    </w:p>
    <w:p w14:paraId="0A70E840" w14:textId="77777777" w:rsidR="003362EE" w:rsidRPr="008017B9" w:rsidRDefault="003362EE" w:rsidP="003362EE">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288AA2FD" w14:textId="77777777" w:rsidR="003362EE" w:rsidRDefault="003362EE" w:rsidP="003362EE">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D83B69">
        <w:rPr>
          <w:rStyle w:val="Emphasis"/>
        </w:rPr>
        <w:t>admin</w:t>
      </w:r>
      <w:r w:rsidRPr="00D83B69">
        <w:rPr>
          <w:rStyle w:val="StyleUnderline"/>
        </w:rPr>
        <w:t xml:space="preserve">istrative </w:t>
      </w:r>
      <w:r w:rsidRPr="00D83B69">
        <w:rPr>
          <w:rStyle w:val="Emphasis"/>
        </w:rPr>
        <w:t>boards</w:t>
      </w:r>
      <w:r w:rsidRPr="00D83B69">
        <w:rPr>
          <w:rStyle w:val="StyleUnderline"/>
        </w:rPr>
        <w:t xml:space="preserve"> and </w:t>
      </w:r>
      <w:r w:rsidRPr="00D83B69">
        <w:rPr>
          <w:rStyle w:val="Emphasis"/>
        </w:rPr>
        <w:t>constitutional rights</w:t>
      </w:r>
      <w:r w:rsidRPr="00D83B69">
        <w:rPr>
          <w:sz w:val="16"/>
        </w:rPr>
        <w:t xml:space="preserve"> articulation-both of which aim to </w:t>
      </w:r>
      <w:r w:rsidRPr="00D83B69">
        <w:rPr>
          <w:rStyle w:val="StyleUnderline"/>
        </w:rPr>
        <w:t xml:space="preserve">build </w:t>
      </w:r>
      <w:r w:rsidRPr="00D83B69">
        <w:rPr>
          <w:rStyle w:val="Emphasis"/>
        </w:rPr>
        <w:t>greater power</w:t>
      </w:r>
      <w:r w:rsidRPr="00D83B69">
        <w:rPr>
          <w:rStyle w:val="StyleUnderline"/>
        </w:rPr>
        <w:t xml:space="preserve"> for workers while improving </w:t>
      </w:r>
      <w:r w:rsidRPr="00D83B69">
        <w:rPr>
          <w:rStyle w:val="Emphasis"/>
        </w:rPr>
        <w:t>working conditions</w:t>
      </w:r>
      <w:r w:rsidRPr="00D83B69">
        <w:rPr>
          <w:sz w:val="16"/>
        </w:rPr>
        <w:t xml:space="preserve">. It considers the extent to </w:t>
      </w:r>
      <w:r w:rsidRPr="00D83B69">
        <w:rPr>
          <w:rStyle w:val="StyleUnderline"/>
        </w:rPr>
        <w:t xml:space="preserve">which labor's innovations offer a </w:t>
      </w:r>
      <w:r w:rsidRPr="00D83B69">
        <w:rPr>
          <w:rStyle w:val="Emphasis"/>
        </w:rPr>
        <w:t>model</w:t>
      </w:r>
      <w:r w:rsidRPr="00D83B69">
        <w:rPr>
          <w:rStyle w:val="StyleUnderline"/>
        </w:rPr>
        <w:t xml:space="preserve"> for a more </w:t>
      </w:r>
      <w:r w:rsidRPr="00D83B69">
        <w:rPr>
          <w:rStyle w:val="Emphasis"/>
        </w:rPr>
        <w:t>social democratic</w:t>
      </w:r>
      <w:r w:rsidRPr="00D83B69">
        <w:rPr>
          <w:rStyle w:val="StyleUnderline"/>
        </w:rPr>
        <w:t xml:space="preserve"> approach to public law that could be expanded </w:t>
      </w:r>
      <w:r w:rsidRPr="00D83B69">
        <w:rPr>
          <w:rStyle w:val="Emphasis"/>
        </w:rPr>
        <w:t>beyond labor</w:t>
      </w:r>
      <w:r w:rsidRPr="00D83B69">
        <w:rPr>
          <w:sz w:val="16"/>
        </w:rPr>
        <w:t>. This Essay concludes by acknowledging the countermobilization</w:t>
      </w:r>
      <w:r w:rsidRPr="008017B9">
        <w:rPr>
          <w:sz w:val="16"/>
        </w:rPr>
        <w:t xml:space="preserve"> by business and the challenges to reshaping labor law, public law, and the political economy of the United States.</w:t>
      </w:r>
    </w:p>
    <w:p w14:paraId="5F57FA81" w14:textId="32710192" w:rsidR="003362EE" w:rsidRDefault="003362EE" w:rsidP="003362EE">
      <w:pPr>
        <w:pStyle w:val="Heading3"/>
      </w:pPr>
      <w:r>
        <w:lastRenderedPageBreak/>
        <w:t>1NC---OFF</w:t>
      </w:r>
    </w:p>
    <w:p w14:paraId="495B8491" w14:textId="77777777" w:rsidR="003362EE" w:rsidRDefault="003362EE" w:rsidP="003362EE">
      <w:pPr>
        <w:pStyle w:val="Heading4"/>
      </w:pPr>
      <w:r>
        <w:t xml:space="preserve">The United States federal government should: </w:t>
      </w:r>
    </w:p>
    <w:p w14:paraId="56F97FF9" w14:textId="77777777" w:rsidR="003362EE" w:rsidRPr="00E91B6E" w:rsidRDefault="003362EE" w:rsidP="003362EE">
      <w:r>
        <w:t>***</w:t>
      </w:r>
    </w:p>
    <w:p w14:paraId="3CAF505E" w14:textId="77777777" w:rsidR="003362EE" w:rsidRDefault="003362EE" w:rsidP="003362EE">
      <w:pPr>
        <w:pStyle w:val="Heading4"/>
      </w:pPr>
      <w:r>
        <w:t>- find that the Constitution prohibits altering House voting districts from their state on January 1st, 2026 until 2030;</w:t>
      </w:r>
    </w:p>
    <w:p w14:paraId="2CAB08FB" w14:textId="77777777" w:rsidR="003362EE" w:rsidRPr="00591D60" w:rsidRDefault="003362EE" w:rsidP="003362EE">
      <w:r>
        <w:t>***</w:t>
      </w:r>
    </w:p>
    <w:p w14:paraId="38844F10" w14:textId="77777777" w:rsidR="003362EE" w:rsidRDefault="003362EE" w:rsidP="003362EE">
      <w:pPr>
        <w:pStyle w:val="Heading4"/>
      </w:pPr>
      <w:r>
        <w:t>Adopt a covert and internally binding policy, with extreme punishment for leaks, to:</w:t>
      </w:r>
    </w:p>
    <w:p w14:paraId="46D9F666" w14:textId="77777777" w:rsidR="003362EE" w:rsidRDefault="003362EE" w:rsidP="003362EE">
      <w:pPr>
        <w:pStyle w:val="Heading4"/>
      </w:pPr>
      <w:r>
        <w:t xml:space="preserve">- faithfully certify the 2026 midterm elections; </w:t>
      </w:r>
    </w:p>
    <w:p w14:paraId="32CE7BE0" w14:textId="77777777" w:rsidR="003362EE" w:rsidRDefault="003362EE" w:rsidP="003362EE">
      <w:pPr>
        <w:pStyle w:val="Heading4"/>
      </w:pPr>
      <w:r>
        <w:t>- not delay or suspend elections, deploy the National Guard domestically, or change election procedures until 2030;</w:t>
      </w:r>
    </w:p>
    <w:p w14:paraId="36730B87" w14:textId="77777777" w:rsidR="003362EE" w:rsidRPr="00591D60" w:rsidRDefault="003362EE" w:rsidP="003362EE">
      <w:r>
        <w:t>***</w:t>
      </w:r>
    </w:p>
    <w:p w14:paraId="768E1AFF" w14:textId="77777777" w:rsidR="003362EE" w:rsidRDefault="003362EE" w:rsidP="003362EE">
      <w:pPr>
        <w:pStyle w:val="Heading4"/>
      </w:pPr>
      <w:r>
        <w:t>- not narrow the Voting Rights Act.</w:t>
      </w:r>
    </w:p>
    <w:p w14:paraId="44AEAA7D" w14:textId="77777777" w:rsidR="003362EE" w:rsidRPr="00B867E8" w:rsidRDefault="003362EE" w:rsidP="003362EE">
      <w:pPr>
        <w:pStyle w:val="Heading4"/>
      </w:pPr>
      <w:r>
        <w:t>Dems win now.</w:t>
      </w:r>
    </w:p>
    <w:p w14:paraId="7BCF4F01" w14:textId="77777777" w:rsidR="003362EE" w:rsidRPr="00B867E8" w:rsidRDefault="003362EE" w:rsidP="003362EE">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5B16D225" w14:textId="77777777" w:rsidR="003362EE" w:rsidRPr="00B867E8" w:rsidRDefault="003362EE" w:rsidP="003362EE">
      <w:r w:rsidRPr="00800B00">
        <w:rPr>
          <w:noProof/>
        </w:rPr>
        <w:lastRenderedPageBreak/>
        <w:drawing>
          <wp:inline distT="0" distB="0" distL="0" distR="0" wp14:anchorId="3104E32E" wp14:editId="238C3B65">
            <wp:extent cx="6796792" cy="4582365"/>
            <wp:effectExtent l="0" t="0" r="4445" b="8890"/>
            <wp:docPr id="18564061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6110" name="Picture 1" descr="A screenshot of a graph&#10;&#10;Description automatically generated"/>
                    <pic:cNvPicPr/>
                  </pic:nvPicPr>
                  <pic:blipFill>
                    <a:blip r:embed="rId8"/>
                    <a:stretch>
                      <a:fillRect/>
                    </a:stretch>
                  </pic:blipFill>
                  <pic:spPr>
                    <a:xfrm>
                      <a:off x="0" y="0"/>
                      <a:ext cx="6820948" cy="4598651"/>
                    </a:xfrm>
                    <a:prstGeom prst="rect">
                      <a:avLst/>
                    </a:prstGeom>
                  </pic:spPr>
                </pic:pic>
              </a:graphicData>
            </a:graphic>
          </wp:inline>
        </w:drawing>
      </w:r>
    </w:p>
    <w:p w14:paraId="1588CE27" w14:textId="77777777" w:rsidR="003362EE" w:rsidRDefault="003362EE" w:rsidP="003362EE">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3C59798C" w14:textId="77777777" w:rsidR="003362EE" w:rsidRPr="00F0030B" w:rsidRDefault="003362EE" w:rsidP="003362EE">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F98BF5C" w14:textId="77777777" w:rsidR="003362EE" w:rsidRPr="0018473B" w:rsidRDefault="003362EE" w:rsidP="003362EE">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1F1FB8C" w14:textId="77777777" w:rsidR="003362EE" w:rsidRPr="0018473B" w:rsidRDefault="003362EE" w:rsidP="003362EE">
      <w:pPr>
        <w:rPr>
          <w:sz w:val="16"/>
        </w:rPr>
      </w:pPr>
      <w:r w:rsidRPr="00ED6F2C">
        <w:rPr>
          <w:rStyle w:val="StyleUnderline"/>
        </w:rPr>
        <w:lastRenderedPageBreak/>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B4BFC82" w14:textId="77777777" w:rsidR="003362EE" w:rsidRPr="0018473B" w:rsidRDefault="003362EE" w:rsidP="003362EE">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1D22C81E" w14:textId="77777777" w:rsidR="003362EE" w:rsidRPr="004B5C22" w:rsidRDefault="003362EE" w:rsidP="003362EE">
      <w:pPr>
        <w:rPr>
          <w:sz w:val="12"/>
          <w:szCs w:val="18"/>
        </w:rPr>
      </w:pPr>
      <w:r w:rsidRPr="004B5C22">
        <w:rPr>
          <w:sz w:val="12"/>
          <w:szCs w:val="18"/>
        </w:rPr>
        <w:t>&lt;&lt;TABLE OMITTED&gt;&gt;</w:t>
      </w:r>
    </w:p>
    <w:bookmarkEnd w:id="0"/>
    <w:p w14:paraId="5A63E5E9" w14:textId="77777777" w:rsidR="003362EE" w:rsidRPr="004B5C22" w:rsidRDefault="003362EE" w:rsidP="003362EE">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57812A1" w14:textId="77777777" w:rsidR="003362EE" w:rsidRPr="004B5C22" w:rsidRDefault="003362EE" w:rsidP="003362EE">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A6F956A" w14:textId="77777777" w:rsidR="003362EE" w:rsidRPr="004B5C22" w:rsidRDefault="003362EE" w:rsidP="003362EE">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5C3BEB4" w14:textId="77777777" w:rsidR="003362EE" w:rsidRPr="004B5C22" w:rsidRDefault="003362EE" w:rsidP="003362EE">
      <w:pPr>
        <w:rPr>
          <w:sz w:val="12"/>
          <w:szCs w:val="18"/>
        </w:rPr>
      </w:pPr>
      <w:r w:rsidRPr="004B5C22">
        <w:rPr>
          <w:sz w:val="12"/>
          <w:szCs w:val="18"/>
        </w:rPr>
        <w:t>&lt;&lt;FIGURE OMITTED&gt;&gt;</w:t>
      </w:r>
    </w:p>
    <w:p w14:paraId="1177C5E7" w14:textId="77777777" w:rsidR="003362EE" w:rsidRPr="004B5C22" w:rsidRDefault="003362EE" w:rsidP="003362EE">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3AEFDF79" w14:textId="77777777" w:rsidR="003362EE" w:rsidRPr="004B5C22" w:rsidRDefault="003362EE" w:rsidP="003362EE">
      <w:pPr>
        <w:rPr>
          <w:sz w:val="12"/>
          <w:szCs w:val="18"/>
        </w:rPr>
      </w:pPr>
      <w:r w:rsidRPr="004B5C22">
        <w:rPr>
          <w:sz w:val="12"/>
          <w:szCs w:val="18"/>
        </w:rPr>
        <w:t>&lt;&lt;FIGURE OMITTED&gt;&gt;</w:t>
      </w:r>
    </w:p>
    <w:p w14:paraId="1F5CF369" w14:textId="77777777" w:rsidR="003362EE" w:rsidRPr="004B5C22" w:rsidRDefault="003362EE" w:rsidP="003362EE">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BF2BD70" w14:textId="77777777" w:rsidR="003362EE" w:rsidRPr="004B5C22" w:rsidRDefault="003362EE" w:rsidP="003362EE">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A5A57AA" w14:textId="77777777" w:rsidR="003362EE" w:rsidRPr="0018473B" w:rsidRDefault="003362EE" w:rsidP="003362EE">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w:t>
      </w:r>
      <w:r w:rsidRPr="00943FFF">
        <w:rPr>
          <w:rStyle w:val="StyleUnderline"/>
        </w:rPr>
        <w:lastRenderedPageBreak/>
        <w:t xml:space="preserve">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6E1F6C4" w14:textId="77777777" w:rsidR="003362EE" w:rsidRPr="0018473B" w:rsidRDefault="003362EE" w:rsidP="003362EE">
      <w:pPr>
        <w:rPr>
          <w:sz w:val="16"/>
        </w:rPr>
      </w:pPr>
      <w:r w:rsidRPr="0018473B">
        <w:rPr>
          <w:sz w:val="16"/>
        </w:rPr>
        <w:t>&lt;&lt;FIGURE OMITTED&gt;&gt;</w:t>
      </w:r>
    </w:p>
    <w:p w14:paraId="15C48729" w14:textId="77777777" w:rsidR="003362EE" w:rsidRPr="0018473B" w:rsidRDefault="003362EE" w:rsidP="003362EE">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F81EE16" w14:textId="77777777" w:rsidR="003362EE" w:rsidRPr="0018473B" w:rsidRDefault="003362EE" w:rsidP="003362EE">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269792B1" w14:textId="77777777" w:rsidR="003362EE" w:rsidRPr="0018473B" w:rsidRDefault="003362EE" w:rsidP="003362EE">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FE35BD5" w14:textId="77777777" w:rsidR="003362EE" w:rsidRPr="004B5C22" w:rsidRDefault="003362EE" w:rsidP="003362EE">
      <w:pPr>
        <w:rPr>
          <w:sz w:val="12"/>
          <w:szCs w:val="18"/>
        </w:rPr>
      </w:pPr>
      <w:r w:rsidRPr="004B5C22">
        <w:rPr>
          <w:sz w:val="12"/>
          <w:szCs w:val="18"/>
        </w:rPr>
        <w:t>&lt;&lt;TABLE OMITTED&gt;&gt;</w:t>
      </w:r>
    </w:p>
    <w:p w14:paraId="7046B173" w14:textId="77777777" w:rsidR="003362EE" w:rsidRPr="004B5C22" w:rsidRDefault="003362EE" w:rsidP="003362EE">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63127605" w14:textId="77777777" w:rsidR="003362EE" w:rsidRPr="004B5C22" w:rsidRDefault="003362EE" w:rsidP="003362EE">
      <w:pPr>
        <w:rPr>
          <w:sz w:val="12"/>
          <w:szCs w:val="18"/>
        </w:rPr>
      </w:pPr>
      <w:r w:rsidRPr="004B5C22">
        <w:rPr>
          <w:sz w:val="12"/>
          <w:szCs w:val="18"/>
        </w:rPr>
        <w:t>&lt;&lt;TABLE OMITTED&gt;&gt;</w:t>
      </w:r>
    </w:p>
    <w:p w14:paraId="56469793" w14:textId="77777777" w:rsidR="003362EE" w:rsidRPr="004B5C22" w:rsidRDefault="003362EE" w:rsidP="003362EE">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D31C29C" w14:textId="77777777" w:rsidR="003362EE" w:rsidRPr="004B5C22" w:rsidRDefault="003362EE" w:rsidP="003362EE">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903BD34" w14:textId="77777777" w:rsidR="003362EE" w:rsidRPr="004B5C22" w:rsidRDefault="003362EE" w:rsidP="003362EE">
      <w:pPr>
        <w:rPr>
          <w:sz w:val="12"/>
          <w:szCs w:val="18"/>
        </w:rPr>
      </w:pPr>
      <w:r w:rsidRPr="004B5C22">
        <w:rPr>
          <w:sz w:val="12"/>
          <w:szCs w:val="18"/>
        </w:rPr>
        <w:t>&lt;&lt;FIGURE OMITTED&gt;&gt;</w:t>
      </w:r>
    </w:p>
    <w:p w14:paraId="0F7E4857" w14:textId="77777777" w:rsidR="003362EE" w:rsidRPr="004B5C22" w:rsidRDefault="003362EE" w:rsidP="003362EE">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AA9D9EA" w14:textId="77777777" w:rsidR="003362EE" w:rsidRPr="004B5C22" w:rsidRDefault="003362EE" w:rsidP="003362EE">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6119DB92" w14:textId="77777777" w:rsidR="003362EE" w:rsidRPr="004B5C22" w:rsidRDefault="003362EE" w:rsidP="003362EE">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80949BB" w14:textId="77777777" w:rsidR="003362EE" w:rsidRPr="004B5C22" w:rsidRDefault="003362EE" w:rsidP="003362EE">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75E4EAB" w14:textId="77777777" w:rsidR="003362EE" w:rsidRPr="0018473B" w:rsidRDefault="003362EE" w:rsidP="003362EE">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w:t>
      </w:r>
      <w:r w:rsidRPr="0018473B">
        <w:rPr>
          <w:sz w:val="16"/>
        </w:rPr>
        <w:lastRenderedPageBreak/>
        <w:t xml:space="preserve">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57FCD7C0" w14:textId="77777777" w:rsidR="003362EE" w:rsidRPr="0018473B" w:rsidRDefault="003362EE" w:rsidP="003362EE">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19EDD497" w14:textId="77777777" w:rsidR="003362EE" w:rsidRPr="0018473B" w:rsidRDefault="003362EE" w:rsidP="003362EE">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540177A6" w14:textId="77777777" w:rsidR="003362EE" w:rsidRPr="0018473B" w:rsidRDefault="003362EE" w:rsidP="003362EE">
      <w:pPr>
        <w:rPr>
          <w:sz w:val="16"/>
        </w:rPr>
      </w:pPr>
      <w:r w:rsidRPr="0018473B">
        <w:rPr>
          <w:sz w:val="16"/>
        </w:rPr>
        <w:t>Conclusion</w:t>
      </w:r>
    </w:p>
    <w:p w14:paraId="5758107E" w14:textId="77777777" w:rsidR="003362EE" w:rsidRPr="00072195" w:rsidRDefault="003362EE" w:rsidP="003362EE">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687D8EE8" w14:textId="77777777" w:rsidR="003362EE" w:rsidRDefault="003362EE" w:rsidP="003362EE">
      <w:pPr>
        <w:pStyle w:val="Heading4"/>
      </w:pPr>
      <w:r>
        <w:t xml:space="preserve">Dem win blocks the </w:t>
      </w:r>
      <w:r w:rsidRPr="005A2B67">
        <w:rPr>
          <w:u w:val="single"/>
        </w:rPr>
        <w:t>Golden Dome</w:t>
      </w:r>
      <w:r>
        <w:t>.</w:t>
      </w:r>
    </w:p>
    <w:p w14:paraId="33E05205" w14:textId="77777777" w:rsidR="003362EE" w:rsidRPr="00C840BF" w:rsidRDefault="003362EE" w:rsidP="003362EE">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FB74755" w14:textId="77777777" w:rsidR="003362EE" w:rsidRPr="000F3AE0" w:rsidRDefault="003362EE" w:rsidP="003362EE">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5386696" w14:textId="77777777" w:rsidR="003362EE" w:rsidRPr="000F3AE0" w:rsidRDefault="003362EE" w:rsidP="003362EE">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FC4791D" w14:textId="77777777" w:rsidR="003362EE" w:rsidRPr="000F3AE0" w:rsidRDefault="003362EE" w:rsidP="003362EE">
      <w:pPr>
        <w:rPr>
          <w:sz w:val="16"/>
        </w:rPr>
      </w:pPr>
      <w:r w:rsidRPr="000F3AE0">
        <w:rPr>
          <w:sz w:val="16"/>
        </w:rPr>
        <w:t>As much as the space industry has evolved, Whiting cautioned that “there is some fragility in that defense industrial base and in that commercial space sector.”</w:t>
      </w:r>
    </w:p>
    <w:p w14:paraId="7F67014F" w14:textId="77777777" w:rsidR="003362EE" w:rsidRPr="000F3AE0" w:rsidRDefault="003362EE" w:rsidP="003362EE">
      <w:pPr>
        <w:rPr>
          <w:sz w:val="16"/>
        </w:rPr>
      </w:pPr>
      <w:r w:rsidRPr="000F3AE0">
        <w:rPr>
          <w:sz w:val="16"/>
        </w:rPr>
        <w:t>In the past, several large companies have relied on a single subcontractor to supply critical components, which creates “a choke point for us,” Whiting said.</w:t>
      </w:r>
    </w:p>
    <w:p w14:paraId="2DAA213F" w14:textId="77777777" w:rsidR="003362EE" w:rsidRPr="000F3AE0" w:rsidRDefault="003362EE" w:rsidP="003362EE">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2CA36CA" w14:textId="77777777" w:rsidR="003362EE" w:rsidRPr="000F3AE0" w:rsidRDefault="003362EE" w:rsidP="003362EE">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2A4D978" w14:textId="77777777" w:rsidR="003362EE" w:rsidRPr="000F3AE0" w:rsidRDefault="003362EE" w:rsidP="003362EE">
      <w:pPr>
        <w:rPr>
          <w:sz w:val="16"/>
        </w:rPr>
      </w:pPr>
      <w:r w:rsidRPr="000F3AE0">
        <w:rPr>
          <w:sz w:val="16"/>
        </w:rPr>
        <w:t>The program’s first tranche of satellites was supposed to launch this year but is delayed. Tranche two has about 50 satellites under contract and in production.</w:t>
      </w:r>
    </w:p>
    <w:p w14:paraId="1937B4A0" w14:textId="77777777" w:rsidR="003362EE" w:rsidRPr="000F3AE0" w:rsidRDefault="003362EE" w:rsidP="003362EE">
      <w:pPr>
        <w:rPr>
          <w:sz w:val="16"/>
        </w:rPr>
      </w:pPr>
      <w:r w:rsidRPr="00C151F7">
        <w:rPr>
          <w:rStyle w:val="StyleUnderline"/>
        </w:rPr>
        <w:lastRenderedPageBreak/>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9192469" w14:textId="77777777" w:rsidR="003362EE" w:rsidRPr="000F3AE0" w:rsidRDefault="003362EE" w:rsidP="003362EE">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4969229" w14:textId="77777777" w:rsidR="003362EE" w:rsidRDefault="003362EE" w:rsidP="003362EE">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3F71E358" w14:textId="77777777" w:rsidR="003362EE" w:rsidRDefault="003362EE" w:rsidP="003362EE">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F2B8681" w14:textId="77777777" w:rsidR="003362EE" w:rsidRPr="00AD10EE" w:rsidRDefault="003362EE" w:rsidP="003362EE">
      <w:pPr>
        <w:rPr>
          <w:sz w:val="16"/>
        </w:rPr>
      </w:pPr>
      <w:r w:rsidRPr="00AD10EE">
        <w:rPr>
          <w:sz w:val="16"/>
        </w:rPr>
        <w:t>Golden Dome: Shield or Provocation?</w:t>
      </w:r>
    </w:p>
    <w:p w14:paraId="13D3CD0C" w14:textId="77777777" w:rsidR="003362EE" w:rsidRPr="00AD10EE" w:rsidRDefault="003362EE" w:rsidP="003362EE">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F6DF218" w14:textId="77777777" w:rsidR="003362EE" w:rsidRPr="00AD10EE" w:rsidRDefault="003362EE" w:rsidP="003362EE">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7ED470D" w14:textId="77777777" w:rsidR="003362EE" w:rsidRPr="00AD10EE" w:rsidRDefault="003362EE" w:rsidP="003362EE">
      <w:pPr>
        <w:rPr>
          <w:sz w:val="16"/>
        </w:rPr>
      </w:pPr>
      <w:r w:rsidRPr="00AD10EE">
        <w:rPr>
          <w:sz w:val="16"/>
        </w:rPr>
        <w:t>Linking Technology and Strategy</w:t>
      </w:r>
    </w:p>
    <w:p w14:paraId="64CBB0BC" w14:textId="77777777" w:rsidR="003362EE" w:rsidRPr="00AD10EE" w:rsidRDefault="003362EE" w:rsidP="003362EE">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548159A" w14:textId="77777777" w:rsidR="003362EE" w:rsidRPr="00AD10EE" w:rsidRDefault="003362EE" w:rsidP="003362EE">
      <w:pPr>
        <w:rPr>
          <w:sz w:val="16"/>
        </w:rPr>
      </w:pPr>
      <w:r w:rsidRPr="00AD10EE">
        <w:rPr>
          <w:sz w:val="16"/>
        </w:rPr>
        <w:t>From Homeland Shield to Global Flashpoint</w:t>
      </w:r>
    </w:p>
    <w:p w14:paraId="6971B811" w14:textId="77777777" w:rsidR="003362EE" w:rsidRPr="00AD10EE" w:rsidRDefault="003362EE" w:rsidP="003362EE">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AAF5F6F" w14:textId="77777777" w:rsidR="003362EE" w:rsidRPr="00AD10EE" w:rsidRDefault="003362EE" w:rsidP="003362EE">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4ECF772" w14:textId="77777777" w:rsidR="003362EE" w:rsidRPr="00AD10EE" w:rsidRDefault="003362EE" w:rsidP="003362EE">
      <w:pPr>
        <w:rPr>
          <w:sz w:val="16"/>
        </w:rPr>
      </w:pPr>
      <w:r w:rsidRPr="00AD10EE">
        <w:rPr>
          <w:sz w:val="16"/>
        </w:rPr>
        <w:t>The Space Dilemma</w:t>
      </w:r>
    </w:p>
    <w:p w14:paraId="51DDAD40" w14:textId="77777777" w:rsidR="003362EE" w:rsidRPr="00AD10EE" w:rsidRDefault="003362EE" w:rsidP="003362EE">
      <w:pPr>
        <w:rPr>
          <w:sz w:val="16"/>
        </w:rPr>
      </w:pPr>
      <w:r w:rsidRPr="00706844">
        <w:rPr>
          <w:sz w:val="16"/>
        </w:rPr>
        <w:lastRenderedPageBreak/>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04C4C1D" w14:textId="77777777" w:rsidR="003362EE" w:rsidRPr="00AD10EE" w:rsidRDefault="003362EE" w:rsidP="003362EE">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A10C289" w14:textId="77777777" w:rsidR="003362EE" w:rsidRPr="00AD10EE" w:rsidRDefault="003362EE" w:rsidP="003362EE">
      <w:pPr>
        <w:rPr>
          <w:sz w:val="16"/>
        </w:rPr>
      </w:pPr>
      <w:r w:rsidRPr="00AD10EE">
        <w:rPr>
          <w:sz w:val="16"/>
        </w:rPr>
        <w:t>Strategic Risks and Operational Realism</w:t>
      </w:r>
    </w:p>
    <w:p w14:paraId="0003DEFC" w14:textId="77777777" w:rsidR="003362EE" w:rsidRPr="00AD10EE" w:rsidRDefault="003362EE" w:rsidP="003362EE">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F8E1B86" w14:textId="77777777" w:rsidR="003362EE" w:rsidRPr="00AD10EE" w:rsidRDefault="003362EE" w:rsidP="003362EE">
      <w:pPr>
        <w:rPr>
          <w:sz w:val="16"/>
        </w:rPr>
      </w:pPr>
      <w:r w:rsidRPr="00AD10EE">
        <w:rPr>
          <w:sz w:val="16"/>
        </w:rPr>
        <w:t>Domestic and Political Dimensions</w:t>
      </w:r>
    </w:p>
    <w:p w14:paraId="79C2C370" w14:textId="77777777" w:rsidR="003362EE" w:rsidRPr="00AD10EE" w:rsidRDefault="003362EE" w:rsidP="003362EE">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FD08C99" w14:textId="77777777" w:rsidR="003362EE" w:rsidRPr="00AD10EE" w:rsidRDefault="003362EE" w:rsidP="003362EE">
      <w:pPr>
        <w:rPr>
          <w:sz w:val="16"/>
        </w:rPr>
      </w:pPr>
      <w:r w:rsidRPr="00AD10EE">
        <w:rPr>
          <w:sz w:val="16"/>
        </w:rPr>
        <w:t>International Security Architecture</w:t>
      </w:r>
    </w:p>
    <w:p w14:paraId="3EAE90D7" w14:textId="77777777" w:rsidR="003362EE" w:rsidRPr="00AD10EE" w:rsidRDefault="003362EE" w:rsidP="003362EE">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9F757FB" w14:textId="77777777" w:rsidR="003362EE" w:rsidRPr="00AD10EE" w:rsidRDefault="003362EE" w:rsidP="003362EE">
      <w:pPr>
        <w:rPr>
          <w:sz w:val="16"/>
        </w:rPr>
      </w:pPr>
      <w:r w:rsidRPr="00AD10EE">
        <w:rPr>
          <w:sz w:val="16"/>
        </w:rPr>
        <w:t>Escalation and Strategic Stability</w:t>
      </w:r>
    </w:p>
    <w:p w14:paraId="30F703CA" w14:textId="77777777" w:rsidR="003362EE" w:rsidRPr="00AD10EE" w:rsidRDefault="003362EE" w:rsidP="003362EE">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F591A6D" w14:textId="77777777" w:rsidR="003362EE" w:rsidRPr="00AD10EE" w:rsidRDefault="003362EE" w:rsidP="003362EE">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8578A5B" w14:textId="77777777" w:rsidR="003362EE" w:rsidRPr="00AD10EE" w:rsidRDefault="003362EE" w:rsidP="003362EE">
      <w:pPr>
        <w:rPr>
          <w:sz w:val="16"/>
        </w:rPr>
      </w:pPr>
      <w:r w:rsidRPr="00AD10EE">
        <w:rPr>
          <w:sz w:val="16"/>
        </w:rPr>
        <w:t>Economic, Ethical, and Normative Dimensions</w:t>
      </w:r>
    </w:p>
    <w:p w14:paraId="0163BF32" w14:textId="77777777" w:rsidR="003362EE" w:rsidRPr="00AD10EE" w:rsidRDefault="003362EE" w:rsidP="003362EE">
      <w:pPr>
        <w:rPr>
          <w:sz w:val="16"/>
        </w:rPr>
      </w:pPr>
      <w:r w:rsidRPr="00AD10EE">
        <w:rPr>
          <w:sz w:val="16"/>
        </w:rPr>
        <w:lastRenderedPageBreak/>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AAA977C" w14:textId="77777777" w:rsidR="003362EE" w:rsidRPr="00AD10EE" w:rsidRDefault="003362EE" w:rsidP="003362EE">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D826457" w14:textId="77777777" w:rsidR="003362EE" w:rsidRPr="00AD10EE" w:rsidRDefault="003362EE" w:rsidP="003362EE">
      <w:pPr>
        <w:rPr>
          <w:sz w:val="16"/>
        </w:rPr>
      </w:pPr>
      <w:r w:rsidRPr="00AD10EE">
        <w:rPr>
          <w:sz w:val="16"/>
        </w:rPr>
        <w:t>Shifting Regional Balances and Global Dependencies</w:t>
      </w:r>
    </w:p>
    <w:p w14:paraId="7E5018F2" w14:textId="77777777" w:rsidR="003362EE" w:rsidRPr="00AD10EE" w:rsidRDefault="003362EE" w:rsidP="003362EE">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1D9F6B8" w14:textId="77777777" w:rsidR="003362EE" w:rsidRPr="00E14E79" w:rsidRDefault="003362EE" w:rsidP="003362EE">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1DAE5F6" w14:textId="77777777" w:rsidR="003362EE" w:rsidRPr="00AD10EE" w:rsidRDefault="003362EE" w:rsidP="003362EE">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5B4BE2C" w14:textId="77777777" w:rsidR="003362EE" w:rsidRPr="00AD10EE" w:rsidRDefault="003362EE" w:rsidP="003362EE">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1F0737B" w14:textId="77777777" w:rsidR="003362EE" w:rsidRPr="00AD10EE" w:rsidRDefault="003362EE" w:rsidP="003362EE">
      <w:pPr>
        <w:rPr>
          <w:sz w:val="16"/>
        </w:rPr>
      </w:pPr>
      <w:r w:rsidRPr="00AD10EE">
        <w:rPr>
          <w:sz w:val="16"/>
        </w:rPr>
        <w:t>Guardianship and Consequence</w:t>
      </w:r>
    </w:p>
    <w:p w14:paraId="408B09D4" w14:textId="77777777" w:rsidR="003362EE" w:rsidRDefault="003362EE" w:rsidP="003362EE">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8731157" w14:textId="1D7095DE" w:rsidR="007D66BC" w:rsidRDefault="007D66BC" w:rsidP="007D66BC">
      <w:pPr>
        <w:pStyle w:val="Heading3"/>
      </w:pPr>
      <w:r>
        <w:lastRenderedPageBreak/>
        <w:t>1NC---OFF</w:t>
      </w:r>
    </w:p>
    <w:p w14:paraId="0E53D9D5" w14:textId="2CF51A6A" w:rsidR="007D66BC" w:rsidRPr="00124312" w:rsidRDefault="007D66BC" w:rsidP="007D66BC">
      <w:pPr>
        <w:pStyle w:val="Heading4"/>
      </w:pPr>
      <w:r>
        <w:t>The United States federal judiciary should decline to [</w:t>
      </w:r>
      <w:r w:rsidR="00A364E3" w:rsidRPr="005F199A">
        <w:t>promote broad-based bargaining for workers in the United States</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41D88324" w14:textId="77777777" w:rsidR="007D66BC" w:rsidRPr="00312B9F" w:rsidRDefault="007D66BC" w:rsidP="007D66BC">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2A2BCFDA" w14:textId="77777777" w:rsidR="007D66BC" w:rsidRDefault="007D66BC" w:rsidP="007D66BC">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6DD19484" w14:textId="77777777" w:rsidR="007D66BC" w:rsidRPr="001D1149" w:rsidRDefault="007D66BC" w:rsidP="007D66BC">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1C3B803F" w14:textId="77777777" w:rsidR="007D66BC" w:rsidRPr="001D1149" w:rsidRDefault="007D66BC" w:rsidP="007D66BC">
      <w:pPr>
        <w:rPr>
          <w:sz w:val="16"/>
        </w:rPr>
      </w:pPr>
      <w:r w:rsidRPr="001D1149">
        <w:rPr>
          <w:sz w:val="16"/>
        </w:rPr>
        <w:t>INTRODUCTION</w:t>
      </w:r>
    </w:p>
    <w:p w14:paraId="31B3A0C4" w14:textId="77777777" w:rsidR="007D66BC" w:rsidRPr="001D1149" w:rsidRDefault="007D66BC" w:rsidP="007D66BC">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532B5BAA" w14:textId="77777777" w:rsidR="007D66BC" w:rsidRPr="00A12014" w:rsidRDefault="007D66BC" w:rsidP="007D66BC">
      <w:pPr>
        <w:rPr>
          <w:rStyle w:val="StyleUnderline"/>
        </w:rPr>
      </w:pPr>
      <w:r w:rsidRPr="001D1149">
        <w:rPr>
          <w:sz w:val="16"/>
        </w:rPr>
        <w:t xml:space="preserve">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w:t>
      </w:r>
      <w:r w:rsidRPr="001D1149">
        <w:rPr>
          <w:sz w:val="16"/>
        </w:rPr>
        <w:lastRenderedPageBreak/>
        <w:t>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1686824" w14:textId="77777777" w:rsidR="007D66BC" w:rsidRPr="001D1149" w:rsidRDefault="007D66BC" w:rsidP="007D66BC">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5D700FAF" w14:textId="77777777" w:rsidR="007D66BC" w:rsidRPr="001D1149" w:rsidRDefault="007D66BC" w:rsidP="007D66BC">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2F1687EA" w14:textId="77777777" w:rsidR="007D66BC" w:rsidRPr="001D1149" w:rsidRDefault="007D66BC" w:rsidP="007D66BC">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0E68DF99" w14:textId="77777777" w:rsidR="007D66BC" w:rsidRPr="001D1149" w:rsidRDefault="007D66BC" w:rsidP="007D66BC">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68569DE9" w14:textId="77777777" w:rsidR="007D66BC" w:rsidRPr="001D1149" w:rsidRDefault="007D66BC" w:rsidP="007D66BC">
      <w:pPr>
        <w:rPr>
          <w:sz w:val="16"/>
        </w:rPr>
      </w:pPr>
      <w:r w:rsidRPr="001D1149">
        <w:rPr>
          <w:sz w:val="16"/>
        </w:rPr>
        <w:t>&lt;&lt;TEXT CONDENSED, NONE OMITTED&gt;&gt;</w:t>
      </w:r>
    </w:p>
    <w:p w14:paraId="5DF4EFB9" w14:textId="77777777" w:rsidR="007D66BC" w:rsidRPr="006E485E" w:rsidRDefault="007D66BC" w:rsidP="007D66BC">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w:t>
      </w:r>
      <w:r w:rsidRPr="006E485E">
        <w:rPr>
          <w:sz w:val="8"/>
        </w:rPr>
        <w:lastRenderedPageBreak/>
        <w:t>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89D849F" w14:textId="77777777" w:rsidR="007D66BC" w:rsidRPr="001D1149" w:rsidRDefault="007D66BC" w:rsidP="007D66BC">
      <w:pPr>
        <w:rPr>
          <w:sz w:val="16"/>
        </w:rPr>
      </w:pPr>
      <w:r w:rsidRPr="001D1149">
        <w:rPr>
          <w:sz w:val="16"/>
        </w:rPr>
        <w:t>&lt;&lt;PARAGRAPH BREAKS RESUME&gt;&gt;</w:t>
      </w:r>
    </w:p>
    <w:p w14:paraId="6DF57744" w14:textId="77777777" w:rsidR="007D66BC" w:rsidRPr="001D1149" w:rsidRDefault="007D66BC" w:rsidP="007D66BC">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7CED4BAF" w14:textId="77777777" w:rsidR="007D66BC" w:rsidRPr="001D1149" w:rsidRDefault="007D66BC" w:rsidP="007D66BC">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367D6CA4" w14:textId="77777777" w:rsidR="007D66BC" w:rsidRPr="001D1149" w:rsidRDefault="007D66BC" w:rsidP="007D66BC">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04BD90FF" w14:textId="77777777" w:rsidR="007D66BC" w:rsidRPr="001D1149" w:rsidRDefault="007D66BC" w:rsidP="007D66BC">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77029B3" w14:textId="77777777" w:rsidR="007D66BC" w:rsidRPr="001D1149" w:rsidRDefault="007D66BC" w:rsidP="007D66BC">
      <w:pPr>
        <w:rPr>
          <w:sz w:val="16"/>
        </w:rPr>
      </w:pPr>
      <w:r w:rsidRPr="001D1149">
        <w:rPr>
          <w:sz w:val="16"/>
        </w:rPr>
        <w:t xml:space="preserve">Another “Casey” factor that the Court considers is changes in the law: “whether related principles of law have so far developed as to have left the old rule no more than a remnant of abandoned doctrine.”67 As justification for overturning precedent, the Court may invoke tensions in </w:t>
      </w:r>
      <w:r w:rsidRPr="001D1149">
        <w:rPr>
          <w:sz w:val="16"/>
        </w:rPr>
        <w:lastRenderedPageBreak/>
        <w:t>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24FCB888" w14:textId="77777777" w:rsidR="007D66BC" w:rsidRPr="001D1149" w:rsidRDefault="007D66BC" w:rsidP="007D66BC">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0E4000AB" w14:textId="77777777" w:rsidR="007D66BC" w:rsidRPr="001D1149" w:rsidRDefault="007D66BC" w:rsidP="007D66BC">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486649A2" w14:textId="77777777" w:rsidR="007D66BC" w:rsidRPr="003536D8" w:rsidRDefault="007D66BC" w:rsidP="007D66BC">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17239775" w14:textId="77777777" w:rsidR="007D66BC" w:rsidRPr="001D1149" w:rsidRDefault="007D66BC" w:rsidP="007D66BC">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4B76218B" w14:textId="77777777" w:rsidR="007D66BC" w:rsidRPr="001D1149" w:rsidRDefault="007D66BC" w:rsidP="007D66BC">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0DF1BAA0" w14:textId="77777777" w:rsidR="007D66BC" w:rsidRPr="001D1149" w:rsidRDefault="007D66BC" w:rsidP="007D66BC">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0D913989" w14:textId="77777777" w:rsidR="007D66BC" w:rsidRPr="001D1149" w:rsidRDefault="007D66BC" w:rsidP="007D66BC">
      <w:pPr>
        <w:rPr>
          <w:sz w:val="16"/>
        </w:rPr>
      </w:pPr>
      <w:r w:rsidRPr="001D1149">
        <w:rPr>
          <w:sz w:val="16"/>
        </w:rPr>
        <w:t>B. Public Legitimacy</w:t>
      </w:r>
    </w:p>
    <w:p w14:paraId="1758F318" w14:textId="77777777" w:rsidR="007D66BC" w:rsidRPr="001D1149" w:rsidRDefault="007D66BC" w:rsidP="007D66BC">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4A72ADA5" w14:textId="77777777" w:rsidR="007D66BC" w:rsidRPr="001D1149" w:rsidRDefault="007D66BC" w:rsidP="007D66BC">
      <w:pPr>
        <w:rPr>
          <w:sz w:val="16"/>
        </w:rPr>
      </w:pPr>
      <w:r w:rsidRPr="001D1149">
        <w:rPr>
          <w:sz w:val="16"/>
        </w:rPr>
        <w:lastRenderedPageBreak/>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2C7C692F" w14:textId="77777777" w:rsidR="007D66BC" w:rsidRPr="001D1149" w:rsidRDefault="007D66BC" w:rsidP="007D66BC">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3BDC0C89" w14:textId="77777777" w:rsidR="007D66BC" w:rsidRPr="001D1149" w:rsidRDefault="007D66BC" w:rsidP="007D66BC">
      <w:pPr>
        <w:rPr>
          <w:sz w:val="16"/>
        </w:rPr>
      </w:pPr>
      <w:r w:rsidRPr="001D1149">
        <w:rPr>
          <w:sz w:val="16"/>
        </w:rPr>
        <w:t>1. The Segregation Cases</w:t>
      </w:r>
    </w:p>
    <w:p w14:paraId="03D9C328" w14:textId="77777777" w:rsidR="007D66BC" w:rsidRPr="001D1149" w:rsidRDefault="007D66BC" w:rsidP="007D66BC">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542091C6" w14:textId="77777777" w:rsidR="007D66BC" w:rsidRPr="001D1149" w:rsidRDefault="007D66BC" w:rsidP="007D66BC">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00853445" w14:textId="77777777" w:rsidR="007D66BC" w:rsidRPr="001D1149" w:rsidRDefault="007D66BC" w:rsidP="007D66BC">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1132FEA8" w14:textId="77777777" w:rsidR="007D66BC" w:rsidRPr="001D1149" w:rsidRDefault="007D66BC" w:rsidP="007D66BC">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6C60205D" w14:textId="77777777" w:rsidR="007D66BC" w:rsidRPr="001D1149" w:rsidRDefault="007D66BC" w:rsidP="007D66BC">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w:t>
      </w:r>
      <w:r w:rsidRPr="001D1149">
        <w:rPr>
          <w:sz w:val="16"/>
        </w:rPr>
        <w:lastRenderedPageBreak/>
        <w:t xml:space="preserve">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3EC67101" w14:textId="77777777" w:rsidR="007D66BC" w:rsidRPr="001D1149" w:rsidRDefault="007D66BC" w:rsidP="007D66BC">
      <w:pPr>
        <w:rPr>
          <w:sz w:val="16"/>
        </w:rPr>
      </w:pPr>
      <w:r w:rsidRPr="001D1149">
        <w:rPr>
          <w:sz w:val="16"/>
        </w:rPr>
        <w:t>2. The Reapportionment Cases</w:t>
      </w:r>
    </w:p>
    <w:p w14:paraId="5DEA1418" w14:textId="77777777" w:rsidR="007D66BC" w:rsidRPr="001D1149" w:rsidRDefault="007D66BC" w:rsidP="007D66BC">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7811C9A9" w14:textId="77777777" w:rsidR="007D66BC" w:rsidRPr="001D1149" w:rsidRDefault="007D66BC" w:rsidP="007D66BC">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5D725CA4" w14:textId="77777777" w:rsidR="007D66BC" w:rsidRPr="001D1149" w:rsidRDefault="007D66BC" w:rsidP="007D66BC">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0758F059" w14:textId="77777777" w:rsidR="007D66BC" w:rsidRPr="001D1149" w:rsidRDefault="007D66BC" w:rsidP="007D66BC">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7A0947F7" w14:textId="77777777" w:rsidR="007D66BC" w:rsidRPr="001D1149" w:rsidRDefault="007D66BC" w:rsidP="007D66BC">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511AD36E" w14:textId="77777777" w:rsidR="007D66BC" w:rsidRPr="001D1149" w:rsidRDefault="007D66BC" w:rsidP="007D66BC">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w:t>
      </w:r>
      <w:r w:rsidRPr="00A61093">
        <w:rPr>
          <w:rStyle w:val="StyleUnderline"/>
          <w:highlight w:val="cyan"/>
        </w:rPr>
        <w:lastRenderedPageBreak/>
        <w:t>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0D2DF0D1" w14:textId="77777777" w:rsidR="007D66BC" w:rsidRPr="001D1149" w:rsidRDefault="007D66BC" w:rsidP="007D66BC">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367C2AD6" w14:textId="77777777" w:rsidR="007D66BC" w:rsidRPr="001D1149" w:rsidRDefault="007D66BC" w:rsidP="007D66BC">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54843453" w14:textId="77777777" w:rsidR="007D66BC" w:rsidRPr="001D1149" w:rsidRDefault="007D66BC" w:rsidP="007D66BC">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6ED83329" w14:textId="77777777" w:rsidR="007D66BC" w:rsidRPr="001D1149" w:rsidRDefault="007D66BC" w:rsidP="007D66BC">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772F9205" w14:textId="77777777" w:rsidR="007D66BC" w:rsidRPr="00630053" w:rsidRDefault="007D66BC" w:rsidP="007D66BC">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7701B9D5" w14:textId="77777777" w:rsidR="007D66BC" w:rsidRPr="00C72EBE" w:rsidRDefault="007D66BC" w:rsidP="007D66BC">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18430F80" w14:textId="77777777" w:rsidR="007D66BC" w:rsidRPr="006039DC" w:rsidRDefault="007D66BC" w:rsidP="007D66BC">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lastRenderedPageBreak/>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5FB6635C" w14:textId="77777777" w:rsidR="007D66BC" w:rsidRPr="006039DC" w:rsidRDefault="007D66BC" w:rsidP="007D66BC">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730EB3A9" w14:textId="77777777" w:rsidR="007D66BC" w:rsidRPr="006039DC" w:rsidRDefault="007D66BC" w:rsidP="007D66BC">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160F422C" w14:textId="77777777" w:rsidR="007D66BC" w:rsidRPr="006039DC" w:rsidRDefault="007D66BC" w:rsidP="007D66BC">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626A5B7D" w14:textId="77777777" w:rsidR="007D66BC" w:rsidRPr="006039DC" w:rsidRDefault="007D66BC" w:rsidP="007D66BC">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2544AB85" w14:textId="77777777" w:rsidR="007D66BC" w:rsidRPr="006039DC" w:rsidRDefault="007D66BC" w:rsidP="007D66BC">
      <w:pPr>
        <w:rPr>
          <w:sz w:val="16"/>
        </w:rPr>
      </w:pPr>
      <w:r w:rsidRPr="006039DC">
        <w:rPr>
          <w:sz w:val="16"/>
        </w:rPr>
        <w:t>B.   The Supreme Court and Administrative Agencies Must Demystify Reliance Interests</w:t>
      </w:r>
    </w:p>
    <w:p w14:paraId="5674D060" w14:textId="77777777" w:rsidR="007D66BC" w:rsidRPr="006039DC" w:rsidRDefault="007D66BC" w:rsidP="007D66BC">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w:t>
      </w:r>
      <w:r w:rsidRPr="006039DC">
        <w:rPr>
          <w:sz w:val="16"/>
        </w:rPr>
        <w:lastRenderedPageBreak/>
        <w:t>resources to reliance considerations will not only enhance the staying power of reliance interests generally but will enhance the usefulness of CBA.</w:t>
      </w:r>
    </w:p>
    <w:p w14:paraId="5A6AE284" w14:textId="77777777" w:rsidR="007D66BC" w:rsidRPr="006039DC" w:rsidRDefault="007D66BC" w:rsidP="007D66BC">
      <w:pPr>
        <w:rPr>
          <w:sz w:val="16"/>
        </w:rPr>
      </w:pPr>
      <w:r w:rsidRPr="006039DC">
        <w:rPr>
          <w:sz w:val="16"/>
        </w:rPr>
        <w:t>1.   The Court Should Establish Triggers for Reliance Consideration</w:t>
      </w:r>
    </w:p>
    <w:p w14:paraId="5180D485" w14:textId="77777777" w:rsidR="007D66BC" w:rsidRPr="006039DC" w:rsidRDefault="007D66BC" w:rsidP="007D66BC">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5665C1BD" w14:textId="77777777" w:rsidR="007D66BC" w:rsidRPr="00036CB7" w:rsidRDefault="007D66BC" w:rsidP="007D66BC">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18C65E2F" w14:textId="77777777" w:rsidR="007D66BC" w:rsidRPr="00833D10" w:rsidRDefault="007D66BC" w:rsidP="007D66BC">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D17E17B" w14:textId="77777777" w:rsidR="007D66BC" w:rsidRPr="00513065" w:rsidRDefault="007D66BC" w:rsidP="007D66BC">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6831EC32" w14:textId="77777777" w:rsidR="007D66BC" w:rsidRPr="00513065" w:rsidRDefault="007D66BC" w:rsidP="007D66BC">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5E3F2310" w14:textId="77777777" w:rsidR="007D66BC" w:rsidRPr="00513065" w:rsidRDefault="007D66BC" w:rsidP="007D66BC">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3731020B" w14:textId="77777777" w:rsidR="007D66BC" w:rsidRPr="00513065" w:rsidRDefault="007D66BC" w:rsidP="007D66BC">
      <w:pPr>
        <w:rPr>
          <w:sz w:val="16"/>
        </w:rPr>
      </w:pPr>
      <w:r w:rsidRPr="00513065">
        <w:rPr>
          <w:sz w:val="16"/>
        </w:rPr>
        <w:lastRenderedPageBreak/>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E2822AE" w14:textId="77777777" w:rsidR="007D66BC" w:rsidRPr="00513065" w:rsidRDefault="007D66BC" w:rsidP="007D66BC">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4C76061" w14:textId="77777777" w:rsidR="007D66BC" w:rsidRPr="00513065" w:rsidRDefault="007D66BC" w:rsidP="007D66BC">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3FC923C2" w14:textId="77777777" w:rsidR="007D66BC" w:rsidRPr="00EE32F6" w:rsidRDefault="007D66BC" w:rsidP="007D66BC">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26D9DFF" w14:textId="77777777" w:rsidR="007D66BC" w:rsidRPr="00513065" w:rsidRDefault="007D66BC" w:rsidP="007D66BC">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2531547" w14:textId="77777777" w:rsidR="007D66BC" w:rsidRPr="00513065" w:rsidRDefault="007D66BC" w:rsidP="007D66BC">
      <w:pPr>
        <w:rPr>
          <w:sz w:val="16"/>
        </w:rPr>
      </w:pPr>
      <w:r w:rsidRPr="00513065">
        <w:rPr>
          <w:sz w:val="16"/>
        </w:rPr>
        <w:t>3 The Catastrophic Potentials of High-Risk Technologies</w:t>
      </w:r>
    </w:p>
    <w:p w14:paraId="2864363C" w14:textId="77777777" w:rsidR="007D66BC" w:rsidRPr="00513065" w:rsidRDefault="007D66BC" w:rsidP="007D66BC">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78175CA" w14:textId="77777777" w:rsidR="007D66BC" w:rsidRPr="00513065" w:rsidRDefault="007D66BC" w:rsidP="007D66BC">
      <w:pPr>
        <w:rPr>
          <w:sz w:val="16"/>
        </w:rPr>
      </w:pPr>
      <w:r w:rsidRPr="00513065">
        <w:rPr>
          <w:sz w:val="16"/>
        </w:rPr>
        <w:lastRenderedPageBreak/>
        <w:t>3.1 Nuclear Technology</w:t>
      </w:r>
    </w:p>
    <w:p w14:paraId="2C907FA1" w14:textId="77777777" w:rsidR="007D66BC" w:rsidRPr="00513065" w:rsidRDefault="007D66BC" w:rsidP="007D66BC">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E7D14A3" w14:textId="77777777" w:rsidR="007D66BC" w:rsidRPr="00513065" w:rsidRDefault="007D66BC" w:rsidP="007D66BC">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5F8D8030" w14:textId="77777777" w:rsidR="007D66BC" w:rsidRPr="00513065" w:rsidRDefault="007D66BC" w:rsidP="007D66BC">
      <w:pPr>
        <w:rPr>
          <w:sz w:val="16"/>
        </w:rPr>
      </w:pPr>
      <w:r w:rsidRPr="00513065">
        <w:rPr>
          <w:sz w:val="16"/>
        </w:rPr>
        <w:t>3.2 Biotechnology and Genetic Engineering</w:t>
      </w:r>
    </w:p>
    <w:p w14:paraId="527B9C82" w14:textId="77777777" w:rsidR="007D66BC" w:rsidRPr="00513065" w:rsidRDefault="007D66BC" w:rsidP="007D66BC">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B3016B8" w14:textId="77777777" w:rsidR="007D66BC" w:rsidRPr="00513065" w:rsidRDefault="007D66BC" w:rsidP="007D66BC">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2EE47579" w14:textId="77777777" w:rsidR="007D66BC" w:rsidRPr="00513065" w:rsidRDefault="007D66BC" w:rsidP="007D66BC">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0D7B7AB4" w14:textId="77777777" w:rsidR="007D66BC" w:rsidRPr="00513065" w:rsidRDefault="007D66BC" w:rsidP="007D66BC">
      <w:pPr>
        <w:rPr>
          <w:sz w:val="16"/>
        </w:rPr>
      </w:pPr>
      <w:r w:rsidRPr="00513065">
        <w:rPr>
          <w:sz w:val="16"/>
        </w:rPr>
        <w:t>3.3 Quantum Computing</w:t>
      </w:r>
    </w:p>
    <w:p w14:paraId="551EF367" w14:textId="77777777" w:rsidR="007D66BC" w:rsidRPr="00513065" w:rsidRDefault="007D66BC" w:rsidP="007D66BC">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1F6C901C" w14:textId="77777777" w:rsidR="007D66BC" w:rsidRPr="00513065" w:rsidRDefault="007D66BC" w:rsidP="007D66BC">
      <w:pPr>
        <w:rPr>
          <w:sz w:val="16"/>
        </w:rPr>
      </w:pPr>
      <w:r w:rsidRPr="00C05A27">
        <w:rPr>
          <w:rStyle w:val="StyleUnderline"/>
        </w:rPr>
        <w:lastRenderedPageBreak/>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22E145E9" w14:textId="77777777" w:rsidR="007D66BC" w:rsidRPr="00513065" w:rsidRDefault="007D66BC" w:rsidP="007D66BC">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3743B6EA" w14:textId="77777777" w:rsidR="007D66BC" w:rsidRPr="00513065" w:rsidRDefault="007D66BC" w:rsidP="007D66BC">
      <w:pPr>
        <w:rPr>
          <w:sz w:val="16"/>
        </w:rPr>
      </w:pPr>
      <w:r w:rsidRPr="00513065">
        <w:rPr>
          <w:sz w:val="16"/>
        </w:rPr>
        <w:t>3.4 AI-Driven Risks</w:t>
      </w:r>
    </w:p>
    <w:p w14:paraId="3BCCFC7C" w14:textId="77777777" w:rsidR="007D66BC" w:rsidRPr="00513065" w:rsidRDefault="007D66BC" w:rsidP="007D66BC">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41FEF3D8" w14:textId="77777777" w:rsidR="007D66BC" w:rsidRPr="00513065" w:rsidRDefault="007D66BC" w:rsidP="007D66BC">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7D6B0961" w14:textId="017C2E5B" w:rsidR="007D66BC" w:rsidRPr="007D66BC" w:rsidRDefault="007D66BC" w:rsidP="007D66BC">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372B0D92" w14:textId="0C6FCD57" w:rsidR="007D66BC" w:rsidRDefault="007D66BC" w:rsidP="007D66BC">
      <w:pPr>
        <w:pStyle w:val="Heading3"/>
      </w:pPr>
      <w:r>
        <w:lastRenderedPageBreak/>
        <w:t>1NC---OFF</w:t>
      </w:r>
    </w:p>
    <w:p w14:paraId="2D3B9938" w14:textId="6241BA99" w:rsidR="007D66BC" w:rsidRDefault="007D66BC" w:rsidP="007D66BC">
      <w:pPr>
        <w:pStyle w:val="Heading4"/>
      </w:pPr>
      <w:r>
        <w:t xml:space="preserve">Enforcing a ‘right’ requires </w:t>
      </w:r>
      <w:r w:rsidRPr="006258B1">
        <w:rPr>
          <w:u w:val="single"/>
        </w:rPr>
        <w:t>pre-existence</w:t>
      </w:r>
      <w:r>
        <w:t xml:space="preserve">, is </w:t>
      </w:r>
      <w:r w:rsidRPr="006258B1">
        <w:rPr>
          <w:u w:val="single"/>
        </w:rPr>
        <w:t>clearly distinguished</w:t>
      </w:r>
      <w:r>
        <w:t xml:space="preserve"> from ‘creation,’ and provides </w:t>
      </w:r>
      <w:r w:rsidRPr="006258B1">
        <w:rPr>
          <w:u w:val="single"/>
        </w:rPr>
        <w:t>sufficient</w:t>
      </w:r>
      <w:r>
        <w:t xml:space="preserve"> aff ground. </w:t>
      </w:r>
    </w:p>
    <w:p w14:paraId="6271D069" w14:textId="77777777" w:rsidR="007D66BC" w:rsidRDefault="007D66BC" w:rsidP="007D66BC">
      <w:r w:rsidRPr="005664BB">
        <w:rPr>
          <w:rStyle w:val="Style13ptBold"/>
        </w:rPr>
        <w:t>Ross ’19</w:t>
      </w:r>
      <w:r>
        <w:t xml:space="preserve"> [Alf; 2019; Danish jurist, legal philosopher and judge of the European Court of Human Rights, best known as one of the leading figures of Scandinavian Legal Realism, “The Concept of Rights,” On Law and Justice, edited by Alf Ross et al., Oxford University Press, 11/20/2019, Silverchair, doi:10.1093/oso/9780198716105.003.0006]</w:t>
      </w:r>
    </w:p>
    <w:p w14:paraId="43552888" w14:textId="77777777" w:rsidR="007D66BC" w:rsidRPr="00505D60" w:rsidRDefault="007D66BC" w:rsidP="007D66BC">
      <w:pPr>
        <w:rPr>
          <w:sz w:val="16"/>
        </w:rPr>
      </w:pPr>
      <w:r w:rsidRPr="00505D60">
        <w:rPr>
          <w:sz w:val="16"/>
        </w:rPr>
        <w:t>§ 39. Structure of the Right</w:t>
      </w:r>
    </w:p>
    <w:p w14:paraId="3500C1D3" w14:textId="77777777" w:rsidR="007D66BC" w:rsidRPr="00505D60" w:rsidRDefault="007D66BC" w:rsidP="007D66BC">
      <w:pPr>
        <w:rPr>
          <w:sz w:val="16"/>
        </w:rPr>
      </w:pPr>
      <w:r w:rsidRPr="00505D60">
        <w:rPr>
          <w:rStyle w:val="StyleUnderline"/>
        </w:rPr>
        <w:t>The</w:t>
      </w:r>
      <w:r w:rsidRPr="00505D60">
        <w:rPr>
          <w:sz w:val="16"/>
        </w:rPr>
        <w:t xml:space="preserve"> </w:t>
      </w:r>
      <w:r w:rsidRPr="00746180">
        <w:rPr>
          <w:rStyle w:val="Emphasis"/>
          <w:highlight w:val="cyan"/>
        </w:rPr>
        <w:t>concept</w:t>
      </w:r>
      <w:r w:rsidRPr="00746180">
        <w:rPr>
          <w:sz w:val="16"/>
          <w:highlight w:val="cyan"/>
        </w:rPr>
        <w:t xml:space="preserve"> </w:t>
      </w:r>
      <w:r w:rsidRPr="00746180">
        <w:rPr>
          <w:rStyle w:val="StyleUnderline"/>
          <w:highlight w:val="cyan"/>
        </w:rPr>
        <w:t>of</w:t>
      </w:r>
      <w:r w:rsidRPr="00746180">
        <w:rPr>
          <w:sz w:val="16"/>
          <w:highlight w:val="cyan"/>
        </w:rPr>
        <w:t xml:space="preserve"> </w:t>
      </w:r>
      <w:r w:rsidRPr="00746180">
        <w:rPr>
          <w:rStyle w:val="Emphasis"/>
          <w:highlight w:val="cyan"/>
        </w:rPr>
        <w:t>rights</w:t>
      </w:r>
      <w:r w:rsidRPr="00505D60">
        <w:rPr>
          <w:sz w:val="16"/>
        </w:rPr>
        <w:t xml:space="preserve"> </w:t>
      </w:r>
      <w:r w:rsidRPr="00505D60">
        <w:rPr>
          <w:rStyle w:val="StyleUnderline"/>
        </w:rPr>
        <w:t xml:space="preserve">is </w:t>
      </w:r>
      <w:r w:rsidRPr="00746180">
        <w:rPr>
          <w:rStyle w:val="StyleUnderline"/>
          <w:highlight w:val="cyan"/>
        </w:rPr>
        <w:t>used to describe</w:t>
      </w:r>
      <w:r w:rsidRPr="00505D60">
        <w:rPr>
          <w:sz w:val="16"/>
        </w:rPr>
        <w:t xml:space="preserve"> </w:t>
      </w:r>
      <w:r w:rsidRPr="00505D60">
        <w:rPr>
          <w:rStyle w:val="Emphasis"/>
        </w:rPr>
        <w:t xml:space="preserve">legal </w:t>
      </w:r>
      <w:r w:rsidRPr="00746180">
        <w:rPr>
          <w:rStyle w:val="Emphasis"/>
          <w:highlight w:val="cyan"/>
        </w:rPr>
        <w:t>situations</w:t>
      </w:r>
      <w:r w:rsidRPr="00505D60">
        <w:rPr>
          <w:rStyle w:val="StyleUnderline"/>
        </w:rPr>
        <w:t xml:space="preserve">. </w:t>
      </w:r>
      <w:r w:rsidRPr="00505D60">
        <w:rPr>
          <w:rStyle w:val="Emphasis"/>
        </w:rPr>
        <w:t>Within</w:t>
      </w:r>
      <w:r w:rsidRPr="00505D60">
        <w:rPr>
          <w:sz w:val="16"/>
        </w:rPr>
        <w:t xml:space="preserve"> </w:t>
      </w:r>
      <w:r w:rsidRPr="00505D60">
        <w:rPr>
          <w:rStyle w:val="StyleUnderline"/>
        </w:rPr>
        <w:t xml:space="preserve">this concept, </w:t>
      </w:r>
      <w:r w:rsidRPr="00746180">
        <w:rPr>
          <w:rStyle w:val="StyleUnderline"/>
          <w:highlight w:val="cyan"/>
        </w:rPr>
        <w:t>we can</w:t>
      </w:r>
      <w:r w:rsidRPr="00746180">
        <w:rPr>
          <w:sz w:val="16"/>
          <w:highlight w:val="cyan"/>
        </w:rPr>
        <w:t xml:space="preserve"> </w:t>
      </w:r>
      <w:r w:rsidRPr="00746180">
        <w:rPr>
          <w:rStyle w:val="Emphasis"/>
          <w:highlight w:val="cyan"/>
        </w:rPr>
        <w:t>distinguish</w:t>
      </w:r>
      <w:r w:rsidRPr="00505D60">
        <w:rPr>
          <w:sz w:val="16"/>
        </w:rPr>
        <w:t xml:space="preserve"> certain </w:t>
      </w:r>
      <w:r w:rsidRPr="00746180">
        <w:rPr>
          <w:rStyle w:val="Emphasis"/>
          <w:highlight w:val="cyan"/>
        </w:rPr>
        <w:t>elements</w:t>
      </w:r>
      <w:r w:rsidRPr="00505D60">
        <w:rPr>
          <w:sz w:val="16"/>
        </w:rPr>
        <w:t xml:space="preserve"> </w:t>
      </w:r>
      <w:r w:rsidRPr="00505D60">
        <w:rPr>
          <w:rStyle w:val="StyleUnderline"/>
        </w:rPr>
        <w:t>which</w:t>
      </w:r>
      <w:r w:rsidRPr="00505D60">
        <w:rPr>
          <w:sz w:val="16"/>
        </w:rPr>
        <w:t xml:space="preserve"> </w:t>
      </w:r>
      <w:r w:rsidRPr="00505D60">
        <w:rPr>
          <w:rStyle w:val="Emphasis"/>
        </w:rPr>
        <w:t>make up</w:t>
      </w:r>
      <w:r w:rsidRPr="00505D60">
        <w:rPr>
          <w:sz w:val="16"/>
        </w:rPr>
        <w:t xml:space="preserve"> </w:t>
      </w:r>
      <w:r w:rsidRPr="00505D60">
        <w:rPr>
          <w:rStyle w:val="StyleUnderline"/>
        </w:rPr>
        <w:t>the</w:t>
      </w:r>
      <w:r w:rsidRPr="00505D60">
        <w:rPr>
          <w:sz w:val="16"/>
        </w:rPr>
        <w:t xml:space="preserve"> </w:t>
      </w:r>
      <w:r w:rsidRPr="00505D60">
        <w:rPr>
          <w:rStyle w:val="Emphasis"/>
        </w:rPr>
        <w:t>structure of a right</w:t>
      </w:r>
      <w:r w:rsidRPr="00505D60">
        <w:rPr>
          <w:rStyle w:val="StyleUnderline"/>
        </w:rPr>
        <w:t>. These</w:t>
      </w:r>
      <w:r w:rsidRPr="00505D60">
        <w:rPr>
          <w:sz w:val="16"/>
        </w:rPr>
        <w:t xml:space="preserve"> elements </w:t>
      </w:r>
      <w:r w:rsidRPr="00505D60">
        <w:rPr>
          <w:rStyle w:val="StyleUnderline"/>
        </w:rPr>
        <w:t>are the following</w:t>
      </w:r>
      <w:r w:rsidRPr="00505D60">
        <w:rPr>
          <w:sz w:val="16"/>
        </w:rPr>
        <w:t>.</w:t>
      </w:r>
    </w:p>
    <w:p w14:paraId="79187C03" w14:textId="77777777" w:rsidR="007D66BC" w:rsidRPr="00505D60" w:rsidRDefault="007D66BC" w:rsidP="007D66BC">
      <w:pPr>
        <w:ind w:left="720"/>
        <w:rPr>
          <w:sz w:val="16"/>
        </w:rPr>
      </w:pPr>
      <w:r w:rsidRPr="00505D60">
        <w:rPr>
          <w:sz w:val="16"/>
        </w:rPr>
        <w:t xml:space="preserve">(a) </w:t>
      </w:r>
      <w:r w:rsidRPr="00505D60">
        <w:rPr>
          <w:rStyle w:val="StyleUnderline"/>
        </w:rPr>
        <w:t xml:space="preserve">The </w:t>
      </w:r>
      <w:r w:rsidRPr="00505D60">
        <w:rPr>
          <w:rStyle w:val="Emphasis"/>
          <w:i/>
          <w:iCs w:val="0"/>
        </w:rPr>
        <w:t>subject</w:t>
      </w:r>
      <w:r w:rsidRPr="00505D60">
        <w:rPr>
          <w:rStyle w:val="StyleUnderline"/>
        </w:rPr>
        <w:t xml:space="preserve"> of the right</w:t>
      </w:r>
      <w:r w:rsidRPr="00505D60">
        <w:rPr>
          <w:sz w:val="16"/>
        </w:rPr>
        <w:t>. On this issue, see the two preceding sections from which it emerges that we must distinguish between the position as subject in different relations, in particular as subject of interest, of proceedings and of disposition, respectively. In typical situations, these subjects merge into a single principal subject. In atypical situations, on the other hand, they are separate from each other and distributed among different parties.</w:t>
      </w:r>
    </w:p>
    <w:p w14:paraId="3B5A806B" w14:textId="77777777" w:rsidR="007D66BC" w:rsidRPr="00505D60" w:rsidRDefault="007D66BC" w:rsidP="007D66BC">
      <w:pPr>
        <w:ind w:left="720"/>
        <w:rPr>
          <w:sz w:val="16"/>
        </w:rPr>
      </w:pPr>
      <w:r w:rsidRPr="00505D60">
        <w:rPr>
          <w:sz w:val="16"/>
        </w:rPr>
        <w:t xml:space="preserve">(b) </w:t>
      </w:r>
      <w:r w:rsidRPr="00505D60">
        <w:rPr>
          <w:rStyle w:val="StyleUnderline"/>
        </w:rPr>
        <w:t xml:space="preserve">The </w:t>
      </w:r>
      <w:r w:rsidRPr="00746180">
        <w:rPr>
          <w:rStyle w:val="Emphasis"/>
          <w:i/>
          <w:iCs w:val="0"/>
          <w:highlight w:val="cyan"/>
        </w:rPr>
        <w:t>content</w:t>
      </w:r>
      <w:r w:rsidRPr="00505D60">
        <w:rPr>
          <w:rStyle w:val="StyleUnderline"/>
        </w:rPr>
        <w:t xml:space="preserve"> of the right</w:t>
      </w:r>
      <w:r w:rsidRPr="00505D60">
        <w:rPr>
          <w:sz w:val="16"/>
        </w:rPr>
        <w:t xml:space="preserve">. In a wider sense, the content of the right </w:t>
      </w:r>
      <w:r w:rsidRPr="00746180">
        <w:rPr>
          <w:rStyle w:val="StyleUnderline"/>
          <w:highlight w:val="cyan"/>
        </w:rPr>
        <w:t>comprises</w:t>
      </w:r>
      <w:r w:rsidRPr="00505D60">
        <w:rPr>
          <w:sz w:val="16"/>
        </w:rPr>
        <w:t xml:space="preserve"> both </w:t>
      </w:r>
      <w:r w:rsidRPr="00505D60">
        <w:rPr>
          <w:rStyle w:val="StyleUnderline"/>
        </w:rPr>
        <w:t xml:space="preserve">the </w:t>
      </w:r>
      <w:r w:rsidRPr="00746180">
        <w:rPr>
          <w:rStyle w:val="StyleUnderline"/>
          <w:highlight w:val="cyan"/>
        </w:rPr>
        <w:t>right</w:t>
      </w:r>
      <w:r w:rsidRPr="00746180">
        <w:rPr>
          <w:sz w:val="16"/>
          <w:highlight w:val="cyan"/>
        </w:rPr>
        <w:t xml:space="preserve"> </w:t>
      </w:r>
      <w:r w:rsidRPr="00746180">
        <w:rPr>
          <w:rStyle w:val="Emphasis"/>
          <w:highlight w:val="cyan"/>
        </w:rPr>
        <w:t>holder’s</w:t>
      </w:r>
      <w:r w:rsidRPr="00746180">
        <w:rPr>
          <w:sz w:val="16"/>
          <w:highlight w:val="cyan"/>
        </w:rPr>
        <w:t xml:space="preserve"> </w:t>
      </w:r>
      <w:r w:rsidRPr="00746180">
        <w:rPr>
          <w:rStyle w:val="StyleUnderline"/>
          <w:highlight w:val="cyan"/>
        </w:rPr>
        <w:t>claim</w:t>
      </w:r>
      <w:r w:rsidRPr="00746180">
        <w:rPr>
          <w:sz w:val="16"/>
          <w:highlight w:val="cyan"/>
        </w:rPr>
        <w:t xml:space="preserve"> </w:t>
      </w:r>
      <w:r w:rsidRPr="00746180">
        <w:rPr>
          <w:rStyle w:val="Emphasis"/>
          <w:highlight w:val="cyan"/>
        </w:rPr>
        <w:t>against others</w:t>
      </w:r>
      <w:r w:rsidRPr="00505D60">
        <w:rPr>
          <w:sz w:val="16"/>
        </w:rPr>
        <w:t xml:space="preserve"> (concerning a given, positively or negatively determined, course of action) and his power to enforce these claims by instituting proceedings and by his right of disposal. However, since the power to institute proceedings and the power of disposal are accessories to the content of the primary claim and are, thus, constant elements to be found in different rights, it is appropriate to restrict the concept of content so as to concern </w:t>
      </w:r>
      <w:r w:rsidRPr="00505D60">
        <w:rPr>
          <w:rStyle w:val="StyleUnderline"/>
        </w:rPr>
        <w:t>only those</w:t>
      </w:r>
      <w:r w:rsidRPr="00505D60">
        <w:rPr>
          <w:sz w:val="16"/>
        </w:rPr>
        <w:t xml:space="preserve"> specific </w:t>
      </w:r>
      <w:r w:rsidRPr="00505D60">
        <w:rPr>
          <w:rStyle w:val="StyleUnderline"/>
        </w:rPr>
        <w:t xml:space="preserve">claim-contents through which </w:t>
      </w:r>
      <w:r w:rsidRPr="00505D60">
        <w:rPr>
          <w:rStyle w:val="Emphasis"/>
        </w:rPr>
        <w:t>one right</w:t>
      </w:r>
      <w:r w:rsidRPr="00505D60">
        <w:rPr>
          <w:sz w:val="16"/>
        </w:rPr>
        <w:t xml:space="preserve"> </w:t>
      </w:r>
      <w:r w:rsidRPr="00505D60">
        <w:rPr>
          <w:rStyle w:val="Emphasis"/>
        </w:rPr>
        <w:t>distinguishes</w:t>
      </w:r>
      <w:r w:rsidRPr="00505D60">
        <w:rPr>
          <w:sz w:val="16"/>
        </w:rPr>
        <w:t xml:space="preserve"> </w:t>
      </w:r>
      <w:r w:rsidRPr="00505D60">
        <w:rPr>
          <w:rStyle w:val="StyleUnderline"/>
        </w:rPr>
        <w:t>itself from</w:t>
      </w:r>
      <w:r w:rsidRPr="00505D60">
        <w:rPr>
          <w:sz w:val="16"/>
        </w:rPr>
        <w:t xml:space="preserve"> </w:t>
      </w:r>
      <w:r w:rsidRPr="00505D60">
        <w:rPr>
          <w:rStyle w:val="Emphasis"/>
        </w:rPr>
        <w:t>another</w:t>
      </w:r>
      <w:r w:rsidRPr="00505D60">
        <w:rPr>
          <w:sz w:val="16"/>
        </w:rPr>
        <w:t xml:space="preserve"> right.</w:t>
      </w:r>
    </w:p>
    <w:p w14:paraId="19FD4FFB" w14:textId="77777777" w:rsidR="007D66BC" w:rsidRPr="00505D60" w:rsidRDefault="007D66BC" w:rsidP="007D66BC">
      <w:pPr>
        <w:ind w:left="720"/>
        <w:rPr>
          <w:sz w:val="16"/>
        </w:rPr>
      </w:pPr>
      <w:r w:rsidRPr="00505D60">
        <w:rPr>
          <w:sz w:val="16"/>
        </w:rPr>
        <w:t>Since the right is the counterpart of other persons’ duty (§ 37 (b)), the specific content of the right is a restriction upon other persons’ freedom of action, or the opposing claim of the rights holder. Thus, the content of the right of claim is the debtor’s duty of performance or the creditor’s claim for performance. The content of the right of ownership is the owner’s claim that others shall refrain from disposing of a certain object, etc. In more informal language, and as far as the rights of disposal are concerned, the term ‘(specific) content of a right’ is used to designate the rights holder’s privileged freedom of action, which is the intended, factual economic outcome of his legal claim. We say, for example, that the content of the right of ownership consists of the owner’s freedom to dispose of his chattels as he pleases (within certain bounds).</w:t>
      </w:r>
    </w:p>
    <w:p w14:paraId="25F2121F" w14:textId="77777777" w:rsidR="007D66BC" w:rsidRPr="00505D60" w:rsidRDefault="007D66BC" w:rsidP="007D66BC">
      <w:pPr>
        <w:ind w:left="720"/>
        <w:rPr>
          <w:sz w:val="16"/>
        </w:rPr>
      </w:pPr>
      <w:r w:rsidRPr="00505D60">
        <w:rPr>
          <w:sz w:val="16"/>
        </w:rPr>
        <w:t xml:space="preserve">(c) </w:t>
      </w:r>
      <w:r w:rsidRPr="00505D60">
        <w:rPr>
          <w:rStyle w:val="StyleUnderline"/>
        </w:rPr>
        <w:t xml:space="preserve">The </w:t>
      </w:r>
      <w:r w:rsidRPr="00746180">
        <w:rPr>
          <w:rStyle w:val="Emphasis"/>
          <w:i/>
          <w:iCs w:val="0"/>
          <w:highlight w:val="cyan"/>
        </w:rPr>
        <w:t>object</w:t>
      </w:r>
      <w:r w:rsidRPr="00505D60">
        <w:rPr>
          <w:rStyle w:val="StyleUnderline"/>
        </w:rPr>
        <w:t xml:space="preserve"> of the right</w:t>
      </w:r>
      <w:r w:rsidRPr="00505D60">
        <w:rPr>
          <w:sz w:val="16"/>
        </w:rPr>
        <w:t xml:space="preserve">. With respect to the rights of disposal it seems natural—since their content is always defined as a limited or unlimited disposal of an object—to call that object the object of the right. Thus, the object is only one element of the complete definition of the content. But since </w:t>
      </w:r>
      <w:r w:rsidRPr="00746180">
        <w:rPr>
          <w:rStyle w:val="StyleUnderline"/>
          <w:highlight w:val="cyan"/>
        </w:rPr>
        <w:t>one can have</w:t>
      </w:r>
      <w:r w:rsidRPr="00505D60">
        <w:rPr>
          <w:rStyle w:val="StyleUnderline"/>
        </w:rPr>
        <w:t xml:space="preserve"> rights with</w:t>
      </w:r>
      <w:r w:rsidRPr="00505D60">
        <w:rPr>
          <w:sz w:val="16"/>
        </w:rPr>
        <w:t xml:space="preserve"> varying content of disposal but concerning one and the same thing, and on the other hand rights with </w:t>
      </w:r>
      <w:r w:rsidRPr="00505D60">
        <w:rPr>
          <w:rStyle w:val="StyleUnderline"/>
        </w:rPr>
        <w:t>the</w:t>
      </w:r>
      <w:r w:rsidRPr="00505D60">
        <w:rPr>
          <w:sz w:val="16"/>
        </w:rPr>
        <w:t xml:space="preserve"> </w:t>
      </w:r>
      <w:r w:rsidRPr="00746180">
        <w:rPr>
          <w:rStyle w:val="Emphasis"/>
          <w:highlight w:val="cyan"/>
        </w:rPr>
        <w:t>same content</w:t>
      </w:r>
      <w:r w:rsidRPr="00505D60">
        <w:rPr>
          <w:sz w:val="16"/>
        </w:rPr>
        <w:t xml:space="preserve"> of disposal </w:t>
      </w:r>
      <w:r w:rsidRPr="00746180">
        <w:rPr>
          <w:rStyle w:val="StyleUnderline"/>
          <w:highlight w:val="cyan"/>
        </w:rPr>
        <w:t>but</w:t>
      </w:r>
      <w:r w:rsidRPr="00505D60">
        <w:rPr>
          <w:sz w:val="16"/>
        </w:rPr>
        <w:t xml:space="preserve"> </w:t>
      </w:r>
      <w:r w:rsidRPr="00505D60">
        <w:rPr>
          <w:rStyle w:val="StyleUnderline"/>
        </w:rPr>
        <w:t>concerning</w:t>
      </w:r>
      <w:r w:rsidRPr="00505D60">
        <w:rPr>
          <w:sz w:val="16"/>
        </w:rPr>
        <w:t xml:space="preserve"> </w:t>
      </w:r>
      <w:r w:rsidRPr="00746180">
        <w:rPr>
          <w:rStyle w:val="Emphasis"/>
          <w:highlight w:val="cyan"/>
        </w:rPr>
        <w:t>different things</w:t>
      </w:r>
      <w:r w:rsidRPr="00505D60">
        <w:rPr>
          <w:sz w:val="16"/>
        </w:rPr>
        <w:t>, it is natural to separate in abstracto the object of the right from the content of the right. The specific content of the different types of rights of disposal (the right of ownership and the limited rights in rem) is determined through the content that has</w:t>
      </w:r>
    </w:p>
    <w:p w14:paraId="52AE031B" w14:textId="77777777" w:rsidR="007D66BC" w:rsidRPr="00505D60" w:rsidRDefault="007D66BC" w:rsidP="007D66BC">
      <w:pPr>
        <w:ind w:left="720"/>
        <w:rPr>
          <w:sz w:val="16"/>
        </w:rPr>
      </w:pPr>
      <w:r w:rsidRPr="00505D60">
        <w:rPr>
          <w:sz w:val="16"/>
        </w:rPr>
        <w:t>been abstracted from the object.</w:t>
      </w:r>
    </w:p>
    <w:p w14:paraId="78BA0676" w14:textId="77777777" w:rsidR="007D66BC" w:rsidRPr="00505D60" w:rsidRDefault="007D66BC" w:rsidP="007D66BC">
      <w:pPr>
        <w:ind w:left="720"/>
        <w:rPr>
          <w:sz w:val="16"/>
        </w:rPr>
      </w:pPr>
      <w:r w:rsidRPr="00505D60">
        <w:rPr>
          <w:sz w:val="16"/>
        </w:rPr>
        <w:t>What has been said above does not apply to claim rights.</w:t>
      </w:r>
    </w:p>
    <w:p w14:paraId="1396CD0A" w14:textId="77777777" w:rsidR="007D66BC" w:rsidRPr="00505D60" w:rsidRDefault="007D66BC" w:rsidP="007D66BC">
      <w:pPr>
        <w:ind w:left="720"/>
        <w:rPr>
          <w:sz w:val="16"/>
        </w:rPr>
      </w:pPr>
      <w:r w:rsidRPr="00505D60">
        <w:rPr>
          <w:sz w:val="16"/>
        </w:rPr>
        <w:t xml:space="preserve">(d) </w:t>
      </w:r>
      <w:r w:rsidRPr="00746180">
        <w:rPr>
          <w:rStyle w:val="Emphasis"/>
          <w:i/>
          <w:iCs w:val="0"/>
          <w:highlight w:val="cyan"/>
        </w:rPr>
        <w:t>Protection</w:t>
      </w:r>
      <w:r w:rsidRPr="00505D60">
        <w:rPr>
          <w:rStyle w:val="StyleUnderline"/>
        </w:rPr>
        <w:t xml:space="preserve"> of the right</w:t>
      </w:r>
      <w:r w:rsidRPr="00505D60">
        <w:rPr>
          <w:sz w:val="16"/>
        </w:rPr>
        <w:t xml:space="preserve">. Since a claim </w:t>
      </w:r>
      <w:r w:rsidRPr="00746180">
        <w:rPr>
          <w:rStyle w:val="StyleUnderline"/>
          <w:highlight w:val="cyan"/>
        </w:rPr>
        <w:t>is</w:t>
      </w:r>
      <w:r w:rsidRPr="00505D60">
        <w:rPr>
          <w:sz w:val="16"/>
        </w:rPr>
        <w:t xml:space="preserve"> legally-functionally identical with the possibility of </w:t>
      </w:r>
      <w:r w:rsidRPr="00746180">
        <w:rPr>
          <w:rStyle w:val="StyleUnderline"/>
          <w:highlight w:val="cyan"/>
        </w:rPr>
        <w:t>obtaining</w:t>
      </w:r>
      <w:r w:rsidRPr="00505D60">
        <w:rPr>
          <w:rStyle w:val="StyleUnderline"/>
        </w:rPr>
        <w:t xml:space="preserve"> a</w:t>
      </w:r>
      <w:r w:rsidRPr="00505D60">
        <w:rPr>
          <w:sz w:val="16"/>
        </w:rPr>
        <w:t xml:space="preserve"> </w:t>
      </w:r>
      <w:r w:rsidRPr="00746180">
        <w:rPr>
          <w:rStyle w:val="Emphasis"/>
          <w:highlight w:val="cyan"/>
        </w:rPr>
        <w:t>judgment</w:t>
      </w:r>
      <w:r w:rsidRPr="00746180">
        <w:rPr>
          <w:sz w:val="16"/>
          <w:highlight w:val="cyan"/>
        </w:rPr>
        <w:t xml:space="preserve"> </w:t>
      </w:r>
      <w:r w:rsidRPr="00746180">
        <w:rPr>
          <w:rStyle w:val="StyleUnderline"/>
          <w:highlight w:val="cyan"/>
        </w:rPr>
        <w:t>against</w:t>
      </w:r>
      <w:r w:rsidRPr="00505D60">
        <w:rPr>
          <w:rStyle w:val="StyleUnderline"/>
        </w:rPr>
        <w:t xml:space="preserve"> the</w:t>
      </w:r>
      <w:r w:rsidRPr="00505D60">
        <w:rPr>
          <w:sz w:val="16"/>
        </w:rPr>
        <w:t xml:space="preserve"> </w:t>
      </w:r>
      <w:r w:rsidRPr="00746180">
        <w:rPr>
          <w:rStyle w:val="Emphasis"/>
          <w:highlight w:val="cyan"/>
        </w:rPr>
        <w:t>obligated party</w:t>
      </w:r>
      <w:r w:rsidRPr="00505D60">
        <w:rPr>
          <w:sz w:val="16"/>
        </w:rPr>
        <w:t xml:space="preserve">, </w:t>
      </w:r>
      <w:r w:rsidRPr="00505D60">
        <w:rPr>
          <w:rStyle w:val="StyleUnderline"/>
        </w:rPr>
        <w:t>the</w:t>
      </w:r>
      <w:r w:rsidRPr="00505D60">
        <w:rPr>
          <w:sz w:val="16"/>
        </w:rPr>
        <w:t xml:space="preserve"> </w:t>
      </w:r>
      <w:r w:rsidRPr="00505D60">
        <w:rPr>
          <w:rStyle w:val="Emphasis"/>
        </w:rPr>
        <w:t>procedural</w:t>
      </w:r>
      <w:r w:rsidRPr="00505D60">
        <w:rPr>
          <w:sz w:val="16"/>
        </w:rPr>
        <w:t xml:space="preserve"> (or static) </w:t>
      </w:r>
      <w:r w:rsidRPr="00505D60">
        <w:rPr>
          <w:rStyle w:val="Emphasis"/>
        </w:rPr>
        <w:t>protection</w:t>
      </w:r>
      <w:r w:rsidRPr="00505D60">
        <w:rPr>
          <w:sz w:val="16"/>
        </w:rPr>
        <w:t xml:space="preserve"> </w:t>
      </w:r>
      <w:r w:rsidRPr="00505D60">
        <w:rPr>
          <w:rStyle w:val="StyleUnderline"/>
        </w:rPr>
        <w:t>of the</w:t>
      </w:r>
      <w:r w:rsidRPr="00505D60">
        <w:rPr>
          <w:sz w:val="16"/>
        </w:rPr>
        <w:t xml:space="preserve"> </w:t>
      </w:r>
      <w:r w:rsidRPr="00505D60">
        <w:rPr>
          <w:rStyle w:val="Emphasis"/>
        </w:rPr>
        <w:t>right</w:t>
      </w:r>
      <w:r w:rsidRPr="00505D60">
        <w:rPr>
          <w:sz w:val="16"/>
        </w:rPr>
        <w:t xml:space="preserve"> is merely stating another side of its content. There is no claim without the sanction </w:t>
      </w:r>
      <w:r w:rsidRPr="00746180">
        <w:rPr>
          <w:rStyle w:val="StyleUnderline"/>
          <w:highlight w:val="cyan"/>
        </w:rPr>
        <w:t>applied by</w:t>
      </w:r>
      <w:r w:rsidRPr="00505D60">
        <w:rPr>
          <w:rStyle w:val="StyleUnderline"/>
        </w:rPr>
        <w:t xml:space="preserve"> the </w:t>
      </w:r>
      <w:r w:rsidRPr="00746180">
        <w:rPr>
          <w:rStyle w:val="Emphasis"/>
          <w:highlight w:val="cyan"/>
        </w:rPr>
        <w:t>machinery of law</w:t>
      </w:r>
      <w:r w:rsidRPr="00505D60">
        <w:rPr>
          <w:sz w:val="16"/>
        </w:rPr>
        <w:t xml:space="preserve">. It cannot be ruled out, however, that one and the same claim may be sanctioned by different legal reactions (judgments providing for a penalty, for performance, for restitution, for damages); therefore, </w:t>
      </w:r>
      <w:r w:rsidRPr="00505D60">
        <w:rPr>
          <w:rStyle w:val="StyleUnderline"/>
        </w:rPr>
        <w:t>it is justified to</w:t>
      </w:r>
      <w:r w:rsidRPr="00505D60">
        <w:rPr>
          <w:sz w:val="16"/>
        </w:rPr>
        <w:t xml:space="preserve"> </w:t>
      </w:r>
      <w:r w:rsidRPr="00746180">
        <w:rPr>
          <w:rStyle w:val="Emphasis"/>
          <w:highlight w:val="cyan"/>
        </w:rPr>
        <w:t>distinguish</w:t>
      </w:r>
      <w:r w:rsidRPr="00505D60">
        <w:rPr>
          <w:sz w:val="16"/>
        </w:rPr>
        <w:t xml:space="preserve"> in abstracto </w:t>
      </w:r>
      <w:r w:rsidRPr="00746180">
        <w:rPr>
          <w:rStyle w:val="StyleUnderline"/>
          <w:highlight w:val="cyan"/>
        </w:rPr>
        <w:t>between</w:t>
      </w:r>
      <w:r w:rsidRPr="00505D60">
        <w:rPr>
          <w:rStyle w:val="StyleUnderline"/>
        </w:rPr>
        <w:t xml:space="preserve"> the</w:t>
      </w:r>
      <w:r w:rsidRPr="00505D60">
        <w:rPr>
          <w:sz w:val="16"/>
        </w:rPr>
        <w:t xml:space="preserve"> </w:t>
      </w:r>
      <w:r w:rsidRPr="00746180">
        <w:rPr>
          <w:rStyle w:val="Emphasis"/>
          <w:highlight w:val="cyan"/>
        </w:rPr>
        <w:t>content</w:t>
      </w:r>
      <w:r w:rsidRPr="00505D60">
        <w:rPr>
          <w:sz w:val="16"/>
        </w:rPr>
        <w:t xml:space="preserve"> </w:t>
      </w:r>
      <w:r w:rsidRPr="00505D60">
        <w:rPr>
          <w:rStyle w:val="StyleUnderline"/>
        </w:rPr>
        <w:t xml:space="preserve">of a right </w:t>
      </w:r>
      <w:r w:rsidRPr="00746180">
        <w:rPr>
          <w:rStyle w:val="StyleUnderline"/>
          <w:highlight w:val="cyan"/>
        </w:rPr>
        <w:t>and</w:t>
      </w:r>
      <w:r w:rsidRPr="00505D60">
        <w:rPr>
          <w:rStyle w:val="StyleUnderline"/>
        </w:rPr>
        <w:t xml:space="preserve"> its</w:t>
      </w:r>
      <w:r w:rsidRPr="00505D60">
        <w:rPr>
          <w:sz w:val="16"/>
        </w:rPr>
        <w:t xml:space="preserve"> procedural </w:t>
      </w:r>
      <w:r w:rsidRPr="00746180">
        <w:rPr>
          <w:rStyle w:val="Emphasis"/>
          <w:highlight w:val="cyan"/>
        </w:rPr>
        <w:t>protection</w:t>
      </w:r>
      <w:r w:rsidRPr="00505D60">
        <w:rPr>
          <w:sz w:val="16"/>
        </w:rPr>
        <w:t>.</w:t>
      </w:r>
    </w:p>
    <w:p w14:paraId="1B44A8F7" w14:textId="77777777" w:rsidR="007D66BC" w:rsidRPr="00505D60" w:rsidRDefault="007D66BC" w:rsidP="007D66BC">
      <w:pPr>
        <w:ind w:left="720"/>
        <w:rPr>
          <w:sz w:val="16"/>
        </w:rPr>
      </w:pPr>
      <w:r w:rsidRPr="00505D60">
        <w:rPr>
          <w:sz w:val="16"/>
        </w:rPr>
        <w:lastRenderedPageBreak/>
        <w:t>The dynamic protection of a right is distinct from its procedural protection—or, as I prefer to call it—static protection. Dynamic protection concerns legal problems which only arise in connection with the transfer of rights or other forms of succession; that is, in connection with the dynamics of the rights. It is not clear, however, what exactly ‘protection’ means in this context.</w:t>
      </w:r>
    </w:p>
    <w:p w14:paraId="3412C547" w14:textId="77777777" w:rsidR="007D66BC" w:rsidRPr="00505D60" w:rsidRDefault="007D66BC" w:rsidP="007D66BC">
      <w:pPr>
        <w:ind w:left="720"/>
        <w:rPr>
          <w:sz w:val="16"/>
        </w:rPr>
      </w:pPr>
      <w:r w:rsidRPr="00505D60">
        <w:rPr>
          <w:sz w:val="16"/>
        </w:rPr>
        <w:t>When A has sold an object to B—and considering, in isolation, merely a given set of facts and a given set of legal rules—then there exist the necessary and sufficient conditions for B’s succeeding to A’s position; merely considering, in isolation, a given set of facts and a given set of legal rules, though. For if A has sold the object to C as well; or if A’s creditor D levies execution against it, then there exist—likewise, merely considering in isolation a given set of facts in connection with the same set (or another isolated set) of legal rules—the necessary and sufficient conditions for C’s and D’s respective succession to A’s position. In this case we speak of a collision of rights. This expression is misleading, however, for it is obvious that B and C (D) cannot both have a right, so that these rights could collide. The legal order must include more extensive rules, containing an adjustment of the two isolated ways of looking at things, so that either B or C (D) has a right to the object. Thus, there is no collision of rights, but a collision of isolated considerations. From a holistic perspective there is no collision: either B or C (D) is the sole rights holder.</w:t>
      </w:r>
    </w:p>
    <w:p w14:paraId="4F26FB73" w14:textId="77777777" w:rsidR="007D66BC" w:rsidRPr="00505D60" w:rsidRDefault="007D66BC" w:rsidP="007D66BC">
      <w:pPr>
        <w:ind w:left="720"/>
        <w:rPr>
          <w:sz w:val="16"/>
        </w:rPr>
      </w:pPr>
      <w:r w:rsidRPr="00505D60">
        <w:rPr>
          <w:sz w:val="16"/>
        </w:rPr>
        <w:t>In these situations, then, the problem of protection rests upon the circumstance that, for technical reasons, the rules of the legal order are formulated in sets which, considered in isolation, regulate the transfer of rights in relation to certain facts. These isolated sets necessarily presuppose other supplementary rules, regulating the ‘collision of rights’ which occurs when the individual set of rules is used in temporary isolation. These supplementary rules are the rules governing the dynamic protection of the acquirer of the right.</w:t>
      </w:r>
    </w:p>
    <w:p w14:paraId="25894FA2" w14:textId="77777777" w:rsidR="007D66BC" w:rsidRPr="00505D60" w:rsidRDefault="007D66BC" w:rsidP="007D66BC">
      <w:pPr>
        <w:ind w:left="720"/>
        <w:rPr>
          <w:sz w:val="16"/>
        </w:rPr>
      </w:pPr>
      <w:r w:rsidRPr="00505D60">
        <w:rPr>
          <w:sz w:val="16"/>
        </w:rPr>
        <w:t>Now we can see that there is a crucial difference in meaning with respect to the word ‘protection’ in these two situations.</w:t>
      </w:r>
    </w:p>
    <w:p w14:paraId="1FC0C010" w14:textId="77777777" w:rsidR="007D66BC" w:rsidRPr="00505D60" w:rsidRDefault="007D66BC" w:rsidP="007D66BC">
      <w:pPr>
        <w:ind w:left="720"/>
        <w:rPr>
          <w:sz w:val="16"/>
        </w:rPr>
      </w:pPr>
      <w:r w:rsidRPr="00505D60">
        <w:rPr>
          <w:sz w:val="16"/>
        </w:rPr>
        <w:t xml:space="preserve">Static protection concerns the means of exerting pressure which can be applied against violations of the right. </w:t>
      </w:r>
      <w:r w:rsidRPr="00505D60">
        <w:rPr>
          <w:rStyle w:val="StyleUnderline"/>
        </w:rPr>
        <w:t xml:space="preserve">These </w:t>
      </w:r>
      <w:r w:rsidRPr="00746180">
        <w:rPr>
          <w:rStyle w:val="StyleUnderline"/>
          <w:highlight w:val="cyan"/>
        </w:rPr>
        <w:t>means</w:t>
      </w:r>
      <w:r w:rsidRPr="00505D60">
        <w:rPr>
          <w:sz w:val="16"/>
        </w:rPr>
        <w:t xml:space="preserve"> of exerting pressure </w:t>
      </w:r>
      <w:r w:rsidRPr="00746180">
        <w:rPr>
          <w:rStyle w:val="StyleUnderline"/>
          <w:highlight w:val="cyan"/>
        </w:rPr>
        <w:t>can be</w:t>
      </w:r>
      <w:r w:rsidRPr="00505D60">
        <w:rPr>
          <w:sz w:val="16"/>
        </w:rPr>
        <w:t xml:space="preserve"> effective to a </w:t>
      </w:r>
      <w:r w:rsidRPr="00746180">
        <w:rPr>
          <w:rStyle w:val="Emphasis"/>
          <w:highlight w:val="cyan"/>
        </w:rPr>
        <w:t>greater</w:t>
      </w:r>
      <w:r w:rsidRPr="00505D60">
        <w:rPr>
          <w:sz w:val="16"/>
        </w:rPr>
        <w:t xml:space="preserve"> </w:t>
      </w:r>
      <w:r w:rsidRPr="00505D60">
        <w:rPr>
          <w:rStyle w:val="StyleUnderline"/>
        </w:rPr>
        <w:t>or</w:t>
      </w:r>
      <w:r w:rsidRPr="00505D60">
        <w:rPr>
          <w:sz w:val="16"/>
        </w:rPr>
        <w:t xml:space="preserve"> </w:t>
      </w:r>
      <w:r w:rsidRPr="00505D60">
        <w:rPr>
          <w:rStyle w:val="Emphasis"/>
        </w:rPr>
        <w:t>lesser</w:t>
      </w:r>
      <w:r w:rsidRPr="00505D60">
        <w:rPr>
          <w:sz w:val="16"/>
        </w:rPr>
        <w:t xml:space="preserve"> degree, </w:t>
      </w:r>
      <w:r w:rsidRPr="00746180">
        <w:rPr>
          <w:rStyle w:val="StyleUnderline"/>
          <w:highlight w:val="cyan"/>
        </w:rPr>
        <w:t>depending on</w:t>
      </w:r>
      <w:r w:rsidRPr="00505D60">
        <w:rPr>
          <w:rStyle w:val="StyleUnderline"/>
        </w:rPr>
        <w:t xml:space="preserve"> the</w:t>
      </w:r>
      <w:r w:rsidRPr="00505D60">
        <w:rPr>
          <w:sz w:val="16"/>
        </w:rPr>
        <w:t xml:space="preserve"> </w:t>
      </w:r>
      <w:r w:rsidRPr="00746180">
        <w:rPr>
          <w:rStyle w:val="Emphasis"/>
          <w:highlight w:val="cyan"/>
        </w:rPr>
        <w:t>conditions</w:t>
      </w:r>
      <w:r w:rsidRPr="00746180">
        <w:rPr>
          <w:sz w:val="16"/>
          <w:highlight w:val="cyan"/>
        </w:rPr>
        <w:t xml:space="preserve"> </w:t>
      </w:r>
      <w:r w:rsidRPr="00746180">
        <w:rPr>
          <w:rStyle w:val="StyleUnderline"/>
          <w:highlight w:val="cyan"/>
        </w:rPr>
        <w:t>under</w:t>
      </w:r>
      <w:r w:rsidRPr="00505D60">
        <w:rPr>
          <w:rStyle w:val="StyleUnderline"/>
        </w:rPr>
        <w:t xml:space="preserve"> which </w:t>
      </w:r>
      <w:r w:rsidRPr="00746180">
        <w:rPr>
          <w:rStyle w:val="StyleUnderline"/>
          <w:highlight w:val="cyan"/>
        </w:rPr>
        <w:t>infringement</w:t>
      </w:r>
      <w:r w:rsidRPr="00505D60">
        <w:rPr>
          <w:rStyle w:val="StyleUnderline"/>
        </w:rPr>
        <w:t xml:space="preserve"> is</w:t>
      </w:r>
      <w:r w:rsidRPr="00505D60">
        <w:rPr>
          <w:sz w:val="16"/>
        </w:rPr>
        <w:t xml:space="preserve"> </w:t>
      </w:r>
      <w:r w:rsidRPr="00505D60">
        <w:rPr>
          <w:rStyle w:val="Emphasis"/>
        </w:rPr>
        <w:t>punished</w:t>
      </w:r>
      <w:r w:rsidRPr="00505D60">
        <w:rPr>
          <w:sz w:val="16"/>
        </w:rPr>
        <w:t xml:space="preserve">, on </w:t>
      </w:r>
      <w:r w:rsidRPr="00505D60">
        <w:rPr>
          <w:rStyle w:val="StyleUnderline"/>
        </w:rPr>
        <w:t>the</w:t>
      </w:r>
      <w:r w:rsidRPr="00505D60">
        <w:rPr>
          <w:sz w:val="16"/>
        </w:rPr>
        <w:t xml:space="preserve"> </w:t>
      </w:r>
      <w:r w:rsidRPr="00505D60">
        <w:rPr>
          <w:rStyle w:val="Emphasis"/>
        </w:rPr>
        <w:t>magnitude</w:t>
      </w:r>
      <w:r w:rsidRPr="00505D60">
        <w:rPr>
          <w:sz w:val="16"/>
        </w:rPr>
        <w:t xml:space="preserve"> </w:t>
      </w:r>
      <w:r w:rsidRPr="00505D60">
        <w:rPr>
          <w:rStyle w:val="StyleUnderline"/>
        </w:rPr>
        <w:t>of the</w:t>
      </w:r>
      <w:r w:rsidRPr="00505D60">
        <w:rPr>
          <w:sz w:val="16"/>
        </w:rPr>
        <w:t xml:space="preserve"> </w:t>
      </w:r>
      <w:r w:rsidRPr="00505D60">
        <w:rPr>
          <w:rStyle w:val="Emphasis"/>
        </w:rPr>
        <w:t>penalty</w:t>
      </w:r>
      <w:r w:rsidRPr="00505D60">
        <w:rPr>
          <w:sz w:val="16"/>
        </w:rPr>
        <w:t xml:space="preserve">, </w:t>
      </w:r>
      <w:r w:rsidRPr="00505D60">
        <w:rPr>
          <w:rStyle w:val="StyleUnderline"/>
        </w:rPr>
        <w:t>and</w:t>
      </w:r>
      <w:r w:rsidRPr="00505D60">
        <w:rPr>
          <w:sz w:val="16"/>
        </w:rPr>
        <w:t xml:space="preserve"> on </w:t>
      </w:r>
      <w:r w:rsidRPr="00505D60">
        <w:rPr>
          <w:rStyle w:val="StyleUnderline"/>
        </w:rPr>
        <w:t>the conditions under which the</w:t>
      </w:r>
      <w:r w:rsidRPr="00505D60">
        <w:rPr>
          <w:sz w:val="16"/>
        </w:rPr>
        <w:t xml:space="preserve"> </w:t>
      </w:r>
      <w:r w:rsidRPr="00746180">
        <w:rPr>
          <w:rStyle w:val="Emphasis"/>
          <w:highlight w:val="cyan"/>
        </w:rPr>
        <w:t>rights holder</w:t>
      </w:r>
      <w:r w:rsidRPr="00746180">
        <w:rPr>
          <w:sz w:val="16"/>
          <w:highlight w:val="cyan"/>
        </w:rPr>
        <w:t xml:space="preserve"> </w:t>
      </w:r>
      <w:r w:rsidRPr="00746180">
        <w:rPr>
          <w:rStyle w:val="StyleUnderline"/>
          <w:highlight w:val="cyan"/>
        </w:rPr>
        <w:t>can</w:t>
      </w:r>
      <w:r w:rsidRPr="00746180">
        <w:rPr>
          <w:sz w:val="16"/>
          <w:highlight w:val="cyan"/>
        </w:rPr>
        <w:t xml:space="preserve"> </w:t>
      </w:r>
      <w:r w:rsidRPr="00746180">
        <w:rPr>
          <w:rStyle w:val="Emphasis"/>
          <w:highlight w:val="cyan"/>
        </w:rPr>
        <w:t>obtain</w:t>
      </w:r>
      <w:r w:rsidRPr="00505D60">
        <w:rPr>
          <w:rStyle w:val="Emphasis"/>
        </w:rPr>
        <w:t xml:space="preserve"> a </w:t>
      </w:r>
      <w:r w:rsidRPr="00746180">
        <w:rPr>
          <w:rStyle w:val="Emphasis"/>
          <w:highlight w:val="cyan"/>
        </w:rPr>
        <w:t>judgment</w:t>
      </w:r>
      <w:r w:rsidRPr="00746180">
        <w:rPr>
          <w:sz w:val="16"/>
          <w:highlight w:val="cyan"/>
        </w:rPr>
        <w:t xml:space="preserve"> </w:t>
      </w:r>
      <w:r w:rsidRPr="00746180">
        <w:rPr>
          <w:rStyle w:val="StyleUnderline"/>
          <w:highlight w:val="cyan"/>
        </w:rPr>
        <w:t>providing for</w:t>
      </w:r>
      <w:r w:rsidRPr="00746180">
        <w:rPr>
          <w:sz w:val="16"/>
          <w:highlight w:val="cyan"/>
        </w:rPr>
        <w:t xml:space="preserve"> </w:t>
      </w:r>
      <w:r w:rsidRPr="00746180">
        <w:rPr>
          <w:rStyle w:val="Emphasis"/>
          <w:highlight w:val="cyan"/>
        </w:rPr>
        <w:t>enforcement</w:t>
      </w:r>
      <w:r w:rsidRPr="00505D60">
        <w:rPr>
          <w:sz w:val="16"/>
        </w:rPr>
        <w:t xml:space="preserve"> (vindication) </w:t>
      </w:r>
      <w:r w:rsidRPr="00505D60">
        <w:rPr>
          <w:rStyle w:val="StyleUnderline"/>
        </w:rPr>
        <w:t>or</w:t>
      </w:r>
      <w:r w:rsidRPr="00505D60">
        <w:rPr>
          <w:sz w:val="16"/>
        </w:rPr>
        <w:t xml:space="preserve"> at least </w:t>
      </w:r>
      <w:r w:rsidRPr="00505D60">
        <w:rPr>
          <w:rStyle w:val="StyleUnderline"/>
        </w:rPr>
        <w:t>a</w:t>
      </w:r>
      <w:r w:rsidRPr="00505D60">
        <w:rPr>
          <w:sz w:val="16"/>
        </w:rPr>
        <w:t xml:space="preserve"> </w:t>
      </w:r>
      <w:r w:rsidRPr="00505D60">
        <w:rPr>
          <w:rStyle w:val="Emphasis"/>
        </w:rPr>
        <w:t>judgment</w:t>
      </w:r>
      <w:r w:rsidRPr="00505D60">
        <w:rPr>
          <w:sz w:val="16"/>
        </w:rPr>
        <w:t xml:space="preserve"> </w:t>
      </w:r>
      <w:r w:rsidRPr="00505D60">
        <w:rPr>
          <w:rStyle w:val="StyleUnderline"/>
        </w:rPr>
        <w:t>for</w:t>
      </w:r>
      <w:r w:rsidRPr="00505D60">
        <w:rPr>
          <w:sz w:val="16"/>
        </w:rPr>
        <w:t xml:space="preserve"> </w:t>
      </w:r>
      <w:r w:rsidRPr="00505D60">
        <w:rPr>
          <w:rStyle w:val="Emphasis"/>
        </w:rPr>
        <w:t>damages</w:t>
      </w:r>
      <w:r w:rsidRPr="00505D60">
        <w:rPr>
          <w:rStyle w:val="StyleUnderline"/>
        </w:rPr>
        <w:t xml:space="preserve">. </w:t>
      </w:r>
      <w:r w:rsidRPr="00746180">
        <w:rPr>
          <w:rStyle w:val="StyleUnderline"/>
          <w:highlight w:val="cyan"/>
        </w:rPr>
        <w:t>The</w:t>
      </w:r>
      <w:r w:rsidRPr="00746180">
        <w:rPr>
          <w:sz w:val="16"/>
          <w:highlight w:val="cyan"/>
        </w:rPr>
        <w:t xml:space="preserve"> </w:t>
      </w:r>
      <w:r w:rsidRPr="00746180">
        <w:rPr>
          <w:rStyle w:val="Emphasis"/>
          <w:highlight w:val="cyan"/>
        </w:rPr>
        <w:t>more</w:t>
      </w:r>
      <w:r w:rsidRPr="00505D60">
        <w:rPr>
          <w:sz w:val="16"/>
        </w:rPr>
        <w:t xml:space="preserve"> effective </w:t>
      </w:r>
      <w:r w:rsidRPr="00505D60">
        <w:rPr>
          <w:rStyle w:val="StyleUnderline"/>
        </w:rPr>
        <w:t>the</w:t>
      </w:r>
      <w:r w:rsidRPr="00505D60">
        <w:rPr>
          <w:sz w:val="16"/>
        </w:rPr>
        <w:t xml:space="preserve"> </w:t>
      </w:r>
      <w:r w:rsidRPr="00746180">
        <w:rPr>
          <w:rStyle w:val="Emphasis"/>
          <w:highlight w:val="cyan"/>
        </w:rPr>
        <w:t>sanctions</w:t>
      </w:r>
      <w:r w:rsidRPr="00746180">
        <w:rPr>
          <w:rStyle w:val="StyleUnderline"/>
          <w:highlight w:val="cyan"/>
        </w:rPr>
        <w:t>, the</w:t>
      </w:r>
      <w:r w:rsidRPr="00746180">
        <w:rPr>
          <w:sz w:val="16"/>
          <w:highlight w:val="cyan"/>
        </w:rPr>
        <w:t xml:space="preserve"> </w:t>
      </w:r>
      <w:r w:rsidRPr="00746180">
        <w:rPr>
          <w:rStyle w:val="Emphasis"/>
          <w:highlight w:val="cyan"/>
        </w:rPr>
        <w:t>better</w:t>
      </w:r>
      <w:r w:rsidRPr="00505D60">
        <w:rPr>
          <w:rStyle w:val="Emphasis"/>
        </w:rPr>
        <w:t xml:space="preserve"> the </w:t>
      </w:r>
      <w:r w:rsidRPr="00746180">
        <w:rPr>
          <w:rStyle w:val="Emphasis"/>
          <w:highlight w:val="cyan"/>
        </w:rPr>
        <w:t>protection</w:t>
      </w:r>
      <w:r w:rsidRPr="00505D60">
        <w:rPr>
          <w:sz w:val="16"/>
        </w:rPr>
        <w:t xml:space="preserve"> of the right, that is, the higher the </w:t>
      </w:r>
      <w:r w:rsidRPr="00746180">
        <w:rPr>
          <w:sz w:val="16"/>
        </w:rPr>
        <w:t>probability</w:t>
      </w:r>
      <w:r w:rsidRPr="00505D60">
        <w:rPr>
          <w:sz w:val="16"/>
        </w:rPr>
        <w:t xml:space="preserve"> that the rights holder will in fact achieve undisturbed economic enjoyment of certain things which the legal order wishes to assign to him. It is obvious that </w:t>
      </w:r>
      <w:r w:rsidRPr="00505D60">
        <w:rPr>
          <w:rStyle w:val="StyleUnderline"/>
        </w:rPr>
        <w:t>this protection can</w:t>
      </w:r>
      <w:r w:rsidRPr="00505D60">
        <w:rPr>
          <w:sz w:val="16"/>
        </w:rPr>
        <w:t xml:space="preserve"> </w:t>
      </w:r>
      <w:r w:rsidRPr="00505D60">
        <w:rPr>
          <w:rStyle w:val="Emphasis"/>
        </w:rPr>
        <w:t>never</w:t>
      </w:r>
      <w:r w:rsidRPr="00505D60">
        <w:rPr>
          <w:sz w:val="16"/>
        </w:rPr>
        <w:t xml:space="preserve"> </w:t>
      </w:r>
      <w:r w:rsidRPr="00505D60">
        <w:rPr>
          <w:rStyle w:val="StyleUnderline"/>
        </w:rPr>
        <w:t>be</w:t>
      </w:r>
      <w:r w:rsidRPr="00505D60">
        <w:rPr>
          <w:sz w:val="16"/>
        </w:rPr>
        <w:t xml:space="preserve"> </w:t>
      </w:r>
      <w:r w:rsidRPr="00505D60">
        <w:rPr>
          <w:rStyle w:val="Emphasis"/>
        </w:rPr>
        <w:t>absolute</w:t>
      </w:r>
      <w:r w:rsidRPr="00505D60">
        <w:rPr>
          <w:sz w:val="16"/>
        </w:rPr>
        <w:t>.</w:t>
      </w:r>
    </w:p>
    <w:p w14:paraId="4094E0DB" w14:textId="77777777" w:rsidR="007D66BC" w:rsidRPr="00505D60" w:rsidRDefault="007D66BC" w:rsidP="007D66BC">
      <w:pPr>
        <w:ind w:left="720"/>
        <w:rPr>
          <w:sz w:val="16"/>
        </w:rPr>
      </w:pPr>
      <w:r w:rsidRPr="00505D60">
        <w:rPr>
          <w:sz w:val="16"/>
        </w:rPr>
        <w:t>Dynamic protection, on the other hand, has nothing to do with sanctions. Here, the assurance in question is not an assurance that the legal rules (norms of conduct) are actually obeyed, but an assurance that, considered holistically, the acquirer of a right really will succeed to the legal position of his predecessor. In this situation, then, protection does not mean protection of an existing legal position, but protection of an acquirer’s expectation of being placed into such a position. According to circumstances, this protection can be absolute, since the legal order under certain conditions precludes any possibility of further discussion of the legal position as the result of a succession.</w:t>
      </w:r>
    </w:p>
    <w:p w14:paraId="2A83107F" w14:textId="77777777" w:rsidR="007D66BC" w:rsidRPr="00505D60" w:rsidRDefault="007D66BC" w:rsidP="007D66BC">
      <w:pPr>
        <w:ind w:left="720"/>
        <w:rPr>
          <w:sz w:val="16"/>
        </w:rPr>
      </w:pPr>
      <w:r w:rsidRPr="00505D60">
        <w:rPr>
          <w:sz w:val="16"/>
        </w:rPr>
        <w:t>It emerges from the above discussion that whereas static protection concerns the relationship between substantive law (norms of conduct) and procedural law, dynamic protection concerns problems within substantive law.</w:t>
      </w:r>
    </w:p>
    <w:p w14:paraId="011C90F0" w14:textId="77777777" w:rsidR="007D66BC" w:rsidRPr="00505D60" w:rsidRDefault="007D66BC" w:rsidP="007D66BC">
      <w:pPr>
        <w:ind w:left="720"/>
        <w:rPr>
          <w:sz w:val="16"/>
        </w:rPr>
      </w:pPr>
      <w:r w:rsidRPr="00505D60">
        <w:rPr>
          <w:sz w:val="16"/>
        </w:rPr>
        <w:t>It is an age-old problem whether there exists a natural or necessary connection between the content of a right and its dynamic protection. This problem will be addressed in the following chapter, dealing with rights in rem and obligatory rights.</w:t>
      </w:r>
    </w:p>
    <w:p w14:paraId="3FF0EE86" w14:textId="77777777" w:rsidR="007D66BC" w:rsidRPr="00AA6A19" w:rsidRDefault="007D66BC" w:rsidP="007D66BC">
      <w:pPr>
        <w:ind w:left="720"/>
        <w:rPr>
          <w:sz w:val="16"/>
        </w:rPr>
      </w:pPr>
      <w:r w:rsidRPr="00505D60">
        <w:rPr>
          <w:sz w:val="16"/>
        </w:rPr>
        <w:t xml:space="preserve">(e) </w:t>
      </w:r>
      <w:r w:rsidRPr="00505D60">
        <w:rPr>
          <w:rStyle w:val="StyleUnderline"/>
        </w:rPr>
        <w:t>The</w:t>
      </w:r>
      <w:r w:rsidRPr="00505D60">
        <w:rPr>
          <w:sz w:val="16"/>
        </w:rPr>
        <w:t xml:space="preserve"> </w:t>
      </w:r>
      <w:r w:rsidRPr="00746180">
        <w:rPr>
          <w:rStyle w:val="Emphasis"/>
          <w:highlight w:val="cyan"/>
        </w:rPr>
        <w:t>structural elements</w:t>
      </w:r>
      <w:r w:rsidRPr="00505D60">
        <w:rPr>
          <w:sz w:val="16"/>
        </w:rPr>
        <w:t xml:space="preserve"> indicated under the </w:t>
      </w:r>
      <w:r w:rsidRPr="00746180">
        <w:rPr>
          <w:rStyle w:val="Emphasis"/>
          <w:highlight w:val="cyan"/>
        </w:rPr>
        <w:t>above</w:t>
      </w:r>
      <w:r w:rsidRPr="00505D60">
        <w:rPr>
          <w:sz w:val="16"/>
        </w:rPr>
        <w:t xml:space="preserve"> headings </w:t>
      </w:r>
      <w:r w:rsidRPr="00746180">
        <w:rPr>
          <w:rStyle w:val="StyleUnderline"/>
          <w:highlight w:val="cyan"/>
        </w:rPr>
        <w:t>constitute</w:t>
      </w:r>
      <w:r w:rsidRPr="00505D60">
        <w:rPr>
          <w:rStyle w:val="StyleUnderline"/>
        </w:rPr>
        <w:t xml:space="preserve"> the basis for a</w:t>
      </w:r>
      <w:r w:rsidRPr="00505D60">
        <w:rPr>
          <w:sz w:val="16"/>
        </w:rPr>
        <w:t xml:space="preserve"> </w:t>
      </w:r>
      <w:r w:rsidRPr="00746180">
        <w:rPr>
          <w:rStyle w:val="Emphasis"/>
          <w:highlight w:val="cyan"/>
        </w:rPr>
        <w:t>juridico-scientific division of rights</w:t>
      </w:r>
      <w:r w:rsidRPr="00505D60">
        <w:rPr>
          <w:sz w:val="16"/>
        </w:rPr>
        <w:t xml:space="preserve"> into different types. Divisions based on the content of the right are especially important. It would lead us too far into current legal doctrine to pursue the question of a systematics of rights. Only one important issue will be taken up in the following chapter.</w:t>
      </w:r>
    </w:p>
    <w:p w14:paraId="18FB7262" w14:textId="77777777" w:rsidR="007D66BC" w:rsidRDefault="007D66BC" w:rsidP="007D66BC">
      <w:pPr>
        <w:pStyle w:val="Heading4"/>
      </w:pPr>
      <w:r>
        <w:t>2. ‘</w:t>
      </w:r>
      <w:r w:rsidRPr="00822D41">
        <w:rPr>
          <w:u w:val="single"/>
        </w:rPr>
        <w:t>Strengthen</w:t>
      </w:r>
      <w:r w:rsidRPr="00822D41">
        <w:t>’</w:t>
      </w:r>
      <w:r>
        <w:t xml:space="preserve"> implies initiatives that have </w:t>
      </w:r>
      <w:r w:rsidRPr="00822D41">
        <w:rPr>
          <w:u w:val="single"/>
        </w:rPr>
        <w:t>already begun</w:t>
      </w:r>
      <w:r>
        <w:t xml:space="preserve">. </w:t>
      </w:r>
    </w:p>
    <w:p w14:paraId="015FE788" w14:textId="77777777" w:rsidR="007D66BC" w:rsidRDefault="007D66BC" w:rsidP="007D66BC">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5741FC49" w14:textId="77777777" w:rsidR="007D66BC" w:rsidRDefault="007D66BC" w:rsidP="007D66BC">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w:t>
      </w:r>
      <w:r w:rsidRPr="00971905">
        <w:rPr>
          <w:sz w:val="16"/>
        </w:rPr>
        <w:lastRenderedPageBreak/>
        <w:t xml:space="preserve">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09DA2FCD" w14:textId="2391E19B" w:rsidR="007D66BC" w:rsidRDefault="007D66BC" w:rsidP="007D66BC">
      <w:pPr>
        <w:pStyle w:val="Heading4"/>
      </w:pPr>
      <w:r>
        <w:t xml:space="preserve">Violation – their rights don’t exist </w:t>
      </w:r>
    </w:p>
    <w:p w14:paraId="5014A443" w14:textId="1543A59D" w:rsidR="007D66BC" w:rsidRDefault="007D66BC" w:rsidP="007D66BC">
      <w:pPr>
        <w:pStyle w:val="Heading4"/>
      </w:pPr>
      <w:r>
        <w:t xml:space="preserve">Voting issue for limits and ground. Unlimited rights can be fiated into existence which decks fairness and clash. </w:t>
      </w:r>
    </w:p>
    <w:p w14:paraId="7D2EADEF" w14:textId="77777777" w:rsidR="0049710C" w:rsidRDefault="0049710C" w:rsidP="0049710C">
      <w:pPr>
        <w:pStyle w:val="Heading3"/>
      </w:pPr>
      <w:r>
        <w:t>1NC</w:t>
      </w:r>
    </w:p>
    <w:p w14:paraId="02D3A503" w14:textId="77777777" w:rsidR="0049710C" w:rsidRDefault="0049710C" w:rsidP="0049710C">
      <w:r>
        <w:t>Settler Colonialism K</w:t>
      </w:r>
    </w:p>
    <w:p w14:paraId="0C6E08E2" w14:textId="77777777" w:rsidR="0049710C" w:rsidRPr="00DE075B" w:rsidRDefault="0049710C" w:rsidP="0049710C">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745780B2" w14:textId="77777777" w:rsidR="0049710C" w:rsidRPr="00FF722A" w:rsidRDefault="0049710C" w:rsidP="0049710C">
      <w:bookmarkStart w:id="2" w:name="_Hlk197261861"/>
      <w:r w:rsidRPr="00E257E9">
        <w:rPr>
          <w:rStyle w:val="Style13ptBold"/>
        </w:rPr>
        <w:t>Englert ’20</w:t>
      </w:r>
      <w:r>
        <w:t xml:space="preserve"> [Sai; November 2020; Lecturer at Leiden University; Antipode, “Settlers, Workers, and the Logic of Accumulation by Dispossession,” vol. 52]</w:t>
      </w:r>
    </w:p>
    <w:p w14:paraId="5BF11F25" w14:textId="77777777" w:rsidR="0049710C" w:rsidRPr="00C21A6A" w:rsidRDefault="0049710C" w:rsidP="0049710C">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4C44AE20" w14:textId="77777777" w:rsidR="0049710C" w:rsidRPr="00C21A6A" w:rsidRDefault="0049710C" w:rsidP="0049710C">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01D8D9BF" w14:textId="77777777" w:rsidR="0049710C" w:rsidRPr="00C21A6A" w:rsidRDefault="0049710C" w:rsidP="0049710C">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772618E0" w14:textId="77777777" w:rsidR="0049710C" w:rsidRPr="00C21A6A" w:rsidRDefault="0049710C" w:rsidP="0049710C">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B9534D4" w14:textId="77777777" w:rsidR="0049710C" w:rsidRPr="00C21A6A" w:rsidRDefault="0049710C" w:rsidP="0049710C">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76185F56" w14:textId="77777777" w:rsidR="0049710C" w:rsidRPr="00C21A6A" w:rsidRDefault="0049710C" w:rsidP="0049710C">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200E5A88" w14:textId="77777777" w:rsidR="0049710C" w:rsidRPr="00C21A6A" w:rsidRDefault="0049710C" w:rsidP="0049710C">
      <w:pPr>
        <w:rPr>
          <w:sz w:val="16"/>
        </w:rPr>
      </w:pPr>
      <w:r w:rsidRPr="00C21A6A">
        <w:rPr>
          <w:sz w:val="16"/>
        </w:rPr>
        <w:t>Settler Accumulation and Settler Quietism</w:t>
      </w:r>
    </w:p>
    <w:p w14:paraId="61B3E9A6" w14:textId="77777777" w:rsidR="0049710C" w:rsidRPr="00C21A6A" w:rsidRDefault="0049710C" w:rsidP="0049710C">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4E1761C4" w14:textId="77777777" w:rsidR="0049710C" w:rsidRPr="00C21A6A" w:rsidRDefault="0049710C" w:rsidP="0049710C">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20E7B96" w14:textId="77777777" w:rsidR="0049710C" w:rsidRPr="00C21A6A" w:rsidRDefault="0049710C" w:rsidP="0049710C">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0A80C19" w14:textId="77777777" w:rsidR="0049710C" w:rsidRPr="00C21A6A" w:rsidRDefault="0049710C" w:rsidP="0049710C">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39E4F66C" w14:textId="77777777" w:rsidR="0049710C" w:rsidRPr="00C21A6A" w:rsidRDefault="0049710C" w:rsidP="0049710C">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1FCE50D2" w14:textId="77777777" w:rsidR="0049710C" w:rsidRPr="00C21A6A" w:rsidRDefault="0049710C" w:rsidP="0049710C">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8FF5BFC" w14:textId="77777777" w:rsidR="0049710C" w:rsidRPr="00C21A6A" w:rsidRDefault="0049710C" w:rsidP="0049710C">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778A845" w14:textId="77777777" w:rsidR="0049710C" w:rsidRPr="00C21A6A" w:rsidRDefault="0049710C" w:rsidP="0049710C">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ADC0AC0" w14:textId="77777777" w:rsidR="0049710C" w:rsidRPr="00C21A6A" w:rsidRDefault="0049710C" w:rsidP="0049710C">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26953D9F" w14:textId="77777777" w:rsidR="0049710C" w:rsidRPr="00C21A6A" w:rsidRDefault="0049710C" w:rsidP="0049710C">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669B662" w14:textId="77777777" w:rsidR="0049710C" w:rsidRPr="00C21A6A" w:rsidRDefault="0049710C" w:rsidP="0049710C">
      <w:pPr>
        <w:rPr>
          <w:sz w:val="16"/>
        </w:rPr>
      </w:pPr>
      <w:r w:rsidRPr="00C21A6A">
        <w:rPr>
          <w:sz w:val="16"/>
        </w:rPr>
        <w:t>Case Studies</w:t>
      </w:r>
    </w:p>
    <w:p w14:paraId="60869B3A" w14:textId="77777777" w:rsidR="0049710C" w:rsidRPr="00C21A6A" w:rsidRDefault="0049710C" w:rsidP="0049710C">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6FDE0CE" w14:textId="77777777" w:rsidR="0049710C" w:rsidRPr="00C21A6A" w:rsidRDefault="0049710C" w:rsidP="0049710C">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74A6056A" w14:textId="77777777" w:rsidR="0049710C" w:rsidRPr="00C21A6A" w:rsidRDefault="0049710C" w:rsidP="0049710C">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202AB7C2" w14:textId="77777777" w:rsidR="0049710C" w:rsidRPr="00C21A6A" w:rsidRDefault="0049710C" w:rsidP="0049710C">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21D857E2" w14:textId="77777777" w:rsidR="0049710C" w:rsidRPr="00C21A6A" w:rsidRDefault="0049710C" w:rsidP="0049710C">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3B03ABE" w14:textId="77777777" w:rsidR="0049710C" w:rsidRPr="00C21A6A" w:rsidRDefault="0049710C" w:rsidP="0049710C">
      <w:pPr>
        <w:rPr>
          <w:sz w:val="16"/>
        </w:rPr>
      </w:pPr>
      <w:r w:rsidRPr="00C21A6A">
        <w:rPr>
          <w:sz w:val="16"/>
        </w:rPr>
        <w:t>The similarity between the logic of this statement and that of the white South African strikers mentioned above is remarkable.</w:t>
      </w:r>
    </w:p>
    <w:p w14:paraId="1ACA42FF" w14:textId="77777777" w:rsidR="0049710C" w:rsidRPr="00C21A6A" w:rsidRDefault="0049710C" w:rsidP="0049710C">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5C78FE69" w14:textId="77777777" w:rsidR="0049710C" w:rsidRPr="00C21A6A" w:rsidRDefault="0049710C" w:rsidP="0049710C">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8C4F0D1" w14:textId="77777777" w:rsidR="0049710C" w:rsidRPr="00C21A6A" w:rsidRDefault="0049710C" w:rsidP="0049710C">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26574045" w14:textId="77777777" w:rsidR="0049710C" w:rsidRPr="00C21A6A" w:rsidRDefault="0049710C" w:rsidP="0049710C">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7C494F56" w14:textId="77777777" w:rsidR="0049710C" w:rsidRPr="00C21A6A" w:rsidRDefault="0049710C" w:rsidP="0049710C">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3757FE5" w14:textId="77777777" w:rsidR="0049710C" w:rsidRPr="00C21A6A" w:rsidRDefault="0049710C" w:rsidP="0049710C">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6DB82C29" w14:textId="77777777" w:rsidR="0049710C" w:rsidRPr="00C21A6A" w:rsidRDefault="0049710C" w:rsidP="0049710C">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4D831508" w14:textId="77777777" w:rsidR="0049710C" w:rsidRPr="00C21A6A" w:rsidRDefault="0049710C" w:rsidP="0049710C">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38CAC2BA" w14:textId="77777777" w:rsidR="0049710C" w:rsidRPr="000A7B4C" w:rsidRDefault="0049710C" w:rsidP="0049710C">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559D25D9" w14:textId="77777777" w:rsidR="0049710C" w:rsidRPr="00466A45" w:rsidRDefault="0049710C" w:rsidP="0049710C">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8C1CC3A" w14:textId="77777777" w:rsidR="0049710C" w:rsidRPr="004736F6" w:rsidRDefault="0049710C" w:rsidP="0049710C">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0DC4911C" w14:textId="77777777" w:rsidR="0049710C" w:rsidRPr="004736F6" w:rsidRDefault="0049710C" w:rsidP="0049710C">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48FF8FF3" w14:textId="77777777" w:rsidR="0049710C" w:rsidRPr="004736F6" w:rsidRDefault="0049710C" w:rsidP="0049710C">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F4240A3" w14:textId="77777777" w:rsidR="0049710C" w:rsidRPr="004736F6" w:rsidRDefault="0049710C" w:rsidP="0049710C">
      <w:pPr>
        <w:rPr>
          <w:sz w:val="16"/>
        </w:rPr>
      </w:pPr>
      <w:r w:rsidRPr="004736F6">
        <w:rPr>
          <w:sz w:val="16"/>
        </w:rPr>
        <w:t>AMBIVALENCE</w:t>
      </w:r>
    </w:p>
    <w:p w14:paraId="7BB65B24" w14:textId="77777777" w:rsidR="0049710C" w:rsidRPr="004736F6" w:rsidRDefault="0049710C" w:rsidP="0049710C">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1DD3818C" w14:textId="77777777" w:rsidR="0049710C" w:rsidRPr="00ED36E8" w:rsidRDefault="0049710C" w:rsidP="0049710C">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61D88F0" w14:textId="77777777" w:rsidR="0049710C" w:rsidRPr="004736F6" w:rsidRDefault="0049710C" w:rsidP="0049710C">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461B380D" w14:textId="77777777" w:rsidR="0049710C" w:rsidRDefault="0049710C" w:rsidP="0049710C">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1D4234E6" w14:textId="77777777" w:rsidR="0049710C" w:rsidRPr="004736F6" w:rsidRDefault="0049710C" w:rsidP="0049710C">
      <w:pPr>
        <w:rPr>
          <w:sz w:val="16"/>
        </w:rPr>
      </w:pPr>
      <w:r>
        <w:rPr>
          <w:sz w:val="16"/>
        </w:rPr>
        <w:t>&lt;&lt;TEXT CONDENSED, NONE OMITTED&gt;&gt;</w:t>
      </w:r>
    </w:p>
    <w:p w14:paraId="0FF41DCB" w14:textId="77777777" w:rsidR="0049710C" w:rsidRPr="00862D07" w:rsidRDefault="0049710C" w:rsidP="0049710C">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2327BE1A" w14:textId="77777777" w:rsidR="0049710C" w:rsidRPr="004736F6" w:rsidRDefault="0049710C" w:rsidP="0049710C">
      <w:pPr>
        <w:rPr>
          <w:sz w:val="16"/>
        </w:rPr>
      </w:pPr>
      <w:r>
        <w:rPr>
          <w:sz w:val="16"/>
        </w:rPr>
        <w:t>&lt;&lt;PARAGRAPH BREAKS RESUME&gt;&gt;</w:t>
      </w:r>
    </w:p>
    <w:p w14:paraId="46B4BE9E" w14:textId="77777777" w:rsidR="0049710C" w:rsidRPr="004736F6" w:rsidRDefault="0049710C" w:rsidP="0049710C">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1F017EB4" w14:textId="77777777" w:rsidR="0049710C" w:rsidRPr="004736F6" w:rsidRDefault="0049710C" w:rsidP="0049710C">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176687ED" w14:textId="77777777" w:rsidR="0049710C" w:rsidRDefault="0049710C" w:rsidP="0049710C">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53793BFB" w14:textId="77777777" w:rsidR="0049710C" w:rsidRPr="004736F6" w:rsidRDefault="0049710C" w:rsidP="0049710C">
      <w:pPr>
        <w:rPr>
          <w:sz w:val="16"/>
        </w:rPr>
      </w:pPr>
      <w:r>
        <w:rPr>
          <w:sz w:val="16"/>
        </w:rPr>
        <w:t>&lt;&lt;TEXT CONDENSED, NONE OMITTED&gt;&gt;</w:t>
      </w:r>
    </w:p>
    <w:p w14:paraId="6CFEDE74" w14:textId="77777777" w:rsidR="0049710C" w:rsidRPr="00862D07" w:rsidRDefault="0049710C" w:rsidP="0049710C">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8A8F2EB" w14:textId="77777777" w:rsidR="0049710C" w:rsidRPr="004736F6" w:rsidRDefault="0049710C" w:rsidP="0049710C">
      <w:pPr>
        <w:rPr>
          <w:sz w:val="16"/>
        </w:rPr>
      </w:pPr>
      <w:r>
        <w:rPr>
          <w:sz w:val="16"/>
        </w:rPr>
        <w:t>&lt;&lt;PARAGRAPH BREAKS RESUME&gt;&gt;</w:t>
      </w:r>
    </w:p>
    <w:p w14:paraId="547BCEB4" w14:textId="77777777" w:rsidR="0049710C" w:rsidRPr="004736F6" w:rsidRDefault="0049710C" w:rsidP="0049710C">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2CB5A51C" w14:textId="77777777" w:rsidR="0049710C" w:rsidRPr="004736F6" w:rsidRDefault="0049710C" w:rsidP="0049710C">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4F8BF538" w14:textId="77777777" w:rsidR="0049710C" w:rsidRPr="004736F6" w:rsidRDefault="0049710C" w:rsidP="0049710C">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474B3B36" w14:textId="77777777" w:rsidR="0049710C" w:rsidRPr="004736F6" w:rsidRDefault="0049710C" w:rsidP="0049710C">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2C2B669A" w14:textId="77777777" w:rsidR="0049710C" w:rsidRPr="004736F6" w:rsidRDefault="0049710C" w:rsidP="0049710C">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180BEF93" w14:textId="77777777" w:rsidR="0049710C" w:rsidRPr="004736F6" w:rsidRDefault="0049710C" w:rsidP="0049710C">
      <w:pPr>
        <w:rPr>
          <w:sz w:val="16"/>
        </w:rPr>
      </w:pPr>
      <w:r w:rsidRPr="004736F6">
        <w:rPr>
          <w:sz w:val="16"/>
        </w:rPr>
        <w:t>THE UNCONSCIOUS WE DESERVE</w:t>
      </w:r>
    </w:p>
    <w:p w14:paraId="1CF294C6" w14:textId="77777777" w:rsidR="0049710C" w:rsidRPr="004736F6" w:rsidRDefault="0049710C" w:rsidP="0049710C">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1423684" w14:textId="77777777" w:rsidR="0049710C" w:rsidRPr="004736F6" w:rsidRDefault="0049710C" w:rsidP="0049710C">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4321D7B" w14:textId="77777777" w:rsidR="0049710C" w:rsidRPr="004736F6" w:rsidRDefault="0049710C" w:rsidP="0049710C">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11A19BA7" w14:textId="77777777" w:rsidR="0049710C" w:rsidRPr="004736F6" w:rsidRDefault="0049710C" w:rsidP="0049710C">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7FDD1055" w14:textId="77777777" w:rsidR="0049710C" w:rsidRPr="004736F6" w:rsidRDefault="0049710C" w:rsidP="0049710C">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5EC895B2" w14:textId="77777777" w:rsidR="0049710C" w:rsidRPr="004736F6" w:rsidRDefault="0049710C" w:rsidP="0049710C">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5023C194" w14:textId="77777777" w:rsidR="0049710C" w:rsidRPr="004736F6" w:rsidRDefault="0049710C" w:rsidP="0049710C">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06C62489" w14:textId="77777777" w:rsidR="0049710C" w:rsidRPr="004736F6" w:rsidRDefault="0049710C" w:rsidP="0049710C">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7A74401B" w14:textId="77777777" w:rsidR="0049710C" w:rsidRPr="004736F6" w:rsidRDefault="0049710C" w:rsidP="0049710C">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58CC4FAE" w14:textId="77777777" w:rsidR="0049710C" w:rsidRPr="004736F6" w:rsidRDefault="0049710C" w:rsidP="0049710C">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3119BA6D" w14:textId="77777777" w:rsidR="0049710C" w:rsidRPr="004736F6" w:rsidRDefault="0049710C" w:rsidP="0049710C">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4311B6DF" w14:textId="77777777" w:rsidR="0049710C" w:rsidRPr="003F72F0" w:rsidRDefault="0049710C" w:rsidP="0049710C">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2"/>
    </w:p>
    <w:p w14:paraId="02FB53D8" w14:textId="77777777" w:rsidR="00A364E3" w:rsidRPr="00A364E3" w:rsidRDefault="00A364E3" w:rsidP="00A364E3"/>
    <w:p w14:paraId="6F3FB6FA" w14:textId="77777777" w:rsidR="00E24B2C" w:rsidRDefault="00E24B2C" w:rsidP="00E24B2C">
      <w:pPr>
        <w:pStyle w:val="Heading2"/>
      </w:pPr>
      <w:r>
        <w:lastRenderedPageBreak/>
        <w:t>Unions</w:t>
      </w:r>
    </w:p>
    <w:p w14:paraId="7A5B891B" w14:textId="77777777" w:rsidR="00E24B2C" w:rsidRDefault="00E24B2C" w:rsidP="00E24B2C">
      <w:pPr>
        <w:pStyle w:val="Heading3"/>
      </w:pPr>
      <w:r>
        <w:lastRenderedPageBreak/>
        <w:t>Inequality---1NC</w:t>
      </w:r>
    </w:p>
    <w:p w14:paraId="24A7CD6B" w14:textId="77777777" w:rsidR="00E24B2C" w:rsidRDefault="00E24B2C" w:rsidP="00E24B2C">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sidRPr="0042318C">
        <w:rPr>
          <w:u w:val="single"/>
        </w:rPr>
        <w:t>increase</w:t>
      </w:r>
      <w:r>
        <w:rPr>
          <w:u w:val="single"/>
        </w:rPr>
        <w:t>s</w:t>
      </w:r>
      <w:r w:rsidRPr="0042318C">
        <w:rPr>
          <w:u w:val="single"/>
        </w:rPr>
        <w:t xml:space="preserve"> populism</w:t>
      </w:r>
      <w:r>
        <w:t>.</w:t>
      </w:r>
    </w:p>
    <w:p w14:paraId="5480380B" w14:textId="77777777" w:rsidR="00E24B2C" w:rsidRPr="0042318C" w:rsidRDefault="00E24B2C" w:rsidP="00E24B2C">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55F2E459" w14:textId="77777777" w:rsidR="00E24B2C" w:rsidRDefault="00E24B2C" w:rsidP="00E24B2C">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622F08D1" w14:textId="77777777" w:rsidR="00E24B2C" w:rsidRPr="0042318C" w:rsidRDefault="00E24B2C" w:rsidP="00E24B2C">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417215A3" w14:textId="77777777" w:rsidR="00E24B2C" w:rsidRPr="0042318C" w:rsidRDefault="00E24B2C" w:rsidP="00E24B2C">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0B4F4A4" w14:textId="77777777" w:rsidR="00E24B2C" w:rsidRPr="0042318C" w:rsidRDefault="00E24B2C" w:rsidP="00E24B2C">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91A1D08" w14:textId="77777777" w:rsidR="00E24B2C" w:rsidRPr="0042318C" w:rsidRDefault="00E24B2C" w:rsidP="00E24B2C">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9D89380" w14:textId="77777777" w:rsidR="00E24B2C" w:rsidRPr="0042318C" w:rsidRDefault="00E24B2C" w:rsidP="00E24B2C">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49F55F0" w14:textId="77777777" w:rsidR="00E24B2C" w:rsidRDefault="00E24B2C" w:rsidP="00E24B2C">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7FB0BA1D" w14:textId="77777777" w:rsidR="00E24B2C" w:rsidRDefault="00E24B2C" w:rsidP="00E24B2C">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39E0FA40" w14:textId="77777777" w:rsidR="00E24B2C" w:rsidRDefault="00E24B2C" w:rsidP="00E24B2C">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06ED2BB7" w14:textId="77777777" w:rsidR="00E24B2C" w:rsidRPr="0042318C" w:rsidRDefault="00E24B2C" w:rsidP="00E24B2C">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53B2C360" w14:textId="77777777" w:rsidR="00E24B2C" w:rsidRDefault="00E24B2C" w:rsidP="00E24B2C">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BFE270D" w14:textId="77777777" w:rsidR="00E24B2C" w:rsidRDefault="00E24B2C" w:rsidP="00E24B2C">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lastRenderedPageBreak/>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302CC3CA" w14:textId="77777777" w:rsidR="00E24B2C" w:rsidRPr="0042318C" w:rsidRDefault="00E24B2C" w:rsidP="00E24B2C">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405FDA59" w14:textId="77777777" w:rsidR="00E24B2C" w:rsidRDefault="00E24B2C" w:rsidP="00E24B2C">
      <w:pPr>
        <w:pStyle w:val="Heading3"/>
        <w:rPr>
          <w:rFonts w:cs="Calibri"/>
          <w:lang w:eastAsia="ko-KR"/>
        </w:rPr>
      </w:pPr>
      <w:r w:rsidRPr="00CA38DB">
        <w:rPr>
          <w:rFonts w:cs="Calibri"/>
          <w:lang w:eastAsia="ko-KR"/>
        </w:rPr>
        <w:lastRenderedPageBreak/>
        <w:t>China War---1NC</w:t>
      </w:r>
    </w:p>
    <w:p w14:paraId="38486A7D" w14:textId="77777777" w:rsidR="00E24B2C" w:rsidRDefault="00E24B2C" w:rsidP="00E24B2C">
      <w:pPr>
        <w:pStyle w:val="Heading4"/>
      </w:pPr>
      <w:r>
        <w:t>No Chinese aggression.</w:t>
      </w:r>
    </w:p>
    <w:p w14:paraId="4D2A154D" w14:textId="77777777" w:rsidR="00E24B2C" w:rsidRPr="005B038A" w:rsidRDefault="00E24B2C" w:rsidP="00E24B2C">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62800748" w14:textId="77777777" w:rsidR="00E24B2C" w:rsidRPr="00BD4700" w:rsidRDefault="00E24B2C" w:rsidP="00E24B2C">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64A44CF7" w14:textId="77777777" w:rsidR="00E24B2C" w:rsidRPr="00BD4700" w:rsidRDefault="00E24B2C" w:rsidP="00E24B2C">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r w:rsidRPr="00BD4700">
        <w:rPr>
          <w:rStyle w:val="Emphasis"/>
        </w:rPr>
        <w:t xml:space="preserve">at </w:t>
      </w:r>
      <w:r>
        <w:rPr>
          <w:rStyle w:val="Emphasis"/>
        </w:rPr>
        <w:t>.</w:t>
      </w:r>
      <w:r w:rsidRPr="00BD4700">
        <w:rPr>
          <w:rStyle w:val="Emphasis"/>
        </w:rPr>
        <w:t>best</w:t>
      </w:r>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0E298A95" w14:textId="77777777" w:rsidR="00E24B2C" w:rsidRPr="00BD4700" w:rsidRDefault="00E24B2C" w:rsidP="00E24B2C">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loom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6AB62A5A" w14:textId="77777777" w:rsidR="00E24B2C" w:rsidRDefault="00E24B2C" w:rsidP="00E24B2C">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6983AFAF" w14:textId="77777777" w:rsidR="00E24B2C" w:rsidRDefault="00E24B2C" w:rsidP="00E24B2C">
      <w:pPr>
        <w:pStyle w:val="Heading3"/>
        <w:rPr>
          <w:rFonts w:cs="Calibri"/>
        </w:rPr>
      </w:pPr>
      <w:r w:rsidRPr="00CA38DB">
        <w:rPr>
          <w:rFonts w:cs="Calibri"/>
        </w:rPr>
        <w:lastRenderedPageBreak/>
        <w:t>Taiwan---1NC</w:t>
      </w:r>
    </w:p>
    <w:p w14:paraId="7BF7C97A" w14:textId="77777777" w:rsidR="00E24B2C" w:rsidRDefault="00E24B2C" w:rsidP="00E24B2C">
      <w:pPr>
        <w:pStyle w:val="Heading4"/>
      </w:pPr>
      <w:r>
        <w:t xml:space="preserve">No Taiwan war. </w:t>
      </w:r>
    </w:p>
    <w:p w14:paraId="6BF945A7" w14:textId="77777777" w:rsidR="00E24B2C" w:rsidRPr="00AC72B0" w:rsidRDefault="00E24B2C" w:rsidP="00E24B2C">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54F20D14" w14:textId="77777777" w:rsidR="00E24B2C" w:rsidRPr="00DB1FAF" w:rsidRDefault="00E24B2C" w:rsidP="00E24B2C">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64ECAA61" w14:textId="77777777" w:rsidR="00E24B2C" w:rsidRPr="00DB1FAF" w:rsidRDefault="00E24B2C" w:rsidP="00E24B2C">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66513D94" w14:textId="77777777" w:rsidR="00E24B2C" w:rsidRPr="00DB1FAF" w:rsidRDefault="00E24B2C" w:rsidP="00E24B2C">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55B437A6" w14:textId="77777777" w:rsidR="00E24B2C" w:rsidRPr="00DB1FAF" w:rsidRDefault="00E24B2C" w:rsidP="00E24B2C">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7DC7AFD2" w14:textId="77777777" w:rsidR="00E24B2C" w:rsidRPr="00DB1FAF" w:rsidRDefault="00E24B2C" w:rsidP="00E24B2C">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70B1074B" w14:textId="77777777" w:rsidR="00E24B2C" w:rsidRPr="00DB1FAF" w:rsidRDefault="00E24B2C" w:rsidP="00E24B2C">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5271B9C3" w14:textId="77777777" w:rsidR="00E24B2C" w:rsidRPr="00DB1FAF" w:rsidRDefault="00E24B2C" w:rsidP="00E24B2C">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6FF04EDF" w14:textId="77777777" w:rsidR="00E24B2C" w:rsidRPr="00DB1FAF" w:rsidRDefault="00E24B2C" w:rsidP="00E24B2C">
      <w:pPr>
        <w:rPr>
          <w:sz w:val="16"/>
        </w:rPr>
      </w:pPr>
      <w:r w:rsidRPr="00DB1FAF">
        <w:rPr>
          <w:sz w:val="16"/>
        </w:rPr>
        <w:t xml:space="preserve">• Suspension of institutional contacts at both the official and semiofficial levels. </w:t>
      </w:r>
    </w:p>
    <w:p w14:paraId="710EA377" w14:textId="77777777" w:rsidR="00E24B2C" w:rsidRPr="00DB1FAF" w:rsidRDefault="00E24B2C" w:rsidP="00E24B2C">
      <w:pPr>
        <w:rPr>
          <w:sz w:val="16"/>
        </w:rPr>
      </w:pPr>
      <w:r w:rsidRPr="00DB1FAF">
        <w:rPr>
          <w:sz w:val="16"/>
        </w:rPr>
        <w:lastRenderedPageBreak/>
        <w:t xml:space="preserve">• Inducing countries like Panama and El Salvador, which had long had for- mal diplomatic relations with the ROC, to switch to the PRC. </w:t>
      </w:r>
    </w:p>
    <w:p w14:paraId="59A20025" w14:textId="77777777" w:rsidR="00E24B2C" w:rsidRPr="00DB1FAF" w:rsidRDefault="00E24B2C" w:rsidP="00E24B2C">
      <w:pPr>
        <w:rPr>
          <w:sz w:val="16"/>
        </w:rPr>
      </w:pPr>
      <w:r w:rsidRPr="00DB1FAF">
        <w:rPr>
          <w:sz w:val="16"/>
        </w:rPr>
        <w:t xml:space="preserve">• Imposing economic costs, such as reducing the flow of Mainland tourists and students to Taiwan and blocking the import of Taiwanese agricultural products. </w:t>
      </w:r>
    </w:p>
    <w:p w14:paraId="36EC6548" w14:textId="77777777" w:rsidR="00E24B2C" w:rsidRPr="00DB1FAF" w:rsidRDefault="00E24B2C" w:rsidP="00E24B2C">
      <w:pPr>
        <w:rPr>
          <w:sz w:val="16"/>
        </w:rPr>
      </w:pPr>
      <w:r w:rsidRPr="00DB1FAF">
        <w:rPr>
          <w:sz w:val="16"/>
        </w:rPr>
        <w:t xml:space="preserve">• Detaining Taiwan residents visiting the PRC, particularly individuals whom Beijing thought promoted Taiwan independence. </w:t>
      </w:r>
    </w:p>
    <w:p w14:paraId="25F64CD4" w14:textId="77777777" w:rsidR="00E24B2C" w:rsidRPr="00DB1FAF" w:rsidRDefault="00E24B2C" w:rsidP="00E24B2C">
      <w:pPr>
        <w:rPr>
          <w:sz w:val="16"/>
        </w:rPr>
      </w:pPr>
      <w:r w:rsidRPr="00DB1FAF">
        <w:rPr>
          <w:sz w:val="16"/>
        </w:rPr>
        <w:t xml:space="preserve">• Fostering disinformation in Taiwan through anti-DPP newspapers and broadcast media. </w:t>
      </w:r>
    </w:p>
    <w:p w14:paraId="74EE3A67" w14:textId="77777777" w:rsidR="00E24B2C" w:rsidRPr="00DB1FAF" w:rsidRDefault="00E24B2C" w:rsidP="00E24B2C">
      <w:pPr>
        <w:rPr>
          <w:sz w:val="16"/>
        </w:rPr>
      </w:pPr>
      <w:r w:rsidRPr="00DB1FAF">
        <w:rPr>
          <w:sz w:val="16"/>
        </w:rPr>
        <w:t xml:space="preserve">• Sowing disinformation through social media. </w:t>
      </w:r>
    </w:p>
    <w:p w14:paraId="72437601" w14:textId="77777777" w:rsidR="00E24B2C" w:rsidRPr="00DB1FAF" w:rsidRDefault="00E24B2C" w:rsidP="00E24B2C">
      <w:pPr>
        <w:rPr>
          <w:sz w:val="16"/>
        </w:rPr>
      </w:pPr>
      <w:r w:rsidRPr="00DB1FAF">
        <w:rPr>
          <w:sz w:val="16"/>
        </w:rPr>
        <w:t xml:space="preserve">• Mounting regular cyberattacks against an array of Taiwanese organizations. </w:t>
      </w:r>
    </w:p>
    <w:p w14:paraId="2112F67B" w14:textId="77777777" w:rsidR="00E24B2C" w:rsidRPr="00DB1FAF" w:rsidRDefault="00E24B2C" w:rsidP="00E24B2C">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6F8698BC" w14:textId="77777777" w:rsidR="00E24B2C" w:rsidRPr="00DB1FAF" w:rsidRDefault="00E24B2C" w:rsidP="00E24B2C">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199E4C26" w14:textId="77777777" w:rsidR="00E24B2C" w:rsidRPr="00DB1FAF" w:rsidRDefault="00E24B2C" w:rsidP="00E24B2C">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68DC1E5A" w14:textId="77777777" w:rsidR="00E24B2C" w:rsidRPr="00DB1FAF" w:rsidRDefault="00E24B2C" w:rsidP="00E24B2C">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5F8546A6" w14:textId="77777777" w:rsidR="00E24B2C" w:rsidRPr="003B5494" w:rsidRDefault="00E24B2C" w:rsidP="00E24B2C">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16F433FC" w14:textId="77777777" w:rsidR="00E24B2C" w:rsidRPr="00DB1FAF" w:rsidRDefault="00E24B2C" w:rsidP="00E24B2C">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317B10AE" w14:textId="77777777" w:rsidR="00E24B2C" w:rsidRPr="00DB1FAF" w:rsidRDefault="00E24B2C" w:rsidP="00E24B2C">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593BBDA6" w14:textId="77777777" w:rsidR="00E24B2C" w:rsidRPr="00DB1FAF" w:rsidRDefault="00E24B2C" w:rsidP="00E24B2C">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xml:space="preserve">. The United States engaged Lai during the campaign </w:t>
      </w:r>
      <w:r w:rsidRPr="003B5494">
        <w:rPr>
          <w:sz w:val="16"/>
        </w:rPr>
        <w:lastRenderedPageBreak/>
        <w:t>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63E76C5C" w14:textId="77777777" w:rsidR="00E24B2C" w:rsidRPr="00DB1FAF" w:rsidRDefault="00E24B2C" w:rsidP="00E24B2C">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4034E435" w14:textId="77777777" w:rsidR="00E24B2C" w:rsidRDefault="00E24B2C" w:rsidP="00E24B2C">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4823967A" w14:textId="77777777" w:rsidR="00E24B2C" w:rsidRPr="00741999" w:rsidRDefault="00E24B2C" w:rsidP="00E24B2C">
      <w:pPr>
        <w:pStyle w:val="Heading4"/>
      </w:pPr>
      <w:r>
        <w:t xml:space="preserve">China’s in a </w:t>
      </w:r>
      <w:r>
        <w:rPr>
          <w:u w:val="single"/>
        </w:rPr>
        <w:t>deflation doom loop</w:t>
      </w:r>
      <w:r>
        <w:t xml:space="preserve"> which undermines their </w:t>
      </w:r>
      <w:r>
        <w:rPr>
          <w:u w:val="single"/>
        </w:rPr>
        <w:t>geopolitical interests</w:t>
      </w:r>
      <w:r>
        <w:t xml:space="preserve">. </w:t>
      </w:r>
    </w:p>
    <w:p w14:paraId="18509C44" w14:textId="77777777" w:rsidR="00E24B2C" w:rsidRDefault="00E24B2C" w:rsidP="00E24B2C">
      <w:r w:rsidRPr="002D0EB5">
        <w:rPr>
          <w:rStyle w:val="Style13ptBold"/>
        </w:rPr>
        <w:t>Miao ’1-27</w:t>
      </w:r>
      <w:r>
        <w:t xml:space="preserve"> [Hannah; January 27; Reporter; The Wall Street Journal; “The Deflation Doom Loop Trapping China’s Economy,” https://www.wsj.com/world/china/deflation-doom-loop-china-economy-25b0938]</w:t>
      </w:r>
    </w:p>
    <w:p w14:paraId="67879D4A" w14:textId="77777777" w:rsidR="00E24B2C" w:rsidRPr="002D0EB5" w:rsidRDefault="00E24B2C" w:rsidP="00E24B2C">
      <w:pPr>
        <w:rPr>
          <w:rStyle w:val="Emphasis"/>
        </w:rPr>
      </w:pPr>
      <w:r w:rsidRPr="002D0EB5">
        <w:rPr>
          <w:rStyle w:val="StyleUnderline"/>
        </w:rPr>
        <w:t xml:space="preserve">Across China’s economy, </w:t>
      </w:r>
      <w:r w:rsidRPr="00FE2DDB">
        <w:rPr>
          <w:rStyle w:val="StyleUnderline"/>
          <w:highlight w:val="cyan"/>
        </w:rPr>
        <w:t xml:space="preserve">consumers </w:t>
      </w:r>
      <w:r w:rsidRPr="00FE2DDB">
        <w:rPr>
          <w:rStyle w:val="Emphasis"/>
          <w:highlight w:val="cyan"/>
        </w:rPr>
        <w:t>aren’t spending enough</w:t>
      </w:r>
      <w:r w:rsidRPr="002D0EB5">
        <w:rPr>
          <w:rStyle w:val="Emphasis"/>
        </w:rPr>
        <w:t xml:space="preserve"> </w:t>
      </w:r>
      <w:r w:rsidRPr="002D0EB5">
        <w:rPr>
          <w:rStyle w:val="StyleUnderline"/>
        </w:rPr>
        <w:t xml:space="preserve">and </w:t>
      </w:r>
      <w:r w:rsidRPr="00FE2DDB">
        <w:rPr>
          <w:rStyle w:val="StyleUnderline"/>
          <w:highlight w:val="cyan"/>
        </w:rPr>
        <w:t xml:space="preserve">producers are </w:t>
      </w:r>
      <w:r w:rsidRPr="00FE2DDB">
        <w:rPr>
          <w:rStyle w:val="Emphasis"/>
          <w:highlight w:val="cyan"/>
        </w:rPr>
        <w:t>making too much</w:t>
      </w:r>
      <w:r w:rsidRPr="002D0EB5">
        <w:rPr>
          <w:rStyle w:val="StyleUnderline"/>
        </w:rPr>
        <w:t xml:space="preserve">. That </w:t>
      </w:r>
      <w:r w:rsidRPr="00FE2DDB">
        <w:rPr>
          <w:rStyle w:val="StyleUnderline"/>
          <w:highlight w:val="cyan"/>
        </w:rPr>
        <w:t>leaves</w:t>
      </w:r>
      <w:r w:rsidRPr="002D0EB5">
        <w:rPr>
          <w:rStyle w:val="StyleUnderline"/>
        </w:rPr>
        <w:t xml:space="preserve"> companies all along </w:t>
      </w:r>
      <w:r w:rsidRPr="00FE2DDB">
        <w:rPr>
          <w:rStyle w:val="StyleUnderline"/>
          <w:highlight w:val="cyan"/>
        </w:rPr>
        <w:t>the supply chain earning less. Many</w:t>
      </w:r>
      <w:r w:rsidRPr="002D0EB5">
        <w:rPr>
          <w:rStyle w:val="StyleUnderline"/>
        </w:rPr>
        <w:t xml:space="preserve"> feel they have no choice but to </w:t>
      </w:r>
      <w:r w:rsidRPr="00FE2DDB">
        <w:rPr>
          <w:rStyle w:val="Emphasis"/>
          <w:highlight w:val="cyan"/>
        </w:rPr>
        <w:t>lower prices</w:t>
      </w:r>
      <w:r w:rsidRPr="00FE2DDB">
        <w:rPr>
          <w:rStyle w:val="StyleUnderline"/>
          <w:highlight w:val="cyan"/>
        </w:rPr>
        <w:t xml:space="preserve"> to </w:t>
      </w:r>
      <w:r w:rsidRPr="00FE2DDB">
        <w:rPr>
          <w:rStyle w:val="Emphasis"/>
          <w:highlight w:val="cyan"/>
        </w:rPr>
        <w:t>unload inventory</w:t>
      </w:r>
      <w:r w:rsidRPr="00FE2DDB">
        <w:rPr>
          <w:rStyle w:val="StyleUnderline"/>
          <w:highlight w:val="cyan"/>
        </w:rPr>
        <w:t xml:space="preserve">, </w:t>
      </w:r>
      <w:r w:rsidRPr="00FE2DDB">
        <w:rPr>
          <w:rStyle w:val="Emphasis"/>
          <w:highlight w:val="cyan"/>
        </w:rPr>
        <w:t>eating into profits.</w:t>
      </w:r>
      <w:r w:rsidRPr="002D0EB5">
        <w:rPr>
          <w:rStyle w:val="Emphasis"/>
        </w:rPr>
        <w:t xml:space="preserve"> </w:t>
      </w:r>
    </w:p>
    <w:p w14:paraId="58AA0FC0" w14:textId="77777777" w:rsidR="00E24B2C" w:rsidRPr="002D0EB5" w:rsidRDefault="00E24B2C" w:rsidP="00E24B2C">
      <w:pPr>
        <w:rPr>
          <w:rStyle w:val="StyleUnderline"/>
        </w:rPr>
      </w:pPr>
      <w:r w:rsidRPr="002D0EB5">
        <w:rPr>
          <w:rStyle w:val="StyleUnderline"/>
        </w:rPr>
        <w:t xml:space="preserve">With less money on hand, </w:t>
      </w:r>
      <w:r w:rsidRPr="00FE2DDB">
        <w:rPr>
          <w:rStyle w:val="StyleUnderline"/>
          <w:highlight w:val="cyan"/>
        </w:rPr>
        <w:t xml:space="preserve">businesses are </w:t>
      </w:r>
      <w:r w:rsidRPr="00FE2DDB">
        <w:rPr>
          <w:rStyle w:val="Emphasis"/>
          <w:highlight w:val="cyan"/>
        </w:rPr>
        <w:t>limiting wage growth</w:t>
      </w:r>
      <w:r w:rsidRPr="00FE2DDB">
        <w:rPr>
          <w:rStyle w:val="StyleUnderline"/>
          <w:highlight w:val="cyan"/>
        </w:rPr>
        <w:t xml:space="preserve">, </w:t>
      </w:r>
      <w:r w:rsidRPr="00FE2DDB">
        <w:rPr>
          <w:rStyle w:val="Emphasis"/>
          <w:highlight w:val="cyan"/>
        </w:rPr>
        <w:t>pausing hiring</w:t>
      </w:r>
      <w:r w:rsidRPr="00FE2DDB">
        <w:rPr>
          <w:rStyle w:val="StyleUnderline"/>
          <w:highlight w:val="cyan"/>
        </w:rPr>
        <w:t xml:space="preserve"> and </w:t>
      </w:r>
      <w:r w:rsidRPr="00FE2DDB">
        <w:rPr>
          <w:rStyle w:val="Emphasis"/>
          <w:highlight w:val="cyan"/>
        </w:rPr>
        <w:t>shedding employees</w:t>
      </w:r>
      <w:r w:rsidRPr="002D0EB5">
        <w:rPr>
          <w:rStyle w:val="StyleUnderline"/>
        </w:rPr>
        <w:t xml:space="preserve">, which means </w:t>
      </w:r>
      <w:r w:rsidRPr="00FE2DDB">
        <w:rPr>
          <w:rStyle w:val="StyleUnderline"/>
          <w:highlight w:val="cyan"/>
        </w:rPr>
        <w:t xml:space="preserve">workers have </w:t>
      </w:r>
      <w:r w:rsidRPr="00FE2DDB">
        <w:rPr>
          <w:rStyle w:val="Emphasis"/>
          <w:highlight w:val="cyan"/>
        </w:rPr>
        <w:t>less to spend</w:t>
      </w:r>
      <w:r w:rsidRPr="002D0EB5">
        <w:rPr>
          <w:rStyle w:val="StyleUnderline"/>
        </w:rPr>
        <w:t>, continuing the vicious cycle.</w:t>
      </w:r>
    </w:p>
    <w:p w14:paraId="0F2B19DC" w14:textId="77777777" w:rsidR="00E24B2C" w:rsidRPr="00FE2DDB" w:rsidRDefault="00E24B2C" w:rsidP="00E24B2C">
      <w:pPr>
        <w:rPr>
          <w:sz w:val="16"/>
        </w:rPr>
      </w:pPr>
      <w:r w:rsidRPr="00FE2DDB">
        <w:rPr>
          <w:sz w:val="16"/>
        </w:rPr>
        <w:t>China managed to keep overall economic growth steady at 5% last year thanks to robust exports. The country is making extraordinary leaps in cutting-edge technology, from artificial intelligence to robotics. Its ability to produce everything from rare-earth minerals to commercial ships is giving it a leg up in its trade war with the U.S.</w:t>
      </w:r>
    </w:p>
    <w:p w14:paraId="038BCFFD" w14:textId="77777777" w:rsidR="00E24B2C" w:rsidRPr="00FE2DDB" w:rsidRDefault="00E24B2C" w:rsidP="00E24B2C">
      <w:pPr>
        <w:rPr>
          <w:sz w:val="16"/>
        </w:rPr>
      </w:pPr>
      <w:r w:rsidRPr="00FE2DDB">
        <w:rPr>
          <w:sz w:val="16"/>
        </w:rPr>
        <w:t xml:space="preserve">But </w:t>
      </w:r>
      <w:r w:rsidRPr="002D0EB5">
        <w:rPr>
          <w:rStyle w:val="StyleUnderline"/>
        </w:rPr>
        <w:t xml:space="preserve">its </w:t>
      </w:r>
      <w:r w:rsidRPr="002D0EB5">
        <w:rPr>
          <w:rStyle w:val="Emphasis"/>
        </w:rPr>
        <w:t xml:space="preserve">relentless </w:t>
      </w:r>
      <w:r w:rsidRPr="00FE2DDB">
        <w:rPr>
          <w:rStyle w:val="Emphasis"/>
          <w:highlight w:val="cyan"/>
        </w:rPr>
        <w:t>pursuit of growth</w:t>
      </w:r>
      <w:r w:rsidRPr="00FE2DDB">
        <w:rPr>
          <w:rStyle w:val="StyleUnderline"/>
          <w:highlight w:val="cyan"/>
        </w:rPr>
        <w:t xml:space="preserve"> through </w:t>
      </w:r>
      <w:r w:rsidRPr="00FE2DDB">
        <w:rPr>
          <w:rStyle w:val="Emphasis"/>
          <w:highlight w:val="cyan"/>
        </w:rPr>
        <w:t>manufacturing</w:t>
      </w:r>
      <w:r w:rsidRPr="002D0EB5">
        <w:rPr>
          <w:rStyle w:val="StyleUnderline"/>
        </w:rPr>
        <w:t xml:space="preserve"> has also </w:t>
      </w:r>
      <w:r w:rsidRPr="00FE2DDB">
        <w:rPr>
          <w:rStyle w:val="Emphasis"/>
          <w:highlight w:val="cyan"/>
        </w:rPr>
        <w:t>created a lopsided economy</w:t>
      </w:r>
      <w:r w:rsidRPr="002D0EB5">
        <w:rPr>
          <w:rStyle w:val="StyleUnderline"/>
        </w:rPr>
        <w:t>, with much of it stuck in a deflationary spiral. China’s GDP deflator</w:t>
      </w:r>
      <w:r w:rsidRPr="00FE2DDB">
        <w:rPr>
          <w:sz w:val="16"/>
        </w:rPr>
        <w:t xml:space="preserve">, a broad price gauge, </w:t>
      </w:r>
      <w:r w:rsidRPr="002D0EB5">
        <w:rPr>
          <w:rStyle w:val="StyleUnderline"/>
        </w:rPr>
        <w:t>has been negative since 2023</w:t>
      </w:r>
      <w:r w:rsidRPr="00FE2DDB">
        <w:rPr>
          <w:sz w:val="16"/>
        </w:rPr>
        <w:t>, a sign of inadequate demand at home.</w:t>
      </w:r>
    </w:p>
    <w:p w14:paraId="25B6BFD4" w14:textId="77777777" w:rsidR="00E24B2C" w:rsidRPr="00FE2DDB" w:rsidRDefault="00E24B2C" w:rsidP="00E24B2C">
      <w:pPr>
        <w:rPr>
          <w:sz w:val="16"/>
        </w:rPr>
      </w:pPr>
      <w:r w:rsidRPr="002D0EB5">
        <w:rPr>
          <w:rStyle w:val="StyleUnderline"/>
        </w:rPr>
        <w:t xml:space="preserve">Corporate filings show </w:t>
      </w:r>
      <w:r w:rsidRPr="002D0EB5">
        <w:rPr>
          <w:rStyle w:val="Emphasis"/>
        </w:rPr>
        <w:t>profits shrinking</w:t>
      </w:r>
      <w:r w:rsidRPr="002D0EB5">
        <w:rPr>
          <w:rStyle w:val="StyleUnderline"/>
        </w:rPr>
        <w:t xml:space="preserve"> at companies in a </w:t>
      </w:r>
      <w:r w:rsidRPr="002D0EB5">
        <w:rPr>
          <w:rStyle w:val="Emphasis"/>
        </w:rPr>
        <w:t>wide range of industries</w:t>
      </w:r>
      <w:r w:rsidRPr="002D0EB5">
        <w:rPr>
          <w:rStyle w:val="StyleUnderline"/>
        </w:rPr>
        <w:t>, including steel, concrete, electric vehicles, robotics, condiments and cosmetics</w:t>
      </w:r>
      <w:r w:rsidRPr="00FE2DDB">
        <w:rPr>
          <w:sz w:val="16"/>
        </w:rPr>
        <w:t xml:space="preserve">. Profit margins among publicly traded companies in China are at their lowest levels since 2009, according to a FactSet index of 5,000 mainland-domiciled firms. </w:t>
      </w:r>
    </w:p>
    <w:p w14:paraId="6EE9F437" w14:textId="77777777" w:rsidR="00E24B2C" w:rsidRPr="002D0EB5" w:rsidRDefault="00E24B2C" w:rsidP="00E24B2C">
      <w:pPr>
        <w:rPr>
          <w:rStyle w:val="StyleUnderline"/>
        </w:rPr>
      </w:pPr>
      <w:r w:rsidRPr="002D0EB5">
        <w:rPr>
          <w:rStyle w:val="StyleUnderline"/>
        </w:rPr>
        <w:t>Fixed-asset investment</w:t>
      </w:r>
      <w:r w:rsidRPr="00FE2DDB">
        <w:rPr>
          <w:sz w:val="16"/>
        </w:rPr>
        <w:t>—which tracks spending on assets such as homes, factories and roads—</w:t>
      </w:r>
      <w:r w:rsidRPr="002D0EB5">
        <w:rPr>
          <w:rStyle w:val="StyleUnderline"/>
        </w:rPr>
        <w:t>fell in 2025 for the first time on record.</w:t>
      </w:r>
    </w:p>
    <w:p w14:paraId="204AD7C5" w14:textId="77777777" w:rsidR="00E24B2C" w:rsidRPr="00FE2DDB" w:rsidRDefault="00E24B2C" w:rsidP="00E24B2C">
      <w:pPr>
        <w:rPr>
          <w:sz w:val="16"/>
        </w:rPr>
      </w:pPr>
      <w:r w:rsidRPr="00FE2DDB">
        <w:rPr>
          <w:sz w:val="16"/>
        </w:rPr>
        <w:t xml:space="preserve">The risk is that </w:t>
      </w:r>
      <w:r w:rsidRPr="00FE2DDB">
        <w:rPr>
          <w:rStyle w:val="StyleUnderline"/>
          <w:highlight w:val="cyan"/>
        </w:rPr>
        <w:t>China could get stuck in</w:t>
      </w:r>
      <w:r w:rsidRPr="002D0EB5">
        <w:rPr>
          <w:rStyle w:val="StyleUnderline"/>
        </w:rPr>
        <w:t xml:space="preserve"> a </w:t>
      </w:r>
      <w:r w:rsidRPr="002D0EB5">
        <w:rPr>
          <w:rStyle w:val="Emphasis"/>
        </w:rPr>
        <w:t xml:space="preserve">prolonged period of </w:t>
      </w:r>
      <w:r w:rsidRPr="00FE2DDB">
        <w:rPr>
          <w:rStyle w:val="Emphasis"/>
          <w:highlight w:val="cyan"/>
        </w:rPr>
        <w:t>stagnation</w:t>
      </w:r>
      <w:r w:rsidRPr="00FE2DDB">
        <w:rPr>
          <w:rStyle w:val="StyleUnderline"/>
          <w:highlight w:val="cyan"/>
        </w:rPr>
        <w:t xml:space="preserve"> similar to what </w:t>
      </w:r>
      <w:r w:rsidRPr="00FE2DDB">
        <w:rPr>
          <w:rStyle w:val="Emphasis"/>
          <w:highlight w:val="cyan"/>
        </w:rPr>
        <w:t>Japan experienced</w:t>
      </w:r>
      <w:r w:rsidRPr="002D0EB5">
        <w:rPr>
          <w:rStyle w:val="StyleUnderline"/>
        </w:rPr>
        <w:t xml:space="preserve"> during the 1990s and early 2000s</w:t>
      </w:r>
      <w:r w:rsidRPr="00FE2DDB">
        <w:rPr>
          <w:sz w:val="16"/>
        </w:rPr>
        <w:t>—a mindset that becomes ingrained over time and even harder to shift.</w:t>
      </w:r>
    </w:p>
    <w:p w14:paraId="724468B8" w14:textId="77777777" w:rsidR="00E24B2C" w:rsidRPr="002D0EB5" w:rsidRDefault="00E24B2C" w:rsidP="00E24B2C">
      <w:pPr>
        <w:rPr>
          <w:rStyle w:val="StyleUnderline"/>
        </w:rPr>
      </w:pPr>
      <w:r w:rsidRPr="00FE2DDB">
        <w:rPr>
          <w:rStyle w:val="Emphasis"/>
          <w:highlight w:val="cyan"/>
        </w:rPr>
        <w:t>Deflation</w:t>
      </w:r>
      <w:r w:rsidRPr="00FE2DDB">
        <w:rPr>
          <w:rStyle w:val="StyleUnderline"/>
          <w:highlight w:val="cyan"/>
        </w:rPr>
        <w:t xml:space="preserve"> is </w:t>
      </w:r>
      <w:r w:rsidRPr="00FE2DDB">
        <w:rPr>
          <w:rStyle w:val="Emphasis"/>
          <w:highlight w:val="cyan"/>
        </w:rPr>
        <w:t>increasingly a geopolitical liability</w:t>
      </w:r>
      <w:r w:rsidRPr="00FE2DDB">
        <w:rPr>
          <w:sz w:val="16"/>
        </w:rPr>
        <w:t xml:space="preserve">. </w:t>
      </w:r>
      <w:r w:rsidRPr="00FE2DDB">
        <w:rPr>
          <w:rStyle w:val="StyleUnderline"/>
          <w:highlight w:val="cyan"/>
        </w:rPr>
        <w:t xml:space="preserve">Squeezed in China, manufacturers are </w:t>
      </w:r>
      <w:r w:rsidRPr="00FE2DDB">
        <w:rPr>
          <w:rStyle w:val="Emphasis"/>
          <w:highlight w:val="cyan"/>
        </w:rPr>
        <w:t>exporting more</w:t>
      </w:r>
      <w:r w:rsidRPr="002D0EB5">
        <w:rPr>
          <w:rStyle w:val="StyleUnderline"/>
        </w:rPr>
        <w:t xml:space="preserve">, notching a record $1.2 trillion trade surplus in 2025. </w:t>
      </w:r>
      <w:r w:rsidRPr="00FE2DDB">
        <w:rPr>
          <w:rStyle w:val="StyleUnderline"/>
          <w:highlight w:val="cyan"/>
        </w:rPr>
        <w:t>Governments around the world</w:t>
      </w:r>
      <w:r w:rsidRPr="002D0EB5">
        <w:rPr>
          <w:rStyle w:val="StyleUnderline"/>
        </w:rPr>
        <w:t xml:space="preserve"> are </w:t>
      </w:r>
      <w:r w:rsidRPr="00FE2DDB">
        <w:rPr>
          <w:rStyle w:val="Emphasis"/>
          <w:highlight w:val="cyan"/>
        </w:rPr>
        <w:t>complaining</w:t>
      </w:r>
      <w:r w:rsidRPr="00FE2DDB">
        <w:rPr>
          <w:rStyle w:val="StyleUnderline"/>
          <w:highlight w:val="cyan"/>
        </w:rPr>
        <w:t xml:space="preserve"> about an influx of</w:t>
      </w:r>
      <w:r w:rsidRPr="002D0EB5">
        <w:rPr>
          <w:rStyle w:val="StyleUnderline"/>
        </w:rPr>
        <w:t xml:space="preserve"> cheap </w:t>
      </w:r>
      <w:r w:rsidRPr="00FE2DDB">
        <w:rPr>
          <w:rStyle w:val="StyleUnderline"/>
          <w:highlight w:val="cyan"/>
        </w:rPr>
        <w:t>Chinese goods</w:t>
      </w:r>
      <w:r w:rsidRPr="002D0EB5">
        <w:rPr>
          <w:rStyle w:val="StyleUnderline"/>
        </w:rPr>
        <w:t xml:space="preserve"> that could hurt local industries.</w:t>
      </w:r>
    </w:p>
    <w:p w14:paraId="457257F9" w14:textId="77777777" w:rsidR="00E24B2C" w:rsidRPr="004B4C24" w:rsidRDefault="00E24B2C" w:rsidP="00E24B2C">
      <w:pPr>
        <w:rPr>
          <w:rStyle w:val="StyleUnderline"/>
        </w:rPr>
      </w:pPr>
      <w:r w:rsidRPr="002D0EB5">
        <w:rPr>
          <w:rStyle w:val="StyleUnderline"/>
        </w:rPr>
        <w:lastRenderedPageBreak/>
        <w:t xml:space="preserve">Chinese policymakers have made boosting domestic demand their top policy priority and vowed to </w:t>
      </w:r>
      <w:r w:rsidRPr="004B4C24">
        <w:rPr>
          <w:rStyle w:val="Emphasis"/>
        </w:rPr>
        <w:t>crack down on “involution,”</w:t>
      </w:r>
      <w:r w:rsidRPr="00FE2DDB">
        <w:rPr>
          <w:sz w:val="16"/>
        </w:rPr>
        <w:t xml:space="preserve"> </w:t>
      </w:r>
      <w:r w:rsidRPr="004B4C24">
        <w:rPr>
          <w:rStyle w:val="StyleUnderline"/>
        </w:rPr>
        <w:t>a buzzword for price wars and excessive competition. Leaders recently pledged to continue those efforts in 2026.</w:t>
      </w:r>
    </w:p>
    <w:p w14:paraId="4EA5D27C" w14:textId="77777777" w:rsidR="00E24B2C" w:rsidRDefault="00E24B2C" w:rsidP="00E24B2C">
      <w:r w:rsidRPr="002D0EB5">
        <w:rPr>
          <w:rStyle w:val="StyleUnderline"/>
        </w:rPr>
        <w:t xml:space="preserve">But </w:t>
      </w:r>
      <w:r w:rsidRPr="00FE2DDB">
        <w:rPr>
          <w:rStyle w:val="StyleUnderline"/>
          <w:highlight w:val="cyan"/>
        </w:rPr>
        <w:t>involution is</w:t>
      </w:r>
      <w:r w:rsidRPr="002D0EB5">
        <w:rPr>
          <w:rStyle w:val="StyleUnderline"/>
        </w:rPr>
        <w:t xml:space="preserve"> also </w:t>
      </w:r>
      <w:r w:rsidRPr="00FE2DDB">
        <w:rPr>
          <w:rStyle w:val="StyleUnderline"/>
          <w:highlight w:val="cyan"/>
        </w:rPr>
        <w:t xml:space="preserve">the </w:t>
      </w:r>
      <w:r w:rsidRPr="00FE2DDB">
        <w:rPr>
          <w:rStyle w:val="Emphasis"/>
          <w:highlight w:val="cyan"/>
        </w:rPr>
        <w:t>price to pay</w:t>
      </w:r>
      <w:r w:rsidRPr="00FE2DDB">
        <w:rPr>
          <w:rStyle w:val="StyleUnderline"/>
          <w:highlight w:val="cyan"/>
        </w:rPr>
        <w:t xml:space="preserve"> for</w:t>
      </w:r>
      <w:r w:rsidRPr="002D0EB5">
        <w:rPr>
          <w:rStyle w:val="StyleUnderline"/>
        </w:rPr>
        <w:t xml:space="preserve"> Chinese leader Xi Jinping’s goal of </w:t>
      </w:r>
      <w:r w:rsidRPr="00FE2DDB">
        <w:rPr>
          <w:rStyle w:val="StyleUnderline"/>
          <w:highlight w:val="cyan"/>
        </w:rPr>
        <w:t>industrial self-reliance</w:t>
      </w:r>
      <w:r w:rsidRPr="002D0EB5">
        <w:rPr>
          <w:rStyle w:val="StyleUnderline"/>
        </w:rPr>
        <w:t xml:space="preserve"> and global leadership in advanced </w:t>
      </w:r>
      <w:r w:rsidRPr="004B4C24">
        <w:rPr>
          <w:rStyle w:val="StyleUnderline"/>
        </w:rPr>
        <w:t>technologies, which has largely come at the expense of supporting consumers</w:t>
      </w:r>
      <w:r w:rsidRPr="00FE2DDB">
        <w:rPr>
          <w:sz w:val="16"/>
        </w:rPr>
        <w:t xml:space="preserve">. Xi has indicated over the years that he has deep-rooted philosophical objections to Western-style consumerism, seeing it as wasteful. </w:t>
      </w:r>
    </w:p>
    <w:p w14:paraId="4A88AF85" w14:textId="77777777" w:rsidR="00E24B2C" w:rsidRDefault="00E24B2C" w:rsidP="00E24B2C">
      <w:pPr>
        <w:rPr>
          <w:sz w:val="16"/>
        </w:rPr>
      </w:pPr>
    </w:p>
    <w:p w14:paraId="78C25E4D" w14:textId="77777777" w:rsidR="00E24B2C" w:rsidRDefault="00E24B2C" w:rsidP="00E24B2C">
      <w:pPr>
        <w:pStyle w:val="Heading3"/>
        <w:rPr>
          <w:lang w:eastAsia="ko-KR"/>
        </w:rPr>
      </w:pPr>
      <w:r>
        <w:rPr>
          <w:lang w:eastAsia="ko-KR"/>
        </w:rPr>
        <w:lastRenderedPageBreak/>
        <w:t>Democracy---1NC</w:t>
      </w:r>
    </w:p>
    <w:p w14:paraId="53A899C5" w14:textId="77777777" w:rsidR="00E24B2C" w:rsidRDefault="00E24B2C" w:rsidP="00E24B2C">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062006B1" w14:textId="77777777" w:rsidR="00E24B2C" w:rsidRPr="005A4362" w:rsidRDefault="00E24B2C" w:rsidP="00E24B2C">
      <w:r w:rsidRPr="005A4362">
        <w:rPr>
          <w:rStyle w:val="Style13ptBold"/>
        </w:rPr>
        <w:t>Doorenspleet ’19</w:t>
      </w:r>
      <w:r>
        <w:t xml:space="preserve"> [Renske; 2019; Political Science and International Studies Professor at Warwick University; Rethinking the Value of Democracy: A Comparative Perspective, “Democracy and Interstate War,” Ch. 3]</w:t>
      </w:r>
    </w:p>
    <w:p w14:paraId="15AD6BE7" w14:textId="77777777" w:rsidR="00E24B2C" w:rsidRPr="008A51ED" w:rsidRDefault="00E24B2C" w:rsidP="00E24B2C">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FB0D21">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FB0D21">
        <w:rPr>
          <w:rStyle w:val="Emphasis"/>
          <w:highlight w:val="cyan"/>
        </w:rPr>
        <w:t>hundreds of</w:t>
      </w:r>
      <w:r w:rsidRPr="00423483">
        <w:rPr>
          <w:rStyle w:val="Emphasis"/>
        </w:rPr>
        <w:t xml:space="preserve"> different </w:t>
      </w:r>
      <w:r w:rsidRPr="00FB0D21">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91127DA" w14:textId="77777777" w:rsidR="00E24B2C" w:rsidRPr="008A51ED" w:rsidRDefault="00E24B2C" w:rsidP="00E24B2C">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1C5C27">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1C5C27">
        <w:rPr>
          <w:rStyle w:val="StyleUnderline"/>
          <w:highlight w:val="cyan"/>
        </w:rPr>
        <w:t>peace</w:t>
      </w:r>
      <w:r w:rsidRPr="00423483">
        <w:rPr>
          <w:rStyle w:val="StyleUnderline"/>
        </w:rPr>
        <w:t xml:space="preserve"> is </w:t>
      </w:r>
      <w:r w:rsidRPr="00423483">
        <w:rPr>
          <w:rStyle w:val="Emphasis"/>
        </w:rPr>
        <w:t xml:space="preserve">quite </w:t>
      </w:r>
      <w:r w:rsidRPr="001C5C27">
        <w:rPr>
          <w:rStyle w:val="Emphasis"/>
          <w:highlight w:val="cyan"/>
        </w:rPr>
        <w:t>weak</w:t>
      </w:r>
      <w:r w:rsidRPr="008A51ED">
        <w:rPr>
          <w:sz w:val="16"/>
        </w:rPr>
        <w:t xml:space="preserve">: (1) most </w:t>
      </w:r>
      <w:r w:rsidRPr="00423483">
        <w:rPr>
          <w:rStyle w:val="StyleUnderline"/>
        </w:rPr>
        <w:t xml:space="preserve">studies do </w:t>
      </w:r>
      <w:r w:rsidRPr="001C5C27">
        <w:rPr>
          <w:rStyle w:val="StyleUnderline"/>
          <w:highlight w:val="cyan"/>
        </w:rPr>
        <w:t>no</w:t>
      </w:r>
      <w:r w:rsidRPr="00423483">
        <w:rPr>
          <w:rStyle w:val="StyleUnderline"/>
        </w:rPr>
        <w:t xml:space="preserve">t find a </w:t>
      </w:r>
      <w:r w:rsidRPr="00423483">
        <w:rPr>
          <w:rStyle w:val="Emphasis"/>
        </w:rPr>
        <w:t xml:space="preserve">strong </w:t>
      </w:r>
      <w:r w:rsidRPr="001C5C27">
        <w:rPr>
          <w:rStyle w:val="Emphasis"/>
          <w:highlight w:val="cyan"/>
        </w:rPr>
        <w:t>correlation</w:t>
      </w:r>
      <w:r w:rsidRPr="008A51ED">
        <w:rPr>
          <w:sz w:val="16"/>
        </w:rPr>
        <w:t xml:space="preserve"> between democracy and interstate war </w:t>
      </w:r>
      <w:r w:rsidRPr="001C5C27">
        <w:rPr>
          <w:rStyle w:val="StyleUnderline"/>
          <w:highlight w:val="cyan"/>
        </w:rPr>
        <w:t>at</w:t>
      </w:r>
      <w:r w:rsidRPr="00423483">
        <w:rPr>
          <w:rStyle w:val="StyleUnderline"/>
        </w:rPr>
        <w:t xml:space="preserve"> the </w:t>
      </w:r>
      <w:r w:rsidRPr="001C5C27">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1C5C27">
        <w:rPr>
          <w:rStyle w:val="StyleUnderline"/>
          <w:highlight w:val="cyan"/>
        </w:rPr>
        <w:t>evidence</w:t>
      </w:r>
      <w:r w:rsidRPr="00423483">
        <w:rPr>
          <w:rStyle w:val="StyleUnderline"/>
        </w:rPr>
        <w:t xml:space="preserve"> for the democratic peace hypothesis </w:t>
      </w:r>
      <w:r w:rsidRPr="001C5C27">
        <w:rPr>
          <w:rStyle w:val="StyleUnderline"/>
          <w:highlight w:val="cyan"/>
        </w:rPr>
        <w:t xml:space="preserve">at the </w:t>
      </w:r>
      <w:r w:rsidRPr="001C5C27">
        <w:rPr>
          <w:rStyle w:val="Emphasis"/>
          <w:highlight w:val="cyan"/>
        </w:rPr>
        <w:t>monadic level</w:t>
      </w:r>
      <w:r w:rsidRPr="001C5C27">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6232B31B" w14:textId="77777777" w:rsidR="00E24B2C" w:rsidRPr="008A51ED" w:rsidRDefault="00E24B2C" w:rsidP="00E24B2C">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4E0DF5A3" w14:textId="77777777" w:rsidR="00E24B2C" w:rsidRPr="008A51ED" w:rsidRDefault="00E24B2C" w:rsidP="00E24B2C">
      <w:pPr>
        <w:rPr>
          <w:sz w:val="16"/>
        </w:rPr>
      </w:pPr>
      <w:r w:rsidRPr="008A51ED">
        <w:rPr>
          <w:sz w:val="16"/>
        </w:rPr>
        <w:t>Selection of Articles: Democracy and War</w:t>
      </w:r>
    </w:p>
    <w:p w14:paraId="08955E76" w14:textId="77777777" w:rsidR="00E24B2C" w:rsidRPr="008A51ED" w:rsidRDefault="00E24B2C" w:rsidP="00E24B2C">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65558C16" w14:textId="77777777" w:rsidR="00E24B2C" w:rsidRPr="008A51ED" w:rsidRDefault="00E24B2C" w:rsidP="00E24B2C">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1C5C27">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1DEC232D" w14:textId="77777777" w:rsidR="00E24B2C" w:rsidRPr="008A51ED" w:rsidRDefault="00E24B2C" w:rsidP="00E24B2C">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070E4081" w14:textId="77777777" w:rsidR="00E24B2C" w:rsidRPr="008A51ED" w:rsidRDefault="00E24B2C" w:rsidP="00E24B2C">
      <w:pPr>
        <w:rPr>
          <w:sz w:val="16"/>
        </w:rPr>
      </w:pPr>
      <w:r w:rsidRPr="008A51ED">
        <w:rPr>
          <w:sz w:val="16"/>
        </w:rPr>
        <w:lastRenderedPageBreak/>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48CD4F75" w14:textId="77777777" w:rsidR="00E24B2C" w:rsidRPr="008A51ED" w:rsidRDefault="00E24B2C" w:rsidP="00E24B2C">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1C5C27">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1C5C27">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1C5C27">
        <w:rPr>
          <w:rStyle w:val="StyleUnderline"/>
          <w:highlight w:val="cyan"/>
        </w:rPr>
        <w:t>determinants seem</w:t>
      </w:r>
      <w:r w:rsidRPr="00A5744A">
        <w:rPr>
          <w:rStyle w:val="StyleUnderline"/>
        </w:rPr>
        <w:t xml:space="preserve"> to be </w:t>
      </w:r>
      <w:r w:rsidRPr="00A5744A">
        <w:rPr>
          <w:rStyle w:val="Emphasis"/>
        </w:rPr>
        <w:t xml:space="preserve">quite </w:t>
      </w:r>
      <w:r w:rsidRPr="001C5C27">
        <w:rPr>
          <w:rStyle w:val="Emphasis"/>
          <w:highlight w:val="cyan"/>
        </w:rPr>
        <w:t>different</w:t>
      </w:r>
      <w:r w:rsidRPr="008A51ED">
        <w:rPr>
          <w:sz w:val="16"/>
        </w:rPr>
        <w:t>, which is crucial information for Chapter 4.</w:t>
      </w:r>
    </w:p>
    <w:p w14:paraId="076E16FF" w14:textId="77777777" w:rsidR="00E24B2C" w:rsidRPr="008A51ED" w:rsidRDefault="00E24B2C" w:rsidP="00E24B2C">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2574DFCC" w14:textId="77777777" w:rsidR="00E24B2C" w:rsidRPr="008A51ED" w:rsidRDefault="00E24B2C" w:rsidP="00E24B2C">
      <w:pPr>
        <w:rPr>
          <w:sz w:val="16"/>
        </w:rPr>
      </w:pPr>
      <w:r w:rsidRPr="008A51ED">
        <w:rPr>
          <w:sz w:val="16"/>
        </w:rPr>
        <w:t>The Democratic Peace Hypothesis, Its Roots and Supporters</w:t>
      </w:r>
    </w:p>
    <w:p w14:paraId="0FBA6091" w14:textId="77777777" w:rsidR="00E24B2C" w:rsidRPr="008A51ED" w:rsidRDefault="00E24B2C" w:rsidP="00E24B2C">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7C174AC7" w14:textId="77777777" w:rsidR="00E24B2C" w:rsidRPr="008A51ED" w:rsidRDefault="00E24B2C" w:rsidP="00E24B2C">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249CA5A9" w14:textId="77777777" w:rsidR="00E24B2C" w:rsidRPr="008A51ED" w:rsidRDefault="00E24B2C" w:rsidP="00E24B2C">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288C177E" w14:textId="77777777" w:rsidR="00E24B2C" w:rsidRPr="008A51ED" w:rsidRDefault="00E24B2C" w:rsidP="00E24B2C">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1C5C27">
        <w:rPr>
          <w:rStyle w:val="Emphasis"/>
          <w:highlight w:val="cyan"/>
        </w:rPr>
        <w:t>no</w:t>
      </w:r>
      <w:r w:rsidRPr="00A5744A">
        <w:rPr>
          <w:rStyle w:val="Emphasis"/>
        </w:rPr>
        <w:t xml:space="preserve">t much </w:t>
      </w:r>
      <w:r w:rsidRPr="001C5C27">
        <w:rPr>
          <w:rStyle w:val="Emphasis"/>
          <w:highlight w:val="cyan"/>
        </w:rPr>
        <w:t>evidence</w:t>
      </w:r>
      <w:r w:rsidRPr="00A5744A">
        <w:rPr>
          <w:rStyle w:val="StyleUnderline"/>
        </w:rPr>
        <w:t xml:space="preserve"> for the idea that </w:t>
      </w:r>
      <w:r w:rsidRPr="001C5C27">
        <w:rPr>
          <w:rStyle w:val="StyleUnderline"/>
          <w:highlight w:val="cyan"/>
        </w:rPr>
        <w:t xml:space="preserve">democracies are </w:t>
      </w:r>
      <w:r w:rsidRPr="001C5C27">
        <w:rPr>
          <w:rStyle w:val="Emphasis"/>
          <w:highlight w:val="cyan"/>
        </w:rPr>
        <w:t>more peaceful in general</w:t>
      </w:r>
      <w:r w:rsidRPr="008A51ED">
        <w:rPr>
          <w:sz w:val="16"/>
        </w:rPr>
        <w:t>.</w:t>
      </w:r>
    </w:p>
    <w:p w14:paraId="216E011C" w14:textId="77777777" w:rsidR="00E24B2C" w:rsidRPr="008A51ED" w:rsidRDefault="00E24B2C" w:rsidP="00E24B2C">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142D5BD4" w14:textId="77777777" w:rsidR="00E24B2C" w:rsidRPr="008A51ED" w:rsidRDefault="00E24B2C" w:rsidP="00E24B2C">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2B288086" w14:textId="77777777" w:rsidR="00E24B2C" w:rsidRPr="008A51ED" w:rsidRDefault="00E24B2C" w:rsidP="00E24B2C">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4BD76A79" w14:textId="77777777" w:rsidR="00E24B2C" w:rsidRPr="008A51ED" w:rsidRDefault="00E24B2C" w:rsidP="00E24B2C">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221C7CF9" w14:textId="77777777" w:rsidR="00E24B2C" w:rsidRPr="008A51ED" w:rsidRDefault="00E24B2C" w:rsidP="00E24B2C">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39F32E34" w14:textId="77777777" w:rsidR="00E24B2C" w:rsidRPr="008A51ED" w:rsidRDefault="00E24B2C" w:rsidP="00E24B2C">
      <w:pPr>
        <w:rPr>
          <w:sz w:val="8"/>
          <w:szCs w:val="8"/>
        </w:rPr>
      </w:pPr>
      <w:r w:rsidRPr="008A51ED">
        <w:rPr>
          <w:sz w:val="8"/>
          <w:szCs w:val="8"/>
        </w:rPr>
        <w:lastRenderedPageBreak/>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41406140" w14:textId="77777777" w:rsidR="00E24B2C" w:rsidRPr="008A51ED" w:rsidRDefault="00E24B2C" w:rsidP="00E24B2C">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5DDF9E5A" w14:textId="77777777" w:rsidR="00E24B2C" w:rsidRPr="008A51ED" w:rsidRDefault="00E24B2C" w:rsidP="00E24B2C">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66CAD52F" w14:textId="77777777" w:rsidR="00E24B2C" w:rsidRPr="008A51ED" w:rsidRDefault="00E24B2C" w:rsidP="00E24B2C">
      <w:pPr>
        <w:rPr>
          <w:sz w:val="8"/>
          <w:szCs w:val="8"/>
        </w:rPr>
      </w:pPr>
      <w:r w:rsidRPr="008A51ED">
        <w:rPr>
          <w:sz w:val="8"/>
          <w:szCs w:val="8"/>
        </w:rPr>
        <w:t xml:space="preserve">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w:t>
      </w:r>
      <w:r>
        <w:rPr>
          <w:sz w:val="8"/>
          <w:szCs w:val="8"/>
        </w:rPr>
        <w:t>“</w:t>
      </w:r>
      <w:r w:rsidRPr="008A51ED">
        <w:rPr>
          <w:sz w:val="8"/>
          <w:szCs w:val="8"/>
        </w:rPr>
        <w:t>Does democracy cause peace?</w:t>
      </w:r>
      <w:r>
        <w:rPr>
          <w:sz w:val="8"/>
          <w:szCs w:val="8"/>
        </w:rPr>
        <w:t>”</w:t>
      </w:r>
      <w:r w:rsidRPr="008A51ED">
        <w:rPr>
          <w:sz w:val="8"/>
          <w:szCs w:val="8"/>
        </w:rPr>
        <w:t xml:space="preserve"> is </w:t>
      </w:r>
      <w:r>
        <w:rPr>
          <w:sz w:val="8"/>
          <w:szCs w:val="8"/>
        </w:rPr>
        <w:t>“</w:t>
      </w:r>
      <w:r w:rsidRPr="008A51ED">
        <w:rPr>
          <w:sz w:val="8"/>
          <w:szCs w:val="8"/>
        </w:rPr>
        <w:t>Yes</w:t>
      </w:r>
      <w:r>
        <w:rPr>
          <w:sz w:val="8"/>
          <w:szCs w:val="8"/>
        </w:rPr>
        <w:t>”</w:t>
      </w:r>
      <w:r w:rsidRPr="008A51ED">
        <w:rPr>
          <w:sz w:val="8"/>
          <w:szCs w:val="8"/>
        </w:rPr>
        <w:t xml:space="preserve">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E615AE6" w14:textId="77777777" w:rsidR="00E24B2C" w:rsidRPr="00C707B6" w:rsidRDefault="00E24B2C" w:rsidP="00E24B2C">
      <w:pPr>
        <w:rPr>
          <w:sz w:val="16"/>
        </w:rPr>
      </w:pPr>
      <w:r w:rsidRPr="00C707B6">
        <w:rPr>
          <w:sz w:val="16"/>
        </w:rPr>
        <w:t>Caveat 1: It’s Not (Just) Democracy</w:t>
      </w:r>
    </w:p>
    <w:p w14:paraId="47E8CF78" w14:textId="77777777" w:rsidR="00E24B2C" w:rsidRPr="00C707B6" w:rsidRDefault="00E24B2C" w:rsidP="00E24B2C">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96C04FC" w14:textId="77777777" w:rsidR="00E24B2C" w:rsidRPr="00C707B6" w:rsidRDefault="00E24B2C" w:rsidP="00E24B2C">
      <w:pPr>
        <w:rPr>
          <w:sz w:val="16"/>
        </w:rPr>
      </w:pPr>
      <w:r w:rsidRPr="00C707B6">
        <w:rPr>
          <w:sz w:val="16"/>
        </w:rPr>
        <w:t>First Result: There Is Correlation, but Other Explanations Are Significant Too</w:t>
      </w:r>
    </w:p>
    <w:p w14:paraId="500821F2" w14:textId="77777777" w:rsidR="00E24B2C" w:rsidRPr="00C707B6" w:rsidRDefault="00E24B2C" w:rsidP="00E24B2C">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1C5C27">
        <w:rPr>
          <w:rStyle w:val="StyleUnderline"/>
          <w:highlight w:val="cyan"/>
        </w:rPr>
        <w:t>when</w:t>
      </w:r>
      <w:r w:rsidRPr="008A51ED">
        <w:rPr>
          <w:rStyle w:val="StyleUnderline"/>
        </w:rPr>
        <w:t xml:space="preserve"> </w:t>
      </w:r>
      <w:r w:rsidRPr="008A51ED">
        <w:rPr>
          <w:rStyle w:val="Emphasis"/>
        </w:rPr>
        <w:t xml:space="preserve">other </w:t>
      </w:r>
      <w:r w:rsidRPr="001C5C27">
        <w:rPr>
          <w:rStyle w:val="Emphasis"/>
          <w:highlight w:val="cyan"/>
        </w:rPr>
        <w:t>factors</w:t>
      </w:r>
      <w:r w:rsidRPr="008A51ED">
        <w:rPr>
          <w:rStyle w:val="StyleUnderline"/>
        </w:rPr>
        <w:t xml:space="preserve"> are </w:t>
      </w:r>
      <w:r w:rsidRPr="001C5C27">
        <w:rPr>
          <w:rStyle w:val="StyleUnderline"/>
          <w:highlight w:val="cyan"/>
        </w:rPr>
        <w:t>included</w:t>
      </w:r>
      <w:r w:rsidRPr="008A51ED">
        <w:rPr>
          <w:rStyle w:val="StyleUnderline"/>
        </w:rPr>
        <w:t xml:space="preserve">, the </w:t>
      </w:r>
      <w:r w:rsidRPr="008A51ED">
        <w:rPr>
          <w:rStyle w:val="Emphasis"/>
        </w:rPr>
        <w:t xml:space="preserve">impact of </w:t>
      </w:r>
      <w:r w:rsidRPr="001C5C27">
        <w:rPr>
          <w:rStyle w:val="Emphasis"/>
          <w:highlight w:val="cyan"/>
        </w:rPr>
        <w:t>democracy</w:t>
      </w:r>
      <w:r w:rsidRPr="008A51ED">
        <w:rPr>
          <w:rStyle w:val="StyleUnderline"/>
        </w:rPr>
        <w:t xml:space="preserve"> on the likelihood of international crises </w:t>
      </w:r>
      <w:r w:rsidRPr="001C5C27">
        <w:rPr>
          <w:rStyle w:val="StyleUnderline"/>
          <w:highlight w:val="cyan"/>
        </w:rPr>
        <w:t>is</w:t>
      </w:r>
      <w:r w:rsidRPr="008A51ED">
        <w:rPr>
          <w:rStyle w:val="StyleUnderline"/>
        </w:rPr>
        <w:t xml:space="preserve"> </w:t>
      </w:r>
      <w:r w:rsidRPr="008A51ED">
        <w:rPr>
          <w:rStyle w:val="Emphasis"/>
        </w:rPr>
        <w:t xml:space="preserve">even </w:t>
      </w:r>
      <w:r w:rsidRPr="001C5C27">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630B180E" w14:textId="77777777" w:rsidR="00E24B2C" w:rsidRPr="00C707B6" w:rsidRDefault="00E24B2C" w:rsidP="00E24B2C">
      <w:pPr>
        <w:rPr>
          <w:sz w:val="16"/>
        </w:rPr>
      </w:pPr>
      <w:r w:rsidRPr="00C707B6">
        <w:rPr>
          <w:sz w:val="16"/>
        </w:rPr>
        <w:t>Second Result: Initially There Is Correlation, but the Impact of Democracy Is Spurious When Other Explanatory Factors Are Included in the Models</w:t>
      </w:r>
    </w:p>
    <w:p w14:paraId="3BA6B471" w14:textId="77777777" w:rsidR="00E24B2C" w:rsidRPr="00C707B6" w:rsidRDefault="00E24B2C" w:rsidP="00E24B2C">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14:paraId="05652759" w14:textId="77777777" w:rsidR="00E24B2C" w:rsidRPr="00C707B6" w:rsidRDefault="00E24B2C" w:rsidP="00E24B2C">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14A34213" w14:textId="77777777" w:rsidR="00E24B2C" w:rsidRPr="00C707B6" w:rsidRDefault="00E24B2C" w:rsidP="00E24B2C">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1C5C27">
        <w:rPr>
          <w:rStyle w:val="StyleUnderline"/>
          <w:highlight w:val="cyan"/>
        </w:rPr>
        <w:lastRenderedPageBreak/>
        <w:t>Dem</w:t>
      </w:r>
      <w:r w:rsidRPr="00C707B6">
        <w:rPr>
          <w:rStyle w:val="StyleUnderline"/>
        </w:rPr>
        <w:t xml:space="preserve">ocratic </w:t>
      </w:r>
      <w:r w:rsidRPr="001C5C27">
        <w:rPr>
          <w:rStyle w:val="StyleUnderline"/>
          <w:highlight w:val="cyan"/>
        </w:rPr>
        <w:t>peace</w:t>
      </w:r>
      <w:r w:rsidRPr="00C707B6">
        <w:rPr>
          <w:rStyle w:val="StyleUnderline"/>
        </w:rPr>
        <w:t xml:space="preserve"> </w:t>
      </w:r>
      <w:r w:rsidRPr="00C707B6">
        <w:rPr>
          <w:rStyle w:val="Emphasis"/>
        </w:rPr>
        <w:t xml:space="preserve">only </w:t>
      </w:r>
      <w:r w:rsidRPr="001C5C27">
        <w:rPr>
          <w:rStyle w:val="Emphasis"/>
          <w:highlight w:val="cyan"/>
        </w:rPr>
        <w:t>exists</w:t>
      </w:r>
      <w:r w:rsidRPr="001C5C27">
        <w:rPr>
          <w:rStyle w:val="StyleUnderline"/>
          <w:highlight w:val="cyan"/>
        </w:rPr>
        <w:t xml:space="preserve"> when both</w:t>
      </w:r>
      <w:r w:rsidRPr="00C707B6">
        <w:rPr>
          <w:rStyle w:val="StyleUnderline"/>
        </w:rPr>
        <w:t xml:space="preserve"> democracies </w:t>
      </w:r>
      <w:r w:rsidRPr="001C5C27">
        <w:rPr>
          <w:rStyle w:val="StyleUnderline"/>
          <w:highlight w:val="cyan"/>
        </w:rPr>
        <w:t xml:space="preserve">have </w:t>
      </w:r>
      <w:r w:rsidRPr="001C5C27">
        <w:rPr>
          <w:rStyle w:val="Emphasis"/>
          <w:highlight w:val="cyan"/>
        </w:rPr>
        <w:t>high</w:t>
      </w:r>
      <w:r w:rsidRPr="00C707B6">
        <w:rPr>
          <w:rStyle w:val="Emphasis"/>
        </w:rPr>
        <w:t xml:space="preserve"> levels of economic </w:t>
      </w:r>
      <w:r w:rsidRPr="001C5C27">
        <w:rPr>
          <w:rStyle w:val="Emphasis"/>
          <w:highlight w:val="cyan"/>
        </w:rPr>
        <w:t>development</w:t>
      </w:r>
      <w:r w:rsidRPr="00C707B6">
        <w:rPr>
          <w:sz w:val="16"/>
        </w:rPr>
        <w:t>, when economic development is well above the global median.</w:t>
      </w:r>
    </w:p>
    <w:p w14:paraId="562A83FB" w14:textId="77777777" w:rsidR="00E24B2C" w:rsidRPr="00C707B6" w:rsidRDefault="00E24B2C" w:rsidP="00E24B2C">
      <w:pPr>
        <w:rPr>
          <w:sz w:val="16"/>
        </w:rPr>
      </w:pPr>
      <w:r w:rsidRPr="00C707B6">
        <w:rPr>
          <w:sz w:val="16"/>
        </w:rPr>
        <w:t xml:space="preserve">In fact, the poorest 21% of the democracies studied, and </w:t>
      </w:r>
      <w:r w:rsidRPr="00C707B6">
        <w:rPr>
          <w:rStyle w:val="Emphasis"/>
        </w:rPr>
        <w:t xml:space="preserve">the </w:t>
      </w:r>
      <w:r w:rsidRPr="001C5C27">
        <w:rPr>
          <w:rStyle w:val="Emphasis"/>
          <w:highlight w:val="cyan"/>
        </w:rPr>
        <w:t>poorest</w:t>
      </w:r>
      <w:r w:rsidRPr="00C707B6">
        <w:rPr>
          <w:sz w:val="16"/>
        </w:rPr>
        <w:t xml:space="preserve"> 4–5% of current </w:t>
      </w:r>
      <w:r w:rsidRPr="001C5C27">
        <w:rPr>
          <w:rStyle w:val="Emphasis"/>
          <w:highlight w:val="cyan"/>
        </w:rPr>
        <w:t>democracies</w:t>
      </w:r>
      <w:r w:rsidRPr="001C5C27">
        <w:rPr>
          <w:rStyle w:val="StyleUnderline"/>
          <w:highlight w:val="cyan"/>
        </w:rPr>
        <w:t>, are</w:t>
      </w:r>
      <w:r w:rsidRPr="00C707B6">
        <w:rPr>
          <w:rStyle w:val="StyleUnderline"/>
        </w:rPr>
        <w:t xml:space="preserve"> </w:t>
      </w:r>
      <w:r w:rsidRPr="00C707B6">
        <w:rPr>
          <w:rStyle w:val="Emphasis"/>
        </w:rPr>
        <w:t xml:space="preserve">significantly </w:t>
      </w:r>
      <w:r w:rsidRPr="001C5C27">
        <w:rPr>
          <w:rStyle w:val="Emphasis"/>
          <w:highlight w:val="cyan"/>
        </w:rPr>
        <w:t>more likely</w:t>
      </w:r>
      <w:r w:rsidRPr="00C707B6">
        <w:rPr>
          <w:rStyle w:val="StyleUnderline"/>
        </w:rPr>
        <w:t xml:space="preserve"> than other kinds of political systems </w:t>
      </w:r>
      <w:r w:rsidRPr="001C5C27">
        <w:rPr>
          <w:rStyle w:val="StyleUnderline"/>
          <w:highlight w:val="cyan"/>
        </w:rPr>
        <w:t xml:space="preserve">to </w:t>
      </w:r>
      <w:r w:rsidRPr="001C5C27">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14:paraId="38160D0D" w14:textId="77777777" w:rsidR="00E24B2C" w:rsidRPr="00C707B6" w:rsidRDefault="00E24B2C" w:rsidP="00E24B2C">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14:paraId="40FF6F88" w14:textId="77777777" w:rsidR="00E24B2C" w:rsidRPr="00C707B6" w:rsidRDefault="00E24B2C" w:rsidP="00E24B2C">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2669D02" w14:textId="77777777" w:rsidR="00E24B2C" w:rsidRPr="00C707B6" w:rsidRDefault="00E24B2C" w:rsidP="00E24B2C">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55A21F15" w14:textId="77777777" w:rsidR="00E24B2C" w:rsidRPr="00C707B6" w:rsidRDefault="00E24B2C" w:rsidP="00E24B2C">
      <w:pPr>
        <w:rPr>
          <w:sz w:val="16"/>
        </w:rPr>
      </w:pPr>
      <w:r w:rsidRPr="00C707B6">
        <w:rPr>
          <w:sz w:val="16"/>
        </w:rPr>
        <w:t>Third Result: There Is Correlation, but Other Explanations Are Much Stronger</w:t>
      </w:r>
    </w:p>
    <w:p w14:paraId="478F3BCD" w14:textId="77777777" w:rsidR="00E24B2C" w:rsidRPr="00C707B6" w:rsidRDefault="00E24B2C" w:rsidP="00E24B2C">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5CF5F2C6" w14:textId="77777777" w:rsidR="00E24B2C" w:rsidRPr="00C707B6" w:rsidRDefault="00E24B2C" w:rsidP="00E24B2C">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1C5C27">
        <w:rPr>
          <w:rStyle w:val="Emphasis"/>
          <w:highlight w:val="cyan"/>
        </w:rPr>
        <w:t>war</w:t>
      </w:r>
      <w:r w:rsidRPr="00C707B6">
        <w:rPr>
          <w:rStyle w:val="Emphasis"/>
        </w:rPr>
        <w:t>-prone dyad</w:t>
      </w:r>
      <w:r w:rsidRPr="00C707B6">
        <w:rPr>
          <w:rStyle w:val="StyleUnderline"/>
        </w:rPr>
        <w:t xml:space="preserve"> can be </w:t>
      </w:r>
      <w:r w:rsidRPr="001C5C27">
        <w:rPr>
          <w:rStyle w:val="Emphasis"/>
          <w:highlight w:val="cyan"/>
        </w:rPr>
        <w:t>best explained by</w:t>
      </w:r>
      <w:r w:rsidRPr="00C707B6">
        <w:rPr>
          <w:rStyle w:val="StyleUnderline"/>
        </w:rPr>
        <w:t xml:space="preserve"> the </w:t>
      </w:r>
      <w:r w:rsidRPr="00C707B6">
        <w:rPr>
          <w:rStyle w:val="Emphasis"/>
        </w:rPr>
        <w:t xml:space="preserve">presence of </w:t>
      </w:r>
      <w:r w:rsidRPr="001C5C27">
        <w:rPr>
          <w:rStyle w:val="Emphasis"/>
          <w:highlight w:val="cyan"/>
        </w:rPr>
        <w:t>contiguity</w:t>
      </w:r>
      <w:r w:rsidRPr="00C707B6">
        <w:rPr>
          <w:rStyle w:val="StyleUnderline"/>
        </w:rPr>
        <w:t xml:space="preserve">, the </w:t>
      </w:r>
      <w:r w:rsidRPr="00C707B6">
        <w:rPr>
          <w:rStyle w:val="Emphasis"/>
        </w:rPr>
        <w:t xml:space="preserve">absence of an </w:t>
      </w:r>
      <w:r w:rsidRPr="001C5C27">
        <w:rPr>
          <w:rStyle w:val="Emphasis"/>
          <w:highlight w:val="cyan"/>
        </w:rPr>
        <w:t>alliance</w:t>
      </w:r>
      <w:r w:rsidRPr="00C707B6">
        <w:rPr>
          <w:rStyle w:val="StyleUnderline"/>
        </w:rPr>
        <w:t xml:space="preserve"> and the </w:t>
      </w:r>
      <w:r w:rsidRPr="00C707B6">
        <w:rPr>
          <w:rStyle w:val="Emphasis"/>
        </w:rPr>
        <w:t xml:space="preserve">absence of more advanced </w:t>
      </w:r>
      <w:r w:rsidRPr="001C5C27">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626F84D2" w14:textId="77777777" w:rsidR="00E24B2C" w:rsidRPr="00C707B6" w:rsidRDefault="00E24B2C" w:rsidP="00E24B2C">
      <w:pPr>
        <w:rPr>
          <w:sz w:val="8"/>
          <w:szCs w:val="8"/>
        </w:rPr>
      </w:pPr>
      <w:r w:rsidRPr="00C707B6">
        <w:rPr>
          <w:sz w:val="8"/>
          <w:szCs w:val="8"/>
        </w:rPr>
        <w:t>Fourth Result: There Is Correlation, but Only Under Certain Specific Conditions</w:t>
      </w:r>
    </w:p>
    <w:p w14:paraId="6B4765E5" w14:textId="77777777" w:rsidR="00E24B2C" w:rsidRPr="00C707B6" w:rsidRDefault="00E24B2C" w:rsidP="00E24B2C">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2D1CFAD4" w14:textId="77777777" w:rsidR="00E24B2C" w:rsidRPr="00C707B6" w:rsidRDefault="00E24B2C" w:rsidP="00E24B2C">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4BCF5B93" w14:textId="77777777" w:rsidR="00E24B2C" w:rsidRPr="00C707B6" w:rsidRDefault="00E24B2C" w:rsidP="00E24B2C">
      <w:pPr>
        <w:rPr>
          <w:sz w:val="8"/>
          <w:szCs w:val="8"/>
        </w:rPr>
      </w:pPr>
      <w:r w:rsidRPr="00C707B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6CF8F7F5" w14:textId="77777777" w:rsidR="00E24B2C" w:rsidRPr="00C707B6" w:rsidRDefault="00E24B2C" w:rsidP="00E24B2C">
      <w:pPr>
        <w:rPr>
          <w:sz w:val="8"/>
          <w:szCs w:val="8"/>
        </w:rPr>
      </w:pPr>
      <w:r w:rsidRPr="00C707B6">
        <w:rPr>
          <w:sz w:val="8"/>
          <w:szCs w:val="8"/>
        </w:rPr>
        <w:lastRenderedPageBreak/>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264D5EE0" w14:textId="77777777" w:rsidR="00E24B2C" w:rsidRPr="00C707B6" w:rsidRDefault="00E24B2C" w:rsidP="00E24B2C">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013D8E5F" w14:textId="77777777" w:rsidR="00E24B2C" w:rsidRPr="00C707B6" w:rsidRDefault="00E24B2C" w:rsidP="00E24B2C">
      <w:pPr>
        <w:rPr>
          <w:sz w:val="16"/>
        </w:rPr>
      </w:pPr>
      <w:r w:rsidRPr="00C707B6">
        <w:rPr>
          <w:sz w:val="16"/>
        </w:rPr>
        <w:t>The General Lesson from the Results in a Nutshell (Caveat 1)</w:t>
      </w:r>
    </w:p>
    <w:p w14:paraId="318B8191" w14:textId="77777777" w:rsidR="00E24B2C" w:rsidRDefault="00E24B2C" w:rsidP="00E24B2C">
      <w:pPr>
        <w:rPr>
          <w:sz w:val="16"/>
        </w:rPr>
      </w:pPr>
      <w:r w:rsidRPr="00C707B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4FF67436" w14:textId="77777777" w:rsidR="00E24B2C" w:rsidRPr="00FB0D21" w:rsidRDefault="00E24B2C" w:rsidP="00E24B2C">
      <w:pPr>
        <w:rPr>
          <w:sz w:val="16"/>
        </w:rPr>
      </w:pPr>
      <w:r w:rsidRPr="00FB0D21">
        <w:rPr>
          <w:sz w:val="16"/>
        </w:rPr>
        <w:t>Caveat 2: What Are the Causal Mechanisms?</w:t>
      </w:r>
    </w:p>
    <w:p w14:paraId="3CD52D79" w14:textId="77777777" w:rsidR="00E24B2C" w:rsidRPr="00FB0D21" w:rsidRDefault="00E24B2C" w:rsidP="00E24B2C">
      <w:pPr>
        <w:rPr>
          <w:sz w:val="16"/>
        </w:rPr>
      </w:pPr>
      <w:r w:rsidRPr="00FB0D21">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593E41B0" w14:textId="77777777" w:rsidR="00E24B2C" w:rsidRPr="00FB0D21" w:rsidRDefault="00E24B2C" w:rsidP="00E24B2C">
      <w:pPr>
        <w:rPr>
          <w:sz w:val="16"/>
        </w:rPr>
      </w:pPr>
      <w:r w:rsidRPr="00FB0D21">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E24B2C" w14:paraId="71C45FE0" w14:textId="77777777" w:rsidTr="009F4E91">
        <w:tc>
          <w:tcPr>
            <w:tcW w:w="4675" w:type="dxa"/>
          </w:tcPr>
          <w:p w14:paraId="446AE8C2" w14:textId="77777777" w:rsidR="00E24B2C" w:rsidRDefault="00E24B2C" w:rsidP="009F4E91">
            <w:r w:rsidRPr="00FB0D21">
              <w:rPr>
                <w:sz w:val="16"/>
              </w:rPr>
              <w:t xml:space="preserve">Caveat 1: It’s Not (Just) Democracy </w:t>
            </w:r>
          </w:p>
        </w:tc>
        <w:tc>
          <w:tcPr>
            <w:tcW w:w="4675" w:type="dxa"/>
          </w:tcPr>
          <w:p w14:paraId="547042ED" w14:textId="77777777" w:rsidR="00E24B2C" w:rsidRDefault="00E24B2C" w:rsidP="009F4E91">
            <w:r w:rsidRPr="00FB0D21">
              <w:rPr>
                <w:sz w:val="16"/>
              </w:rPr>
              <w:t>Studies</w:t>
            </w:r>
          </w:p>
        </w:tc>
      </w:tr>
      <w:tr w:rsidR="00E24B2C" w14:paraId="0C1FA8C9" w14:textId="77777777" w:rsidTr="009F4E91">
        <w:tc>
          <w:tcPr>
            <w:tcW w:w="4675" w:type="dxa"/>
          </w:tcPr>
          <w:p w14:paraId="159F1627" w14:textId="77777777" w:rsidR="00E24B2C" w:rsidRPr="00FB0D21" w:rsidRDefault="00E24B2C" w:rsidP="009F4E91">
            <w:pPr>
              <w:rPr>
                <w:sz w:val="16"/>
              </w:rPr>
            </w:pPr>
            <w:r w:rsidRPr="00FB0D21">
              <w:rPr>
                <w:sz w:val="16"/>
              </w:rPr>
              <w:t>‘</w:t>
            </w:r>
            <w:r w:rsidRPr="003D62AA">
              <w:rPr>
                <w:rStyle w:val="StyleUnderline"/>
              </w:rPr>
              <w:t xml:space="preserve">It’s </w:t>
            </w:r>
            <w:r w:rsidRPr="00FB0D21">
              <w:rPr>
                <w:rStyle w:val="Emphasis"/>
                <w:highlight w:val="cyan"/>
              </w:rPr>
              <w:t>just democracy</w:t>
            </w:r>
            <w:r w:rsidRPr="00FB0D21">
              <w:rPr>
                <w:sz w:val="16"/>
              </w:rPr>
              <w:t>; democracy is most important explanation for peace between countries’</w:t>
            </w:r>
          </w:p>
        </w:tc>
        <w:tc>
          <w:tcPr>
            <w:tcW w:w="4675" w:type="dxa"/>
          </w:tcPr>
          <w:p w14:paraId="1321A0BA" w14:textId="77777777" w:rsidR="00E24B2C" w:rsidRPr="003D62AA" w:rsidRDefault="00E24B2C" w:rsidP="009F4E91">
            <w:pPr>
              <w:rPr>
                <w:rStyle w:val="StyleUnderline"/>
              </w:rPr>
            </w:pPr>
            <w:r w:rsidRPr="00FB0D21">
              <w:rPr>
                <w:rStyle w:val="Emphasis"/>
                <w:highlight w:val="cyan"/>
              </w:rPr>
              <w:t>No</w:t>
            </w:r>
            <w:r w:rsidRPr="00FB0D21">
              <w:rPr>
                <w:rStyle w:val="StyleUnderline"/>
                <w:highlight w:val="cyan"/>
              </w:rPr>
              <w:t xml:space="preserve"> studies</w:t>
            </w:r>
            <w:r w:rsidRPr="003D62AA">
              <w:rPr>
                <w:rStyle w:val="StyleUnderline"/>
              </w:rPr>
              <w:t xml:space="preserve"> found</w:t>
            </w:r>
          </w:p>
        </w:tc>
      </w:tr>
      <w:tr w:rsidR="00E24B2C" w14:paraId="35BA2F0E" w14:textId="77777777" w:rsidTr="009F4E91">
        <w:tc>
          <w:tcPr>
            <w:tcW w:w="4675" w:type="dxa"/>
          </w:tcPr>
          <w:p w14:paraId="359AD6C0" w14:textId="77777777" w:rsidR="00E24B2C" w:rsidRDefault="00E24B2C" w:rsidP="009F4E91">
            <w:r w:rsidRPr="00FB0D21">
              <w:rPr>
                <w:sz w:val="16"/>
              </w:rPr>
              <w:t>‘There is correlation, but other explanations are significant too’</w:t>
            </w:r>
          </w:p>
        </w:tc>
        <w:tc>
          <w:tcPr>
            <w:tcW w:w="4675" w:type="dxa"/>
          </w:tcPr>
          <w:p w14:paraId="102D5247" w14:textId="77777777" w:rsidR="00E24B2C" w:rsidRDefault="00E24B2C" w:rsidP="009F4E91">
            <w:r w:rsidRPr="00FB0D21">
              <w:rPr>
                <w:sz w:val="16"/>
              </w:rPr>
              <w:t>Beck et al. (1998), Gleditsch and Hegre (1997), Maoz and Russett (1993), Ray (2013), and Rousseau et al. (1996)</w:t>
            </w:r>
          </w:p>
        </w:tc>
      </w:tr>
      <w:tr w:rsidR="00E24B2C" w14:paraId="53866F42" w14:textId="77777777" w:rsidTr="009F4E91">
        <w:tc>
          <w:tcPr>
            <w:tcW w:w="4675" w:type="dxa"/>
          </w:tcPr>
          <w:p w14:paraId="42AC0DF1" w14:textId="77777777" w:rsidR="00E24B2C" w:rsidRPr="00FB0D21" w:rsidRDefault="00E24B2C" w:rsidP="009F4E91">
            <w:pPr>
              <w:rPr>
                <w:sz w:val="16"/>
              </w:rPr>
            </w:pPr>
            <w:r w:rsidRPr="00FB0D21">
              <w:rPr>
                <w:sz w:val="16"/>
              </w:rPr>
              <w:t xml:space="preserve">‘Initially there is correlation, but </w:t>
            </w:r>
            <w:r w:rsidRPr="003D62AA">
              <w:rPr>
                <w:rStyle w:val="StyleUnderline"/>
              </w:rPr>
              <w:t xml:space="preserve">the impact of democracy is </w:t>
            </w:r>
            <w:r w:rsidRPr="003D62AA">
              <w:rPr>
                <w:rStyle w:val="Emphasis"/>
              </w:rPr>
              <w:t>spurious</w:t>
            </w:r>
            <w:r w:rsidRPr="003D62AA">
              <w:rPr>
                <w:rStyle w:val="StyleUnderline"/>
              </w:rPr>
              <w:t xml:space="preserve"> when </w:t>
            </w:r>
            <w:r w:rsidRPr="003D62AA">
              <w:rPr>
                <w:rStyle w:val="Emphasis"/>
              </w:rPr>
              <w:t>other explanatory factors</w:t>
            </w:r>
            <w:r w:rsidRPr="003D62AA">
              <w:rPr>
                <w:rStyle w:val="StyleUnderline"/>
              </w:rPr>
              <w:t xml:space="preserve"> are included in the models</w:t>
            </w:r>
            <w:r w:rsidRPr="00FB0D21">
              <w:rPr>
                <w:sz w:val="16"/>
              </w:rPr>
              <w:t>’</w:t>
            </w:r>
          </w:p>
        </w:tc>
        <w:tc>
          <w:tcPr>
            <w:tcW w:w="4675" w:type="dxa"/>
          </w:tcPr>
          <w:p w14:paraId="5D9FB8EE" w14:textId="77777777" w:rsidR="00E24B2C" w:rsidRPr="003D62AA" w:rsidRDefault="00E24B2C" w:rsidP="009F4E91">
            <w:pPr>
              <w:rPr>
                <w:rStyle w:val="StyleUnderline"/>
              </w:rPr>
            </w:pPr>
            <w:r w:rsidRPr="003D62AA">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E24B2C" w14:paraId="61CB7467" w14:textId="77777777" w:rsidTr="009F4E91">
        <w:tc>
          <w:tcPr>
            <w:tcW w:w="4675" w:type="dxa"/>
          </w:tcPr>
          <w:p w14:paraId="676706EC" w14:textId="77777777" w:rsidR="00E24B2C" w:rsidRPr="00FB0D21" w:rsidRDefault="00E24B2C" w:rsidP="009F4E91">
            <w:pPr>
              <w:rPr>
                <w:sz w:val="16"/>
              </w:rPr>
            </w:pPr>
            <w:r w:rsidRPr="00FB0D21">
              <w:rPr>
                <w:sz w:val="16"/>
              </w:rPr>
              <w:t>‘</w:t>
            </w:r>
            <w:r w:rsidRPr="003D62AA">
              <w:rPr>
                <w:rStyle w:val="StyleUnderline"/>
              </w:rPr>
              <w:t xml:space="preserve">There is correlation, but </w:t>
            </w:r>
            <w:r w:rsidRPr="003D62AA">
              <w:rPr>
                <w:rStyle w:val="Emphasis"/>
              </w:rPr>
              <w:t>other explanations</w:t>
            </w:r>
            <w:r w:rsidRPr="003D62AA">
              <w:rPr>
                <w:rStyle w:val="StyleUnderline"/>
              </w:rPr>
              <w:t xml:space="preserve"> are </w:t>
            </w:r>
            <w:r w:rsidRPr="003D62AA">
              <w:rPr>
                <w:rStyle w:val="Emphasis"/>
              </w:rPr>
              <w:t>much stronger</w:t>
            </w:r>
            <w:r w:rsidRPr="00FB0D21">
              <w:rPr>
                <w:sz w:val="16"/>
              </w:rPr>
              <w:t>’</w:t>
            </w:r>
          </w:p>
        </w:tc>
        <w:tc>
          <w:tcPr>
            <w:tcW w:w="4675" w:type="dxa"/>
          </w:tcPr>
          <w:p w14:paraId="768184AA" w14:textId="77777777" w:rsidR="00E24B2C" w:rsidRPr="003D62AA" w:rsidRDefault="00E24B2C" w:rsidP="009F4E91">
            <w:pPr>
              <w:rPr>
                <w:rStyle w:val="StyleUnderline"/>
              </w:rPr>
            </w:pPr>
            <w:r w:rsidRPr="003D62AA">
              <w:rPr>
                <w:rStyle w:val="StyleUnderline"/>
              </w:rPr>
              <w:t>Bremer (1992), Caselli et al. (2015), Gelpi (1997), Oneal and Russett (1999a, b), and Peterson (2013)</w:t>
            </w:r>
          </w:p>
        </w:tc>
      </w:tr>
      <w:tr w:rsidR="00E24B2C" w:rsidRPr="00FB0D21" w14:paraId="60B9ECBB" w14:textId="77777777" w:rsidTr="009F4E91">
        <w:tc>
          <w:tcPr>
            <w:tcW w:w="4675" w:type="dxa"/>
          </w:tcPr>
          <w:p w14:paraId="553D7CFE" w14:textId="77777777" w:rsidR="00E24B2C" w:rsidRDefault="00E24B2C" w:rsidP="009F4E91">
            <w:r w:rsidRPr="00FB0D21">
              <w:rPr>
                <w:sz w:val="16"/>
              </w:rPr>
              <w:t>‘There is correlation, but only under certain specific conditions’</w:t>
            </w:r>
          </w:p>
        </w:tc>
        <w:tc>
          <w:tcPr>
            <w:tcW w:w="4675" w:type="dxa"/>
          </w:tcPr>
          <w:p w14:paraId="32F0F37E" w14:textId="77777777" w:rsidR="00E24B2C" w:rsidRPr="00FB0D21" w:rsidRDefault="00E24B2C" w:rsidP="009F4E91">
            <w:pPr>
              <w:rPr>
                <w:sz w:val="16"/>
              </w:rPr>
            </w:pPr>
            <w:r w:rsidRPr="00FB0D21">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57BBB878" w14:textId="77777777" w:rsidR="00E24B2C" w:rsidRDefault="00E24B2C" w:rsidP="00E24B2C"/>
    <w:p w14:paraId="57A0BB12" w14:textId="77777777" w:rsidR="00E24B2C" w:rsidRPr="001E60FA" w:rsidRDefault="00E24B2C" w:rsidP="00E24B2C">
      <w:pPr>
        <w:pStyle w:val="Heading3"/>
        <w:rPr>
          <w:lang w:eastAsia="ko-KR"/>
        </w:rPr>
      </w:pPr>
      <w:r>
        <w:rPr>
          <w:lang w:eastAsia="ko-KR"/>
        </w:rPr>
        <w:lastRenderedPageBreak/>
        <w:t>Heg---1NC</w:t>
      </w:r>
    </w:p>
    <w:p w14:paraId="4C357575" w14:textId="77777777" w:rsidR="00E24B2C" w:rsidRPr="0065423E" w:rsidRDefault="00E24B2C" w:rsidP="00E24B2C">
      <w:pPr>
        <w:pStyle w:val="Heading4"/>
      </w:pPr>
      <w:bookmarkStart w:id="3" w:name="_Hlk181656846"/>
      <w:r w:rsidRPr="0065423E">
        <w:t>No leadership impact---</w:t>
      </w:r>
      <w:r w:rsidRPr="0065423E">
        <w:rPr>
          <w:u w:val="single"/>
        </w:rPr>
        <w:t>empirics</w:t>
      </w:r>
      <w:r w:rsidRPr="0065423E">
        <w:t xml:space="preserve">. </w:t>
      </w:r>
    </w:p>
    <w:p w14:paraId="39E7F421" w14:textId="77777777" w:rsidR="00E24B2C" w:rsidRPr="0065423E" w:rsidRDefault="00E24B2C" w:rsidP="00E24B2C">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128D5BAD" w14:textId="77777777" w:rsidR="00E24B2C" w:rsidRPr="00D50A7F" w:rsidRDefault="00E24B2C" w:rsidP="00E24B2C">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5402AC7A" w14:textId="77777777" w:rsidR="00E24B2C" w:rsidRDefault="00E24B2C" w:rsidP="00E24B2C">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3"/>
    <w:p w14:paraId="059F99BE" w14:textId="77777777" w:rsidR="00E24B2C" w:rsidRPr="00AA1065" w:rsidRDefault="00E24B2C" w:rsidP="00E24B2C"/>
    <w:p w14:paraId="62929A8D" w14:textId="77777777" w:rsidR="007D66BC" w:rsidRPr="007D66BC" w:rsidRDefault="007D66BC" w:rsidP="007D66BC"/>
    <w:sectPr w:rsidR="007D66BC" w:rsidRPr="007D66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1FE9" w14:textId="77777777" w:rsidR="00B916FD" w:rsidRDefault="00B916FD" w:rsidP="00066D2C">
      <w:pPr>
        <w:spacing w:after="0" w:line="240" w:lineRule="auto"/>
      </w:pPr>
      <w:r>
        <w:separator/>
      </w:r>
    </w:p>
  </w:endnote>
  <w:endnote w:type="continuationSeparator" w:id="0">
    <w:p w14:paraId="30F9AD44" w14:textId="77777777" w:rsidR="00B916FD" w:rsidRDefault="00B916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5B121" w14:textId="77777777" w:rsidR="00B916FD" w:rsidRDefault="00B916FD" w:rsidP="00066D2C">
      <w:pPr>
        <w:spacing w:after="0" w:line="240" w:lineRule="auto"/>
      </w:pPr>
      <w:r>
        <w:separator/>
      </w:r>
    </w:p>
  </w:footnote>
  <w:footnote w:type="continuationSeparator" w:id="0">
    <w:p w14:paraId="6C2DDC99" w14:textId="77777777" w:rsidR="00B916FD" w:rsidRDefault="00B916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62EE"/>
    <w:rsid w:val="00001C7E"/>
    <w:rsid w:val="0000487C"/>
    <w:rsid w:val="00011FEF"/>
    <w:rsid w:val="00013C8B"/>
    <w:rsid w:val="00023AEF"/>
    <w:rsid w:val="000250CA"/>
    <w:rsid w:val="00030E63"/>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2EE"/>
    <w:rsid w:val="00345BF2"/>
    <w:rsid w:val="00347131"/>
    <w:rsid w:val="003479B5"/>
    <w:rsid w:val="003500B6"/>
    <w:rsid w:val="00352622"/>
    <w:rsid w:val="00355B45"/>
    <w:rsid w:val="00361FA0"/>
    <w:rsid w:val="003662DB"/>
    <w:rsid w:val="00367D96"/>
    <w:rsid w:val="003706D8"/>
    <w:rsid w:val="00373B7F"/>
    <w:rsid w:val="003753F6"/>
    <w:rsid w:val="003754C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10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6B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4E3"/>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6F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F7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B9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B2C"/>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3830"/>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532DA"/>
  <w15:chartTrackingRefBased/>
  <w15:docId w15:val="{92D86883-1D6D-1241-AFF3-039A03A0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710C"/>
    <w:rPr>
      <w:rFonts w:ascii="Calibri" w:hAnsi="Calibri" w:cs="Calibri"/>
    </w:rPr>
  </w:style>
  <w:style w:type="paragraph" w:styleId="Heading1">
    <w:name w:val="heading 1"/>
    <w:aliases w:val="Pocket"/>
    <w:basedOn w:val="Normal"/>
    <w:next w:val="Normal"/>
    <w:link w:val="Heading1Char"/>
    <w:qFormat/>
    <w:rsid w:val="004971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71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4971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4971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710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71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10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9710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710C"/>
    <w:rPr>
      <w:color w:val="auto"/>
      <w:u w:val="none"/>
    </w:rPr>
  </w:style>
  <w:style w:type="character" w:customStyle="1" w:styleId="Heading1Char">
    <w:name w:val="Heading 1 Char"/>
    <w:aliases w:val="Pocket Char"/>
    <w:basedOn w:val="DefaultParagraphFont"/>
    <w:link w:val="Heading1"/>
    <w:rsid w:val="004971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71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49710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4971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9710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49710C"/>
    <w:rPr>
      <w:b w:val="0"/>
      <w:sz w:val="22"/>
      <w:u w:val="single"/>
    </w:rPr>
  </w:style>
  <w:style w:type="character" w:styleId="Strong">
    <w:name w:val="Strong"/>
    <w:basedOn w:val="DefaultParagraphFont"/>
    <w:uiPriority w:val="22"/>
    <w:semiHidden/>
    <w:qFormat/>
    <w:rsid w:val="0049710C"/>
    <w:rPr>
      <w:b/>
      <w:bCs/>
    </w:rPr>
  </w:style>
  <w:style w:type="character" w:styleId="BookTitle">
    <w:name w:val="Book Title"/>
    <w:basedOn w:val="DefaultParagraphFont"/>
    <w:uiPriority w:val="33"/>
    <w:semiHidden/>
    <w:qFormat/>
    <w:rsid w:val="0049710C"/>
    <w:rPr>
      <w:b/>
      <w:bCs/>
      <w:i/>
      <w:iCs/>
      <w:spacing w:val="5"/>
    </w:rPr>
  </w:style>
  <w:style w:type="character" w:customStyle="1" w:styleId="Heading5Char">
    <w:name w:val="Heading 5 Char"/>
    <w:basedOn w:val="DefaultParagraphFont"/>
    <w:link w:val="Heading5"/>
    <w:uiPriority w:val="9"/>
    <w:semiHidden/>
    <w:rsid w:val="004971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710C"/>
  </w:style>
  <w:style w:type="paragraph" w:styleId="Header">
    <w:name w:val="header"/>
    <w:basedOn w:val="Normal"/>
    <w:link w:val="HeaderChar"/>
    <w:uiPriority w:val="99"/>
    <w:semiHidden/>
    <w:rsid w:val="004971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710C"/>
    <w:rPr>
      <w:rFonts w:ascii="Calibri" w:hAnsi="Calibri" w:cs="Calibri"/>
    </w:rPr>
  </w:style>
  <w:style w:type="paragraph" w:styleId="Footer">
    <w:name w:val="footer"/>
    <w:basedOn w:val="Normal"/>
    <w:link w:val="FooterChar"/>
    <w:uiPriority w:val="99"/>
    <w:semiHidden/>
    <w:rsid w:val="004971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710C"/>
    <w:rPr>
      <w:rFonts w:ascii="Calibri" w:hAnsi="Calibri" w:cs="Calibri"/>
    </w:rPr>
  </w:style>
  <w:style w:type="paragraph" w:styleId="BodyText">
    <w:name w:val="Body Text"/>
    <w:basedOn w:val="Normal"/>
    <w:link w:val="BodyTextChar"/>
    <w:uiPriority w:val="99"/>
    <w:semiHidden/>
    <w:unhideWhenUsed/>
    <w:rsid w:val="0049710C"/>
    <w:pPr>
      <w:spacing w:after="120"/>
    </w:pPr>
  </w:style>
  <w:style w:type="character" w:customStyle="1" w:styleId="BodyTextChar">
    <w:name w:val="Body Text Char"/>
    <w:basedOn w:val="DefaultParagraphFont"/>
    <w:link w:val="BodyText"/>
    <w:uiPriority w:val="99"/>
    <w:semiHidden/>
    <w:rsid w:val="0049710C"/>
    <w:rPr>
      <w:rFonts w:ascii="Calibri" w:hAnsi="Calibri" w:cs="Calibri"/>
    </w:rPr>
  </w:style>
  <w:style w:type="paragraph" w:styleId="NoSpacing">
    <w:name w:val="No Spacing"/>
    <w:link w:val="NoSpacingChar"/>
    <w:uiPriority w:val="99"/>
    <w:semiHidden/>
    <w:unhideWhenUsed/>
    <w:qFormat/>
    <w:rsid w:val="004971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710C"/>
    <w:rPr>
      <w:rFonts w:ascii="Calibri" w:hAnsi="Calibri" w:cs="Calibri"/>
    </w:rPr>
  </w:style>
  <w:style w:type="character" w:styleId="Hyperlink">
    <w:name w:val="Hyperlink"/>
    <w:basedOn w:val="DefaultParagraphFont"/>
    <w:uiPriority w:val="99"/>
    <w:unhideWhenUsed/>
    <w:rsid w:val="0049710C"/>
    <w:rPr>
      <w:color w:val="0563C1" w:themeColor="hyperlink"/>
      <w:u w:val="single"/>
    </w:rPr>
  </w:style>
  <w:style w:type="character" w:styleId="UnresolvedMention">
    <w:name w:val="Unresolved Mention"/>
    <w:basedOn w:val="DefaultParagraphFont"/>
    <w:uiPriority w:val="99"/>
    <w:semiHidden/>
    <w:unhideWhenUsed/>
    <w:rsid w:val="0049710C"/>
    <w:rPr>
      <w:color w:val="605E5C"/>
      <w:shd w:val="clear" w:color="auto" w:fill="E1DFDD"/>
    </w:rPr>
  </w:style>
  <w:style w:type="paragraph" w:customStyle="1" w:styleId="Analytics">
    <w:name w:val="Analytics"/>
    <w:link w:val="AnalyticsChar"/>
    <w:autoRedefine/>
    <w:uiPriority w:val="4"/>
    <w:qFormat/>
    <w:rsid w:val="0049710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9710C"/>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3362EE"/>
    <w:pPr>
      <w:widowControl w:val="0"/>
      <w:ind w:left="720"/>
      <w:jc w:val="both"/>
    </w:pPr>
    <w:rPr>
      <w:b/>
      <w:iCs/>
      <w:u w:val="single"/>
      <w:bdr w:val="single" w:sz="8" w:space="0" w:color="auto"/>
    </w:rPr>
  </w:style>
  <w:style w:type="paragraph" w:customStyle="1" w:styleId="Emphasis1">
    <w:name w:val="Emphasis1"/>
    <w:basedOn w:val="Normal"/>
    <w:uiPriority w:val="8"/>
    <w:qFormat/>
    <w:rsid w:val="007D66B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7D66B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7D66BC"/>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7D66BC"/>
    <w:rPr>
      <w:sz w:val="20"/>
      <w:u w:val="single"/>
    </w:rPr>
  </w:style>
  <w:style w:type="paragraph" w:styleId="Title">
    <w:name w:val="Title"/>
    <w:aliases w:val="Cites and Cards,UNDERLINE,Bold Underlined,title,Block Heading"/>
    <w:basedOn w:val="Normal"/>
    <w:next w:val="Normal"/>
    <w:link w:val="TitleChar"/>
    <w:qFormat/>
    <w:rsid w:val="007D66BC"/>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7D66BC"/>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D66BC"/>
    <w:rPr>
      <w:rFonts w:ascii="Arial Narrow" w:hAnsi="Arial Narrow"/>
      <w:szCs w:val="24"/>
      <w:u w:val="single"/>
    </w:rPr>
  </w:style>
  <w:style w:type="paragraph" w:customStyle="1" w:styleId="Style4">
    <w:name w:val="Style4"/>
    <w:basedOn w:val="Normal"/>
    <w:link w:val="Style4Char"/>
    <w:rsid w:val="007D66BC"/>
    <w:rPr>
      <w:rFonts w:ascii="Arial Narrow" w:hAnsi="Arial Narrow" w:cstheme="minorBidi"/>
      <w:szCs w:val="24"/>
      <w:u w:val="single"/>
    </w:rPr>
  </w:style>
  <w:style w:type="paragraph" w:customStyle="1" w:styleId="UnderlinePara">
    <w:name w:val="Underline Para"/>
    <w:basedOn w:val="Normal"/>
    <w:uiPriority w:val="7"/>
    <w:qFormat/>
    <w:rsid w:val="007D66BC"/>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24B2C"/>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E24B2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46</Pages>
  <Words>49791</Words>
  <Characters>274353</Characters>
  <Application>Microsoft Office Word</Application>
  <DocSecurity>0</DocSecurity>
  <Lines>2716</Lines>
  <Paragraphs>779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2026-02-01T23:55:00Z</dcterms:created>
  <dcterms:modified xsi:type="dcterms:W3CDTF">2026-02-01T23:55:00Z</dcterms:modified>
</cp:coreProperties>
</file>