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A6A6" w14:textId="77777777" w:rsidR="00334F9B" w:rsidRDefault="00334F9B" w:rsidP="00334F9B">
      <w:pPr>
        <w:pStyle w:val="Heading1"/>
      </w:pPr>
      <w:r>
        <w:t>1AC---Northwestern---Round 1</w:t>
      </w:r>
    </w:p>
    <w:p w14:paraId="4204EF91" w14:textId="77777777" w:rsidR="00334F9B" w:rsidRDefault="00334F9B" w:rsidP="00334F9B">
      <w:pPr>
        <w:pStyle w:val="Heading2"/>
      </w:pPr>
      <w:r>
        <w:t>1AC</w:t>
      </w:r>
    </w:p>
    <w:p w14:paraId="52676F88" w14:textId="77777777" w:rsidR="00334F9B" w:rsidRDefault="00334F9B" w:rsidP="00334F9B">
      <w:pPr>
        <w:pStyle w:val="Heading3"/>
      </w:pPr>
      <w:r>
        <w:t>Plan---1AC</w:t>
      </w:r>
    </w:p>
    <w:p w14:paraId="652E96C9" w14:textId="77777777" w:rsidR="00334F9B" w:rsidRPr="00C5281B" w:rsidRDefault="00334F9B" w:rsidP="00334F9B">
      <w:pPr>
        <w:pStyle w:val="Heading4"/>
      </w:pPr>
      <w:r>
        <w:t>The United States Federal Government should substantially strengthen collective bargaining rights for secondary actions.</w:t>
      </w:r>
    </w:p>
    <w:p w14:paraId="475B89D1" w14:textId="77777777" w:rsidR="00334F9B" w:rsidRPr="005D388F" w:rsidRDefault="00334F9B" w:rsidP="00334F9B"/>
    <w:p w14:paraId="1DC2E6E0" w14:textId="77777777" w:rsidR="00334F9B" w:rsidRDefault="00334F9B" w:rsidP="00334F9B">
      <w:pPr>
        <w:pStyle w:val="Heading3"/>
      </w:pPr>
      <w:r>
        <w:t>Labor Leverage ADV---1AC</w:t>
      </w:r>
    </w:p>
    <w:p w14:paraId="591FF1F2" w14:textId="77777777" w:rsidR="00334F9B" w:rsidRDefault="00334F9B" w:rsidP="00334F9B">
      <w:pPr>
        <w:pStyle w:val="Analytics"/>
      </w:pPr>
      <w:r>
        <w:t>Advantage---</w:t>
      </w:r>
      <w:r w:rsidRPr="00362AB7">
        <w:rPr>
          <w:u w:val="single"/>
        </w:rPr>
        <w:t>LABOR LEVERAGE</w:t>
      </w:r>
      <w:r>
        <w:t>:</w:t>
      </w:r>
    </w:p>
    <w:p w14:paraId="3991B133" w14:textId="77777777" w:rsidR="00334F9B" w:rsidRPr="00D021BD" w:rsidRDefault="00334F9B" w:rsidP="00334F9B">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2547B4AA" w14:textId="77777777" w:rsidR="00334F9B" w:rsidRPr="00D021BD" w:rsidRDefault="00334F9B" w:rsidP="00334F9B">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AEAAE01" w14:textId="77777777" w:rsidR="00334F9B" w:rsidRPr="00E34AB3" w:rsidRDefault="00334F9B" w:rsidP="00334F9B">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28224ACF" w14:textId="77777777" w:rsidR="00334F9B" w:rsidRPr="00E34AB3" w:rsidRDefault="00334F9B" w:rsidP="00334F9B">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469CB6FF" w14:textId="77777777" w:rsidR="00334F9B" w:rsidRPr="00E34AB3" w:rsidRDefault="00334F9B" w:rsidP="00334F9B">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05253FA3" w14:textId="77777777" w:rsidR="00334F9B" w:rsidRDefault="00334F9B" w:rsidP="00334F9B">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01071261" w14:textId="77777777" w:rsidR="00334F9B" w:rsidRPr="00E34AB3" w:rsidRDefault="00334F9B" w:rsidP="00334F9B">
      <w:pPr>
        <w:rPr>
          <w:sz w:val="16"/>
        </w:rPr>
      </w:pPr>
      <w:r>
        <w:rPr>
          <w:sz w:val="16"/>
        </w:rPr>
        <w:t>&lt;&lt;TEXT CONDENSED, NONE OMITTED&gt;&gt;</w:t>
      </w:r>
    </w:p>
    <w:p w14:paraId="0758D5A1" w14:textId="77777777" w:rsidR="00334F9B" w:rsidRPr="00D021BD" w:rsidRDefault="00334F9B" w:rsidP="00334F9B">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7608326A" w14:textId="77777777" w:rsidR="00334F9B" w:rsidRDefault="00334F9B" w:rsidP="00334F9B">
      <w:pPr>
        <w:rPr>
          <w:sz w:val="16"/>
        </w:rPr>
      </w:pPr>
      <w:r>
        <w:rPr>
          <w:sz w:val="16"/>
        </w:rPr>
        <w:t>&lt;&lt;PARAGRAPH BREAKS RESUME&gt;&gt;</w:t>
      </w:r>
    </w:p>
    <w:p w14:paraId="3383094D" w14:textId="77777777" w:rsidR="00334F9B" w:rsidRPr="0007763C" w:rsidRDefault="00334F9B" w:rsidP="00334F9B">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508A9B6" w14:textId="77777777" w:rsidR="00334F9B" w:rsidRPr="0007763C" w:rsidRDefault="00334F9B" w:rsidP="00334F9B">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786383AE" w14:textId="77777777" w:rsidR="00334F9B" w:rsidRPr="0007763C" w:rsidRDefault="00334F9B" w:rsidP="00334F9B">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1CBF9EE0" w14:textId="77777777" w:rsidR="00334F9B" w:rsidRPr="0007763C" w:rsidRDefault="00334F9B" w:rsidP="00334F9B">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E3ECA2B" w14:textId="77777777" w:rsidR="00334F9B" w:rsidRPr="0007763C" w:rsidRDefault="00334F9B" w:rsidP="00334F9B">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9DEC8CF" w14:textId="77777777" w:rsidR="00334F9B" w:rsidRPr="0007763C" w:rsidRDefault="00334F9B" w:rsidP="00334F9B">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02CA8A57" w14:textId="77777777" w:rsidR="00334F9B" w:rsidRPr="0007763C" w:rsidRDefault="00334F9B" w:rsidP="00334F9B">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2F29D69E" w14:textId="77777777" w:rsidR="00334F9B" w:rsidRDefault="00334F9B" w:rsidP="00334F9B">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731B28EA" w14:textId="77777777" w:rsidR="00334F9B" w:rsidRDefault="00334F9B" w:rsidP="00334F9B">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73FD8EB8" w14:textId="77777777" w:rsidR="00334F9B" w:rsidRPr="00391EF2" w:rsidRDefault="00334F9B" w:rsidP="00334F9B">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61591078" w14:textId="77777777" w:rsidR="00334F9B" w:rsidRPr="00836618" w:rsidRDefault="00334F9B" w:rsidP="00334F9B">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30D9AD87" w14:textId="77777777" w:rsidR="00334F9B" w:rsidRPr="00836618" w:rsidRDefault="00334F9B" w:rsidP="00334F9B">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29E2D708" w14:textId="77777777" w:rsidR="00334F9B" w:rsidRPr="00836618" w:rsidRDefault="00334F9B" w:rsidP="00334F9B">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7E601037" w14:textId="77777777" w:rsidR="00334F9B" w:rsidRPr="00E203D3" w:rsidRDefault="00334F9B" w:rsidP="00334F9B">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465B04AB" w14:textId="77777777" w:rsidR="00334F9B" w:rsidRPr="0041439C" w:rsidRDefault="00334F9B" w:rsidP="00334F9B">
      <w:pPr>
        <w:rPr>
          <w:sz w:val="16"/>
        </w:rPr>
      </w:pPr>
      <w:r w:rsidRPr="0041439C">
        <w:rPr>
          <w:sz w:val="16"/>
        </w:rPr>
        <w:t>Yet simply trying to resurrect the labor system the United States had in the 1950s will not do. The world has changed since then, exposing the labor system’s long-standing flaws.</w:t>
      </w:r>
    </w:p>
    <w:p w14:paraId="2CCEE32C" w14:textId="77777777" w:rsidR="00334F9B" w:rsidRPr="0041439C" w:rsidRDefault="00334F9B" w:rsidP="00334F9B">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7EDDAAA" w14:textId="77777777" w:rsidR="00334F9B" w:rsidRDefault="00334F9B" w:rsidP="00334F9B">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AEA70C5" w14:textId="77777777" w:rsidR="00334F9B" w:rsidRDefault="00334F9B" w:rsidP="00334F9B">
      <w:pPr>
        <w:pStyle w:val="Heading4"/>
      </w:pPr>
      <w:r>
        <w:t xml:space="preserve">Scenario one is </w:t>
      </w:r>
      <w:r w:rsidRPr="00E37AA8">
        <w:rPr>
          <w:u w:val="single"/>
        </w:rPr>
        <w:t>INEQUALITY</w:t>
      </w:r>
      <w:r>
        <w:t>:</w:t>
      </w:r>
    </w:p>
    <w:p w14:paraId="2EF4F435" w14:textId="77777777" w:rsidR="00334F9B" w:rsidRDefault="00334F9B" w:rsidP="00334F9B">
      <w:pPr>
        <w:pStyle w:val="Heading4"/>
      </w:pPr>
      <w:r>
        <w:t>Substantive strike power reverse causally solves inequality.</w:t>
      </w:r>
    </w:p>
    <w:p w14:paraId="06496967" w14:textId="77777777" w:rsidR="00334F9B" w:rsidRPr="0031609B" w:rsidRDefault="00334F9B" w:rsidP="00334F9B">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495D4738" w14:textId="77777777" w:rsidR="00334F9B" w:rsidRPr="0031609B" w:rsidRDefault="00334F9B" w:rsidP="00334F9B">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1A820F08" w14:textId="77777777" w:rsidR="00334F9B" w:rsidRPr="008E7E78" w:rsidRDefault="00334F9B" w:rsidP="00334F9B">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0A8757AA" w14:textId="77777777" w:rsidR="00334F9B" w:rsidRDefault="00334F9B" w:rsidP="00334F9B">
      <w:pPr>
        <w:rPr>
          <w:sz w:val="16"/>
        </w:rPr>
      </w:pPr>
    </w:p>
    <w:p w14:paraId="053AB940" w14:textId="77777777" w:rsidR="00334F9B" w:rsidRDefault="00334F9B" w:rsidP="00334F9B">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8E19156" w14:textId="77777777" w:rsidR="00334F9B" w:rsidRPr="00442F81" w:rsidRDefault="00334F9B" w:rsidP="00334F9B">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409155DA" w14:textId="77777777" w:rsidR="00334F9B" w:rsidRPr="00AD6FCB" w:rsidRDefault="00334F9B" w:rsidP="00334F9B">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2975C39" w14:textId="77777777" w:rsidR="00334F9B" w:rsidRPr="00AD6FCB" w:rsidRDefault="00334F9B" w:rsidP="00334F9B">
      <w:pPr>
        <w:rPr>
          <w:sz w:val="16"/>
        </w:rPr>
      </w:pPr>
      <w:r w:rsidRPr="00AD6FCB">
        <w:rPr>
          <w:sz w:val="16"/>
        </w:rPr>
        <w:t>&lt;&lt;TEXT CONDENSED, NONE OMITTED&gt;&gt;</w:t>
      </w:r>
    </w:p>
    <w:p w14:paraId="23B9A9E3" w14:textId="77777777" w:rsidR="00334F9B" w:rsidRPr="00AD6FCB" w:rsidRDefault="00334F9B" w:rsidP="00334F9B">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4B71F44" w14:textId="77777777" w:rsidR="00334F9B" w:rsidRPr="00AD6FCB" w:rsidRDefault="00334F9B" w:rsidP="00334F9B">
      <w:pPr>
        <w:rPr>
          <w:sz w:val="16"/>
        </w:rPr>
      </w:pPr>
      <w:r w:rsidRPr="00AD6FCB">
        <w:rPr>
          <w:sz w:val="16"/>
        </w:rPr>
        <w:t>&lt;&lt;PARAGRAPH BREAKS RESUME&gt;&gt;</w:t>
      </w:r>
    </w:p>
    <w:p w14:paraId="20373737" w14:textId="77777777" w:rsidR="00334F9B" w:rsidRPr="00AD6FCB" w:rsidRDefault="00334F9B" w:rsidP="00334F9B">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014E05B6" w14:textId="77777777" w:rsidR="00334F9B" w:rsidRPr="00AD6FCB" w:rsidRDefault="00334F9B" w:rsidP="00334F9B">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93DCA98" w14:textId="77777777" w:rsidR="00334F9B" w:rsidRPr="00AD6FCB" w:rsidRDefault="00334F9B" w:rsidP="00334F9B">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291FAE4" w14:textId="77777777" w:rsidR="00334F9B" w:rsidRPr="00AD6FCB" w:rsidRDefault="00334F9B" w:rsidP="00334F9B">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552E1B7" w14:textId="77777777" w:rsidR="00334F9B" w:rsidRPr="00AD6FCB" w:rsidRDefault="00334F9B" w:rsidP="00334F9B">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07AA2CC2" w14:textId="77777777" w:rsidR="00334F9B" w:rsidRPr="00AD6FCB" w:rsidRDefault="00334F9B" w:rsidP="00334F9B">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683CAF2" w14:textId="77777777" w:rsidR="00334F9B" w:rsidRPr="00AD6FCB" w:rsidRDefault="00334F9B" w:rsidP="00334F9B">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90D6FCC" w14:textId="77777777" w:rsidR="00334F9B" w:rsidRPr="00AD6FCB" w:rsidRDefault="00334F9B" w:rsidP="00334F9B">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3869C56" w14:textId="77777777" w:rsidR="00334F9B" w:rsidRPr="00AD6FCB" w:rsidRDefault="00334F9B" w:rsidP="00334F9B">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E283DB2" w14:textId="77777777" w:rsidR="00334F9B" w:rsidRPr="00AD6FCB" w:rsidRDefault="00334F9B" w:rsidP="00334F9B">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48D3C72E" w14:textId="77777777" w:rsidR="00334F9B" w:rsidRPr="00AD6FCB" w:rsidRDefault="00334F9B" w:rsidP="00334F9B">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F8D10AA" w14:textId="77777777" w:rsidR="00334F9B" w:rsidRPr="00AD6FCB" w:rsidRDefault="00334F9B" w:rsidP="00334F9B">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61C54B9B" w14:textId="77777777" w:rsidR="00334F9B" w:rsidRPr="00AD6FCB" w:rsidRDefault="00334F9B" w:rsidP="00334F9B">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8F27144" w14:textId="77777777" w:rsidR="00334F9B" w:rsidRPr="00AD6FCB" w:rsidRDefault="00334F9B" w:rsidP="00334F9B">
      <w:pPr>
        <w:rPr>
          <w:sz w:val="16"/>
        </w:rPr>
      </w:pPr>
      <w:r w:rsidRPr="00AD6FCB">
        <w:rPr>
          <w:sz w:val="16"/>
        </w:rPr>
        <w:t>Differential progress</w:t>
      </w:r>
    </w:p>
    <w:p w14:paraId="37F0367D" w14:textId="77777777" w:rsidR="00334F9B" w:rsidRPr="00AD6FCB" w:rsidRDefault="00334F9B" w:rsidP="00334F9B">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5672BC2" w14:textId="77777777" w:rsidR="00334F9B" w:rsidRPr="00AD6FCB" w:rsidRDefault="00334F9B" w:rsidP="00334F9B">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2067CDB" w14:textId="77777777" w:rsidR="00334F9B" w:rsidRPr="00AD6FCB" w:rsidRDefault="00334F9B" w:rsidP="00334F9B">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DF0AD0F" w14:textId="77777777" w:rsidR="00334F9B" w:rsidRPr="00AD6FCB" w:rsidRDefault="00334F9B" w:rsidP="00334F9B">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52BE793" w14:textId="77777777" w:rsidR="00334F9B" w:rsidRPr="00AD6FCB" w:rsidRDefault="00334F9B" w:rsidP="00334F9B">
      <w:pPr>
        <w:rPr>
          <w:sz w:val="16"/>
        </w:rPr>
      </w:pPr>
      <w:r w:rsidRPr="00AD6FCB">
        <w:rPr>
          <w:sz w:val="16"/>
        </w:rPr>
        <w:t>Growth</w:t>
      </w:r>
    </w:p>
    <w:p w14:paraId="105FC50D" w14:textId="77777777" w:rsidR="00334F9B" w:rsidRPr="00AD6FCB" w:rsidRDefault="00334F9B" w:rsidP="00334F9B">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4517449C" w14:textId="77777777" w:rsidR="00334F9B" w:rsidRDefault="00334F9B" w:rsidP="00334F9B">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28AFFA0D" w14:textId="77777777" w:rsidR="00334F9B" w:rsidRDefault="00334F9B" w:rsidP="00334F9B">
      <w:pPr>
        <w:pStyle w:val="Heading4"/>
      </w:pPr>
      <w:r>
        <w:t xml:space="preserve">It amplifies warming, disease, emerging tech, WMD, and nuclear war risks. </w:t>
      </w:r>
    </w:p>
    <w:p w14:paraId="02189559" w14:textId="77777777" w:rsidR="00334F9B" w:rsidRDefault="00334F9B" w:rsidP="00334F9B">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04263BE5" w14:textId="77777777" w:rsidR="00334F9B" w:rsidRPr="005E7FF0" w:rsidRDefault="00334F9B" w:rsidP="00334F9B">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49D47B63" w14:textId="77777777" w:rsidR="00334F9B" w:rsidRPr="005E7FF0" w:rsidRDefault="00334F9B" w:rsidP="00334F9B">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778E6277" w14:textId="77777777" w:rsidR="00334F9B" w:rsidRPr="005E7FF0" w:rsidRDefault="00334F9B" w:rsidP="00334F9B">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2C645429" w14:textId="77777777" w:rsidR="00334F9B" w:rsidRPr="005E7FF0" w:rsidRDefault="00334F9B" w:rsidP="00334F9B">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our </w:t>
      </w:r>
      <w:r w:rsidRPr="00AA1930">
        <w:rPr>
          <w:rStyle w:val="Emphasis"/>
          <w:highlight w:val="cyan"/>
        </w:rPr>
        <w:t>research</w:t>
      </w:r>
      <w:r w:rsidRPr="00FA2237">
        <w:rPr>
          <w:rStyle w:val="StyleUnderline"/>
        </w:rPr>
        <w:t xml:space="preserve"> on catastrophic risks </w:t>
      </w:r>
      <w:r w:rsidRPr="00AA1930">
        <w:rPr>
          <w:rStyle w:val="StyleUnderline"/>
          <w:highlight w:val="cyan"/>
        </w:rPr>
        <w:t>reveals</w:t>
      </w:r>
      <w:r w:rsidRPr="00FA2237">
        <w:rPr>
          <w:rStyle w:val="StyleUnderline"/>
        </w:rPr>
        <w:t xml:space="preserve"> that such </w:t>
      </w:r>
      <w:r w:rsidRPr="00AA1930">
        <w:rPr>
          <w:rStyle w:val="StyleUnderline"/>
          <w:highlight w:val="cyan"/>
        </w:rPr>
        <w:t>threats are</w:t>
      </w:r>
      <w:r w:rsidRPr="00FA2237">
        <w:rPr>
          <w:rStyle w:val="StyleUnderline"/>
        </w:rPr>
        <w:t xml:space="preserve"> actually </w:t>
      </w:r>
      <w:r w:rsidRPr="00FA2237">
        <w:rPr>
          <w:rStyle w:val="Emphasis"/>
        </w:rPr>
        <w:t xml:space="preserve">deeply </w:t>
      </w:r>
      <w:r w:rsidRPr="00AA1930">
        <w:rPr>
          <w:rStyle w:val="Emphasis"/>
          <w:highlight w:val="cyan"/>
        </w:rPr>
        <w:t>interconnected</w:t>
      </w:r>
      <w:r w:rsidRPr="00FA2237">
        <w:rPr>
          <w:rStyle w:val="StyleUnderline"/>
        </w:rPr>
        <w:t xml:space="preserve">. Threats facing humanity are </w:t>
      </w:r>
      <w:r w:rsidRPr="00AA1930">
        <w:rPr>
          <w:rStyle w:val="StyleUnderline"/>
          <w:highlight w:val="cyan"/>
        </w:rPr>
        <w:t>a </w:t>
      </w:r>
      <w:r w:rsidRPr="00AA1930">
        <w:rPr>
          <w:rStyle w:val="Emphasis"/>
          <w:highlight w:val="cyan"/>
        </w:rPr>
        <w:t>many-headed Hydra</w:t>
      </w:r>
      <w:r w:rsidRPr="00FA2237">
        <w:rPr>
          <w:rStyle w:val="StyleUnderline"/>
        </w:rPr>
        <w:t xml:space="preserve"> – they are </w:t>
      </w:r>
      <w:r w:rsidRPr="00FA2237">
        <w:rPr>
          <w:rStyle w:val="Emphasis"/>
        </w:rPr>
        <w:t>all</w:t>
      </w:r>
      <w:r w:rsidRPr="00FA2237">
        <w:rPr>
          <w:rStyle w:val="StyleUnderline"/>
        </w:rPr>
        <w:t xml:space="preserve"> parts of the </w:t>
      </w:r>
      <w:r w:rsidRPr="00FA2237">
        <w:rPr>
          <w:rStyle w:val="Emphasis"/>
        </w:rPr>
        <w:t>same beast</w:t>
      </w:r>
      <w:r w:rsidRPr="005E7FF0">
        <w:rPr>
          <w:sz w:val="16"/>
        </w:rPr>
        <w:t>.</w:t>
      </w:r>
    </w:p>
    <w:p w14:paraId="1FFD7626" w14:textId="77777777" w:rsidR="00334F9B" w:rsidRPr="005E7FF0" w:rsidRDefault="00334F9B" w:rsidP="00334F9B">
      <w:pPr>
        <w:rPr>
          <w:sz w:val="16"/>
        </w:rPr>
      </w:pPr>
      <w:r w:rsidRPr="005E7FF0">
        <w:rPr>
          <w:sz w:val="16"/>
        </w:rPr>
        <w:t>Threat and inequality</w:t>
      </w:r>
    </w:p>
    <w:p w14:paraId="59AA4DB2" w14:textId="77777777" w:rsidR="00334F9B" w:rsidRPr="005E7FF0" w:rsidRDefault="00334F9B" w:rsidP="00334F9B">
      <w:pPr>
        <w:rPr>
          <w:sz w:val="16"/>
        </w:rPr>
      </w:pPr>
      <w:r w:rsidRPr="00AA1930">
        <w:rPr>
          <w:rStyle w:val="StyleUnderline"/>
          <w:highlight w:val="cyan"/>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757380D9" w14:textId="77777777" w:rsidR="00334F9B" w:rsidRPr="005E7FF0" w:rsidRDefault="00334F9B" w:rsidP="00334F9B">
      <w:pPr>
        <w:rPr>
          <w:sz w:val="16"/>
        </w:rPr>
      </w:pPr>
      <w:r w:rsidRPr="005E7FF0">
        <w:rPr>
          <w:sz w:val="16"/>
        </w:rPr>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6B230734" w14:textId="77777777" w:rsidR="00334F9B" w:rsidRPr="005E7FF0" w:rsidRDefault="00334F9B" w:rsidP="00334F9B">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39D85831" w14:textId="77777777" w:rsidR="00334F9B" w:rsidRPr="005E7FF0" w:rsidRDefault="00334F9B" w:rsidP="00334F9B">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3BBC24D8" w14:textId="77777777" w:rsidR="00334F9B" w:rsidRDefault="00334F9B" w:rsidP="00334F9B">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the </w:t>
      </w:r>
      <w:r w:rsidRPr="00AA1930">
        <w:rPr>
          <w:rStyle w:val="Emphasis"/>
          <w:highlight w:val="cyan"/>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3BDE5287" w14:textId="77777777" w:rsidR="00334F9B" w:rsidRPr="00944C32" w:rsidRDefault="00334F9B" w:rsidP="00334F9B">
      <w:pPr>
        <w:pStyle w:val="Heading4"/>
      </w:pPr>
      <w:r w:rsidRPr="00944C32">
        <w:t>Inequality causes civil war---single spark sets everything ablaze---models show the brink is now.</w:t>
      </w:r>
    </w:p>
    <w:p w14:paraId="5B10D9A3" w14:textId="77777777" w:rsidR="00334F9B" w:rsidRDefault="00334F9B" w:rsidP="00334F9B">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307A1ED4" w14:textId="77777777" w:rsidR="00334F9B" w:rsidRPr="004379A8" w:rsidRDefault="00334F9B" w:rsidP="00334F9B">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7FD71F9" w14:textId="77777777" w:rsidR="00334F9B" w:rsidRPr="004379A8" w:rsidRDefault="00334F9B" w:rsidP="00334F9B">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310A37D2" w14:textId="77777777" w:rsidR="00334F9B" w:rsidRPr="00E86F47" w:rsidRDefault="00334F9B" w:rsidP="00334F9B">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00C4F60" w14:textId="77777777" w:rsidR="00334F9B" w:rsidRPr="006317F4" w:rsidRDefault="00334F9B" w:rsidP="00334F9B">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234DF8C8" w14:textId="77777777" w:rsidR="00334F9B" w:rsidRPr="004379A8" w:rsidRDefault="00334F9B" w:rsidP="00334F9B">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014DE182" w14:textId="77777777" w:rsidR="00334F9B" w:rsidRPr="004379A8" w:rsidRDefault="00334F9B" w:rsidP="00334F9B">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23D0EB54" w14:textId="77777777" w:rsidR="00334F9B" w:rsidRPr="004379A8" w:rsidRDefault="00334F9B" w:rsidP="00334F9B">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0E0CAB6" w14:textId="77777777" w:rsidR="00334F9B" w:rsidRPr="004379A8" w:rsidRDefault="00334F9B" w:rsidP="00334F9B">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ACD7B3F" w14:textId="77777777" w:rsidR="00334F9B" w:rsidRPr="004379A8" w:rsidRDefault="00334F9B" w:rsidP="00334F9B">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7FE2140" w14:textId="77777777" w:rsidR="00334F9B" w:rsidRPr="004379A8" w:rsidRDefault="00334F9B" w:rsidP="00334F9B">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B4E7223" w14:textId="77777777" w:rsidR="00334F9B" w:rsidRPr="004379A8" w:rsidRDefault="00334F9B" w:rsidP="00334F9B">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B7D730C" w14:textId="77777777" w:rsidR="00334F9B" w:rsidRPr="004379A8" w:rsidRDefault="00334F9B" w:rsidP="00334F9B">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6B34E08" w14:textId="77777777" w:rsidR="00334F9B" w:rsidRPr="004379A8" w:rsidRDefault="00334F9B" w:rsidP="00334F9B">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7C54500" w14:textId="77777777" w:rsidR="00334F9B" w:rsidRPr="004379A8" w:rsidRDefault="00334F9B" w:rsidP="00334F9B">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55F4DE66" w14:textId="77777777" w:rsidR="00334F9B" w:rsidRPr="004379A8" w:rsidRDefault="00334F9B" w:rsidP="00334F9B">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E04E13F" w14:textId="77777777" w:rsidR="00334F9B" w:rsidRDefault="00334F9B" w:rsidP="00334F9B">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0C4200D6" w14:textId="77777777" w:rsidR="00334F9B" w:rsidRDefault="00334F9B" w:rsidP="00334F9B">
      <w:pPr>
        <w:pStyle w:val="Heading4"/>
      </w:pPr>
      <w:r>
        <w:t xml:space="preserve">Guarantees escalation in </w:t>
      </w:r>
      <w:r w:rsidRPr="00E5194A">
        <w:rPr>
          <w:u w:val="single"/>
        </w:rPr>
        <w:t>every</w:t>
      </w:r>
      <w:r>
        <w:t xml:space="preserve"> hotspot. </w:t>
      </w:r>
    </w:p>
    <w:p w14:paraId="5B26C824" w14:textId="77777777" w:rsidR="00334F9B" w:rsidRDefault="00334F9B" w:rsidP="00334F9B">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79D8E1F8" w14:textId="77777777" w:rsidR="00334F9B" w:rsidRPr="00A5533D" w:rsidRDefault="00334F9B" w:rsidP="00334F9B">
      <w:pPr>
        <w:rPr>
          <w:sz w:val="16"/>
        </w:rPr>
      </w:pPr>
      <w:r w:rsidRPr="00A5533D">
        <w:rPr>
          <w:sz w:val="16"/>
        </w:rPr>
        <w:t xml:space="preserve">A World on Fire </w:t>
      </w:r>
    </w:p>
    <w:p w14:paraId="1061DF95" w14:textId="77777777" w:rsidR="00334F9B" w:rsidRPr="00A5533D" w:rsidRDefault="00334F9B" w:rsidP="00334F9B">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15CB0D9B" w14:textId="77777777" w:rsidR="00334F9B" w:rsidRPr="00A5533D" w:rsidRDefault="00334F9B" w:rsidP="00334F9B">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9D5A8CF" w14:textId="77777777" w:rsidR="00334F9B" w:rsidRPr="00A5533D" w:rsidRDefault="00334F9B" w:rsidP="00334F9B">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04B9DB34" w14:textId="77777777" w:rsidR="00334F9B" w:rsidRPr="00A5533D" w:rsidRDefault="00334F9B" w:rsidP="00334F9B">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691B10BC" w14:textId="77777777" w:rsidR="00334F9B" w:rsidRPr="00A5533D" w:rsidRDefault="00334F9B" w:rsidP="00334F9B">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4E5DFB00" w14:textId="77777777" w:rsidR="00334F9B" w:rsidRPr="00A5533D" w:rsidRDefault="00334F9B" w:rsidP="00334F9B">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06730EC3" w14:textId="77777777" w:rsidR="00334F9B" w:rsidRPr="00A5533D" w:rsidRDefault="00334F9B" w:rsidP="00334F9B">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070A0790" w14:textId="77777777" w:rsidR="00334F9B" w:rsidRPr="00A5533D" w:rsidRDefault="00334F9B" w:rsidP="00334F9B">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26D0E60C" w14:textId="77777777" w:rsidR="00334F9B" w:rsidRPr="00A5533D" w:rsidRDefault="00334F9B" w:rsidP="00334F9B">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37161FD2" w14:textId="77777777" w:rsidR="00334F9B" w:rsidRPr="00A5533D" w:rsidRDefault="00334F9B" w:rsidP="00334F9B">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66CF7D60" w14:textId="77777777" w:rsidR="00334F9B" w:rsidRPr="00A5533D" w:rsidRDefault="00334F9B" w:rsidP="00334F9B">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4109ADA8" w14:textId="77777777" w:rsidR="00334F9B" w:rsidRPr="00A5533D" w:rsidRDefault="00334F9B" w:rsidP="00334F9B">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2B57E172" w14:textId="77777777" w:rsidR="00334F9B" w:rsidRPr="00A5533D" w:rsidRDefault="00334F9B" w:rsidP="00334F9B">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5709CF7" w14:textId="77777777" w:rsidR="00334F9B" w:rsidRPr="00A5533D" w:rsidRDefault="00334F9B" w:rsidP="00334F9B">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C42A5AB" w14:textId="77777777" w:rsidR="00334F9B" w:rsidRPr="00A5533D" w:rsidRDefault="00334F9B" w:rsidP="00334F9B">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13DA6737" w14:textId="77777777" w:rsidR="00334F9B" w:rsidRPr="00A5533D" w:rsidRDefault="00334F9B" w:rsidP="00334F9B">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3CB67781" w14:textId="77777777" w:rsidR="00334F9B" w:rsidRPr="00A5533D" w:rsidRDefault="00334F9B" w:rsidP="00334F9B">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3F13777D" w14:textId="77777777" w:rsidR="00334F9B" w:rsidRPr="00A5533D" w:rsidRDefault="00334F9B" w:rsidP="00334F9B">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68DBD844" w14:textId="77777777" w:rsidR="00334F9B" w:rsidRPr="00A5533D" w:rsidRDefault="00334F9B" w:rsidP="00334F9B">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55048B15" w14:textId="77777777" w:rsidR="00334F9B" w:rsidRPr="00A5533D" w:rsidRDefault="00334F9B" w:rsidP="00334F9B">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2A58916D" w14:textId="77777777" w:rsidR="00334F9B" w:rsidRPr="00A5533D" w:rsidRDefault="00334F9B" w:rsidP="00334F9B">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22CFD28C" w14:textId="77777777" w:rsidR="00334F9B" w:rsidRPr="00A5533D" w:rsidRDefault="00334F9B" w:rsidP="00334F9B">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19CD176F" w14:textId="77777777" w:rsidR="00334F9B" w:rsidRPr="00A5533D" w:rsidRDefault="00334F9B" w:rsidP="00334F9B">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6C08B73E" w14:textId="77777777" w:rsidR="00334F9B" w:rsidRPr="00A5533D" w:rsidRDefault="00334F9B" w:rsidP="00334F9B">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256AAF06" w14:textId="77777777" w:rsidR="00334F9B" w:rsidRPr="00A5533D" w:rsidRDefault="00334F9B" w:rsidP="00334F9B">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8C9496E" w14:textId="77777777" w:rsidR="00334F9B" w:rsidRPr="00A5533D" w:rsidRDefault="00334F9B" w:rsidP="00334F9B">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2D12C90B" w14:textId="77777777" w:rsidR="00334F9B" w:rsidRPr="00A5533D" w:rsidRDefault="00334F9B" w:rsidP="00334F9B">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44B77ACB" w14:textId="77777777" w:rsidR="00334F9B" w:rsidRPr="00A5533D" w:rsidRDefault="00334F9B" w:rsidP="00334F9B">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DEEA8BE" w14:textId="77777777" w:rsidR="00334F9B" w:rsidRPr="00A5533D" w:rsidRDefault="00334F9B" w:rsidP="00334F9B">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57CC698C" w14:textId="77777777" w:rsidR="00334F9B" w:rsidRPr="00A5533D" w:rsidRDefault="00334F9B" w:rsidP="00334F9B">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57FA089C" w14:textId="77777777" w:rsidR="00334F9B" w:rsidRPr="00A5533D" w:rsidRDefault="00334F9B" w:rsidP="00334F9B">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2E291FF7" w14:textId="77777777" w:rsidR="00334F9B" w:rsidRPr="00A5533D" w:rsidRDefault="00334F9B" w:rsidP="00334F9B">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7ABC11A8" w14:textId="77777777" w:rsidR="00334F9B" w:rsidRPr="00A5533D" w:rsidRDefault="00334F9B" w:rsidP="00334F9B">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BFE4C73" w14:textId="77777777" w:rsidR="00334F9B" w:rsidRPr="00A5533D" w:rsidRDefault="00334F9B" w:rsidP="00334F9B">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05C79958" w14:textId="77777777" w:rsidR="00334F9B" w:rsidRPr="00A5533D" w:rsidRDefault="00334F9B" w:rsidP="00334F9B">
      <w:pPr>
        <w:rPr>
          <w:sz w:val="16"/>
        </w:rPr>
      </w:pPr>
      <w:r w:rsidRPr="00A5533D">
        <w:rPr>
          <w:sz w:val="16"/>
        </w:rPr>
        <w:t xml:space="preserve">III To Save America, Chart James Madison’s Course </w:t>
      </w:r>
    </w:p>
    <w:p w14:paraId="555275F9" w14:textId="77777777" w:rsidR="00334F9B" w:rsidRPr="00A5533D" w:rsidRDefault="00334F9B" w:rsidP="00334F9B">
      <w:pPr>
        <w:rPr>
          <w:sz w:val="16"/>
        </w:rPr>
      </w:pPr>
      <w:r w:rsidRPr="00A5533D">
        <w:rPr>
          <w:sz w:val="16"/>
        </w:rPr>
        <w:t>15 Pluralism, a Beginner’s Guide</w:t>
      </w:r>
    </w:p>
    <w:p w14:paraId="5784A35A" w14:textId="77777777" w:rsidR="00334F9B" w:rsidRPr="00880ED4" w:rsidRDefault="00334F9B" w:rsidP="00334F9B">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67BA1FE" w14:textId="77777777" w:rsidR="00334F9B" w:rsidRPr="00AD6FCB" w:rsidRDefault="00334F9B" w:rsidP="00334F9B">
      <w:pPr>
        <w:rPr>
          <w:sz w:val="16"/>
        </w:rPr>
      </w:pPr>
    </w:p>
    <w:p w14:paraId="20024F23" w14:textId="77777777" w:rsidR="00334F9B" w:rsidRDefault="00334F9B" w:rsidP="00334F9B">
      <w:pPr>
        <w:pStyle w:val="Heading4"/>
      </w:pPr>
      <w:r>
        <w:t xml:space="preserve">Scenario two is </w:t>
      </w:r>
      <w:r w:rsidRPr="001B3F43">
        <w:rPr>
          <w:u w:val="single"/>
        </w:rPr>
        <w:t>DEMOCRACY</w:t>
      </w:r>
      <w:r>
        <w:t>:</w:t>
      </w:r>
    </w:p>
    <w:p w14:paraId="13A2BE98" w14:textId="77777777" w:rsidR="00334F9B" w:rsidRDefault="00334F9B" w:rsidP="00334F9B">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65768EA1" w14:textId="77777777" w:rsidR="00334F9B" w:rsidRPr="00D021BD" w:rsidRDefault="00334F9B" w:rsidP="00334F9B">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04AA649" w14:textId="77777777" w:rsidR="00334F9B" w:rsidRPr="0007763C" w:rsidRDefault="00334F9B" w:rsidP="00334F9B">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1AD9F24C" w14:textId="77777777" w:rsidR="00334F9B" w:rsidRPr="00C21F46" w:rsidRDefault="00334F9B" w:rsidP="00334F9B">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363114CB" w14:textId="77777777" w:rsidR="00334F9B" w:rsidRPr="00C21F46" w:rsidRDefault="00334F9B" w:rsidP="00334F9B">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13F778A8" w14:textId="77777777" w:rsidR="00334F9B" w:rsidRPr="00C21F46" w:rsidRDefault="00334F9B" w:rsidP="00334F9B">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7DC6E65" w14:textId="77777777" w:rsidR="00334F9B" w:rsidRPr="00C21F46" w:rsidRDefault="00334F9B" w:rsidP="00334F9B">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7E83D65B" w14:textId="77777777" w:rsidR="00334F9B" w:rsidRPr="00353B1D" w:rsidRDefault="00334F9B" w:rsidP="00334F9B">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22C34DB5" w14:textId="77777777" w:rsidR="00334F9B" w:rsidRPr="00AD6FCB" w:rsidRDefault="00334F9B" w:rsidP="00334F9B">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3988DAEB" w14:textId="77777777" w:rsidR="00334F9B" w:rsidRPr="006D29A0" w:rsidRDefault="00334F9B" w:rsidP="00334F9B">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2432BC2" w14:textId="77777777" w:rsidR="00334F9B" w:rsidRPr="006D29A0" w:rsidRDefault="00334F9B" w:rsidP="00334F9B">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75F288C4" w14:textId="77777777" w:rsidR="00334F9B" w:rsidRPr="000433BC" w:rsidRDefault="00334F9B" w:rsidP="00334F9B">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7475B87E" w14:textId="77777777" w:rsidR="00334F9B" w:rsidRPr="000433BC" w:rsidRDefault="00334F9B" w:rsidP="00334F9B">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6333AC30" w14:textId="77777777" w:rsidR="00334F9B" w:rsidRDefault="00334F9B" w:rsidP="00334F9B">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5061955D" w14:textId="77777777" w:rsidR="00334F9B" w:rsidRPr="000375C0" w:rsidRDefault="00334F9B" w:rsidP="00334F9B">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4AABE827" w14:textId="77777777" w:rsidR="00334F9B" w:rsidRPr="00885264" w:rsidRDefault="00334F9B" w:rsidP="00334F9B">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3FF5F211" w14:textId="77777777" w:rsidR="00334F9B" w:rsidRPr="00885264" w:rsidRDefault="00334F9B" w:rsidP="00334F9B">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59543E1B" w14:textId="77777777" w:rsidR="00334F9B" w:rsidRPr="00885264" w:rsidRDefault="00334F9B" w:rsidP="00334F9B">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FDF7A0A" w14:textId="77777777" w:rsidR="00334F9B" w:rsidRPr="00885264" w:rsidRDefault="00334F9B" w:rsidP="00334F9B">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0B597826" w14:textId="77777777" w:rsidR="00334F9B" w:rsidRPr="00885264" w:rsidRDefault="00334F9B" w:rsidP="00334F9B">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02630B39" w14:textId="77777777" w:rsidR="00334F9B" w:rsidRPr="00885264" w:rsidRDefault="00334F9B" w:rsidP="00334F9B">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2CB22CC6" w14:textId="77777777" w:rsidR="00334F9B" w:rsidRPr="00885264" w:rsidRDefault="00334F9B" w:rsidP="00334F9B">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4A6C8212" w14:textId="77777777" w:rsidR="00334F9B" w:rsidRPr="00885264" w:rsidRDefault="00334F9B" w:rsidP="00334F9B">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3FC6CAB9" w14:textId="77777777" w:rsidR="00334F9B" w:rsidRPr="00885264" w:rsidRDefault="00334F9B" w:rsidP="00334F9B">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485C0169" w14:textId="77777777" w:rsidR="00334F9B" w:rsidRDefault="00334F9B" w:rsidP="00334F9B">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0CAEE9B2" w14:textId="77777777" w:rsidR="00334F9B" w:rsidRPr="0011126D" w:rsidRDefault="00334F9B" w:rsidP="00334F9B">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D480F42" w14:textId="77777777" w:rsidR="00334F9B" w:rsidRPr="0011126D" w:rsidRDefault="00334F9B" w:rsidP="00334F9B">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407E164B" w14:textId="77777777" w:rsidR="00334F9B" w:rsidRPr="0011126D" w:rsidRDefault="00334F9B" w:rsidP="00334F9B">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402A0161" w14:textId="77777777" w:rsidR="00334F9B" w:rsidRPr="0011126D" w:rsidRDefault="00334F9B" w:rsidP="00334F9B">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2683C0AE" w14:textId="77777777" w:rsidR="00334F9B" w:rsidRPr="0011126D" w:rsidRDefault="00334F9B" w:rsidP="00334F9B">
      <w:pPr>
        <w:rPr>
          <w:sz w:val="16"/>
        </w:rPr>
      </w:pPr>
      <w:r w:rsidRPr="0011126D">
        <w:rPr>
          <w:sz w:val="16"/>
        </w:rPr>
        <w:t>The impact of wars on authoritarianism</w:t>
      </w:r>
    </w:p>
    <w:p w14:paraId="27838FE8" w14:textId="77777777" w:rsidR="00334F9B" w:rsidRPr="0011126D" w:rsidRDefault="00334F9B" w:rsidP="00334F9B">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7D346FB3" w14:textId="77777777" w:rsidR="00334F9B" w:rsidRPr="0011126D" w:rsidRDefault="00334F9B" w:rsidP="00334F9B">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5FAE1D9C" w14:textId="77777777" w:rsidR="00334F9B" w:rsidRPr="0011126D" w:rsidRDefault="00334F9B" w:rsidP="00334F9B">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35B2E5FB" w14:textId="77777777" w:rsidR="00334F9B" w:rsidRPr="0011126D" w:rsidRDefault="00334F9B" w:rsidP="00334F9B">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2B2D8EC6" w14:textId="77777777" w:rsidR="00334F9B" w:rsidRPr="0011126D" w:rsidRDefault="00334F9B" w:rsidP="00334F9B">
      <w:pPr>
        <w:rPr>
          <w:sz w:val="16"/>
        </w:rPr>
      </w:pPr>
      <w:r w:rsidRPr="0011126D">
        <w:rPr>
          <w:sz w:val="16"/>
        </w:rPr>
        <w:t>Bearing in mind the aforementioned literature, my argument entails that the instrumentalization of warfare to enhance Putin’s legitimation is based on three assumptions:</w:t>
      </w:r>
    </w:p>
    <w:p w14:paraId="0DCB0B70" w14:textId="77777777" w:rsidR="00334F9B" w:rsidRPr="0011126D" w:rsidRDefault="00334F9B" w:rsidP="00334F9B">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4182826E" w14:textId="77777777" w:rsidR="00334F9B" w:rsidRPr="0011126D" w:rsidRDefault="00334F9B" w:rsidP="00334F9B">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46D29F63" w14:textId="77777777" w:rsidR="00334F9B" w:rsidRDefault="00334F9B" w:rsidP="00334F9B">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1939623F" w14:textId="77777777" w:rsidR="00334F9B" w:rsidRDefault="00334F9B" w:rsidP="00334F9B">
      <w:pPr>
        <w:pStyle w:val="Heading4"/>
      </w:pPr>
      <w:r>
        <w:t xml:space="preserve">Only the plan makes the right to strike substantive and overcomes legal ambiguity that impedes bargaining. </w:t>
      </w:r>
    </w:p>
    <w:p w14:paraId="497AD717" w14:textId="77777777" w:rsidR="00334F9B" w:rsidRPr="00803EE4" w:rsidRDefault="00334F9B" w:rsidP="00334F9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89A5CC8" w14:textId="77777777" w:rsidR="00334F9B" w:rsidRPr="008821CB" w:rsidRDefault="00334F9B" w:rsidP="00334F9B">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4E62CD0" w14:textId="77777777" w:rsidR="00334F9B" w:rsidRPr="008821CB" w:rsidRDefault="00334F9B" w:rsidP="00334F9B">
      <w:pPr>
        <w:rPr>
          <w:sz w:val="16"/>
          <w:szCs w:val="16"/>
        </w:rPr>
      </w:pPr>
      <w:r w:rsidRPr="008821CB">
        <w:rPr>
          <w:sz w:val="16"/>
          <w:szCs w:val="16"/>
        </w:rPr>
        <w:t>A. The “Right” to Strike</w:t>
      </w:r>
    </w:p>
    <w:p w14:paraId="2D51FE55" w14:textId="77777777" w:rsidR="00334F9B" w:rsidRPr="008821CB" w:rsidRDefault="00334F9B" w:rsidP="00334F9B">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D96C365" w14:textId="77777777" w:rsidR="00334F9B" w:rsidRPr="008821CB" w:rsidRDefault="00334F9B" w:rsidP="00334F9B">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BD2BC3A" w14:textId="77777777" w:rsidR="00334F9B" w:rsidRPr="008821CB" w:rsidRDefault="00334F9B" w:rsidP="00334F9B">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3E8BE24D" w14:textId="77777777" w:rsidR="00334F9B" w:rsidRPr="008821CB" w:rsidRDefault="00334F9B" w:rsidP="00334F9B">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177566A9" w14:textId="77777777" w:rsidR="00334F9B" w:rsidRPr="008821CB" w:rsidRDefault="00334F9B" w:rsidP="00334F9B">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0DF02E33" w14:textId="77777777" w:rsidR="00334F9B" w:rsidRPr="008821CB" w:rsidRDefault="00334F9B" w:rsidP="00334F9B">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22914F8" w14:textId="77777777" w:rsidR="00334F9B" w:rsidRPr="00803EE4" w:rsidRDefault="00334F9B" w:rsidP="00334F9B">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0D166203" w14:textId="77777777" w:rsidR="00334F9B" w:rsidRPr="008821CB" w:rsidRDefault="00334F9B" w:rsidP="00334F9B">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2EBAC07E" w14:textId="77777777" w:rsidR="00334F9B" w:rsidRPr="008821CB" w:rsidRDefault="00334F9B" w:rsidP="00334F9B">
      <w:pPr>
        <w:rPr>
          <w:sz w:val="16"/>
          <w:szCs w:val="16"/>
        </w:rPr>
      </w:pPr>
      <w:r w:rsidRPr="008821CB">
        <w:rPr>
          <w:sz w:val="16"/>
          <w:szCs w:val="16"/>
        </w:rPr>
        <w:t>B. The Limits of Legal Categories</w:t>
      </w:r>
    </w:p>
    <w:p w14:paraId="4D776C7A" w14:textId="77777777" w:rsidR="00334F9B" w:rsidRPr="008821CB" w:rsidRDefault="00334F9B" w:rsidP="00334F9B">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798961D4" w14:textId="77777777" w:rsidR="00334F9B" w:rsidRPr="008821CB" w:rsidRDefault="00334F9B" w:rsidP="00334F9B">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267AF63B" w14:textId="77777777" w:rsidR="00334F9B" w:rsidRPr="008821CB" w:rsidRDefault="00334F9B" w:rsidP="00334F9B">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64504C8" w14:textId="77777777" w:rsidR="00334F9B" w:rsidRPr="008821CB" w:rsidRDefault="00334F9B" w:rsidP="00334F9B">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30D55435" w14:textId="77777777" w:rsidR="00334F9B" w:rsidRPr="008821CB" w:rsidRDefault="00334F9B" w:rsidP="00334F9B">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030C5025" w14:textId="77777777" w:rsidR="00334F9B" w:rsidRPr="008821CB" w:rsidRDefault="00334F9B" w:rsidP="00334F9B">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A6B5B95" w14:textId="77777777" w:rsidR="00334F9B" w:rsidRPr="00803EE4" w:rsidRDefault="00334F9B" w:rsidP="00334F9B">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53A52930" w14:textId="77777777" w:rsidR="00334F9B" w:rsidRPr="00AA791A" w:rsidRDefault="00334F9B" w:rsidP="00334F9B">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022A00E8" w14:textId="77777777" w:rsidR="00334F9B" w:rsidRPr="00652A80" w:rsidRDefault="00334F9B" w:rsidP="00334F9B">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0716CBF" w14:textId="77777777" w:rsidR="00334F9B" w:rsidRPr="00AD3BE5" w:rsidRDefault="00334F9B" w:rsidP="00334F9B">
      <w:pPr>
        <w:rPr>
          <w:sz w:val="16"/>
        </w:rPr>
      </w:pPr>
      <w:r w:rsidRPr="00AD3BE5">
        <w:rPr>
          <w:sz w:val="16"/>
        </w:rPr>
        <w:t>C. Alternate Visions</w:t>
      </w:r>
    </w:p>
    <w:p w14:paraId="3A65922A" w14:textId="77777777" w:rsidR="00334F9B" w:rsidRPr="00652A80" w:rsidRDefault="00334F9B" w:rsidP="00334F9B">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5A51745" w14:textId="77777777" w:rsidR="00334F9B" w:rsidRPr="00652A80" w:rsidRDefault="00334F9B" w:rsidP="00334F9B">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097A8CE2" w14:textId="77777777" w:rsidR="00334F9B" w:rsidRPr="00652A80" w:rsidRDefault="00334F9B" w:rsidP="00334F9B">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3D7B7346" w14:textId="77777777" w:rsidR="00334F9B" w:rsidRPr="003F6EEB" w:rsidRDefault="00334F9B" w:rsidP="00334F9B">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44020E9C" w14:textId="77777777" w:rsidR="00334F9B" w:rsidRPr="003F6EEB" w:rsidRDefault="00334F9B" w:rsidP="00334F9B">
      <w:pPr>
        <w:rPr>
          <w:sz w:val="16"/>
        </w:rPr>
      </w:pPr>
      <w:r w:rsidRPr="003F6EEB">
        <w:rPr>
          <w:sz w:val="16"/>
        </w:rPr>
        <w:t>III. labor’s twenty-first century challenge to neoliberalism: striking in a new gilded age</w:t>
      </w:r>
    </w:p>
    <w:p w14:paraId="1DF749C5" w14:textId="77777777" w:rsidR="00334F9B" w:rsidRPr="003F6EEB" w:rsidRDefault="00334F9B" w:rsidP="00334F9B">
      <w:pPr>
        <w:rPr>
          <w:sz w:val="16"/>
        </w:rPr>
      </w:pPr>
      <w:r w:rsidRPr="003F6EEB">
        <w:rPr>
          <w:sz w:val="16"/>
        </w:rPr>
        <w:t>A. Work Law in Political Economic Context</w:t>
      </w:r>
    </w:p>
    <w:p w14:paraId="32D5CEE7" w14:textId="77777777" w:rsidR="00334F9B" w:rsidRPr="003F6EEB" w:rsidRDefault="00334F9B" w:rsidP="00334F9B">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F6F4092" w14:textId="77777777" w:rsidR="00334F9B" w:rsidRDefault="00334F9B" w:rsidP="00334F9B">
      <w:pPr>
        <w:pStyle w:val="Heading4"/>
      </w:pPr>
      <w:r>
        <w:t xml:space="preserve">Secondary strikes are </w:t>
      </w:r>
      <w:r w:rsidRPr="00112AC9">
        <w:rPr>
          <w:u w:val="single"/>
        </w:rPr>
        <w:t>key</w:t>
      </w:r>
      <w:r>
        <w:t>:</w:t>
      </w:r>
    </w:p>
    <w:p w14:paraId="7A0CF3E8" w14:textId="77777777" w:rsidR="00334F9B" w:rsidRDefault="00334F9B" w:rsidP="00334F9B">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5DF60770" w14:textId="77777777" w:rsidR="00334F9B" w:rsidRPr="00AC690B" w:rsidRDefault="00334F9B" w:rsidP="00334F9B">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2882CC7" w14:textId="77777777" w:rsidR="00334F9B" w:rsidRPr="00D95BC2" w:rsidRDefault="00334F9B" w:rsidP="00334F9B">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7D2AA701" w14:textId="77777777" w:rsidR="00334F9B" w:rsidRPr="00D04554" w:rsidRDefault="00334F9B" w:rsidP="00334F9B">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6855D3F6" w14:textId="77777777" w:rsidR="00334F9B" w:rsidRDefault="00334F9B" w:rsidP="00334F9B">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3FB17549" w14:textId="77777777" w:rsidR="00334F9B" w:rsidRPr="00814540" w:rsidRDefault="00334F9B" w:rsidP="00334F9B">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5ED4119" w14:textId="77777777" w:rsidR="00334F9B" w:rsidRPr="006A29F5" w:rsidRDefault="00334F9B" w:rsidP="00334F9B">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49E70BD0" w14:textId="77777777" w:rsidR="00334F9B" w:rsidRPr="006A29F5" w:rsidRDefault="00334F9B" w:rsidP="00334F9B">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3FBCF916" w14:textId="77777777" w:rsidR="00334F9B" w:rsidRPr="00814540" w:rsidRDefault="00334F9B" w:rsidP="00334F9B">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4FACA89E" w14:textId="77777777" w:rsidR="00334F9B" w:rsidRPr="00BE4605" w:rsidRDefault="00334F9B" w:rsidP="00334F9B">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2DCD9742" w14:textId="77777777" w:rsidR="00334F9B" w:rsidRPr="00BE4605" w:rsidRDefault="00334F9B" w:rsidP="00334F9B">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43307AFF" w14:textId="77777777" w:rsidR="00334F9B" w:rsidRPr="00FE4701" w:rsidRDefault="00334F9B" w:rsidP="00334F9B">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35EB4F12" w14:textId="77777777" w:rsidR="00334F9B" w:rsidRPr="00112AC9" w:rsidRDefault="00334F9B" w:rsidP="00334F9B">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1F45357D" w14:textId="77777777" w:rsidR="00334F9B" w:rsidRDefault="00334F9B" w:rsidP="00334F9B">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3D21CEFB" w14:textId="77777777" w:rsidR="00334F9B" w:rsidRPr="00450294" w:rsidRDefault="00334F9B" w:rsidP="00334F9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50E5377" w14:textId="77777777" w:rsidR="00334F9B" w:rsidRPr="00450294" w:rsidRDefault="00334F9B" w:rsidP="00334F9B">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21A4E5BB" w14:textId="77777777" w:rsidR="00334F9B" w:rsidRPr="00A26C3F" w:rsidRDefault="00334F9B" w:rsidP="00334F9B">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4E0E072E" w14:textId="77777777" w:rsidR="00334F9B" w:rsidRPr="00450294" w:rsidRDefault="00334F9B" w:rsidP="00334F9B">
      <w:pPr>
        <w:rPr>
          <w:sz w:val="16"/>
        </w:rPr>
      </w:pPr>
      <w:r w:rsidRPr="00450294">
        <w:rPr>
          <w:sz w:val="16"/>
        </w:rPr>
        <w:t>B. Striking as Political</w:t>
      </w:r>
    </w:p>
    <w:p w14:paraId="0B365E29" w14:textId="77777777" w:rsidR="00334F9B" w:rsidRPr="00450294" w:rsidRDefault="00334F9B" w:rsidP="00334F9B">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3FC6F455" w14:textId="77777777" w:rsidR="00334F9B" w:rsidRPr="00450294" w:rsidRDefault="00334F9B" w:rsidP="00334F9B">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4E982583" w14:textId="77777777" w:rsidR="00334F9B" w:rsidRPr="005C5EF9" w:rsidRDefault="00334F9B" w:rsidP="00334F9B">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3DE3FB1E" w14:textId="77777777" w:rsidR="00334F9B" w:rsidRPr="005C5EF9" w:rsidRDefault="00334F9B" w:rsidP="00334F9B">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6E257048" w14:textId="77777777" w:rsidR="00334F9B" w:rsidRPr="00A26C3F" w:rsidRDefault="00334F9B" w:rsidP="00334F9B">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2D5177D0" w14:textId="77777777" w:rsidR="00334F9B" w:rsidRPr="006822EA" w:rsidRDefault="00334F9B" w:rsidP="00334F9B">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296E3191" w14:textId="77777777" w:rsidR="00334F9B" w:rsidRPr="006822EA" w:rsidRDefault="00334F9B" w:rsidP="00334F9B">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03705AB3" w14:textId="77777777" w:rsidR="00334F9B" w:rsidRPr="006822EA" w:rsidRDefault="00334F9B" w:rsidP="00334F9B">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08544266" w14:textId="77777777" w:rsidR="00334F9B" w:rsidRPr="006822EA" w:rsidRDefault="00334F9B" w:rsidP="00334F9B">
      <w:pPr>
        <w:rPr>
          <w:rStyle w:val="StyleUnderline"/>
        </w:rPr>
      </w:pPr>
    </w:p>
    <w:p w14:paraId="2383ED77" w14:textId="77777777" w:rsidR="00334F9B" w:rsidRDefault="00334F9B" w:rsidP="00334F9B">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1739C0BB" w14:textId="77777777" w:rsidR="00334F9B" w:rsidRDefault="00334F9B" w:rsidP="00334F9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DA378E3" w14:textId="77777777" w:rsidR="00334F9B" w:rsidRPr="00DF1EEC" w:rsidRDefault="00334F9B" w:rsidP="00334F9B">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236163B9" w14:textId="77777777" w:rsidR="00334F9B" w:rsidRPr="008B5047" w:rsidRDefault="00334F9B" w:rsidP="00334F9B">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A3B8014" w14:textId="77777777" w:rsidR="00334F9B" w:rsidRPr="008B5047" w:rsidRDefault="00334F9B" w:rsidP="00334F9B">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07AD713C" w14:textId="77777777" w:rsidR="00334F9B" w:rsidRPr="008B5047" w:rsidRDefault="00334F9B" w:rsidP="00334F9B">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3DDC8D7" w14:textId="77777777" w:rsidR="00334F9B" w:rsidRPr="008B5047" w:rsidRDefault="00334F9B" w:rsidP="00334F9B">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E6EA2DF" w14:textId="77777777" w:rsidR="00334F9B" w:rsidRPr="008B5047" w:rsidRDefault="00334F9B" w:rsidP="00334F9B">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56AF26B" w14:textId="77777777" w:rsidR="00334F9B" w:rsidRPr="00DF1EEC" w:rsidRDefault="00334F9B" w:rsidP="00334F9B">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32E2CF8F" w14:textId="77777777" w:rsidR="00334F9B" w:rsidRPr="00DF1EEC" w:rsidRDefault="00334F9B" w:rsidP="00334F9B">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42416EE0" w14:textId="77777777" w:rsidR="00334F9B" w:rsidRDefault="00334F9B" w:rsidP="00334F9B">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3475D9E" w14:textId="77777777" w:rsidR="00334F9B" w:rsidRPr="00AB5576" w:rsidRDefault="00334F9B" w:rsidP="00334F9B">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3DF52DC" w14:textId="77777777" w:rsidR="00334F9B" w:rsidRDefault="00334F9B" w:rsidP="00334F9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97AA14E" w14:textId="77777777" w:rsidR="00334F9B" w:rsidRPr="00AB5576" w:rsidRDefault="00334F9B" w:rsidP="00334F9B">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08B0FF2" w14:textId="77777777" w:rsidR="00334F9B" w:rsidRPr="00AB5576" w:rsidRDefault="00334F9B" w:rsidP="00334F9B">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1EF6BE4" w14:textId="77777777" w:rsidR="00334F9B" w:rsidRPr="00AB5576" w:rsidRDefault="00334F9B" w:rsidP="00334F9B">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90ACD6A" w14:textId="77777777" w:rsidR="00334F9B" w:rsidRPr="00AB5576" w:rsidRDefault="00334F9B" w:rsidP="00334F9B">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E772F35" w14:textId="77777777" w:rsidR="00334F9B" w:rsidRPr="00AB5576" w:rsidRDefault="00334F9B" w:rsidP="00334F9B">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D5AB39B" w14:textId="77777777" w:rsidR="00334F9B" w:rsidRDefault="00334F9B" w:rsidP="00334F9B">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BA939B7" w14:textId="77777777" w:rsidR="00334F9B" w:rsidRPr="003101BB" w:rsidRDefault="00334F9B" w:rsidP="00334F9B">
      <w:pPr>
        <w:pStyle w:val="Heading4"/>
      </w:pPr>
      <w:r>
        <w:t xml:space="preserve">The mere </w:t>
      </w:r>
      <w:r>
        <w:rPr>
          <w:u w:val="single"/>
        </w:rPr>
        <w:t>existence</w:t>
      </w:r>
      <w:r>
        <w:t xml:space="preserve"> of strong unions is liberatory, </w:t>
      </w:r>
      <w:r>
        <w:rPr>
          <w:u w:val="single"/>
        </w:rPr>
        <w:t>even if</w:t>
      </w:r>
      <w:r>
        <w:t xml:space="preserve"> they’re never used.</w:t>
      </w:r>
    </w:p>
    <w:p w14:paraId="26181DB7" w14:textId="77777777" w:rsidR="00334F9B" w:rsidRPr="00D05176" w:rsidRDefault="00334F9B" w:rsidP="00334F9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638AF41" w14:textId="77777777" w:rsidR="00334F9B" w:rsidRPr="00E355C3" w:rsidRDefault="00334F9B" w:rsidP="00334F9B">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47A805D0" w14:textId="77777777" w:rsidR="00334F9B" w:rsidRPr="00777552" w:rsidRDefault="00334F9B" w:rsidP="00334F9B"/>
    <w:p w14:paraId="13F3D50E" w14:textId="77777777" w:rsidR="00334F9B" w:rsidRDefault="00334F9B" w:rsidP="00334F9B">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0C41416C" w14:textId="77777777" w:rsidR="00334F9B" w:rsidRDefault="00334F9B" w:rsidP="00334F9B">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3E777CB7" w14:textId="77777777" w:rsidR="00334F9B" w:rsidRPr="00D15D7E" w:rsidRDefault="00334F9B" w:rsidP="00334F9B">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8F83FF7" w14:textId="77777777" w:rsidR="00334F9B" w:rsidRPr="00D15D7E" w:rsidRDefault="00334F9B" w:rsidP="00334F9B">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6BAA526" w14:textId="77777777" w:rsidR="00334F9B" w:rsidRPr="00D15D7E" w:rsidRDefault="00334F9B" w:rsidP="00334F9B">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315E620C" w14:textId="77777777" w:rsidR="00334F9B" w:rsidRPr="00D15D7E" w:rsidRDefault="00334F9B" w:rsidP="00334F9B">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0CE42587" w14:textId="77777777" w:rsidR="00334F9B" w:rsidRPr="00E75CB6" w:rsidRDefault="00334F9B" w:rsidP="00334F9B">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2780643E" w14:textId="77777777" w:rsidR="00334F9B" w:rsidRPr="00400004" w:rsidRDefault="00334F9B" w:rsidP="00334F9B">
      <w:pPr>
        <w:pStyle w:val="Heading4"/>
      </w:pPr>
      <w:r>
        <w:t xml:space="preserve">Working </w:t>
      </w:r>
      <w:r>
        <w:rPr>
          <w:u w:val="single"/>
        </w:rPr>
        <w:t>within economic systems</w:t>
      </w:r>
      <w:r>
        <w:t xml:space="preserve"> is </w:t>
      </w:r>
      <w:r w:rsidRPr="00E75CB6">
        <w:rPr>
          <w:u w:val="single"/>
        </w:rPr>
        <w:t>necessary</w:t>
      </w:r>
      <w:r>
        <w:t xml:space="preserve">. </w:t>
      </w:r>
    </w:p>
    <w:p w14:paraId="03925AD8" w14:textId="77777777" w:rsidR="00334F9B" w:rsidRDefault="00334F9B" w:rsidP="00334F9B">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20B3CC6A" w14:textId="77777777" w:rsidR="00334F9B" w:rsidRPr="00AB5009" w:rsidRDefault="00334F9B" w:rsidP="00334F9B">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2CB5BDF9" w14:textId="77777777" w:rsidR="00334F9B" w:rsidRPr="00AB5009" w:rsidRDefault="00334F9B" w:rsidP="00334F9B">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5345CD87" w14:textId="77777777" w:rsidR="00334F9B" w:rsidRPr="00AB5009" w:rsidRDefault="00334F9B" w:rsidP="00334F9B">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37EA863D" w14:textId="77777777" w:rsidR="00334F9B" w:rsidRPr="00AB5009" w:rsidRDefault="00334F9B" w:rsidP="00334F9B">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3B2CB5F7" w14:textId="77777777" w:rsidR="00334F9B" w:rsidRPr="00AB5009" w:rsidRDefault="00334F9B" w:rsidP="00334F9B">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3D4D9C79" w14:textId="77777777" w:rsidR="00334F9B" w:rsidRPr="006D4C22" w:rsidRDefault="00334F9B" w:rsidP="00334F9B">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65789C54" w14:textId="77777777" w:rsidR="00334F9B" w:rsidRPr="006D4C22" w:rsidRDefault="00334F9B" w:rsidP="00334F9B">
      <w:pPr>
        <w:rPr>
          <w:sz w:val="10"/>
          <w:szCs w:val="10"/>
        </w:rPr>
      </w:pPr>
      <w:r w:rsidRPr="006D4C22">
        <w:rPr>
          <w:sz w:val="10"/>
          <w:szCs w:val="10"/>
        </w:rPr>
        <w:t xml:space="preserve">Critical Management Studies and the question of performativity </w:t>
      </w:r>
    </w:p>
    <w:p w14:paraId="5F124291" w14:textId="77777777" w:rsidR="00334F9B" w:rsidRPr="006D4C22" w:rsidRDefault="00334F9B" w:rsidP="00334F9B">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5A909EC6" w14:textId="77777777" w:rsidR="00334F9B" w:rsidRPr="006D4C22" w:rsidRDefault="00334F9B" w:rsidP="00334F9B">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7927F38F" w14:textId="77777777" w:rsidR="00334F9B" w:rsidRPr="006D4C22" w:rsidRDefault="00334F9B" w:rsidP="00334F9B">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0CB7A8CB" w14:textId="77777777" w:rsidR="00334F9B" w:rsidRPr="006D4C22" w:rsidRDefault="00334F9B" w:rsidP="00334F9B">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7CD32053" w14:textId="77777777" w:rsidR="00334F9B" w:rsidRPr="006D4C22" w:rsidRDefault="00334F9B" w:rsidP="00334F9B">
      <w:pPr>
        <w:rPr>
          <w:sz w:val="10"/>
          <w:szCs w:val="10"/>
        </w:rPr>
      </w:pPr>
      <w:r w:rsidRPr="006D4C22">
        <w:rPr>
          <w:sz w:val="10"/>
          <w:szCs w:val="10"/>
        </w:rPr>
        <w:t xml:space="preserve">Towards a performative Critical Management Studies? </w:t>
      </w:r>
    </w:p>
    <w:p w14:paraId="4A8C1347" w14:textId="77777777" w:rsidR="00334F9B" w:rsidRPr="00AB5009" w:rsidRDefault="00334F9B" w:rsidP="00334F9B">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7ACC5FD5" w14:textId="77777777" w:rsidR="00334F9B" w:rsidRPr="00AB5009" w:rsidRDefault="00334F9B" w:rsidP="00334F9B">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0D8574CE" w14:textId="77777777" w:rsidR="00334F9B" w:rsidRPr="00AB5009" w:rsidRDefault="00334F9B" w:rsidP="00334F9B">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53DEB137" w14:textId="77777777" w:rsidR="00334F9B" w:rsidRPr="00AB5009" w:rsidRDefault="00334F9B" w:rsidP="00334F9B">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21417588" w14:textId="77777777" w:rsidR="00334F9B" w:rsidRPr="00AB5009" w:rsidRDefault="00334F9B" w:rsidP="00334F9B">
      <w:pPr>
        <w:rPr>
          <w:sz w:val="16"/>
        </w:rPr>
      </w:pPr>
      <w:r w:rsidRPr="00AB5009">
        <w:rPr>
          <w:sz w:val="16"/>
        </w:rPr>
        <w:t xml:space="preserve">Critical and progressive performativity </w:t>
      </w:r>
    </w:p>
    <w:p w14:paraId="6746A11F" w14:textId="77777777" w:rsidR="00334F9B" w:rsidRPr="00AB5009" w:rsidRDefault="00334F9B" w:rsidP="00334F9B">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1B9FFD61" w14:textId="77777777" w:rsidR="00334F9B" w:rsidRPr="00AB5009" w:rsidRDefault="00334F9B" w:rsidP="00334F9B">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63C820EB" w14:textId="77777777" w:rsidR="00334F9B" w:rsidRPr="00AB5009" w:rsidRDefault="00334F9B" w:rsidP="00334F9B">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0FA3B76F" w14:textId="77777777" w:rsidR="00334F9B" w:rsidRPr="00AB5009" w:rsidRDefault="00334F9B" w:rsidP="00334F9B">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16C0CB8F" w14:textId="77777777" w:rsidR="00334F9B" w:rsidRPr="00AB5009" w:rsidRDefault="00334F9B" w:rsidP="00334F9B">
      <w:pPr>
        <w:rPr>
          <w:sz w:val="16"/>
        </w:rPr>
      </w:pPr>
      <w:r w:rsidRPr="00AB5009">
        <w:rPr>
          <w:sz w:val="16"/>
        </w:rPr>
        <w:t xml:space="preserve">Limitations of the new performative turn in Critical Management Studies </w:t>
      </w:r>
    </w:p>
    <w:p w14:paraId="7D4DE332" w14:textId="77777777" w:rsidR="00334F9B" w:rsidRPr="00AB5009" w:rsidRDefault="00334F9B" w:rsidP="00334F9B">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3011E27C" w14:textId="77777777" w:rsidR="00334F9B" w:rsidRPr="00345C44" w:rsidRDefault="00334F9B" w:rsidP="00334F9B">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392A897C" w14:textId="77777777" w:rsidR="00334F9B" w:rsidRPr="00177D75" w:rsidRDefault="00334F9B" w:rsidP="00334F9B">
      <w:pPr>
        <w:pStyle w:val="Heading4"/>
      </w:pPr>
      <w:r>
        <w:t xml:space="preserve">Change must be </w:t>
      </w:r>
      <w:r>
        <w:rPr>
          <w:u w:val="single"/>
        </w:rPr>
        <w:t>material</w:t>
      </w:r>
      <w:r>
        <w:t xml:space="preserve">. </w:t>
      </w:r>
    </w:p>
    <w:p w14:paraId="2FE93D1A" w14:textId="77777777" w:rsidR="00334F9B" w:rsidRPr="00043642" w:rsidRDefault="00334F9B" w:rsidP="00334F9B">
      <w:pPr>
        <w:rPr>
          <w:rStyle w:val="Style13ptBold"/>
          <w:b w:val="0"/>
          <w:bCs w:val="0"/>
        </w:rPr>
      </w:pPr>
      <w:r>
        <w:rPr>
          <w:rStyle w:val="Style13ptBold"/>
        </w:rPr>
        <w:t xml:space="preserve">Visoka ’19 </w:t>
      </w:r>
      <w:r w:rsidRPr="0079727B">
        <w:rPr>
          <w:rStyle w:val="Style13ptBold"/>
        </w:rPr>
        <w:t xml:space="preserve">[Gezim; December; </w:t>
      </w:r>
      <w:r w:rsidRPr="0079727B">
        <w:t>Associate Professor of Peace and Conflict Studies at Dublin City University (Gëzim, “Critique and Alternativity in International Relations,” International Studies Review, Volume 21, Issue 4, 678-704]</w:t>
      </w:r>
    </w:p>
    <w:p w14:paraId="21D9ED3B" w14:textId="77777777" w:rsidR="00334F9B" w:rsidRPr="00B84E92" w:rsidRDefault="00334F9B" w:rsidP="00334F9B">
      <w:pPr>
        <w:rPr>
          <w:sz w:val="16"/>
        </w:rPr>
      </w:pPr>
      <w:r w:rsidRPr="00043A89">
        <w:rPr>
          <w:sz w:val="16"/>
          <w:szCs w:val="16"/>
        </w:rPr>
        <w:t>Critical IR theory needs to make more space for self-reflexivity</w:t>
      </w:r>
      <w:r w:rsidRPr="00B84E92">
        <w:rPr>
          <w:sz w:val="16"/>
        </w:rPr>
        <w:t xml:space="preserve"> and to open up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in order to </w:t>
      </w:r>
      <w:r w:rsidRPr="00043A89">
        <w:rPr>
          <w:rStyle w:val="Emphasis"/>
        </w:rPr>
        <w:t>remain loyal</w:t>
      </w:r>
      <w:r w:rsidRPr="00B84E92">
        <w:rPr>
          <w:rStyle w:val="StyleUnderline"/>
        </w:rPr>
        <w:t xml:space="preserve"> to one particular disciplinarity</w:t>
      </w:r>
      <w:r w:rsidRPr="00B84E92">
        <w:rPr>
          <w:sz w:val="16"/>
        </w:rPr>
        <w:t xml:space="preserve">. For Laura Sjoberg (2017, 163–67), “disciplinarity has a narrowing effect,” suggesting that “an 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406EC1A8" w14:textId="77777777" w:rsidR="00334F9B" w:rsidRPr="00B84E92" w:rsidRDefault="00334F9B" w:rsidP="00334F9B">
      <w:pPr>
        <w:rPr>
          <w:sz w:val="16"/>
        </w:rPr>
      </w:pPr>
      <w:r w:rsidRPr="00B84E92">
        <w:rPr>
          <w:sz w:val="16"/>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B84E92">
        <w:rPr>
          <w:rStyle w:val="StyleUnderline"/>
        </w:rPr>
        <w:t xml:space="preserve">a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74081FF9" w14:textId="77777777" w:rsidR="00334F9B" w:rsidRPr="00B84E92" w:rsidRDefault="00334F9B" w:rsidP="00334F9B">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Bigo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practice-centred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Similarly, Navnita Chadha Behera (2016, 154) argues: “</w:t>
      </w:r>
      <w:r w:rsidRPr="00B84E92">
        <w:rPr>
          <w:rStyle w:val="StyleUnderline"/>
        </w:rPr>
        <w:t xml:space="preserve">theorizing in IR needs </w:t>
      </w:r>
      <w:r w:rsidRPr="00043A89">
        <w:rPr>
          <w:rStyle w:val="StyleUnderline"/>
        </w:rPr>
        <w:t>to step out of the rarefied atmosphere of its academe, develop a healthy scepticism</w:t>
      </w:r>
      <w:r w:rsidRPr="00B84E92">
        <w:rPr>
          <w:rStyle w:val="StyleUnderline"/>
        </w:rPr>
        <w:t xml:space="preserve"> toward its canonical frames, and open up to the possibilities of learning from everyday life</w:t>
      </w:r>
      <w:r w:rsidRPr="00B84E92">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76BF7A68" w14:textId="77777777" w:rsidR="00334F9B" w:rsidRPr="00B84E92" w:rsidRDefault="00334F9B" w:rsidP="00334F9B">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it </w:t>
      </w:r>
      <w:r w:rsidRPr="009523D9">
        <w:rPr>
          <w:rStyle w:val="StyleUnderline"/>
          <w:highlight w:val="cyan"/>
        </w:rPr>
        <w:t xml:space="preserve">is also </w:t>
      </w:r>
      <w:r w:rsidRPr="009523D9">
        <w:rPr>
          <w:rStyle w:val="Emphasis"/>
          <w:highlight w:val="cyan"/>
        </w:rPr>
        <w:t>politically enabling</w:t>
      </w:r>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in order to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2AC7D7CD" w14:textId="77777777" w:rsidR="00334F9B" w:rsidRPr="00B84E92" w:rsidRDefault="00334F9B" w:rsidP="00334F9B">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r w:rsidRPr="009523D9">
        <w:rPr>
          <w:rStyle w:val="StyleUnderline"/>
          <w:highlight w:val="cyan"/>
        </w:rPr>
        <w:t xml:space="preserve">endeavours to </w:t>
      </w:r>
      <w:r w:rsidRPr="009523D9">
        <w:rPr>
          <w:rStyle w:val="Emphasis"/>
          <w:highlight w:val="cyan"/>
        </w:rPr>
        <w:t>understand</w:t>
      </w:r>
      <w:r w:rsidRPr="00B84E92">
        <w:rPr>
          <w:sz w:val="16"/>
        </w:rPr>
        <w:t xml:space="preserve"> the lived in reality of people in society and its </w:t>
      </w:r>
      <w:r w:rsidRPr="009523D9">
        <w:rPr>
          <w:rStyle w:val="Emphasis"/>
          <w:highlight w:val="cyan"/>
        </w:rPr>
        <w:t>consequences</w:t>
      </w:r>
      <w:r w:rsidRPr="00B84E92">
        <w:rPr>
          <w:sz w:val="16"/>
        </w:rPr>
        <w:t xml:space="preserve">.” Milja Kurki's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not prioritising</w:t>
      </w:r>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4FAE9C3A" w14:textId="77777777" w:rsidR="00334F9B" w:rsidRPr="00B84E92" w:rsidRDefault="00334F9B" w:rsidP="00334F9B">
      <w:pPr>
        <w:rPr>
          <w:sz w:val="16"/>
        </w:rPr>
      </w:pPr>
      <w:r w:rsidRPr="00B84E92">
        <w:rPr>
          <w:sz w:val="16"/>
        </w:rPr>
        <w:t>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78AC4538" w14:textId="77777777" w:rsidR="00334F9B" w:rsidRPr="00B84E92" w:rsidRDefault="00334F9B" w:rsidP="00334F9B">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03E8619E" w14:textId="77777777" w:rsidR="00334F9B" w:rsidRPr="00B84E92" w:rsidRDefault="00334F9B" w:rsidP="00334F9B">
      <w:pPr>
        <w:rPr>
          <w:sz w:val="16"/>
        </w:rPr>
      </w:pPr>
      <w:r w:rsidRPr="00B84E92">
        <w:rPr>
          <w:sz w:val="16"/>
        </w:rPr>
        <w:t>Conclusion</w:t>
      </w:r>
    </w:p>
    <w:p w14:paraId="04F5B003" w14:textId="77777777" w:rsidR="00334F9B" w:rsidRPr="00B84E92" w:rsidRDefault="00334F9B" w:rsidP="00334F9B">
      <w:pPr>
        <w:rPr>
          <w:sz w:val="16"/>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B84E92">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606E0CC0" w14:textId="77777777" w:rsidR="00334F9B" w:rsidRPr="00B84E92" w:rsidRDefault="00334F9B" w:rsidP="00334F9B">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78EBFB49" w14:textId="77777777" w:rsidR="00334F9B" w:rsidRPr="00B84E92" w:rsidRDefault="00334F9B" w:rsidP="00334F9B">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1014220C" w14:textId="77777777" w:rsidR="00334F9B" w:rsidRDefault="00334F9B" w:rsidP="00334F9B">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6F6AEA04" w14:textId="77777777" w:rsidR="00334F9B" w:rsidRPr="00CB167B" w:rsidRDefault="00334F9B" w:rsidP="00334F9B">
      <w:pPr>
        <w:pStyle w:val="Heading4"/>
      </w:pPr>
      <w:r>
        <w:t xml:space="preserve">Avoiding extinction is </w:t>
      </w:r>
      <w:r>
        <w:rPr>
          <w:u w:val="single"/>
        </w:rPr>
        <w:t>necessary</w:t>
      </w:r>
      <w:r>
        <w:t xml:space="preserve"> and </w:t>
      </w:r>
      <w:r>
        <w:rPr>
          <w:u w:val="single"/>
        </w:rPr>
        <w:t>valuable</w:t>
      </w:r>
      <w:r>
        <w:t xml:space="preserve">. </w:t>
      </w:r>
    </w:p>
    <w:p w14:paraId="73A09C7A" w14:textId="77777777" w:rsidR="00334F9B" w:rsidRPr="00046B75" w:rsidRDefault="00334F9B" w:rsidP="00334F9B">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739FEC6D" w14:textId="77777777" w:rsidR="00334F9B" w:rsidRPr="009A6F20" w:rsidRDefault="00334F9B" w:rsidP="00334F9B">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593E1864" w14:textId="77777777" w:rsidR="00334F9B" w:rsidRDefault="00334F9B" w:rsidP="00334F9B">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E3AABD7" w14:textId="77777777" w:rsidR="00334F9B" w:rsidRDefault="00334F9B" w:rsidP="00334F9B">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6BDF2614" w14:textId="77777777" w:rsidR="00334F9B" w:rsidRDefault="00334F9B" w:rsidP="00334F9B">
      <w:pPr>
        <w:rPr>
          <w:sz w:val="16"/>
        </w:rPr>
      </w:pPr>
      <w:r w:rsidRPr="00F45627">
        <w:rPr>
          <w:sz w:val="16"/>
        </w:rPr>
        <w:t>74 Productive pessimism and temporality</w:t>
      </w:r>
    </w:p>
    <w:p w14:paraId="6AC4B856" w14:textId="77777777" w:rsidR="00334F9B" w:rsidRDefault="00334F9B" w:rsidP="00334F9B">
      <w:pPr>
        <w:rPr>
          <w:sz w:val="16"/>
        </w:rPr>
      </w:pPr>
      <w:r w:rsidRPr="00F45627">
        <w:rPr>
          <w:sz w:val="16"/>
        </w:rPr>
        <w:t xml:space="preserve">In 1976, shortly before he began compiling the ideas that would become Survival Research, Herz wrote: </w:t>
      </w:r>
    </w:p>
    <w:p w14:paraId="17E0AAD0" w14:textId="77777777" w:rsidR="00334F9B" w:rsidRDefault="00334F9B" w:rsidP="00334F9B">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2105B2E0" w14:textId="77777777" w:rsidR="00334F9B" w:rsidRDefault="00334F9B" w:rsidP="00334F9B">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72ABEF86" w14:textId="77777777" w:rsidR="00334F9B" w:rsidRPr="008C450E" w:rsidRDefault="00334F9B" w:rsidP="00334F9B">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4910D1B4" w14:textId="77777777" w:rsidR="00334F9B" w:rsidRDefault="00334F9B" w:rsidP="00334F9B">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2549C121" w14:textId="77777777" w:rsidR="00334F9B" w:rsidRDefault="00334F9B" w:rsidP="00334F9B"/>
    <w:p w14:paraId="100F1222" w14:textId="6F8A0A6F" w:rsidR="00334F9B" w:rsidRDefault="00334F9B" w:rsidP="00334F9B">
      <w:pPr>
        <w:pStyle w:val="Heading1"/>
      </w:pPr>
      <w:r>
        <w:t>2AC</w:t>
      </w:r>
    </w:p>
    <w:p w14:paraId="188ECAF6" w14:textId="327365A4" w:rsidR="00334F9B" w:rsidRDefault="00334F9B" w:rsidP="00334F9B">
      <w:pPr>
        <w:pStyle w:val="Heading2"/>
      </w:pPr>
      <w:r>
        <w:t>Case</w:t>
      </w:r>
    </w:p>
    <w:p w14:paraId="42488912" w14:textId="77777777" w:rsidR="00334F9B" w:rsidRDefault="00334F9B" w:rsidP="00334F9B">
      <w:pPr>
        <w:pStyle w:val="Heading3"/>
      </w:pPr>
      <w:r>
        <w:t>CB/Unions Good—2AC</w:t>
      </w:r>
    </w:p>
    <w:p w14:paraId="73BF4A08" w14:textId="77777777" w:rsidR="00334F9B" w:rsidRDefault="00334F9B" w:rsidP="00334F9B">
      <w:pPr>
        <w:pStyle w:val="Heading4"/>
      </w:pPr>
      <w:r>
        <w:t>Not unique---their evidence says unions have made compromises in the status quo. Try or die to increase power to avoid crompromises</w:t>
      </w:r>
    </w:p>
    <w:p w14:paraId="0C881496" w14:textId="77777777" w:rsidR="00334F9B" w:rsidRPr="00D0588A" w:rsidRDefault="00334F9B" w:rsidP="00334F9B">
      <w:pPr>
        <w:pStyle w:val="Heading4"/>
        <w:rPr>
          <w:b w:val="0"/>
          <w:bCs/>
        </w:rPr>
      </w:pPr>
      <w:r>
        <w:t xml:space="preserve">Alts to unions and collective bargaining are worse for disabled people. </w:t>
      </w:r>
      <w:r>
        <w:rPr>
          <w:b w:val="0"/>
          <w:bCs/>
        </w:rPr>
        <w:t xml:space="preserve">The link is </w:t>
      </w:r>
      <w:r>
        <w:rPr>
          <w:b w:val="0"/>
          <w:bCs/>
          <w:u w:val="single"/>
        </w:rPr>
        <w:t>empirically backwards</w:t>
      </w:r>
      <w:r>
        <w:rPr>
          <w:b w:val="0"/>
          <w:bCs/>
        </w:rPr>
        <w:t>.</w:t>
      </w:r>
    </w:p>
    <w:p w14:paraId="5B8A85BF" w14:textId="77777777" w:rsidR="00334F9B" w:rsidRDefault="00334F9B" w:rsidP="00334F9B">
      <w:r w:rsidRPr="003B2F6E">
        <w:rPr>
          <w:rStyle w:val="Style13ptBold"/>
        </w:rPr>
        <w:t>Pettinicchio and Maroto, 24</w:t>
      </w:r>
      <w:r>
        <w:t>—associate professor of sociology at the University of Toronto; associate professor of sociology at the University of Alberta and Director for the Certificate in Applied Social Science Research (David and Michelle, “Disability-based labour market inequalities,” ETUI Working Paper 2024.08, dml)</w:t>
      </w:r>
    </w:p>
    <w:p w14:paraId="6C39E69F" w14:textId="77777777" w:rsidR="00334F9B" w:rsidRPr="00536B2F" w:rsidRDefault="00334F9B" w:rsidP="00334F9B">
      <w:pPr>
        <w:rPr>
          <w:sz w:val="14"/>
        </w:rPr>
      </w:pPr>
      <w:r w:rsidRPr="00536B2F">
        <w:rPr>
          <w:sz w:val="14"/>
        </w:rPr>
        <w:t xml:space="preserve">Trade </w:t>
      </w:r>
      <w:r w:rsidRPr="000B02BC">
        <w:rPr>
          <w:rStyle w:val="StyleUnderline"/>
          <w:highlight w:val="cyan"/>
        </w:rPr>
        <w:t>unions</w:t>
      </w:r>
      <w:r w:rsidRPr="00536B2F">
        <w:rPr>
          <w:sz w:val="14"/>
        </w:rPr>
        <w:t xml:space="preserve"> are organisations that </w:t>
      </w:r>
      <w:r w:rsidRPr="000B02BC">
        <w:rPr>
          <w:rStyle w:val="Emphasis"/>
          <w:highlight w:val="cyan"/>
        </w:rPr>
        <w:t>challenge</w:t>
      </w:r>
      <w:r w:rsidRPr="000B02BC">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0B02BC">
        <w:rPr>
          <w:rStyle w:val="StyleUnderline"/>
          <w:highlight w:val="cyan"/>
        </w:rPr>
        <w:t xml:space="preserve">and </w:t>
      </w:r>
      <w:r w:rsidRPr="000B02BC">
        <w:rPr>
          <w:rStyle w:val="Emphasis"/>
          <w:highlight w:val="cyan"/>
        </w:rPr>
        <w:t>boost</w:t>
      </w:r>
      <w:r w:rsidRPr="00035F70">
        <w:rPr>
          <w:rStyle w:val="StyleUnderline"/>
        </w:rPr>
        <w:t xml:space="preserve"> workers' </w:t>
      </w:r>
      <w:r w:rsidRPr="000B02BC">
        <w:rPr>
          <w:rStyle w:val="StyleUnderline"/>
          <w:highlight w:val="cyan"/>
        </w:rPr>
        <w:t>financial well-being</w:t>
      </w:r>
      <w:r w:rsidRPr="00536B2F">
        <w:rPr>
          <w:sz w:val="14"/>
        </w:rPr>
        <w:t xml:space="preserve">. They achieve this </w:t>
      </w:r>
      <w:r w:rsidRPr="000B02BC">
        <w:rPr>
          <w:rStyle w:val="StyleUnderline"/>
          <w:highlight w:val="cyan"/>
        </w:rPr>
        <w:t xml:space="preserve">by </w:t>
      </w:r>
      <w:r w:rsidRPr="000B02BC">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not only for unionised workers</w:t>
      </w:r>
      <w:r w:rsidRPr="00536B2F">
        <w:rPr>
          <w:sz w:val="14"/>
        </w:rPr>
        <w:t xml:space="preserve">, </w:t>
      </w:r>
      <w:r w:rsidRPr="00035F70">
        <w:rPr>
          <w:rStyle w:val="StyleUnderline"/>
        </w:rPr>
        <w:t xml:space="preserve">but also by pushing non-union employers to </w:t>
      </w:r>
      <w:r w:rsidRPr="00D0588A">
        <w:rPr>
          <w:rStyle w:val="Emphasis"/>
        </w:rPr>
        <w:t>raise wages</w:t>
      </w:r>
      <w:r w:rsidRPr="00536B2F">
        <w:rPr>
          <w:sz w:val="14"/>
        </w:rPr>
        <w:t xml:space="preserve"> (employers may be pushed to pay more in an effort to prevent unionisation). </w:t>
      </w:r>
      <w:r w:rsidRPr="000B02BC">
        <w:rPr>
          <w:rStyle w:val="StyleUnderline"/>
          <w:highlight w:val="cyan"/>
        </w:rPr>
        <w:t>Unions</w:t>
      </w:r>
      <w:r w:rsidRPr="00035F70">
        <w:rPr>
          <w:rStyle w:val="StyleUnderline"/>
        </w:rPr>
        <w:t xml:space="preserve"> also </w:t>
      </w:r>
      <w:r w:rsidRPr="000B02BC">
        <w:rPr>
          <w:rStyle w:val="StyleUnderline"/>
          <w:highlight w:val="cyan"/>
        </w:rPr>
        <w:t xml:space="preserve">raise </w:t>
      </w:r>
      <w:r w:rsidRPr="000B02BC">
        <w:rPr>
          <w:rStyle w:val="Emphasis"/>
          <w:highlight w:val="cyan"/>
        </w:rPr>
        <w:t>baseline</w:t>
      </w:r>
      <w:r w:rsidRPr="00D0588A">
        <w:rPr>
          <w:rStyle w:val="Emphasis"/>
        </w:rPr>
        <w:t xml:space="preserve"> wages</w:t>
      </w:r>
      <w:r w:rsidRPr="00035F70">
        <w:rPr>
          <w:rStyle w:val="StyleUnderline"/>
        </w:rPr>
        <w:t xml:space="preserve"> for groups of marginalised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045153BB" w14:textId="77777777" w:rsidR="00334F9B" w:rsidRPr="00536B2F" w:rsidRDefault="00334F9B" w:rsidP="00334F9B">
      <w:pPr>
        <w:rPr>
          <w:sz w:val="14"/>
        </w:rPr>
      </w:pPr>
      <w:r w:rsidRPr="00035F70">
        <w:rPr>
          <w:rStyle w:val="StyleUnderline"/>
        </w:rPr>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r w:rsidRPr="00D0588A">
        <w:rPr>
          <w:rStyle w:val="Emphasis"/>
        </w:rPr>
        <w:t>stabilising</w:t>
      </w:r>
      <w:r w:rsidRPr="00035F70">
        <w:rPr>
          <w:rStyle w:val="StyleUnderline"/>
        </w:rPr>
        <w:t xml:space="preserve"> and </w:t>
      </w:r>
      <w:r w:rsidRPr="00D0588A">
        <w:rPr>
          <w:rStyle w:val="Emphasis"/>
        </w:rPr>
        <w:t>organising</w:t>
      </w:r>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0B02BC">
        <w:rPr>
          <w:rStyle w:val="Emphasis"/>
          <w:highlight w:val="cyan"/>
        </w:rPr>
        <w:t>mitigate</w:t>
      </w:r>
      <w:r w:rsidRPr="00D0588A">
        <w:rPr>
          <w:rStyle w:val="Emphasis"/>
        </w:rPr>
        <w:t xml:space="preserve"> </w:t>
      </w:r>
      <w:r w:rsidRPr="000B02BC">
        <w:rPr>
          <w:rStyle w:val="Emphasis"/>
          <w:highlight w:val="cyan"/>
        </w:rPr>
        <w:t>negative attitudes</w:t>
      </w:r>
      <w:r w:rsidRPr="000B02BC">
        <w:rPr>
          <w:rStyle w:val="StyleUnderline"/>
          <w:highlight w:val="cyan"/>
        </w:rPr>
        <w:t xml:space="preserve"> held by employers about certain employees</w:t>
      </w:r>
      <w:r w:rsidRPr="00035F70">
        <w:rPr>
          <w:rStyle w:val="StyleUnderline"/>
        </w:rPr>
        <w:t xml:space="preserve"> which shape labour market outcomes</w:t>
      </w:r>
      <w:r w:rsidRPr="00536B2F">
        <w:rPr>
          <w:sz w:val="14"/>
        </w:rPr>
        <w:t xml:space="preserve">. </w:t>
      </w:r>
      <w:r w:rsidRPr="00035F70">
        <w:rPr>
          <w:rStyle w:val="StyleUnderline"/>
        </w:rPr>
        <w:t xml:space="preserve">Such </w:t>
      </w:r>
      <w:r w:rsidRPr="000B02BC">
        <w:rPr>
          <w:rStyle w:val="StyleUnderline"/>
          <w:highlight w:val="cyan"/>
        </w:rPr>
        <w:t>participation helps</w:t>
      </w:r>
      <w:r w:rsidRPr="00035F70">
        <w:rPr>
          <w:rStyle w:val="StyleUnderline"/>
        </w:rPr>
        <w:t xml:space="preserve"> to </w:t>
      </w:r>
      <w:r w:rsidRPr="000B02BC">
        <w:rPr>
          <w:rStyle w:val="Emphasis"/>
          <w:highlight w:val="cyan"/>
        </w:rPr>
        <w:t>standardise</w:t>
      </w:r>
      <w:r w:rsidRPr="000B02BC">
        <w:rPr>
          <w:rStyle w:val="StyleUnderline"/>
          <w:highlight w:val="cyan"/>
        </w:rPr>
        <w:t xml:space="preserve"> procedures</w:t>
      </w:r>
      <w:r w:rsidRPr="000B02BC">
        <w:rPr>
          <w:sz w:val="14"/>
          <w:highlight w:val="cyan"/>
        </w:rPr>
        <w:t xml:space="preserve">, </w:t>
      </w:r>
      <w:r w:rsidRPr="000B02BC">
        <w:rPr>
          <w:rStyle w:val="StyleUnderline"/>
          <w:highlight w:val="cyan"/>
        </w:rPr>
        <w:t>making decisions</w:t>
      </w:r>
      <w:r w:rsidRPr="00035F70">
        <w:rPr>
          <w:rStyle w:val="StyleUnderline"/>
        </w:rPr>
        <w:t xml:space="preserve"> about earnings </w:t>
      </w:r>
      <w:r w:rsidRPr="000B02BC">
        <w:rPr>
          <w:rStyle w:val="Emphasis"/>
          <w:highlight w:val="cyan"/>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labour market</w:t>
      </w:r>
      <w:r w:rsidRPr="00536B2F">
        <w:rPr>
          <w:sz w:val="14"/>
        </w:rPr>
        <w:t xml:space="preserve"> (Bridges and Villimez 1991).</w:t>
      </w:r>
    </w:p>
    <w:p w14:paraId="3F05EB0D" w14:textId="77777777" w:rsidR="00334F9B" w:rsidRPr="000B02BC" w:rsidRDefault="00334F9B" w:rsidP="00334F9B">
      <w:pPr>
        <w:rPr>
          <w:sz w:val="14"/>
          <w:szCs w:val="14"/>
        </w:rPr>
      </w:pPr>
      <w:r w:rsidRPr="00536B2F">
        <w:rPr>
          <w:sz w:val="14"/>
        </w:rPr>
        <w:t xml:space="preserve">But not all unionised workers experience the same increases in </w:t>
      </w:r>
      <w:r w:rsidRPr="000B02BC">
        <w:rPr>
          <w:sz w:val="14"/>
          <w:szCs w:val="14"/>
        </w:rPr>
        <w:t>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labour market (Lejeune 2023). This means that between-group inequalities (that is, between disabled and non-disabled, white and non-white, men and women, and so on) in the labour market are partially explained by which groups have access to unions and how unions approach inclusion by status groups. As more groups gain access to unions, inequality between groups tends to decline.</w:t>
      </w:r>
    </w:p>
    <w:p w14:paraId="61171B73" w14:textId="77777777" w:rsidR="00334F9B" w:rsidRPr="00536B2F" w:rsidRDefault="00334F9B" w:rsidP="00334F9B">
      <w:pPr>
        <w:rPr>
          <w:sz w:val="14"/>
        </w:rPr>
      </w:pPr>
      <w:r w:rsidRPr="000B02BC">
        <w:rPr>
          <w:sz w:val="14"/>
          <w:szCs w:val="14"/>
        </w:rPr>
        <w:t>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organisational and individual-level factors. These factors include broad deunionisation trends, how firms and unions define jobs as temporary or part-time, precluding union membership, and the way some members of marginalised groups are clustered in sectors in which unions are relatively weak. Inequality and union access may also be context-specific. Access may be more limited where</w:t>
      </w:r>
      <w:r w:rsidRPr="000B02BC">
        <w:rPr>
          <w:sz w:val="6"/>
          <w:szCs w:val="14"/>
        </w:rPr>
        <w:t xml:space="preserve"> </w:t>
      </w:r>
      <w:r w:rsidRPr="00536B2F">
        <w:rPr>
          <w:sz w:val="14"/>
        </w:rPr>
        <w:t>unions are firm-specific, and more robust where unions transcend firms and sectors.</w:t>
      </w:r>
    </w:p>
    <w:p w14:paraId="4E8500CA" w14:textId="77777777" w:rsidR="00334F9B" w:rsidRPr="00536B2F" w:rsidRDefault="00334F9B" w:rsidP="00334F9B">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Pettinicchio and Maroto (2021a) found that </w:t>
      </w:r>
      <w:r w:rsidRPr="000B02BC">
        <w:rPr>
          <w:rStyle w:val="StyleUnderline"/>
          <w:highlight w:val="cyan"/>
        </w:rPr>
        <w:t>unions contributed to</w:t>
      </w:r>
      <w:r w:rsidRPr="00035F70">
        <w:rPr>
          <w:rStyle w:val="StyleUnderline"/>
        </w:rPr>
        <w:t xml:space="preserve"> an </w:t>
      </w:r>
      <w:r w:rsidRPr="000B02BC">
        <w:rPr>
          <w:rStyle w:val="StyleUnderline"/>
          <w:highlight w:val="cyan"/>
        </w:rPr>
        <w:t xml:space="preserve">earnings boost of </w:t>
      </w:r>
      <w:r w:rsidRPr="000B02BC">
        <w:rPr>
          <w:rStyle w:val="Emphasis"/>
          <w:highlight w:val="cyan"/>
        </w:rPr>
        <w:t>30%</w:t>
      </w:r>
      <w:r w:rsidRPr="000B02BC">
        <w:rPr>
          <w:rStyle w:val="StyleUnderline"/>
          <w:highlight w:val="cyan"/>
        </w:rPr>
        <w:t xml:space="preserve"> for workers with disabilities</w:t>
      </w:r>
      <w:r w:rsidRPr="000B02BC">
        <w:rPr>
          <w:sz w:val="14"/>
          <w:highlight w:val="cyan"/>
        </w:rPr>
        <w:t xml:space="preserve">, </w:t>
      </w:r>
      <w:r w:rsidRPr="000B02BC">
        <w:rPr>
          <w:rStyle w:val="StyleUnderline"/>
          <w:highlight w:val="cyan"/>
        </w:rPr>
        <w:t>making</w:t>
      </w:r>
      <w:r w:rsidRPr="00035F70">
        <w:rPr>
          <w:rStyle w:val="StyleUnderline"/>
        </w:rPr>
        <w:t xml:space="preserve"> people with disabilities one of the </w:t>
      </w:r>
      <w:r w:rsidRPr="000B02BC">
        <w:rPr>
          <w:rStyle w:val="Emphasis"/>
          <w:highlight w:val="cyan"/>
        </w:rPr>
        <w:t>most positive beneficiaries</w:t>
      </w:r>
      <w:r w:rsidRPr="000B02BC">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0B02BC">
        <w:rPr>
          <w:rStyle w:val="StyleUnderline"/>
          <w:highlight w:val="cyan"/>
        </w:rPr>
        <w:t>membership</w:t>
      </w:r>
      <w:r w:rsidRPr="00035F70">
        <w:rPr>
          <w:rStyle w:val="StyleUnderline"/>
        </w:rPr>
        <w:t xml:space="preserve"> was </w:t>
      </w:r>
      <w:r w:rsidRPr="003429E4">
        <w:rPr>
          <w:rStyle w:val="Emphasis"/>
        </w:rPr>
        <w:t xml:space="preserve">especially </w:t>
      </w:r>
      <w:r w:rsidRPr="000B02BC">
        <w:rPr>
          <w:rStyle w:val="Emphasis"/>
          <w:highlight w:val="cyan"/>
        </w:rPr>
        <w:t>helpful</w:t>
      </w:r>
      <w:r w:rsidRPr="000B02BC">
        <w:rPr>
          <w:rStyle w:val="StyleUnderline"/>
          <w:highlight w:val="cyan"/>
        </w:rPr>
        <w:t xml:space="preserve"> to those with</w:t>
      </w:r>
      <w:r w:rsidRPr="00035F70">
        <w:rPr>
          <w:rStyle w:val="StyleUnderline"/>
        </w:rPr>
        <w:t xml:space="preserve"> the </w:t>
      </w:r>
      <w:r w:rsidRPr="000B02BC">
        <w:rPr>
          <w:rStyle w:val="Emphasis"/>
          <w:highlight w:val="cyan"/>
        </w:rPr>
        <w:t>severest</w:t>
      </w:r>
      <w:r w:rsidRPr="000B02BC">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r w:rsidRPr="000B02BC">
        <w:rPr>
          <w:rStyle w:val="Emphasis"/>
        </w:rPr>
        <w:t>unionised</w:t>
      </w:r>
      <w:r w:rsidRPr="000B02BC">
        <w:rPr>
          <w:rStyle w:val="StyleUnderline"/>
        </w:rPr>
        <w:t xml:space="preserve"> and those who are </w:t>
      </w:r>
      <w:r w:rsidRPr="000B02BC">
        <w:rPr>
          <w:rStyle w:val="Emphasis"/>
        </w:rPr>
        <w:t>not unionised</w:t>
      </w:r>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r w:rsidRPr="000B02BC">
        <w:rPr>
          <w:rStyle w:val="Emphasis"/>
        </w:rPr>
        <w:t>actually</w:t>
      </w:r>
      <w:r w:rsidRPr="003429E4">
        <w:rPr>
          <w:rStyle w:val="Emphasis"/>
        </w:rPr>
        <w:t xml:space="preserve"> in unionised employment</w:t>
      </w:r>
      <w:r w:rsidRPr="00536B2F">
        <w:rPr>
          <w:sz w:val="14"/>
        </w:rPr>
        <w:t>.</w:t>
      </w:r>
    </w:p>
    <w:p w14:paraId="5F7C2271" w14:textId="77777777" w:rsidR="00334F9B" w:rsidRPr="00536B2F" w:rsidRDefault="00334F9B" w:rsidP="00334F9B">
      <w:pPr>
        <w:rPr>
          <w:sz w:val="14"/>
        </w:rPr>
      </w:pPr>
      <w:r w:rsidRPr="001014F6">
        <w:rPr>
          <w:rStyle w:val="StyleUnderline"/>
        </w:rPr>
        <w:t xml:space="preserve">The </w:t>
      </w:r>
      <w:r w:rsidRPr="000B02BC">
        <w:rPr>
          <w:rStyle w:val="StyleUnderline"/>
          <w:highlight w:val="cyan"/>
        </w:rPr>
        <w:t>positive effects</w:t>
      </w:r>
      <w:r w:rsidRPr="001014F6">
        <w:rPr>
          <w:rStyle w:val="StyleUnderline"/>
        </w:rPr>
        <w:t xml:space="preserve"> of unionised employment </w:t>
      </w:r>
      <w:r w:rsidRPr="000B02BC">
        <w:rPr>
          <w:rStyle w:val="StyleUnderline"/>
          <w:highlight w:val="cyan"/>
        </w:rPr>
        <w:t xml:space="preserve">have been seen in </w:t>
      </w:r>
      <w:r w:rsidRPr="000B02BC">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Hocque (2012) found that </w:t>
      </w:r>
      <w:r w:rsidRPr="000B02BC">
        <w:rPr>
          <w:rStyle w:val="StyleUnderline"/>
          <w:highlight w:val="cyan"/>
        </w:rPr>
        <w:t>union presence had</w:t>
      </w:r>
      <w:r w:rsidRPr="001014F6">
        <w:rPr>
          <w:rStyle w:val="StyleUnderline"/>
        </w:rPr>
        <w:t xml:space="preserve"> a </w:t>
      </w:r>
      <w:r w:rsidRPr="000B02BC">
        <w:rPr>
          <w:rStyle w:val="Emphasis"/>
          <w:highlight w:val="cyan"/>
        </w:rPr>
        <w:t>positive impact</w:t>
      </w:r>
      <w:r w:rsidRPr="000B02BC">
        <w:rPr>
          <w:rStyle w:val="StyleUnderline"/>
          <w:highlight w:val="cyan"/>
        </w:rPr>
        <w:t xml:space="preserve"> on</w:t>
      </w:r>
      <w:r w:rsidRPr="001014F6">
        <w:rPr>
          <w:rStyle w:val="StyleUnderline"/>
        </w:rPr>
        <w:t xml:space="preserve"> employer practices towards </w:t>
      </w:r>
      <w:r w:rsidRPr="000B02BC">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0B02BC">
        <w:rPr>
          <w:rStyle w:val="StyleUnderline"/>
          <w:highlight w:val="cyan"/>
        </w:rPr>
        <w:t>unions have</w:t>
      </w:r>
      <w:r w:rsidRPr="001014F6">
        <w:rPr>
          <w:rStyle w:val="StyleUnderline"/>
        </w:rPr>
        <w:t xml:space="preserve"> a </w:t>
      </w:r>
      <w:r w:rsidRPr="000B02BC">
        <w:rPr>
          <w:rStyle w:val="Emphasis"/>
          <w:highlight w:val="cyan"/>
        </w:rPr>
        <w:t>more institutionalised role</w:t>
      </w:r>
      <w:r w:rsidRPr="00536B2F">
        <w:rPr>
          <w:sz w:val="14"/>
        </w:rPr>
        <w:t xml:space="preserve"> in France, </w:t>
      </w:r>
      <w:r w:rsidRPr="000B02BC">
        <w:rPr>
          <w:rStyle w:val="StyleUnderline"/>
          <w:highlight w:val="cyan"/>
        </w:rPr>
        <w:t xml:space="preserve">with </w:t>
      </w:r>
      <w:r w:rsidRPr="000B02BC">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labour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r w:rsidRPr="00DE3BEF">
        <w:rPr>
          <w:rStyle w:val="Emphasis"/>
        </w:rPr>
        <w:t>labour market inclusion</w:t>
      </w:r>
      <w:r w:rsidRPr="001014F6">
        <w:rPr>
          <w:rStyle w:val="StyleUnderline"/>
        </w:rPr>
        <w:t xml:space="preserve"> of people with more severe disabilities</w:t>
      </w:r>
      <w:r w:rsidRPr="00536B2F">
        <w:rPr>
          <w:sz w:val="14"/>
        </w:rPr>
        <w:t xml:space="preserve"> (Welti 2018).</w:t>
      </w:r>
    </w:p>
    <w:p w14:paraId="384239D2" w14:textId="77777777" w:rsidR="00334F9B" w:rsidRPr="00536B2F" w:rsidRDefault="00334F9B" w:rsidP="00334F9B">
      <w:pPr>
        <w:rPr>
          <w:sz w:val="14"/>
        </w:rPr>
      </w:pPr>
      <w:r w:rsidRPr="00536B2F">
        <w:rPr>
          <w:sz w:val="14"/>
        </w:rPr>
        <w:t>8. Work and inequality in times of crisis</w:t>
      </w:r>
    </w:p>
    <w:p w14:paraId="5FB0EEED" w14:textId="77777777" w:rsidR="00334F9B" w:rsidRPr="00536B2F" w:rsidRDefault="00334F9B" w:rsidP="00334F9B">
      <w:pPr>
        <w:rPr>
          <w:sz w:val="14"/>
        </w:rPr>
      </w:pPr>
      <w:r w:rsidRPr="000B02BC">
        <w:rPr>
          <w:rStyle w:val="StyleUnderline"/>
          <w:highlight w:val="cyan"/>
        </w:rPr>
        <w:t>People with disabilities</w:t>
      </w:r>
      <w:r w:rsidRPr="00536B2F">
        <w:rPr>
          <w:sz w:val="14"/>
        </w:rPr>
        <w:t xml:space="preserve">, like members of other marginalised communities, </w:t>
      </w:r>
      <w:r w:rsidRPr="000B02BC">
        <w:rPr>
          <w:rStyle w:val="StyleUnderline"/>
          <w:highlight w:val="cyan"/>
        </w:rPr>
        <w:t xml:space="preserve">are </w:t>
      </w:r>
      <w:r w:rsidRPr="000B02BC">
        <w:rPr>
          <w:rStyle w:val="Emphasis"/>
          <w:highlight w:val="cyan"/>
        </w:rPr>
        <w:t>disproportionately affected</w:t>
      </w:r>
      <w:r w:rsidRPr="000B02BC">
        <w:rPr>
          <w:rStyle w:val="StyleUnderline"/>
          <w:highlight w:val="cyan"/>
        </w:rPr>
        <w:t xml:space="preserve"> by</w:t>
      </w:r>
      <w:r w:rsidRPr="001014F6">
        <w:rPr>
          <w:rStyle w:val="StyleUnderline"/>
        </w:rPr>
        <w:t xml:space="preserve"> exogenous </w:t>
      </w:r>
      <w:r w:rsidRPr="000B02BC">
        <w:rPr>
          <w:rStyle w:val="StyleUnderline"/>
          <w:highlight w:val="cyan"/>
        </w:rPr>
        <w:t>shocks</w:t>
      </w:r>
      <w:r w:rsidRPr="000B02BC">
        <w:rPr>
          <w:sz w:val="14"/>
          <w:highlight w:val="cyan"/>
        </w:rPr>
        <w:t xml:space="preserve">, </w:t>
      </w:r>
      <w:r w:rsidRPr="000B02BC">
        <w:rPr>
          <w:rStyle w:val="StyleUnderline"/>
          <w:highlight w:val="cyan"/>
        </w:rPr>
        <w:t xml:space="preserve">such as </w:t>
      </w:r>
      <w:r w:rsidRPr="000B02BC">
        <w:rPr>
          <w:rStyle w:val="Emphasis"/>
          <w:highlight w:val="cyan"/>
        </w:rPr>
        <w:t>economic downturns</w:t>
      </w:r>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21CAD86F" w14:textId="77777777" w:rsidR="00334F9B" w:rsidRPr="00536B2F" w:rsidRDefault="00334F9B" w:rsidP="00334F9B">
      <w:pPr>
        <w:rPr>
          <w:sz w:val="14"/>
        </w:rPr>
      </w:pPr>
      <w:r w:rsidRPr="00536B2F">
        <w:rPr>
          <w:sz w:val="14"/>
        </w:rPr>
        <w:t xml:space="preserve">Often, the kind of job loss associated with recessions is involuntary and caused by external factors. This is typically referred to as displacement (Maroto and Pettinicchio 2024). Employers make workers redundant because they cannot afford to pay them, not because of poor performance or voluntary job changes. </w:t>
      </w:r>
      <w:r w:rsidRPr="000B02BC">
        <w:rPr>
          <w:rStyle w:val="StyleUnderline"/>
          <w:highlight w:val="cyan"/>
        </w:rPr>
        <w:t xml:space="preserve">It is </w:t>
      </w:r>
      <w:r w:rsidRPr="000B02BC">
        <w:rPr>
          <w:rStyle w:val="Emphasis"/>
          <w:highlight w:val="cyan"/>
        </w:rPr>
        <w:t>essential</w:t>
      </w:r>
      <w:r w:rsidRPr="000B02BC">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already marginalised</w:t>
      </w:r>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xml:space="preserve">, if they manage it at all (Quintini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ongoing negative labour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7DDDE819" w14:textId="77777777" w:rsidR="00334F9B" w:rsidRPr="00536B2F" w:rsidRDefault="00334F9B" w:rsidP="00334F9B">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r w:rsidRPr="00DE3BEF">
        <w:rPr>
          <w:rStyle w:val="Emphasis"/>
        </w:rPr>
        <w:t>scarring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particular challenges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sectors, experienced increased work hours and exposure risks. Thus people with disabilities were disproportionately impacted, experiencing job losses and financial difficulties.</w:t>
      </w:r>
    </w:p>
    <w:p w14:paraId="451DF5C0" w14:textId="77777777" w:rsidR="00334F9B" w:rsidRPr="00536B2F" w:rsidRDefault="00334F9B" w:rsidP="00334F9B">
      <w:pPr>
        <w:rPr>
          <w:sz w:val="14"/>
        </w:rPr>
      </w:pPr>
      <w:r w:rsidRPr="00536B2F">
        <w:rPr>
          <w:sz w:val="14"/>
        </w:rPr>
        <w:t>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Kordesmeyer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2969AB88" w14:textId="77777777" w:rsidR="00334F9B" w:rsidRPr="00536B2F" w:rsidRDefault="00334F9B" w:rsidP="00334F9B">
      <w:pPr>
        <w:rPr>
          <w:sz w:val="14"/>
        </w:rPr>
      </w:pPr>
      <w:r w:rsidRPr="00536B2F">
        <w:rPr>
          <w:sz w:val="14"/>
        </w:rPr>
        <w:t>The economic crisis triggered by Covid-19 also increased economic insecurity (Pettinicchio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labour markets, financial markets, household structures and the state may be mobilised by people, including people with disabilities, to mitigate economic insecurity (Maroto and Pettinicchio 2022). For example, in Canada, while employed persons affected by Covid-19 could access emergency income support tied to previous employment, many with disabilities could not as they were out of work when the pandemic hit.</w:t>
      </w:r>
    </w:p>
    <w:p w14:paraId="55E63FA5" w14:textId="77777777" w:rsidR="00334F9B" w:rsidRPr="00536B2F" w:rsidRDefault="00334F9B" w:rsidP="00334F9B">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r w:rsidRPr="00536B2F">
        <w:rPr>
          <w:rStyle w:val="Emphasis"/>
        </w:rPr>
        <w:t>labour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(Casquilho- Martins and Belchior-Rocha 2022).</w:t>
      </w:r>
    </w:p>
    <w:p w14:paraId="7D248277" w14:textId="77777777" w:rsidR="00334F9B" w:rsidRPr="006124D2" w:rsidRDefault="00334F9B" w:rsidP="00334F9B"/>
    <w:p w14:paraId="7CAE1426" w14:textId="77777777" w:rsidR="00334F9B" w:rsidRDefault="00334F9B" w:rsidP="00334F9B"/>
    <w:p w14:paraId="16789BDD" w14:textId="77777777" w:rsidR="00334F9B" w:rsidRDefault="00334F9B" w:rsidP="00334F9B">
      <w:pPr>
        <w:pStyle w:val="Heading2"/>
      </w:pPr>
      <w:r>
        <w:t>OFF</w:t>
      </w:r>
    </w:p>
    <w:p w14:paraId="2C0038D0" w14:textId="77777777" w:rsidR="00334F9B" w:rsidRDefault="00334F9B" w:rsidP="00334F9B">
      <w:pPr>
        <w:pStyle w:val="Heading3"/>
      </w:pPr>
      <w:r>
        <w:t>States CP---2AC</w:t>
      </w:r>
    </w:p>
    <w:p w14:paraId="1F906100" w14:textId="77777777" w:rsidR="00334F9B" w:rsidRDefault="00334F9B" w:rsidP="00334F9B">
      <w:pPr>
        <w:pStyle w:val="Heading4"/>
      </w:pPr>
      <w:r>
        <w:t xml:space="preserve">The counterplan is </w:t>
      </w:r>
      <w:r w:rsidRPr="00C36C95">
        <w:rPr>
          <w:u w:val="single"/>
        </w:rPr>
        <w:t>pre-empted</w:t>
      </w:r>
      <w:r>
        <w:t>.</w:t>
      </w:r>
    </w:p>
    <w:p w14:paraId="00E603E3" w14:textId="77777777" w:rsidR="00334F9B" w:rsidRPr="000000A7" w:rsidRDefault="00334F9B" w:rsidP="00334F9B">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32FC880" w14:textId="77777777" w:rsidR="00334F9B" w:rsidRPr="00977275" w:rsidRDefault="00334F9B" w:rsidP="00334F9B">
      <w:r>
        <w:t xml:space="preserve">B. </w:t>
      </w:r>
      <w:r w:rsidRPr="00D17EB8">
        <w:rPr>
          <w:rStyle w:val="StyleUnderline"/>
        </w:rPr>
        <w:t>The</w:t>
      </w:r>
      <w:r>
        <w:t xml:space="preserve"> </w:t>
      </w:r>
      <w:r w:rsidRPr="00D17EB8">
        <w:rPr>
          <w:rStyle w:val="Emphasis"/>
        </w:rPr>
        <w:t>Garmon Preemption</w:t>
      </w:r>
    </w:p>
    <w:p w14:paraId="2B2B9059" w14:textId="77777777" w:rsidR="00334F9B" w:rsidRPr="00B135CE" w:rsidRDefault="00334F9B" w:rsidP="00334F9B">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414D6E00" w14:textId="77777777" w:rsidR="00334F9B" w:rsidRPr="00B135CE" w:rsidRDefault="00334F9B" w:rsidP="00334F9B">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5281D904" w14:textId="77777777" w:rsidR="00334F9B" w:rsidRPr="00B135CE" w:rsidRDefault="00334F9B" w:rsidP="00334F9B">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5A6F5CE5" w14:textId="77777777" w:rsidR="00334F9B" w:rsidRPr="00B135CE" w:rsidRDefault="00334F9B" w:rsidP="00334F9B">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7D4BB35A" w14:textId="77777777" w:rsidR="00334F9B" w:rsidRPr="00B135CE" w:rsidRDefault="00334F9B" w:rsidP="00334F9B">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5C2C6EB1" w14:textId="77777777" w:rsidR="00334F9B" w:rsidRPr="00B135CE" w:rsidRDefault="00334F9B" w:rsidP="00334F9B">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2F9F64D4" w14:textId="77777777" w:rsidR="00334F9B" w:rsidRPr="00977275" w:rsidRDefault="00334F9B" w:rsidP="00334F9B">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10EBDB68" w14:textId="77777777" w:rsidR="00334F9B" w:rsidRPr="00A9309E" w:rsidRDefault="00334F9B" w:rsidP="00334F9B"/>
    <w:p w14:paraId="434CD5B6" w14:textId="77777777" w:rsidR="00334F9B" w:rsidRDefault="00334F9B" w:rsidP="00334F9B">
      <w:pPr>
        <w:pStyle w:val="Heading3"/>
      </w:pPr>
      <w:r>
        <w:t>CIL CP---2AC</w:t>
      </w:r>
    </w:p>
    <w:p w14:paraId="75AF720B" w14:textId="77777777" w:rsidR="00334F9B" w:rsidRPr="00523601" w:rsidRDefault="00334F9B" w:rsidP="00334F9B">
      <w:r w:rsidRPr="00523601">
        <w:t>The United States Federal Government should substantially strengthen collective bargaining rights for secondary actions.</w:t>
      </w:r>
      <w:r>
        <w:t xml:space="preserve"> The United States Federal Government should substantially strengthen the scope of its interpretive obligations under customary international law.</w:t>
      </w:r>
    </w:p>
    <w:p w14:paraId="66B70269" w14:textId="77777777" w:rsidR="00334F9B" w:rsidRDefault="00334F9B" w:rsidP="00334F9B">
      <w:pPr>
        <w:pStyle w:val="Heading4"/>
      </w:pPr>
      <w:r>
        <w:t xml:space="preserve">CIL is unworkable---but, the counterplan’s ad hoc assertion of CIL makes it even weaker. </w:t>
      </w:r>
    </w:p>
    <w:p w14:paraId="15E45E13" w14:textId="77777777" w:rsidR="00334F9B" w:rsidRPr="000A7310" w:rsidRDefault="00334F9B" w:rsidP="00334F9B">
      <w:r w:rsidRPr="000A7310">
        <w:rPr>
          <w:rStyle w:val="Style13ptBold"/>
        </w:rPr>
        <w:t xml:space="preserve">Joyner </w:t>
      </w:r>
      <w:r>
        <w:rPr>
          <w:rStyle w:val="Style13ptBold"/>
        </w:rPr>
        <w:t>‘</w:t>
      </w:r>
      <w:r w:rsidRPr="000A7310">
        <w:rPr>
          <w:rStyle w:val="Style13ptBold"/>
        </w:rPr>
        <w:t>19</w:t>
      </w:r>
      <w:r>
        <w:t xml:space="preserve"> [Daniel H; January; </w:t>
      </w:r>
      <w:r w:rsidRPr="0078407F">
        <w:t>Professor of Law at University of Alabama Law School, J.D. from Duke University School of Law, an M.A. in political science from the University of Georgia, and a PhD in law from the University of Warwick School of Law</w:t>
      </w:r>
      <w:r>
        <w:t>;</w:t>
      </w:r>
      <w:r w:rsidRPr="000A7310">
        <w:t xml:space="preserve"> </w:t>
      </w:r>
      <w:r w:rsidRPr="0078407F">
        <w:t>Asian Journal of International Law</w:t>
      </w:r>
      <w:r>
        <w:t>, “</w:t>
      </w:r>
      <w:r w:rsidRPr="0078407F">
        <w:t>Why I Stopped Believing in Customary International Law,”</w:t>
      </w:r>
      <w:r>
        <w:t xml:space="preserve"> Vol. 9, Iss. 1, pp. 31 – 45]</w:t>
      </w:r>
    </w:p>
    <w:p w14:paraId="74F9AFE7" w14:textId="77777777" w:rsidR="00334F9B" w:rsidRPr="00D91062" w:rsidRDefault="00334F9B" w:rsidP="00334F9B">
      <w:pPr>
        <w:rPr>
          <w:sz w:val="16"/>
        </w:rPr>
      </w:pPr>
      <w:r w:rsidRPr="00D91062">
        <w:rPr>
          <w:sz w:val="16"/>
        </w:rPr>
        <w:t xml:space="preserve">On balance, in my reading and consideration, I have become persuaded that the </w:t>
      </w:r>
      <w:r w:rsidRPr="0051561D">
        <w:rPr>
          <w:rStyle w:val="Emphasis"/>
          <w:highlight w:val="cyan"/>
        </w:rPr>
        <w:t>problems</w:t>
      </w:r>
      <w:r w:rsidRPr="00D91062">
        <w:rPr>
          <w:sz w:val="16"/>
        </w:rPr>
        <w:t xml:space="preserve"> which have been identified </w:t>
      </w:r>
      <w:r w:rsidRPr="0078407F">
        <w:rPr>
          <w:rStyle w:val="StyleUnderline"/>
        </w:rPr>
        <w:t>in the processes of</w:t>
      </w:r>
      <w:r w:rsidRPr="00D91062">
        <w:rPr>
          <w:sz w:val="16"/>
        </w:rPr>
        <w:t xml:space="preserve"> </w:t>
      </w:r>
      <w:r w:rsidRPr="0078407F">
        <w:rPr>
          <w:rStyle w:val="Emphasis"/>
        </w:rPr>
        <w:t>identification</w:t>
      </w:r>
      <w:r w:rsidRPr="00D91062">
        <w:rPr>
          <w:sz w:val="16"/>
        </w:rPr>
        <w:t xml:space="preserve"> </w:t>
      </w:r>
      <w:r w:rsidRPr="0078407F">
        <w:rPr>
          <w:rStyle w:val="StyleUnderline"/>
        </w:rPr>
        <w:t>and</w:t>
      </w:r>
      <w:r w:rsidRPr="00D91062">
        <w:rPr>
          <w:sz w:val="16"/>
        </w:rPr>
        <w:t xml:space="preserve"> </w:t>
      </w:r>
      <w:r w:rsidRPr="0078407F">
        <w:rPr>
          <w:rStyle w:val="Emphasis"/>
        </w:rPr>
        <w:t>determination</w:t>
      </w:r>
      <w:r w:rsidRPr="00D91062">
        <w:rPr>
          <w:sz w:val="16"/>
        </w:rPr>
        <w:t xml:space="preserve"> </w:t>
      </w:r>
      <w:r w:rsidRPr="0051561D">
        <w:rPr>
          <w:rStyle w:val="StyleUnderline"/>
          <w:highlight w:val="cyan"/>
        </w:rPr>
        <w:t>of</w:t>
      </w:r>
      <w:r w:rsidRPr="0051561D">
        <w:rPr>
          <w:sz w:val="16"/>
          <w:highlight w:val="cyan"/>
        </w:rPr>
        <w:t xml:space="preserve"> </w:t>
      </w:r>
      <w:r w:rsidRPr="0051561D">
        <w:rPr>
          <w:rStyle w:val="Emphasis"/>
          <w:highlight w:val="cyan"/>
        </w:rPr>
        <w:t>CIL</w:t>
      </w:r>
      <w:r w:rsidRPr="00D91062">
        <w:rPr>
          <w:sz w:val="16"/>
        </w:rPr>
        <w:t>, and their implication for the international legal system</w:t>
      </w:r>
      <w:r w:rsidRPr="0051561D">
        <w:rPr>
          <w:sz w:val="16"/>
          <w:highlight w:val="cyan"/>
        </w:rPr>
        <w:t xml:space="preserve">, </w:t>
      </w:r>
      <w:r w:rsidRPr="0051561D">
        <w:rPr>
          <w:rStyle w:val="StyleUnderline"/>
          <w:highlight w:val="cyan"/>
        </w:rPr>
        <w:t>are</w:t>
      </w:r>
      <w:r w:rsidRPr="0078407F">
        <w:rPr>
          <w:rStyle w:val="StyleUnderline"/>
        </w:rPr>
        <w:t xml:space="preserve"> of such a</w:t>
      </w:r>
      <w:r w:rsidRPr="00D91062">
        <w:rPr>
          <w:sz w:val="16"/>
        </w:rPr>
        <w:t xml:space="preserve"> </w:t>
      </w:r>
      <w:r w:rsidRPr="0051561D">
        <w:rPr>
          <w:rStyle w:val="Emphasis"/>
          <w:highlight w:val="cyan"/>
        </w:rPr>
        <w:t>serious</w:t>
      </w:r>
      <w:r w:rsidRPr="0051561D">
        <w:rPr>
          <w:sz w:val="16"/>
          <w:highlight w:val="cyan"/>
        </w:rPr>
        <w:t xml:space="preserve"> </w:t>
      </w:r>
      <w:r w:rsidRPr="0051561D">
        <w:rPr>
          <w:rStyle w:val="StyleUnderline"/>
          <w:highlight w:val="cyan"/>
        </w:rPr>
        <w:t>and</w:t>
      </w:r>
      <w:r w:rsidRPr="0051561D">
        <w:rPr>
          <w:sz w:val="16"/>
          <w:highlight w:val="cyan"/>
        </w:rPr>
        <w:t xml:space="preserve"> </w:t>
      </w:r>
      <w:r w:rsidRPr="0051561D">
        <w:rPr>
          <w:rStyle w:val="Emphasis"/>
          <w:highlight w:val="cyan"/>
        </w:rPr>
        <w:t>institutionalized</w:t>
      </w:r>
      <w:r w:rsidRPr="0078407F">
        <w:rPr>
          <w:rStyle w:val="Emphasis"/>
        </w:rPr>
        <w:t xml:space="preserve"> nature</w:t>
      </w:r>
      <w:r w:rsidRPr="00D91062">
        <w:rPr>
          <w:sz w:val="16"/>
        </w:rPr>
        <w:t xml:space="preserve"> </w:t>
      </w:r>
      <w:r w:rsidRPr="0078407F">
        <w:rPr>
          <w:rStyle w:val="StyleUnderline"/>
        </w:rPr>
        <w:t>that I</w:t>
      </w:r>
      <w:r w:rsidRPr="00D91062">
        <w:rPr>
          <w:sz w:val="16"/>
        </w:rPr>
        <w:t xml:space="preserve"> now </w:t>
      </w:r>
      <w:r w:rsidRPr="0078407F">
        <w:rPr>
          <w:rStyle w:val="StyleUnderline"/>
        </w:rPr>
        <w:t>presumptively</w:t>
      </w:r>
      <w:r w:rsidRPr="00D91062">
        <w:rPr>
          <w:sz w:val="16"/>
        </w:rPr>
        <w:t xml:space="preserve"> </w:t>
      </w:r>
      <w:r w:rsidRPr="0051561D">
        <w:rPr>
          <w:rStyle w:val="Emphasis"/>
          <w:highlight w:val="cyan"/>
        </w:rPr>
        <w:t>distrust</w:t>
      </w:r>
      <w:r w:rsidRPr="0051561D">
        <w:rPr>
          <w:sz w:val="16"/>
          <w:highlight w:val="cyan"/>
        </w:rPr>
        <w:t xml:space="preserve"> </w:t>
      </w:r>
      <w:r w:rsidRPr="0051561D">
        <w:rPr>
          <w:rStyle w:val="StyleUnderline"/>
          <w:highlight w:val="cyan"/>
        </w:rPr>
        <w:t>any statement</w:t>
      </w:r>
      <w:r w:rsidRPr="0078407F">
        <w:rPr>
          <w:rStyle w:val="StyleUnderline"/>
        </w:rPr>
        <w:t xml:space="preserve"> about</w:t>
      </w:r>
      <w:r w:rsidRPr="00D91062">
        <w:rPr>
          <w:sz w:val="16"/>
        </w:rPr>
        <w:t xml:space="preserve"> what is or is not a rule of </w:t>
      </w:r>
      <w:r w:rsidRPr="007C7A2C">
        <w:rPr>
          <w:rStyle w:val="Emphasis"/>
        </w:rPr>
        <w:t>CIL</w:t>
      </w:r>
      <w:r w:rsidRPr="00D91062">
        <w:rPr>
          <w:sz w:val="16"/>
        </w:rPr>
        <w:t xml:space="preserve">. Basically, as I’ve learned more about how CIL is used in practice, </w:t>
      </w:r>
      <w:r w:rsidRPr="007C7A2C">
        <w:rPr>
          <w:rStyle w:val="StyleUnderline"/>
        </w:rPr>
        <w:t>I’ve</w:t>
      </w:r>
      <w:r w:rsidRPr="00D91062">
        <w:rPr>
          <w:sz w:val="16"/>
        </w:rPr>
        <w:t xml:space="preserve"> </w:t>
      </w:r>
      <w:r w:rsidRPr="0051561D">
        <w:rPr>
          <w:rStyle w:val="Emphasis"/>
          <w:highlight w:val="cyan"/>
        </w:rPr>
        <w:t>stopped</w:t>
      </w:r>
      <w:r w:rsidRPr="0051561D">
        <w:rPr>
          <w:sz w:val="16"/>
          <w:highlight w:val="cyan"/>
        </w:rPr>
        <w:t xml:space="preserve"> </w:t>
      </w:r>
      <w:r w:rsidRPr="0051561D">
        <w:rPr>
          <w:rStyle w:val="StyleUnderline"/>
          <w:highlight w:val="cyan"/>
        </w:rPr>
        <w:t>believing in CIL as a</w:t>
      </w:r>
      <w:r w:rsidRPr="00D91062">
        <w:rPr>
          <w:sz w:val="16"/>
        </w:rPr>
        <w:t xml:space="preserve"> </w:t>
      </w:r>
      <w:r w:rsidRPr="007C7A2C">
        <w:rPr>
          <w:rStyle w:val="Emphasis"/>
        </w:rPr>
        <w:t xml:space="preserve">supportable </w:t>
      </w:r>
      <w:r w:rsidRPr="0051561D">
        <w:rPr>
          <w:rStyle w:val="Emphasis"/>
          <w:highlight w:val="cyan"/>
        </w:rPr>
        <w:t>source</w:t>
      </w:r>
      <w:r w:rsidRPr="00D91062">
        <w:rPr>
          <w:sz w:val="16"/>
        </w:rPr>
        <w:t xml:space="preserve"> </w:t>
      </w:r>
      <w:r w:rsidRPr="007C7A2C">
        <w:rPr>
          <w:rStyle w:val="StyleUnderline"/>
        </w:rPr>
        <w:t>for</w:t>
      </w:r>
      <w:r w:rsidRPr="00D91062">
        <w:rPr>
          <w:sz w:val="16"/>
        </w:rPr>
        <w:t xml:space="preserve"> the </w:t>
      </w:r>
      <w:r w:rsidRPr="007C7A2C">
        <w:rPr>
          <w:rStyle w:val="StyleUnderline"/>
        </w:rPr>
        <w:t>creation of</w:t>
      </w:r>
      <w:r w:rsidRPr="00D91062">
        <w:rPr>
          <w:sz w:val="16"/>
        </w:rPr>
        <w:t xml:space="preserve"> </w:t>
      </w:r>
      <w:r w:rsidRPr="007C7A2C">
        <w:rPr>
          <w:rStyle w:val="StyleUnderline"/>
        </w:rPr>
        <w:t>international</w:t>
      </w:r>
      <w:r w:rsidRPr="00D91062">
        <w:rPr>
          <w:sz w:val="16"/>
        </w:rPr>
        <w:t xml:space="preserve"> </w:t>
      </w:r>
      <w:r w:rsidRPr="007C7A2C">
        <w:rPr>
          <w:rStyle w:val="Emphasis"/>
        </w:rPr>
        <w:t>legal obligation</w:t>
      </w:r>
      <w:r w:rsidRPr="00D91062">
        <w:rPr>
          <w:sz w:val="16"/>
        </w:rPr>
        <w:t xml:space="preserve">. I have become convinced that </w:t>
      </w:r>
      <w:r w:rsidRPr="007C7A2C">
        <w:rPr>
          <w:rStyle w:val="StyleUnderline"/>
        </w:rPr>
        <w:t xml:space="preserve">if CIL is going to retain its place as a source of international legal obligation, the process of </w:t>
      </w:r>
      <w:r w:rsidRPr="007C7A2C">
        <w:rPr>
          <w:rStyle w:val="Emphasis"/>
        </w:rPr>
        <w:t>identifying</w:t>
      </w:r>
      <w:r w:rsidRPr="007C7A2C">
        <w:rPr>
          <w:rStyle w:val="StyleUnderline"/>
        </w:rPr>
        <w:t xml:space="preserve"> and</w:t>
      </w:r>
      <w:r w:rsidRPr="00D91062">
        <w:rPr>
          <w:sz w:val="16"/>
        </w:rPr>
        <w:t xml:space="preserve"> </w:t>
      </w:r>
      <w:r w:rsidRPr="007C7A2C">
        <w:rPr>
          <w:rStyle w:val="Emphasis"/>
        </w:rPr>
        <w:t>authoritatively determining</w:t>
      </w:r>
      <w:r w:rsidRPr="00D91062">
        <w:rPr>
          <w:sz w:val="16"/>
        </w:rPr>
        <w:t xml:space="preserve"> </w:t>
      </w:r>
      <w:r w:rsidRPr="007C7A2C">
        <w:rPr>
          <w:rStyle w:val="StyleUnderline"/>
        </w:rPr>
        <w:t>CIL must</w:t>
      </w:r>
      <w:r w:rsidRPr="00D91062">
        <w:rPr>
          <w:sz w:val="16"/>
        </w:rPr>
        <w:t xml:space="preserve"> </w:t>
      </w:r>
      <w:r w:rsidRPr="007C7A2C">
        <w:rPr>
          <w:rStyle w:val="Emphasis"/>
        </w:rPr>
        <w:t>evolve</w:t>
      </w:r>
      <w:r w:rsidRPr="00D91062">
        <w:rPr>
          <w:sz w:val="16"/>
        </w:rPr>
        <w:t xml:space="preserve"> </w:t>
      </w:r>
      <w:r w:rsidRPr="007C7A2C">
        <w:rPr>
          <w:rStyle w:val="StyleUnderline"/>
        </w:rPr>
        <w:t>to more</w:t>
      </w:r>
      <w:r w:rsidRPr="00D91062">
        <w:rPr>
          <w:sz w:val="16"/>
        </w:rPr>
        <w:t xml:space="preserve"> </w:t>
      </w:r>
      <w:r w:rsidRPr="007C7A2C">
        <w:rPr>
          <w:rStyle w:val="Emphasis"/>
        </w:rPr>
        <w:t>objectively</w:t>
      </w:r>
      <w:r w:rsidRPr="00D91062">
        <w:rPr>
          <w:sz w:val="16"/>
        </w:rPr>
        <w:t xml:space="preserve"> </w:t>
      </w:r>
      <w:r w:rsidRPr="007C7A2C">
        <w:rPr>
          <w:rStyle w:val="StyleUnderline"/>
        </w:rPr>
        <w:t>evidence the</w:t>
      </w:r>
      <w:r w:rsidRPr="00D91062">
        <w:rPr>
          <w:sz w:val="16"/>
        </w:rPr>
        <w:t xml:space="preserve"> </w:t>
      </w:r>
      <w:r w:rsidRPr="007C7A2C">
        <w:rPr>
          <w:rStyle w:val="Emphasis"/>
        </w:rPr>
        <w:t>positive assent</w:t>
      </w:r>
      <w:r w:rsidRPr="00D91062">
        <w:rPr>
          <w:sz w:val="16"/>
        </w:rPr>
        <w:t xml:space="preserve"> </w:t>
      </w:r>
      <w:r w:rsidRPr="007C7A2C">
        <w:rPr>
          <w:rStyle w:val="StyleUnderline"/>
        </w:rPr>
        <w:t>of states to the making of customary rules</w:t>
      </w:r>
      <w:r w:rsidRPr="00D91062">
        <w:rPr>
          <w:sz w:val="16"/>
        </w:rPr>
        <w:t>.</w:t>
      </w:r>
    </w:p>
    <w:p w14:paraId="29DE292E" w14:textId="77777777" w:rsidR="00334F9B" w:rsidRPr="00D91062" w:rsidRDefault="00334F9B" w:rsidP="00334F9B">
      <w:pPr>
        <w:rPr>
          <w:sz w:val="16"/>
        </w:rPr>
      </w:pPr>
      <w:r w:rsidRPr="00D91062">
        <w:rPr>
          <w:sz w:val="16"/>
        </w:rPr>
        <w:t>I. CIL AND ITS SEVERAL IDENTIFIERS</w:t>
      </w:r>
    </w:p>
    <w:p w14:paraId="4ADE91B7" w14:textId="77777777" w:rsidR="00334F9B" w:rsidRPr="00D91062" w:rsidRDefault="00334F9B" w:rsidP="00334F9B">
      <w:pPr>
        <w:rPr>
          <w:sz w:val="16"/>
        </w:rPr>
      </w:pPr>
      <w:r w:rsidRPr="00D91062">
        <w:rPr>
          <w:sz w:val="16"/>
        </w:rPr>
        <w:t xml:space="preserve">The </w:t>
      </w:r>
      <w:r w:rsidRPr="00A06DE3">
        <w:rPr>
          <w:rStyle w:val="Emphasis"/>
        </w:rPr>
        <w:t>orthodox view</w:t>
      </w:r>
      <w:r w:rsidRPr="00D91062">
        <w:rPr>
          <w:sz w:val="16"/>
        </w:rPr>
        <w:t xml:space="preserve"> </w:t>
      </w:r>
      <w:r w:rsidRPr="00A06DE3">
        <w:rPr>
          <w:rStyle w:val="StyleUnderline"/>
        </w:rPr>
        <w:t>of</w:t>
      </w:r>
      <w:r w:rsidRPr="00D91062">
        <w:rPr>
          <w:sz w:val="16"/>
        </w:rPr>
        <w:t xml:space="preserve"> how </w:t>
      </w:r>
      <w:r w:rsidRPr="00A06DE3">
        <w:rPr>
          <w:rStyle w:val="StyleUnderline"/>
        </w:rPr>
        <w:t>CIL</w:t>
      </w:r>
      <w:r w:rsidRPr="00D91062">
        <w:rPr>
          <w:sz w:val="16"/>
        </w:rPr>
        <w:t xml:space="preserve"> works </w:t>
      </w:r>
      <w:r w:rsidRPr="00A06DE3">
        <w:rPr>
          <w:rStyle w:val="StyleUnderline"/>
        </w:rPr>
        <w:t>is</w:t>
      </w:r>
      <w:r w:rsidRPr="00D91062">
        <w:rPr>
          <w:sz w:val="16"/>
        </w:rPr>
        <w:t xml:space="preserve"> </w:t>
      </w:r>
      <w:r w:rsidRPr="00A06DE3">
        <w:rPr>
          <w:rStyle w:val="Emphasis"/>
        </w:rPr>
        <w:t>deceptively simple</w:t>
      </w:r>
      <w:r w:rsidRPr="00D91062">
        <w:rPr>
          <w:sz w:val="16"/>
        </w:rPr>
        <w:t xml:space="preserve">. One looks at the record of state actions and statements and if something like a supermajority of states have engaged in the same or similar practice with regard to some normative principle of international interaction, and have engaged in this practice for a long time with little inconsistency, and if they appear to do this because they think it is legally obligatory for them to do so (or at least that doing so is in harmony with existing law), then those two elements of state practice and opinio juris (i.e. one objective element and one subjective element) evidence that states have accepted this principle as a rule of customary international law.Footnote 5 If this is determined to be the case, the rule of customary law becomes a legal obligation for all states, even for those who did not participate in the rule’s creation, subject only to the caveat that states who persistently object to the creation of the rule throughout its development are exempt from this obligation. Again, </w:t>
      </w:r>
      <w:r w:rsidRPr="00DB1291">
        <w:rPr>
          <w:rStyle w:val="StyleUnderline"/>
        </w:rPr>
        <w:t>the idea is that states can agree on rules governing</w:t>
      </w:r>
      <w:r w:rsidRPr="00D91062">
        <w:rPr>
          <w:sz w:val="16"/>
        </w:rPr>
        <w:t xml:space="preserve"> their </w:t>
      </w:r>
      <w:r w:rsidRPr="00DB1291">
        <w:rPr>
          <w:rStyle w:val="StyleUnderline"/>
        </w:rPr>
        <w:t>behaviour through</w:t>
      </w:r>
      <w:r w:rsidRPr="00D91062">
        <w:rPr>
          <w:sz w:val="16"/>
        </w:rPr>
        <w:t xml:space="preserve"> their </w:t>
      </w:r>
      <w:r w:rsidRPr="00DB1291">
        <w:rPr>
          <w:rStyle w:val="StyleUnderline"/>
        </w:rPr>
        <w:t>customary conduct and sense of</w:t>
      </w:r>
      <w:r w:rsidRPr="00D91062">
        <w:rPr>
          <w:sz w:val="16"/>
        </w:rPr>
        <w:t xml:space="preserve"> </w:t>
      </w:r>
      <w:r w:rsidRPr="00DB1291">
        <w:rPr>
          <w:rStyle w:val="Emphasis"/>
        </w:rPr>
        <w:t>legal obligation</w:t>
      </w:r>
      <w:r w:rsidRPr="00D91062">
        <w:rPr>
          <w:sz w:val="16"/>
        </w:rPr>
        <w:t xml:space="preserve"> attaching to it, </w:t>
      </w:r>
      <w:r w:rsidRPr="00DB1291">
        <w:rPr>
          <w:rStyle w:val="Emphasis"/>
        </w:rPr>
        <w:t>without</w:t>
      </w:r>
      <w:r w:rsidRPr="00D91062">
        <w:rPr>
          <w:sz w:val="16"/>
        </w:rPr>
        <w:t xml:space="preserve"> </w:t>
      </w:r>
      <w:r w:rsidRPr="00DB1291">
        <w:rPr>
          <w:rStyle w:val="StyleUnderline"/>
        </w:rPr>
        <w:t>having to put this obligation into writing</w:t>
      </w:r>
      <w:r w:rsidRPr="00D91062">
        <w:rPr>
          <w:sz w:val="16"/>
        </w:rPr>
        <w:t>. Proponents of the utility of CIL argue that such a source of legal obligation has always been, and continues to be, a necessary component of the international legal system for a number of reasons. These include its role as a source for overarching systemic or secondary rules for the international legal system, its role in addressing issue areas not covered by an existing treaty including technologically new or dynamic issue areas, its role in filling in gaps in existing treaty coverage, and its role in creating parallel obligations to those included in the provisions of broadly-subscribed-to treaties in order to make those treaty provisions binding upon all states, including treaty outliers.Footnote 6</w:t>
      </w:r>
    </w:p>
    <w:p w14:paraId="578908AC" w14:textId="77777777" w:rsidR="00334F9B" w:rsidRPr="00D91062" w:rsidRDefault="00334F9B" w:rsidP="00334F9B">
      <w:pPr>
        <w:rPr>
          <w:sz w:val="16"/>
        </w:rPr>
      </w:pPr>
      <w:r w:rsidRPr="00DB1291">
        <w:rPr>
          <w:rStyle w:val="StyleUnderline"/>
        </w:rPr>
        <w:t>The</w:t>
      </w:r>
      <w:r w:rsidRPr="00D91062">
        <w:rPr>
          <w:sz w:val="16"/>
        </w:rPr>
        <w:t xml:space="preserve"> </w:t>
      </w:r>
      <w:r w:rsidRPr="00DB1291">
        <w:rPr>
          <w:rStyle w:val="Emphasis"/>
        </w:rPr>
        <w:t>problematic</w:t>
      </w:r>
      <w:r w:rsidRPr="00D91062">
        <w:rPr>
          <w:sz w:val="16"/>
        </w:rPr>
        <w:t xml:space="preserve"> </w:t>
      </w:r>
      <w:r w:rsidRPr="00DB1291">
        <w:rPr>
          <w:rStyle w:val="StyleUnderline"/>
        </w:rPr>
        <w:t>aspects of this concept of a legal source</w:t>
      </w:r>
      <w:r w:rsidRPr="00D91062">
        <w:rPr>
          <w:sz w:val="16"/>
        </w:rPr>
        <w:t xml:space="preserve">, however, </w:t>
      </w:r>
      <w:r w:rsidRPr="00DB1291">
        <w:rPr>
          <w:rStyle w:val="StyleUnderline"/>
        </w:rPr>
        <w:t>become apparent pretty quickly upon</w:t>
      </w:r>
      <w:r w:rsidRPr="00D91062">
        <w:rPr>
          <w:sz w:val="16"/>
        </w:rPr>
        <w:t xml:space="preserve"> closer </w:t>
      </w:r>
      <w:r w:rsidRPr="00DB1291">
        <w:rPr>
          <w:rStyle w:val="StyleUnderline"/>
        </w:rPr>
        <w:t>examination</w:t>
      </w:r>
      <w:r w:rsidRPr="00D91062">
        <w:rPr>
          <w:sz w:val="16"/>
        </w:rPr>
        <w:t xml:space="preserve">. With CIL, </w:t>
      </w:r>
      <w:r w:rsidRPr="00DB1291">
        <w:rPr>
          <w:rStyle w:val="StyleUnderline"/>
        </w:rPr>
        <w:t>the</w:t>
      </w:r>
      <w:r w:rsidRPr="00D91062">
        <w:rPr>
          <w:sz w:val="16"/>
        </w:rPr>
        <w:t xml:space="preserve"> </w:t>
      </w:r>
      <w:r w:rsidRPr="00DB1291">
        <w:rPr>
          <w:rStyle w:val="Emphasis"/>
        </w:rPr>
        <w:t>devil</w:t>
      </w:r>
      <w:r w:rsidRPr="00D91062">
        <w:rPr>
          <w:sz w:val="16"/>
        </w:rPr>
        <w:t xml:space="preserve"> really </w:t>
      </w:r>
      <w:r w:rsidRPr="00DB1291">
        <w:rPr>
          <w:rStyle w:val="StyleUnderline"/>
        </w:rPr>
        <w:t>is in the details.</w:t>
      </w:r>
      <w:r w:rsidRPr="00D91062">
        <w:rPr>
          <w:sz w:val="16"/>
        </w:rPr>
        <w:t xml:space="preserve"> </w:t>
      </w:r>
      <w:r w:rsidRPr="0051561D">
        <w:rPr>
          <w:rStyle w:val="Emphasis"/>
          <w:highlight w:val="cyan"/>
        </w:rPr>
        <w:t>How many</w:t>
      </w:r>
      <w:r w:rsidRPr="0051561D">
        <w:rPr>
          <w:rStyle w:val="StyleUnderline"/>
          <w:highlight w:val="cyan"/>
        </w:rPr>
        <w:t xml:space="preserve"> states</w:t>
      </w:r>
      <w:r w:rsidRPr="00DB1291">
        <w:rPr>
          <w:rStyle w:val="StyleUnderline"/>
        </w:rPr>
        <w:t xml:space="preserve"> does it take to manifest</w:t>
      </w:r>
      <w:r w:rsidRPr="00D91062">
        <w:rPr>
          <w:sz w:val="16"/>
        </w:rPr>
        <w:t xml:space="preserve"> their </w:t>
      </w:r>
      <w:r w:rsidRPr="00DB1291">
        <w:rPr>
          <w:rStyle w:val="StyleUnderline"/>
        </w:rPr>
        <w:t>state practice in support of</w:t>
      </w:r>
      <w:r w:rsidRPr="00D91062">
        <w:rPr>
          <w:sz w:val="16"/>
        </w:rPr>
        <w:t xml:space="preserve"> a new </w:t>
      </w:r>
      <w:r w:rsidRPr="00DB1291">
        <w:rPr>
          <w:rStyle w:val="StyleUnderline"/>
        </w:rPr>
        <w:t>rule of CIL?</w:t>
      </w:r>
      <w:r w:rsidRPr="00D91062">
        <w:rPr>
          <w:sz w:val="16"/>
        </w:rPr>
        <w:t xml:space="preserve"> </w:t>
      </w:r>
      <w:r w:rsidRPr="00DB1291">
        <w:rPr>
          <w:rStyle w:val="Emphasis"/>
        </w:rPr>
        <w:t>How long</w:t>
      </w:r>
      <w:r w:rsidRPr="00D91062">
        <w:rPr>
          <w:sz w:val="16"/>
        </w:rPr>
        <w:t xml:space="preserve"> </w:t>
      </w:r>
      <w:r w:rsidRPr="00DB1291">
        <w:rPr>
          <w:rStyle w:val="StyleUnderline"/>
        </w:rPr>
        <w:t>must this practice have continued?</w:t>
      </w:r>
      <w:r w:rsidRPr="00D91062">
        <w:rPr>
          <w:sz w:val="16"/>
        </w:rPr>
        <w:t xml:space="preserve"> </w:t>
      </w:r>
      <w:r w:rsidRPr="0051561D">
        <w:rPr>
          <w:rStyle w:val="Emphasis"/>
          <w:highlight w:val="cyan"/>
        </w:rPr>
        <w:t>What kind</w:t>
      </w:r>
      <w:r w:rsidRPr="0051561D">
        <w:rPr>
          <w:sz w:val="16"/>
          <w:highlight w:val="cyan"/>
        </w:rPr>
        <w:t xml:space="preserve"> </w:t>
      </w:r>
      <w:r w:rsidRPr="0051561D">
        <w:rPr>
          <w:rStyle w:val="StyleUnderline"/>
          <w:highlight w:val="cyan"/>
        </w:rPr>
        <w:t>of</w:t>
      </w:r>
      <w:r w:rsidRPr="00DB1291">
        <w:rPr>
          <w:rStyle w:val="StyleUnderline"/>
        </w:rPr>
        <w:t xml:space="preserve"> state</w:t>
      </w:r>
      <w:r w:rsidRPr="00D91062">
        <w:rPr>
          <w:sz w:val="16"/>
        </w:rPr>
        <w:t xml:space="preserve"> </w:t>
      </w:r>
      <w:r w:rsidRPr="0051561D">
        <w:rPr>
          <w:rStyle w:val="Emphasis"/>
          <w:highlight w:val="cyan"/>
        </w:rPr>
        <w:t>practice</w:t>
      </w:r>
      <w:r w:rsidRPr="00D91062">
        <w:rPr>
          <w:sz w:val="16"/>
        </w:rPr>
        <w:t xml:space="preserve"> </w:t>
      </w:r>
      <w:r w:rsidRPr="00DB1291">
        <w:rPr>
          <w:rStyle w:val="StyleUnderline"/>
        </w:rPr>
        <w:t>counts?</w:t>
      </w:r>
      <w:r w:rsidRPr="00D91062">
        <w:rPr>
          <w:sz w:val="16"/>
        </w:rPr>
        <w:t xml:space="preserve"> </w:t>
      </w:r>
      <w:r w:rsidRPr="0051561D">
        <w:rPr>
          <w:rStyle w:val="Emphasis"/>
          <w:highlight w:val="cyan"/>
        </w:rPr>
        <w:t>How much</w:t>
      </w:r>
      <w:r w:rsidRPr="0051561D">
        <w:rPr>
          <w:sz w:val="16"/>
          <w:highlight w:val="cyan"/>
        </w:rPr>
        <w:t xml:space="preserve"> </w:t>
      </w:r>
      <w:r w:rsidRPr="0051561D">
        <w:rPr>
          <w:rStyle w:val="StyleUnderline"/>
          <w:highlight w:val="cyan"/>
        </w:rPr>
        <w:t>inconsistent</w:t>
      </w:r>
      <w:r w:rsidRPr="00DB1291">
        <w:rPr>
          <w:rStyle w:val="StyleUnderline"/>
        </w:rPr>
        <w:t xml:space="preserve"> state </w:t>
      </w:r>
      <w:r w:rsidRPr="0051561D">
        <w:rPr>
          <w:rStyle w:val="StyleUnderline"/>
          <w:highlight w:val="cyan"/>
        </w:rPr>
        <w:t>practice</w:t>
      </w:r>
      <w:r w:rsidRPr="00DB1291">
        <w:rPr>
          <w:rStyle w:val="StyleUnderline"/>
        </w:rPr>
        <w:t xml:space="preserve"> can be tolerated?</w:t>
      </w:r>
      <w:r w:rsidRPr="00D91062">
        <w:rPr>
          <w:sz w:val="16"/>
        </w:rPr>
        <w:t xml:space="preserve"> </w:t>
      </w:r>
      <w:r w:rsidRPr="0051561D">
        <w:rPr>
          <w:rStyle w:val="StyleUnderline"/>
          <w:highlight w:val="cyan"/>
        </w:rPr>
        <w:t>Does</w:t>
      </w:r>
      <w:r w:rsidRPr="00DB1291">
        <w:rPr>
          <w:rStyle w:val="StyleUnderline"/>
        </w:rPr>
        <w:t xml:space="preserve"> the practice of</w:t>
      </w:r>
      <w:r w:rsidRPr="00D91062">
        <w:rPr>
          <w:sz w:val="16"/>
        </w:rPr>
        <w:t xml:space="preserve"> </w:t>
      </w:r>
      <w:r w:rsidRPr="0051561D">
        <w:rPr>
          <w:rStyle w:val="Emphasis"/>
          <w:highlight w:val="cyan"/>
        </w:rPr>
        <w:t>some</w:t>
      </w:r>
      <w:r w:rsidRPr="00DB1291">
        <w:rPr>
          <w:rStyle w:val="Emphasis"/>
        </w:rPr>
        <w:t xml:space="preserve"> states</w:t>
      </w:r>
      <w:r w:rsidRPr="00D91062">
        <w:rPr>
          <w:sz w:val="16"/>
        </w:rPr>
        <w:t xml:space="preserve"> </w:t>
      </w:r>
      <w:r w:rsidRPr="0051561D">
        <w:rPr>
          <w:rStyle w:val="StyleUnderline"/>
          <w:highlight w:val="cyan"/>
        </w:rPr>
        <w:t>matter</w:t>
      </w:r>
      <w:r w:rsidRPr="0051561D">
        <w:rPr>
          <w:sz w:val="16"/>
          <w:highlight w:val="cyan"/>
        </w:rPr>
        <w:t xml:space="preserve"> </w:t>
      </w:r>
      <w:r w:rsidRPr="0051561D">
        <w:rPr>
          <w:rStyle w:val="Emphasis"/>
          <w:highlight w:val="cyan"/>
        </w:rPr>
        <w:t>more</w:t>
      </w:r>
      <w:r w:rsidRPr="00D91062">
        <w:rPr>
          <w:sz w:val="16"/>
        </w:rPr>
        <w:t xml:space="preserve"> </w:t>
      </w:r>
      <w:r w:rsidRPr="00DB1291">
        <w:rPr>
          <w:rStyle w:val="StyleUnderline"/>
        </w:rPr>
        <w:t>than others?</w:t>
      </w:r>
    </w:p>
    <w:p w14:paraId="3F1E9D9A" w14:textId="77777777" w:rsidR="00334F9B" w:rsidRPr="00D91062" w:rsidRDefault="00334F9B" w:rsidP="00334F9B">
      <w:pPr>
        <w:rPr>
          <w:sz w:val="16"/>
        </w:rPr>
      </w:pPr>
      <w:r w:rsidRPr="00DB1291">
        <w:rPr>
          <w:rStyle w:val="StyleUnderline"/>
        </w:rPr>
        <w:t>The questions concerning the</w:t>
      </w:r>
      <w:r w:rsidRPr="00D91062">
        <w:rPr>
          <w:sz w:val="16"/>
        </w:rPr>
        <w:t xml:space="preserve"> </w:t>
      </w:r>
      <w:r w:rsidRPr="0051561D">
        <w:rPr>
          <w:rStyle w:val="Emphasis"/>
          <w:highlight w:val="cyan"/>
        </w:rPr>
        <w:t>subjective element</w:t>
      </w:r>
      <w:r w:rsidRPr="00D91062">
        <w:rPr>
          <w:sz w:val="16"/>
        </w:rPr>
        <w:t xml:space="preserve"> </w:t>
      </w:r>
      <w:r w:rsidRPr="00DB1291">
        <w:rPr>
          <w:rStyle w:val="StyleUnderline"/>
        </w:rPr>
        <w:t>of</w:t>
      </w:r>
      <w:r w:rsidRPr="00D91062">
        <w:rPr>
          <w:sz w:val="16"/>
        </w:rPr>
        <w:t xml:space="preserve"> </w:t>
      </w:r>
      <w:r w:rsidRPr="00DB1291">
        <w:rPr>
          <w:rStyle w:val="Emphasis"/>
        </w:rPr>
        <w:t>opinio juris</w:t>
      </w:r>
      <w:r w:rsidRPr="00D91062">
        <w:rPr>
          <w:sz w:val="16"/>
        </w:rPr>
        <w:t xml:space="preserve"> </w:t>
      </w:r>
      <w:r w:rsidRPr="0051561D">
        <w:rPr>
          <w:rStyle w:val="StyleUnderline"/>
          <w:highlight w:val="cyan"/>
        </w:rPr>
        <w:t>are</w:t>
      </w:r>
      <w:r w:rsidRPr="00DB1291">
        <w:rPr>
          <w:rStyle w:val="StyleUnderline"/>
        </w:rPr>
        <w:t xml:space="preserve"> even </w:t>
      </w:r>
      <w:r w:rsidRPr="00DB1291">
        <w:rPr>
          <w:rStyle w:val="Emphasis"/>
        </w:rPr>
        <w:t xml:space="preserve">more </w:t>
      </w:r>
      <w:r w:rsidRPr="0051561D">
        <w:rPr>
          <w:rStyle w:val="Emphasis"/>
          <w:highlight w:val="cyan"/>
        </w:rPr>
        <w:t>problematic</w:t>
      </w:r>
      <w:r w:rsidRPr="0051561D">
        <w:rPr>
          <w:sz w:val="16"/>
          <w:highlight w:val="cyan"/>
        </w:rPr>
        <w:t xml:space="preserve">. </w:t>
      </w:r>
      <w:r w:rsidRPr="0051561D">
        <w:rPr>
          <w:rStyle w:val="StyleUnderline"/>
          <w:highlight w:val="cyan"/>
        </w:rPr>
        <w:t>What does it mean</w:t>
      </w:r>
      <w:r w:rsidRPr="00DB1291">
        <w:rPr>
          <w:rStyle w:val="StyleUnderline"/>
        </w:rPr>
        <w:t xml:space="preserve"> for a state </w:t>
      </w:r>
      <w:r w:rsidRPr="0051561D">
        <w:rPr>
          <w:rStyle w:val="StyleUnderline"/>
          <w:highlight w:val="cyan"/>
        </w:rPr>
        <w:t>to</w:t>
      </w:r>
      <w:r w:rsidRPr="00DB1291">
        <w:rPr>
          <w:rStyle w:val="StyleUnderline"/>
        </w:rPr>
        <w:t xml:space="preserve"> act under a</w:t>
      </w:r>
      <w:r w:rsidRPr="00D91062">
        <w:rPr>
          <w:sz w:val="16"/>
        </w:rPr>
        <w:t xml:space="preserve"> </w:t>
      </w:r>
      <w:r w:rsidRPr="0051561D">
        <w:rPr>
          <w:rStyle w:val="Emphasis"/>
          <w:highlight w:val="cyan"/>
        </w:rPr>
        <w:t>sense</w:t>
      </w:r>
      <w:r w:rsidRPr="00D91062">
        <w:rPr>
          <w:sz w:val="16"/>
        </w:rPr>
        <w:t xml:space="preserve"> </w:t>
      </w:r>
      <w:r w:rsidRPr="00DB1291">
        <w:rPr>
          <w:rStyle w:val="StyleUnderline"/>
        </w:rPr>
        <w:t>of</w:t>
      </w:r>
      <w:r w:rsidRPr="00D91062">
        <w:rPr>
          <w:sz w:val="16"/>
        </w:rPr>
        <w:t xml:space="preserve"> </w:t>
      </w:r>
      <w:r w:rsidRPr="00DB1291">
        <w:rPr>
          <w:rStyle w:val="Emphasis"/>
        </w:rPr>
        <w:t xml:space="preserve">legal </w:t>
      </w:r>
      <w:r w:rsidRPr="0051561D">
        <w:rPr>
          <w:rStyle w:val="Emphasis"/>
          <w:highlight w:val="cyan"/>
        </w:rPr>
        <w:t>obligation</w:t>
      </w:r>
      <w:r w:rsidRPr="00DB1291">
        <w:rPr>
          <w:rStyle w:val="Emphasis"/>
        </w:rPr>
        <w:t>?</w:t>
      </w:r>
      <w:r w:rsidRPr="00D91062">
        <w:rPr>
          <w:sz w:val="16"/>
        </w:rPr>
        <w:t xml:space="preserve"> </w:t>
      </w:r>
      <w:r w:rsidRPr="00DB1291">
        <w:rPr>
          <w:rStyle w:val="StyleUnderline"/>
        </w:rPr>
        <w:t>Do they actually have to think that what they’re doing is</w:t>
      </w:r>
      <w:r w:rsidRPr="00D91062">
        <w:rPr>
          <w:sz w:val="16"/>
        </w:rPr>
        <w:t xml:space="preserve"> </w:t>
      </w:r>
      <w:r w:rsidRPr="00DB1291">
        <w:rPr>
          <w:rStyle w:val="Emphasis"/>
        </w:rPr>
        <w:t>required</w:t>
      </w:r>
      <w:r w:rsidRPr="00D91062">
        <w:rPr>
          <w:sz w:val="16"/>
        </w:rPr>
        <w:t xml:space="preserve"> </w:t>
      </w:r>
      <w:r w:rsidRPr="00DB1291">
        <w:rPr>
          <w:rStyle w:val="StyleUnderline"/>
        </w:rPr>
        <w:t>by existing law?</w:t>
      </w:r>
      <w:r w:rsidRPr="00D91062">
        <w:rPr>
          <w:sz w:val="16"/>
        </w:rPr>
        <w:t xml:space="preserve"> And </w:t>
      </w:r>
      <w:r w:rsidRPr="0051561D">
        <w:rPr>
          <w:rStyle w:val="StyleUnderline"/>
          <w:highlight w:val="cyan"/>
        </w:rPr>
        <w:t>what does it mean for a state to</w:t>
      </w:r>
      <w:r w:rsidRPr="0051561D">
        <w:rPr>
          <w:sz w:val="16"/>
          <w:highlight w:val="cyan"/>
        </w:rPr>
        <w:t xml:space="preserve"> </w:t>
      </w:r>
      <w:r w:rsidRPr="0051561D">
        <w:rPr>
          <w:rStyle w:val="Emphasis"/>
          <w:highlight w:val="cyan"/>
        </w:rPr>
        <w:t>“think</w:t>
      </w:r>
      <w:r w:rsidRPr="00DB1291">
        <w:rPr>
          <w:rStyle w:val="Emphasis"/>
        </w:rPr>
        <w:t>”</w:t>
      </w:r>
      <w:r w:rsidRPr="00D91062">
        <w:rPr>
          <w:sz w:val="16"/>
        </w:rPr>
        <w:t xml:space="preserve"> </w:t>
      </w:r>
      <w:r w:rsidRPr="00DB1291">
        <w:rPr>
          <w:rStyle w:val="StyleUnderline"/>
        </w:rPr>
        <w:t>this?</w:t>
      </w:r>
      <w:r w:rsidRPr="00D91062">
        <w:rPr>
          <w:sz w:val="16"/>
        </w:rPr>
        <w:t xml:space="preserve"> If so</w:t>
      </w:r>
      <w:r w:rsidRPr="00DB1291">
        <w:rPr>
          <w:rStyle w:val="StyleUnderline"/>
        </w:rPr>
        <w:t>, isn’t there a real</w:t>
      </w:r>
      <w:r w:rsidRPr="00D91062">
        <w:rPr>
          <w:sz w:val="16"/>
        </w:rPr>
        <w:t xml:space="preserve"> </w:t>
      </w:r>
      <w:r w:rsidRPr="00DB1291">
        <w:rPr>
          <w:rStyle w:val="Emphasis"/>
        </w:rPr>
        <w:t>chicken</w:t>
      </w:r>
      <w:r w:rsidRPr="00D91062">
        <w:rPr>
          <w:sz w:val="16"/>
        </w:rPr>
        <w:t xml:space="preserve"> </w:t>
      </w:r>
      <w:r w:rsidRPr="00DB1291">
        <w:rPr>
          <w:rStyle w:val="StyleUnderline"/>
        </w:rPr>
        <w:t>and</w:t>
      </w:r>
      <w:r w:rsidRPr="00D91062">
        <w:rPr>
          <w:sz w:val="16"/>
        </w:rPr>
        <w:t xml:space="preserve"> </w:t>
      </w:r>
      <w:r w:rsidRPr="00DB1291">
        <w:rPr>
          <w:rStyle w:val="Emphasis"/>
        </w:rPr>
        <w:t>egg</w:t>
      </w:r>
      <w:r w:rsidRPr="00D91062">
        <w:rPr>
          <w:sz w:val="16"/>
        </w:rPr>
        <w:t xml:space="preserve"> </w:t>
      </w:r>
      <w:r w:rsidRPr="00DB1291">
        <w:rPr>
          <w:rStyle w:val="StyleUnderline"/>
        </w:rPr>
        <w:t>problem</w:t>
      </w:r>
      <w:r w:rsidRPr="00D91062">
        <w:rPr>
          <w:sz w:val="16"/>
        </w:rPr>
        <w:t xml:space="preserve"> there—i.e. </w:t>
      </w:r>
      <w:r w:rsidRPr="00DB1291">
        <w:rPr>
          <w:rStyle w:val="StyleUnderline"/>
        </w:rPr>
        <w:t>what did the first state who acted in this way think? Were they just deluding themselves?</w:t>
      </w:r>
      <w:r w:rsidRPr="00D91062">
        <w:rPr>
          <w:sz w:val="16"/>
        </w:rPr>
        <w:t xml:space="preserve"> And </w:t>
      </w:r>
      <w:r w:rsidRPr="00DB1291">
        <w:rPr>
          <w:rStyle w:val="Emphasis"/>
        </w:rPr>
        <w:t>how</w:t>
      </w:r>
      <w:r w:rsidRPr="00D91062">
        <w:rPr>
          <w:sz w:val="16"/>
        </w:rPr>
        <w:t xml:space="preserve"> </w:t>
      </w:r>
      <w:r w:rsidRPr="00DB1291">
        <w:rPr>
          <w:rStyle w:val="StyleUnderline"/>
        </w:rPr>
        <w:t>are we supposed to</w:t>
      </w:r>
      <w:r w:rsidRPr="00D91062">
        <w:rPr>
          <w:sz w:val="16"/>
        </w:rPr>
        <w:t xml:space="preserve"> </w:t>
      </w:r>
      <w:r w:rsidRPr="00DB1291">
        <w:rPr>
          <w:rStyle w:val="Emphasis"/>
        </w:rPr>
        <w:t>know</w:t>
      </w:r>
      <w:r w:rsidRPr="00D91062">
        <w:rPr>
          <w:sz w:val="16"/>
        </w:rPr>
        <w:t xml:space="preserve"> </w:t>
      </w:r>
      <w:r w:rsidRPr="00DB1291">
        <w:rPr>
          <w:rStyle w:val="StyleUnderline"/>
        </w:rPr>
        <w:t>what states are</w:t>
      </w:r>
      <w:r w:rsidRPr="00D91062">
        <w:rPr>
          <w:sz w:val="16"/>
        </w:rPr>
        <w:t xml:space="preserve"> </w:t>
      </w:r>
      <w:r w:rsidRPr="00DB1291">
        <w:rPr>
          <w:rStyle w:val="Emphasis"/>
        </w:rPr>
        <w:t>thinking</w:t>
      </w:r>
      <w:r w:rsidRPr="00D91062">
        <w:rPr>
          <w:sz w:val="16"/>
        </w:rPr>
        <w:t xml:space="preserve"> </w:t>
      </w:r>
      <w:r w:rsidRPr="00DB1291">
        <w:rPr>
          <w:rStyle w:val="StyleUnderline"/>
        </w:rPr>
        <w:t>about why they are acting in a certain way?</w:t>
      </w:r>
      <w:r w:rsidRPr="00D91062">
        <w:rPr>
          <w:sz w:val="16"/>
        </w:rPr>
        <w:t xml:space="preserve"> </w:t>
      </w:r>
      <w:r w:rsidRPr="00DB1291">
        <w:rPr>
          <w:rStyle w:val="StyleUnderline"/>
        </w:rPr>
        <w:t>They</w:t>
      </w:r>
      <w:r w:rsidRPr="00D91062">
        <w:rPr>
          <w:sz w:val="16"/>
        </w:rPr>
        <w:t xml:space="preserve"> </w:t>
      </w:r>
      <w:r w:rsidRPr="00DB1291">
        <w:rPr>
          <w:rStyle w:val="Emphasis"/>
        </w:rPr>
        <w:t>seldom discuss</w:t>
      </w:r>
      <w:r w:rsidRPr="00D91062">
        <w:rPr>
          <w:sz w:val="16"/>
        </w:rPr>
        <w:t xml:space="preserve"> </w:t>
      </w:r>
      <w:r w:rsidRPr="00DB1291">
        <w:rPr>
          <w:rStyle w:val="StyleUnderline"/>
        </w:rPr>
        <w:t>their</w:t>
      </w:r>
      <w:r w:rsidRPr="00D91062">
        <w:rPr>
          <w:sz w:val="16"/>
        </w:rPr>
        <w:t xml:space="preserve"> </w:t>
      </w:r>
      <w:r w:rsidRPr="00DB1291">
        <w:rPr>
          <w:rStyle w:val="Emphasis"/>
        </w:rPr>
        <w:t>subjective understanding</w:t>
      </w:r>
      <w:r w:rsidRPr="00D91062">
        <w:rPr>
          <w:sz w:val="16"/>
        </w:rPr>
        <w:t xml:space="preserve"> </w:t>
      </w:r>
      <w:r w:rsidRPr="00DB1291">
        <w:rPr>
          <w:rStyle w:val="StyleUnderline"/>
        </w:rPr>
        <w:t>of their legal obligations. So</w:t>
      </w:r>
      <w:r w:rsidRPr="00D91062">
        <w:rPr>
          <w:sz w:val="16"/>
        </w:rPr>
        <w:t xml:space="preserve"> </w:t>
      </w:r>
      <w:r w:rsidRPr="0051561D">
        <w:rPr>
          <w:rStyle w:val="Emphasis"/>
          <w:highlight w:val="cyan"/>
        </w:rPr>
        <w:t>what kinds</w:t>
      </w:r>
      <w:r w:rsidRPr="0051561D">
        <w:rPr>
          <w:sz w:val="16"/>
          <w:highlight w:val="cyan"/>
        </w:rPr>
        <w:t xml:space="preserve"> </w:t>
      </w:r>
      <w:r w:rsidRPr="0051561D">
        <w:rPr>
          <w:rStyle w:val="StyleUnderline"/>
        </w:rPr>
        <w:t>of</w:t>
      </w:r>
      <w:r w:rsidRPr="0051561D">
        <w:rPr>
          <w:sz w:val="16"/>
        </w:rPr>
        <w:t xml:space="preserve"> </w:t>
      </w:r>
      <w:r w:rsidRPr="0051561D">
        <w:rPr>
          <w:rStyle w:val="Emphasis"/>
        </w:rPr>
        <w:t>evidence</w:t>
      </w:r>
      <w:r w:rsidRPr="00D91062">
        <w:rPr>
          <w:sz w:val="16"/>
        </w:rPr>
        <w:t xml:space="preserve"> </w:t>
      </w:r>
      <w:r w:rsidRPr="00DB1291">
        <w:rPr>
          <w:rStyle w:val="StyleUnderline"/>
        </w:rPr>
        <w:t>will count in manifesting that opinio juris?</w:t>
      </w:r>
      <w:r w:rsidRPr="00D91062">
        <w:rPr>
          <w:sz w:val="16"/>
        </w:rPr>
        <w:t xml:space="preserve"> </w:t>
      </w:r>
      <w:r w:rsidRPr="0051561D">
        <w:rPr>
          <w:rStyle w:val="Emphasis"/>
          <w:highlight w:val="cyan"/>
        </w:rPr>
        <w:t>How much</w:t>
      </w:r>
      <w:r w:rsidRPr="00D91062">
        <w:rPr>
          <w:sz w:val="16"/>
        </w:rPr>
        <w:t xml:space="preserve"> of that </w:t>
      </w:r>
      <w:r w:rsidRPr="0051561D">
        <w:rPr>
          <w:rStyle w:val="Emphasis"/>
          <w:highlight w:val="cyan"/>
        </w:rPr>
        <w:t>evidence</w:t>
      </w:r>
      <w:r w:rsidRPr="00D91062">
        <w:rPr>
          <w:sz w:val="16"/>
        </w:rPr>
        <w:t xml:space="preserve"> </w:t>
      </w:r>
      <w:r w:rsidRPr="00DB1291">
        <w:rPr>
          <w:rStyle w:val="StyleUnderline"/>
        </w:rPr>
        <w:t>is required, and of</w:t>
      </w:r>
      <w:r w:rsidRPr="00D91062">
        <w:rPr>
          <w:sz w:val="16"/>
        </w:rPr>
        <w:t xml:space="preserve"> </w:t>
      </w:r>
      <w:r w:rsidRPr="00DB1291">
        <w:rPr>
          <w:rStyle w:val="Emphasis"/>
        </w:rPr>
        <w:t>how many</w:t>
      </w:r>
      <w:r w:rsidRPr="00D91062">
        <w:rPr>
          <w:sz w:val="16"/>
        </w:rPr>
        <w:t xml:space="preserve"> </w:t>
      </w:r>
      <w:r w:rsidRPr="00DB1291">
        <w:rPr>
          <w:rStyle w:val="StyleUnderline"/>
        </w:rPr>
        <w:t>states, before we can say that the</w:t>
      </w:r>
      <w:r w:rsidRPr="00D91062">
        <w:rPr>
          <w:sz w:val="16"/>
        </w:rPr>
        <w:t xml:space="preserve"> </w:t>
      </w:r>
      <w:r w:rsidRPr="00DB1291">
        <w:rPr>
          <w:rStyle w:val="Emphasis"/>
        </w:rPr>
        <w:t>subjective element</w:t>
      </w:r>
      <w:r w:rsidRPr="00D91062">
        <w:rPr>
          <w:sz w:val="16"/>
        </w:rPr>
        <w:t xml:space="preserve"> </w:t>
      </w:r>
      <w:r w:rsidRPr="00DB1291">
        <w:rPr>
          <w:rStyle w:val="StyleUnderline"/>
        </w:rPr>
        <w:t>is satisfied?</w:t>
      </w:r>
    </w:p>
    <w:p w14:paraId="14910519" w14:textId="77777777" w:rsidR="00334F9B" w:rsidRPr="00D91062" w:rsidRDefault="00334F9B" w:rsidP="00334F9B">
      <w:pPr>
        <w:rPr>
          <w:sz w:val="16"/>
        </w:rPr>
      </w:pPr>
      <w:r w:rsidRPr="00D91062">
        <w:rPr>
          <w:sz w:val="16"/>
        </w:rPr>
        <w:t>When I teach the principle of customary international law to my classes, and the brighter students start to ask these questions, I tell them that, as a practical matter, international lawyers look to several different law-identifying agencies to sort through what is CIL and what is not. The first and most important of these is international courts, including the ICJ.</w:t>
      </w:r>
    </w:p>
    <w:p w14:paraId="1A7D55FE" w14:textId="77777777" w:rsidR="00334F9B" w:rsidRPr="00D91062" w:rsidRDefault="00334F9B" w:rsidP="00334F9B">
      <w:pPr>
        <w:rPr>
          <w:sz w:val="16"/>
        </w:rPr>
      </w:pPr>
      <w:r w:rsidRPr="00D91062">
        <w:rPr>
          <w:sz w:val="16"/>
        </w:rPr>
        <w:t>A. International Courts</w:t>
      </w:r>
    </w:p>
    <w:p w14:paraId="5558B6CE" w14:textId="77777777" w:rsidR="00334F9B" w:rsidRPr="00D91062" w:rsidRDefault="00334F9B" w:rsidP="00334F9B">
      <w:pPr>
        <w:rPr>
          <w:sz w:val="16"/>
        </w:rPr>
      </w:pPr>
      <w:r w:rsidRPr="00D91062">
        <w:rPr>
          <w:sz w:val="16"/>
        </w:rPr>
        <w:t xml:space="preserve">So how do international courts sort out, or identify, the existence of a rule of CIL? This question has actually been one of the most fascinating subjects of the recent wave of scholarship on CIL. </w:t>
      </w:r>
      <w:r w:rsidRPr="008E1C5B">
        <w:rPr>
          <w:rStyle w:val="StyleUnderline"/>
        </w:rPr>
        <w:t>A number of</w:t>
      </w:r>
      <w:r w:rsidRPr="00D91062">
        <w:rPr>
          <w:sz w:val="16"/>
        </w:rPr>
        <w:t xml:space="preserve"> authors have conducted </w:t>
      </w:r>
      <w:r w:rsidRPr="008E1C5B">
        <w:rPr>
          <w:rStyle w:val="Emphasis"/>
        </w:rPr>
        <w:t>empirical studies</w:t>
      </w:r>
      <w:r w:rsidRPr="00D91062">
        <w:rPr>
          <w:sz w:val="16"/>
        </w:rPr>
        <w:t xml:space="preserve"> </w:t>
      </w:r>
      <w:r w:rsidRPr="008E1C5B">
        <w:rPr>
          <w:rStyle w:val="StyleUnderline"/>
        </w:rPr>
        <w:t>of cases</w:t>
      </w:r>
      <w:r w:rsidRPr="00D91062">
        <w:rPr>
          <w:sz w:val="16"/>
        </w:rPr>
        <w:t xml:space="preserve"> decided by international courts, including the ICJ, international criminal tribunals, and others. What they have </w:t>
      </w:r>
      <w:r w:rsidRPr="008E1C5B">
        <w:rPr>
          <w:rStyle w:val="StyleUnderline"/>
        </w:rPr>
        <w:t>found</w:t>
      </w:r>
      <w:r w:rsidRPr="00D91062">
        <w:rPr>
          <w:sz w:val="16"/>
        </w:rPr>
        <w:t xml:space="preserve"> is that these august </w:t>
      </w:r>
      <w:r w:rsidRPr="008E1C5B">
        <w:rPr>
          <w:rStyle w:val="StyleUnderline"/>
        </w:rPr>
        <w:t>international judicial bodies</w:t>
      </w:r>
      <w:r w:rsidRPr="00D91062">
        <w:rPr>
          <w:sz w:val="16"/>
        </w:rPr>
        <w:t xml:space="preserve"> typically </w:t>
      </w:r>
      <w:r w:rsidRPr="008E1C5B">
        <w:rPr>
          <w:rStyle w:val="Emphasis"/>
        </w:rPr>
        <w:t>do not</w:t>
      </w:r>
      <w:r w:rsidRPr="00D91062">
        <w:rPr>
          <w:sz w:val="16"/>
        </w:rPr>
        <w:t xml:space="preserve"> </w:t>
      </w:r>
      <w:r w:rsidRPr="008E1C5B">
        <w:rPr>
          <w:rStyle w:val="StyleUnderline"/>
        </w:rPr>
        <w:t>display</w:t>
      </w:r>
      <w:r w:rsidRPr="00D91062">
        <w:rPr>
          <w:sz w:val="16"/>
        </w:rPr>
        <w:t xml:space="preserve"> </w:t>
      </w:r>
      <w:r w:rsidRPr="008E1C5B">
        <w:rPr>
          <w:rStyle w:val="Emphasis"/>
        </w:rPr>
        <w:t>systematic</w:t>
      </w:r>
      <w:r w:rsidRPr="00D91062">
        <w:rPr>
          <w:sz w:val="16"/>
        </w:rPr>
        <w:t xml:space="preserve">, </w:t>
      </w:r>
      <w:r w:rsidRPr="008E1C5B">
        <w:rPr>
          <w:rStyle w:val="Emphasis"/>
        </w:rPr>
        <w:t>rigorous</w:t>
      </w:r>
      <w:r w:rsidRPr="00D91062">
        <w:rPr>
          <w:sz w:val="16"/>
        </w:rPr>
        <w:t xml:space="preserve"> </w:t>
      </w:r>
      <w:r w:rsidRPr="008E1C5B">
        <w:rPr>
          <w:rStyle w:val="StyleUnderline"/>
        </w:rPr>
        <w:t>analysis of evidence falling under the framework of the</w:t>
      </w:r>
      <w:r w:rsidRPr="00D91062">
        <w:rPr>
          <w:sz w:val="16"/>
        </w:rPr>
        <w:t xml:space="preserve"> orthodox </w:t>
      </w:r>
      <w:r w:rsidRPr="008E1C5B">
        <w:rPr>
          <w:rStyle w:val="StyleUnderline"/>
        </w:rPr>
        <w:t>two-element test</w:t>
      </w:r>
      <w:r w:rsidRPr="00D91062">
        <w:rPr>
          <w:sz w:val="16"/>
        </w:rPr>
        <w:t xml:space="preserve">. Stefan Talmon, for example, has criticized the </w:t>
      </w:r>
      <w:r w:rsidRPr="0051561D">
        <w:rPr>
          <w:rStyle w:val="Emphasis"/>
        </w:rPr>
        <w:t>ICJ</w:t>
      </w:r>
      <w:r w:rsidRPr="00D91062">
        <w:rPr>
          <w:sz w:val="16"/>
        </w:rPr>
        <w:t xml:space="preserve"> itself for </w:t>
      </w:r>
      <w:r w:rsidRPr="00273FDD">
        <w:rPr>
          <w:rStyle w:val="StyleUnderline"/>
        </w:rPr>
        <w:t>engag</w:t>
      </w:r>
      <w:r w:rsidRPr="00D91062">
        <w:rPr>
          <w:sz w:val="16"/>
        </w:rPr>
        <w:t xml:space="preserve">ing </w:t>
      </w:r>
      <w:r w:rsidRPr="00273FDD">
        <w:rPr>
          <w:rStyle w:val="StyleUnderline"/>
        </w:rPr>
        <w:t>in</w:t>
      </w:r>
      <w:r w:rsidRPr="00D91062">
        <w:rPr>
          <w:sz w:val="16"/>
        </w:rPr>
        <w:t xml:space="preserve"> a deductive and </w:t>
      </w:r>
      <w:r w:rsidRPr="00273FDD">
        <w:rPr>
          <w:rStyle w:val="Emphasis"/>
        </w:rPr>
        <w:t>assertive</w:t>
      </w:r>
      <w:r w:rsidRPr="00D91062">
        <w:rPr>
          <w:sz w:val="16"/>
        </w:rPr>
        <w:t xml:space="preserve">, </w:t>
      </w:r>
      <w:r w:rsidRPr="00273FDD">
        <w:rPr>
          <w:rStyle w:val="StyleUnderline"/>
        </w:rPr>
        <w:t>as opposed to</w:t>
      </w:r>
      <w:r w:rsidRPr="00D91062">
        <w:rPr>
          <w:sz w:val="16"/>
        </w:rPr>
        <w:t xml:space="preserve"> a properly </w:t>
      </w:r>
      <w:r w:rsidRPr="00273FDD">
        <w:rPr>
          <w:rStyle w:val="Emphasis"/>
        </w:rPr>
        <w:t>inductive</w:t>
      </w:r>
      <w:r w:rsidRPr="00D91062">
        <w:rPr>
          <w:sz w:val="16"/>
        </w:rPr>
        <w:t xml:space="preserve">, </w:t>
      </w:r>
      <w:r w:rsidRPr="00273FDD">
        <w:rPr>
          <w:rStyle w:val="StyleUnderline"/>
        </w:rPr>
        <w:t>methodology when considering</w:t>
      </w:r>
      <w:r w:rsidRPr="00D91062">
        <w:rPr>
          <w:sz w:val="16"/>
        </w:rPr>
        <w:t xml:space="preserve"> evidence of </w:t>
      </w:r>
      <w:r w:rsidRPr="00273FDD">
        <w:rPr>
          <w:rStyle w:val="Emphasis"/>
        </w:rPr>
        <w:t>CIL</w:t>
      </w:r>
      <w:r w:rsidRPr="00D91062">
        <w:rPr>
          <w:sz w:val="16"/>
        </w:rPr>
        <w:t xml:space="preserve">, and for </w:t>
      </w:r>
      <w:r w:rsidRPr="00273FDD">
        <w:rPr>
          <w:rStyle w:val="StyleUnderline"/>
        </w:rPr>
        <w:t>thereby engaging in</w:t>
      </w:r>
      <w:r w:rsidRPr="00D91062">
        <w:rPr>
          <w:sz w:val="16"/>
        </w:rPr>
        <w:t xml:space="preserve"> </w:t>
      </w:r>
      <w:r w:rsidRPr="00273FDD">
        <w:rPr>
          <w:rStyle w:val="Emphasis"/>
        </w:rPr>
        <w:t>judicial legislation</w:t>
      </w:r>
      <w:r w:rsidRPr="00D91062">
        <w:rPr>
          <w:sz w:val="16"/>
        </w:rPr>
        <w:t>—although he also observes the perceived need for the Court to take this approach. As he explains:</w:t>
      </w:r>
    </w:p>
    <w:p w14:paraId="4769EC41" w14:textId="77777777" w:rsidR="00334F9B" w:rsidRPr="00D91062" w:rsidRDefault="00334F9B" w:rsidP="00334F9B">
      <w:pPr>
        <w:rPr>
          <w:sz w:val="16"/>
        </w:rPr>
      </w:pPr>
      <w:r w:rsidRPr="00D44936">
        <w:rPr>
          <w:rStyle w:val="StyleUnderline"/>
        </w:rPr>
        <w:t>In a</w:t>
      </w:r>
      <w:r w:rsidRPr="00D91062">
        <w:rPr>
          <w:sz w:val="16"/>
        </w:rPr>
        <w:t xml:space="preserve"> </w:t>
      </w:r>
      <w:r w:rsidRPr="00D44936">
        <w:rPr>
          <w:rStyle w:val="Emphasis"/>
        </w:rPr>
        <w:t>majority</w:t>
      </w:r>
      <w:r w:rsidRPr="00D91062">
        <w:rPr>
          <w:sz w:val="16"/>
        </w:rPr>
        <w:t xml:space="preserve"> </w:t>
      </w:r>
      <w:r w:rsidRPr="00D44936">
        <w:rPr>
          <w:rStyle w:val="StyleUnderline"/>
        </w:rPr>
        <w:t xml:space="preserve">of cases the </w:t>
      </w:r>
      <w:r w:rsidRPr="0051561D">
        <w:rPr>
          <w:rStyle w:val="StyleUnderline"/>
          <w:highlight w:val="cyan"/>
        </w:rPr>
        <w:t>Court</w:t>
      </w:r>
      <w:r w:rsidRPr="00D44936">
        <w:rPr>
          <w:rStyle w:val="StyleUnderline"/>
        </w:rPr>
        <w:t xml:space="preserve"> has</w:t>
      </w:r>
      <w:r w:rsidRPr="00D91062">
        <w:rPr>
          <w:sz w:val="16"/>
        </w:rPr>
        <w:t xml:space="preserve"> </w:t>
      </w:r>
      <w:r w:rsidRPr="00D44936">
        <w:rPr>
          <w:rStyle w:val="Emphasis"/>
        </w:rPr>
        <w:t>not</w:t>
      </w:r>
      <w:r w:rsidRPr="00D91062">
        <w:rPr>
          <w:sz w:val="16"/>
        </w:rPr>
        <w:t xml:space="preserve"> </w:t>
      </w:r>
      <w:r w:rsidRPr="00D44936">
        <w:rPr>
          <w:rStyle w:val="StyleUnderline"/>
        </w:rPr>
        <w:t>examined</w:t>
      </w:r>
      <w:r w:rsidRPr="00D91062">
        <w:rPr>
          <w:sz w:val="16"/>
        </w:rPr>
        <w:t xml:space="preserve">, whatever it may say on the matter, </w:t>
      </w:r>
      <w:r w:rsidRPr="00D44936">
        <w:rPr>
          <w:rStyle w:val="StyleUnderline"/>
        </w:rPr>
        <w:t>the</w:t>
      </w:r>
      <w:r w:rsidRPr="00D91062">
        <w:rPr>
          <w:sz w:val="16"/>
        </w:rPr>
        <w:t xml:space="preserve"> </w:t>
      </w:r>
      <w:r w:rsidRPr="00D44936">
        <w:rPr>
          <w:rStyle w:val="Emphasis"/>
        </w:rPr>
        <w:t>practice</w:t>
      </w:r>
      <w:r w:rsidRPr="00D91062">
        <w:rPr>
          <w:sz w:val="16"/>
        </w:rPr>
        <w:t xml:space="preserve"> </w:t>
      </w:r>
      <w:r w:rsidRPr="00D44936">
        <w:rPr>
          <w:rStyle w:val="StyleUnderline"/>
        </w:rPr>
        <w:t>and</w:t>
      </w:r>
      <w:r w:rsidRPr="00D91062">
        <w:rPr>
          <w:sz w:val="16"/>
        </w:rPr>
        <w:t xml:space="preserve"> </w:t>
      </w:r>
      <w:r w:rsidRPr="00D44936">
        <w:rPr>
          <w:rStyle w:val="Emphasis"/>
        </w:rPr>
        <w:t>opinio juris</w:t>
      </w:r>
      <w:r w:rsidRPr="00D91062">
        <w:rPr>
          <w:sz w:val="16"/>
        </w:rPr>
        <w:t xml:space="preserve"> </w:t>
      </w:r>
      <w:r w:rsidRPr="00D44936">
        <w:rPr>
          <w:rStyle w:val="StyleUnderline"/>
        </w:rPr>
        <w:t>of States, but has</w:t>
      </w:r>
      <w:r w:rsidRPr="00D91062">
        <w:rPr>
          <w:sz w:val="16"/>
        </w:rPr>
        <w:t xml:space="preserve"> </w:t>
      </w:r>
      <w:r w:rsidRPr="0051561D">
        <w:rPr>
          <w:rStyle w:val="Emphasis"/>
          <w:highlight w:val="cyan"/>
        </w:rPr>
        <w:t>simply asserted</w:t>
      </w:r>
      <w:r w:rsidRPr="0051561D">
        <w:rPr>
          <w:sz w:val="16"/>
        </w:rPr>
        <w:t xml:space="preserve"> </w:t>
      </w:r>
      <w:r w:rsidRPr="0051561D">
        <w:rPr>
          <w:rStyle w:val="StyleUnderline"/>
        </w:rPr>
        <w:t>the</w:t>
      </w:r>
      <w:r w:rsidRPr="00D44936">
        <w:rPr>
          <w:rStyle w:val="StyleUnderline"/>
        </w:rPr>
        <w:t xml:space="preserve"> </w:t>
      </w:r>
      <w:r w:rsidRPr="0051561D">
        <w:rPr>
          <w:rStyle w:val="StyleUnderline"/>
          <w:highlight w:val="cyan"/>
        </w:rPr>
        <w:t>rules</w:t>
      </w:r>
      <w:r w:rsidRPr="00D91062">
        <w:rPr>
          <w:sz w:val="16"/>
        </w:rPr>
        <w:t xml:space="preserve"> which it applies. </w:t>
      </w:r>
      <w:r w:rsidRPr="00D44936">
        <w:rPr>
          <w:rStyle w:val="StyleUnderline"/>
        </w:rPr>
        <w:t>This</w:t>
      </w:r>
      <w:r w:rsidRPr="00D91062">
        <w:rPr>
          <w:sz w:val="16"/>
        </w:rPr>
        <w:t xml:space="preserve"> methodological </w:t>
      </w:r>
      <w:r w:rsidRPr="00D44936">
        <w:rPr>
          <w:rStyle w:val="StyleUnderline"/>
        </w:rPr>
        <w:t>approach has been criticized</w:t>
      </w:r>
      <w:r w:rsidRPr="00D91062">
        <w:rPr>
          <w:sz w:val="16"/>
        </w:rPr>
        <w:t xml:space="preserve"> even </w:t>
      </w:r>
      <w:r w:rsidRPr="00D44936">
        <w:rPr>
          <w:rStyle w:val="StyleUnderline"/>
        </w:rPr>
        <w:t>by its</w:t>
      </w:r>
      <w:r w:rsidRPr="00D91062">
        <w:rPr>
          <w:sz w:val="16"/>
        </w:rPr>
        <w:t xml:space="preserve"> </w:t>
      </w:r>
      <w:r w:rsidRPr="00D44936">
        <w:rPr>
          <w:rStyle w:val="Emphasis"/>
        </w:rPr>
        <w:t>own members</w:t>
      </w:r>
      <w:r w:rsidRPr="00D91062">
        <w:rPr>
          <w:sz w:val="16"/>
        </w:rPr>
        <w:t xml:space="preserve">. But </w:t>
      </w:r>
      <w:r w:rsidRPr="00D44936">
        <w:rPr>
          <w:rStyle w:val="StyleUnderline"/>
        </w:rPr>
        <w:t>assertion is</w:t>
      </w:r>
      <w:r w:rsidRPr="00D91062">
        <w:rPr>
          <w:sz w:val="16"/>
        </w:rPr>
        <w:t xml:space="preserve"> </w:t>
      </w:r>
      <w:r w:rsidRPr="00D44936">
        <w:rPr>
          <w:rStyle w:val="Emphasis"/>
        </w:rPr>
        <w:t>not</w:t>
      </w:r>
      <w:r w:rsidRPr="00D91062">
        <w:rPr>
          <w:sz w:val="16"/>
        </w:rPr>
        <w:t xml:space="preserve"> </w:t>
      </w:r>
      <w:r w:rsidRPr="00D44936">
        <w:rPr>
          <w:rStyle w:val="StyleUnderline"/>
        </w:rPr>
        <w:t>always merely a convenient</w:t>
      </w:r>
      <w:r w:rsidRPr="00D91062">
        <w:rPr>
          <w:sz w:val="16"/>
        </w:rPr>
        <w:t xml:space="preserve"> methodological </w:t>
      </w:r>
      <w:r w:rsidRPr="00D44936">
        <w:rPr>
          <w:rStyle w:val="Emphasis"/>
        </w:rPr>
        <w:t>shortcut</w:t>
      </w:r>
      <w:r w:rsidRPr="00D91062">
        <w:rPr>
          <w:sz w:val="16"/>
        </w:rPr>
        <w:t xml:space="preserve">. There are situations where the inductive and deductive methods will not allow the Court to fulfil its normal judicial function of determining the applicable rules of customary international law because </w:t>
      </w:r>
      <w:r w:rsidRPr="0051561D">
        <w:rPr>
          <w:rStyle w:val="Emphasis"/>
          <w:highlight w:val="cyan"/>
        </w:rPr>
        <w:t>induction</w:t>
      </w:r>
      <w:r w:rsidRPr="0051561D">
        <w:rPr>
          <w:sz w:val="16"/>
          <w:highlight w:val="cyan"/>
        </w:rPr>
        <w:t xml:space="preserve"> </w:t>
      </w:r>
      <w:r w:rsidRPr="0051561D">
        <w:rPr>
          <w:rStyle w:val="StyleUnderline"/>
          <w:highlight w:val="cyan"/>
        </w:rPr>
        <w:t>is</w:t>
      </w:r>
      <w:r w:rsidRPr="00D91062">
        <w:rPr>
          <w:sz w:val="16"/>
        </w:rPr>
        <w:t xml:space="preserve"> </w:t>
      </w:r>
      <w:r w:rsidRPr="00D44936">
        <w:rPr>
          <w:rStyle w:val="Emphasis"/>
        </w:rPr>
        <w:t xml:space="preserve">virtually </w:t>
      </w:r>
      <w:r w:rsidRPr="0051561D">
        <w:rPr>
          <w:rStyle w:val="Emphasis"/>
          <w:highlight w:val="cyan"/>
        </w:rPr>
        <w:t>impossible</w:t>
      </w:r>
      <w:r w:rsidRPr="00D91062">
        <w:rPr>
          <w:sz w:val="16"/>
        </w:rPr>
        <w:t xml:space="preserve">, or because </w:t>
      </w:r>
      <w:r w:rsidRPr="00D44936">
        <w:rPr>
          <w:rStyle w:val="StyleUnderline"/>
        </w:rPr>
        <w:t>there are</w:t>
      </w:r>
      <w:r w:rsidRPr="00D91062">
        <w:rPr>
          <w:sz w:val="16"/>
        </w:rPr>
        <w:t xml:space="preserve"> </w:t>
      </w:r>
      <w:r w:rsidRPr="00D44936">
        <w:rPr>
          <w:rStyle w:val="Emphasis"/>
        </w:rPr>
        <w:t>no</w:t>
      </w:r>
      <w:r w:rsidRPr="00D91062">
        <w:rPr>
          <w:sz w:val="16"/>
        </w:rPr>
        <w:t xml:space="preserve"> relevant </w:t>
      </w:r>
      <w:r w:rsidRPr="00D44936">
        <w:rPr>
          <w:rStyle w:val="Emphasis"/>
        </w:rPr>
        <w:t>general rules</w:t>
      </w:r>
      <w:r w:rsidRPr="00D91062">
        <w:rPr>
          <w:sz w:val="16"/>
        </w:rPr>
        <w:t xml:space="preserve"> </w:t>
      </w:r>
      <w:r w:rsidRPr="00D44936">
        <w:rPr>
          <w:rStyle w:val="StyleUnderline"/>
        </w:rPr>
        <w:t>or principles</w:t>
      </w:r>
      <w:r w:rsidRPr="00D91062">
        <w:rPr>
          <w:sz w:val="16"/>
        </w:rPr>
        <w:t xml:space="preserve"> from which </w:t>
      </w:r>
      <w:r w:rsidRPr="00D44936">
        <w:rPr>
          <w:rStyle w:val="StyleUnderline"/>
        </w:rPr>
        <w:t>to deduce</w:t>
      </w:r>
      <w:r w:rsidRPr="00D91062">
        <w:rPr>
          <w:sz w:val="16"/>
        </w:rPr>
        <w:t xml:space="preserve"> the applicable </w:t>
      </w:r>
      <w:r w:rsidRPr="00D44936">
        <w:rPr>
          <w:rStyle w:val="StyleUnderline"/>
        </w:rPr>
        <w:t>law</w:t>
      </w:r>
      <w:r w:rsidRPr="00D91062">
        <w:rPr>
          <w:sz w:val="16"/>
        </w:rPr>
        <w:t>. Judicial assertion is the price States have to pay for the Court not to declare an epistemological non liquet.Footnote 7</w:t>
      </w:r>
    </w:p>
    <w:p w14:paraId="45995746" w14:textId="77777777" w:rsidR="00334F9B" w:rsidRPr="00D91062" w:rsidRDefault="00334F9B" w:rsidP="00334F9B">
      <w:pPr>
        <w:rPr>
          <w:sz w:val="16"/>
        </w:rPr>
      </w:pPr>
      <w:r w:rsidRPr="00D91062">
        <w:rPr>
          <w:sz w:val="16"/>
        </w:rPr>
        <w:t>In another such study, involving a broader range of international judicial bodies, Stephen Choi and Mitu Gulati found that:</w:t>
      </w:r>
    </w:p>
    <w:p w14:paraId="26B5F438" w14:textId="77777777" w:rsidR="00334F9B" w:rsidRPr="00D91062" w:rsidRDefault="00334F9B" w:rsidP="00334F9B">
      <w:pPr>
        <w:rPr>
          <w:sz w:val="16"/>
        </w:rPr>
      </w:pPr>
      <w:r w:rsidRPr="00AC1FCE">
        <w:rPr>
          <w:rStyle w:val="StyleUnderline"/>
        </w:rPr>
        <w:t>Courts</w:t>
      </w:r>
      <w:r w:rsidRPr="00D91062">
        <w:rPr>
          <w:sz w:val="16"/>
        </w:rPr>
        <w:t xml:space="preserve"> in this area, it turns out, </w:t>
      </w:r>
      <w:r w:rsidRPr="00AC1FCE">
        <w:rPr>
          <w:rStyle w:val="Emphasis"/>
        </w:rPr>
        <w:t>do not</w:t>
      </w:r>
      <w:r w:rsidRPr="00D91062">
        <w:rPr>
          <w:sz w:val="16"/>
        </w:rPr>
        <w:t xml:space="preserve"> neatly </w:t>
      </w:r>
      <w:r w:rsidRPr="00AC1FCE">
        <w:rPr>
          <w:rStyle w:val="StyleUnderline"/>
        </w:rPr>
        <w:t>separate out</w:t>
      </w:r>
      <w:r w:rsidRPr="00D91062">
        <w:rPr>
          <w:sz w:val="16"/>
        </w:rPr>
        <w:t xml:space="preserve"> the </w:t>
      </w:r>
      <w:r w:rsidRPr="00AC1FCE">
        <w:rPr>
          <w:rStyle w:val="StyleUnderline"/>
        </w:rPr>
        <w:t>evidence</w:t>
      </w:r>
      <w:r w:rsidRPr="00D91062">
        <w:rPr>
          <w:sz w:val="16"/>
        </w:rPr>
        <w:t xml:space="preserve"> that they look at in terms of saying X piece of evidence helped persuade them on prong one and Y piece of evidence helped persuade them on prong two. Instead </w:t>
      </w:r>
      <w:r w:rsidRPr="00AC1FCE">
        <w:rPr>
          <w:rStyle w:val="StyleUnderline"/>
        </w:rPr>
        <w:t>they</w:t>
      </w:r>
      <w:r w:rsidRPr="00D91062">
        <w:rPr>
          <w:sz w:val="16"/>
        </w:rPr>
        <w:t xml:space="preserve"> tend to </w:t>
      </w:r>
      <w:r w:rsidRPr="00AC1FCE">
        <w:rPr>
          <w:rStyle w:val="Emphasis"/>
        </w:rPr>
        <w:t>bundle</w:t>
      </w:r>
      <w:r w:rsidRPr="00D91062">
        <w:rPr>
          <w:sz w:val="16"/>
        </w:rPr>
        <w:t xml:space="preserve"> </w:t>
      </w:r>
      <w:r w:rsidRPr="00AC1FCE">
        <w:rPr>
          <w:rStyle w:val="StyleUnderline"/>
        </w:rPr>
        <w:t>all the evidence into a</w:t>
      </w:r>
      <w:r w:rsidRPr="00D91062">
        <w:rPr>
          <w:sz w:val="16"/>
        </w:rPr>
        <w:t xml:space="preserve"> </w:t>
      </w:r>
      <w:r w:rsidRPr="00AC1FCE">
        <w:rPr>
          <w:rStyle w:val="Emphasis"/>
        </w:rPr>
        <w:t>single discussion</w:t>
      </w:r>
      <w:r w:rsidRPr="00D91062">
        <w:rPr>
          <w:sz w:val="16"/>
        </w:rPr>
        <w:t xml:space="preserve"> </w:t>
      </w:r>
      <w:r w:rsidRPr="00AC1FCE">
        <w:rPr>
          <w:rStyle w:val="StyleUnderline"/>
        </w:rPr>
        <w:t>and then</w:t>
      </w:r>
      <w:r w:rsidRPr="00D91062">
        <w:rPr>
          <w:sz w:val="16"/>
        </w:rPr>
        <w:t xml:space="preserve"> </w:t>
      </w:r>
      <w:r w:rsidRPr="00AC1FCE">
        <w:rPr>
          <w:rStyle w:val="Emphasis"/>
        </w:rPr>
        <w:t>assert</w:t>
      </w:r>
      <w:r w:rsidRPr="00D91062">
        <w:rPr>
          <w:sz w:val="16"/>
        </w:rPr>
        <w:t xml:space="preserve"> </w:t>
      </w:r>
      <w:r w:rsidRPr="00AC1FCE">
        <w:rPr>
          <w:rStyle w:val="StyleUnderline"/>
        </w:rPr>
        <w:t xml:space="preserve">whether the </w:t>
      </w:r>
      <w:r w:rsidRPr="00D91062">
        <w:rPr>
          <w:sz w:val="16"/>
        </w:rPr>
        <w:t>two-prong</w:t>
      </w:r>
      <w:r w:rsidRPr="00AC1FCE">
        <w:rPr>
          <w:rStyle w:val="StyleUnderline"/>
        </w:rPr>
        <w:t xml:space="preserve"> test is satisfied</w:t>
      </w:r>
      <w:r w:rsidRPr="00D91062">
        <w:rPr>
          <w:sz w:val="16"/>
        </w:rPr>
        <w:t xml:space="preserve"> (and sometimes they do not even mention the two-prong test).Footnote 8</w:t>
      </w:r>
    </w:p>
    <w:p w14:paraId="2D66CF61" w14:textId="77777777" w:rsidR="00334F9B" w:rsidRPr="00D91062" w:rsidRDefault="00334F9B" w:rsidP="00334F9B">
      <w:pPr>
        <w:rPr>
          <w:sz w:val="16"/>
        </w:rPr>
      </w:pPr>
      <w:r w:rsidRPr="00D91062">
        <w:rPr>
          <w:sz w:val="16"/>
        </w:rPr>
        <w:t>Choi and Gulati are less sympathetic than Talmon to considerations regarding the judicial function and the need for CIL to serve a jurisprudential gap-filling role:</w:t>
      </w:r>
    </w:p>
    <w:p w14:paraId="5C2E7735" w14:textId="77777777" w:rsidR="00334F9B" w:rsidRPr="00D91062" w:rsidRDefault="00334F9B" w:rsidP="00334F9B">
      <w:pPr>
        <w:rPr>
          <w:sz w:val="16"/>
        </w:rPr>
      </w:pPr>
      <w:r w:rsidRPr="00D91062">
        <w:rPr>
          <w:sz w:val="16"/>
        </w:rPr>
        <w:t xml:space="preserve">The data suggest that </w:t>
      </w:r>
      <w:r w:rsidRPr="006F37E1">
        <w:rPr>
          <w:rStyle w:val="StyleUnderline"/>
        </w:rPr>
        <w:t xml:space="preserve">international </w:t>
      </w:r>
      <w:r w:rsidRPr="0051561D">
        <w:rPr>
          <w:rStyle w:val="StyleUnderline"/>
          <w:highlight w:val="cyan"/>
        </w:rPr>
        <w:t>courts</w:t>
      </w:r>
      <w:r w:rsidRPr="00D91062">
        <w:rPr>
          <w:sz w:val="16"/>
        </w:rPr>
        <w:t xml:space="preserve"> </w:t>
      </w:r>
      <w:r w:rsidRPr="006F37E1">
        <w:rPr>
          <w:rStyle w:val="Emphasis"/>
        </w:rPr>
        <w:t>do not</w:t>
      </w:r>
      <w:r w:rsidRPr="00D91062">
        <w:rPr>
          <w:sz w:val="16"/>
        </w:rPr>
        <w:t xml:space="preserve"> </w:t>
      </w:r>
      <w:r w:rsidRPr="006F37E1">
        <w:rPr>
          <w:rStyle w:val="StyleUnderline"/>
        </w:rPr>
        <w:t>come</w:t>
      </w:r>
      <w:r w:rsidRPr="00D91062">
        <w:rPr>
          <w:sz w:val="16"/>
        </w:rPr>
        <w:t xml:space="preserve"> </w:t>
      </w:r>
      <w:r w:rsidRPr="006F37E1">
        <w:rPr>
          <w:rStyle w:val="Emphasis"/>
        </w:rPr>
        <w:t>anywhere close</w:t>
      </w:r>
      <w:r w:rsidRPr="00D91062">
        <w:rPr>
          <w:sz w:val="16"/>
        </w:rPr>
        <w:t xml:space="preserve"> </w:t>
      </w:r>
      <w:r w:rsidRPr="006F37E1">
        <w:rPr>
          <w:rStyle w:val="StyleUnderline"/>
        </w:rPr>
        <w:t>to engaging in the</w:t>
      </w:r>
      <w:r w:rsidRPr="00D91062">
        <w:rPr>
          <w:sz w:val="16"/>
        </w:rPr>
        <w:t xml:space="preserve"> type of analysis the officially stated </w:t>
      </w:r>
      <w:r w:rsidRPr="006F37E1">
        <w:rPr>
          <w:rStyle w:val="StyleUnderline"/>
        </w:rPr>
        <w:t>two-part rule for the evolution of CIL</w:t>
      </w:r>
      <w:r w:rsidRPr="00D91062">
        <w:rPr>
          <w:sz w:val="16"/>
        </w:rPr>
        <w:t xml:space="preserve"> sets up. Instead, as best we can tell, </w:t>
      </w:r>
      <w:r w:rsidRPr="006F37E1">
        <w:rPr>
          <w:rStyle w:val="StyleUnderline"/>
        </w:rPr>
        <w:t>courts analyzing CIL</w:t>
      </w:r>
      <w:r w:rsidRPr="00D91062">
        <w:rPr>
          <w:sz w:val="16"/>
        </w:rPr>
        <w:t>—whether they find it or not—</w:t>
      </w:r>
      <w:r w:rsidRPr="0051561D">
        <w:rPr>
          <w:rStyle w:val="StyleUnderline"/>
          <w:highlight w:val="cyan"/>
        </w:rPr>
        <w:t>are</w:t>
      </w:r>
      <w:r w:rsidRPr="00D91062">
        <w:rPr>
          <w:sz w:val="16"/>
        </w:rPr>
        <w:t xml:space="preserve"> generally </w:t>
      </w:r>
      <w:r w:rsidRPr="0051561D">
        <w:rPr>
          <w:rStyle w:val="StyleUnderline"/>
          <w:highlight w:val="cyan"/>
        </w:rPr>
        <w:t>engaged in</w:t>
      </w:r>
      <w:r w:rsidRPr="00D91062">
        <w:rPr>
          <w:sz w:val="16"/>
        </w:rPr>
        <w:t xml:space="preserve"> a forward-looking or </w:t>
      </w:r>
      <w:r w:rsidRPr="0051561D">
        <w:rPr>
          <w:rStyle w:val="Emphasis"/>
          <w:highlight w:val="cyan"/>
        </w:rPr>
        <w:t>aspirational exercise</w:t>
      </w:r>
      <w:r w:rsidRPr="00D91062">
        <w:rPr>
          <w:sz w:val="16"/>
        </w:rPr>
        <w:t>.Footnote 9</w:t>
      </w:r>
    </w:p>
    <w:p w14:paraId="7DA00437" w14:textId="77777777" w:rsidR="00334F9B" w:rsidRPr="00D91062" w:rsidRDefault="00334F9B" w:rsidP="00334F9B">
      <w:pPr>
        <w:rPr>
          <w:sz w:val="16"/>
        </w:rPr>
      </w:pPr>
      <w:r w:rsidRPr="00D91062">
        <w:rPr>
          <w:sz w:val="16"/>
        </w:rPr>
        <w:t xml:space="preserve">These studies have helped to shed light on how international courts in fact go about looking for CIL, what kinds of evidence they think are relevant to that determination, and what standards they actually apply to that evidence. And, as the studies show, </w:t>
      </w:r>
      <w:r w:rsidRPr="004B2CF1">
        <w:rPr>
          <w:rStyle w:val="StyleUnderline"/>
        </w:rPr>
        <w:t>international courts</w:t>
      </w:r>
      <w:r w:rsidRPr="00D91062">
        <w:rPr>
          <w:sz w:val="16"/>
        </w:rPr>
        <w:t xml:space="preserve"> </w:t>
      </w:r>
      <w:r w:rsidRPr="004B2CF1">
        <w:rPr>
          <w:rStyle w:val="Emphasis"/>
        </w:rPr>
        <w:t>cannot</w:t>
      </w:r>
      <w:r w:rsidRPr="00D91062">
        <w:rPr>
          <w:sz w:val="16"/>
        </w:rPr>
        <w:t xml:space="preserve"> </w:t>
      </w:r>
      <w:r w:rsidRPr="004B2CF1">
        <w:rPr>
          <w:rStyle w:val="StyleUnderline"/>
        </w:rPr>
        <w:t>be said to be</w:t>
      </w:r>
      <w:r w:rsidRPr="00D91062">
        <w:rPr>
          <w:sz w:val="16"/>
        </w:rPr>
        <w:t xml:space="preserve"> </w:t>
      </w:r>
      <w:r w:rsidRPr="004B2CF1">
        <w:rPr>
          <w:rStyle w:val="Emphasis"/>
        </w:rPr>
        <w:t>exemplary</w:t>
      </w:r>
      <w:r w:rsidRPr="00D91062">
        <w:rPr>
          <w:sz w:val="16"/>
        </w:rPr>
        <w:t xml:space="preserve"> </w:t>
      </w:r>
      <w:r w:rsidRPr="004B2CF1">
        <w:rPr>
          <w:rStyle w:val="StyleUnderline"/>
        </w:rPr>
        <w:t>in their</w:t>
      </w:r>
      <w:r w:rsidRPr="00D91062">
        <w:rPr>
          <w:sz w:val="16"/>
        </w:rPr>
        <w:t xml:space="preserve"> </w:t>
      </w:r>
      <w:r w:rsidRPr="004B2CF1">
        <w:rPr>
          <w:rStyle w:val="Emphasis"/>
        </w:rPr>
        <w:t>application</w:t>
      </w:r>
      <w:r w:rsidRPr="00D91062">
        <w:rPr>
          <w:sz w:val="16"/>
        </w:rPr>
        <w:t xml:space="preserve"> </w:t>
      </w:r>
      <w:r w:rsidRPr="004B2CF1">
        <w:rPr>
          <w:rStyle w:val="StyleUnderline"/>
        </w:rPr>
        <w:t>of the</w:t>
      </w:r>
      <w:r w:rsidRPr="00D91062">
        <w:rPr>
          <w:sz w:val="16"/>
        </w:rPr>
        <w:t xml:space="preserve"> orthodox two-element </w:t>
      </w:r>
      <w:r w:rsidRPr="004B2CF1">
        <w:rPr>
          <w:rStyle w:val="StyleUnderline"/>
        </w:rPr>
        <w:t>approach to CIL identification</w:t>
      </w:r>
      <w:r w:rsidRPr="00D91062">
        <w:rPr>
          <w:sz w:val="16"/>
        </w:rPr>
        <w:t>, which remains the orthodoxy in all of the textbooks on international law, and which has been reaffirmed through the recent work of the ILC.</w:t>
      </w:r>
    </w:p>
    <w:p w14:paraId="7ECEBB9F" w14:textId="77777777" w:rsidR="00334F9B" w:rsidRPr="00F975F5" w:rsidRDefault="00334F9B" w:rsidP="00334F9B">
      <w:pPr>
        <w:rPr>
          <w:sz w:val="16"/>
        </w:rPr>
      </w:pPr>
      <w:r w:rsidRPr="004B2CF1">
        <w:rPr>
          <w:rStyle w:val="StyleUnderline"/>
        </w:rPr>
        <w:t>This</w:t>
      </w:r>
      <w:r w:rsidRPr="00D91062">
        <w:rPr>
          <w:sz w:val="16"/>
        </w:rPr>
        <w:t xml:space="preserve"> fact alone </w:t>
      </w:r>
      <w:r w:rsidRPr="004B2CF1">
        <w:rPr>
          <w:rStyle w:val="StyleUnderline"/>
        </w:rPr>
        <w:t>is</w:t>
      </w:r>
      <w:r w:rsidRPr="00D91062">
        <w:rPr>
          <w:sz w:val="16"/>
        </w:rPr>
        <w:t xml:space="preserve"> </w:t>
      </w:r>
      <w:r w:rsidRPr="004B2CF1">
        <w:rPr>
          <w:rStyle w:val="Emphasis"/>
        </w:rPr>
        <w:t>extremely problematic</w:t>
      </w:r>
      <w:r w:rsidRPr="00D91062">
        <w:rPr>
          <w:sz w:val="16"/>
        </w:rPr>
        <w:t xml:space="preserve">. Inasmuch as my standard answer to my students is that their methodological questions on identifying and determining CIL in practice can be answered by reference to how international courts go about this exercise—which really ought to be a sound answer to those questions—the fact that </w:t>
      </w:r>
      <w:r w:rsidRPr="004B2CF1">
        <w:rPr>
          <w:rStyle w:val="StyleUnderline"/>
        </w:rPr>
        <w:t>international courts</w:t>
      </w:r>
      <w:r w:rsidRPr="00D91062">
        <w:rPr>
          <w:sz w:val="16"/>
        </w:rPr>
        <w:t xml:space="preserve"> </w:t>
      </w:r>
      <w:r w:rsidRPr="004B2CF1">
        <w:rPr>
          <w:rStyle w:val="Emphasis"/>
        </w:rPr>
        <w:t>demonstrably</w:t>
      </w:r>
      <w:r w:rsidRPr="00D91062">
        <w:rPr>
          <w:sz w:val="16"/>
        </w:rPr>
        <w:t xml:space="preserve"> </w:t>
      </w:r>
      <w:r w:rsidRPr="004B2CF1">
        <w:rPr>
          <w:rStyle w:val="StyleUnderline"/>
        </w:rPr>
        <w:t>do</w:t>
      </w:r>
      <w:r w:rsidRPr="00D91062">
        <w:rPr>
          <w:sz w:val="16"/>
        </w:rPr>
        <w:t xml:space="preserve"> </w:t>
      </w:r>
      <w:r w:rsidRPr="004B2CF1">
        <w:rPr>
          <w:rStyle w:val="Emphasis"/>
        </w:rPr>
        <w:t>not</w:t>
      </w:r>
      <w:r w:rsidRPr="00D91062">
        <w:rPr>
          <w:sz w:val="16"/>
        </w:rPr>
        <w:t xml:space="preserve"> </w:t>
      </w:r>
      <w:r w:rsidRPr="004B2CF1">
        <w:rPr>
          <w:rStyle w:val="StyleUnderline"/>
        </w:rPr>
        <w:t>apply the principles</w:t>
      </w:r>
      <w:r w:rsidRPr="00D91062">
        <w:rPr>
          <w:sz w:val="16"/>
        </w:rPr>
        <w:t xml:space="preserve"> that I am teaching them as orthodox, seriously decreases my own confidence in that answer.</w:t>
      </w:r>
    </w:p>
    <w:p w14:paraId="5C00B686" w14:textId="77777777" w:rsidR="00334F9B" w:rsidRPr="00F975F5" w:rsidRDefault="00334F9B" w:rsidP="00334F9B">
      <w:pPr>
        <w:rPr>
          <w:sz w:val="16"/>
        </w:rPr>
      </w:pPr>
      <w:r w:rsidRPr="00F975F5">
        <w:rPr>
          <w:sz w:val="16"/>
        </w:rPr>
        <w:t>B. The International Law Commission</w:t>
      </w:r>
    </w:p>
    <w:p w14:paraId="226724F3" w14:textId="77777777" w:rsidR="00334F9B" w:rsidRPr="00F975F5" w:rsidRDefault="00334F9B" w:rsidP="00334F9B">
      <w:pPr>
        <w:rPr>
          <w:sz w:val="16"/>
        </w:rPr>
      </w:pPr>
      <w:r w:rsidRPr="00F975F5">
        <w:rPr>
          <w:sz w:val="16"/>
        </w:rPr>
        <w:t>The second commonly referenced law-identifying agency is the International Law Commission. The ILC was established by the United Nations General Assembly in 1947 as a standing group of international law experts, nominated by states and approved for office by the General Assembly itself. The ILC’s mandate was given to it by the General Assembly in its founding Statute as follows: “The International Law Commission shall have for its object the promotion of the progressive development of international law and its codification.”</w:t>
      </w:r>
    </w:p>
    <w:p w14:paraId="6A0131D3" w14:textId="77777777" w:rsidR="00334F9B" w:rsidRPr="00F975F5" w:rsidRDefault="00334F9B" w:rsidP="00334F9B">
      <w:pPr>
        <w:rPr>
          <w:sz w:val="16"/>
        </w:rPr>
      </w:pPr>
      <w:r w:rsidRPr="00F975F5">
        <w:rPr>
          <w:sz w:val="16"/>
        </w:rPr>
        <w:t>The ILC has always pursued its mandate with an underlying tension, evident in the mandate itself. Note that it is explicitly mandated to promote both the “progressive development” of international law, and its “codification”.Footnote 10 The first head of this mandate is normative, the second is descriptive. Or, in other words, the first head looks to the development of the lex ferenda, while the second restricts its vision to the lex lata. This tension has played out throughout the history of the ILC’s work.Footnote 11</w:t>
      </w:r>
    </w:p>
    <w:p w14:paraId="4AE16AA8" w14:textId="77777777" w:rsidR="00334F9B" w:rsidRPr="00F975F5" w:rsidRDefault="00334F9B" w:rsidP="00334F9B">
      <w:pPr>
        <w:rPr>
          <w:sz w:val="16"/>
        </w:rPr>
      </w:pPr>
      <w:r w:rsidRPr="00F975F5">
        <w:rPr>
          <w:sz w:val="16"/>
        </w:rPr>
        <w:t>The ILC typically initiates a work programme on a closely defined issue or question of international law. It then devotes years to the development of draft reports in which it provides its view of the law on the issue or question. These studies can result in a final outcome report to the General Assembly, which can take the form of “Draft Articles”, i.e. provisions which the ILC recommends to the General Assembly as fit for inclusion in a treaty on the subject.Footnote 12 Particularly in my role as faculty advisor to my Law School’s Jessup International Law Moot Court team, I am regularly called upon to advise students on how they should treat the final outcome reports of the ILC for purposes of their advocacy, both in their written memorials and in their oral presentations. I typically tell them what I think most other international law professors tell them as a matter of orthodoxy, which is that ILC final outcome reports are generally accepted as correct statements of existing CIL—i.e. that the ILC essentially functions as another law identifying mechanism, along with international courts.</w:t>
      </w:r>
    </w:p>
    <w:p w14:paraId="44C5844D" w14:textId="77777777" w:rsidR="00334F9B" w:rsidRPr="00F975F5" w:rsidRDefault="00334F9B" w:rsidP="00334F9B">
      <w:pPr>
        <w:rPr>
          <w:sz w:val="16"/>
        </w:rPr>
      </w:pPr>
      <w:r w:rsidRPr="00F975F5">
        <w:rPr>
          <w:sz w:val="16"/>
        </w:rPr>
        <w:t xml:space="preserve">What I don’t typically tell them (so as not to confuse them) is that, </w:t>
      </w:r>
      <w:r w:rsidRPr="000044A5">
        <w:rPr>
          <w:rStyle w:val="StyleUnderline"/>
        </w:rPr>
        <w:t>while some</w:t>
      </w:r>
      <w:r w:rsidRPr="00F975F5">
        <w:rPr>
          <w:sz w:val="16"/>
        </w:rPr>
        <w:t xml:space="preserve"> of the </w:t>
      </w:r>
      <w:r w:rsidRPr="000044A5">
        <w:rPr>
          <w:rStyle w:val="Emphasis"/>
        </w:rPr>
        <w:t>ILC</w:t>
      </w:r>
      <w:r w:rsidRPr="00F975F5">
        <w:rPr>
          <w:sz w:val="16"/>
        </w:rPr>
        <w:t xml:space="preserve">’s final outcome </w:t>
      </w:r>
      <w:r w:rsidRPr="000044A5">
        <w:rPr>
          <w:rStyle w:val="StyleUnderline"/>
        </w:rPr>
        <w:t>reports have</w:t>
      </w:r>
      <w:r w:rsidRPr="00F975F5">
        <w:rPr>
          <w:sz w:val="16"/>
        </w:rPr>
        <w:t xml:space="preserve"> indeed </w:t>
      </w:r>
      <w:r w:rsidRPr="000044A5">
        <w:rPr>
          <w:rStyle w:val="StyleUnderline"/>
        </w:rPr>
        <w:t>been received</w:t>
      </w:r>
      <w:r w:rsidRPr="00F975F5">
        <w:rPr>
          <w:sz w:val="16"/>
        </w:rPr>
        <w:t xml:space="preserve"> by the international legal community </w:t>
      </w:r>
      <w:r w:rsidRPr="000044A5">
        <w:rPr>
          <w:rStyle w:val="StyleUnderline"/>
        </w:rPr>
        <w:t>as</w:t>
      </w:r>
      <w:r w:rsidRPr="00F975F5">
        <w:rPr>
          <w:sz w:val="16"/>
        </w:rPr>
        <w:t xml:space="preserve"> accurate and useful </w:t>
      </w:r>
      <w:r w:rsidRPr="000044A5">
        <w:rPr>
          <w:rStyle w:val="StyleUnderline"/>
        </w:rPr>
        <w:t>explications of</w:t>
      </w:r>
      <w:r w:rsidRPr="00F975F5">
        <w:rPr>
          <w:sz w:val="16"/>
        </w:rPr>
        <w:t xml:space="preserve"> </w:t>
      </w:r>
      <w:r w:rsidRPr="000044A5">
        <w:rPr>
          <w:rStyle w:val="Emphasis"/>
        </w:rPr>
        <w:t>existing</w:t>
      </w:r>
      <w:r w:rsidRPr="00F975F5">
        <w:rPr>
          <w:sz w:val="16"/>
        </w:rPr>
        <w:t xml:space="preserve"> </w:t>
      </w:r>
      <w:r w:rsidRPr="000044A5">
        <w:rPr>
          <w:rStyle w:val="Emphasis"/>
        </w:rPr>
        <w:t>c</w:t>
      </w:r>
      <w:r w:rsidRPr="00F975F5">
        <w:rPr>
          <w:sz w:val="16"/>
        </w:rPr>
        <w:t xml:space="preserve">ustomary </w:t>
      </w:r>
      <w:r w:rsidRPr="000044A5">
        <w:rPr>
          <w:rStyle w:val="Emphasis"/>
        </w:rPr>
        <w:t>i</w:t>
      </w:r>
      <w:r w:rsidRPr="00F975F5">
        <w:rPr>
          <w:sz w:val="16"/>
        </w:rPr>
        <w:t xml:space="preserve">nternational </w:t>
      </w:r>
      <w:r w:rsidRPr="000044A5">
        <w:rPr>
          <w:rStyle w:val="Emphasis"/>
        </w:rPr>
        <w:t>l</w:t>
      </w:r>
      <w:r w:rsidRPr="00F975F5">
        <w:rPr>
          <w:sz w:val="16"/>
        </w:rPr>
        <w:t xml:space="preserve">aw, </w:t>
      </w:r>
      <w:r w:rsidRPr="000044A5">
        <w:rPr>
          <w:rStyle w:val="StyleUnderline"/>
        </w:rPr>
        <w:t>others have been</w:t>
      </w:r>
      <w:r w:rsidRPr="00F975F5">
        <w:rPr>
          <w:sz w:val="16"/>
        </w:rPr>
        <w:t xml:space="preserve"> </w:t>
      </w:r>
      <w:r w:rsidRPr="000044A5">
        <w:rPr>
          <w:rStyle w:val="Emphasis"/>
        </w:rPr>
        <w:t>widely criticized</w:t>
      </w:r>
      <w:r w:rsidRPr="00F975F5">
        <w:rPr>
          <w:sz w:val="16"/>
        </w:rPr>
        <w:t xml:space="preserve"> </w:t>
      </w:r>
      <w:r w:rsidRPr="000044A5">
        <w:rPr>
          <w:rStyle w:val="StyleUnderline"/>
        </w:rPr>
        <w:t>as</w:t>
      </w:r>
      <w:r w:rsidRPr="00F975F5">
        <w:rPr>
          <w:sz w:val="16"/>
        </w:rPr>
        <w:t xml:space="preserve"> </w:t>
      </w:r>
      <w:r w:rsidRPr="000044A5">
        <w:rPr>
          <w:rStyle w:val="Emphasis"/>
        </w:rPr>
        <w:t>stretching</w:t>
      </w:r>
      <w:r w:rsidRPr="00F975F5">
        <w:rPr>
          <w:sz w:val="16"/>
        </w:rPr>
        <w:t xml:space="preserve"> </w:t>
      </w:r>
      <w:r w:rsidRPr="000044A5">
        <w:rPr>
          <w:rStyle w:val="StyleUnderline"/>
        </w:rPr>
        <w:t>the existing evidence of</w:t>
      </w:r>
      <w:r w:rsidRPr="00F975F5">
        <w:rPr>
          <w:sz w:val="16"/>
        </w:rPr>
        <w:t xml:space="preserve"> </w:t>
      </w:r>
      <w:r w:rsidRPr="000044A5">
        <w:rPr>
          <w:rStyle w:val="Emphasis"/>
        </w:rPr>
        <w:t>state practice</w:t>
      </w:r>
      <w:r w:rsidRPr="00F975F5">
        <w:rPr>
          <w:sz w:val="16"/>
        </w:rPr>
        <w:t xml:space="preserve"> </w:t>
      </w:r>
      <w:r w:rsidRPr="000044A5">
        <w:rPr>
          <w:rStyle w:val="StyleUnderline"/>
        </w:rPr>
        <w:t xml:space="preserve">and </w:t>
      </w:r>
      <w:r w:rsidRPr="000044A5">
        <w:rPr>
          <w:rStyle w:val="Emphasis"/>
        </w:rPr>
        <w:t>opinio juris</w:t>
      </w:r>
      <w:r w:rsidRPr="000044A5">
        <w:rPr>
          <w:rStyle w:val="StyleUnderline"/>
        </w:rPr>
        <w:t xml:space="preserve"> to</w:t>
      </w:r>
      <w:r w:rsidRPr="00F975F5">
        <w:rPr>
          <w:sz w:val="16"/>
        </w:rPr>
        <w:t xml:space="preserve"> </w:t>
      </w:r>
      <w:r w:rsidRPr="000044A5">
        <w:rPr>
          <w:rStyle w:val="Emphasis"/>
        </w:rPr>
        <w:t>untenable degrees</w:t>
      </w:r>
      <w:r w:rsidRPr="00F975F5">
        <w:rPr>
          <w:sz w:val="16"/>
        </w:rPr>
        <w:t xml:space="preserve"> in order </w:t>
      </w:r>
      <w:r w:rsidRPr="000044A5">
        <w:rPr>
          <w:rStyle w:val="StyleUnderline"/>
        </w:rPr>
        <w:t>to find support for more</w:t>
      </w:r>
      <w:r w:rsidRPr="00F975F5">
        <w:rPr>
          <w:sz w:val="16"/>
        </w:rPr>
        <w:t xml:space="preserve"> progressive or </w:t>
      </w:r>
      <w:r w:rsidRPr="000044A5">
        <w:rPr>
          <w:rStyle w:val="Emphasis"/>
        </w:rPr>
        <w:t>aspirational statements</w:t>
      </w:r>
      <w:r w:rsidRPr="00F975F5">
        <w:rPr>
          <w:sz w:val="16"/>
        </w:rPr>
        <w:t xml:space="preserve"> </w:t>
      </w:r>
      <w:r w:rsidRPr="000044A5">
        <w:rPr>
          <w:rStyle w:val="StyleUnderline"/>
        </w:rPr>
        <w:t>about law</w:t>
      </w:r>
      <w:r w:rsidRPr="00F975F5">
        <w:rPr>
          <w:sz w:val="16"/>
        </w:rPr>
        <w:t xml:space="preserve"> in the area of study.Footnote 13 Just to make the issue more complex, some final outcome reports have been regarded as including both accurately descriptive statements of the lex lata, and rather weakly supported statements of the lex ferenda.Footnote 14 Again, this is no accident. The ILC is mandated to engage in both exercises—i.e. the identification of existing law and the support of legal development. Sometimes they choose to engage in both exercises within the same report on the law.</w:t>
      </w:r>
    </w:p>
    <w:p w14:paraId="68714C92" w14:textId="77777777" w:rsidR="00334F9B" w:rsidRPr="00F975F5" w:rsidRDefault="00334F9B" w:rsidP="00334F9B">
      <w:pPr>
        <w:rPr>
          <w:sz w:val="16"/>
        </w:rPr>
      </w:pPr>
      <w:r w:rsidRPr="003054EF">
        <w:rPr>
          <w:rStyle w:val="StyleUnderline"/>
        </w:rPr>
        <w:t>When forced to ask</w:t>
      </w:r>
      <w:r w:rsidRPr="00F975F5">
        <w:rPr>
          <w:sz w:val="16"/>
        </w:rPr>
        <w:t xml:space="preserve"> myself the question, then, </w:t>
      </w:r>
      <w:r w:rsidRPr="003054EF">
        <w:rPr>
          <w:rStyle w:val="StyleUnderline"/>
        </w:rPr>
        <w:t>of whether the</w:t>
      </w:r>
      <w:r w:rsidRPr="00F975F5">
        <w:rPr>
          <w:sz w:val="16"/>
        </w:rPr>
        <w:t xml:space="preserve"> reports of the </w:t>
      </w:r>
      <w:r w:rsidRPr="003054EF">
        <w:rPr>
          <w:rStyle w:val="StyleUnderline"/>
        </w:rPr>
        <w:t>ILC can be counted on to provide an</w:t>
      </w:r>
      <w:r w:rsidRPr="00F975F5">
        <w:rPr>
          <w:sz w:val="16"/>
        </w:rPr>
        <w:t xml:space="preserve"> </w:t>
      </w:r>
      <w:r w:rsidRPr="003054EF">
        <w:rPr>
          <w:rStyle w:val="Emphasis"/>
        </w:rPr>
        <w:t>authoritative source</w:t>
      </w:r>
      <w:r w:rsidRPr="00F975F5">
        <w:rPr>
          <w:sz w:val="16"/>
        </w:rPr>
        <w:t xml:space="preserve"> </w:t>
      </w:r>
      <w:r w:rsidRPr="003054EF">
        <w:rPr>
          <w:rStyle w:val="StyleUnderline"/>
        </w:rPr>
        <w:t>for</w:t>
      </w:r>
      <w:r w:rsidRPr="00F975F5">
        <w:rPr>
          <w:sz w:val="16"/>
        </w:rPr>
        <w:t xml:space="preserve"> the identification and determination of rules of </w:t>
      </w:r>
      <w:r w:rsidRPr="003054EF">
        <w:rPr>
          <w:rStyle w:val="Emphasis"/>
        </w:rPr>
        <w:t>CIL</w:t>
      </w:r>
      <w:r w:rsidRPr="003054EF">
        <w:rPr>
          <w:rStyle w:val="StyleUnderline"/>
        </w:rPr>
        <w:t>, I have to answer in the</w:t>
      </w:r>
      <w:r w:rsidRPr="00F975F5">
        <w:rPr>
          <w:sz w:val="16"/>
        </w:rPr>
        <w:t xml:space="preserve"> </w:t>
      </w:r>
      <w:r w:rsidRPr="003054EF">
        <w:rPr>
          <w:rStyle w:val="Emphasis"/>
        </w:rPr>
        <w:t>negative</w:t>
      </w:r>
      <w:r w:rsidRPr="00F975F5">
        <w:rPr>
          <w:sz w:val="16"/>
        </w:rPr>
        <w:t xml:space="preserve">, as a general proposition. This is, again, due to the ILC’s explicit mandate, and track record, of engagement in both descriptive and normative reporting. It is also </w:t>
      </w:r>
      <w:r w:rsidRPr="003054EF">
        <w:rPr>
          <w:rStyle w:val="StyleUnderline"/>
        </w:rPr>
        <w:t>due to</w:t>
      </w:r>
      <w:r w:rsidRPr="00F975F5">
        <w:rPr>
          <w:sz w:val="16"/>
        </w:rPr>
        <w:t xml:space="preserve"> the relative </w:t>
      </w:r>
      <w:r w:rsidRPr="003054EF">
        <w:rPr>
          <w:rStyle w:val="Emphasis"/>
        </w:rPr>
        <w:t>opacity</w:t>
      </w:r>
      <w:r w:rsidRPr="00F975F5">
        <w:rPr>
          <w:sz w:val="16"/>
        </w:rPr>
        <w:t xml:space="preserve"> </w:t>
      </w:r>
      <w:r w:rsidRPr="003054EF">
        <w:rPr>
          <w:rStyle w:val="StyleUnderline"/>
        </w:rPr>
        <w:t>of the ILC’s deliberations and methodology for identifying</w:t>
      </w:r>
      <w:r w:rsidRPr="00F975F5">
        <w:rPr>
          <w:sz w:val="16"/>
        </w:rPr>
        <w:t xml:space="preserve"> and weighing evidence relating to </w:t>
      </w:r>
      <w:r w:rsidRPr="003054EF">
        <w:rPr>
          <w:rStyle w:val="StyleUnderline"/>
        </w:rPr>
        <w:t>CIL</w:t>
      </w:r>
      <w:r w:rsidRPr="00F975F5">
        <w:rPr>
          <w:sz w:val="16"/>
        </w:rPr>
        <w:t xml:space="preserve">, and </w:t>
      </w:r>
      <w:r w:rsidRPr="003054EF">
        <w:rPr>
          <w:rStyle w:val="StyleUnderline"/>
        </w:rPr>
        <w:t>the well-documented</w:t>
      </w:r>
      <w:r w:rsidRPr="00F975F5">
        <w:rPr>
          <w:sz w:val="16"/>
        </w:rPr>
        <w:t xml:space="preserve"> </w:t>
      </w:r>
      <w:r w:rsidRPr="003054EF">
        <w:rPr>
          <w:rStyle w:val="Emphasis"/>
        </w:rPr>
        <w:t>politicization</w:t>
      </w:r>
      <w:r w:rsidRPr="00F975F5">
        <w:rPr>
          <w:sz w:val="16"/>
        </w:rPr>
        <w:t xml:space="preserve"> </w:t>
      </w:r>
      <w:r w:rsidRPr="003054EF">
        <w:rPr>
          <w:rStyle w:val="StyleUnderline"/>
        </w:rPr>
        <w:t>of</w:t>
      </w:r>
      <w:r w:rsidRPr="00F975F5">
        <w:rPr>
          <w:sz w:val="16"/>
        </w:rPr>
        <w:t xml:space="preserve"> some of the </w:t>
      </w:r>
      <w:r w:rsidRPr="003054EF">
        <w:rPr>
          <w:rStyle w:val="StyleUnderline"/>
        </w:rPr>
        <w:t>ILC’s work</w:t>
      </w:r>
      <w:r w:rsidRPr="00F975F5">
        <w:rPr>
          <w:sz w:val="16"/>
        </w:rPr>
        <w:t xml:space="preserve"> programmes.Footnote 15 This is not, of course, to say that none of the ILC’s work products should be relied upon as accurate statements of existing CIL. Rather, that the fact alone that an assertion about the current content of CIL is contained in an ILC final outcome document is not itself sufficient for that assertion to be relied upon as accurate.</w:t>
      </w:r>
    </w:p>
    <w:p w14:paraId="5D936BA2" w14:textId="77777777" w:rsidR="00334F9B" w:rsidRPr="00F975F5" w:rsidRDefault="00334F9B" w:rsidP="00334F9B">
      <w:pPr>
        <w:rPr>
          <w:sz w:val="16"/>
        </w:rPr>
      </w:pPr>
      <w:r w:rsidRPr="00F975F5">
        <w:rPr>
          <w:sz w:val="16"/>
        </w:rPr>
        <w:t>C. Academics</w:t>
      </w:r>
    </w:p>
    <w:p w14:paraId="7B950395" w14:textId="77777777" w:rsidR="00334F9B" w:rsidRPr="00F975F5" w:rsidRDefault="00334F9B" w:rsidP="00334F9B">
      <w:pPr>
        <w:rPr>
          <w:sz w:val="16"/>
        </w:rPr>
      </w:pPr>
      <w:r w:rsidRPr="00F975F5">
        <w:rPr>
          <w:sz w:val="16"/>
        </w:rPr>
        <w:t>Article 38 of the Statute of the ICJ actually lists academics, along with international courts, as law determining mechanisms—essentially as finders and explicators of the law. As it states:</w:t>
      </w:r>
    </w:p>
    <w:p w14:paraId="1EB77440" w14:textId="77777777" w:rsidR="00334F9B" w:rsidRPr="00F975F5" w:rsidRDefault="00334F9B" w:rsidP="00334F9B">
      <w:pPr>
        <w:rPr>
          <w:sz w:val="16"/>
        </w:rPr>
      </w:pPr>
      <w:r w:rsidRPr="00F975F5">
        <w:rPr>
          <w:sz w:val="16"/>
        </w:rPr>
        <w:t>The Court, whose function is to decide in accordance with international law such disputes as are submitted to it, shall apply … judicial decisions and the teachings of the most highly qualified publicists of the various nations, as subsidiary means for the determination of rules of law.</w:t>
      </w:r>
    </w:p>
    <w:p w14:paraId="7EF37E4F" w14:textId="77777777" w:rsidR="00334F9B" w:rsidRPr="00F975F5" w:rsidRDefault="00334F9B" w:rsidP="00334F9B">
      <w:pPr>
        <w:rPr>
          <w:sz w:val="16"/>
        </w:rPr>
      </w:pPr>
      <w:r w:rsidRPr="00F975F5">
        <w:rPr>
          <w:sz w:val="16"/>
        </w:rPr>
        <w:t xml:space="preserve">In my experience in the international legal academy, I have seen examples of work in which the author or authors have made a truly good faith effort to look comprehensively and systematically for evidence of state practice and opinio juris on some issue of law, and have rigorously applied this evidence to the two-element formula as the orthodoxy requires.Footnote 16 But frankly, </w:t>
      </w:r>
      <w:r w:rsidRPr="003054EF">
        <w:rPr>
          <w:rStyle w:val="StyleUnderline"/>
        </w:rPr>
        <w:t>I’ve seen</w:t>
      </w:r>
      <w:r w:rsidRPr="00F975F5">
        <w:rPr>
          <w:sz w:val="16"/>
        </w:rPr>
        <w:t xml:space="preserve"> </w:t>
      </w:r>
      <w:r w:rsidRPr="003054EF">
        <w:rPr>
          <w:rStyle w:val="Emphasis"/>
        </w:rPr>
        <w:t>many</w:t>
      </w:r>
      <w:r w:rsidRPr="00F975F5">
        <w:rPr>
          <w:sz w:val="16"/>
        </w:rPr>
        <w:t xml:space="preserve"> more </w:t>
      </w:r>
      <w:r w:rsidRPr="003054EF">
        <w:rPr>
          <w:rStyle w:val="StyleUnderline"/>
        </w:rPr>
        <w:t>examples of work in which the author has</w:t>
      </w:r>
      <w:r w:rsidRPr="00F975F5">
        <w:rPr>
          <w:sz w:val="16"/>
        </w:rPr>
        <w:t xml:space="preserve"> </w:t>
      </w:r>
      <w:r w:rsidRPr="003054EF">
        <w:rPr>
          <w:rStyle w:val="Emphasis"/>
        </w:rPr>
        <w:t>selectively picked</w:t>
      </w:r>
      <w:r w:rsidRPr="00F975F5">
        <w:rPr>
          <w:sz w:val="16"/>
        </w:rPr>
        <w:t xml:space="preserve"> </w:t>
      </w:r>
      <w:r w:rsidRPr="003054EF">
        <w:rPr>
          <w:rStyle w:val="StyleUnderline"/>
        </w:rPr>
        <w:t>from</w:t>
      </w:r>
      <w:r w:rsidRPr="00F975F5">
        <w:rPr>
          <w:sz w:val="16"/>
        </w:rPr>
        <w:t xml:space="preserve"> the </w:t>
      </w:r>
      <w:r w:rsidRPr="003054EF">
        <w:rPr>
          <w:rStyle w:val="StyleUnderline"/>
        </w:rPr>
        <w:t>available info</w:t>
      </w:r>
      <w:r w:rsidRPr="00F975F5">
        <w:rPr>
          <w:sz w:val="16"/>
        </w:rPr>
        <w:t xml:space="preserve">rmation </w:t>
      </w:r>
      <w:r w:rsidRPr="003054EF">
        <w:rPr>
          <w:rStyle w:val="StyleUnderline"/>
        </w:rPr>
        <w:t>relatively</w:t>
      </w:r>
      <w:r w:rsidRPr="00F975F5">
        <w:rPr>
          <w:sz w:val="16"/>
        </w:rPr>
        <w:t xml:space="preserve"> </w:t>
      </w:r>
      <w:r w:rsidRPr="003054EF">
        <w:rPr>
          <w:rStyle w:val="Emphasis"/>
        </w:rPr>
        <w:t>few</w:t>
      </w:r>
      <w:r w:rsidRPr="00F975F5">
        <w:rPr>
          <w:sz w:val="16"/>
        </w:rPr>
        <w:t xml:space="preserve"> </w:t>
      </w:r>
      <w:r w:rsidRPr="003054EF">
        <w:rPr>
          <w:rStyle w:val="StyleUnderline"/>
        </w:rPr>
        <w:t>pieces of</w:t>
      </w:r>
      <w:r w:rsidRPr="00F975F5">
        <w:rPr>
          <w:sz w:val="16"/>
        </w:rPr>
        <w:t xml:space="preserve"> </w:t>
      </w:r>
      <w:r w:rsidRPr="003054EF">
        <w:rPr>
          <w:rStyle w:val="Emphasis"/>
        </w:rPr>
        <w:t>evidence</w:t>
      </w:r>
      <w:r w:rsidRPr="00F975F5">
        <w:rPr>
          <w:sz w:val="16"/>
        </w:rPr>
        <w:t xml:space="preserve">, </w:t>
      </w:r>
      <w:r w:rsidRPr="003054EF">
        <w:rPr>
          <w:rStyle w:val="StyleUnderline"/>
        </w:rPr>
        <w:t>which they</w:t>
      </w:r>
      <w:r w:rsidRPr="00F975F5">
        <w:rPr>
          <w:sz w:val="16"/>
        </w:rPr>
        <w:t xml:space="preserve"> often </w:t>
      </w:r>
      <w:r w:rsidRPr="003054EF">
        <w:rPr>
          <w:rStyle w:val="Emphasis"/>
        </w:rPr>
        <w:t>double-count</w:t>
      </w:r>
      <w:r w:rsidRPr="003054EF">
        <w:rPr>
          <w:rStyle w:val="StyleUnderline"/>
        </w:rPr>
        <w:t xml:space="preserve"> as both state practice and opinio juris, before basing some</w:t>
      </w:r>
      <w:r w:rsidRPr="00F975F5">
        <w:rPr>
          <w:sz w:val="16"/>
        </w:rPr>
        <w:t xml:space="preserve"> </w:t>
      </w:r>
      <w:r w:rsidRPr="0051561D">
        <w:rPr>
          <w:rStyle w:val="Emphasis"/>
          <w:highlight w:val="cyan"/>
        </w:rPr>
        <w:t>assertion</w:t>
      </w:r>
      <w:r w:rsidRPr="00F975F5">
        <w:rPr>
          <w:sz w:val="16"/>
        </w:rPr>
        <w:t xml:space="preserve"> </w:t>
      </w:r>
      <w:r w:rsidRPr="003054EF">
        <w:rPr>
          <w:rStyle w:val="StyleUnderline"/>
        </w:rPr>
        <w:t>about the content of CIL</w:t>
      </w:r>
      <w:r w:rsidRPr="00F975F5">
        <w:rPr>
          <w:sz w:val="16"/>
        </w:rPr>
        <w:t xml:space="preserve"> upon them. Very frequently </w:t>
      </w:r>
      <w:r w:rsidRPr="003054EF">
        <w:rPr>
          <w:rStyle w:val="StyleUnderline"/>
        </w:rPr>
        <w:t xml:space="preserve">this </w:t>
      </w:r>
      <w:r w:rsidRPr="0051561D">
        <w:rPr>
          <w:rStyle w:val="StyleUnderline"/>
          <w:highlight w:val="cyan"/>
        </w:rPr>
        <w:t>involves</w:t>
      </w:r>
      <w:r w:rsidRPr="0051561D">
        <w:rPr>
          <w:sz w:val="16"/>
          <w:highlight w:val="cyan"/>
        </w:rPr>
        <w:t xml:space="preserve"> </w:t>
      </w:r>
      <w:r w:rsidRPr="0051561D">
        <w:rPr>
          <w:rStyle w:val="Emphasis"/>
          <w:highlight w:val="cyan"/>
        </w:rPr>
        <w:t>selective</w:t>
      </w:r>
      <w:r w:rsidRPr="003054EF">
        <w:rPr>
          <w:rStyle w:val="Emphasis"/>
        </w:rPr>
        <w:t xml:space="preserve"> </w:t>
      </w:r>
      <w:r w:rsidRPr="0051561D">
        <w:rPr>
          <w:rStyle w:val="Emphasis"/>
          <w:highlight w:val="cyan"/>
        </w:rPr>
        <w:t>reference</w:t>
      </w:r>
      <w:r w:rsidRPr="00F975F5">
        <w:rPr>
          <w:sz w:val="16"/>
        </w:rPr>
        <w:t xml:space="preserve"> </w:t>
      </w:r>
      <w:r w:rsidRPr="003054EF">
        <w:rPr>
          <w:rStyle w:val="StyleUnderline"/>
        </w:rPr>
        <w:t>to</w:t>
      </w:r>
      <w:r w:rsidRPr="00F975F5">
        <w:rPr>
          <w:sz w:val="16"/>
        </w:rPr>
        <w:t xml:space="preserve"> </w:t>
      </w:r>
      <w:r w:rsidRPr="003054EF">
        <w:rPr>
          <w:rStyle w:val="Emphasis"/>
        </w:rPr>
        <w:t>resolutions</w:t>
      </w:r>
      <w:r w:rsidRPr="00F975F5">
        <w:rPr>
          <w:sz w:val="16"/>
        </w:rPr>
        <w:t xml:space="preserve"> of the UN General Assembly or other international deliberative body, </w:t>
      </w:r>
      <w:r w:rsidRPr="003054EF">
        <w:rPr>
          <w:rStyle w:val="StyleUnderline"/>
        </w:rPr>
        <w:t>reports of working groups</w:t>
      </w:r>
      <w:r w:rsidRPr="00F975F5">
        <w:rPr>
          <w:sz w:val="16"/>
        </w:rPr>
        <w:t xml:space="preserve"> set up by some international organization or other, </w:t>
      </w:r>
      <w:r w:rsidRPr="0051561D">
        <w:rPr>
          <w:rStyle w:val="Emphasis"/>
          <w:highlight w:val="cyan"/>
        </w:rPr>
        <w:t>cherry-picked</w:t>
      </w:r>
      <w:r w:rsidRPr="00F975F5">
        <w:rPr>
          <w:sz w:val="16"/>
        </w:rPr>
        <w:t xml:space="preserve"> </w:t>
      </w:r>
      <w:r w:rsidRPr="003054EF">
        <w:rPr>
          <w:rStyle w:val="StyleUnderline"/>
        </w:rPr>
        <w:t>statements</w:t>
      </w:r>
      <w:r w:rsidRPr="00F975F5">
        <w:rPr>
          <w:sz w:val="16"/>
        </w:rPr>
        <w:t xml:space="preserve"> by state officials, </w:t>
      </w:r>
      <w:r w:rsidRPr="0051561D">
        <w:rPr>
          <w:rStyle w:val="StyleUnderline"/>
          <w:highlight w:val="cyan"/>
        </w:rPr>
        <w:t>and</w:t>
      </w:r>
      <w:r w:rsidRPr="0051561D">
        <w:rPr>
          <w:sz w:val="16"/>
          <w:highlight w:val="cyan"/>
        </w:rPr>
        <w:t xml:space="preserve"> </w:t>
      </w:r>
      <w:r w:rsidRPr="0051561D">
        <w:rPr>
          <w:rStyle w:val="Emphasis"/>
          <w:highlight w:val="cyan"/>
        </w:rPr>
        <w:t>circular reliance</w:t>
      </w:r>
      <w:r w:rsidRPr="0051561D">
        <w:rPr>
          <w:sz w:val="16"/>
          <w:highlight w:val="cyan"/>
        </w:rPr>
        <w:t xml:space="preserve"> </w:t>
      </w:r>
      <w:r w:rsidRPr="0051561D">
        <w:rPr>
          <w:rStyle w:val="StyleUnderline"/>
          <w:highlight w:val="cyan"/>
        </w:rPr>
        <w:t>on</w:t>
      </w:r>
      <w:r w:rsidRPr="003054EF">
        <w:rPr>
          <w:rStyle w:val="StyleUnderline"/>
        </w:rPr>
        <w:t xml:space="preserve"> the </w:t>
      </w:r>
      <w:r w:rsidRPr="0051561D">
        <w:rPr>
          <w:rStyle w:val="StyleUnderline"/>
          <w:highlight w:val="cyan"/>
        </w:rPr>
        <w:t>assertions</w:t>
      </w:r>
      <w:r w:rsidRPr="003054EF">
        <w:rPr>
          <w:rStyle w:val="StyleUnderline"/>
        </w:rPr>
        <w:t xml:space="preserve"> of other scholars</w:t>
      </w:r>
      <w:r w:rsidRPr="00F975F5">
        <w:rPr>
          <w:sz w:val="16"/>
        </w:rPr>
        <w:t xml:space="preserve">. Often </w:t>
      </w:r>
      <w:r w:rsidRPr="0051561D">
        <w:rPr>
          <w:rStyle w:val="Emphasis"/>
        </w:rPr>
        <w:t>no</w:t>
      </w:r>
      <w:r w:rsidRPr="003054EF">
        <w:rPr>
          <w:rStyle w:val="Emphasis"/>
        </w:rPr>
        <w:t xml:space="preserve"> real attempt</w:t>
      </w:r>
      <w:r w:rsidRPr="00F975F5">
        <w:rPr>
          <w:sz w:val="16"/>
        </w:rPr>
        <w:t xml:space="preserve"> </w:t>
      </w:r>
      <w:r w:rsidRPr="003054EF">
        <w:rPr>
          <w:rStyle w:val="StyleUnderline"/>
        </w:rPr>
        <w:t>is made to provide a</w:t>
      </w:r>
      <w:r w:rsidRPr="00F975F5">
        <w:rPr>
          <w:sz w:val="16"/>
        </w:rPr>
        <w:t xml:space="preserve"> </w:t>
      </w:r>
      <w:r w:rsidRPr="003054EF">
        <w:rPr>
          <w:rStyle w:val="Emphasis"/>
        </w:rPr>
        <w:t>systematic</w:t>
      </w:r>
      <w:r w:rsidRPr="00F975F5">
        <w:rPr>
          <w:sz w:val="16"/>
        </w:rPr>
        <w:t xml:space="preserve"> </w:t>
      </w:r>
      <w:r w:rsidRPr="003054EF">
        <w:rPr>
          <w:rStyle w:val="StyleUnderline"/>
        </w:rPr>
        <w:t>or</w:t>
      </w:r>
      <w:r w:rsidRPr="00F975F5">
        <w:rPr>
          <w:sz w:val="16"/>
        </w:rPr>
        <w:t xml:space="preserve"> </w:t>
      </w:r>
      <w:r w:rsidRPr="003054EF">
        <w:rPr>
          <w:rStyle w:val="Emphasis"/>
        </w:rPr>
        <w:t>comprehensive</w:t>
      </w:r>
      <w:r w:rsidRPr="00F975F5">
        <w:rPr>
          <w:sz w:val="16"/>
        </w:rPr>
        <w:t xml:space="preserve"> </w:t>
      </w:r>
      <w:r w:rsidRPr="003054EF">
        <w:rPr>
          <w:rStyle w:val="StyleUnderline"/>
        </w:rPr>
        <w:t>assessment of</w:t>
      </w:r>
      <w:r w:rsidRPr="00F975F5">
        <w:rPr>
          <w:sz w:val="16"/>
        </w:rPr>
        <w:t xml:space="preserve"> the </w:t>
      </w:r>
      <w:r w:rsidRPr="003054EF">
        <w:rPr>
          <w:rStyle w:val="StyleUnderline"/>
        </w:rPr>
        <w:t>evidence of state practice or opinio juris by states</w:t>
      </w:r>
      <w:r w:rsidRPr="00F975F5">
        <w:rPr>
          <w:sz w:val="16"/>
        </w:rPr>
        <w:t xml:space="preserve"> on the topic. </w:t>
      </w:r>
      <w:r w:rsidRPr="003054EF">
        <w:rPr>
          <w:rStyle w:val="StyleUnderline"/>
        </w:rPr>
        <w:t>Once</w:t>
      </w:r>
      <w:r w:rsidRPr="00F975F5">
        <w:rPr>
          <w:sz w:val="16"/>
        </w:rPr>
        <w:t xml:space="preserve"> a number of these </w:t>
      </w:r>
      <w:r w:rsidRPr="003054EF">
        <w:rPr>
          <w:rStyle w:val="Emphasis"/>
        </w:rPr>
        <w:t>carefully selected</w:t>
      </w:r>
      <w:r w:rsidRPr="00F975F5">
        <w:rPr>
          <w:sz w:val="16"/>
        </w:rPr>
        <w:t xml:space="preserve"> </w:t>
      </w:r>
      <w:r w:rsidRPr="003054EF">
        <w:rPr>
          <w:rStyle w:val="StyleUnderline"/>
        </w:rPr>
        <w:t>pieces of evidence has been recited, an</w:t>
      </w:r>
      <w:r w:rsidRPr="00F975F5">
        <w:rPr>
          <w:sz w:val="16"/>
        </w:rPr>
        <w:t xml:space="preserve"> </w:t>
      </w:r>
      <w:r w:rsidRPr="003054EF">
        <w:rPr>
          <w:rStyle w:val="Emphasis"/>
        </w:rPr>
        <w:t>assertion</w:t>
      </w:r>
      <w:r w:rsidRPr="00F975F5">
        <w:rPr>
          <w:sz w:val="16"/>
        </w:rPr>
        <w:t xml:space="preserve"> </w:t>
      </w:r>
      <w:r w:rsidRPr="003054EF">
        <w:rPr>
          <w:rStyle w:val="StyleUnderline"/>
        </w:rPr>
        <w:t>is</w:t>
      </w:r>
      <w:r w:rsidRPr="00F975F5">
        <w:rPr>
          <w:sz w:val="16"/>
        </w:rPr>
        <w:t xml:space="preserve"> then </w:t>
      </w:r>
      <w:r w:rsidRPr="003054EF">
        <w:rPr>
          <w:rStyle w:val="StyleUnderline"/>
        </w:rPr>
        <w:t>made about them signifying an</w:t>
      </w:r>
      <w:r w:rsidRPr="00F975F5">
        <w:rPr>
          <w:sz w:val="16"/>
        </w:rPr>
        <w:t xml:space="preserve"> existing, or </w:t>
      </w:r>
      <w:r w:rsidRPr="003054EF">
        <w:rPr>
          <w:rStyle w:val="Emphasis"/>
        </w:rPr>
        <w:t>emerging</w:t>
      </w:r>
      <w:r w:rsidRPr="003054EF">
        <w:rPr>
          <w:rStyle w:val="StyleUnderline"/>
        </w:rPr>
        <w:t>, rule of CIL</w:t>
      </w:r>
      <w:r w:rsidRPr="00F975F5">
        <w:rPr>
          <w:sz w:val="16"/>
        </w:rPr>
        <w:t>. And just to put my cards fully on the table, I have been guilty of this methodological malpractice myself.Footnote 17 I suspect most of my colleagues in the academy could, if they are honest, say the same.</w:t>
      </w:r>
    </w:p>
    <w:p w14:paraId="5E418C57" w14:textId="77777777" w:rsidR="00334F9B" w:rsidRPr="00AA143E" w:rsidRDefault="00334F9B" w:rsidP="00334F9B">
      <w:pPr>
        <w:rPr>
          <w:sz w:val="16"/>
        </w:rPr>
      </w:pPr>
      <w:r w:rsidRPr="00AA143E">
        <w:rPr>
          <w:sz w:val="16"/>
        </w:rPr>
        <w:t>D. Why Can None of Us Do this Right?</w:t>
      </w:r>
    </w:p>
    <w:p w14:paraId="13B1D853" w14:textId="77777777" w:rsidR="00334F9B" w:rsidRPr="00AA143E" w:rsidRDefault="00334F9B" w:rsidP="00334F9B">
      <w:pPr>
        <w:rPr>
          <w:sz w:val="16"/>
        </w:rPr>
      </w:pPr>
      <w:r w:rsidRPr="00AA143E">
        <w:rPr>
          <w:sz w:val="16"/>
        </w:rPr>
        <w:t>So what explains the fact that neither courts nor the ILC nor academics can be relied upon to do a comprehensive, rigorous, systematic analysis of the available evidence of state practice and opinio juris, and carefully and methodically apply that evidence to the two-element test for determining the existence of CIL, as we all teach our students to do every year during the second day of our international law courses?</w:t>
      </w:r>
    </w:p>
    <w:p w14:paraId="28C49F27" w14:textId="77777777" w:rsidR="00334F9B" w:rsidRPr="00AA143E" w:rsidRDefault="00334F9B" w:rsidP="00334F9B">
      <w:pPr>
        <w:rPr>
          <w:sz w:val="16"/>
        </w:rPr>
      </w:pPr>
      <w:r w:rsidRPr="00AA143E">
        <w:rPr>
          <w:sz w:val="16"/>
        </w:rPr>
        <w:t xml:space="preserve">I think that there are a number of reasons for this. The first group of reasons is grounded in the practicalities of this exercise. </w:t>
      </w:r>
      <w:r w:rsidRPr="007B4540">
        <w:rPr>
          <w:rStyle w:val="StyleUnderline"/>
        </w:rPr>
        <w:t>There are</w:t>
      </w:r>
      <w:r w:rsidRPr="00AA143E">
        <w:rPr>
          <w:sz w:val="16"/>
        </w:rPr>
        <w:t xml:space="preserve"> currently </w:t>
      </w:r>
      <w:r w:rsidRPr="001932B9">
        <w:rPr>
          <w:rStyle w:val="StyleUnderline"/>
        </w:rPr>
        <w:t>195</w:t>
      </w:r>
      <w:r w:rsidRPr="00AA143E">
        <w:rPr>
          <w:sz w:val="16"/>
        </w:rPr>
        <w:t xml:space="preserve"> independent sovereign </w:t>
      </w:r>
      <w:r w:rsidRPr="001932B9">
        <w:rPr>
          <w:rStyle w:val="StyleUnderline"/>
        </w:rPr>
        <w:t>states</w:t>
      </w:r>
      <w:r w:rsidRPr="00AA143E">
        <w:rPr>
          <w:sz w:val="16"/>
        </w:rPr>
        <w:t xml:space="preserve"> in the world. Let’s </w:t>
      </w:r>
      <w:r w:rsidRPr="001932B9">
        <w:rPr>
          <w:rStyle w:val="StyleUnderline"/>
        </w:rPr>
        <w:t>say you wanted to know whether there is</w:t>
      </w:r>
      <w:r w:rsidRPr="00AA143E">
        <w:rPr>
          <w:sz w:val="16"/>
        </w:rPr>
        <w:t xml:space="preserve"> currently </w:t>
      </w:r>
      <w:r w:rsidRPr="001932B9">
        <w:rPr>
          <w:rStyle w:val="StyleUnderline"/>
        </w:rPr>
        <w:t>a rule of customary law</w:t>
      </w:r>
      <w:r w:rsidRPr="00AA143E">
        <w:rPr>
          <w:sz w:val="16"/>
        </w:rPr>
        <w:t xml:space="preserve"> allowing an exception from UN Charter Article 2(4) for humanitarian intervention. </w:t>
      </w:r>
      <w:r w:rsidRPr="001932B9">
        <w:rPr>
          <w:rStyle w:val="StyleUnderline"/>
        </w:rPr>
        <w:t>Does that mean you actually have to look back over</w:t>
      </w:r>
      <w:r w:rsidRPr="00AA143E">
        <w:rPr>
          <w:sz w:val="16"/>
        </w:rPr>
        <w:t xml:space="preserve"> </w:t>
      </w:r>
      <w:r w:rsidRPr="001932B9">
        <w:rPr>
          <w:rStyle w:val="Emphasis"/>
        </w:rPr>
        <w:t>several decades</w:t>
      </w:r>
      <w:r w:rsidRPr="00AA143E">
        <w:rPr>
          <w:sz w:val="16"/>
        </w:rPr>
        <w:t xml:space="preserve"> </w:t>
      </w:r>
      <w:r w:rsidRPr="001932B9">
        <w:rPr>
          <w:rStyle w:val="StyleUnderline"/>
        </w:rPr>
        <w:t>of diplomatic</w:t>
      </w:r>
      <w:r w:rsidRPr="00AA143E">
        <w:rPr>
          <w:sz w:val="16"/>
        </w:rPr>
        <w:t xml:space="preserve"> </w:t>
      </w:r>
      <w:r w:rsidRPr="001932B9">
        <w:rPr>
          <w:rStyle w:val="Emphasis"/>
        </w:rPr>
        <w:t>practice</w:t>
      </w:r>
      <w:r w:rsidRPr="00AA143E">
        <w:rPr>
          <w:sz w:val="16"/>
        </w:rPr>
        <w:t xml:space="preserve"> </w:t>
      </w:r>
      <w:r w:rsidRPr="001932B9">
        <w:rPr>
          <w:rStyle w:val="StyleUnderline"/>
        </w:rPr>
        <w:t>and</w:t>
      </w:r>
      <w:r w:rsidRPr="00AA143E">
        <w:rPr>
          <w:sz w:val="16"/>
        </w:rPr>
        <w:t xml:space="preserve"> </w:t>
      </w:r>
      <w:r w:rsidRPr="001932B9">
        <w:rPr>
          <w:rStyle w:val="Emphasis"/>
        </w:rPr>
        <w:t>evidence</w:t>
      </w:r>
      <w:r w:rsidRPr="00AA143E">
        <w:rPr>
          <w:sz w:val="16"/>
        </w:rPr>
        <w:t xml:space="preserve"> </w:t>
      </w:r>
      <w:r w:rsidRPr="001932B9">
        <w:rPr>
          <w:rStyle w:val="StyleUnderline"/>
        </w:rPr>
        <w:t>of the conduct and statements of</w:t>
      </w:r>
      <w:r w:rsidRPr="00AA143E">
        <w:rPr>
          <w:sz w:val="16"/>
        </w:rPr>
        <w:t xml:space="preserve"> </w:t>
      </w:r>
      <w:r w:rsidRPr="001932B9">
        <w:rPr>
          <w:rStyle w:val="Emphasis"/>
        </w:rPr>
        <w:t>all 195 states</w:t>
      </w:r>
      <w:r w:rsidRPr="00AA143E">
        <w:rPr>
          <w:sz w:val="16"/>
        </w:rPr>
        <w:t xml:space="preserve"> </w:t>
      </w:r>
      <w:r w:rsidRPr="001932B9">
        <w:rPr>
          <w:rStyle w:val="StyleUnderline"/>
        </w:rPr>
        <w:t>to see what they have done and said about the</w:t>
      </w:r>
      <w:r w:rsidRPr="00AA143E">
        <w:rPr>
          <w:sz w:val="16"/>
        </w:rPr>
        <w:t xml:space="preserve"> idea of such a </w:t>
      </w:r>
      <w:r w:rsidRPr="001932B9">
        <w:rPr>
          <w:rStyle w:val="StyleUnderline"/>
        </w:rPr>
        <w:t>principle?</w:t>
      </w:r>
      <w:r w:rsidRPr="00AA143E">
        <w:rPr>
          <w:sz w:val="16"/>
        </w:rPr>
        <w:t xml:space="preserve"> If you approach the two-element test for CIL as an inductive process, through which one collects a comprehensive data set and draws conclusions about whether the evidence satisfies each of the elements from that data set, then the </w:t>
      </w:r>
      <w:r w:rsidRPr="001932B9">
        <w:rPr>
          <w:rStyle w:val="Emphasis"/>
        </w:rPr>
        <w:t>orthodox theory</w:t>
      </w:r>
      <w:r w:rsidRPr="00AA143E">
        <w:rPr>
          <w:sz w:val="16"/>
        </w:rPr>
        <w:t xml:space="preserve"> </w:t>
      </w:r>
      <w:r w:rsidRPr="001932B9">
        <w:rPr>
          <w:rStyle w:val="StyleUnderline"/>
        </w:rPr>
        <w:t>of</w:t>
      </w:r>
      <w:r w:rsidRPr="00AA143E">
        <w:rPr>
          <w:sz w:val="16"/>
        </w:rPr>
        <w:t xml:space="preserve"> </w:t>
      </w:r>
      <w:r w:rsidRPr="001932B9">
        <w:rPr>
          <w:rStyle w:val="Emphasis"/>
        </w:rPr>
        <w:t>CIL determination</w:t>
      </w:r>
      <w:r w:rsidRPr="00AA143E">
        <w:rPr>
          <w:sz w:val="16"/>
        </w:rPr>
        <w:t xml:space="preserve"> </w:t>
      </w:r>
      <w:r w:rsidRPr="001932B9">
        <w:rPr>
          <w:rStyle w:val="StyleUnderline"/>
        </w:rPr>
        <w:t>would seem to</w:t>
      </w:r>
      <w:r w:rsidRPr="00AA143E">
        <w:rPr>
          <w:sz w:val="16"/>
        </w:rPr>
        <w:t xml:space="preserve"> </w:t>
      </w:r>
      <w:r w:rsidRPr="001932B9">
        <w:rPr>
          <w:rStyle w:val="Emphasis"/>
        </w:rPr>
        <w:t>require</w:t>
      </w:r>
      <w:r w:rsidRPr="00AA143E">
        <w:rPr>
          <w:sz w:val="16"/>
        </w:rPr>
        <w:t xml:space="preserve"> just </w:t>
      </w:r>
      <w:r w:rsidRPr="001932B9">
        <w:rPr>
          <w:rStyle w:val="StyleUnderline"/>
        </w:rPr>
        <w:t>that</w:t>
      </w:r>
      <w:r w:rsidRPr="00AA143E">
        <w:rPr>
          <w:sz w:val="16"/>
        </w:rPr>
        <w:t>. That is a tall order, whether you are talking about a court, the ILC, or an academic.</w:t>
      </w:r>
    </w:p>
    <w:p w14:paraId="1A1A5B16" w14:textId="77777777" w:rsidR="00334F9B" w:rsidRPr="00AA143E" w:rsidRDefault="00334F9B" w:rsidP="00334F9B">
      <w:pPr>
        <w:rPr>
          <w:sz w:val="16"/>
        </w:rPr>
      </w:pPr>
      <w:r w:rsidRPr="00AA143E">
        <w:rPr>
          <w:sz w:val="16"/>
        </w:rPr>
        <w:t xml:space="preserve">And even if you did gather together such a comprehensive data set, </w:t>
      </w:r>
      <w:r w:rsidRPr="001932B9">
        <w:rPr>
          <w:rStyle w:val="StyleUnderline"/>
        </w:rPr>
        <w:t>how would you know how to</w:t>
      </w:r>
      <w:r w:rsidRPr="00AA143E">
        <w:rPr>
          <w:sz w:val="16"/>
        </w:rPr>
        <w:t xml:space="preserve"> </w:t>
      </w:r>
      <w:r w:rsidRPr="001932B9">
        <w:rPr>
          <w:rStyle w:val="Emphasis"/>
        </w:rPr>
        <w:t>code</w:t>
      </w:r>
      <w:r w:rsidRPr="00AA143E">
        <w:rPr>
          <w:sz w:val="16"/>
        </w:rPr>
        <w:t xml:space="preserve"> </w:t>
      </w:r>
      <w:r w:rsidRPr="001932B9">
        <w:rPr>
          <w:rStyle w:val="StyleUnderline"/>
        </w:rPr>
        <w:t>each</w:t>
      </w:r>
      <w:r w:rsidRPr="00AA143E">
        <w:rPr>
          <w:sz w:val="16"/>
        </w:rPr>
        <w:t xml:space="preserve"> </w:t>
      </w:r>
      <w:r w:rsidRPr="001932B9">
        <w:rPr>
          <w:rStyle w:val="Emphasis"/>
        </w:rPr>
        <w:t>statement</w:t>
      </w:r>
      <w:r w:rsidRPr="00AA143E">
        <w:rPr>
          <w:sz w:val="16"/>
        </w:rPr>
        <w:t xml:space="preserve"> </w:t>
      </w:r>
      <w:r w:rsidRPr="001932B9">
        <w:rPr>
          <w:rStyle w:val="StyleUnderline"/>
        </w:rPr>
        <w:t>or</w:t>
      </w:r>
      <w:r w:rsidRPr="00AA143E">
        <w:rPr>
          <w:sz w:val="16"/>
        </w:rPr>
        <w:t xml:space="preserve"> </w:t>
      </w:r>
      <w:r w:rsidRPr="001932B9">
        <w:rPr>
          <w:rStyle w:val="Emphasis"/>
        </w:rPr>
        <w:t>action</w:t>
      </w:r>
      <w:r w:rsidRPr="00AA143E">
        <w:rPr>
          <w:sz w:val="16"/>
        </w:rPr>
        <w:t xml:space="preserve"> by each state </w:t>
      </w:r>
      <w:r w:rsidRPr="001932B9">
        <w:rPr>
          <w:rStyle w:val="StyleUnderline"/>
        </w:rPr>
        <w:t>in a</w:t>
      </w:r>
      <w:r w:rsidRPr="00AA143E">
        <w:rPr>
          <w:sz w:val="16"/>
        </w:rPr>
        <w:t xml:space="preserve"> way that would create a </w:t>
      </w:r>
      <w:r w:rsidRPr="001932B9">
        <w:rPr>
          <w:rStyle w:val="Emphasis"/>
        </w:rPr>
        <w:t>sensible metric</w:t>
      </w:r>
      <w:r w:rsidRPr="00AA143E">
        <w:rPr>
          <w:sz w:val="16"/>
        </w:rPr>
        <w:t xml:space="preserve"> for determining what each data point means in comparison to other data points? Assuming that </w:t>
      </w:r>
      <w:r w:rsidRPr="001932B9">
        <w:rPr>
          <w:rStyle w:val="StyleUnderline"/>
        </w:rPr>
        <w:t>there are</w:t>
      </w:r>
      <w:r w:rsidRPr="00AA143E">
        <w:rPr>
          <w:sz w:val="16"/>
        </w:rPr>
        <w:t xml:space="preserve"> </w:t>
      </w:r>
      <w:r w:rsidRPr="001932B9">
        <w:rPr>
          <w:rStyle w:val="Emphasis"/>
        </w:rPr>
        <w:t>complex nuances</w:t>
      </w:r>
      <w:r w:rsidRPr="00AA143E">
        <w:rPr>
          <w:sz w:val="16"/>
        </w:rPr>
        <w:t xml:space="preserve"> in how states have acted and spoken about the idea in question, how do you determine whether there is even some unified definition of the principle they are all acting and thinking about, and if so what it is?</w:t>
      </w:r>
    </w:p>
    <w:p w14:paraId="00250C26" w14:textId="77777777" w:rsidR="00334F9B" w:rsidRPr="00AA143E" w:rsidRDefault="00334F9B" w:rsidP="00334F9B">
      <w:pPr>
        <w:rPr>
          <w:sz w:val="16"/>
        </w:rPr>
      </w:pPr>
      <w:r w:rsidRPr="00AA143E">
        <w:rPr>
          <w:sz w:val="16"/>
        </w:rPr>
        <w:t xml:space="preserve">And again, </w:t>
      </w:r>
      <w:r w:rsidRPr="0051561D">
        <w:rPr>
          <w:rStyle w:val="StyleUnderline"/>
          <w:highlight w:val="cyan"/>
        </w:rPr>
        <w:t>even if you could</w:t>
      </w:r>
      <w:r w:rsidRPr="0051561D">
        <w:rPr>
          <w:sz w:val="16"/>
          <w:highlight w:val="cyan"/>
        </w:rPr>
        <w:t xml:space="preserve"> </w:t>
      </w:r>
      <w:r w:rsidRPr="0051561D">
        <w:rPr>
          <w:rStyle w:val="Emphasis"/>
          <w:highlight w:val="cyan"/>
        </w:rPr>
        <w:t>gather</w:t>
      </w:r>
      <w:r w:rsidRPr="001932B9">
        <w:rPr>
          <w:rStyle w:val="Emphasis"/>
        </w:rPr>
        <w:t xml:space="preserve"> together</w:t>
      </w:r>
      <w:r w:rsidRPr="00AA143E">
        <w:rPr>
          <w:sz w:val="16"/>
        </w:rPr>
        <w:t xml:space="preserve"> </w:t>
      </w:r>
      <w:r w:rsidRPr="001932B9">
        <w:rPr>
          <w:rStyle w:val="StyleUnderline"/>
        </w:rPr>
        <w:t xml:space="preserve">all of this </w:t>
      </w:r>
      <w:r w:rsidRPr="0051561D">
        <w:rPr>
          <w:rStyle w:val="StyleUnderline"/>
          <w:highlight w:val="cyan"/>
        </w:rPr>
        <w:t>data</w:t>
      </w:r>
      <w:r w:rsidRPr="0051561D">
        <w:rPr>
          <w:sz w:val="16"/>
          <w:highlight w:val="cyan"/>
        </w:rPr>
        <w:t xml:space="preserve">, </w:t>
      </w:r>
      <w:r w:rsidRPr="0051561D">
        <w:rPr>
          <w:rStyle w:val="Emphasis"/>
          <w:highlight w:val="cyan"/>
        </w:rPr>
        <w:t>code</w:t>
      </w:r>
      <w:r w:rsidRPr="00AA143E">
        <w:rPr>
          <w:sz w:val="16"/>
        </w:rPr>
        <w:t xml:space="preserve"> </w:t>
      </w:r>
      <w:r w:rsidRPr="001932B9">
        <w:rPr>
          <w:rStyle w:val="StyleUnderline"/>
        </w:rPr>
        <w:t xml:space="preserve">them properly, put them </w:t>
      </w:r>
      <w:r w:rsidRPr="0051561D">
        <w:rPr>
          <w:rStyle w:val="StyleUnderline"/>
          <w:highlight w:val="cyan"/>
        </w:rPr>
        <w:t>into</w:t>
      </w:r>
      <w:r w:rsidRPr="001932B9">
        <w:rPr>
          <w:rStyle w:val="StyleUnderline"/>
        </w:rPr>
        <w:t xml:space="preserve"> a</w:t>
      </w:r>
      <w:r w:rsidRPr="00AA143E">
        <w:rPr>
          <w:sz w:val="16"/>
        </w:rPr>
        <w:t xml:space="preserve"> </w:t>
      </w:r>
      <w:r w:rsidRPr="0051561D">
        <w:rPr>
          <w:rStyle w:val="Emphasis"/>
          <w:highlight w:val="cyan"/>
        </w:rPr>
        <w:t>matrix</w:t>
      </w:r>
      <w:r w:rsidRPr="0051561D">
        <w:rPr>
          <w:sz w:val="16"/>
          <w:highlight w:val="cyan"/>
        </w:rPr>
        <w:t xml:space="preserve"> </w:t>
      </w:r>
      <w:r w:rsidRPr="0051561D">
        <w:rPr>
          <w:rStyle w:val="StyleUnderline"/>
          <w:highlight w:val="cyan"/>
        </w:rPr>
        <w:t>and determine</w:t>
      </w:r>
      <w:r w:rsidRPr="001932B9">
        <w:rPr>
          <w:rStyle w:val="StyleUnderline"/>
        </w:rPr>
        <w:t xml:space="preserve"> a definition of the </w:t>
      </w:r>
      <w:r w:rsidRPr="0051561D">
        <w:rPr>
          <w:rStyle w:val="StyleUnderline"/>
          <w:highlight w:val="cyan"/>
        </w:rPr>
        <w:t>principle</w:t>
      </w:r>
      <w:r w:rsidRPr="00AA143E">
        <w:rPr>
          <w:sz w:val="16"/>
        </w:rPr>
        <w:t xml:space="preserve"> in question, </w:t>
      </w:r>
      <w:r w:rsidRPr="0051561D">
        <w:rPr>
          <w:rStyle w:val="StyleUnderline"/>
          <w:highlight w:val="cyan"/>
        </w:rPr>
        <w:t>you’re</w:t>
      </w:r>
      <w:r w:rsidRPr="001932B9">
        <w:rPr>
          <w:rStyle w:val="StyleUnderline"/>
        </w:rPr>
        <w:t xml:space="preserve"> </w:t>
      </w:r>
      <w:r w:rsidRPr="001932B9">
        <w:rPr>
          <w:rStyle w:val="Emphasis"/>
        </w:rPr>
        <w:t xml:space="preserve">still </w:t>
      </w:r>
      <w:r w:rsidRPr="0051561D">
        <w:rPr>
          <w:rStyle w:val="Emphasis"/>
          <w:highlight w:val="cyan"/>
        </w:rPr>
        <w:t>left</w:t>
      </w:r>
      <w:r w:rsidRPr="0051561D">
        <w:rPr>
          <w:rStyle w:val="StyleUnderline"/>
          <w:highlight w:val="cyan"/>
        </w:rPr>
        <w:t xml:space="preserve"> with</w:t>
      </w:r>
      <w:r w:rsidRPr="0051561D">
        <w:rPr>
          <w:sz w:val="16"/>
          <w:highlight w:val="cyan"/>
        </w:rPr>
        <w:t xml:space="preserve"> </w:t>
      </w:r>
      <w:r w:rsidRPr="0051561D">
        <w:rPr>
          <w:sz w:val="16"/>
        </w:rPr>
        <w:t>the</w:t>
      </w:r>
      <w:r w:rsidRPr="00AA143E">
        <w:rPr>
          <w:sz w:val="16"/>
        </w:rPr>
        <w:t xml:space="preserve"> </w:t>
      </w:r>
      <w:r w:rsidRPr="001932B9">
        <w:rPr>
          <w:rStyle w:val="Emphasis"/>
        </w:rPr>
        <w:t>questions</w:t>
      </w:r>
      <w:r w:rsidRPr="00AA143E">
        <w:rPr>
          <w:sz w:val="16"/>
        </w:rPr>
        <w:t xml:space="preserve"> my brighter students ask, e.g. </w:t>
      </w:r>
      <w:r w:rsidRPr="0051561D">
        <w:rPr>
          <w:rStyle w:val="Emphasis"/>
          <w:highlight w:val="cyan"/>
        </w:rPr>
        <w:t>How much</w:t>
      </w:r>
      <w:r w:rsidRPr="00AA143E">
        <w:rPr>
          <w:sz w:val="16"/>
        </w:rPr>
        <w:t xml:space="preserve"> </w:t>
      </w:r>
      <w:r w:rsidRPr="001932B9">
        <w:rPr>
          <w:rStyle w:val="StyleUnderline"/>
        </w:rPr>
        <w:t>and</w:t>
      </w:r>
      <w:r w:rsidRPr="00AA143E">
        <w:rPr>
          <w:sz w:val="16"/>
        </w:rPr>
        <w:t xml:space="preserve"> </w:t>
      </w:r>
      <w:r w:rsidRPr="0051561D">
        <w:rPr>
          <w:rStyle w:val="Emphasis"/>
          <w:highlight w:val="cyan"/>
        </w:rPr>
        <w:t>what kind</w:t>
      </w:r>
      <w:r w:rsidRPr="00AA143E">
        <w:rPr>
          <w:sz w:val="16"/>
        </w:rPr>
        <w:t xml:space="preserve"> </w:t>
      </w:r>
      <w:r w:rsidRPr="001932B9">
        <w:rPr>
          <w:rStyle w:val="StyleUnderline"/>
        </w:rPr>
        <w:t>of state practice is</w:t>
      </w:r>
      <w:r w:rsidRPr="00AA143E">
        <w:rPr>
          <w:sz w:val="16"/>
        </w:rPr>
        <w:t xml:space="preserve"> </w:t>
      </w:r>
      <w:r w:rsidRPr="001932B9">
        <w:rPr>
          <w:rStyle w:val="Emphasis"/>
        </w:rPr>
        <w:t>necessary</w:t>
      </w:r>
      <w:r w:rsidRPr="00AA143E">
        <w:rPr>
          <w:sz w:val="16"/>
        </w:rPr>
        <w:t xml:space="preserve"> to satisfy the state practice element? </w:t>
      </w:r>
      <w:r w:rsidRPr="001932B9">
        <w:rPr>
          <w:rStyle w:val="StyleUnderline"/>
        </w:rPr>
        <w:t>Is there a</w:t>
      </w:r>
      <w:r w:rsidRPr="00AA143E">
        <w:rPr>
          <w:sz w:val="16"/>
        </w:rPr>
        <w:t xml:space="preserve"> </w:t>
      </w:r>
      <w:r w:rsidRPr="0051561D">
        <w:rPr>
          <w:rStyle w:val="Emphasis"/>
          <w:highlight w:val="cyan"/>
        </w:rPr>
        <w:t>required duration</w:t>
      </w:r>
      <w:r w:rsidRPr="00AA143E">
        <w:rPr>
          <w:sz w:val="16"/>
        </w:rPr>
        <w:t xml:space="preserve"> of practice? </w:t>
      </w:r>
      <w:r w:rsidRPr="001932B9">
        <w:rPr>
          <w:rStyle w:val="StyleUnderline"/>
        </w:rPr>
        <w:t>Does</w:t>
      </w:r>
      <w:r w:rsidRPr="00AA143E">
        <w:rPr>
          <w:sz w:val="16"/>
        </w:rPr>
        <w:t xml:space="preserve"> the </w:t>
      </w:r>
      <w:r w:rsidRPr="001932B9">
        <w:rPr>
          <w:rStyle w:val="StyleUnderline"/>
        </w:rPr>
        <w:t>practice of some states matter more than others?</w:t>
      </w:r>
      <w:r w:rsidRPr="00AA143E">
        <w:rPr>
          <w:sz w:val="16"/>
        </w:rPr>
        <w:t xml:space="preserve"> </w:t>
      </w:r>
      <w:r w:rsidRPr="001932B9">
        <w:rPr>
          <w:rStyle w:val="StyleUnderline"/>
        </w:rPr>
        <w:t>What does</w:t>
      </w:r>
      <w:r w:rsidRPr="00AA143E">
        <w:rPr>
          <w:sz w:val="16"/>
        </w:rPr>
        <w:t xml:space="preserve"> the </w:t>
      </w:r>
      <w:r w:rsidRPr="001932B9">
        <w:rPr>
          <w:rStyle w:val="Emphasis"/>
        </w:rPr>
        <w:t>silence</w:t>
      </w:r>
      <w:r w:rsidRPr="00AA143E">
        <w:rPr>
          <w:sz w:val="16"/>
        </w:rPr>
        <w:t xml:space="preserve"> </w:t>
      </w:r>
      <w:r w:rsidRPr="001932B9">
        <w:rPr>
          <w:rStyle w:val="StyleUnderline"/>
        </w:rPr>
        <w:t>of</w:t>
      </w:r>
      <w:r w:rsidRPr="00AA143E">
        <w:rPr>
          <w:sz w:val="16"/>
        </w:rPr>
        <w:t xml:space="preserve"> one or more </w:t>
      </w:r>
      <w:r w:rsidRPr="001932B9">
        <w:rPr>
          <w:rStyle w:val="StyleUnderline"/>
        </w:rPr>
        <w:t xml:space="preserve">states mean? </w:t>
      </w:r>
      <w:r w:rsidRPr="0051561D">
        <w:rPr>
          <w:rStyle w:val="StyleUnderline"/>
          <w:highlight w:val="cyan"/>
        </w:rPr>
        <w:t>What</w:t>
      </w:r>
      <w:r w:rsidRPr="001932B9">
        <w:rPr>
          <w:rStyle w:val="StyleUnderline"/>
        </w:rPr>
        <w:t xml:space="preserve"> kinds of</w:t>
      </w:r>
      <w:r w:rsidRPr="00AA143E">
        <w:rPr>
          <w:sz w:val="16"/>
        </w:rPr>
        <w:t xml:space="preserve"> </w:t>
      </w:r>
      <w:r w:rsidRPr="0051561D">
        <w:rPr>
          <w:rStyle w:val="Emphasis"/>
          <w:highlight w:val="cyan"/>
        </w:rPr>
        <w:t>evidence</w:t>
      </w:r>
      <w:r w:rsidRPr="00AA143E">
        <w:rPr>
          <w:sz w:val="16"/>
        </w:rPr>
        <w:t xml:space="preserve"> </w:t>
      </w:r>
      <w:r w:rsidRPr="001932B9">
        <w:rPr>
          <w:rStyle w:val="StyleUnderline"/>
        </w:rPr>
        <w:t>and</w:t>
      </w:r>
      <w:r w:rsidRPr="00AA143E">
        <w:rPr>
          <w:sz w:val="16"/>
        </w:rPr>
        <w:t xml:space="preserve"> </w:t>
      </w:r>
      <w:r w:rsidRPr="001932B9">
        <w:rPr>
          <w:rStyle w:val="Emphasis"/>
        </w:rPr>
        <w:t>how much</w:t>
      </w:r>
      <w:r w:rsidRPr="00AA143E">
        <w:rPr>
          <w:sz w:val="16"/>
        </w:rPr>
        <w:t xml:space="preserve"> of it is required </w:t>
      </w:r>
      <w:r w:rsidRPr="0051561D">
        <w:rPr>
          <w:rStyle w:val="StyleUnderline"/>
          <w:highlight w:val="cyan"/>
        </w:rPr>
        <w:t>to satisfy</w:t>
      </w:r>
      <w:r w:rsidRPr="0051561D">
        <w:rPr>
          <w:sz w:val="16"/>
          <w:highlight w:val="cyan"/>
        </w:rPr>
        <w:t xml:space="preserve"> </w:t>
      </w:r>
      <w:r w:rsidRPr="0051561D">
        <w:rPr>
          <w:sz w:val="16"/>
        </w:rPr>
        <w:t>the</w:t>
      </w:r>
      <w:r w:rsidRPr="00AA143E">
        <w:rPr>
          <w:sz w:val="16"/>
        </w:rPr>
        <w:t xml:space="preserve"> </w:t>
      </w:r>
      <w:r w:rsidRPr="0051561D">
        <w:rPr>
          <w:rStyle w:val="Emphasis"/>
          <w:highlight w:val="cyan"/>
        </w:rPr>
        <w:t>opinio juris</w:t>
      </w:r>
      <w:r w:rsidRPr="00AA143E">
        <w:rPr>
          <w:sz w:val="16"/>
        </w:rPr>
        <w:t xml:space="preserve"> element? Frankly, </w:t>
      </w:r>
      <w:r w:rsidRPr="001932B9">
        <w:rPr>
          <w:rStyle w:val="StyleUnderline"/>
        </w:rPr>
        <w:t>we just</w:t>
      </w:r>
      <w:r w:rsidRPr="00AA143E">
        <w:rPr>
          <w:sz w:val="16"/>
        </w:rPr>
        <w:t xml:space="preserve"> </w:t>
      </w:r>
      <w:r w:rsidRPr="001932B9">
        <w:rPr>
          <w:rStyle w:val="Emphasis"/>
        </w:rPr>
        <w:t>do not know</w:t>
      </w:r>
      <w:r w:rsidRPr="00AA143E">
        <w:rPr>
          <w:sz w:val="16"/>
        </w:rPr>
        <w:t xml:space="preserve"> the answers to these questions. There is certainly no dearth of opinion about them in the scholarly literature, but in the end </w:t>
      </w:r>
      <w:r w:rsidRPr="001932B9">
        <w:rPr>
          <w:rStyle w:val="StyleUnderline"/>
        </w:rPr>
        <w:t>we have</w:t>
      </w:r>
      <w:r w:rsidRPr="00AA143E">
        <w:rPr>
          <w:sz w:val="16"/>
        </w:rPr>
        <w:t xml:space="preserve"> </w:t>
      </w:r>
      <w:r w:rsidRPr="001932B9">
        <w:rPr>
          <w:rStyle w:val="Emphasis"/>
        </w:rPr>
        <w:t>no</w:t>
      </w:r>
      <w:r w:rsidRPr="00AA143E">
        <w:rPr>
          <w:sz w:val="16"/>
        </w:rPr>
        <w:t xml:space="preserve"> </w:t>
      </w:r>
      <w:r w:rsidRPr="001932B9">
        <w:rPr>
          <w:rStyle w:val="StyleUnderline"/>
        </w:rPr>
        <w:t>authoritative</w:t>
      </w:r>
      <w:r w:rsidRPr="00AA143E">
        <w:rPr>
          <w:sz w:val="16"/>
        </w:rPr>
        <w:t xml:space="preserve"> </w:t>
      </w:r>
      <w:r w:rsidRPr="001932B9">
        <w:rPr>
          <w:rStyle w:val="Emphasis"/>
        </w:rPr>
        <w:t>answers</w:t>
      </w:r>
      <w:r w:rsidRPr="00AA143E">
        <w:rPr>
          <w:sz w:val="16"/>
        </w:rPr>
        <w:t>. Again, the law-identifying agencies that we might look to for such authoritative answers—i.e. international courts and the ILC—have never given them to us, either by their words or their practice. So the aspiring identifier of CIL is really left on their own to come up with some way to persuasively answer these questions, when applying the data set to the elements.</w:t>
      </w:r>
    </w:p>
    <w:p w14:paraId="284FC747" w14:textId="77777777" w:rsidR="00334F9B" w:rsidRPr="00AA143E" w:rsidRDefault="00334F9B" w:rsidP="00334F9B">
      <w:pPr>
        <w:rPr>
          <w:sz w:val="16"/>
        </w:rPr>
      </w:pPr>
      <w:r w:rsidRPr="00AA143E">
        <w:rPr>
          <w:sz w:val="16"/>
        </w:rPr>
        <w:t xml:space="preserve">I have seen a few attempts at such a comprehensive, rigorous approach to gathering data and applying it to the two-element formula. The International Committee on the Red Cross’s 2005 study on Customary International Humanitarian Law comes immediately to mind, though that study has received a good deal of methodological criticism itself.Footnote 18 The point is, though, that even if such studies are attempted occasionally by NGOs or academics, by far and away </w:t>
      </w:r>
      <w:r w:rsidRPr="00611EED">
        <w:rPr>
          <w:rStyle w:val="StyleUnderline"/>
        </w:rPr>
        <w:t>the</w:t>
      </w:r>
      <w:r w:rsidRPr="00AA143E">
        <w:rPr>
          <w:sz w:val="16"/>
        </w:rPr>
        <w:t xml:space="preserve"> </w:t>
      </w:r>
      <w:r w:rsidRPr="00611EED">
        <w:rPr>
          <w:rStyle w:val="Emphasis"/>
        </w:rPr>
        <w:t>most common</w:t>
      </w:r>
      <w:r w:rsidRPr="00AA143E">
        <w:rPr>
          <w:sz w:val="16"/>
        </w:rPr>
        <w:t xml:space="preserve"> </w:t>
      </w:r>
      <w:r w:rsidRPr="00611EED">
        <w:rPr>
          <w:rStyle w:val="StyleUnderline"/>
        </w:rPr>
        <w:t>practice for</w:t>
      </w:r>
      <w:r w:rsidRPr="00AA143E">
        <w:rPr>
          <w:sz w:val="16"/>
        </w:rPr>
        <w:t xml:space="preserve"> international </w:t>
      </w:r>
      <w:r w:rsidRPr="00611EED">
        <w:rPr>
          <w:rStyle w:val="StyleUnderline"/>
        </w:rPr>
        <w:t>courts, the ILC, and academics does</w:t>
      </w:r>
      <w:r w:rsidRPr="00AA143E">
        <w:rPr>
          <w:sz w:val="16"/>
        </w:rPr>
        <w:t xml:space="preserve"> </w:t>
      </w:r>
      <w:r w:rsidRPr="00611EED">
        <w:rPr>
          <w:rStyle w:val="Emphasis"/>
        </w:rPr>
        <w:t>not</w:t>
      </w:r>
      <w:r w:rsidRPr="00AA143E">
        <w:rPr>
          <w:sz w:val="16"/>
        </w:rPr>
        <w:t xml:space="preserve"> </w:t>
      </w:r>
      <w:r w:rsidRPr="00611EED">
        <w:rPr>
          <w:rStyle w:val="StyleUnderline"/>
        </w:rPr>
        <w:t>involve</w:t>
      </w:r>
      <w:r w:rsidRPr="00AA143E">
        <w:rPr>
          <w:sz w:val="16"/>
        </w:rPr>
        <w:t xml:space="preserve"> this kind of </w:t>
      </w:r>
      <w:r w:rsidRPr="00611EED">
        <w:rPr>
          <w:rStyle w:val="Emphasis"/>
        </w:rPr>
        <w:t>thorough</w:t>
      </w:r>
      <w:r w:rsidRPr="00AA143E">
        <w:rPr>
          <w:sz w:val="16"/>
        </w:rPr>
        <w:t xml:space="preserve"> </w:t>
      </w:r>
      <w:r w:rsidRPr="00611EED">
        <w:rPr>
          <w:rStyle w:val="StyleUnderline"/>
        </w:rPr>
        <w:t>and</w:t>
      </w:r>
      <w:r w:rsidRPr="00AA143E">
        <w:rPr>
          <w:sz w:val="16"/>
        </w:rPr>
        <w:t xml:space="preserve"> </w:t>
      </w:r>
      <w:r w:rsidRPr="00611EED">
        <w:rPr>
          <w:rStyle w:val="Emphasis"/>
        </w:rPr>
        <w:t>systematic review</w:t>
      </w:r>
      <w:r w:rsidRPr="00AA143E">
        <w:rPr>
          <w:sz w:val="16"/>
        </w:rPr>
        <w:t xml:space="preserve"> </w:t>
      </w:r>
      <w:r w:rsidRPr="00611EED">
        <w:rPr>
          <w:rStyle w:val="StyleUnderline"/>
        </w:rPr>
        <w:t>of evidence, and</w:t>
      </w:r>
      <w:r w:rsidRPr="00AA143E">
        <w:rPr>
          <w:sz w:val="16"/>
        </w:rPr>
        <w:t xml:space="preserve"> </w:t>
      </w:r>
      <w:r w:rsidRPr="00611EED">
        <w:rPr>
          <w:rStyle w:val="Emphasis"/>
        </w:rPr>
        <w:t>painstaking application</w:t>
      </w:r>
      <w:r w:rsidRPr="00AA143E">
        <w:rPr>
          <w:sz w:val="16"/>
        </w:rPr>
        <w:t xml:space="preserve"> of the data to the two elements </w:t>
      </w:r>
      <w:r w:rsidRPr="00611EED">
        <w:rPr>
          <w:rStyle w:val="StyleUnderline"/>
        </w:rPr>
        <w:t>in a thoughtful, systematic way</w:t>
      </w:r>
      <w:r w:rsidRPr="00AA143E">
        <w:rPr>
          <w:sz w:val="16"/>
        </w:rPr>
        <w:t xml:space="preserve">, in order to produce a persuasive determination of the existence or not of a rule of CIL. </w:t>
      </w:r>
      <w:r w:rsidRPr="00611EED">
        <w:rPr>
          <w:rStyle w:val="StyleUnderline"/>
        </w:rPr>
        <w:t>It’s just</w:t>
      </w:r>
      <w:r w:rsidRPr="00AA143E">
        <w:rPr>
          <w:sz w:val="16"/>
        </w:rPr>
        <w:t xml:space="preserve"> </w:t>
      </w:r>
      <w:r w:rsidRPr="00611EED">
        <w:rPr>
          <w:rStyle w:val="Emphasis"/>
        </w:rPr>
        <w:t>too big</w:t>
      </w:r>
      <w:r w:rsidRPr="00AA143E">
        <w:rPr>
          <w:sz w:val="16"/>
        </w:rPr>
        <w:t xml:space="preserve"> </w:t>
      </w:r>
      <w:r w:rsidRPr="00611EED">
        <w:rPr>
          <w:rStyle w:val="StyleUnderline"/>
        </w:rPr>
        <w:t>a</w:t>
      </w:r>
      <w:r w:rsidRPr="00AA143E">
        <w:rPr>
          <w:sz w:val="16"/>
        </w:rPr>
        <w:t xml:space="preserve"> </w:t>
      </w:r>
      <w:r w:rsidRPr="00611EED">
        <w:rPr>
          <w:rStyle w:val="Emphasis"/>
        </w:rPr>
        <w:t>task</w:t>
      </w:r>
      <w:r w:rsidRPr="00AA143E">
        <w:rPr>
          <w:sz w:val="16"/>
        </w:rPr>
        <w:t xml:space="preserve"> for most of us to think about taking on, and one for which, frankly, most of us simply don’t have the resources or skill set to take on.</w:t>
      </w:r>
    </w:p>
    <w:p w14:paraId="179CAE7C" w14:textId="77777777" w:rsidR="00334F9B" w:rsidRPr="00AA143E" w:rsidRDefault="00334F9B" w:rsidP="00334F9B">
      <w:pPr>
        <w:rPr>
          <w:sz w:val="16"/>
        </w:rPr>
      </w:pPr>
      <w:r w:rsidRPr="00AA143E">
        <w:rPr>
          <w:sz w:val="16"/>
        </w:rPr>
        <w:t xml:space="preserve">But there are other reasons for our collective failure to do CIL identification in the way in which we teach our students it should be done, quite apart from those grounded in practicalities and the limits of our wills and abilities. What a number of scholars have realized, and which I find quite persuasive, is that all of us—international </w:t>
      </w:r>
      <w:r w:rsidRPr="00611EED">
        <w:rPr>
          <w:rStyle w:val="Emphasis"/>
        </w:rPr>
        <w:t>courts</w:t>
      </w:r>
      <w:r w:rsidRPr="00AA143E">
        <w:rPr>
          <w:sz w:val="16"/>
        </w:rPr>
        <w:t xml:space="preserve">, the ILC, and academics—in fact </w:t>
      </w:r>
      <w:r w:rsidRPr="00611EED">
        <w:rPr>
          <w:rStyle w:val="StyleUnderline"/>
        </w:rPr>
        <w:t>use</w:t>
      </w:r>
      <w:r w:rsidRPr="00AA143E">
        <w:rPr>
          <w:sz w:val="16"/>
        </w:rPr>
        <w:t xml:space="preserve"> our </w:t>
      </w:r>
      <w:r w:rsidRPr="0051561D">
        <w:rPr>
          <w:rStyle w:val="Emphasis"/>
          <w:highlight w:val="cyan"/>
        </w:rPr>
        <w:t>corrupted methodologies</w:t>
      </w:r>
      <w:r w:rsidRPr="00AA143E">
        <w:rPr>
          <w:sz w:val="16"/>
        </w:rPr>
        <w:t xml:space="preserve"> </w:t>
      </w:r>
      <w:r w:rsidRPr="00611EED">
        <w:rPr>
          <w:rStyle w:val="StyleUnderline"/>
        </w:rPr>
        <w:t>for determining the presence of</w:t>
      </w:r>
      <w:r w:rsidRPr="00AA143E">
        <w:rPr>
          <w:sz w:val="16"/>
        </w:rPr>
        <w:t xml:space="preserve"> </w:t>
      </w:r>
      <w:r w:rsidRPr="00611EED">
        <w:rPr>
          <w:rStyle w:val="Emphasis"/>
        </w:rPr>
        <w:t>CIL</w:t>
      </w:r>
      <w:r w:rsidRPr="00AA143E">
        <w:rPr>
          <w:sz w:val="16"/>
        </w:rPr>
        <w:t xml:space="preserve"> </w:t>
      </w:r>
      <w:r w:rsidRPr="00611EED">
        <w:rPr>
          <w:rStyle w:val="StyleUnderline"/>
        </w:rPr>
        <w:t xml:space="preserve">in order </w:t>
      </w:r>
      <w:r w:rsidRPr="0051561D">
        <w:rPr>
          <w:rStyle w:val="StyleUnderline"/>
          <w:highlight w:val="cyan"/>
        </w:rPr>
        <w:t>to</w:t>
      </w:r>
      <w:r w:rsidRPr="00AA143E">
        <w:rPr>
          <w:sz w:val="16"/>
        </w:rPr>
        <w:t xml:space="preserve"> </w:t>
      </w:r>
      <w:r w:rsidRPr="00611EED">
        <w:rPr>
          <w:rStyle w:val="Emphasis"/>
        </w:rPr>
        <w:t>serve</w:t>
      </w:r>
      <w:r w:rsidRPr="00AA143E">
        <w:rPr>
          <w:sz w:val="16"/>
        </w:rPr>
        <w:t xml:space="preserve"> </w:t>
      </w:r>
      <w:r w:rsidRPr="00611EED">
        <w:rPr>
          <w:rStyle w:val="StyleUnderline"/>
        </w:rPr>
        <w:t>our own</w:t>
      </w:r>
      <w:r w:rsidRPr="00AA143E">
        <w:rPr>
          <w:sz w:val="16"/>
        </w:rPr>
        <w:t xml:space="preserve"> </w:t>
      </w:r>
      <w:r w:rsidRPr="0051561D">
        <w:rPr>
          <w:rStyle w:val="Emphasis"/>
          <w:highlight w:val="cyan"/>
        </w:rPr>
        <w:t>instrumentalist ends</w:t>
      </w:r>
      <w:r w:rsidRPr="00AA143E">
        <w:rPr>
          <w:sz w:val="16"/>
        </w:rPr>
        <w:t xml:space="preserve">.Footnote 19 I noted above Stefan Talmon’s observation that international </w:t>
      </w:r>
      <w:r w:rsidRPr="00611EED">
        <w:rPr>
          <w:rStyle w:val="StyleUnderline"/>
        </w:rPr>
        <w:t>courts</w:t>
      </w:r>
      <w:r w:rsidRPr="00AA143E">
        <w:rPr>
          <w:sz w:val="16"/>
        </w:rPr>
        <w:t xml:space="preserve"> frequently </w:t>
      </w:r>
      <w:r w:rsidRPr="00611EED">
        <w:rPr>
          <w:rStyle w:val="StyleUnderline"/>
        </w:rPr>
        <w:t>assert the existence of</w:t>
      </w:r>
      <w:r w:rsidRPr="00AA143E">
        <w:rPr>
          <w:sz w:val="16"/>
        </w:rPr>
        <w:t xml:space="preserve"> principles of </w:t>
      </w:r>
      <w:r w:rsidRPr="00611EED">
        <w:rPr>
          <w:rStyle w:val="StyleUnderline"/>
        </w:rPr>
        <w:t>CIL, with</w:t>
      </w:r>
      <w:r w:rsidRPr="00AA143E">
        <w:rPr>
          <w:sz w:val="16"/>
        </w:rPr>
        <w:t xml:space="preserve"> </w:t>
      </w:r>
      <w:r w:rsidRPr="00611EED">
        <w:rPr>
          <w:rStyle w:val="Emphasis"/>
        </w:rPr>
        <w:t>little</w:t>
      </w:r>
      <w:r w:rsidRPr="00AA143E">
        <w:rPr>
          <w:sz w:val="16"/>
        </w:rPr>
        <w:t xml:space="preserve"> </w:t>
      </w:r>
      <w:r w:rsidRPr="00611EED">
        <w:rPr>
          <w:rStyle w:val="StyleUnderline"/>
        </w:rPr>
        <w:t>evidentiary or methodological</w:t>
      </w:r>
      <w:r w:rsidRPr="00AA143E">
        <w:rPr>
          <w:sz w:val="16"/>
        </w:rPr>
        <w:t xml:space="preserve"> </w:t>
      </w:r>
      <w:r w:rsidRPr="00611EED">
        <w:rPr>
          <w:rStyle w:val="Emphasis"/>
        </w:rPr>
        <w:t>basis</w:t>
      </w:r>
      <w:r w:rsidRPr="00AA143E">
        <w:rPr>
          <w:sz w:val="16"/>
        </w:rPr>
        <w:t xml:space="preserve">, </w:t>
      </w:r>
      <w:r w:rsidRPr="00611EED">
        <w:rPr>
          <w:rStyle w:val="StyleUnderline"/>
        </w:rPr>
        <w:t>in order to fill</w:t>
      </w:r>
      <w:r w:rsidRPr="00AA143E">
        <w:rPr>
          <w:sz w:val="16"/>
        </w:rPr>
        <w:t xml:space="preserve"> </w:t>
      </w:r>
      <w:r w:rsidRPr="00611EED">
        <w:rPr>
          <w:rStyle w:val="Emphasis"/>
        </w:rPr>
        <w:t>perceived gaps</w:t>
      </w:r>
      <w:r w:rsidRPr="00AA143E">
        <w:rPr>
          <w:sz w:val="16"/>
        </w:rPr>
        <w:t xml:space="preserve"> in the law, and to avoid a non liquet.Footnote 20 </w:t>
      </w:r>
      <w:r w:rsidRPr="00611EED">
        <w:rPr>
          <w:rStyle w:val="StyleUnderline"/>
        </w:rPr>
        <w:t>This is</w:t>
      </w:r>
      <w:r w:rsidRPr="00AA143E">
        <w:rPr>
          <w:sz w:val="16"/>
        </w:rPr>
        <w:t xml:space="preserve"> essentially </w:t>
      </w:r>
      <w:r w:rsidRPr="00611EED">
        <w:rPr>
          <w:rStyle w:val="StyleUnderline"/>
        </w:rPr>
        <w:t>an</w:t>
      </w:r>
      <w:r w:rsidRPr="00AA143E">
        <w:rPr>
          <w:sz w:val="16"/>
        </w:rPr>
        <w:t xml:space="preserve"> </w:t>
      </w:r>
      <w:r w:rsidRPr="00611EED">
        <w:rPr>
          <w:rStyle w:val="Emphasis"/>
        </w:rPr>
        <w:t>instrumentalist purpose</w:t>
      </w:r>
      <w:r w:rsidRPr="00AA143E">
        <w:rPr>
          <w:sz w:val="16"/>
        </w:rPr>
        <w:t xml:space="preserve"> </w:t>
      </w:r>
      <w:r w:rsidRPr="00611EED">
        <w:rPr>
          <w:rStyle w:val="StyleUnderline"/>
        </w:rPr>
        <w:t>for the court</w:t>
      </w:r>
      <w:r w:rsidRPr="00AA143E">
        <w:rPr>
          <w:sz w:val="16"/>
        </w:rPr>
        <w:t>, allowing it to avoid the appearance of uselessness through inability to decide the questions before it. And, I also noted previously, the ILC’s mandate in its founding statute to not only codify existing law but also contribute to its progressive development. And academics—well we’ve all got ideas and new directions for legal development that we would like to find support for among the evidences of customary law. Again, I confess I’ve done this myself.</w:t>
      </w:r>
    </w:p>
    <w:p w14:paraId="70DE9C0B" w14:textId="77777777" w:rsidR="00334F9B" w:rsidRPr="00AA143E" w:rsidRDefault="00334F9B" w:rsidP="00334F9B">
      <w:pPr>
        <w:rPr>
          <w:sz w:val="16"/>
        </w:rPr>
      </w:pPr>
      <w:r w:rsidRPr="00AA143E">
        <w:rPr>
          <w:sz w:val="16"/>
        </w:rPr>
        <w:t xml:space="preserve">All of us would-be </w:t>
      </w:r>
      <w:r w:rsidRPr="00611EED">
        <w:rPr>
          <w:rStyle w:val="StyleUnderline"/>
        </w:rPr>
        <w:t>CIL identifiers</w:t>
      </w:r>
      <w:r w:rsidRPr="00AA143E">
        <w:rPr>
          <w:sz w:val="16"/>
        </w:rPr>
        <w:t xml:space="preserve">, it turns out, </w:t>
      </w:r>
      <w:r w:rsidRPr="00611EED">
        <w:rPr>
          <w:rStyle w:val="StyleUnderline"/>
        </w:rPr>
        <w:t>use</w:t>
      </w:r>
      <w:r w:rsidRPr="00AA143E">
        <w:rPr>
          <w:sz w:val="16"/>
        </w:rPr>
        <w:t xml:space="preserve"> our </w:t>
      </w:r>
      <w:r w:rsidRPr="00611EED">
        <w:rPr>
          <w:rStyle w:val="StyleUnderline"/>
        </w:rPr>
        <w:t>conveniently</w:t>
      </w:r>
      <w:r w:rsidRPr="00AA143E">
        <w:rPr>
          <w:sz w:val="16"/>
        </w:rPr>
        <w:t xml:space="preserve"> </w:t>
      </w:r>
      <w:r w:rsidRPr="00611EED">
        <w:rPr>
          <w:rStyle w:val="Emphasis"/>
        </w:rPr>
        <w:t>short-cut methodologies</w:t>
      </w:r>
      <w:r w:rsidRPr="00AA143E">
        <w:rPr>
          <w:sz w:val="16"/>
        </w:rPr>
        <w:t xml:space="preserve"> </w:t>
      </w:r>
      <w:r w:rsidRPr="00611EED">
        <w:rPr>
          <w:rStyle w:val="StyleUnderline"/>
        </w:rPr>
        <w:t>for determining CIL</w:t>
      </w:r>
      <w:r w:rsidRPr="00AA143E">
        <w:rPr>
          <w:sz w:val="16"/>
        </w:rPr>
        <w:t xml:space="preserve">, in order </w:t>
      </w:r>
      <w:r w:rsidRPr="00611EED">
        <w:rPr>
          <w:rStyle w:val="StyleUnderline"/>
        </w:rPr>
        <w:t>to expand</w:t>
      </w:r>
      <w:r w:rsidRPr="00AA143E">
        <w:rPr>
          <w:sz w:val="16"/>
        </w:rPr>
        <w:t xml:space="preserve"> the substantive frontiers of what is generally accepted as </w:t>
      </w:r>
      <w:r w:rsidRPr="00611EED">
        <w:rPr>
          <w:rStyle w:val="Emphasis"/>
        </w:rPr>
        <w:t>i</w:t>
      </w:r>
      <w:r w:rsidRPr="00AA143E">
        <w:rPr>
          <w:sz w:val="16"/>
        </w:rPr>
        <w:t xml:space="preserve">nternational </w:t>
      </w:r>
      <w:r w:rsidRPr="00611EED">
        <w:rPr>
          <w:rStyle w:val="Emphasis"/>
        </w:rPr>
        <w:t>law</w:t>
      </w:r>
      <w:r w:rsidRPr="00AA143E">
        <w:rPr>
          <w:sz w:val="16"/>
        </w:rPr>
        <w:t xml:space="preserve">, </w:t>
      </w:r>
      <w:r w:rsidRPr="00611EED">
        <w:rPr>
          <w:rStyle w:val="StyleUnderline"/>
        </w:rPr>
        <w:t>for</w:t>
      </w:r>
      <w:r w:rsidRPr="00AA143E">
        <w:rPr>
          <w:sz w:val="16"/>
        </w:rPr>
        <w:t xml:space="preserve"> our own </w:t>
      </w:r>
      <w:r w:rsidRPr="00611EED">
        <w:rPr>
          <w:rStyle w:val="Emphasis"/>
        </w:rPr>
        <w:t>instrumentalist reasons</w:t>
      </w:r>
      <w:r w:rsidRPr="00AA143E">
        <w:rPr>
          <w:sz w:val="16"/>
        </w:rPr>
        <w:t xml:space="preserve">. </w:t>
      </w:r>
      <w:r w:rsidRPr="00611EED">
        <w:rPr>
          <w:rStyle w:val="StyleUnderline"/>
        </w:rPr>
        <w:t>We</w:t>
      </w:r>
      <w:r w:rsidRPr="00AA143E">
        <w:rPr>
          <w:sz w:val="16"/>
        </w:rPr>
        <w:t xml:space="preserve"> basically </w:t>
      </w:r>
      <w:r w:rsidRPr="00611EED">
        <w:rPr>
          <w:rStyle w:val="StyleUnderline"/>
        </w:rPr>
        <w:t>take advantage of the</w:t>
      </w:r>
      <w:r w:rsidRPr="00AA143E">
        <w:rPr>
          <w:sz w:val="16"/>
        </w:rPr>
        <w:t xml:space="preserve"> </w:t>
      </w:r>
      <w:r w:rsidRPr="00611EED">
        <w:rPr>
          <w:rStyle w:val="Emphasis"/>
        </w:rPr>
        <w:t>methodological mess</w:t>
      </w:r>
      <w:r w:rsidRPr="00AA143E">
        <w:rPr>
          <w:sz w:val="16"/>
        </w:rPr>
        <w:t xml:space="preserve"> that has become so firmly institutionalized by the previous efforts of CIL identifiers, </w:t>
      </w:r>
      <w:r w:rsidRPr="00611EED">
        <w:rPr>
          <w:rStyle w:val="StyleUnderline"/>
        </w:rPr>
        <w:t>to make equally messy</w:t>
      </w:r>
      <w:r w:rsidRPr="00AA143E">
        <w:rPr>
          <w:sz w:val="16"/>
        </w:rPr>
        <w:t xml:space="preserve"> yet convenient </w:t>
      </w:r>
      <w:r w:rsidRPr="00611EED">
        <w:rPr>
          <w:rStyle w:val="StyleUnderline"/>
        </w:rPr>
        <w:t>arguments for normative evolution through CIL in directions that suit our</w:t>
      </w:r>
      <w:r w:rsidRPr="00AA143E">
        <w:rPr>
          <w:sz w:val="16"/>
        </w:rPr>
        <w:t xml:space="preserve"> particular </w:t>
      </w:r>
      <w:r w:rsidRPr="00611EED">
        <w:rPr>
          <w:rStyle w:val="StyleUnderline"/>
        </w:rPr>
        <w:t>goals</w:t>
      </w:r>
      <w:r w:rsidRPr="00AA143E">
        <w:rPr>
          <w:sz w:val="16"/>
        </w:rPr>
        <w:t>. And while this phenomenon almost certainly occurs across the substantive areas of international law, it has been persuasively argued to be most pronounced in the three substantive areas that have been collectively referred to as constituting the “humanization trend” in international law post-World War II.Footnote 21 These areas are international humanitarian law [IHL], international human rights law [IHRL], and international criminal law [ICL].</w:t>
      </w:r>
    </w:p>
    <w:p w14:paraId="27153966" w14:textId="77777777" w:rsidR="00334F9B" w:rsidRPr="00AA143E" w:rsidRDefault="00334F9B" w:rsidP="00334F9B">
      <w:pPr>
        <w:rPr>
          <w:sz w:val="16"/>
        </w:rPr>
      </w:pPr>
      <w:r w:rsidRPr="00AA143E">
        <w:rPr>
          <w:sz w:val="16"/>
        </w:rPr>
        <w:t>The “humanization” thesis holds that these three areas developed in the post-war period as a reaction to the horrors of the war, and the loss of civilian life in particular. They were seen as a needed course correction to the exclusive state-centricism of classical international law. The principles of justice and humanism that underlay this movement in law creation, understandably led identifiers of CIL over the years to exert efforts to stretch the bounds of legal obligation further, at times, than states had explicitly accepted through treaty law. As Jean D’Aspremont has observed in the context of IHRL:</w:t>
      </w:r>
    </w:p>
    <w:p w14:paraId="7447CB01" w14:textId="77777777" w:rsidR="00334F9B" w:rsidRPr="00AA143E" w:rsidRDefault="00334F9B" w:rsidP="00334F9B">
      <w:pPr>
        <w:rPr>
          <w:sz w:val="16"/>
        </w:rPr>
      </w:pPr>
      <w:r w:rsidRPr="00AA143E">
        <w:rPr>
          <w:sz w:val="16"/>
        </w:rPr>
        <w:t>In IHRL scholarship and practice, customary international law has proved the most popular law ascertainment instrument when it comes to stretching the scope of IHRL and “discovering” new rules for the protection of individuals. It is as if anything that cannot be supported by treaties and which is deemed desirable can, with a bit of effort and creativity, be found in customary law. The reason for the success of custom is not difficult to fathom. Its greater departure from formal modes of legal reasoning provides a less constrained argumentative space and this is why it has been deemed “irresistible” for human rights lawyers.Footnote 22</w:t>
      </w:r>
    </w:p>
    <w:p w14:paraId="0143D41D" w14:textId="77777777" w:rsidR="00334F9B" w:rsidRPr="00AA143E" w:rsidRDefault="00334F9B" w:rsidP="00334F9B">
      <w:pPr>
        <w:rPr>
          <w:sz w:val="16"/>
        </w:rPr>
      </w:pPr>
      <w:r w:rsidRPr="00AA143E">
        <w:rPr>
          <w:sz w:val="16"/>
        </w:rPr>
        <w:t>In the ICL context, the expansionist use of CIL to justify obligations exceeding what states had agreed to in treaties goes all the way back to the area’s genesis at the end of World War II. As is well known, in the Nuremberg war crimes trials, quite tenuous arguments were employed by allied lawyers and judges to support the existence of obligations of CIL that applied to individuals directly, and that overcame what were quite well accepted legal principles at the time, such as the defence of superior orders and the ancient criminal law maxim nullem crimen sine lege.Footnote 23 This instrumentalist use of CIL for expansionist purposes has been well documented to have continued through the 1990s establishment of ad hoc international criminal courts.Footnote 24</w:t>
      </w:r>
    </w:p>
    <w:p w14:paraId="222CFBA2" w14:textId="77777777" w:rsidR="00334F9B" w:rsidRPr="00AA143E" w:rsidRDefault="00334F9B" w:rsidP="00334F9B">
      <w:pPr>
        <w:rPr>
          <w:sz w:val="16"/>
        </w:rPr>
      </w:pPr>
      <w:r w:rsidRPr="00AA143E">
        <w:rPr>
          <w:sz w:val="16"/>
        </w:rPr>
        <w:t>Similarly well documented is the use of expansionist arguments grounded in CIL to “fix” perceived problems with IHLFootnote 25 . The prime example of this is the use of arguments based in CIL to extend the obligations of the 1949 Geneva Conventions—which themselves textually limit their application to the “High Contracting Parties”—beyond the States Parties to the treaties, to apply also to non-state organized armed groups participating in both international and non-international armed conflict.Footnote 26</w:t>
      </w:r>
    </w:p>
    <w:p w14:paraId="32BE37F1" w14:textId="77777777" w:rsidR="00334F9B" w:rsidRPr="00AA143E" w:rsidRDefault="00334F9B" w:rsidP="00334F9B">
      <w:pPr>
        <w:rPr>
          <w:sz w:val="16"/>
        </w:rPr>
      </w:pPr>
      <w:r w:rsidRPr="00AA143E">
        <w:rPr>
          <w:sz w:val="16"/>
        </w:rPr>
        <w:t>In each of these three substantive areas of international law, again, the motivation for this instrumentalist expansionism through CIL is grounded in a desire to extend human rights and humanitarian protections to particularly vulnerable populations—an essentially laudable aim. And the substantive law which has been “found” through the methodological fudging of the evidence of CIL has, arguably, produced a useful result in the development of the international legal system. However, the means by which this end has been accomplished cause heartburn to a formalist like myself.</w:t>
      </w:r>
    </w:p>
    <w:p w14:paraId="4674DF78" w14:textId="77777777" w:rsidR="00334F9B" w:rsidRPr="00AA143E" w:rsidRDefault="00334F9B" w:rsidP="00334F9B">
      <w:pPr>
        <w:rPr>
          <w:sz w:val="16"/>
        </w:rPr>
      </w:pPr>
      <w:r w:rsidRPr="00AA143E">
        <w:rPr>
          <w:sz w:val="16"/>
        </w:rPr>
        <w:t>The particular methodological tool that has been used in almost all instances of instrumentalist expansion of CIL, including those in the “humanization” areas, has been the accordance of disproportionate weight to one of the two CIL identification elements—the opinio juris element. This has been termed the “modern approach” to CIL identification.Footnote 27 The idea behind the modern approach is that focusing on the subjective element—i.e. what states think is or should be the law—is preferable because not all states have the capacity to engage in significant practice across the substantive areas of international law, and all states should be able to meaningfully participate in the process of CIL creation through their manifestations of opinio juris. This method, it is argued, allows for the more expeditious development of law, and is particularly important in the “humanization” areas of law in which treaty-making can be a painfully slow process, subject to principled compromise and the entry of reservations by states limiting application.</w:t>
      </w:r>
    </w:p>
    <w:p w14:paraId="0CADE8A8" w14:textId="77777777" w:rsidR="00334F9B" w:rsidRPr="00AA143E" w:rsidRDefault="00334F9B" w:rsidP="00334F9B">
      <w:pPr>
        <w:rPr>
          <w:sz w:val="16"/>
        </w:rPr>
      </w:pPr>
      <w:r w:rsidRPr="00AA143E">
        <w:rPr>
          <w:sz w:val="16"/>
        </w:rPr>
        <w:t xml:space="preserve">There has been a rich debate in scholarly sources about the idea of focusing on opinio juris and giving that element primacy of consideration when engaging in CIL identification.Footnote 28 My own view of this debate has been to be largely persuaded by the arguments in favour of the modern approach, as I think it tends to level the playing field among states at varying levels of development and capacity to act internationally. I see no inherent theoretical problem with focusing on states’ manifested, subjective view of what international law is and should be. In my view, this concept is no different from that underpinning the idea of legislative action in domestic legal systems. However, while in theory a focus on the subjective element of the CIL identification formula is not inherently problematic, what is problematic is that </w:t>
      </w:r>
      <w:r w:rsidRPr="00611EED">
        <w:rPr>
          <w:rStyle w:val="StyleUnderline"/>
        </w:rPr>
        <w:t>the international legal system is</w:t>
      </w:r>
      <w:r w:rsidRPr="00AA143E">
        <w:rPr>
          <w:sz w:val="16"/>
        </w:rPr>
        <w:t xml:space="preserve"> simply </w:t>
      </w:r>
      <w:r w:rsidRPr="00611EED">
        <w:rPr>
          <w:rStyle w:val="Emphasis"/>
        </w:rPr>
        <w:t>not</w:t>
      </w:r>
      <w:r w:rsidRPr="00AA143E">
        <w:rPr>
          <w:sz w:val="16"/>
        </w:rPr>
        <w:t xml:space="preserve"> currently institutionally </w:t>
      </w:r>
      <w:r w:rsidRPr="00611EED">
        <w:rPr>
          <w:rStyle w:val="Emphasis"/>
        </w:rPr>
        <w:t>structured</w:t>
      </w:r>
      <w:r w:rsidRPr="00AA143E">
        <w:rPr>
          <w:sz w:val="16"/>
        </w:rPr>
        <w:t xml:space="preserve"> </w:t>
      </w:r>
      <w:r w:rsidRPr="00611EED">
        <w:rPr>
          <w:rStyle w:val="StyleUnderline"/>
        </w:rPr>
        <w:t>to support such a</w:t>
      </w:r>
      <w:r w:rsidRPr="00AA143E">
        <w:rPr>
          <w:sz w:val="16"/>
        </w:rPr>
        <w:t xml:space="preserve"> </w:t>
      </w:r>
      <w:r w:rsidRPr="00611EED">
        <w:rPr>
          <w:rStyle w:val="Emphasis"/>
        </w:rPr>
        <w:t>methodological approach</w:t>
      </w:r>
      <w:r w:rsidRPr="00AA143E">
        <w:rPr>
          <w:sz w:val="16"/>
        </w:rPr>
        <w:t xml:space="preserve"> </w:t>
      </w:r>
      <w:r w:rsidRPr="00611EED">
        <w:rPr>
          <w:rStyle w:val="StyleUnderline"/>
        </w:rPr>
        <w:t>to</w:t>
      </w:r>
      <w:r w:rsidRPr="00AA143E">
        <w:rPr>
          <w:sz w:val="16"/>
        </w:rPr>
        <w:t xml:space="preserve"> </w:t>
      </w:r>
      <w:r w:rsidRPr="00611EED">
        <w:rPr>
          <w:rStyle w:val="Emphasis"/>
        </w:rPr>
        <w:t>law creation</w:t>
      </w:r>
      <w:r w:rsidRPr="00AA143E">
        <w:rPr>
          <w:sz w:val="16"/>
        </w:rPr>
        <w:t xml:space="preserve">. In short, </w:t>
      </w:r>
      <w:r w:rsidRPr="00611EED">
        <w:rPr>
          <w:rStyle w:val="StyleUnderline"/>
        </w:rPr>
        <w:t>there is</w:t>
      </w:r>
      <w:r w:rsidRPr="00AA143E">
        <w:rPr>
          <w:sz w:val="16"/>
        </w:rPr>
        <w:t xml:space="preserve"> </w:t>
      </w:r>
      <w:r w:rsidRPr="00611EED">
        <w:rPr>
          <w:rStyle w:val="Emphasis"/>
        </w:rPr>
        <w:t>no</w:t>
      </w:r>
      <w:r w:rsidRPr="00AA143E">
        <w:rPr>
          <w:sz w:val="16"/>
        </w:rPr>
        <w:t xml:space="preserve"> </w:t>
      </w:r>
      <w:r w:rsidRPr="00611EED">
        <w:rPr>
          <w:rStyle w:val="StyleUnderline"/>
        </w:rPr>
        <w:t>international legislative institution, or</w:t>
      </w:r>
      <w:r w:rsidRPr="00AA143E">
        <w:rPr>
          <w:sz w:val="16"/>
        </w:rPr>
        <w:t xml:space="preserve"> agreed legislative </w:t>
      </w:r>
      <w:r w:rsidRPr="00611EED">
        <w:rPr>
          <w:rStyle w:val="StyleUnderline"/>
        </w:rPr>
        <w:t>process</w:t>
      </w:r>
      <w:r w:rsidRPr="00AA143E">
        <w:rPr>
          <w:sz w:val="16"/>
        </w:rPr>
        <w:t xml:space="preserve"> in the international legal system, </w:t>
      </w:r>
      <w:r w:rsidRPr="00611EED">
        <w:rPr>
          <w:rStyle w:val="StyleUnderline"/>
        </w:rPr>
        <w:t>that could</w:t>
      </w:r>
      <w:r w:rsidRPr="00AA143E">
        <w:rPr>
          <w:sz w:val="16"/>
        </w:rPr>
        <w:t xml:space="preserve"> </w:t>
      </w:r>
      <w:r w:rsidRPr="00611EED">
        <w:rPr>
          <w:rStyle w:val="Emphasis"/>
        </w:rPr>
        <w:t>facilitate</w:t>
      </w:r>
      <w:r w:rsidRPr="00AA143E">
        <w:rPr>
          <w:sz w:val="16"/>
        </w:rPr>
        <w:t xml:space="preserve"> </w:t>
      </w:r>
      <w:r w:rsidRPr="00611EED">
        <w:rPr>
          <w:rStyle w:val="StyleUnderline"/>
        </w:rPr>
        <w:t>the</w:t>
      </w:r>
      <w:r w:rsidRPr="00AA143E">
        <w:rPr>
          <w:sz w:val="16"/>
        </w:rPr>
        <w:t xml:space="preserve"> </w:t>
      </w:r>
      <w:r w:rsidRPr="00611EED">
        <w:rPr>
          <w:rStyle w:val="Emphasis"/>
        </w:rPr>
        <w:t>identification</w:t>
      </w:r>
      <w:r w:rsidRPr="00AA143E">
        <w:rPr>
          <w:sz w:val="16"/>
        </w:rPr>
        <w:t xml:space="preserve"> </w:t>
      </w:r>
      <w:r w:rsidRPr="00611EED">
        <w:rPr>
          <w:rStyle w:val="StyleUnderline"/>
        </w:rPr>
        <w:t>of CIL on the basis of states’ manifestations</w:t>
      </w:r>
      <w:r w:rsidRPr="00AA143E">
        <w:rPr>
          <w:sz w:val="16"/>
        </w:rPr>
        <w:t xml:space="preserve"> of subjective will. The most obvious candidate for such an institution is the United Nations General Assembly. However, the role and rules of procedure of the General Assembly are clearly laid out in the UN Charter, and do not mandate or support a legislative function.</w:t>
      </w:r>
    </w:p>
    <w:p w14:paraId="06C33FF7" w14:textId="77777777" w:rsidR="00334F9B" w:rsidRPr="00AA143E" w:rsidRDefault="00334F9B" w:rsidP="00334F9B">
      <w:pPr>
        <w:rPr>
          <w:sz w:val="16"/>
        </w:rPr>
      </w:pPr>
      <w:r w:rsidRPr="00AA143E">
        <w:rPr>
          <w:sz w:val="16"/>
        </w:rPr>
        <w:t xml:space="preserve">Without an institutionalized or agreed process for the creation of CIL through the subjective manifestations of states, </w:t>
      </w:r>
      <w:r w:rsidRPr="00611EED">
        <w:rPr>
          <w:rStyle w:val="StyleUnderline"/>
        </w:rPr>
        <w:t>the idea of basing</w:t>
      </w:r>
      <w:r w:rsidRPr="00AA143E">
        <w:rPr>
          <w:sz w:val="16"/>
        </w:rPr>
        <w:t xml:space="preserve"> </w:t>
      </w:r>
      <w:r w:rsidRPr="00611EED">
        <w:rPr>
          <w:rStyle w:val="Emphasis"/>
        </w:rPr>
        <w:t>CIL identification</w:t>
      </w:r>
      <w:r w:rsidRPr="00AA143E">
        <w:rPr>
          <w:sz w:val="16"/>
        </w:rPr>
        <w:t xml:space="preserve"> </w:t>
      </w:r>
      <w:r w:rsidRPr="00611EED">
        <w:rPr>
          <w:rStyle w:val="StyleUnderline"/>
        </w:rPr>
        <w:t>primarily on the opinio juris element is far too</w:t>
      </w:r>
      <w:r w:rsidRPr="00AA143E">
        <w:rPr>
          <w:sz w:val="16"/>
        </w:rPr>
        <w:t xml:space="preserve"> </w:t>
      </w:r>
      <w:r w:rsidRPr="00611EED">
        <w:rPr>
          <w:rStyle w:val="Emphasis"/>
        </w:rPr>
        <w:t>susceptible</w:t>
      </w:r>
      <w:r w:rsidRPr="00AA143E">
        <w:rPr>
          <w:sz w:val="16"/>
        </w:rPr>
        <w:t xml:space="preserve"> </w:t>
      </w:r>
      <w:r w:rsidRPr="00611EED">
        <w:rPr>
          <w:rStyle w:val="StyleUnderline"/>
        </w:rPr>
        <w:t>to</w:t>
      </w:r>
      <w:r w:rsidRPr="00AA143E">
        <w:rPr>
          <w:sz w:val="16"/>
        </w:rPr>
        <w:t xml:space="preserve"> </w:t>
      </w:r>
      <w:r w:rsidRPr="00611EED">
        <w:rPr>
          <w:rStyle w:val="Emphasis"/>
        </w:rPr>
        <w:t>methodological hijacking</w:t>
      </w:r>
      <w:r w:rsidRPr="00AA143E">
        <w:rPr>
          <w:sz w:val="16"/>
        </w:rPr>
        <w:t xml:space="preserve"> </w:t>
      </w:r>
      <w:r w:rsidRPr="00611EED">
        <w:rPr>
          <w:rStyle w:val="StyleUnderline"/>
        </w:rPr>
        <w:t>for</w:t>
      </w:r>
      <w:r w:rsidRPr="00AA143E">
        <w:rPr>
          <w:sz w:val="16"/>
        </w:rPr>
        <w:t xml:space="preserve"> </w:t>
      </w:r>
      <w:r w:rsidRPr="00611EED">
        <w:rPr>
          <w:rStyle w:val="Emphasis"/>
        </w:rPr>
        <w:t>instrumentalist purposes</w:t>
      </w:r>
      <w:r w:rsidRPr="00AA143E">
        <w:rPr>
          <w:sz w:val="16"/>
        </w:rPr>
        <w:t xml:space="preserve">. Again, </w:t>
      </w:r>
      <w:r w:rsidRPr="00611EED">
        <w:rPr>
          <w:rStyle w:val="StyleUnderline"/>
        </w:rPr>
        <w:t>a</w:t>
      </w:r>
      <w:r w:rsidRPr="00AA143E">
        <w:rPr>
          <w:sz w:val="16"/>
        </w:rPr>
        <w:t xml:space="preserve"> </w:t>
      </w:r>
      <w:r w:rsidRPr="00611EED">
        <w:rPr>
          <w:rStyle w:val="Emphasis"/>
        </w:rPr>
        <w:t>few recitations</w:t>
      </w:r>
      <w:r w:rsidRPr="00AA143E">
        <w:rPr>
          <w:sz w:val="16"/>
        </w:rPr>
        <w:t xml:space="preserve"> </w:t>
      </w:r>
      <w:r w:rsidRPr="00611EED">
        <w:rPr>
          <w:rStyle w:val="StyleUnderline"/>
        </w:rPr>
        <w:t>of the</w:t>
      </w:r>
      <w:r w:rsidRPr="00AA143E">
        <w:rPr>
          <w:sz w:val="16"/>
        </w:rPr>
        <w:t xml:space="preserve"> provisions of </w:t>
      </w:r>
      <w:r w:rsidRPr="00611EED">
        <w:rPr>
          <w:rStyle w:val="StyleUnderline"/>
        </w:rPr>
        <w:t>General Assembly</w:t>
      </w:r>
      <w:r w:rsidRPr="00AA143E">
        <w:rPr>
          <w:sz w:val="16"/>
        </w:rPr>
        <w:t xml:space="preserve"> resolutions, </w:t>
      </w:r>
      <w:r w:rsidRPr="00611EED">
        <w:rPr>
          <w:rStyle w:val="StyleUnderline"/>
        </w:rPr>
        <w:t>a UN</w:t>
      </w:r>
      <w:r w:rsidRPr="00AA143E">
        <w:rPr>
          <w:sz w:val="16"/>
        </w:rPr>
        <w:t xml:space="preserve"> Human Rights </w:t>
      </w:r>
      <w:r w:rsidRPr="00611EED">
        <w:rPr>
          <w:rStyle w:val="StyleUnderline"/>
        </w:rPr>
        <w:t>Committee</w:t>
      </w:r>
      <w:r w:rsidRPr="00AA143E">
        <w:rPr>
          <w:sz w:val="16"/>
        </w:rPr>
        <w:t xml:space="preserve"> </w:t>
      </w:r>
      <w:r w:rsidRPr="00611EED">
        <w:rPr>
          <w:rStyle w:val="Emphasis"/>
        </w:rPr>
        <w:t>working</w:t>
      </w:r>
      <w:r w:rsidRPr="00AA143E">
        <w:rPr>
          <w:sz w:val="16"/>
        </w:rPr>
        <w:t xml:space="preserve"> </w:t>
      </w:r>
      <w:r w:rsidRPr="00611EED">
        <w:rPr>
          <w:rStyle w:val="StyleUnderline"/>
        </w:rPr>
        <w:t>group</w:t>
      </w:r>
      <w:r w:rsidRPr="00AA143E">
        <w:rPr>
          <w:sz w:val="16"/>
        </w:rPr>
        <w:t xml:space="preserve"> </w:t>
      </w:r>
      <w:r w:rsidRPr="00611EED">
        <w:rPr>
          <w:rStyle w:val="Emphasis"/>
        </w:rPr>
        <w:t>report</w:t>
      </w:r>
      <w:r w:rsidRPr="00611EED">
        <w:rPr>
          <w:rStyle w:val="StyleUnderline"/>
        </w:rPr>
        <w:t>, and a</w:t>
      </w:r>
      <w:r w:rsidRPr="00AA143E">
        <w:rPr>
          <w:sz w:val="16"/>
        </w:rPr>
        <w:t xml:space="preserve"> </w:t>
      </w:r>
      <w:r w:rsidRPr="00611EED">
        <w:rPr>
          <w:rStyle w:val="Emphasis"/>
        </w:rPr>
        <w:t>paper</w:t>
      </w:r>
      <w:r w:rsidRPr="00AA143E">
        <w:rPr>
          <w:sz w:val="16"/>
        </w:rPr>
        <w:t xml:space="preserve"> </w:t>
      </w:r>
      <w:r w:rsidRPr="00611EED">
        <w:rPr>
          <w:rStyle w:val="StyleUnderline"/>
        </w:rPr>
        <w:t>by a scholar</w:t>
      </w:r>
      <w:r w:rsidRPr="00AA143E">
        <w:rPr>
          <w:sz w:val="16"/>
        </w:rPr>
        <w:t xml:space="preserve"> reporting strong state support for a principle, </w:t>
      </w:r>
      <w:r w:rsidRPr="00611EED">
        <w:rPr>
          <w:rStyle w:val="StyleUnderline"/>
        </w:rPr>
        <w:t>and</w:t>
      </w:r>
      <w:r w:rsidRPr="00AA143E">
        <w:rPr>
          <w:sz w:val="16"/>
        </w:rPr>
        <w:t xml:space="preserve"> </w:t>
      </w:r>
      <w:r w:rsidRPr="00611EED">
        <w:rPr>
          <w:rStyle w:val="Emphasis"/>
        </w:rPr>
        <w:t>voilà!</w:t>
      </w:r>
      <w:r w:rsidRPr="00AA143E">
        <w:rPr>
          <w:sz w:val="16"/>
        </w:rPr>
        <w:t xml:space="preserve">, </w:t>
      </w:r>
      <w:r w:rsidRPr="00611EED">
        <w:rPr>
          <w:rStyle w:val="StyleUnderline"/>
        </w:rPr>
        <w:t>we have a</w:t>
      </w:r>
      <w:r w:rsidRPr="00AA143E">
        <w:rPr>
          <w:sz w:val="16"/>
        </w:rPr>
        <w:t xml:space="preserve"> </w:t>
      </w:r>
      <w:r w:rsidRPr="00611EED">
        <w:rPr>
          <w:rStyle w:val="Emphasis"/>
        </w:rPr>
        <w:t>new rule</w:t>
      </w:r>
      <w:r w:rsidRPr="00AA143E">
        <w:rPr>
          <w:sz w:val="16"/>
        </w:rPr>
        <w:t xml:space="preserve"> </w:t>
      </w:r>
      <w:r w:rsidRPr="00611EED">
        <w:rPr>
          <w:rStyle w:val="StyleUnderline"/>
        </w:rPr>
        <w:t>of</w:t>
      </w:r>
      <w:r w:rsidRPr="00AA143E">
        <w:rPr>
          <w:sz w:val="16"/>
        </w:rPr>
        <w:t xml:space="preserve"> </w:t>
      </w:r>
      <w:r w:rsidRPr="00611EED">
        <w:rPr>
          <w:rStyle w:val="Emphasis"/>
        </w:rPr>
        <w:t>CIL</w:t>
      </w:r>
      <w:r w:rsidRPr="00AA143E">
        <w:rPr>
          <w:sz w:val="16"/>
        </w:rPr>
        <w:t>.</w:t>
      </w:r>
    </w:p>
    <w:p w14:paraId="0B798C6C" w14:textId="77777777" w:rsidR="00334F9B" w:rsidRPr="00AA143E" w:rsidRDefault="00334F9B" w:rsidP="00334F9B">
      <w:pPr>
        <w:rPr>
          <w:sz w:val="16"/>
        </w:rPr>
      </w:pPr>
      <w:r w:rsidRPr="00AA143E">
        <w:rPr>
          <w:sz w:val="16"/>
        </w:rPr>
        <w:t xml:space="preserve">Again, even though much of the instrumentalist expansion of international law through methodologically compromised assertions of CIL, particularly in the “humanization” areas, has produced accepted rules of law that I, and I think most international lawyers, support substantively as useful and positive developments in the international legal system, for those like myself who are essentially formalists in their approach to international law, the </w:t>
      </w:r>
      <w:r w:rsidRPr="0051561D">
        <w:rPr>
          <w:rStyle w:val="StyleUnderline"/>
          <w:highlight w:val="cyan"/>
        </w:rPr>
        <w:t>methods</w:t>
      </w:r>
      <w:r w:rsidRPr="00AA143E">
        <w:rPr>
          <w:sz w:val="16"/>
        </w:rPr>
        <w:t xml:space="preserve"> by which these rules have been created are very troubling. This is because they </w:t>
      </w:r>
      <w:r w:rsidRPr="0051561D">
        <w:rPr>
          <w:rStyle w:val="Emphasis"/>
          <w:highlight w:val="cyan"/>
        </w:rPr>
        <w:t>run counter</w:t>
      </w:r>
      <w:r w:rsidRPr="0051561D">
        <w:rPr>
          <w:sz w:val="16"/>
          <w:highlight w:val="cyan"/>
        </w:rPr>
        <w:t xml:space="preserve"> </w:t>
      </w:r>
      <w:r w:rsidRPr="0051561D">
        <w:rPr>
          <w:rStyle w:val="StyleUnderline"/>
          <w:highlight w:val="cyan"/>
        </w:rPr>
        <w:t>to</w:t>
      </w:r>
      <w:r w:rsidRPr="00611EED">
        <w:rPr>
          <w:rStyle w:val="StyleUnderline"/>
        </w:rPr>
        <w:t xml:space="preserve"> a</w:t>
      </w:r>
      <w:r w:rsidRPr="00AA143E">
        <w:rPr>
          <w:sz w:val="16"/>
        </w:rPr>
        <w:t xml:space="preserve"> </w:t>
      </w:r>
      <w:r w:rsidRPr="00611EED">
        <w:rPr>
          <w:rStyle w:val="Emphasis"/>
        </w:rPr>
        <w:t xml:space="preserve">fundamental </w:t>
      </w:r>
      <w:r w:rsidRPr="0051561D">
        <w:rPr>
          <w:rStyle w:val="Emphasis"/>
          <w:highlight w:val="cyan"/>
        </w:rPr>
        <w:t>principle</w:t>
      </w:r>
      <w:r w:rsidRPr="00AA143E">
        <w:rPr>
          <w:sz w:val="16"/>
        </w:rPr>
        <w:t xml:space="preserve"> </w:t>
      </w:r>
      <w:r w:rsidRPr="00611EED">
        <w:rPr>
          <w:rStyle w:val="StyleUnderline"/>
        </w:rPr>
        <w:t>that</w:t>
      </w:r>
      <w:r w:rsidRPr="00AA143E">
        <w:rPr>
          <w:sz w:val="16"/>
        </w:rPr>
        <w:t xml:space="preserve"> I would contend </w:t>
      </w:r>
      <w:r w:rsidRPr="00611EED">
        <w:rPr>
          <w:rStyle w:val="StyleUnderline"/>
        </w:rPr>
        <w:t>remains</w:t>
      </w:r>
      <w:r w:rsidRPr="00AA143E">
        <w:rPr>
          <w:sz w:val="16"/>
        </w:rPr>
        <w:t xml:space="preserve"> </w:t>
      </w:r>
      <w:r w:rsidRPr="0051561D">
        <w:rPr>
          <w:rStyle w:val="Emphasis"/>
        </w:rPr>
        <w:t>essential</w:t>
      </w:r>
      <w:r w:rsidRPr="0051561D">
        <w:rPr>
          <w:sz w:val="16"/>
        </w:rPr>
        <w:t xml:space="preserve"> </w:t>
      </w:r>
      <w:r w:rsidRPr="0051561D">
        <w:rPr>
          <w:rStyle w:val="StyleUnderline"/>
        </w:rPr>
        <w:t>to</w:t>
      </w:r>
      <w:r w:rsidRPr="00611EED">
        <w:rPr>
          <w:rStyle w:val="StyleUnderline"/>
        </w:rPr>
        <w:t xml:space="preserve"> the</w:t>
      </w:r>
      <w:r w:rsidRPr="00AA143E">
        <w:rPr>
          <w:sz w:val="16"/>
        </w:rPr>
        <w:t xml:space="preserve"> modern positivist conception of the </w:t>
      </w:r>
      <w:r w:rsidRPr="00611EED">
        <w:rPr>
          <w:rStyle w:val="Emphasis"/>
        </w:rPr>
        <w:t>international</w:t>
      </w:r>
      <w:r w:rsidRPr="00AA143E">
        <w:rPr>
          <w:sz w:val="16"/>
        </w:rPr>
        <w:t xml:space="preserve"> </w:t>
      </w:r>
      <w:r w:rsidRPr="00611EED">
        <w:rPr>
          <w:rStyle w:val="StyleUnderline"/>
        </w:rPr>
        <w:t>legal</w:t>
      </w:r>
      <w:r w:rsidRPr="00AA143E">
        <w:rPr>
          <w:sz w:val="16"/>
        </w:rPr>
        <w:t xml:space="preserve"> </w:t>
      </w:r>
      <w:r w:rsidRPr="00611EED">
        <w:rPr>
          <w:rStyle w:val="Emphasis"/>
        </w:rPr>
        <w:t>system</w:t>
      </w:r>
      <w:r w:rsidRPr="00AA143E">
        <w:rPr>
          <w:sz w:val="16"/>
        </w:rPr>
        <w:t xml:space="preserve">, i.e. </w:t>
      </w:r>
      <w:r w:rsidRPr="00611EED">
        <w:rPr>
          <w:rStyle w:val="StyleUnderline"/>
        </w:rPr>
        <w:t>that</w:t>
      </w:r>
      <w:r w:rsidRPr="00AA143E">
        <w:rPr>
          <w:sz w:val="16"/>
        </w:rPr>
        <w:t xml:space="preserve"> the </w:t>
      </w:r>
      <w:r w:rsidRPr="00611EED">
        <w:rPr>
          <w:rStyle w:val="StyleUnderline"/>
        </w:rPr>
        <w:t>sources of</w:t>
      </w:r>
      <w:r w:rsidRPr="00AA143E">
        <w:rPr>
          <w:sz w:val="16"/>
        </w:rPr>
        <w:t xml:space="preserve"> </w:t>
      </w:r>
      <w:r w:rsidRPr="0051561D">
        <w:rPr>
          <w:rStyle w:val="Emphasis"/>
          <w:highlight w:val="cyan"/>
        </w:rPr>
        <w:t>i</w:t>
      </w:r>
      <w:r w:rsidRPr="00AA143E">
        <w:rPr>
          <w:sz w:val="16"/>
        </w:rPr>
        <w:t xml:space="preserve">nternational </w:t>
      </w:r>
      <w:r w:rsidRPr="0051561D">
        <w:rPr>
          <w:rStyle w:val="Emphasis"/>
          <w:highlight w:val="cyan"/>
        </w:rPr>
        <w:t>law</w:t>
      </w:r>
      <w:r w:rsidRPr="0051561D">
        <w:rPr>
          <w:sz w:val="16"/>
          <w:highlight w:val="cyan"/>
        </w:rPr>
        <w:t xml:space="preserve"> </w:t>
      </w:r>
      <w:r w:rsidRPr="0051561D">
        <w:rPr>
          <w:rStyle w:val="StyleUnderline"/>
          <w:highlight w:val="cyan"/>
        </w:rPr>
        <w:t>are</w:t>
      </w:r>
      <w:r w:rsidRPr="00AA143E">
        <w:rPr>
          <w:sz w:val="16"/>
        </w:rPr>
        <w:t xml:space="preserve"> essentially </w:t>
      </w:r>
      <w:r w:rsidRPr="0051561D">
        <w:rPr>
          <w:rStyle w:val="StyleUnderline"/>
          <w:highlight w:val="cyan"/>
        </w:rPr>
        <w:t>based</w:t>
      </w:r>
      <w:r w:rsidRPr="00AA143E">
        <w:rPr>
          <w:sz w:val="16"/>
        </w:rPr>
        <w:t xml:space="preserve">, even if imperfectly, </w:t>
      </w:r>
      <w:r w:rsidRPr="00611EED">
        <w:rPr>
          <w:rStyle w:val="StyleUnderline"/>
        </w:rPr>
        <w:t>up</w:t>
      </w:r>
      <w:r w:rsidRPr="0051561D">
        <w:rPr>
          <w:rStyle w:val="StyleUnderline"/>
          <w:highlight w:val="cyan"/>
        </w:rPr>
        <w:t>on</w:t>
      </w:r>
      <w:r w:rsidRPr="00611EED">
        <w:rPr>
          <w:rStyle w:val="StyleUnderline"/>
        </w:rPr>
        <w:t xml:space="preserve"> the</w:t>
      </w:r>
      <w:r w:rsidRPr="00AA143E">
        <w:rPr>
          <w:sz w:val="16"/>
        </w:rPr>
        <w:t xml:space="preserve"> </w:t>
      </w:r>
      <w:r w:rsidRPr="0051561D">
        <w:rPr>
          <w:rStyle w:val="Emphasis"/>
          <w:highlight w:val="cyan"/>
        </w:rPr>
        <w:t>consent</w:t>
      </w:r>
      <w:r w:rsidRPr="0051561D">
        <w:rPr>
          <w:sz w:val="16"/>
          <w:highlight w:val="cyan"/>
        </w:rPr>
        <w:t xml:space="preserve"> </w:t>
      </w:r>
      <w:r w:rsidRPr="0051561D">
        <w:rPr>
          <w:rStyle w:val="StyleUnderline"/>
          <w:highlight w:val="cyan"/>
        </w:rPr>
        <w:t>of</w:t>
      </w:r>
      <w:r w:rsidRPr="0051561D">
        <w:rPr>
          <w:sz w:val="16"/>
          <w:highlight w:val="cyan"/>
        </w:rPr>
        <w:t xml:space="preserve"> </w:t>
      </w:r>
      <w:r w:rsidRPr="0051561D">
        <w:rPr>
          <w:rStyle w:val="Emphasis"/>
          <w:highlight w:val="cyan"/>
        </w:rPr>
        <w:t>states</w:t>
      </w:r>
      <w:r w:rsidRPr="00AA143E">
        <w:rPr>
          <w:sz w:val="16"/>
        </w:rPr>
        <w:t xml:space="preserve"> </w:t>
      </w:r>
      <w:r w:rsidRPr="00611EED">
        <w:rPr>
          <w:rStyle w:val="StyleUnderline"/>
        </w:rPr>
        <w:t>to be bound to international legal</w:t>
      </w:r>
      <w:r w:rsidRPr="00AA143E">
        <w:rPr>
          <w:sz w:val="16"/>
        </w:rPr>
        <w:t xml:space="preserve"> </w:t>
      </w:r>
      <w:r w:rsidRPr="00611EED">
        <w:rPr>
          <w:rStyle w:val="Emphasis"/>
        </w:rPr>
        <w:t>obligation</w:t>
      </w:r>
      <w:r w:rsidRPr="00AA143E">
        <w:rPr>
          <w:sz w:val="16"/>
        </w:rPr>
        <w:t xml:space="preserve">.Footnote 29 </w:t>
      </w:r>
      <w:r w:rsidRPr="0051561D">
        <w:rPr>
          <w:rStyle w:val="StyleUnderline"/>
          <w:highlight w:val="cyan"/>
        </w:rPr>
        <w:t>When</w:t>
      </w:r>
      <w:r w:rsidRPr="00611EED">
        <w:rPr>
          <w:rStyle w:val="StyleUnderline"/>
        </w:rPr>
        <w:t xml:space="preserve"> legal </w:t>
      </w:r>
      <w:r w:rsidRPr="0051561D">
        <w:rPr>
          <w:rStyle w:val="StyleUnderline"/>
          <w:highlight w:val="cyan"/>
        </w:rPr>
        <w:t>obligations</w:t>
      </w:r>
      <w:r w:rsidRPr="00611EED">
        <w:rPr>
          <w:rStyle w:val="StyleUnderline"/>
        </w:rPr>
        <w:t xml:space="preserve"> or rights </w:t>
      </w:r>
      <w:r w:rsidRPr="0051561D">
        <w:rPr>
          <w:rStyle w:val="StyleUnderline"/>
          <w:highlight w:val="cyan"/>
        </w:rPr>
        <w:t>are created</w:t>
      </w:r>
      <w:r w:rsidRPr="00AA143E">
        <w:rPr>
          <w:sz w:val="16"/>
        </w:rPr>
        <w:t xml:space="preserve"> </w:t>
      </w:r>
      <w:r w:rsidRPr="0051561D">
        <w:rPr>
          <w:rStyle w:val="Emphasis"/>
          <w:highlight w:val="cyan"/>
        </w:rPr>
        <w:t>without</w:t>
      </w:r>
      <w:r w:rsidRPr="00AA143E">
        <w:rPr>
          <w:sz w:val="16"/>
        </w:rPr>
        <w:t xml:space="preserve"> </w:t>
      </w:r>
      <w:r w:rsidRPr="00611EED">
        <w:rPr>
          <w:rStyle w:val="StyleUnderline"/>
        </w:rPr>
        <w:t>a</w:t>
      </w:r>
      <w:r w:rsidRPr="00AA143E">
        <w:rPr>
          <w:sz w:val="16"/>
        </w:rPr>
        <w:t xml:space="preserve"> </w:t>
      </w:r>
      <w:r w:rsidRPr="00611EED">
        <w:rPr>
          <w:rStyle w:val="Emphasis"/>
        </w:rPr>
        <w:t>sound basis</w:t>
      </w:r>
      <w:r w:rsidRPr="00AA143E">
        <w:rPr>
          <w:sz w:val="16"/>
        </w:rPr>
        <w:t xml:space="preserve"> </w:t>
      </w:r>
      <w:r w:rsidRPr="00611EED">
        <w:rPr>
          <w:rStyle w:val="StyleUnderline"/>
        </w:rPr>
        <w:t>in the</w:t>
      </w:r>
      <w:r w:rsidRPr="00AA143E">
        <w:rPr>
          <w:sz w:val="16"/>
        </w:rPr>
        <w:t xml:space="preserve"> </w:t>
      </w:r>
      <w:r w:rsidRPr="0051561D">
        <w:rPr>
          <w:rStyle w:val="Emphasis"/>
          <w:highlight w:val="cyan"/>
        </w:rPr>
        <w:t>consent</w:t>
      </w:r>
      <w:r w:rsidRPr="00AA143E">
        <w:rPr>
          <w:sz w:val="16"/>
        </w:rPr>
        <w:t xml:space="preserve"> </w:t>
      </w:r>
      <w:r w:rsidRPr="00611EED">
        <w:rPr>
          <w:rStyle w:val="StyleUnderline"/>
        </w:rPr>
        <w:t>of states to be bound,</w:t>
      </w:r>
      <w:r w:rsidRPr="00AA143E">
        <w:rPr>
          <w:sz w:val="16"/>
        </w:rPr>
        <w:t xml:space="preserve"> however well intentioned that normative evolution is, </w:t>
      </w:r>
      <w:r w:rsidRPr="00611EED">
        <w:rPr>
          <w:rStyle w:val="StyleUnderline"/>
        </w:rPr>
        <w:t xml:space="preserve">this foundational </w:t>
      </w:r>
      <w:r w:rsidRPr="0051561D">
        <w:rPr>
          <w:rStyle w:val="StyleUnderline"/>
          <w:highlight w:val="cyan"/>
        </w:rPr>
        <w:t>principle is</w:t>
      </w:r>
      <w:r w:rsidRPr="0051561D">
        <w:rPr>
          <w:sz w:val="16"/>
          <w:highlight w:val="cyan"/>
        </w:rPr>
        <w:t xml:space="preserve"> </w:t>
      </w:r>
      <w:r w:rsidRPr="0051561D">
        <w:rPr>
          <w:rStyle w:val="Emphasis"/>
          <w:highlight w:val="cyan"/>
        </w:rPr>
        <w:t>compromised</w:t>
      </w:r>
      <w:r w:rsidRPr="00AA143E">
        <w:rPr>
          <w:sz w:val="16"/>
        </w:rPr>
        <w:t xml:space="preserve">. </w:t>
      </w:r>
      <w:r w:rsidRPr="0051561D">
        <w:rPr>
          <w:rStyle w:val="StyleUnderline"/>
          <w:highlight w:val="cyan"/>
        </w:rPr>
        <w:t>This</w:t>
      </w:r>
      <w:r w:rsidRPr="00AA143E">
        <w:rPr>
          <w:sz w:val="16"/>
        </w:rPr>
        <w:t xml:space="preserve"> in turn </w:t>
      </w:r>
      <w:r w:rsidRPr="0051561D">
        <w:rPr>
          <w:rStyle w:val="Emphasis"/>
          <w:highlight w:val="cyan"/>
        </w:rPr>
        <w:t>decreases</w:t>
      </w:r>
      <w:r w:rsidRPr="0051561D">
        <w:rPr>
          <w:sz w:val="16"/>
          <w:highlight w:val="cyan"/>
        </w:rPr>
        <w:t xml:space="preserve"> </w:t>
      </w:r>
      <w:r w:rsidRPr="0051561D">
        <w:rPr>
          <w:rStyle w:val="StyleUnderline"/>
        </w:rPr>
        <w:t xml:space="preserve">states’ </w:t>
      </w:r>
      <w:r w:rsidRPr="0051561D">
        <w:rPr>
          <w:rStyle w:val="StyleUnderline"/>
          <w:highlight w:val="cyan"/>
        </w:rPr>
        <w:t>confidence</w:t>
      </w:r>
      <w:r w:rsidRPr="00611EED">
        <w:rPr>
          <w:rStyle w:val="StyleUnderline"/>
        </w:rPr>
        <w:t xml:space="preserve"> in</w:t>
      </w:r>
      <w:r w:rsidRPr="00AA143E">
        <w:rPr>
          <w:sz w:val="16"/>
        </w:rPr>
        <w:t xml:space="preserve"> </w:t>
      </w:r>
      <w:r w:rsidRPr="0051561D">
        <w:rPr>
          <w:rStyle w:val="Emphasis"/>
          <w:highlight w:val="cyan"/>
        </w:rPr>
        <w:t>i</w:t>
      </w:r>
      <w:r w:rsidRPr="00AA143E">
        <w:rPr>
          <w:sz w:val="16"/>
        </w:rPr>
        <w:t xml:space="preserve">nternational </w:t>
      </w:r>
      <w:r w:rsidRPr="0051561D">
        <w:rPr>
          <w:rStyle w:val="Emphasis"/>
          <w:highlight w:val="cyan"/>
        </w:rPr>
        <w:t>law</w:t>
      </w:r>
      <w:r w:rsidRPr="00AA143E">
        <w:rPr>
          <w:sz w:val="16"/>
        </w:rPr>
        <w:t xml:space="preserve"> and its foundations in respect for their sovereignty and independence.Footnote 30 So while in the short term the creation of obligations which expand the legal protections provided by IHRL, for example, may seem worth the instrumentalist use of compromised CIL identification methodology, from a long-term systemic perspective </w:t>
      </w:r>
      <w:r w:rsidRPr="00611EED">
        <w:rPr>
          <w:rStyle w:val="StyleUnderline"/>
        </w:rPr>
        <w:t>this use of</w:t>
      </w:r>
      <w:r w:rsidRPr="00AA143E">
        <w:rPr>
          <w:sz w:val="16"/>
        </w:rPr>
        <w:t xml:space="preserve"> </w:t>
      </w:r>
      <w:r w:rsidRPr="0051561D">
        <w:rPr>
          <w:rStyle w:val="Emphasis"/>
          <w:highlight w:val="cyan"/>
        </w:rPr>
        <w:t>CIL</w:t>
      </w:r>
      <w:r w:rsidRPr="00AA143E">
        <w:rPr>
          <w:sz w:val="16"/>
        </w:rPr>
        <w:t xml:space="preserve"> </w:t>
      </w:r>
      <w:r w:rsidRPr="00611EED">
        <w:rPr>
          <w:rStyle w:val="StyleUnderline"/>
        </w:rPr>
        <w:t xml:space="preserve">in a way </w:t>
      </w:r>
      <w:r w:rsidRPr="0051561D">
        <w:rPr>
          <w:rStyle w:val="StyleUnderline"/>
          <w:highlight w:val="cyan"/>
        </w:rPr>
        <w:t>that</w:t>
      </w:r>
      <w:r w:rsidRPr="0051561D">
        <w:rPr>
          <w:sz w:val="16"/>
          <w:highlight w:val="cyan"/>
        </w:rPr>
        <w:t xml:space="preserve"> </w:t>
      </w:r>
      <w:r w:rsidRPr="0051561D">
        <w:rPr>
          <w:rStyle w:val="Emphasis"/>
          <w:highlight w:val="cyan"/>
        </w:rPr>
        <w:t>divorces</w:t>
      </w:r>
      <w:r w:rsidRPr="00AA143E">
        <w:rPr>
          <w:sz w:val="16"/>
        </w:rPr>
        <w:t xml:space="preserve"> </w:t>
      </w:r>
      <w:r w:rsidRPr="00611EED">
        <w:rPr>
          <w:rStyle w:val="StyleUnderline"/>
        </w:rPr>
        <w:t>its</w:t>
      </w:r>
      <w:r w:rsidRPr="00AA143E">
        <w:rPr>
          <w:sz w:val="16"/>
        </w:rPr>
        <w:t xml:space="preserve"> </w:t>
      </w:r>
      <w:r w:rsidRPr="0051561D">
        <w:rPr>
          <w:rStyle w:val="Emphasis"/>
          <w:highlight w:val="cyan"/>
        </w:rPr>
        <w:t>creation</w:t>
      </w:r>
      <w:r w:rsidRPr="0051561D">
        <w:rPr>
          <w:sz w:val="16"/>
          <w:highlight w:val="cyan"/>
        </w:rPr>
        <w:t xml:space="preserve"> </w:t>
      </w:r>
      <w:r w:rsidRPr="0051561D">
        <w:rPr>
          <w:rStyle w:val="StyleUnderline"/>
          <w:highlight w:val="cyan"/>
        </w:rPr>
        <w:t>from</w:t>
      </w:r>
      <w:r w:rsidRPr="00611EED">
        <w:rPr>
          <w:rStyle w:val="StyleUnderline"/>
        </w:rPr>
        <w:t xml:space="preserve"> the</w:t>
      </w:r>
      <w:r w:rsidRPr="00AA143E">
        <w:rPr>
          <w:sz w:val="16"/>
        </w:rPr>
        <w:t xml:space="preserve"> </w:t>
      </w:r>
      <w:r w:rsidRPr="0051561D">
        <w:rPr>
          <w:rStyle w:val="Emphasis"/>
          <w:highlight w:val="cyan"/>
        </w:rPr>
        <w:t>consent</w:t>
      </w:r>
      <w:r w:rsidRPr="00AA143E">
        <w:rPr>
          <w:sz w:val="16"/>
        </w:rPr>
        <w:t xml:space="preserve"> </w:t>
      </w:r>
      <w:r w:rsidRPr="00611EED">
        <w:rPr>
          <w:rStyle w:val="StyleUnderline"/>
        </w:rPr>
        <w:t>of states to be bound,</w:t>
      </w:r>
      <w:r w:rsidRPr="00AA143E">
        <w:rPr>
          <w:sz w:val="16"/>
        </w:rPr>
        <w:t xml:space="preserve"> </w:t>
      </w:r>
      <w:r w:rsidRPr="00611EED">
        <w:rPr>
          <w:rStyle w:val="Emphasis"/>
        </w:rPr>
        <w:t>risks</w:t>
      </w:r>
      <w:r w:rsidRPr="00AA143E">
        <w:rPr>
          <w:sz w:val="16"/>
        </w:rPr>
        <w:t xml:space="preserve"> </w:t>
      </w:r>
      <w:r w:rsidRPr="0051561D">
        <w:rPr>
          <w:rStyle w:val="StyleUnderline"/>
          <w:highlight w:val="cyan"/>
        </w:rPr>
        <w:t>decreas</w:t>
      </w:r>
      <w:r w:rsidRPr="00611EED">
        <w:rPr>
          <w:rStyle w:val="StyleUnderline"/>
        </w:rPr>
        <w:t>ing the</w:t>
      </w:r>
      <w:r w:rsidRPr="00AA143E">
        <w:rPr>
          <w:sz w:val="16"/>
        </w:rPr>
        <w:t xml:space="preserve"> perceived </w:t>
      </w:r>
      <w:r w:rsidRPr="0051561D">
        <w:rPr>
          <w:rStyle w:val="Emphasis"/>
          <w:highlight w:val="cyan"/>
        </w:rPr>
        <w:t>legitimacy</w:t>
      </w:r>
      <w:r w:rsidRPr="0051561D">
        <w:rPr>
          <w:sz w:val="16"/>
          <w:highlight w:val="cyan"/>
        </w:rPr>
        <w:t xml:space="preserve"> </w:t>
      </w:r>
      <w:r w:rsidRPr="0051561D">
        <w:rPr>
          <w:rStyle w:val="StyleUnderline"/>
          <w:highlight w:val="cyan"/>
        </w:rPr>
        <w:t>of</w:t>
      </w:r>
      <w:r w:rsidRPr="00611EED">
        <w:rPr>
          <w:rStyle w:val="StyleUnderline"/>
        </w:rPr>
        <w:t xml:space="preserve"> the</w:t>
      </w:r>
      <w:r w:rsidRPr="00AA143E">
        <w:rPr>
          <w:sz w:val="16"/>
        </w:rPr>
        <w:t xml:space="preserve"> </w:t>
      </w:r>
      <w:r w:rsidRPr="0051561D">
        <w:rPr>
          <w:rStyle w:val="Emphasis"/>
          <w:highlight w:val="cyan"/>
        </w:rPr>
        <w:t>international</w:t>
      </w:r>
      <w:r w:rsidRPr="00611EED">
        <w:rPr>
          <w:rStyle w:val="Emphasis"/>
        </w:rPr>
        <w:t xml:space="preserve"> legal </w:t>
      </w:r>
      <w:r w:rsidRPr="0051561D">
        <w:rPr>
          <w:rStyle w:val="Emphasis"/>
          <w:highlight w:val="cyan"/>
        </w:rPr>
        <w:t>system</w:t>
      </w:r>
      <w:r w:rsidRPr="00AA143E">
        <w:rPr>
          <w:sz w:val="16"/>
        </w:rPr>
        <w:t xml:space="preserve"> </w:t>
      </w:r>
      <w:r w:rsidRPr="00611EED">
        <w:rPr>
          <w:rStyle w:val="StyleUnderline"/>
        </w:rPr>
        <w:t>itself</w:t>
      </w:r>
      <w:r w:rsidRPr="00AA143E">
        <w:rPr>
          <w:sz w:val="16"/>
        </w:rPr>
        <w:t>.</w:t>
      </w:r>
    </w:p>
    <w:p w14:paraId="510CCCB9" w14:textId="77777777" w:rsidR="00334F9B" w:rsidRPr="00AA143E" w:rsidRDefault="00334F9B" w:rsidP="00334F9B">
      <w:pPr>
        <w:rPr>
          <w:sz w:val="16"/>
        </w:rPr>
      </w:pPr>
      <w:r w:rsidRPr="00AA143E">
        <w:rPr>
          <w:sz w:val="16"/>
        </w:rPr>
        <w:t xml:space="preserve">In summary, </w:t>
      </w:r>
      <w:r w:rsidRPr="00C0212F">
        <w:rPr>
          <w:rStyle w:val="StyleUnderline"/>
        </w:rPr>
        <w:t>it has become</w:t>
      </w:r>
      <w:r w:rsidRPr="00AA143E">
        <w:rPr>
          <w:sz w:val="16"/>
        </w:rPr>
        <w:t xml:space="preserve"> increasingly </w:t>
      </w:r>
      <w:r w:rsidRPr="00C0212F">
        <w:rPr>
          <w:rStyle w:val="StyleUnderline"/>
        </w:rPr>
        <w:t>clear that</w:t>
      </w:r>
      <w:r w:rsidRPr="00AA143E">
        <w:rPr>
          <w:sz w:val="16"/>
        </w:rPr>
        <w:t xml:space="preserve"> international </w:t>
      </w:r>
      <w:r w:rsidRPr="00C0212F">
        <w:rPr>
          <w:rStyle w:val="StyleUnderline"/>
        </w:rPr>
        <w:t>courts</w:t>
      </w:r>
      <w:r w:rsidRPr="00AA143E">
        <w:rPr>
          <w:sz w:val="16"/>
        </w:rPr>
        <w:t xml:space="preserve">, the ILC, and academics all typically </w:t>
      </w:r>
      <w:r w:rsidRPr="00C0212F">
        <w:rPr>
          <w:rStyle w:val="StyleUnderline"/>
        </w:rPr>
        <w:t>go about the exercise of CIL identification in a methodologically</w:t>
      </w:r>
      <w:r w:rsidRPr="00C0212F">
        <w:rPr>
          <w:rStyle w:val="Emphasis"/>
        </w:rPr>
        <w:t xml:space="preserve"> compromised</w:t>
      </w:r>
      <w:r w:rsidRPr="00AA143E">
        <w:rPr>
          <w:sz w:val="16"/>
        </w:rPr>
        <w:t xml:space="preserve"> </w:t>
      </w:r>
      <w:r w:rsidRPr="00C0212F">
        <w:rPr>
          <w:rStyle w:val="StyleUnderline"/>
        </w:rPr>
        <w:t>manner</w:t>
      </w:r>
      <w:r w:rsidRPr="00AA143E">
        <w:rPr>
          <w:sz w:val="16"/>
        </w:rPr>
        <w:t>. We do this not only, or even primarily, due to practical difficulties, though those do exist. Rather, we frequently do it this way for instrumentalist reasons, as a useful means for arguing for the expansion or evolution of international legal rules in directions that suit our particular aims. This is why</w:t>
      </w:r>
      <w:r w:rsidRPr="00C0212F">
        <w:rPr>
          <w:rStyle w:val="StyleUnderline"/>
        </w:rPr>
        <w:t xml:space="preserve"> I</w:t>
      </w:r>
      <w:r w:rsidRPr="00AA143E">
        <w:rPr>
          <w:sz w:val="16"/>
        </w:rPr>
        <w:t xml:space="preserve"> now </w:t>
      </w:r>
      <w:r w:rsidRPr="00C0212F">
        <w:rPr>
          <w:rStyle w:val="Emphasis"/>
        </w:rPr>
        <w:t>presumptively distrust</w:t>
      </w:r>
      <w:r w:rsidRPr="00AA143E">
        <w:rPr>
          <w:sz w:val="16"/>
        </w:rPr>
        <w:t xml:space="preserve"> </w:t>
      </w:r>
      <w:r w:rsidRPr="00C0212F">
        <w:rPr>
          <w:rStyle w:val="StyleUnderline"/>
        </w:rPr>
        <w:t>any statement about</w:t>
      </w:r>
      <w:r w:rsidRPr="00AA143E">
        <w:rPr>
          <w:sz w:val="16"/>
        </w:rPr>
        <w:t xml:space="preserve"> what is or is not a rule of </w:t>
      </w:r>
      <w:r w:rsidRPr="00C0212F">
        <w:rPr>
          <w:rStyle w:val="StyleUnderline"/>
        </w:rPr>
        <w:t>CIL</w:t>
      </w:r>
      <w:r w:rsidRPr="00AA143E">
        <w:rPr>
          <w:sz w:val="16"/>
        </w:rPr>
        <w:t xml:space="preserve"> from any of these CIL identifying agencies. And it’s why </w:t>
      </w:r>
      <w:r w:rsidRPr="00DC7365">
        <w:rPr>
          <w:rStyle w:val="StyleUnderline"/>
        </w:rPr>
        <w:t>I’ve</w:t>
      </w:r>
      <w:r w:rsidRPr="00AA143E">
        <w:rPr>
          <w:sz w:val="16"/>
        </w:rPr>
        <w:t xml:space="preserve"> just simply </w:t>
      </w:r>
      <w:r w:rsidRPr="00DC7365">
        <w:rPr>
          <w:rStyle w:val="Emphasis"/>
        </w:rPr>
        <w:t>stopped</w:t>
      </w:r>
      <w:r w:rsidRPr="00AA143E">
        <w:rPr>
          <w:sz w:val="16"/>
        </w:rPr>
        <w:t xml:space="preserve"> </w:t>
      </w:r>
      <w:r w:rsidRPr="00DC7365">
        <w:rPr>
          <w:rStyle w:val="StyleUnderline"/>
        </w:rPr>
        <w:t>believing in CIL as a</w:t>
      </w:r>
      <w:r w:rsidRPr="00AA143E">
        <w:rPr>
          <w:sz w:val="16"/>
        </w:rPr>
        <w:t xml:space="preserve"> </w:t>
      </w:r>
      <w:r w:rsidRPr="00DC7365">
        <w:rPr>
          <w:rStyle w:val="Emphasis"/>
        </w:rPr>
        <w:t>supportable source</w:t>
      </w:r>
      <w:r w:rsidRPr="00AA143E">
        <w:rPr>
          <w:sz w:val="16"/>
        </w:rPr>
        <w:t xml:space="preserve"> </w:t>
      </w:r>
      <w:r w:rsidRPr="00DC7365">
        <w:rPr>
          <w:rStyle w:val="StyleUnderline"/>
        </w:rPr>
        <w:t>for the creation of international legal obligation</w:t>
      </w:r>
      <w:r w:rsidRPr="00AA143E">
        <w:rPr>
          <w:sz w:val="16"/>
        </w:rPr>
        <w:t>.</w:t>
      </w:r>
    </w:p>
    <w:p w14:paraId="7316A59A" w14:textId="77777777" w:rsidR="00334F9B" w:rsidRDefault="00334F9B" w:rsidP="00334F9B">
      <w:r w:rsidRPr="00D4598B">
        <w:rPr>
          <w:rStyle w:val="Style13ptBold"/>
        </w:rPr>
        <w:t>Taxman ’19</w:t>
      </w:r>
      <w:r>
        <w:t xml:space="preserve"> [Dyllan Moreno; Law Clerk, United States Court of Appeals for the Eighth Circuit; Ensign, United States Navy Reserve; J.D., Georgetown University Law Center; B.A., University of Wisconsin; The University of Memphis Law Review, “Unratified Treaties and the Constitutionality of Signatory Obligations: A Conceptual Solution,” Vol. 50]</w:t>
      </w:r>
    </w:p>
    <w:p w14:paraId="46DC0154" w14:textId="77777777" w:rsidR="00334F9B" w:rsidRDefault="00334F9B" w:rsidP="00334F9B">
      <w:pPr>
        <w:rPr>
          <w:sz w:val="16"/>
        </w:rPr>
      </w:pPr>
      <w:r w:rsidRPr="001E3E17">
        <w:rPr>
          <w:rStyle w:val="StyleUnderline"/>
        </w:rPr>
        <w:t>The</w:t>
      </w:r>
      <w:r w:rsidRPr="001E3E17">
        <w:rPr>
          <w:sz w:val="16"/>
        </w:rPr>
        <w:t xml:space="preserve"> Paquete Habana </w:t>
      </w:r>
      <w:r w:rsidRPr="0051561D">
        <w:rPr>
          <w:rStyle w:val="StyleUnderline"/>
          <w:highlight w:val="cyan"/>
        </w:rPr>
        <w:t>Court’s proclamation of</w:t>
      </w:r>
      <w:r w:rsidRPr="001E3E17">
        <w:rPr>
          <w:rStyle w:val="StyleUnderline"/>
        </w:rPr>
        <w:t xml:space="preserve"> </w:t>
      </w:r>
      <w:r w:rsidRPr="0051561D">
        <w:rPr>
          <w:rStyle w:val="Emphasis"/>
          <w:highlight w:val="cyan"/>
        </w:rPr>
        <w:t>i</w:t>
      </w:r>
      <w:r w:rsidRPr="001E3E17">
        <w:rPr>
          <w:sz w:val="16"/>
        </w:rPr>
        <w:t xml:space="preserve">nternational </w:t>
      </w:r>
      <w:r w:rsidRPr="0051561D">
        <w:rPr>
          <w:rStyle w:val="Emphasis"/>
          <w:highlight w:val="cyan"/>
        </w:rPr>
        <w:t>law</w:t>
      </w:r>
      <w:r w:rsidRPr="0051561D">
        <w:rPr>
          <w:sz w:val="16"/>
          <w:highlight w:val="cyan"/>
        </w:rPr>
        <w:t xml:space="preserve"> </w:t>
      </w:r>
      <w:r w:rsidRPr="0051561D">
        <w:rPr>
          <w:rStyle w:val="StyleUnderline"/>
          <w:highlight w:val="cyan"/>
        </w:rPr>
        <w:t>as</w:t>
      </w:r>
      <w:r w:rsidRPr="0051561D">
        <w:rPr>
          <w:sz w:val="16"/>
          <w:highlight w:val="cyan"/>
        </w:rPr>
        <w:t xml:space="preserve"> “</w:t>
      </w:r>
      <w:r w:rsidRPr="0051561D">
        <w:rPr>
          <w:rStyle w:val="Emphasis"/>
          <w:highlight w:val="cyan"/>
        </w:rPr>
        <w:t>part of our law</w:t>
      </w:r>
      <w:r w:rsidRPr="0051561D">
        <w:rPr>
          <w:sz w:val="16"/>
          <w:highlight w:val="cyan"/>
        </w:rPr>
        <w:t>”</w:t>
      </w:r>
      <w:r w:rsidRPr="001E3E17">
        <w:rPr>
          <w:sz w:val="16"/>
        </w:rPr>
        <w:t xml:space="preserve"> </w:t>
      </w:r>
      <w:r w:rsidRPr="0051561D">
        <w:rPr>
          <w:rStyle w:val="StyleUnderline"/>
          <w:highlight w:val="cyan"/>
        </w:rPr>
        <w:t>established</w:t>
      </w:r>
      <w:r w:rsidRPr="001E3E17">
        <w:rPr>
          <w:rStyle w:val="StyleUnderline"/>
        </w:rPr>
        <w:t xml:space="preserve"> the </w:t>
      </w:r>
      <w:r w:rsidRPr="0051561D">
        <w:rPr>
          <w:rStyle w:val="StyleUnderline"/>
          <w:highlight w:val="cyan"/>
        </w:rPr>
        <w:t>principle that</w:t>
      </w:r>
      <w:r w:rsidRPr="0051561D">
        <w:rPr>
          <w:sz w:val="16"/>
          <w:highlight w:val="cyan"/>
        </w:rPr>
        <w:t xml:space="preserve"> </w:t>
      </w:r>
      <w:r w:rsidRPr="0051561D">
        <w:rPr>
          <w:rStyle w:val="Emphasis"/>
          <w:highlight w:val="cyan"/>
        </w:rPr>
        <w:t>CIL</w:t>
      </w:r>
      <w:r w:rsidRPr="0051561D">
        <w:rPr>
          <w:sz w:val="16"/>
          <w:highlight w:val="cyan"/>
        </w:rPr>
        <w:t xml:space="preserve"> </w:t>
      </w:r>
      <w:r w:rsidRPr="0051561D">
        <w:rPr>
          <w:rStyle w:val="StyleUnderline"/>
          <w:highlight w:val="cyan"/>
        </w:rPr>
        <w:t>takes on</w:t>
      </w:r>
      <w:r w:rsidRPr="001E3E17">
        <w:rPr>
          <w:rStyle w:val="StyleUnderline"/>
        </w:rPr>
        <w:t xml:space="preserve"> a</w:t>
      </w:r>
      <w:r w:rsidRPr="001E3E17">
        <w:rPr>
          <w:sz w:val="16"/>
        </w:rPr>
        <w:t xml:space="preserve"> </w:t>
      </w:r>
      <w:r w:rsidRPr="0051561D">
        <w:rPr>
          <w:rStyle w:val="Emphasis"/>
          <w:highlight w:val="cyan"/>
        </w:rPr>
        <w:t>domestic legal obligation</w:t>
      </w:r>
      <w:r w:rsidRPr="001E3E17">
        <w:rPr>
          <w:sz w:val="16"/>
        </w:rPr>
        <w:t xml:space="preserve"> in the absence of a congressional act, a judicial order, or executive action. This obligation has been acknowledged in subsequent Supreme Court decisions61 and actions of the political branches.62 The Supreme Court has also stated that The Paquete Habana’s decision classifying CIL as domestic law is one of the “narrow areas in which ‘federal common law’ continues to exist.” 63 The </w:t>
      </w:r>
      <w:r w:rsidRPr="001E3E17">
        <w:rPr>
          <w:rStyle w:val="Emphasis"/>
        </w:rPr>
        <w:t xml:space="preserve">domestically </w:t>
      </w:r>
      <w:r w:rsidRPr="0051561D">
        <w:rPr>
          <w:rStyle w:val="Emphasis"/>
          <w:highlight w:val="cyan"/>
        </w:rPr>
        <w:t>binding nature</w:t>
      </w:r>
      <w:r w:rsidRPr="0051561D">
        <w:rPr>
          <w:rStyle w:val="StyleUnderline"/>
          <w:highlight w:val="cyan"/>
        </w:rPr>
        <w:t xml:space="preserve"> of a CIL</w:t>
      </w:r>
      <w:r w:rsidRPr="001E3E17">
        <w:rPr>
          <w:rStyle w:val="StyleUnderline"/>
        </w:rPr>
        <w:t xml:space="preserve"> obligation </w:t>
      </w:r>
      <w:r w:rsidRPr="0051561D">
        <w:rPr>
          <w:rStyle w:val="Emphasis"/>
          <w:highlight w:val="cyan"/>
        </w:rPr>
        <w:t>triggers</w:t>
      </w:r>
      <w:r w:rsidRPr="001E3E17">
        <w:rPr>
          <w:rStyle w:val="StyleUnderline"/>
        </w:rPr>
        <w:t xml:space="preserve"> the </w:t>
      </w:r>
      <w:r w:rsidRPr="0051561D">
        <w:rPr>
          <w:rStyle w:val="Emphasis"/>
          <w:highlight w:val="cyan"/>
        </w:rPr>
        <w:t>constitutional</w:t>
      </w:r>
      <w:r w:rsidRPr="001E3E17">
        <w:rPr>
          <w:sz w:val="16"/>
        </w:rPr>
        <w:t xml:space="preserve"> issue with </w:t>
      </w:r>
      <w:r w:rsidRPr="0051561D">
        <w:rPr>
          <w:rStyle w:val="Emphasis"/>
          <w:highlight w:val="cyan"/>
        </w:rPr>
        <w:t>signatory obligations</w:t>
      </w:r>
      <w:r w:rsidRPr="001E3E17">
        <w:rPr>
          <w:sz w:val="16"/>
        </w:rPr>
        <w:t xml:space="preserve">. The United States’ acknowledgement of the “object and purpose” obligation as CIL combined with the Supreme Court jurisprudence establishing the binding nature of CIL indicates that </w:t>
      </w:r>
      <w:r w:rsidRPr="001E3E17">
        <w:rPr>
          <w:rStyle w:val="Emphasis"/>
        </w:rPr>
        <w:t>American law</w:t>
      </w:r>
      <w:r w:rsidRPr="001E3E17">
        <w:rPr>
          <w:sz w:val="16"/>
        </w:rPr>
        <w:t xml:space="preserve"> </w:t>
      </w:r>
      <w:r w:rsidRPr="001E3E17">
        <w:rPr>
          <w:rStyle w:val="StyleUnderline"/>
        </w:rPr>
        <w:t>is bound to VCLT Article 18</w:t>
      </w:r>
      <w:r w:rsidRPr="001E3E17">
        <w:rPr>
          <w:sz w:val="16"/>
        </w:rPr>
        <w:t xml:space="preserve"> unless there is a controlling act of Congress, a judicial order, or executive action. </w:t>
      </w:r>
    </w:p>
    <w:p w14:paraId="012BBB14" w14:textId="77777777" w:rsidR="00334F9B" w:rsidRPr="00C42324" w:rsidRDefault="00334F9B" w:rsidP="00334F9B">
      <w:pPr>
        <w:pStyle w:val="Heading4"/>
      </w:pPr>
      <w:r w:rsidRPr="00C42324">
        <w:t>CIL fails</w:t>
      </w:r>
    </w:p>
    <w:p w14:paraId="05B48D4A" w14:textId="77777777" w:rsidR="00334F9B" w:rsidRPr="00BB36BC" w:rsidRDefault="00334F9B" w:rsidP="00334F9B">
      <w:r w:rsidRPr="009D65B2">
        <w:rPr>
          <w:rStyle w:val="Style13ptBold"/>
        </w:rPr>
        <w:t>Hakimi ’20</w:t>
      </w:r>
      <w:r>
        <w:t xml:space="preserve"> [Monica; June 15; </w:t>
      </w:r>
      <w:r w:rsidRPr="00BB36BC">
        <w:rPr>
          <w:rFonts w:cstheme="minorHAnsi"/>
        </w:rPr>
        <w:t>Professor of Law, University of Michigan Law School</w:t>
      </w:r>
      <w:r>
        <w:rPr>
          <w:rFonts w:cstheme="minorHAnsi"/>
        </w:rPr>
        <w:t>; Michigan Law Review, “</w:t>
      </w:r>
      <w:r w:rsidRPr="00BB36BC">
        <w:rPr>
          <w:rFonts w:cstheme="minorHAnsi"/>
        </w:rPr>
        <w:t>Making Sense of Customary International Law</w:t>
      </w:r>
      <w:r>
        <w:rPr>
          <w:rFonts w:cstheme="minorHAnsi"/>
        </w:rPr>
        <w:t>,” vol. 118]</w:t>
      </w:r>
    </w:p>
    <w:p w14:paraId="7A9D0B00" w14:textId="77777777" w:rsidR="00334F9B" w:rsidRPr="00DA71E6" w:rsidRDefault="00334F9B" w:rsidP="00334F9B">
      <w:pPr>
        <w:rPr>
          <w:sz w:val="16"/>
        </w:rPr>
      </w:pPr>
      <w:bookmarkStart w:id="3" w:name="_Hlk100422221"/>
      <w:r w:rsidRPr="00DA71E6">
        <w:rPr>
          <w:sz w:val="16"/>
        </w:rPr>
        <w:t xml:space="preserve">A central question for those who participate in or want to analyze these data is methodological: How are we supposed to distinguish mere claims about the law, which are common and often contradictory, from normative positions that actually have authority as law? I return to this question be low. 29 For now, I underscore that the nature of the </w:t>
      </w:r>
      <w:r w:rsidRPr="00DA71E6">
        <w:rPr>
          <w:rStyle w:val="Emphasis"/>
          <w:highlight w:val="cyan"/>
        </w:rPr>
        <w:t>CIL</w:t>
      </w:r>
      <w:r w:rsidRPr="00DA71E6">
        <w:rPr>
          <w:rStyle w:val="Emphasis"/>
        </w:rPr>
        <w:t xml:space="preserve"> process</w:t>
      </w:r>
      <w:r w:rsidRPr="00DA71E6">
        <w:rPr>
          <w:sz w:val="16"/>
        </w:rPr>
        <w:t xml:space="preserve"> itself </w:t>
      </w:r>
      <w:r w:rsidRPr="00DA71E6">
        <w:rPr>
          <w:rStyle w:val="Emphasis"/>
        </w:rPr>
        <w:t>complicates</w:t>
      </w:r>
      <w:r w:rsidRPr="00DA71E6">
        <w:rPr>
          <w:sz w:val="16"/>
        </w:rPr>
        <w:t xml:space="preserve"> the answer.30 Consider three reasons why.</w:t>
      </w:r>
    </w:p>
    <w:p w14:paraId="75BBF065" w14:textId="77777777" w:rsidR="00334F9B" w:rsidRPr="00DA71E6" w:rsidRDefault="00334F9B" w:rsidP="00334F9B">
      <w:pPr>
        <w:rPr>
          <w:sz w:val="16"/>
        </w:rPr>
      </w:pPr>
      <w:r w:rsidRPr="00DA71E6">
        <w:rPr>
          <w:sz w:val="16"/>
        </w:rPr>
        <w:t xml:space="preserve">First, the process </w:t>
      </w:r>
      <w:r w:rsidRPr="00DA71E6">
        <w:rPr>
          <w:rStyle w:val="StyleUnderline"/>
          <w:highlight w:val="cyan"/>
        </w:rPr>
        <w:t>does not have</w:t>
      </w:r>
      <w:r w:rsidRPr="00DA71E6">
        <w:rPr>
          <w:rStyle w:val="StyleUnderline"/>
        </w:rPr>
        <w:t xml:space="preserve"> formal</w:t>
      </w:r>
      <w:r w:rsidRPr="00DA71E6">
        <w:rPr>
          <w:rStyle w:val="Emphasis"/>
        </w:rPr>
        <w:t xml:space="preserve"> </w:t>
      </w:r>
      <w:r w:rsidRPr="00DA71E6">
        <w:rPr>
          <w:rStyle w:val="Emphasis"/>
          <w:highlight w:val="cyan"/>
        </w:rPr>
        <w:t>controls</w:t>
      </w:r>
      <w:r w:rsidRPr="00DA71E6">
        <w:rPr>
          <w:sz w:val="16"/>
        </w:rPr>
        <w:t xml:space="preserve"> </w:t>
      </w:r>
      <w:r w:rsidRPr="00DA71E6">
        <w:rPr>
          <w:rStyle w:val="StyleUnderline"/>
          <w:highlight w:val="cyan"/>
        </w:rPr>
        <w:t>that inhibit</w:t>
      </w:r>
      <w:r w:rsidRPr="00DA71E6">
        <w:rPr>
          <w:sz w:val="16"/>
        </w:rPr>
        <w:t xml:space="preserve"> the </w:t>
      </w:r>
      <w:r w:rsidRPr="00DA71E6">
        <w:rPr>
          <w:rStyle w:val="StyleUnderline"/>
          <w:highlight w:val="cyan"/>
        </w:rPr>
        <w:t>participants</w:t>
      </w:r>
      <w:r w:rsidRPr="00DA71E6">
        <w:rPr>
          <w:rStyle w:val="StyleUnderline"/>
        </w:rPr>
        <w:t xml:space="preserve"> from</w:t>
      </w:r>
      <w:r w:rsidRPr="00DA71E6">
        <w:rPr>
          <w:sz w:val="16"/>
        </w:rPr>
        <w:t xml:space="preserve"> </w:t>
      </w:r>
      <w:r w:rsidRPr="00DA71E6">
        <w:rPr>
          <w:rStyle w:val="StyleUnderline"/>
          <w:highlight w:val="cyan"/>
        </w:rPr>
        <w:t>pushing</w:t>
      </w:r>
      <w:r w:rsidRPr="00DA71E6">
        <w:rPr>
          <w:sz w:val="16"/>
        </w:rPr>
        <w:t xml:space="preserve"> hard for </w:t>
      </w:r>
      <w:r w:rsidRPr="00DA71E6">
        <w:rPr>
          <w:rStyle w:val="StyleUnderline"/>
        </w:rPr>
        <w:t>their</w:t>
      </w:r>
      <w:r w:rsidRPr="00DA71E6">
        <w:rPr>
          <w:sz w:val="16"/>
        </w:rPr>
        <w:t xml:space="preserve"> </w:t>
      </w:r>
      <w:r w:rsidRPr="00DA71E6">
        <w:rPr>
          <w:rStyle w:val="Emphasis"/>
          <w:highlight w:val="cyan"/>
        </w:rPr>
        <w:t>preferred positions</w:t>
      </w:r>
      <w:r w:rsidRPr="00DA71E6">
        <w:rPr>
          <w:sz w:val="16"/>
        </w:rPr>
        <w:t xml:space="preserve">. </w:t>
      </w:r>
      <w:r w:rsidRPr="00DA71E6">
        <w:rPr>
          <w:rStyle w:val="StyleUnderline"/>
        </w:rPr>
        <w:t xml:space="preserve">Tendentious or </w:t>
      </w:r>
      <w:r w:rsidRPr="00DA71E6">
        <w:rPr>
          <w:rStyle w:val="Emphasis"/>
          <w:highlight w:val="cyan"/>
        </w:rPr>
        <w:t>controversial</w:t>
      </w:r>
      <w:r w:rsidRPr="00DA71E6">
        <w:rPr>
          <w:sz w:val="16"/>
        </w:rPr>
        <w:t xml:space="preserve"> </w:t>
      </w:r>
      <w:r w:rsidRPr="00DA71E6">
        <w:rPr>
          <w:rStyle w:val="StyleUnderline"/>
        </w:rPr>
        <w:t>CIL</w:t>
      </w:r>
      <w:r w:rsidRPr="00DA71E6">
        <w:rPr>
          <w:sz w:val="16"/>
        </w:rPr>
        <w:t xml:space="preserve"> </w:t>
      </w:r>
      <w:r w:rsidRPr="00DA71E6">
        <w:rPr>
          <w:rStyle w:val="Emphasis"/>
          <w:highlight w:val="cyan"/>
        </w:rPr>
        <w:t>claims</w:t>
      </w:r>
      <w:r w:rsidRPr="00DA71E6">
        <w:rPr>
          <w:sz w:val="16"/>
          <w:highlight w:val="cyan"/>
        </w:rPr>
        <w:t xml:space="preserve"> </w:t>
      </w:r>
      <w:r w:rsidRPr="00DA71E6">
        <w:rPr>
          <w:rStyle w:val="StyleUnderline"/>
          <w:highlight w:val="cyan"/>
        </w:rPr>
        <w:t>are</w:t>
      </w:r>
      <w:r w:rsidRPr="00DA71E6">
        <w:rPr>
          <w:sz w:val="16"/>
          <w:highlight w:val="cyan"/>
        </w:rPr>
        <w:t xml:space="preserve"> </w:t>
      </w:r>
      <w:r w:rsidRPr="00DA71E6">
        <w:rPr>
          <w:rStyle w:val="Emphasis"/>
          <w:highlight w:val="cyan"/>
        </w:rPr>
        <w:t>common</w:t>
      </w:r>
      <w:r w:rsidRPr="00DA71E6">
        <w:rPr>
          <w:sz w:val="16"/>
        </w:rPr>
        <w:t xml:space="preserve"> and often presented as if they simply describe the positive law.31 What demarcates them as dubious are the contrary claims of other participants. However, </w:t>
      </w:r>
      <w:r w:rsidRPr="00DA71E6">
        <w:rPr>
          <w:rStyle w:val="StyleUnderline"/>
          <w:highlight w:val="cyan"/>
        </w:rPr>
        <w:t>even when</w:t>
      </w:r>
      <w:r w:rsidRPr="00DA71E6">
        <w:rPr>
          <w:rStyle w:val="StyleUnderline"/>
        </w:rPr>
        <w:t xml:space="preserve"> a claim is </w:t>
      </w:r>
      <w:r w:rsidRPr="00DA71E6">
        <w:rPr>
          <w:rStyle w:val="Emphasis"/>
          <w:highlight w:val="cyan"/>
        </w:rPr>
        <w:t>contested</w:t>
      </w:r>
      <w:r w:rsidRPr="00DA71E6">
        <w:rPr>
          <w:rStyle w:val="StyleUnderline"/>
          <w:highlight w:val="cyan"/>
        </w:rPr>
        <w:t>, it becomes</w:t>
      </w:r>
      <w:r w:rsidRPr="00DA71E6">
        <w:rPr>
          <w:rStyle w:val="StyleUnderline"/>
        </w:rPr>
        <w:t xml:space="preserve"> </w:t>
      </w:r>
      <w:r w:rsidRPr="00DA71E6">
        <w:rPr>
          <w:rStyle w:val="StyleUnderline"/>
          <w:highlight w:val="cyan"/>
        </w:rPr>
        <w:t xml:space="preserve">part of the </w:t>
      </w:r>
      <w:r w:rsidRPr="00DA71E6">
        <w:rPr>
          <w:rStyle w:val="Emphasis"/>
        </w:rPr>
        <w:t xml:space="preserve">CIL </w:t>
      </w:r>
      <w:r w:rsidRPr="00DA71E6">
        <w:rPr>
          <w:rStyle w:val="Emphasis"/>
          <w:highlight w:val="cyan"/>
        </w:rPr>
        <w:t>mix</w:t>
      </w:r>
      <w:r w:rsidRPr="00DA71E6">
        <w:rPr>
          <w:rStyle w:val="StyleUnderline"/>
        </w:rPr>
        <w:t xml:space="preserve"> and has the potential to </w:t>
      </w:r>
      <w:r w:rsidRPr="00DA71E6">
        <w:rPr>
          <w:rStyle w:val="Emphasis"/>
          <w:highlight w:val="cyan"/>
        </w:rPr>
        <w:t>affect</w:t>
      </w:r>
      <w:r w:rsidRPr="00DA71E6">
        <w:rPr>
          <w:rStyle w:val="StyleUnderline"/>
          <w:highlight w:val="cyan"/>
        </w:rPr>
        <w:t xml:space="preserve"> the </w:t>
      </w:r>
      <w:r w:rsidRPr="00DA71E6">
        <w:rPr>
          <w:rStyle w:val="Emphasis"/>
          <w:highlight w:val="cyan"/>
        </w:rPr>
        <w:t>law’</w:t>
      </w:r>
      <w:r w:rsidRPr="00DA71E6">
        <w:rPr>
          <w:rStyle w:val="Emphasis"/>
        </w:rPr>
        <w:t>s content</w:t>
      </w:r>
      <w:r w:rsidRPr="00DA71E6">
        <w:rPr>
          <w:rStyle w:val="StyleUnderline"/>
        </w:rPr>
        <w:t>.</w:t>
      </w:r>
      <w:r w:rsidRPr="00DA71E6">
        <w:rPr>
          <w:sz w:val="16"/>
        </w:rPr>
        <w:t xml:space="preserve"> The fact that a claim is opportunistic does not necessarily diminish its legal relevance. 32</w:t>
      </w:r>
    </w:p>
    <w:p w14:paraId="46025B23" w14:textId="77777777" w:rsidR="00334F9B" w:rsidRPr="00DA71E6" w:rsidRDefault="00334F9B" w:rsidP="00334F9B">
      <w:pPr>
        <w:rPr>
          <w:sz w:val="16"/>
        </w:rPr>
      </w:pPr>
      <w:r w:rsidRPr="00DA71E6">
        <w:rPr>
          <w:sz w:val="16"/>
        </w:rPr>
        <w:t xml:space="preserve">Second, </w:t>
      </w:r>
      <w:r w:rsidRPr="00DA71E6">
        <w:rPr>
          <w:rStyle w:val="Emphasis"/>
          <w:highlight w:val="cyan"/>
        </w:rPr>
        <w:t>authority</w:t>
      </w:r>
      <w:r w:rsidRPr="00DA71E6">
        <w:rPr>
          <w:sz w:val="16"/>
        </w:rPr>
        <w:t xml:space="preserve"> in this process </w:t>
      </w:r>
      <w:r w:rsidRPr="00DA71E6">
        <w:rPr>
          <w:rStyle w:val="StyleUnderline"/>
          <w:highlight w:val="cyan"/>
        </w:rPr>
        <w:t>is</w:t>
      </w:r>
      <w:r w:rsidRPr="00DA71E6">
        <w:rPr>
          <w:sz w:val="16"/>
          <w:highlight w:val="cyan"/>
        </w:rPr>
        <w:t xml:space="preserve"> </w:t>
      </w:r>
      <w:r w:rsidRPr="00DA71E6">
        <w:rPr>
          <w:rStyle w:val="Emphasis"/>
          <w:highlight w:val="cyan"/>
        </w:rPr>
        <w:t>diffuse</w:t>
      </w:r>
      <w:r w:rsidRPr="00DA71E6">
        <w:rPr>
          <w:sz w:val="16"/>
          <w:szCs w:val="16"/>
        </w:rPr>
        <w:t xml:space="preserve">ly </w:t>
      </w:r>
      <w:r w:rsidRPr="00DA71E6">
        <w:rPr>
          <w:sz w:val="16"/>
        </w:rPr>
        <w:t xml:space="preserve">held. </w:t>
      </w:r>
      <w:r w:rsidRPr="00DA71E6">
        <w:rPr>
          <w:rStyle w:val="StyleUnderline"/>
        </w:rPr>
        <w:t>Although</w:t>
      </w:r>
      <w:r w:rsidRPr="00DA71E6">
        <w:rPr>
          <w:sz w:val="16"/>
        </w:rPr>
        <w:t xml:space="preserve"> </w:t>
      </w:r>
      <w:r w:rsidRPr="00DA71E6">
        <w:rPr>
          <w:rStyle w:val="Emphasis"/>
        </w:rPr>
        <w:t>individual</w:t>
      </w:r>
      <w:r w:rsidRPr="00DA71E6">
        <w:rPr>
          <w:sz w:val="16"/>
        </w:rPr>
        <w:t xml:space="preserve"> actor</w:t>
      </w:r>
      <w:r w:rsidRPr="00DA71E6">
        <w:rPr>
          <w:rStyle w:val="Emphasis"/>
        </w:rPr>
        <w:t>s</w:t>
      </w:r>
      <w:r w:rsidRPr="00DA71E6">
        <w:rPr>
          <w:sz w:val="16"/>
        </w:rPr>
        <w:t xml:space="preserve"> can </w:t>
      </w:r>
      <w:r w:rsidRPr="00DA71E6">
        <w:rPr>
          <w:rStyle w:val="StyleUnderline"/>
        </w:rPr>
        <w:t xml:space="preserve">easily </w:t>
      </w:r>
      <w:r w:rsidRPr="00DA71E6">
        <w:rPr>
          <w:rStyle w:val="Emphasis"/>
        </w:rPr>
        <w:t>advance claims</w:t>
      </w:r>
      <w:r w:rsidRPr="00DA71E6">
        <w:rPr>
          <w:rStyle w:val="StyleUnderline"/>
        </w:rPr>
        <w:t xml:space="preserve"> about the law, </w:t>
      </w:r>
      <w:r w:rsidRPr="00DA71E6">
        <w:rPr>
          <w:rStyle w:val="Emphasis"/>
        </w:rPr>
        <w:t>none</w:t>
      </w:r>
      <w:r w:rsidRPr="00DA71E6">
        <w:rPr>
          <w:rStyle w:val="StyleUnderline"/>
        </w:rPr>
        <w:t xml:space="preserve"> can </w:t>
      </w:r>
      <w:r w:rsidRPr="00DA71E6">
        <w:rPr>
          <w:sz w:val="16"/>
        </w:rPr>
        <w:t>alone</w:t>
      </w:r>
      <w:r w:rsidRPr="00DA71E6">
        <w:rPr>
          <w:rStyle w:val="StyleUnderline"/>
        </w:rPr>
        <w:t xml:space="preserve"> </w:t>
      </w:r>
      <w:r w:rsidRPr="00DA71E6">
        <w:rPr>
          <w:rStyle w:val="Emphasis"/>
        </w:rPr>
        <w:t>establish</w:t>
      </w:r>
      <w:r w:rsidRPr="00DA71E6">
        <w:rPr>
          <w:rStyle w:val="StyleUnderline"/>
        </w:rPr>
        <w:t xml:space="preserve"> the law</w:t>
      </w:r>
      <w:r w:rsidRPr="00DA71E6">
        <w:rPr>
          <w:sz w:val="16"/>
        </w:rPr>
        <w:t xml:space="preserve">. </w:t>
      </w:r>
      <w:r w:rsidRPr="00DA71E6">
        <w:rPr>
          <w:rStyle w:val="StyleUnderline"/>
          <w:highlight w:val="cyan"/>
        </w:rPr>
        <w:t>No one entity is</w:t>
      </w:r>
      <w:r w:rsidRPr="00DA71E6">
        <w:rPr>
          <w:rStyle w:val="StyleUnderline"/>
        </w:rPr>
        <w:t xml:space="preserve"> </w:t>
      </w:r>
      <w:r w:rsidRPr="00DA71E6">
        <w:rPr>
          <w:rStyle w:val="StyleUnderline"/>
          <w:highlight w:val="cyan"/>
        </w:rPr>
        <w:t xml:space="preserve">entitled to </w:t>
      </w:r>
      <w:r w:rsidRPr="00DA71E6">
        <w:rPr>
          <w:rStyle w:val="Emphasis"/>
          <w:highlight w:val="cyan"/>
        </w:rPr>
        <w:t>assess</w:t>
      </w:r>
      <w:r w:rsidRPr="00DA71E6">
        <w:rPr>
          <w:rStyle w:val="StyleUnderline"/>
        </w:rPr>
        <w:t xml:space="preserve"> the various </w:t>
      </w:r>
      <w:r w:rsidRPr="00DA71E6">
        <w:rPr>
          <w:rStyle w:val="Emphasis"/>
        </w:rPr>
        <w:t>claims</w:t>
      </w:r>
      <w:r w:rsidRPr="00DA71E6">
        <w:rPr>
          <w:sz w:val="16"/>
        </w:rPr>
        <w:t xml:space="preserve"> on an issue, </w:t>
      </w:r>
      <w:r w:rsidRPr="00DA71E6">
        <w:rPr>
          <w:rStyle w:val="Emphasis"/>
          <w:highlight w:val="cyan"/>
        </w:rPr>
        <w:t>weed out</w:t>
      </w:r>
      <w:r w:rsidRPr="00DA71E6">
        <w:rPr>
          <w:sz w:val="16"/>
        </w:rPr>
        <w:t xml:space="preserve"> the </w:t>
      </w:r>
      <w:r w:rsidRPr="00DA71E6">
        <w:rPr>
          <w:rStyle w:val="Emphasis"/>
        </w:rPr>
        <w:t>outliers</w:t>
      </w:r>
      <w:r w:rsidRPr="00DA71E6">
        <w:rPr>
          <w:sz w:val="16"/>
        </w:rPr>
        <w:t xml:space="preserve">, </w:t>
      </w:r>
      <w:r w:rsidRPr="00DA71E6">
        <w:rPr>
          <w:rStyle w:val="StyleUnderline"/>
          <w:highlight w:val="cyan"/>
        </w:rPr>
        <w:t>and</w:t>
      </w:r>
      <w:r w:rsidRPr="00DA71E6">
        <w:rPr>
          <w:rStyle w:val="StyleUnderline"/>
        </w:rPr>
        <w:t xml:space="preserve"> finally </w:t>
      </w:r>
      <w:r w:rsidRPr="00DA71E6">
        <w:rPr>
          <w:rStyle w:val="Emphasis"/>
          <w:highlight w:val="cyan"/>
        </w:rPr>
        <w:t>settle CIL</w:t>
      </w:r>
      <w:r w:rsidRPr="00DA71E6">
        <w:rPr>
          <w:rStyle w:val="StyleUnderline"/>
        </w:rPr>
        <w:t>’s normative content</w:t>
      </w:r>
      <w:r w:rsidRPr="00DA71E6">
        <w:rPr>
          <w:sz w:val="16"/>
        </w:rPr>
        <w:t xml:space="preserve">. This does not mean that all CIL claims have equal weight. They do not. Some participants in the process are more effective at shaping expectations about CIL than are others.33 For example, despite the common refrain that states are the main drivers of CIL,34 </w:t>
      </w:r>
      <w:r w:rsidRPr="00DA71E6">
        <w:rPr>
          <w:rStyle w:val="StyleUnderline"/>
        </w:rPr>
        <w:t>other actors</w:t>
      </w:r>
      <w:r w:rsidRPr="00DA71E6">
        <w:rPr>
          <w:sz w:val="16"/>
        </w:rPr>
        <w:t>—international adjudicators,35 intergovernmental bodies,36 and certain nongovernmental experts 37—</w:t>
      </w:r>
      <w:r w:rsidRPr="00DA71E6">
        <w:rPr>
          <w:rStyle w:val="StyleUnderline"/>
        </w:rPr>
        <w:t xml:space="preserve">can be </w:t>
      </w:r>
      <w:r w:rsidRPr="00DA71E6">
        <w:rPr>
          <w:rStyle w:val="Emphasis"/>
        </w:rPr>
        <w:t>extremely influential</w:t>
      </w:r>
      <w:r w:rsidRPr="00DA71E6">
        <w:rPr>
          <w:sz w:val="16"/>
        </w:rPr>
        <w:t>. The normative positions that these actors take on CIL often carry considerable authority. But unless an actor is specifically charged with resolving a concrete dispute under CIL, its authority to define CIL will be incomplete and contestable.38</w:t>
      </w:r>
    </w:p>
    <w:p w14:paraId="636F1EB6" w14:textId="77777777" w:rsidR="00334F9B" w:rsidRPr="00DA71E6" w:rsidRDefault="00334F9B" w:rsidP="00334F9B">
      <w:pPr>
        <w:rPr>
          <w:sz w:val="16"/>
        </w:rPr>
      </w:pPr>
      <w:r w:rsidRPr="00DA71E6">
        <w:rPr>
          <w:sz w:val="16"/>
        </w:rPr>
        <w:t xml:space="preserve">Third, </w:t>
      </w:r>
      <w:r w:rsidRPr="00DA71E6">
        <w:rPr>
          <w:rStyle w:val="StyleUnderline"/>
        </w:rPr>
        <w:t>because</w:t>
      </w:r>
      <w:r w:rsidRPr="00DA71E6">
        <w:rPr>
          <w:sz w:val="16"/>
        </w:rPr>
        <w:t xml:space="preserve"> the </w:t>
      </w:r>
      <w:r w:rsidRPr="00DA71E6">
        <w:rPr>
          <w:rStyle w:val="Emphasis"/>
        </w:rPr>
        <w:t>CIL process</w:t>
      </w:r>
      <w:r w:rsidRPr="00DA71E6">
        <w:rPr>
          <w:sz w:val="16"/>
        </w:rPr>
        <w:t xml:space="preserve"> </w:t>
      </w:r>
      <w:r w:rsidRPr="00DA71E6">
        <w:rPr>
          <w:rStyle w:val="StyleUnderline"/>
        </w:rPr>
        <w:t>is</w:t>
      </w:r>
      <w:r w:rsidRPr="00DA71E6">
        <w:rPr>
          <w:sz w:val="16"/>
        </w:rPr>
        <w:t xml:space="preserve"> </w:t>
      </w:r>
      <w:r w:rsidRPr="00DA71E6">
        <w:rPr>
          <w:rStyle w:val="Emphasis"/>
        </w:rPr>
        <w:t>unstructured</w:t>
      </w:r>
      <w:r w:rsidRPr="00DA71E6">
        <w:rPr>
          <w:rStyle w:val="StyleUnderline"/>
        </w:rPr>
        <w:t xml:space="preserve">, it </w:t>
      </w:r>
      <w:r w:rsidRPr="00DA71E6">
        <w:rPr>
          <w:rStyle w:val="Emphasis"/>
        </w:rPr>
        <w:t>lacks</w:t>
      </w:r>
      <w:r w:rsidRPr="00DA71E6">
        <w:rPr>
          <w:rStyle w:val="StyleUnderline"/>
        </w:rPr>
        <w:t xml:space="preserve"> an </w:t>
      </w:r>
      <w:r w:rsidRPr="00DA71E6">
        <w:rPr>
          <w:rStyle w:val="Emphasis"/>
        </w:rPr>
        <w:t>end point</w:t>
      </w:r>
      <w:r w:rsidRPr="00DA71E6">
        <w:rPr>
          <w:sz w:val="16"/>
        </w:rPr>
        <w:t xml:space="preserve">. It is always ongoing.39 </w:t>
      </w:r>
      <w:r w:rsidRPr="00DA71E6">
        <w:rPr>
          <w:rStyle w:val="Emphasis"/>
        </w:rPr>
        <w:t>Any incident</w:t>
      </w:r>
      <w:r w:rsidRPr="00DA71E6">
        <w:rPr>
          <w:sz w:val="16"/>
        </w:rPr>
        <w:t xml:space="preserve"> </w:t>
      </w:r>
      <w:r w:rsidRPr="00DA71E6">
        <w:rPr>
          <w:rStyle w:val="StyleUnderline"/>
        </w:rPr>
        <w:t>that puts a</w:t>
      </w:r>
      <w:r w:rsidRPr="00DA71E6">
        <w:rPr>
          <w:sz w:val="16"/>
        </w:rPr>
        <w:t xml:space="preserve"> particular normative </w:t>
      </w:r>
      <w:r w:rsidRPr="00DA71E6">
        <w:rPr>
          <w:rStyle w:val="StyleUnderline"/>
        </w:rPr>
        <w:t xml:space="preserve">position at issue thus contributes </w:t>
      </w:r>
      <w:r w:rsidRPr="00DA71E6">
        <w:rPr>
          <w:rStyle w:val="Emphasis"/>
        </w:rPr>
        <w:t>new data</w:t>
      </w:r>
      <w:r w:rsidRPr="00DA71E6">
        <w:rPr>
          <w:sz w:val="16"/>
        </w:rPr>
        <w:t xml:space="preserve"> </w:t>
      </w:r>
      <w:r w:rsidRPr="00DA71E6">
        <w:rPr>
          <w:rStyle w:val="StyleUnderline"/>
        </w:rPr>
        <w:t xml:space="preserve">that can alter the position’s </w:t>
      </w:r>
      <w:r w:rsidRPr="00DA71E6">
        <w:rPr>
          <w:rStyle w:val="Emphasis"/>
        </w:rPr>
        <w:t>CIL status</w:t>
      </w:r>
      <w:r w:rsidRPr="00DA71E6">
        <w:rPr>
          <w:rStyle w:val="StyleUnderline"/>
        </w:rPr>
        <w:t xml:space="preserve"> or content</w:t>
      </w:r>
      <w:r w:rsidRPr="00DA71E6">
        <w:rPr>
          <w:sz w:val="16"/>
        </w:rPr>
        <w:t xml:space="preserve">.40 A position that is endorsed might get more entrenched as CIL. A position that is ignored might lose its legal relevance. A position that is applied in novel ways might acquire new meaning. And so on. The critical point is that, </w:t>
      </w:r>
      <w:r w:rsidRPr="00DA71E6">
        <w:rPr>
          <w:rStyle w:val="StyleUnderline"/>
        </w:rPr>
        <w:t xml:space="preserve">because the CIL process is </w:t>
      </w:r>
      <w:r w:rsidRPr="00DA71E6">
        <w:rPr>
          <w:rStyle w:val="Emphasis"/>
        </w:rPr>
        <w:t>continuous</w:t>
      </w:r>
      <w:r w:rsidRPr="00DA71E6">
        <w:rPr>
          <w:sz w:val="16"/>
        </w:rPr>
        <w:t xml:space="preserve">, </w:t>
      </w:r>
      <w:r w:rsidRPr="00DA71E6">
        <w:rPr>
          <w:rStyle w:val="StyleUnderline"/>
        </w:rPr>
        <w:t xml:space="preserve">a position’s </w:t>
      </w:r>
      <w:r w:rsidRPr="00DA71E6">
        <w:rPr>
          <w:rStyle w:val="Emphasis"/>
        </w:rPr>
        <w:t>status</w:t>
      </w:r>
      <w:r w:rsidRPr="00DA71E6">
        <w:rPr>
          <w:rStyle w:val="StyleUnderline"/>
        </w:rPr>
        <w:t xml:space="preserve"> or content within </w:t>
      </w:r>
      <w:r w:rsidRPr="00DA71E6">
        <w:rPr>
          <w:rStyle w:val="Emphasis"/>
          <w:highlight w:val="cyan"/>
        </w:rPr>
        <w:t>CIL</w:t>
      </w:r>
      <w:r w:rsidRPr="00DA71E6">
        <w:rPr>
          <w:rStyle w:val="StyleUnderline"/>
          <w:highlight w:val="cyan"/>
        </w:rPr>
        <w:t xml:space="preserve"> can be </w:t>
      </w:r>
      <w:r w:rsidRPr="00DA71E6">
        <w:rPr>
          <w:rStyle w:val="Emphasis"/>
          <w:highlight w:val="cyan"/>
        </w:rPr>
        <w:t>transitory</w:t>
      </w:r>
      <w:r w:rsidRPr="00DA71E6">
        <w:rPr>
          <w:rStyle w:val="StyleUnderline"/>
          <w:highlight w:val="cyan"/>
        </w:rPr>
        <w:t xml:space="preserve"> and </w:t>
      </w:r>
      <w:r w:rsidRPr="00DA71E6">
        <w:rPr>
          <w:rStyle w:val="Emphasis"/>
          <w:highlight w:val="cyan"/>
        </w:rPr>
        <w:t>elusive</w:t>
      </w:r>
      <w:r w:rsidRPr="00DA71E6">
        <w:rPr>
          <w:sz w:val="16"/>
          <w:highlight w:val="green"/>
        </w:rPr>
        <w:t>.</w:t>
      </w:r>
    </w:p>
    <w:bookmarkEnd w:id="3"/>
    <w:p w14:paraId="38FA1385" w14:textId="77777777" w:rsidR="00334F9B" w:rsidRPr="00EE5F57" w:rsidRDefault="00334F9B" w:rsidP="00334F9B">
      <w:pPr>
        <w:rPr>
          <w:sz w:val="16"/>
        </w:rPr>
      </w:pPr>
    </w:p>
    <w:p w14:paraId="6CCBA244" w14:textId="77777777" w:rsidR="00334F9B" w:rsidRDefault="00334F9B" w:rsidP="00334F9B">
      <w:pPr>
        <w:pStyle w:val="Heading3"/>
      </w:pPr>
      <w:r>
        <w:t>Politics DA---2AC</w:t>
      </w:r>
    </w:p>
    <w:p w14:paraId="5B1CF972" w14:textId="77777777" w:rsidR="00334F9B" w:rsidRDefault="00334F9B" w:rsidP="00334F9B">
      <w:pPr>
        <w:pStyle w:val="Heading4"/>
      </w:pPr>
      <w:r>
        <w:t>No “Republican backlash”.</w:t>
      </w:r>
    </w:p>
    <w:p w14:paraId="019A763D" w14:textId="77777777" w:rsidR="00334F9B" w:rsidRPr="00EB2796" w:rsidRDefault="00334F9B" w:rsidP="00334F9B">
      <w:r w:rsidRPr="00EB2796">
        <w:rPr>
          <w:rStyle w:val="Style13ptBold"/>
        </w:rPr>
        <w:t>Steipin ’24</w:t>
      </w:r>
      <w:r>
        <w:t xml:space="preserve"> [Bill; December 19; Puck News, “Trump’s former White House political director,” https://puck.news/why-does-trump-never-seem-to-run-out-of-political-capital/]</w:t>
      </w:r>
    </w:p>
    <w:p w14:paraId="1DB6C440" w14:textId="77777777" w:rsidR="00334F9B" w:rsidRPr="00F9281B" w:rsidRDefault="00334F9B" w:rsidP="00334F9B">
      <w:pPr>
        <w:rPr>
          <w:rStyle w:val="StyleUnderline"/>
        </w:rPr>
      </w:pPr>
      <w:r w:rsidRPr="00E0646C">
        <w:rPr>
          <w:sz w:val="16"/>
        </w:rPr>
        <w:t xml:space="preserve">Donald </w:t>
      </w:r>
      <w:r w:rsidRPr="00340762">
        <w:rPr>
          <w:rStyle w:val="StyleUnderline"/>
          <w:highlight w:val="cyan"/>
        </w:rPr>
        <w:t>Trump</w:t>
      </w:r>
      <w:r w:rsidRPr="00E0646C">
        <w:rPr>
          <w:sz w:val="16"/>
        </w:rPr>
        <w:t xml:space="preserve"> is heading into his second presidency at the height of his political powers, a reality evidenced once again this week after he sent Capitol Hill into a tizzy by nuking Mike Johnson’s stop-gap bill. Of course, earlier today, he subsequently endorsed Johnson’s refurbished and slimmed-down C.R. plan—but the initial episode was instructive in that, </w:t>
      </w:r>
      <w:r w:rsidRPr="00340762">
        <w:rPr>
          <w:rStyle w:val="StyleUnderline"/>
          <w:highlight w:val="cyan"/>
        </w:rPr>
        <w:t>despite potentially sending</w:t>
      </w:r>
      <w:r w:rsidRPr="00F9281B">
        <w:rPr>
          <w:rStyle w:val="StyleUnderline"/>
        </w:rPr>
        <w:t xml:space="preserve"> the government into a </w:t>
      </w:r>
      <w:r w:rsidRPr="00340762">
        <w:rPr>
          <w:rStyle w:val="Emphasis"/>
          <w:highlight w:val="cyan"/>
        </w:rPr>
        <w:t>shutdown</w:t>
      </w:r>
      <w:r w:rsidRPr="00F9281B">
        <w:rPr>
          <w:rStyle w:val="StyleUnderline"/>
        </w:rPr>
        <w:t xml:space="preserve">, he somehow </w:t>
      </w:r>
      <w:r w:rsidRPr="00340762">
        <w:rPr>
          <w:rStyle w:val="StyleUnderline"/>
          <w:highlight w:val="cyan"/>
        </w:rPr>
        <w:t xml:space="preserve">looked like a </w:t>
      </w:r>
      <w:r w:rsidRPr="00340762">
        <w:rPr>
          <w:rStyle w:val="Emphasis"/>
          <w:highlight w:val="cyan"/>
        </w:rPr>
        <w:t>renegade hero</w:t>
      </w:r>
      <w:r w:rsidRPr="00F9281B">
        <w:rPr>
          <w:rStyle w:val="StyleUnderline"/>
        </w:rPr>
        <w:t xml:space="preserve"> within</w:t>
      </w:r>
      <w:r w:rsidRPr="00E0646C">
        <w:rPr>
          <w:sz w:val="16"/>
        </w:rPr>
        <w:t xml:space="preserve"> parts of </w:t>
      </w:r>
      <w:r w:rsidRPr="00F9281B">
        <w:rPr>
          <w:rStyle w:val="StyleUnderline"/>
        </w:rPr>
        <w:t>his party.</w:t>
      </w:r>
    </w:p>
    <w:p w14:paraId="079386AC" w14:textId="77777777" w:rsidR="00334F9B" w:rsidRPr="00E0646C" w:rsidRDefault="00334F9B" w:rsidP="00334F9B">
      <w:pPr>
        <w:rPr>
          <w:sz w:val="16"/>
        </w:rPr>
      </w:pPr>
      <w:r w:rsidRPr="00E0646C">
        <w:rPr>
          <w:sz w:val="16"/>
        </w:rPr>
        <w:t xml:space="preserve">Anyway, the other side of this narrative is that </w:t>
      </w:r>
      <w:r w:rsidRPr="00F9281B">
        <w:rPr>
          <w:rStyle w:val="StyleUnderline"/>
        </w:rPr>
        <w:t xml:space="preserve">Trump is a </w:t>
      </w:r>
      <w:r w:rsidRPr="00F9281B">
        <w:rPr>
          <w:rStyle w:val="Emphasis"/>
        </w:rPr>
        <w:t>term-locked</w:t>
      </w:r>
      <w:r w:rsidRPr="00E0646C">
        <w:rPr>
          <w:sz w:val="16"/>
        </w:rPr>
        <w:t xml:space="preserve"> </w:t>
      </w:r>
      <w:r w:rsidRPr="00F9281B">
        <w:rPr>
          <w:rStyle w:val="StyleUnderline"/>
        </w:rPr>
        <w:t>president</w:t>
      </w:r>
      <w:r w:rsidRPr="00E0646C">
        <w:rPr>
          <w:sz w:val="16"/>
        </w:rPr>
        <w:t xml:space="preserve"> (at least if you’re going by the Constitution), and history indicates that his party will almost certainly lose the House in the midterms. This gives him, realistically, about 18 months to spend his political capital. And </w:t>
      </w:r>
      <w:r w:rsidRPr="00340762">
        <w:rPr>
          <w:rStyle w:val="StyleUnderline"/>
          <w:highlight w:val="cyan"/>
        </w:rPr>
        <w:t xml:space="preserve">no one knows more about </w:t>
      </w:r>
      <w:r w:rsidRPr="00340762">
        <w:rPr>
          <w:rStyle w:val="Emphasis"/>
          <w:highlight w:val="cyan"/>
        </w:rPr>
        <w:t>p</w:t>
      </w:r>
      <w:r w:rsidRPr="00F9281B">
        <w:rPr>
          <w:rStyle w:val="StyleUnderline"/>
        </w:rPr>
        <w:t xml:space="preserve">olitical </w:t>
      </w:r>
      <w:r w:rsidRPr="00340762">
        <w:rPr>
          <w:rStyle w:val="Emphasis"/>
          <w:highlight w:val="cyan"/>
        </w:rPr>
        <w:t>c</w:t>
      </w:r>
      <w:r w:rsidRPr="00F9281B">
        <w:rPr>
          <w:rStyle w:val="StyleUnderline"/>
        </w:rPr>
        <w:t>apital</w:t>
      </w:r>
      <w:r w:rsidRPr="00E0646C">
        <w:rPr>
          <w:sz w:val="16"/>
        </w:rPr>
        <w:t xml:space="preserve">—and Trump’s unique relationship to it—than his former White House political director Bill Stepien. </w:t>
      </w:r>
    </w:p>
    <w:p w14:paraId="41A23509" w14:textId="77777777" w:rsidR="00334F9B" w:rsidRPr="00E0646C" w:rsidRDefault="00334F9B" w:rsidP="00334F9B">
      <w:pPr>
        <w:rPr>
          <w:sz w:val="16"/>
        </w:rPr>
      </w:pPr>
      <w:r w:rsidRPr="00E0646C">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w:t>
      </w:r>
      <w:r w:rsidRPr="00340762">
        <w:rPr>
          <w:rStyle w:val="StyleUnderline"/>
          <w:highlight w:val="cyan"/>
        </w:rPr>
        <w:t>Trump’s</w:t>
      </w:r>
      <w:r w:rsidRPr="00340762">
        <w:rPr>
          <w:sz w:val="16"/>
          <w:highlight w:val="cyan"/>
        </w:rPr>
        <w:t xml:space="preserve"> </w:t>
      </w:r>
      <w:r w:rsidRPr="00340762">
        <w:rPr>
          <w:rStyle w:val="Emphasis"/>
          <w:highlight w:val="cyan"/>
        </w:rPr>
        <w:t>unusual relationship</w:t>
      </w:r>
      <w:r w:rsidRPr="00340762">
        <w:rPr>
          <w:sz w:val="16"/>
          <w:highlight w:val="cyan"/>
        </w:rPr>
        <w:t xml:space="preserve"> </w:t>
      </w:r>
      <w:r w:rsidRPr="00340762">
        <w:rPr>
          <w:rStyle w:val="StyleUnderline"/>
          <w:highlight w:val="cyan"/>
        </w:rPr>
        <w:t xml:space="preserve">with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apital</w:t>
      </w:r>
      <w:r w:rsidRPr="00E0646C">
        <w:rPr>
          <w:sz w:val="16"/>
        </w:rPr>
        <w:t xml:space="preserve">, how that </w:t>
      </w:r>
      <w:r w:rsidRPr="00340762">
        <w:rPr>
          <w:rStyle w:val="StyleUnderline"/>
          <w:highlight w:val="cyan"/>
        </w:rPr>
        <w:t>will</w:t>
      </w:r>
      <w:r w:rsidRPr="00E0646C">
        <w:rPr>
          <w:rStyle w:val="StyleUnderline"/>
        </w:rPr>
        <w:t xml:space="preserve"> dictate the </w:t>
      </w:r>
      <w:r w:rsidRPr="00340762">
        <w:rPr>
          <w:rStyle w:val="Emphasis"/>
          <w:highlight w:val="cyan"/>
        </w:rPr>
        <w:t>legislative fights</w:t>
      </w:r>
      <w:r w:rsidRPr="00E0646C">
        <w:rPr>
          <w:sz w:val="16"/>
        </w:rPr>
        <w:t xml:space="preserve"> ahead, and which cabinet appointments he thinks Trump will actually fight for. Plus, in light of his lawsuit against Iowa’s Ann Selzer, we also discussed his relationship with pollsters. This excerpt has been lightly edited and condensed for clarity.</w:t>
      </w:r>
    </w:p>
    <w:p w14:paraId="06D9737A" w14:textId="77777777" w:rsidR="00334F9B" w:rsidRPr="00E0646C" w:rsidRDefault="00334F9B" w:rsidP="00334F9B">
      <w:pPr>
        <w:rPr>
          <w:sz w:val="16"/>
        </w:rPr>
      </w:pPr>
      <w:r w:rsidRPr="00E0646C">
        <w:rPr>
          <w:sz w:val="16"/>
        </w:rPr>
        <w:t>Peak Trump</w:t>
      </w:r>
    </w:p>
    <w:p w14:paraId="5F2FB8FB" w14:textId="77777777" w:rsidR="00334F9B" w:rsidRPr="00E0646C" w:rsidRDefault="00334F9B" w:rsidP="00334F9B">
      <w:pPr>
        <w:rPr>
          <w:sz w:val="16"/>
        </w:rPr>
      </w:pPr>
      <w:r w:rsidRPr="00E0646C">
        <w:rPr>
          <w:sz w:val="16"/>
        </w:rPr>
        <w:t>Tara Palmeri: What does a political director do inside the White House?</w:t>
      </w:r>
    </w:p>
    <w:p w14:paraId="44D84EB9" w14:textId="77777777" w:rsidR="00334F9B" w:rsidRPr="00E0646C" w:rsidRDefault="00334F9B" w:rsidP="00334F9B">
      <w:pPr>
        <w:rPr>
          <w:sz w:val="16"/>
        </w:rPr>
      </w:pPr>
      <w:r w:rsidRPr="00E0646C">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3950EB5F" w14:textId="77777777" w:rsidR="00334F9B" w:rsidRPr="00E0646C" w:rsidRDefault="00334F9B" w:rsidP="00334F9B">
      <w:pPr>
        <w:rPr>
          <w:sz w:val="16"/>
        </w:rPr>
      </w:pPr>
      <w:r w:rsidRPr="00E0646C">
        <w:rPr>
          <w:sz w:val="16"/>
        </w:rPr>
        <w:t xml:space="preserve">Many things are different </w:t>
      </w:r>
      <w:r w:rsidRPr="00E0646C">
        <w:rPr>
          <w:rStyle w:val="StyleUnderline"/>
        </w:rPr>
        <w:t>eight years later</w:t>
      </w:r>
      <w:r w:rsidRPr="00E0646C">
        <w:rPr>
          <w:sz w:val="16"/>
        </w:rPr>
        <w:t xml:space="preserve">. Most notably, </w:t>
      </w:r>
      <w:r w:rsidRPr="00340762">
        <w:rPr>
          <w:rStyle w:val="StyleUnderline"/>
          <w:highlight w:val="cyan"/>
        </w:rPr>
        <w:t>his</w:t>
      </w:r>
      <w:r w:rsidRPr="00E0646C">
        <w:rPr>
          <w:rStyle w:val="StyleUnderline"/>
        </w:rPr>
        <w:t xml:space="preserve"> political </w:t>
      </w:r>
      <w:r w:rsidRPr="00340762">
        <w:rPr>
          <w:rStyle w:val="StyleUnderline"/>
          <w:highlight w:val="cyan"/>
        </w:rPr>
        <w:t>strength is</w:t>
      </w:r>
      <w:r w:rsidRPr="00E0646C">
        <w:rPr>
          <w:rStyle w:val="StyleUnderline"/>
        </w:rPr>
        <w:t xml:space="preserve"> much </w:t>
      </w:r>
      <w:r w:rsidRPr="00340762">
        <w:rPr>
          <w:rStyle w:val="Emphasis"/>
          <w:highlight w:val="cyan"/>
        </w:rPr>
        <w:t>more sizable</w:t>
      </w:r>
      <w:r w:rsidRPr="00E0646C">
        <w:rPr>
          <w:sz w:val="16"/>
        </w:rPr>
        <w:t xml:space="preserve">. Now, you have people beating down the door because </w:t>
      </w:r>
      <w:r w:rsidRPr="00340762">
        <w:rPr>
          <w:rStyle w:val="StyleUnderline"/>
          <w:highlight w:val="cyan"/>
        </w:rPr>
        <w:t xml:space="preserve">he’s at the </w:t>
      </w:r>
      <w:r w:rsidRPr="00340762">
        <w:rPr>
          <w:rStyle w:val="Emphasis"/>
          <w:highlight w:val="cyan"/>
        </w:rPr>
        <w:t>height</w:t>
      </w:r>
      <w:r w:rsidRPr="00340762">
        <w:rPr>
          <w:rStyle w:val="StyleUnderline"/>
          <w:highlight w:val="cyan"/>
        </w:rPr>
        <w:t xml:space="preserve"> of</w:t>
      </w:r>
      <w:r w:rsidRPr="00E0646C">
        <w:rPr>
          <w:rStyle w:val="StyleUnderline"/>
        </w:rPr>
        <w:t xml:space="preserve"> his</w:t>
      </w:r>
      <w:r w:rsidRPr="00E0646C">
        <w:rPr>
          <w:sz w:val="16"/>
        </w:rPr>
        <w:t xml:space="preserve"> </w:t>
      </w:r>
      <w:r w:rsidRPr="00340762">
        <w:rPr>
          <w:rStyle w:val="Emphasis"/>
          <w:highlight w:val="cyan"/>
        </w:rPr>
        <w:t>power</w:t>
      </w:r>
      <w:r w:rsidRPr="00E0646C">
        <w:rPr>
          <w:sz w:val="16"/>
        </w:rPr>
        <w:t>. At any point, we would have died to have the poll numbers and strength that he has right now.</w:t>
      </w:r>
    </w:p>
    <w:p w14:paraId="70625F05" w14:textId="77777777" w:rsidR="00334F9B" w:rsidRPr="00E0646C" w:rsidRDefault="00334F9B" w:rsidP="00334F9B">
      <w:pPr>
        <w:rPr>
          <w:sz w:val="16"/>
        </w:rPr>
      </w:pPr>
      <w:r w:rsidRPr="00E0646C">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08E435E9" w14:textId="77777777" w:rsidR="00334F9B" w:rsidRPr="00E0646C" w:rsidRDefault="00334F9B" w:rsidP="00334F9B">
      <w:pPr>
        <w:rPr>
          <w:sz w:val="16"/>
        </w:rPr>
      </w:pPr>
      <w:r w:rsidRPr="00E0646C">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35F4DF1F" w14:textId="77777777" w:rsidR="00334F9B" w:rsidRPr="00E0646C" w:rsidRDefault="00334F9B" w:rsidP="00334F9B">
      <w:pPr>
        <w:rPr>
          <w:sz w:val="16"/>
        </w:rPr>
      </w:pPr>
      <w:r w:rsidRPr="00E0646C">
        <w:rPr>
          <w:sz w:val="16"/>
        </w:rPr>
        <w:t xml:space="preserve">I think there are different ways to view political capital. </w:t>
      </w:r>
      <w:r w:rsidRPr="00340762">
        <w:rPr>
          <w:rStyle w:val="StyleUnderline"/>
          <w:highlight w:val="cyan"/>
        </w:rPr>
        <w:t>Some</w:t>
      </w:r>
      <w:r w:rsidRPr="00E0646C">
        <w:rPr>
          <w:sz w:val="16"/>
        </w:rPr>
        <w:t xml:space="preserve">one I used to work with would often </w:t>
      </w:r>
      <w:r w:rsidRPr="00340762">
        <w:rPr>
          <w:rStyle w:val="StyleUnderline"/>
          <w:highlight w:val="cyan"/>
        </w:rPr>
        <w:t>say</w:t>
      </w:r>
      <w:r w:rsidRPr="00E0646C">
        <w:rPr>
          <w:sz w:val="16"/>
        </w:rPr>
        <w:t xml:space="preserve"> that </w:t>
      </w:r>
      <w:r w:rsidRPr="00340762">
        <w:rPr>
          <w:rStyle w:val="StyleUnderline"/>
          <w:highlight w:val="cyan"/>
        </w:rPr>
        <w:t>you</w:t>
      </w:r>
      <w:r w:rsidRPr="00E0646C">
        <w:rPr>
          <w:rStyle w:val="StyleUnderline"/>
        </w:rPr>
        <w:t xml:space="preserve"> can </w:t>
      </w:r>
      <w:r w:rsidRPr="00340762">
        <w:rPr>
          <w:rStyle w:val="StyleUnderline"/>
          <w:highlight w:val="cyan"/>
        </w:rPr>
        <w:t xml:space="preserve">obtain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and</w:t>
      </w:r>
      <w:r w:rsidRPr="00E0646C">
        <w:rPr>
          <w:sz w:val="16"/>
        </w:rPr>
        <w:t xml:space="preserve"> </w:t>
      </w:r>
      <w:r w:rsidRPr="00E0646C">
        <w:rPr>
          <w:rStyle w:val="StyleUnderline"/>
        </w:rPr>
        <w:t xml:space="preserve">keep it in your </w:t>
      </w:r>
      <w:r w:rsidRPr="00E0646C">
        <w:rPr>
          <w:rStyle w:val="Emphasis"/>
        </w:rPr>
        <w:t>desk drawer</w:t>
      </w:r>
      <w:r w:rsidRPr="00E0646C">
        <w:rPr>
          <w:rStyle w:val="StyleUnderline"/>
        </w:rPr>
        <w:t xml:space="preserve"> to </w:t>
      </w:r>
      <w:r w:rsidRPr="00340762">
        <w:rPr>
          <w:rStyle w:val="StyleUnderline"/>
          <w:highlight w:val="cyan"/>
        </w:rPr>
        <w:t>save</w:t>
      </w:r>
      <w:r w:rsidRPr="00E0646C">
        <w:rPr>
          <w:sz w:val="16"/>
        </w:rPr>
        <w:t xml:space="preserve"> and use for a later date—</w:t>
      </w:r>
      <w:r w:rsidRPr="00340762">
        <w:rPr>
          <w:rStyle w:val="StyleUnderline"/>
          <w:highlight w:val="cyan"/>
        </w:rPr>
        <w:t>or</w:t>
      </w:r>
      <w:r w:rsidRPr="00E0646C">
        <w:rPr>
          <w:sz w:val="16"/>
        </w:rPr>
        <w:t xml:space="preserve"> you can use it and actually </w:t>
      </w:r>
      <w:r w:rsidRPr="00340762">
        <w:rPr>
          <w:rStyle w:val="Emphasis"/>
          <w:highlight w:val="cyan"/>
        </w:rPr>
        <w:t>expend it</w:t>
      </w:r>
      <w:r w:rsidRPr="00E0646C">
        <w:rPr>
          <w:sz w:val="16"/>
        </w:rPr>
        <w:t xml:space="preserve"> for something you want or need. </w:t>
      </w:r>
      <w:r w:rsidRPr="00340762">
        <w:rPr>
          <w:rStyle w:val="StyleUnderline"/>
          <w:highlight w:val="cyan"/>
        </w:rPr>
        <w:t>Trump</w:t>
      </w:r>
      <w:r w:rsidRPr="00340762">
        <w:rPr>
          <w:rStyle w:val="StyleUnderline"/>
        </w:rPr>
        <w:t xml:space="preserve"> views </w:t>
      </w:r>
      <w:r w:rsidRPr="00340762">
        <w:rPr>
          <w:rStyle w:val="Emphasis"/>
        </w:rPr>
        <w:t>p</w:t>
      </w:r>
      <w:r w:rsidRPr="00340762">
        <w:rPr>
          <w:rStyle w:val="StyleUnderline"/>
        </w:rPr>
        <w:t>olitical</w:t>
      </w:r>
      <w:r w:rsidRPr="00E0646C">
        <w:rPr>
          <w:rStyle w:val="StyleUnderline"/>
        </w:rPr>
        <w:t xml:space="preserve"> </w:t>
      </w:r>
      <w:r w:rsidRPr="00E0646C">
        <w:rPr>
          <w:rStyle w:val="Emphasis"/>
        </w:rPr>
        <w:t>c</w:t>
      </w:r>
      <w:r w:rsidRPr="00E0646C">
        <w:rPr>
          <w:rStyle w:val="StyleUnderline"/>
        </w:rPr>
        <w:t xml:space="preserve">apital in the latter category. He </w:t>
      </w:r>
      <w:r w:rsidRPr="00340762">
        <w:rPr>
          <w:rStyle w:val="Emphasis"/>
          <w:highlight w:val="cyan"/>
        </w:rPr>
        <w:t>gets it</w:t>
      </w:r>
      <w:r w:rsidRPr="00E0646C">
        <w:rPr>
          <w:rStyle w:val="StyleUnderline"/>
        </w:rPr>
        <w:t xml:space="preserve">. He </w:t>
      </w:r>
      <w:r w:rsidRPr="00340762">
        <w:rPr>
          <w:rStyle w:val="Emphasis"/>
          <w:highlight w:val="cyan"/>
        </w:rPr>
        <w:t>uses it</w:t>
      </w:r>
      <w:r w:rsidRPr="00340762">
        <w:rPr>
          <w:sz w:val="16"/>
          <w:highlight w:val="cyan"/>
        </w:rPr>
        <w:t>.</w:t>
      </w:r>
      <w:r w:rsidRPr="00340762">
        <w:rPr>
          <w:rStyle w:val="StyleUnderline"/>
          <w:highlight w:val="cyan"/>
        </w:rPr>
        <w:t xml:space="preserve"> And</w:t>
      </w:r>
      <w:r w:rsidRPr="00340762">
        <w:rPr>
          <w:sz w:val="16"/>
          <w:highlight w:val="cyan"/>
        </w:rPr>
        <w:t xml:space="preserve"> </w:t>
      </w:r>
      <w:r w:rsidRPr="00340762">
        <w:rPr>
          <w:rStyle w:val="StyleUnderline"/>
          <w:highlight w:val="cyan"/>
        </w:rPr>
        <w:t>unlike anyone</w:t>
      </w:r>
      <w:r w:rsidRPr="00E0646C">
        <w:rPr>
          <w:rStyle w:val="StyleUnderline"/>
        </w:rPr>
        <w:t xml:space="preserve"> I’ve seen before, he </w:t>
      </w:r>
      <w:r w:rsidRPr="00340762">
        <w:rPr>
          <w:rStyle w:val="StyleUnderline"/>
          <w:highlight w:val="cyan"/>
        </w:rPr>
        <w:t xml:space="preserve">can </w:t>
      </w:r>
      <w:r w:rsidRPr="00340762">
        <w:rPr>
          <w:rStyle w:val="Emphasis"/>
          <w:highlight w:val="cyan"/>
        </w:rPr>
        <w:t>get more</w:t>
      </w:r>
      <w:r w:rsidRPr="00340762">
        <w:rPr>
          <w:rStyle w:val="StyleUnderline"/>
          <w:highlight w:val="cyan"/>
        </w:rPr>
        <w:t>. I’m not sure anyone has</w:t>
      </w:r>
      <w:r w:rsidRPr="00E0646C">
        <w:rPr>
          <w:rStyle w:val="StyleUnderline"/>
        </w:rPr>
        <w:t xml:space="preserve"> really </w:t>
      </w:r>
      <w:r w:rsidRPr="00340762">
        <w:rPr>
          <w:rStyle w:val="StyleUnderline"/>
          <w:highlight w:val="cyan"/>
        </w:rPr>
        <w:t xml:space="preserve">seen an </w:t>
      </w:r>
      <w:r w:rsidRPr="00340762">
        <w:rPr>
          <w:rStyle w:val="Emphasis"/>
          <w:highlight w:val="cyan"/>
        </w:rPr>
        <w:t>unending supply</w:t>
      </w:r>
      <w:r w:rsidRPr="00340762">
        <w:rPr>
          <w:rStyle w:val="StyleUnderline"/>
          <w:highlight w:val="cyan"/>
        </w:rPr>
        <w:t xml:space="preserve"> of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like Trump</w:t>
      </w:r>
      <w:r w:rsidRPr="00E0646C">
        <w:rPr>
          <w:rStyle w:val="StyleUnderline"/>
        </w:rPr>
        <w:t xml:space="preserve"> has,</w:t>
      </w:r>
      <w:r w:rsidRPr="00E0646C">
        <w:rPr>
          <w:sz w:val="16"/>
        </w:rPr>
        <w:t xml:space="preserve"> and I always laughed when I was in the White House and read stories about how he’d be enraged when one of his endorsees lost a race. </w:t>
      </w:r>
      <w:r w:rsidRPr="00E0646C">
        <w:rPr>
          <w:rStyle w:val="StyleUnderline"/>
        </w:rPr>
        <w:t>He</w:t>
      </w:r>
      <w:r w:rsidRPr="00E0646C">
        <w:rPr>
          <w:sz w:val="16"/>
        </w:rPr>
        <w:t xml:space="preserve"> </w:t>
      </w:r>
      <w:r w:rsidRPr="00E0646C">
        <w:rPr>
          <w:rStyle w:val="StyleUnderline"/>
        </w:rPr>
        <w:t>sees</w:t>
      </w:r>
      <w:r w:rsidRPr="00E0646C">
        <w:rPr>
          <w:sz w:val="16"/>
        </w:rPr>
        <w:t xml:space="preserve"> these </w:t>
      </w:r>
      <w:r w:rsidRPr="00E0646C">
        <w:rPr>
          <w:rStyle w:val="StyleUnderline"/>
        </w:rPr>
        <w:t xml:space="preserve">things as </w:t>
      </w:r>
      <w:r w:rsidRPr="00E0646C">
        <w:rPr>
          <w:rStyle w:val="Emphasis"/>
        </w:rPr>
        <w:t>wins</w:t>
      </w:r>
      <w:r w:rsidRPr="00E0646C">
        <w:rPr>
          <w:rStyle w:val="StyleUnderline"/>
        </w:rPr>
        <w:t xml:space="preserve"> and </w:t>
      </w:r>
      <w:r w:rsidRPr="00E0646C">
        <w:rPr>
          <w:rStyle w:val="Emphasis"/>
        </w:rPr>
        <w:t>losses</w:t>
      </w:r>
      <w:r w:rsidRPr="00E0646C">
        <w:rPr>
          <w:sz w:val="16"/>
        </w:rPr>
        <w:t xml:space="preserve">. He’s very black and white in how he views these races and his decisions. </w:t>
      </w:r>
    </w:p>
    <w:p w14:paraId="0E2079F0" w14:textId="77777777" w:rsidR="00334F9B" w:rsidRPr="00E0646C" w:rsidRDefault="00334F9B" w:rsidP="00334F9B">
      <w:pPr>
        <w:rPr>
          <w:sz w:val="16"/>
        </w:rPr>
      </w:pPr>
      <w:r w:rsidRPr="00E0646C">
        <w:rPr>
          <w:sz w:val="16"/>
        </w:rPr>
        <w:t xml:space="preserve">And that extends to cabinet nominees, to legislation, to basically anything he wants. </w:t>
      </w:r>
      <w:r w:rsidRPr="00E0646C">
        <w:rPr>
          <w:rStyle w:val="StyleUnderline"/>
        </w:rPr>
        <w:t xml:space="preserve">It feels like everybody else is playing </w:t>
      </w:r>
      <w:r w:rsidRPr="00E0646C">
        <w:rPr>
          <w:rStyle w:val="Emphasis"/>
        </w:rPr>
        <w:t>political chess</w:t>
      </w:r>
      <w:r w:rsidRPr="00E0646C">
        <w:rPr>
          <w:rStyle w:val="StyleUnderline"/>
        </w:rPr>
        <w:t xml:space="preserve">, and he’s just like, </w:t>
      </w:r>
      <w:r w:rsidRPr="00E0646C">
        <w:rPr>
          <w:rStyle w:val="Emphasis"/>
        </w:rPr>
        <w:t>Whatever</w:t>
      </w:r>
      <w:r w:rsidRPr="00E0646C">
        <w:rPr>
          <w:sz w:val="16"/>
        </w:rPr>
        <w:t>…</w:t>
      </w:r>
    </w:p>
    <w:p w14:paraId="0EF29F38" w14:textId="77777777" w:rsidR="00334F9B" w:rsidRPr="00E0646C" w:rsidRDefault="00334F9B" w:rsidP="00334F9B">
      <w:pPr>
        <w:rPr>
          <w:rStyle w:val="StyleUnderline"/>
        </w:rPr>
      </w:pPr>
      <w:r w:rsidRPr="00E0646C">
        <w:rPr>
          <w:rStyle w:val="StyleUnderline"/>
        </w:rPr>
        <w:t>He believes</w:t>
      </w:r>
      <w:r w:rsidRPr="00E0646C">
        <w:rPr>
          <w:sz w:val="16"/>
        </w:rPr>
        <w:t xml:space="preserve">—and he’s right—that with a </w:t>
      </w:r>
      <w:r w:rsidRPr="00E0646C">
        <w:rPr>
          <w:rStyle w:val="Emphasis"/>
        </w:rPr>
        <w:t>tweet</w:t>
      </w:r>
      <w:r w:rsidRPr="00E0646C">
        <w:rPr>
          <w:rStyle w:val="StyleUnderline"/>
        </w:rPr>
        <w:t xml:space="preserve"> or a press </w:t>
      </w:r>
      <w:r w:rsidRPr="00E0646C">
        <w:rPr>
          <w:rStyle w:val="Emphasis"/>
        </w:rPr>
        <w:t>conference</w:t>
      </w:r>
      <w:r w:rsidRPr="00E0646C">
        <w:rPr>
          <w:sz w:val="16"/>
        </w:rPr>
        <w:t xml:space="preserve">, </w:t>
      </w:r>
      <w:r w:rsidRPr="00E0646C">
        <w:rPr>
          <w:rStyle w:val="StyleUnderline"/>
        </w:rPr>
        <w:t>the news</w:t>
      </w:r>
      <w:r w:rsidRPr="00E0646C">
        <w:rPr>
          <w:sz w:val="16"/>
        </w:rPr>
        <w:t xml:space="preserve"> media </w:t>
      </w:r>
      <w:r w:rsidRPr="00E0646C">
        <w:rPr>
          <w:rStyle w:val="Emphasis"/>
        </w:rPr>
        <w:t>soaks</w:t>
      </w:r>
      <w:r w:rsidRPr="00E0646C">
        <w:rPr>
          <w:sz w:val="16"/>
        </w:rPr>
        <w:t xml:space="preserve"> </w:t>
      </w:r>
      <w:r w:rsidRPr="00E0646C">
        <w:rPr>
          <w:rStyle w:val="StyleUnderline"/>
        </w:rPr>
        <w:t xml:space="preserve">it up. I don’t think he </w:t>
      </w:r>
      <w:r w:rsidRPr="00E0646C">
        <w:rPr>
          <w:rStyle w:val="Emphasis"/>
        </w:rPr>
        <w:t>worries</w:t>
      </w:r>
      <w:r w:rsidRPr="00E0646C">
        <w:rPr>
          <w:rStyle w:val="StyleUnderline"/>
        </w:rPr>
        <w:t xml:space="preserve"> too much about a</w:t>
      </w:r>
      <w:r w:rsidRPr="00E0646C">
        <w:rPr>
          <w:sz w:val="16"/>
        </w:rPr>
        <w:t xml:space="preserve"> </w:t>
      </w:r>
      <w:r w:rsidRPr="00E0646C">
        <w:rPr>
          <w:rStyle w:val="Emphasis"/>
        </w:rPr>
        <w:t>bad news cycle</w:t>
      </w:r>
      <w:r w:rsidRPr="00E0646C">
        <w:rPr>
          <w:sz w:val="16"/>
        </w:rPr>
        <w:t xml:space="preserve">, because </w:t>
      </w:r>
      <w:r w:rsidRPr="00E0646C">
        <w:rPr>
          <w:rStyle w:val="StyleUnderline"/>
        </w:rPr>
        <w:t>it’s only a matter of</w:t>
      </w:r>
      <w:r w:rsidRPr="00E0646C">
        <w:rPr>
          <w:sz w:val="16"/>
        </w:rPr>
        <w:t xml:space="preserve"> </w:t>
      </w:r>
      <w:r w:rsidRPr="00E0646C">
        <w:rPr>
          <w:rStyle w:val="Emphasis"/>
        </w:rPr>
        <w:t>hours</w:t>
      </w:r>
      <w:r w:rsidRPr="00E0646C">
        <w:rPr>
          <w:sz w:val="16"/>
        </w:rPr>
        <w:t xml:space="preserve">, </w:t>
      </w:r>
      <w:r w:rsidRPr="00E0646C">
        <w:rPr>
          <w:rStyle w:val="StyleUnderline"/>
        </w:rPr>
        <w:t>not days or weeks</w:t>
      </w:r>
      <w:r w:rsidRPr="00E0646C">
        <w:rPr>
          <w:sz w:val="16"/>
        </w:rPr>
        <w:t xml:space="preserve"> </w:t>
      </w:r>
      <w:r w:rsidRPr="00E0646C">
        <w:rPr>
          <w:rStyle w:val="StyleUnderline"/>
        </w:rPr>
        <w:t xml:space="preserve">with this guy. </w:t>
      </w:r>
      <w:r w:rsidRPr="00340762">
        <w:rPr>
          <w:rStyle w:val="StyleUnderline"/>
          <w:highlight w:val="cyan"/>
        </w:rPr>
        <w:t>He’s using</w:t>
      </w:r>
      <w:r w:rsidRPr="00E0646C">
        <w:rPr>
          <w:rStyle w:val="StyleUnderline"/>
        </w:rPr>
        <w:t xml:space="preserve"> his </w:t>
      </w:r>
      <w:r w:rsidRPr="00340762">
        <w:rPr>
          <w:rStyle w:val="Emphasis"/>
          <w:highlight w:val="cyan"/>
        </w:rPr>
        <w:t>levers</w:t>
      </w:r>
      <w:r w:rsidRPr="00340762">
        <w:rPr>
          <w:rStyle w:val="StyleUnderline"/>
          <w:highlight w:val="cyan"/>
        </w:rPr>
        <w:t xml:space="preserve"> of </w:t>
      </w:r>
      <w:r w:rsidRPr="00340762">
        <w:rPr>
          <w:rStyle w:val="Emphasis"/>
          <w:highlight w:val="cyan"/>
        </w:rPr>
        <w:t>influence</w:t>
      </w:r>
      <w:r w:rsidRPr="00340762">
        <w:rPr>
          <w:rStyle w:val="StyleUnderline"/>
          <w:highlight w:val="cyan"/>
        </w:rPr>
        <w:t xml:space="preserve"> to </w:t>
      </w:r>
      <w:r w:rsidRPr="00340762">
        <w:rPr>
          <w:rStyle w:val="Emphasis"/>
          <w:highlight w:val="cyan"/>
        </w:rPr>
        <w:t>negotiate</w:t>
      </w:r>
      <w:r w:rsidRPr="00340762">
        <w:rPr>
          <w:rStyle w:val="StyleUnderline"/>
          <w:highlight w:val="cyan"/>
        </w:rPr>
        <w:t xml:space="preserve">, to </w:t>
      </w:r>
      <w:r w:rsidRPr="00340762">
        <w:rPr>
          <w:rStyle w:val="Emphasis"/>
          <w:highlight w:val="cyan"/>
        </w:rPr>
        <w:t>push</w:t>
      </w:r>
      <w:r w:rsidRPr="00340762">
        <w:rPr>
          <w:rStyle w:val="StyleUnderline"/>
          <w:highlight w:val="cyan"/>
        </w:rPr>
        <w:t xml:space="preserve"> around, to get people to </w:t>
      </w:r>
      <w:r w:rsidRPr="00340762">
        <w:rPr>
          <w:rStyle w:val="Emphasis"/>
          <w:highlight w:val="cyan"/>
        </w:rPr>
        <w:t>sit up</w:t>
      </w:r>
      <w:r w:rsidRPr="00340762">
        <w:rPr>
          <w:rStyle w:val="StyleUnderline"/>
          <w:highlight w:val="cyan"/>
        </w:rPr>
        <w:t xml:space="preserve"> </w:t>
      </w:r>
      <w:r w:rsidRPr="00340762">
        <w:rPr>
          <w:rStyle w:val="StyleUnderline"/>
        </w:rPr>
        <w:t>in</w:t>
      </w:r>
      <w:r w:rsidRPr="00E0646C">
        <w:rPr>
          <w:rStyle w:val="StyleUnderline"/>
        </w:rPr>
        <w:t xml:space="preserve"> their chairs. </w:t>
      </w:r>
      <w:r w:rsidRPr="00340762">
        <w:rPr>
          <w:rStyle w:val="StyleUnderline"/>
          <w:highlight w:val="cyan"/>
        </w:rPr>
        <w:t>That’s</w:t>
      </w:r>
      <w:r w:rsidRPr="00E0646C">
        <w:rPr>
          <w:rStyle w:val="StyleUnderline"/>
        </w:rPr>
        <w:t xml:space="preserve"> very </w:t>
      </w:r>
      <w:r w:rsidRPr="00340762">
        <w:rPr>
          <w:rStyle w:val="Emphasis"/>
          <w:highlight w:val="cyan"/>
        </w:rPr>
        <w:t>different</w:t>
      </w:r>
      <w:r w:rsidRPr="00340762">
        <w:rPr>
          <w:rStyle w:val="StyleUnderline"/>
          <w:highlight w:val="cyan"/>
        </w:rPr>
        <w:t xml:space="preserve"> from what we’re used to</w:t>
      </w:r>
      <w:r w:rsidRPr="00E0646C">
        <w:rPr>
          <w:rStyle w:val="StyleUnderline"/>
        </w:rPr>
        <w:t xml:space="preserve"> from the person sitting in that </w:t>
      </w:r>
      <w:r w:rsidRPr="00E0646C">
        <w:rPr>
          <w:rStyle w:val="Emphasis"/>
        </w:rPr>
        <w:t>office</w:t>
      </w:r>
      <w:r w:rsidRPr="00E0646C">
        <w:rPr>
          <w:rStyle w:val="StyleUnderline"/>
        </w:rPr>
        <w:t>, but this is the guy.</w:t>
      </w:r>
    </w:p>
    <w:p w14:paraId="3FBEAED0" w14:textId="77777777" w:rsidR="00334F9B" w:rsidRPr="00AC6E5B" w:rsidRDefault="00334F9B" w:rsidP="00334F9B">
      <w:pPr>
        <w:pStyle w:val="Heading4"/>
      </w:pPr>
      <w:r>
        <w:t xml:space="preserve">Courts </w:t>
      </w:r>
      <w:r>
        <w:rPr>
          <w:u w:val="single"/>
        </w:rPr>
        <w:t>neutralize</w:t>
      </w:r>
      <w:r>
        <w:t xml:space="preserve"> backlash.</w:t>
      </w:r>
    </w:p>
    <w:p w14:paraId="11453B8E" w14:textId="77777777" w:rsidR="00334F9B" w:rsidRPr="007F44AE" w:rsidRDefault="00334F9B" w:rsidP="00334F9B">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280A6FD5" w14:textId="77777777" w:rsidR="00334F9B" w:rsidRPr="0095223B" w:rsidRDefault="00334F9B" w:rsidP="00334F9B">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33710F87" w14:textId="77777777" w:rsidR="00334F9B" w:rsidRPr="0095223B" w:rsidRDefault="00334F9B" w:rsidP="00334F9B">
      <w:pPr>
        <w:rPr>
          <w:sz w:val="16"/>
        </w:rPr>
      </w:pPr>
      <w:r w:rsidRPr="0095223B">
        <w:rPr>
          <w:sz w:val="16"/>
        </w:rPr>
        <w:t xml:space="preserve">Conclusion </w:t>
      </w:r>
    </w:p>
    <w:p w14:paraId="136D7D05" w14:textId="77777777" w:rsidR="00334F9B" w:rsidRPr="002E47AF" w:rsidRDefault="00334F9B" w:rsidP="00334F9B">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6A61ED86" w14:textId="77777777" w:rsidR="00334F9B" w:rsidRPr="00507F7B" w:rsidRDefault="00334F9B" w:rsidP="00334F9B"/>
    <w:p w14:paraId="74D61977" w14:textId="77777777" w:rsidR="00334F9B" w:rsidRDefault="00334F9B" w:rsidP="00334F9B">
      <w:pPr>
        <w:pStyle w:val="Heading4"/>
      </w:pPr>
      <w:r>
        <w:t>No bioterror risk.</w:t>
      </w:r>
    </w:p>
    <w:p w14:paraId="549BE4F6" w14:textId="77777777" w:rsidR="00334F9B" w:rsidRPr="00047520" w:rsidRDefault="00334F9B" w:rsidP="00334F9B">
      <w:r>
        <w:rPr>
          <w:rStyle w:val="Style13ptBold"/>
        </w:rPr>
        <w:t xml:space="preserve">Cross ’21 </w:t>
      </w:r>
      <w:r w:rsidRPr="00047520">
        <w:t>[Glenn; November 9; PhD, Former Deputy National Intelligence Officer, Weapons of Mass Destruction; War on the Rocks, “Biological Weapons in the ‘Shadow War’,” https://warontherocks.com/2021/11/biological-weapons-in-the-shadow-war/]</w:t>
      </w:r>
    </w:p>
    <w:p w14:paraId="7BAB9F95" w14:textId="77777777" w:rsidR="00334F9B" w:rsidRPr="008546C6" w:rsidRDefault="00334F9B" w:rsidP="00334F9B">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02161EC1" w14:textId="77777777" w:rsidR="00334F9B" w:rsidRPr="008546C6" w:rsidRDefault="00334F9B" w:rsidP="00334F9B">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25A67CE6" w14:textId="77777777" w:rsidR="00334F9B" w:rsidRPr="008546C6" w:rsidRDefault="00334F9B" w:rsidP="00334F9B">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7F125287" w14:textId="77777777" w:rsidR="00334F9B" w:rsidRPr="008546C6" w:rsidRDefault="00334F9B" w:rsidP="00334F9B">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7CF5071D" w14:textId="77777777" w:rsidR="00334F9B" w:rsidRDefault="00334F9B" w:rsidP="00334F9B">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6D6656A0" w14:textId="77777777" w:rsidR="00334F9B" w:rsidRDefault="00334F9B" w:rsidP="00334F9B">
      <w:pPr>
        <w:pStyle w:val="Heading3"/>
      </w:pPr>
      <w:r>
        <w:t>Automation DA---2AC</w:t>
      </w:r>
    </w:p>
    <w:p w14:paraId="0A163290" w14:textId="77777777" w:rsidR="00334F9B" w:rsidRDefault="00334F9B" w:rsidP="00334F9B">
      <w:pPr>
        <w:pStyle w:val="Heading4"/>
      </w:pPr>
      <w:r>
        <w:t xml:space="preserve">Unions negotiate </w:t>
      </w:r>
      <w:r w:rsidRPr="00483BFA">
        <w:rPr>
          <w:u w:val="single"/>
        </w:rPr>
        <w:t>mutual beneficial</w:t>
      </w:r>
      <w:r>
        <w:t xml:space="preserve"> outcomes instead of </w:t>
      </w:r>
      <w:r w:rsidRPr="00483BFA">
        <w:rPr>
          <w:u w:val="single"/>
        </w:rPr>
        <w:t>blocking automation</w:t>
      </w:r>
      <w:r>
        <w:t xml:space="preserve">. </w:t>
      </w:r>
    </w:p>
    <w:p w14:paraId="109E6A4C" w14:textId="77777777" w:rsidR="00334F9B" w:rsidRPr="006C5681" w:rsidRDefault="00334F9B" w:rsidP="00334F9B">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2860B0FD" w14:textId="77777777" w:rsidR="00334F9B" w:rsidRPr="006C5681" w:rsidRDefault="00334F9B" w:rsidP="00334F9B">
      <w:pPr>
        <w:rPr>
          <w:sz w:val="16"/>
        </w:rPr>
      </w:pPr>
      <w:r w:rsidRPr="00523601">
        <w:rPr>
          <w:rStyle w:val="StyleUnderline"/>
          <w:highlight w:val="cyan"/>
        </w:rPr>
        <w:t>One might think</w:t>
      </w:r>
      <w:r w:rsidRPr="006C5681">
        <w:rPr>
          <w:sz w:val="16"/>
        </w:rPr>
        <w:t xml:space="preserve"> that more of these </w:t>
      </w:r>
      <w:r w:rsidRPr="00523601">
        <w:rPr>
          <w:rStyle w:val="StyleUnderline"/>
          <w:highlight w:val="cyan"/>
        </w:rPr>
        <w:t>organizations</w:t>
      </w:r>
      <w:r w:rsidRPr="006C5681">
        <w:rPr>
          <w:sz w:val="16"/>
        </w:rPr>
        <w:t xml:space="preserve"> would </w:t>
      </w:r>
      <w:r w:rsidRPr="00523601">
        <w:rPr>
          <w:rStyle w:val="Emphasis"/>
          <w:highlight w:val="cyan"/>
        </w:rPr>
        <w:t>slow</w:t>
      </w:r>
      <w:r w:rsidRPr="006C5681">
        <w:rPr>
          <w:sz w:val="16"/>
        </w:rPr>
        <w:t xml:space="preserve"> down </w:t>
      </w:r>
      <w:r w:rsidRPr="00523601">
        <w:rPr>
          <w:rStyle w:val="StyleUnderline"/>
          <w:highlight w:val="cyan"/>
        </w:rPr>
        <w:t>automation</w:t>
      </w:r>
      <w:r w:rsidRPr="006C5681">
        <w:rPr>
          <w:sz w:val="16"/>
        </w:rPr>
        <w:t xml:space="preserve"> in industry. </w:t>
      </w:r>
      <w:r w:rsidRPr="00141950">
        <w:rPr>
          <w:rStyle w:val="StyleUnderline"/>
        </w:rPr>
        <w:t>However</w:t>
      </w:r>
      <w:r w:rsidRPr="006C5681">
        <w:rPr>
          <w:sz w:val="16"/>
        </w:rPr>
        <w:t xml:space="preserve">, the </w:t>
      </w:r>
      <w:r w:rsidRPr="00523601">
        <w:rPr>
          <w:rStyle w:val="Emphasis"/>
          <w:highlight w:val="cyan"/>
        </w:rPr>
        <w:t>study</w:t>
      </w:r>
      <w:r w:rsidRPr="00523601">
        <w:rPr>
          <w:sz w:val="16"/>
          <w:highlight w:val="cyan"/>
        </w:rPr>
        <w:t xml:space="preserve"> </w:t>
      </w:r>
      <w:r w:rsidRPr="00523601">
        <w:rPr>
          <w:rStyle w:val="StyleUnderline"/>
          <w:highlight w:val="cyan"/>
        </w:rPr>
        <w:t>found</w:t>
      </w:r>
      <w:r w:rsidRPr="006C5681">
        <w:rPr>
          <w:sz w:val="16"/>
        </w:rPr>
        <w:t xml:space="preserve"> that </w:t>
      </w:r>
      <w:r w:rsidRPr="00141950">
        <w:rPr>
          <w:rStyle w:val="StyleUnderline"/>
        </w:rPr>
        <w:t>they</w:t>
      </w:r>
      <w:r w:rsidRPr="006C5681">
        <w:rPr>
          <w:sz w:val="16"/>
        </w:rPr>
        <w:t xml:space="preserve"> actually </w:t>
      </w:r>
      <w:r w:rsidRPr="00523601">
        <w:rPr>
          <w:rStyle w:val="Emphasis"/>
          <w:highlight w:val="cyan"/>
        </w:rPr>
        <w:t>promote</w:t>
      </w:r>
      <w:r w:rsidRPr="006C5681">
        <w:rPr>
          <w:sz w:val="16"/>
        </w:rPr>
        <w:t xml:space="preserve"> more industrial </w:t>
      </w:r>
      <w:r w:rsidRPr="00523601">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523601">
        <w:rPr>
          <w:rStyle w:val="StyleUnderline"/>
          <w:highlight w:val="cyan"/>
        </w:rPr>
        <w:t>ensuring</w:t>
      </w:r>
      <w:r w:rsidRPr="00523601">
        <w:rPr>
          <w:sz w:val="16"/>
          <w:highlight w:val="cyan"/>
        </w:rPr>
        <w:t xml:space="preserve"> </w:t>
      </w:r>
      <w:r w:rsidRPr="00523601">
        <w:rPr>
          <w:rStyle w:val="Emphasis"/>
          <w:highlight w:val="cyan"/>
        </w:rPr>
        <w:t>fairer</w:t>
      </w:r>
      <w:r w:rsidRPr="00141950">
        <w:rPr>
          <w:rStyle w:val="Emphasis"/>
        </w:rPr>
        <w:t xml:space="preserve"> </w:t>
      </w:r>
      <w:r w:rsidRPr="00523601">
        <w:rPr>
          <w:rStyle w:val="Emphasis"/>
          <w:highlight w:val="cyan"/>
        </w:rPr>
        <w:t>outcomes</w:t>
      </w:r>
      <w:r w:rsidRPr="006C5681">
        <w:rPr>
          <w:sz w:val="16"/>
        </w:rPr>
        <w:t xml:space="preserve"> </w:t>
      </w:r>
      <w:r w:rsidRPr="00141950">
        <w:rPr>
          <w:rStyle w:val="StyleUnderline"/>
        </w:rPr>
        <w:t>for workers</w:t>
      </w:r>
      <w:r w:rsidRPr="006C5681">
        <w:rPr>
          <w:sz w:val="16"/>
        </w:rPr>
        <w:t>.</w:t>
      </w:r>
    </w:p>
    <w:p w14:paraId="2072A969" w14:textId="77777777" w:rsidR="00334F9B" w:rsidRPr="006C5681" w:rsidRDefault="00334F9B" w:rsidP="00334F9B">
      <w:pPr>
        <w:rPr>
          <w:sz w:val="16"/>
        </w:rPr>
      </w:pPr>
      <w:r w:rsidRPr="006C5681">
        <w:rPr>
          <w:sz w:val="16"/>
        </w:rPr>
        <w:t>Getting win-win outcomes</w:t>
      </w:r>
    </w:p>
    <w:p w14:paraId="69D9F044" w14:textId="77777777" w:rsidR="00334F9B" w:rsidRPr="006C5681" w:rsidRDefault="00334F9B" w:rsidP="00334F9B">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68E359B6" w14:textId="77777777" w:rsidR="00334F9B" w:rsidRPr="006C5681" w:rsidRDefault="00334F9B" w:rsidP="00334F9B">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74F5825E" w14:textId="77777777" w:rsidR="00334F9B" w:rsidRPr="006C5681" w:rsidRDefault="00334F9B" w:rsidP="00334F9B">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523601">
        <w:rPr>
          <w:rStyle w:val="Emphasis"/>
          <w:highlight w:val="cyan"/>
        </w:rPr>
        <w:t>unionization</w:t>
      </w:r>
      <w:r w:rsidRPr="006C5681">
        <w:rPr>
          <w:sz w:val="16"/>
        </w:rPr>
        <w:t xml:space="preserve"> can help to </w:t>
      </w:r>
      <w:r w:rsidRPr="00523601">
        <w:rPr>
          <w:rStyle w:val="StyleUnderline"/>
          <w:highlight w:val="cyan"/>
        </w:rPr>
        <w:t>ensure</w:t>
      </w:r>
      <w:r w:rsidRPr="006C5681">
        <w:rPr>
          <w:sz w:val="16"/>
        </w:rPr>
        <w:t xml:space="preserve"> that </w:t>
      </w:r>
      <w:r w:rsidRPr="00523601">
        <w:rPr>
          <w:rStyle w:val="Emphasis"/>
          <w:highlight w:val="cyan"/>
        </w:rPr>
        <w:t>investments</w:t>
      </w:r>
      <w:r w:rsidRPr="00523601">
        <w:rPr>
          <w:rStyle w:val="StyleUnderline"/>
          <w:highlight w:val="cyan"/>
        </w:rPr>
        <w:t xml:space="preserve"> in </w:t>
      </w:r>
      <w:r w:rsidRPr="00523601">
        <w:rPr>
          <w:rStyle w:val="Emphasis"/>
          <w:highlight w:val="cyan"/>
        </w:rPr>
        <w:t>automation</w:t>
      </w:r>
      <w:r w:rsidRPr="00141950">
        <w:rPr>
          <w:rStyle w:val="StyleUnderline"/>
        </w:rPr>
        <w:t xml:space="preserve"> are done </w:t>
      </w:r>
      <w:r w:rsidRPr="00523601">
        <w:rPr>
          <w:rStyle w:val="StyleUnderline"/>
          <w:highlight w:val="cyan"/>
        </w:rPr>
        <w:t>in a way that benefits</w:t>
      </w:r>
      <w:r w:rsidRPr="00141950">
        <w:rPr>
          <w:rStyle w:val="StyleUnderline"/>
        </w:rPr>
        <w:t xml:space="preserve"> </w:t>
      </w:r>
      <w:r w:rsidRPr="00141950">
        <w:rPr>
          <w:rStyle w:val="Emphasis"/>
        </w:rPr>
        <w:t>managers</w:t>
      </w:r>
      <w:r w:rsidRPr="00141950">
        <w:rPr>
          <w:rStyle w:val="StyleUnderline"/>
        </w:rPr>
        <w:t xml:space="preserve"> and </w:t>
      </w:r>
      <w:r w:rsidRPr="00523601">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523601">
        <w:rPr>
          <w:rStyle w:val="StyleUnderline"/>
          <w:highlight w:val="cyan"/>
        </w:rPr>
        <w:t xml:space="preserve">because the </w:t>
      </w:r>
      <w:r w:rsidRPr="00523601">
        <w:rPr>
          <w:rStyle w:val="Emphasis"/>
          <w:highlight w:val="cyan"/>
        </w:rPr>
        <w:t>interests</w:t>
      </w:r>
      <w:r w:rsidRPr="00141950">
        <w:rPr>
          <w:rStyle w:val="StyleUnderline"/>
        </w:rPr>
        <w:t xml:space="preserve"> of employers and employees </w:t>
      </w:r>
      <w:r w:rsidRPr="00523601">
        <w:rPr>
          <w:rStyle w:val="StyleUnderline"/>
          <w:highlight w:val="cyan"/>
        </w:rPr>
        <w:t>were</w:t>
      </w:r>
      <w:r w:rsidRPr="00141950">
        <w:rPr>
          <w:rStyle w:val="StyleUnderline"/>
        </w:rPr>
        <w:t xml:space="preserve"> more </w:t>
      </w:r>
      <w:r w:rsidRPr="00523601">
        <w:rPr>
          <w:rStyle w:val="Emphasis"/>
          <w:highlight w:val="cyan"/>
        </w:rPr>
        <w:t>complementary</w:t>
      </w:r>
      <w:r w:rsidRPr="00141950">
        <w:rPr>
          <w:rStyle w:val="StyleUnderline"/>
        </w:rPr>
        <w:t xml:space="preserve"> than previously thought.</w:t>
      </w:r>
    </w:p>
    <w:p w14:paraId="09973588" w14:textId="77777777" w:rsidR="00334F9B" w:rsidRPr="006C5681" w:rsidRDefault="00334F9B" w:rsidP="00334F9B">
      <w:pPr>
        <w:rPr>
          <w:sz w:val="16"/>
        </w:rPr>
      </w:pPr>
      <w:r w:rsidRPr="006C5681">
        <w:rPr>
          <w:sz w:val="16"/>
        </w:rPr>
        <w:t>Investing in skills</w:t>
      </w:r>
    </w:p>
    <w:p w14:paraId="08ED4CBF" w14:textId="77777777" w:rsidR="00334F9B" w:rsidRPr="006C5681" w:rsidRDefault="00334F9B" w:rsidP="00334F9B">
      <w:pPr>
        <w:rPr>
          <w:sz w:val="16"/>
        </w:rPr>
      </w:pPr>
      <w:r w:rsidRPr="00141950">
        <w:rPr>
          <w:rStyle w:val="StyleUnderline"/>
        </w:rPr>
        <w:t xml:space="preserve">Strong </w:t>
      </w:r>
      <w:r w:rsidRPr="00523601">
        <w:rPr>
          <w:rStyle w:val="StyleUnderline"/>
          <w:highlight w:val="cyan"/>
        </w:rPr>
        <w:t>unionization</w:t>
      </w:r>
      <w:r w:rsidRPr="006C5681">
        <w:rPr>
          <w:sz w:val="16"/>
        </w:rPr>
        <w:t xml:space="preserve"> also has benefits in terms of </w:t>
      </w:r>
      <w:r w:rsidRPr="00141950">
        <w:rPr>
          <w:rStyle w:val="StyleUnderline"/>
        </w:rPr>
        <w:t>reflect</w:t>
      </w:r>
      <w:r w:rsidRPr="006C5681">
        <w:rPr>
          <w:sz w:val="16"/>
        </w:rPr>
        <w:t xml:space="preserve">ing a </w:t>
      </w:r>
      <w:r w:rsidRPr="00523601">
        <w:rPr>
          <w:rStyle w:val="StyleUnderline"/>
          <w:highlight w:val="cyan"/>
        </w:rPr>
        <w:t>willingness</w:t>
      </w:r>
      <w:r w:rsidRPr="006C5681">
        <w:rPr>
          <w:sz w:val="16"/>
        </w:rPr>
        <w:t xml:space="preserve"> of employees </w:t>
      </w:r>
      <w:r w:rsidRPr="00141950">
        <w:rPr>
          <w:rStyle w:val="StyleUnderline"/>
        </w:rPr>
        <w:t xml:space="preserve">to </w:t>
      </w:r>
      <w:r w:rsidRPr="00523601">
        <w:rPr>
          <w:rStyle w:val="StyleUnderline"/>
          <w:highlight w:val="cyan"/>
        </w:rPr>
        <w:t>invest</w:t>
      </w:r>
      <w:r w:rsidRPr="006C5681">
        <w:rPr>
          <w:sz w:val="16"/>
        </w:rPr>
        <w:t xml:space="preserve"> time and energy </w:t>
      </w:r>
      <w:r w:rsidRPr="00141950">
        <w:rPr>
          <w:rStyle w:val="StyleUnderline"/>
        </w:rPr>
        <w:t xml:space="preserve">in </w:t>
      </w:r>
      <w:r w:rsidRPr="00523601">
        <w:rPr>
          <w:rStyle w:val="Emphasis"/>
          <w:highlight w:val="cyan"/>
        </w:rPr>
        <w:t>retraining</w:t>
      </w:r>
      <w:r w:rsidRPr="006C5681">
        <w:rPr>
          <w:sz w:val="16"/>
        </w:rPr>
        <w:t xml:space="preserve">, </w:t>
      </w:r>
      <w:r w:rsidRPr="00141950">
        <w:rPr>
          <w:rStyle w:val="StyleUnderline"/>
        </w:rPr>
        <w:t>which</w:t>
      </w:r>
      <w:r w:rsidRPr="006C5681">
        <w:rPr>
          <w:sz w:val="16"/>
        </w:rPr>
        <w:t xml:space="preserve"> can help them </w:t>
      </w:r>
      <w:r w:rsidRPr="00523601">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new </w:t>
      </w:r>
      <w:r w:rsidRPr="00523601">
        <w:rPr>
          <w:rStyle w:val="Emphasis"/>
          <w:highlight w:val="cyan"/>
        </w:rPr>
        <w:t>tech</w:t>
      </w:r>
      <w:r w:rsidRPr="006C5681">
        <w:rPr>
          <w:sz w:val="16"/>
        </w:rPr>
        <w:t>nology.</w:t>
      </w:r>
    </w:p>
    <w:p w14:paraId="12A5E08E" w14:textId="77777777" w:rsidR="00334F9B" w:rsidRPr="006C5681" w:rsidRDefault="00334F9B" w:rsidP="00334F9B">
      <w:pPr>
        <w:rPr>
          <w:sz w:val="16"/>
        </w:rPr>
      </w:pPr>
      <w:r w:rsidRPr="006C5681">
        <w:rPr>
          <w:sz w:val="16"/>
        </w:rPr>
        <w:t xml:space="preserve">Previous </w:t>
      </w:r>
      <w:r w:rsidRPr="00141950">
        <w:rPr>
          <w:rStyle w:val="StyleUnderline"/>
        </w:rPr>
        <w:t>research</w:t>
      </w:r>
      <w:r w:rsidRPr="006C5681">
        <w:rPr>
          <w:sz w:val="16"/>
        </w:rPr>
        <w:t xml:space="preserve"> has </w:t>
      </w:r>
      <w:r w:rsidRPr="00523601">
        <w:rPr>
          <w:rStyle w:val="StyleUnderline"/>
          <w:highlight w:val="cyan"/>
        </w:rPr>
        <w:t>highlighted</w:t>
      </w:r>
      <w:r w:rsidRPr="006C5681">
        <w:rPr>
          <w:sz w:val="16"/>
        </w:rPr>
        <w:t xml:space="preserve"> how company </w:t>
      </w:r>
      <w:r w:rsidRPr="00523601">
        <w:rPr>
          <w:rStyle w:val="Emphasis"/>
          <w:highlight w:val="cyan"/>
        </w:rPr>
        <w:t>investment</w:t>
      </w:r>
      <w:r w:rsidRPr="00523601">
        <w:rPr>
          <w:sz w:val="16"/>
          <w:highlight w:val="cyan"/>
        </w:rPr>
        <w:t xml:space="preserve"> </w:t>
      </w:r>
      <w:r w:rsidRPr="00523601">
        <w:rPr>
          <w:rStyle w:val="StyleUnderline"/>
          <w:highlight w:val="cyan"/>
        </w:rPr>
        <w:t>in</w:t>
      </w:r>
      <w:r w:rsidRPr="00523601">
        <w:rPr>
          <w:sz w:val="16"/>
          <w:highlight w:val="cyan"/>
        </w:rPr>
        <w:t xml:space="preserve"> </w:t>
      </w:r>
      <w:r w:rsidRPr="00523601">
        <w:rPr>
          <w:rStyle w:val="Emphasis"/>
          <w:highlight w:val="cyan"/>
        </w:rPr>
        <w:t>automation</w:t>
      </w:r>
      <w:r w:rsidRPr="006C5681">
        <w:rPr>
          <w:sz w:val="16"/>
        </w:rPr>
        <w:t xml:space="preserve"> tends </w:t>
      </w:r>
      <w:r w:rsidRPr="00523601">
        <w:rPr>
          <w:sz w:val="16"/>
          <w:highlight w:val="cyan"/>
        </w:rPr>
        <w:t xml:space="preserve">to </w:t>
      </w:r>
      <w:r w:rsidRPr="00523601">
        <w:rPr>
          <w:rStyle w:val="StyleUnderline"/>
          <w:highlight w:val="cyan"/>
        </w:rPr>
        <w:t>result in</w:t>
      </w:r>
      <w:r w:rsidRPr="00523601">
        <w:rPr>
          <w:sz w:val="16"/>
          <w:highlight w:val="cyan"/>
        </w:rPr>
        <w:t xml:space="preserve"> </w:t>
      </w:r>
      <w:r w:rsidRPr="00523601">
        <w:rPr>
          <w:rStyle w:val="Emphasis"/>
          <w:highlight w:val="cyan"/>
        </w:rPr>
        <w:t>more</w:t>
      </w:r>
      <w:r w:rsidRPr="00523601">
        <w:rPr>
          <w:sz w:val="16"/>
          <w:highlight w:val="cyan"/>
        </w:rPr>
        <w:t xml:space="preserve">, </w:t>
      </w:r>
      <w:r w:rsidRPr="00523601">
        <w:rPr>
          <w:rStyle w:val="StyleUnderline"/>
          <w:highlight w:val="cyan"/>
        </w:rPr>
        <w:t>rather than less,</w:t>
      </w:r>
      <w:r w:rsidRPr="00523601">
        <w:rPr>
          <w:sz w:val="16"/>
          <w:highlight w:val="cyan"/>
        </w:rPr>
        <w:t xml:space="preserve"> </w:t>
      </w:r>
      <w:r w:rsidRPr="00523601">
        <w:rPr>
          <w:rStyle w:val="Emphasis"/>
          <w:highlight w:val="cyan"/>
        </w:rPr>
        <w:t>employment</w:t>
      </w:r>
      <w:r w:rsidRPr="006C5681">
        <w:rPr>
          <w:sz w:val="16"/>
        </w:rPr>
        <w:t xml:space="preserve"> </w:t>
      </w:r>
      <w:r w:rsidRPr="00141950">
        <w:rPr>
          <w:rStyle w:val="StyleUnderline"/>
        </w:rPr>
        <w:t>as</w:t>
      </w:r>
      <w:r w:rsidRPr="006C5681">
        <w:rPr>
          <w:sz w:val="16"/>
        </w:rPr>
        <w:t xml:space="preserve"> those </w:t>
      </w:r>
      <w:r w:rsidRPr="00141950">
        <w:rPr>
          <w:rStyle w:val="StyleUnderline"/>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41950">
        <w:rPr>
          <w:rStyle w:val="StyleUnderline"/>
        </w:rPr>
        <w:t>increase</w:t>
      </w:r>
      <w:r w:rsidRPr="006C5681">
        <w:rPr>
          <w:sz w:val="16"/>
        </w:rPr>
        <w:t xml:space="preserve"> </w:t>
      </w:r>
      <w:r w:rsidRPr="00141950">
        <w:rPr>
          <w:rStyle w:val="Emphasis"/>
        </w:rPr>
        <w:t>headcount</w:t>
      </w:r>
      <w:r w:rsidRPr="006C5681">
        <w:rPr>
          <w:sz w:val="16"/>
        </w:rPr>
        <w:t xml:space="preserve"> accordingly. This nonetheless requires a period of transition, however, and this is where unions come into their own.</w:t>
      </w:r>
    </w:p>
    <w:p w14:paraId="00A45EAA" w14:textId="77777777" w:rsidR="00334F9B" w:rsidRPr="006C5681" w:rsidRDefault="00334F9B" w:rsidP="00334F9B">
      <w:pPr>
        <w:rPr>
          <w:sz w:val="16"/>
        </w:rPr>
      </w:pPr>
      <w:r w:rsidRPr="00141950">
        <w:rPr>
          <w:rStyle w:val="StyleUnderline"/>
        </w:rPr>
        <w:t>They</w:t>
      </w:r>
      <w:r w:rsidRPr="006C5681">
        <w:rPr>
          <w:sz w:val="16"/>
        </w:rPr>
        <w:t xml:space="preserve"> can help to </w:t>
      </w:r>
      <w:r w:rsidRPr="00523601">
        <w:rPr>
          <w:rStyle w:val="StyleUnderline"/>
          <w:highlight w:val="cyan"/>
        </w:rPr>
        <w:t>ensure</w:t>
      </w:r>
      <w:r w:rsidRPr="006C5681">
        <w:rPr>
          <w:sz w:val="16"/>
        </w:rPr>
        <w:t xml:space="preserve"> that the </w:t>
      </w:r>
      <w:r w:rsidRPr="00523601">
        <w:rPr>
          <w:rStyle w:val="Emphasis"/>
          <w:highlight w:val="cyan"/>
        </w:rPr>
        <w:t>costs</w:t>
      </w:r>
      <w:r w:rsidRPr="00523601">
        <w:rPr>
          <w:sz w:val="16"/>
          <w:highlight w:val="cyan"/>
        </w:rPr>
        <w:t xml:space="preserve"> </w:t>
      </w:r>
      <w:r w:rsidRPr="00523601">
        <w:rPr>
          <w:rStyle w:val="StyleUnderline"/>
          <w:highlight w:val="cyan"/>
        </w:rPr>
        <w:t>and</w:t>
      </w:r>
      <w:r w:rsidRPr="00523601">
        <w:rPr>
          <w:sz w:val="16"/>
          <w:highlight w:val="cyan"/>
        </w:rPr>
        <w:t xml:space="preserve"> </w:t>
      </w:r>
      <w:r w:rsidRPr="00523601">
        <w:rPr>
          <w:rStyle w:val="Emphasis"/>
          <w:highlight w:val="cyan"/>
        </w:rPr>
        <w:t>benefits</w:t>
      </w:r>
      <w:r w:rsidRPr="00523601">
        <w:rPr>
          <w:sz w:val="16"/>
          <w:highlight w:val="cyan"/>
        </w:rPr>
        <w:t xml:space="preserve"> </w:t>
      </w:r>
      <w:r w:rsidRPr="00523601">
        <w:rPr>
          <w:rStyle w:val="StyleUnderline"/>
          <w:highlight w:val="cyan"/>
        </w:rPr>
        <w:t>of</w:t>
      </w:r>
      <w:r w:rsidRPr="00523601">
        <w:rPr>
          <w:sz w:val="16"/>
          <w:highlight w:val="cyan"/>
        </w:rPr>
        <w:t xml:space="preserve"> </w:t>
      </w:r>
      <w:r w:rsidRPr="00523601">
        <w:rPr>
          <w:rStyle w:val="Emphasis"/>
          <w:highlight w:val="cyan"/>
        </w:rPr>
        <w:t>automation</w:t>
      </w:r>
      <w:r w:rsidRPr="00523601">
        <w:rPr>
          <w:rStyle w:val="StyleUnderline"/>
          <w:highlight w:val="cyan"/>
        </w:rPr>
        <w:t xml:space="preserve"> are spread</w:t>
      </w:r>
      <w:r w:rsidRPr="006C5681">
        <w:rPr>
          <w:sz w:val="16"/>
        </w:rPr>
        <w:t xml:space="preserve"> more </w:t>
      </w:r>
      <w:r w:rsidRPr="00523601">
        <w:rPr>
          <w:rStyle w:val="Emphasis"/>
          <w:highlight w:val="cyan"/>
        </w:rPr>
        <w:t>equitably</w:t>
      </w:r>
      <w:r w:rsidRPr="006C5681">
        <w:rPr>
          <w:sz w:val="16"/>
        </w:rPr>
        <w:t xml:space="preserve"> between employers and employees. For instance, </w:t>
      </w:r>
      <w:r w:rsidRPr="00141950">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523601">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523601">
        <w:rPr>
          <w:rStyle w:val="StyleUnderline"/>
          <w:highlight w:val="cyan"/>
        </w:rPr>
        <w:t>makes employees</w:t>
      </w:r>
      <w:r w:rsidRPr="00141950">
        <w:rPr>
          <w:rStyle w:val="StyleUnderline"/>
        </w:rPr>
        <w:t xml:space="preserve"> more </w:t>
      </w:r>
      <w:r w:rsidRPr="00523601">
        <w:rPr>
          <w:rStyle w:val="StyleUnderline"/>
          <w:highlight w:val="cyan"/>
        </w:rPr>
        <w:t xml:space="preserve">interested in the </w:t>
      </w:r>
      <w:r w:rsidRPr="00523601">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3CD04047" w14:textId="77777777" w:rsidR="00334F9B" w:rsidRPr="006C5681" w:rsidRDefault="00334F9B" w:rsidP="00334F9B">
      <w:pPr>
        <w:rPr>
          <w:sz w:val="16"/>
        </w:rPr>
      </w:pPr>
      <w:r w:rsidRPr="006C5681">
        <w:rPr>
          <w:sz w:val="16"/>
        </w:rPr>
        <w:t>Sharing the gains</w:t>
      </w:r>
    </w:p>
    <w:p w14:paraId="1C3EB731" w14:textId="77777777" w:rsidR="00334F9B" w:rsidRPr="006C5681" w:rsidRDefault="00334F9B" w:rsidP="00334F9B">
      <w:pPr>
        <w:rPr>
          <w:u w:val="single"/>
        </w:rPr>
      </w:pPr>
      <w:r w:rsidRPr="006C5681">
        <w:rPr>
          <w:sz w:val="16"/>
        </w:rPr>
        <w:t xml:space="preserve">The study suggests that </w:t>
      </w:r>
      <w:r w:rsidRPr="00141950">
        <w:rPr>
          <w:rStyle w:val="StyleUnderline"/>
        </w:rPr>
        <w:t xml:space="preserve">workers in </w:t>
      </w:r>
      <w:r w:rsidRPr="00523601">
        <w:rPr>
          <w:rStyle w:val="Emphasis"/>
          <w:highlight w:val="cyan"/>
        </w:rPr>
        <w:t>cooperative</w:t>
      </w:r>
      <w:r w:rsidRPr="00523601">
        <w:rPr>
          <w:rStyle w:val="StyleUnderline"/>
          <w:highlight w:val="cyan"/>
        </w:rPr>
        <w:t xml:space="preserve"> environments are more likely to </w:t>
      </w:r>
      <w:r w:rsidRPr="00523601">
        <w:rPr>
          <w:rStyle w:val="Emphasis"/>
          <w:highlight w:val="cyan"/>
        </w:rPr>
        <w:t>share</w:t>
      </w:r>
      <w:r w:rsidRPr="00523601">
        <w:rPr>
          <w:rStyle w:val="StyleUnderline"/>
          <w:highlight w:val="cyan"/>
        </w:rPr>
        <w:t xml:space="preserve"> new </w:t>
      </w:r>
      <w:r w:rsidRPr="00523601">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41950">
        <w:rPr>
          <w:rStyle w:val="Emphasis"/>
        </w:rPr>
        <w:t>coop</w:t>
      </w:r>
      <w:r w:rsidRPr="006C5681">
        <w:rPr>
          <w:sz w:val="16"/>
        </w:rPr>
        <w:t xml:space="preserve">eration </w:t>
      </w:r>
      <w:r w:rsidRPr="00523601">
        <w:rPr>
          <w:rStyle w:val="StyleUnderline"/>
          <w:highlight w:val="cyan"/>
        </w:rPr>
        <w:t>leads to better</w:t>
      </w:r>
      <w:r w:rsidRPr="00523601">
        <w:rPr>
          <w:sz w:val="16"/>
          <w:highlight w:val="cyan"/>
        </w:rPr>
        <w:t xml:space="preserve"> </w:t>
      </w:r>
      <w:r w:rsidRPr="00523601">
        <w:rPr>
          <w:rStyle w:val="Emphasis"/>
          <w:highlight w:val="cyan"/>
        </w:rPr>
        <w:t>training</w:t>
      </w:r>
      <w:r w:rsidRPr="00523601">
        <w:rPr>
          <w:sz w:val="16"/>
          <w:highlight w:val="cyan"/>
        </w:rPr>
        <w:t xml:space="preserve"> </w:t>
      </w:r>
      <w:r w:rsidRPr="00523601">
        <w:rPr>
          <w:rStyle w:val="StyleUnderline"/>
          <w:highlight w:val="cyan"/>
        </w:rPr>
        <w:t>and</w:t>
      </w:r>
      <w:r w:rsidRPr="00523601">
        <w:rPr>
          <w:sz w:val="16"/>
          <w:highlight w:val="cyan"/>
        </w:rPr>
        <w:t xml:space="preserve"> </w:t>
      </w:r>
      <w:r w:rsidRPr="00523601">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41950">
        <w:rPr>
          <w:rStyle w:val="StyleUnderline"/>
        </w:rPr>
        <w:t xml:space="preserve">which </w:t>
      </w:r>
      <w:r w:rsidRPr="00141950">
        <w:rPr>
          <w:rStyle w:val="Emphasis"/>
        </w:rPr>
        <w:t>maximizes</w:t>
      </w:r>
      <w:r w:rsidRPr="00141950">
        <w:rPr>
          <w:rStyle w:val="StyleUnderline"/>
        </w:rPr>
        <w:t xml:space="preserve"> the firm’s </w:t>
      </w:r>
      <w:r w:rsidRPr="00141950">
        <w:rPr>
          <w:rStyle w:val="Emphasis"/>
        </w:rPr>
        <w:t>r</w:t>
      </w:r>
      <w:r w:rsidRPr="00141950">
        <w:rPr>
          <w:rStyle w:val="StyleUnderline"/>
        </w:rPr>
        <w:t xml:space="preserve">eturn </w:t>
      </w:r>
      <w:r w:rsidRPr="00141950">
        <w:rPr>
          <w:rStyle w:val="Emphasis"/>
        </w:rPr>
        <w:t>o</w:t>
      </w:r>
      <w:r w:rsidRPr="00141950">
        <w:rPr>
          <w:rStyle w:val="StyleUnderline"/>
        </w:rPr>
        <w:t xml:space="preserve">n </w:t>
      </w:r>
      <w:r w:rsidRPr="00141950">
        <w:rPr>
          <w:rStyle w:val="Emphasis"/>
        </w:rPr>
        <w:t>i</w:t>
      </w:r>
      <w:r w:rsidRPr="00141950">
        <w:rPr>
          <w:rStyle w:val="StyleUnderline"/>
        </w:rPr>
        <w:t>nvestment.</w:t>
      </w:r>
    </w:p>
    <w:p w14:paraId="2D06981C" w14:textId="77777777" w:rsidR="00334F9B" w:rsidRPr="00141950" w:rsidRDefault="00334F9B" w:rsidP="00334F9B">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710644AF" w14:textId="77777777" w:rsidR="00334F9B" w:rsidRDefault="00334F9B" w:rsidP="00334F9B"/>
    <w:p w14:paraId="1885D79A" w14:textId="77777777" w:rsidR="00334F9B" w:rsidRPr="000464B1" w:rsidRDefault="00334F9B" w:rsidP="00334F9B">
      <w:pPr>
        <w:pStyle w:val="Heading4"/>
      </w:pPr>
      <w:r>
        <w:t xml:space="preserve">Absent that, automation will intensify </w:t>
      </w:r>
      <w:r w:rsidRPr="00691EF8">
        <w:rPr>
          <w:u w:val="single"/>
        </w:rPr>
        <w:t>unemployment</w:t>
      </w:r>
      <w:r>
        <w:t xml:space="preserve">, </w:t>
      </w:r>
      <w:r w:rsidRPr="00691EF8">
        <w:rPr>
          <w:u w:val="single"/>
        </w:rPr>
        <w:t>inequality</w:t>
      </w:r>
      <w:r>
        <w:t xml:space="preserve">, and </w:t>
      </w:r>
      <w:r w:rsidRPr="00691EF8">
        <w:rPr>
          <w:u w:val="single"/>
        </w:rPr>
        <w:t>social unrest</w:t>
      </w:r>
      <w:r>
        <w:t xml:space="preserve">. </w:t>
      </w:r>
    </w:p>
    <w:p w14:paraId="61ACE352" w14:textId="77777777" w:rsidR="00334F9B" w:rsidRPr="00242F9C" w:rsidRDefault="00334F9B" w:rsidP="00334F9B">
      <w:r w:rsidRPr="000464B1">
        <w:rPr>
          <w:rStyle w:val="Style13ptBold"/>
        </w:rPr>
        <w:t>Nissim ’21</w:t>
      </w:r>
      <w:r>
        <w:t xml:space="preserve"> [Gadi and Tomer Simon; Lecturer, Department of Behavioral Sciences, Ruppin Academic Center, PhD in Sociology and Anthropology from Tel Aviv University; teaches at the Department of Emergency Management And Injury Prevention, Tel Aviv University, PhD in Emergency and Disaster Management; November; Technology in Society, “The future of labor unions in the age of automation and at the dawn of AI,” vol. 67]</w:t>
      </w:r>
    </w:p>
    <w:p w14:paraId="4099995B" w14:textId="77777777" w:rsidR="00334F9B" w:rsidRPr="004A2E5C" w:rsidRDefault="00334F9B" w:rsidP="00334F9B">
      <w:pPr>
        <w:rPr>
          <w:sz w:val="16"/>
        </w:rPr>
      </w:pPr>
      <w:r w:rsidRPr="004A2E5C">
        <w:rPr>
          <w:sz w:val="16"/>
        </w:rPr>
        <w:t xml:space="preserve">So far, we have discussed two opposing predictions regarding the effect of </w:t>
      </w:r>
      <w:r w:rsidRPr="00F74E7B">
        <w:rPr>
          <w:rStyle w:val="Emphasis"/>
          <w:highlight w:val="cyan"/>
        </w:rPr>
        <w:t>automation</w:t>
      </w:r>
      <w:r w:rsidRPr="004A2E5C">
        <w:rPr>
          <w:sz w:val="16"/>
        </w:rPr>
        <w:t xml:space="preserve"> on jobs: replacement and augmentation. The replacement thesis broadly </w:t>
      </w:r>
      <w:r w:rsidRPr="00F74E7B">
        <w:rPr>
          <w:rStyle w:val="StyleUnderline"/>
          <w:highlight w:val="cyan"/>
        </w:rPr>
        <w:t>predicts</w:t>
      </w:r>
      <w:r w:rsidRPr="004A2E5C">
        <w:rPr>
          <w:sz w:val="16"/>
        </w:rPr>
        <w:t xml:space="preserve"> “</w:t>
      </w:r>
      <w:r w:rsidRPr="004A2E5C">
        <w:rPr>
          <w:rStyle w:val="StyleUnderline"/>
        </w:rPr>
        <w:t xml:space="preserve">the </w:t>
      </w:r>
      <w:r w:rsidRPr="00F74E7B">
        <w:rPr>
          <w:rStyle w:val="Emphasis"/>
          <w:highlight w:val="cyan"/>
        </w:rPr>
        <w:t>collapse</w:t>
      </w:r>
      <w:r w:rsidRPr="00F74E7B">
        <w:rPr>
          <w:rStyle w:val="StyleUnderline"/>
          <w:highlight w:val="cyan"/>
        </w:rPr>
        <w:t xml:space="preserve"> of </w:t>
      </w:r>
      <w:r w:rsidRPr="00F74E7B">
        <w:rPr>
          <w:rStyle w:val="StyleUnderline"/>
        </w:rPr>
        <w:t>the</w:t>
      </w:r>
      <w:r w:rsidRPr="004A2E5C">
        <w:rPr>
          <w:rStyle w:val="StyleUnderline"/>
        </w:rPr>
        <w:t xml:space="preserve"> ‘</w:t>
      </w:r>
      <w:r w:rsidRPr="004A2E5C">
        <w:rPr>
          <w:rStyle w:val="Emphasis"/>
        </w:rPr>
        <w:t xml:space="preserve">full </w:t>
      </w:r>
      <w:r w:rsidRPr="00F74E7B">
        <w:rPr>
          <w:rStyle w:val="Emphasis"/>
          <w:highlight w:val="cyan"/>
        </w:rPr>
        <w:t>employment’</w:t>
      </w:r>
      <w:r w:rsidRPr="004A2E5C">
        <w:rPr>
          <w:rStyle w:val="StyleUnderline"/>
        </w:rPr>
        <w:t xml:space="preserve"> norm</w:t>
      </w:r>
      <w:r w:rsidRPr="004A2E5C">
        <w:rPr>
          <w:sz w:val="16"/>
        </w:rPr>
        <w:t xml:space="preserve"> to which all developed economies have become accustomed” [30]; p. 12). The augmentation thesis leads to a more moderate prediction: “we are likely to face substantial turbulence as careers and industries are disrupted all across the economy before the hoped-for ‘new jobs’ emerge in sufficient numbers” (p. 11).</w:t>
      </w:r>
    </w:p>
    <w:p w14:paraId="5F9D065B" w14:textId="77777777" w:rsidR="00334F9B" w:rsidRPr="004A2E5C" w:rsidRDefault="00334F9B" w:rsidP="00334F9B">
      <w:pPr>
        <w:rPr>
          <w:sz w:val="16"/>
        </w:rPr>
      </w:pPr>
      <w:r w:rsidRPr="004A2E5C">
        <w:rPr>
          <w:sz w:val="16"/>
        </w:rPr>
        <w:t xml:space="preserve">These opposing predictions have prompted abundant research assessing the relative probability of human replacement or augmentation by automation. These studies refer to the entire labor market, or specific branches or occupations within. In 2013, Frey and Osborne published the first comprehensive report on the potential and probability of the automation of more than 700 different jobs [18]. Brandes and Wattenhofer [28] extended their work by analyzing the tasks that comprise each job and calculating the probability of automation of each.6 By using O*Net historical data for the period 2001–2015, researchers showed that </w:t>
      </w:r>
      <w:r w:rsidRPr="004A2E5C">
        <w:rPr>
          <w:rStyle w:val="StyleUnderline"/>
        </w:rPr>
        <w:t>jobs</w:t>
      </w:r>
      <w:r w:rsidRPr="004A2E5C">
        <w:rPr>
          <w:sz w:val="16"/>
        </w:rPr>
        <w:t xml:space="preserve"> </w:t>
      </w:r>
      <w:r w:rsidRPr="004A2E5C">
        <w:rPr>
          <w:rStyle w:val="StyleUnderline"/>
        </w:rPr>
        <w:t>with</w:t>
      </w:r>
      <w:r w:rsidRPr="004A2E5C">
        <w:rPr>
          <w:sz w:val="16"/>
        </w:rPr>
        <w:t xml:space="preserve"> a </w:t>
      </w:r>
      <w:r w:rsidRPr="004A2E5C">
        <w:rPr>
          <w:rStyle w:val="StyleUnderline"/>
        </w:rPr>
        <w:t xml:space="preserve">high probability of </w:t>
      </w:r>
      <w:r w:rsidRPr="004A2E5C">
        <w:rPr>
          <w:rStyle w:val="Emphasis"/>
        </w:rPr>
        <w:t>automation</w:t>
      </w:r>
      <w:r w:rsidRPr="004A2E5C">
        <w:rPr>
          <w:sz w:val="16"/>
        </w:rPr>
        <w:t xml:space="preserve"> had </w:t>
      </w:r>
      <w:r w:rsidRPr="004A2E5C">
        <w:rPr>
          <w:rStyle w:val="StyleUnderline"/>
        </w:rPr>
        <w:t>already started showing</w:t>
      </w:r>
      <w:r w:rsidRPr="004A2E5C">
        <w:rPr>
          <w:sz w:val="16"/>
        </w:rPr>
        <w:t xml:space="preserve"> a </w:t>
      </w:r>
      <w:r w:rsidRPr="004A2E5C">
        <w:rPr>
          <w:rStyle w:val="Emphasis"/>
        </w:rPr>
        <w:t>decrease</w:t>
      </w:r>
      <w:r w:rsidRPr="004A2E5C">
        <w:rPr>
          <w:sz w:val="16"/>
        </w:rPr>
        <w:t xml:space="preserve"> </w:t>
      </w:r>
      <w:r w:rsidRPr="004A2E5C">
        <w:rPr>
          <w:rStyle w:val="StyleUnderline"/>
        </w:rPr>
        <w:t xml:space="preserve">in </w:t>
      </w:r>
      <w:r w:rsidRPr="004A2E5C">
        <w:rPr>
          <w:rStyle w:val="Emphasis"/>
        </w:rPr>
        <w:t>demand</w:t>
      </w:r>
      <w:r w:rsidRPr="004A2E5C">
        <w:rPr>
          <w:rStyle w:val="StyleUnderline"/>
        </w:rPr>
        <w:t xml:space="preserve"> for employment</w:t>
      </w:r>
      <w:r w:rsidRPr="004A2E5C">
        <w:rPr>
          <w:sz w:val="16"/>
        </w:rPr>
        <w:t xml:space="preserve"> during this time [28,41]. This was also validated on a national level, albeit with local variabilities [42,43].</w:t>
      </w:r>
    </w:p>
    <w:p w14:paraId="2609CA25" w14:textId="77777777" w:rsidR="00334F9B" w:rsidRPr="004A2E5C" w:rsidRDefault="00334F9B" w:rsidP="00334F9B">
      <w:pPr>
        <w:rPr>
          <w:sz w:val="16"/>
        </w:rPr>
      </w:pPr>
      <w:r w:rsidRPr="004A2E5C">
        <w:rPr>
          <w:sz w:val="16"/>
        </w:rPr>
        <w:t xml:space="preserve">Whereas these two reports provide a high-level overview of the potential of automation, other studies have focused on specific domains and industries. Mass </w:t>
      </w:r>
      <w:r w:rsidRPr="004A2E5C">
        <w:rPr>
          <w:rStyle w:val="StyleUnderline"/>
        </w:rPr>
        <w:t>production industries are</w:t>
      </w:r>
      <w:r w:rsidRPr="004A2E5C">
        <w:rPr>
          <w:sz w:val="16"/>
        </w:rPr>
        <w:t xml:space="preserve"> clearly the </w:t>
      </w:r>
      <w:r w:rsidRPr="004A2E5C">
        <w:rPr>
          <w:rStyle w:val="StyleUnderline"/>
        </w:rPr>
        <w:t>most inclined to be</w:t>
      </w:r>
      <w:r w:rsidRPr="004A2E5C">
        <w:rPr>
          <w:sz w:val="16"/>
        </w:rPr>
        <w:t xml:space="preserve"> </w:t>
      </w:r>
      <w:r w:rsidRPr="004A2E5C">
        <w:rPr>
          <w:rStyle w:val="Emphasis"/>
        </w:rPr>
        <w:t>automated</w:t>
      </w:r>
      <w:r w:rsidRPr="004A2E5C">
        <w:rPr>
          <w:sz w:val="16"/>
        </w:rPr>
        <w:t xml:space="preserve">, and their </w:t>
      </w:r>
      <w:r w:rsidRPr="004A2E5C">
        <w:rPr>
          <w:rStyle w:val="StyleUnderline"/>
        </w:rPr>
        <w:t>workers are</w:t>
      </w:r>
      <w:r w:rsidRPr="004A2E5C">
        <w:rPr>
          <w:sz w:val="16"/>
        </w:rPr>
        <w:t xml:space="preserve"> more </w:t>
      </w:r>
      <w:r w:rsidRPr="004A2E5C">
        <w:rPr>
          <w:rStyle w:val="StyleUnderline"/>
        </w:rPr>
        <w:t>likely to be replaced</w:t>
      </w:r>
      <w:r w:rsidRPr="004A2E5C">
        <w:rPr>
          <w:sz w:val="16"/>
        </w:rPr>
        <w:t xml:space="preserve"> by </w:t>
      </w:r>
      <w:r w:rsidRPr="004A2E5C">
        <w:rPr>
          <w:rStyle w:val="Emphasis"/>
        </w:rPr>
        <w:t>AI</w:t>
      </w:r>
      <w:r w:rsidRPr="004A2E5C">
        <w:rPr>
          <w:sz w:val="16"/>
        </w:rPr>
        <w:t xml:space="preserve">-driven industrial </w:t>
      </w:r>
      <w:r w:rsidRPr="004A2E5C">
        <w:rPr>
          <w:rStyle w:val="Emphasis"/>
        </w:rPr>
        <w:t>robots</w:t>
      </w:r>
      <w:r w:rsidRPr="004A2E5C">
        <w:rPr>
          <w:sz w:val="16"/>
        </w:rPr>
        <w:t xml:space="preserve"> [44]. The oil and gas industry have started adopting advanced automation technologies that reduce the need for human labor on ocean rigs [45]. </w:t>
      </w:r>
      <w:r w:rsidRPr="004A2E5C">
        <w:rPr>
          <w:rStyle w:val="StyleUnderline"/>
        </w:rPr>
        <w:t>Occupations that require enormous amounts of</w:t>
      </w:r>
      <w:r w:rsidRPr="004A2E5C">
        <w:rPr>
          <w:sz w:val="16"/>
        </w:rPr>
        <w:t xml:space="preserve"> </w:t>
      </w:r>
      <w:r w:rsidRPr="004A2E5C">
        <w:rPr>
          <w:rStyle w:val="Emphasis"/>
        </w:rPr>
        <w:t>info</w:t>
      </w:r>
      <w:r w:rsidRPr="004A2E5C">
        <w:rPr>
          <w:sz w:val="16"/>
        </w:rPr>
        <w:t xml:space="preserve">rmation to be performed (knowledge workers) </w:t>
      </w:r>
      <w:r w:rsidRPr="004A2E5C">
        <w:rPr>
          <w:rStyle w:val="StyleUnderline"/>
        </w:rPr>
        <w:t xml:space="preserve">have a </w:t>
      </w:r>
      <w:r w:rsidRPr="004A2E5C">
        <w:rPr>
          <w:rStyle w:val="Emphasis"/>
        </w:rPr>
        <w:t>high potential</w:t>
      </w:r>
      <w:r w:rsidRPr="004A2E5C">
        <w:rPr>
          <w:rStyle w:val="StyleUnderline"/>
        </w:rPr>
        <w:t xml:space="preserve"> for</w:t>
      </w:r>
      <w:r w:rsidRPr="004A2E5C">
        <w:rPr>
          <w:sz w:val="16"/>
        </w:rPr>
        <w:t xml:space="preserve"> improved efficiency by using AI, which would allow the </w:t>
      </w:r>
      <w:r w:rsidRPr="004A2E5C">
        <w:rPr>
          <w:rStyle w:val="Emphasis"/>
        </w:rPr>
        <w:t>automation</w:t>
      </w:r>
      <w:r w:rsidRPr="004A2E5C">
        <w:rPr>
          <w:sz w:val="16"/>
        </w:rPr>
        <w:t xml:space="preserve"> of major routine processes [46]. In the medical and clinical domains, for instance, </w:t>
      </w:r>
      <w:r w:rsidRPr="004A2E5C">
        <w:rPr>
          <w:rStyle w:val="Emphasis"/>
        </w:rPr>
        <w:t>AI</w:t>
      </w:r>
      <w:r w:rsidRPr="004A2E5C">
        <w:rPr>
          <w:sz w:val="16"/>
        </w:rPr>
        <w:t xml:space="preserve"> and robotics may </w:t>
      </w:r>
      <w:r w:rsidRPr="004A2E5C">
        <w:rPr>
          <w:rStyle w:val="StyleUnderline"/>
        </w:rPr>
        <w:t>automate</w:t>
      </w:r>
      <w:r w:rsidRPr="004A2E5C">
        <w:rPr>
          <w:sz w:val="16"/>
        </w:rPr>
        <w:t xml:space="preserve"> the </w:t>
      </w:r>
      <w:r w:rsidRPr="004A2E5C">
        <w:rPr>
          <w:rStyle w:val="StyleUnderline"/>
        </w:rPr>
        <w:t>diagnosis</w:t>
      </w:r>
      <w:r w:rsidRPr="004A2E5C">
        <w:rPr>
          <w:sz w:val="16"/>
        </w:rPr>
        <w:t xml:space="preserve">, screening, </w:t>
      </w:r>
      <w:r w:rsidRPr="004A2E5C">
        <w:rPr>
          <w:rStyle w:val="StyleUnderline"/>
        </w:rPr>
        <w:t>and</w:t>
      </w:r>
      <w:r w:rsidRPr="004A2E5C">
        <w:rPr>
          <w:sz w:val="16"/>
        </w:rPr>
        <w:t xml:space="preserve"> even </w:t>
      </w:r>
      <w:r w:rsidRPr="004A2E5C">
        <w:rPr>
          <w:rStyle w:val="StyleUnderline"/>
        </w:rPr>
        <w:t>counseling</w:t>
      </w:r>
      <w:r w:rsidRPr="004A2E5C">
        <w:rPr>
          <w:sz w:val="16"/>
        </w:rPr>
        <w:t xml:space="preserve"> procedures. The US FDA has already approved more than 64 AI technologies to augment physicians’ work [47]. In the medical imaging domain, numerous tasks and tests can be automated by using AI for image recognition (e.g., for pathological tests) [46]. As the COVID-19 pandemic spread, AI technologies have been used to assist and augment the work of public health professionals and medical doctors for screening and diagnosis [[48], [49], [50]].</w:t>
      </w:r>
    </w:p>
    <w:p w14:paraId="609CB54C" w14:textId="77777777" w:rsidR="00334F9B" w:rsidRPr="004A2E5C" w:rsidRDefault="00334F9B" w:rsidP="00334F9B">
      <w:pPr>
        <w:rPr>
          <w:sz w:val="16"/>
        </w:rPr>
      </w:pPr>
      <w:r w:rsidRPr="00F74E7B">
        <w:rPr>
          <w:rStyle w:val="Emphasis"/>
        </w:rPr>
        <w:t>Automation</w:t>
      </w:r>
      <w:r w:rsidRPr="00F74E7B">
        <w:rPr>
          <w:sz w:val="16"/>
        </w:rPr>
        <w:t xml:space="preserve"> </w:t>
      </w:r>
      <w:r w:rsidRPr="00F74E7B">
        <w:rPr>
          <w:rStyle w:val="StyleUnderline"/>
        </w:rPr>
        <w:t>and</w:t>
      </w:r>
      <w:r w:rsidRPr="00F74E7B">
        <w:rPr>
          <w:sz w:val="16"/>
        </w:rPr>
        <w:t xml:space="preserve"> </w:t>
      </w:r>
      <w:r w:rsidRPr="00F74E7B">
        <w:rPr>
          <w:rStyle w:val="Emphasis"/>
        </w:rPr>
        <w:t>AI</w:t>
      </w:r>
      <w:r w:rsidRPr="004A2E5C">
        <w:rPr>
          <w:sz w:val="16"/>
        </w:rPr>
        <w:t xml:space="preserve"> </w:t>
      </w:r>
      <w:r w:rsidRPr="004A2E5C">
        <w:rPr>
          <w:rStyle w:val="StyleUnderline"/>
        </w:rPr>
        <w:t>will transform</w:t>
      </w:r>
      <w:r w:rsidRPr="004A2E5C">
        <w:rPr>
          <w:sz w:val="16"/>
        </w:rPr>
        <w:t xml:space="preserve"> other fields, one of which is the function of </w:t>
      </w:r>
      <w:r w:rsidRPr="004A2E5C">
        <w:rPr>
          <w:rStyle w:val="Emphasis"/>
        </w:rPr>
        <w:t>governance</w:t>
      </w:r>
      <w:r w:rsidRPr="004A2E5C">
        <w:rPr>
          <w:sz w:val="16"/>
        </w:rPr>
        <w:t xml:space="preserve"> in organizations, particularly </w:t>
      </w:r>
      <w:r w:rsidRPr="004A2E5C">
        <w:rPr>
          <w:rStyle w:val="Emphasis"/>
        </w:rPr>
        <w:t>h</w:t>
      </w:r>
      <w:r w:rsidRPr="004A2E5C">
        <w:rPr>
          <w:sz w:val="16"/>
        </w:rPr>
        <w:t xml:space="preserve">uman </w:t>
      </w:r>
      <w:r w:rsidRPr="004A2E5C">
        <w:rPr>
          <w:rStyle w:val="Emphasis"/>
        </w:rPr>
        <w:t>r</w:t>
      </w:r>
      <w:r w:rsidRPr="004A2E5C">
        <w:rPr>
          <w:sz w:val="16"/>
        </w:rPr>
        <w:t xml:space="preserve">esources, where AI and robotics may make the regular </w:t>
      </w:r>
      <w:r w:rsidRPr="004A2E5C">
        <w:rPr>
          <w:rStyle w:val="Emphasis"/>
        </w:rPr>
        <w:t>management</w:t>
      </w:r>
      <w:r w:rsidRPr="004A2E5C">
        <w:rPr>
          <w:sz w:val="16"/>
        </w:rPr>
        <w:t xml:space="preserve"> supervision and guidance of humans redundant and eliminate the need for the traditional recruiting functions of human resources [51]. Another domain is the </w:t>
      </w:r>
      <w:r w:rsidRPr="004A2E5C">
        <w:rPr>
          <w:rStyle w:val="Emphasis"/>
        </w:rPr>
        <w:t>banking</w:t>
      </w:r>
      <w:r w:rsidRPr="004A2E5C">
        <w:rPr>
          <w:sz w:val="16"/>
        </w:rPr>
        <w:t xml:space="preserve"> industry, which could leverage AI and robotics in various occupations and roles, starting from the contact-center and extending to front-desk tellers [52], with predictions that by 2030, 70% of </w:t>
      </w:r>
      <w:r w:rsidRPr="004A2E5C">
        <w:rPr>
          <w:rStyle w:val="Emphasis"/>
        </w:rPr>
        <w:t>front-office jobs</w:t>
      </w:r>
      <w:r w:rsidRPr="004A2E5C">
        <w:rPr>
          <w:sz w:val="16"/>
        </w:rPr>
        <w:t xml:space="preserve"> (tellers, loan officers, customer service etc.) </w:t>
      </w:r>
      <w:r w:rsidRPr="004A2E5C">
        <w:rPr>
          <w:rStyle w:val="StyleUnderline"/>
        </w:rPr>
        <w:t>will be</w:t>
      </w:r>
      <w:r w:rsidRPr="004A2E5C">
        <w:rPr>
          <w:sz w:val="16"/>
        </w:rPr>
        <w:t xml:space="preserve"> </w:t>
      </w:r>
      <w:r w:rsidRPr="004A2E5C">
        <w:rPr>
          <w:rStyle w:val="Emphasis"/>
        </w:rPr>
        <w:t>replaced</w:t>
      </w:r>
      <w:r w:rsidRPr="004A2E5C">
        <w:rPr>
          <w:sz w:val="16"/>
        </w:rPr>
        <w:t xml:space="preserve"> </w:t>
      </w:r>
      <w:r w:rsidRPr="004A2E5C">
        <w:rPr>
          <w:rStyle w:val="StyleUnderline"/>
        </w:rPr>
        <w:t>by AI</w:t>
      </w:r>
      <w:r w:rsidRPr="004A2E5C">
        <w:rPr>
          <w:sz w:val="16"/>
        </w:rPr>
        <w:t xml:space="preserve"> [53].</w:t>
      </w:r>
    </w:p>
    <w:p w14:paraId="76E405DD" w14:textId="77777777" w:rsidR="00334F9B" w:rsidRPr="004A2E5C" w:rsidRDefault="00334F9B" w:rsidP="00334F9B">
      <w:pPr>
        <w:rPr>
          <w:rStyle w:val="StyleUnderline"/>
        </w:rPr>
      </w:pPr>
      <w:r w:rsidRPr="004A2E5C">
        <w:rPr>
          <w:sz w:val="16"/>
        </w:rPr>
        <w:t xml:space="preserve">It appears, then, that </w:t>
      </w:r>
      <w:r w:rsidRPr="00F74E7B">
        <w:rPr>
          <w:rStyle w:val="StyleUnderline"/>
          <w:highlight w:val="cyan"/>
        </w:rPr>
        <w:t>automation</w:t>
      </w:r>
      <w:r w:rsidRPr="004A2E5C">
        <w:rPr>
          <w:rStyle w:val="StyleUnderline"/>
        </w:rPr>
        <w:t xml:space="preserve"> and </w:t>
      </w:r>
      <w:r w:rsidRPr="004A2E5C">
        <w:rPr>
          <w:rStyle w:val="Emphasis"/>
        </w:rPr>
        <w:t>AI</w:t>
      </w:r>
      <w:r w:rsidRPr="004A2E5C">
        <w:rPr>
          <w:sz w:val="16"/>
        </w:rPr>
        <w:t xml:space="preserve"> are certain to </w:t>
      </w:r>
      <w:r w:rsidRPr="00F74E7B">
        <w:rPr>
          <w:rStyle w:val="StyleUnderline"/>
          <w:highlight w:val="cyan"/>
        </w:rPr>
        <w:t>have</w:t>
      </w:r>
      <w:r w:rsidRPr="004A2E5C">
        <w:rPr>
          <w:rStyle w:val="StyleUnderline"/>
        </w:rPr>
        <w:t xml:space="preserve"> a </w:t>
      </w:r>
      <w:r w:rsidRPr="004A2E5C">
        <w:rPr>
          <w:rStyle w:val="Emphasis"/>
        </w:rPr>
        <w:t xml:space="preserve">large </w:t>
      </w:r>
      <w:r w:rsidRPr="00F74E7B">
        <w:rPr>
          <w:rStyle w:val="Emphasis"/>
          <w:highlight w:val="cyan"/>
        </w:rPr>
        <w:t>impact</w:t>
      </w:r>
      <w:r w:rsidRPr="00F74E7B">
        <w:rPr>
          <w:rStyle w:val="StyleUnderline"/>
          <w:highlight w:val="cyan"/>
        </w:rPr>
        <w:t xml:space="preserve"> of vast</w:t>
      </w:r>
      <w:r w:rsidRPr="004A2E5C">
        <w:rPr>
          <w:rStyle w:val="StyleUnderline"/>
        </w:rPr>
        <w:t xml:space="preserve"> scope </w:t>
      </w:r>
      <w:r w:rsidRPr="00F74E7B">
        <w:rPr>
          <w:rStyle w:val="StyleUnderline"/>
          <w:highlight w:val="cyan"/>
        </w:rPr>
        <w:t xml:space="preserve">on </w:t>
      </w:r>
      <w:r w:rsidRPr="00F74E7B">
        <w:rPr>
          <w:rStyle w:val="Emphasis"/>
          <w:highlight w:val="cyan"/>
        </w:rPr>
        <w:t>multiple sectors</w:t>
      </w:r>
      <w:r w:rsidRPr="004A2E5C">
        <w:rPr>
          <w:sz w:val="16"/>
        </w:rPr>
        <w:t xml:space="preserve"> </w:t>
      </w:r>
      <w:r w:rsidRPr="004A2E5C">
        <w:rPr>
          <w:rStyle w:val="StyleUnderline"/>
        </w:rPr>
        <w:t xml:space="preserve">and </w:t>
      </w:r>
      <w:r w:rsidRPr="00F74E7B">
        <w:rPr>
          <w:rStyle w:val="StyleUnderline"/>
          <w:highlight w:val="cyan"/>
        </w:rPr>
        <w:t>will</w:t>
      </w:r>
      <w:r w:rsidRPr="004A2E5C">
        <w:rPr>
          <w:sz w:val="16"/>
        </w:rPr>
        <w:t xml:space="preserve"> likely </w:t>
      </w:r>
      <w:r w:rsidRPr="00F74E7B">
        <w:rPr>
          <w:rStyle w:val="StyleUnderline"/>
          <w:highlight w:val="cyan"/>
        </w:rPr>
        <w:t xml:space="preserve">penetrate </w:t>
      </w:r>
      <w:r w:rsidRPr="00F74E7B">
        <w:rPr>
          <w:rStyle w:val="Emphasis"/>
          <w:highlight w:val="cyan"/>
        </w:rPr>
        <w:t>deeply</w:t>
      </w:r>
      <w:r w:rsidRPr="00F74E7B">
        <w:rPr>
          <w:sz w:val="16"/>
          <w:highlight w:val="cyan"/>
        </w:rPr>
        <w:t xml:space="preserve"> </w:t>
      </w:r>
      <w:r w:rsidRPr="00F74E7B">
        <w:rPr>
          <w:rStyle w:val="StyleUnderline"/>
          <w:highlight w:val="cyan"/>
        </w:rPr>
        <w:t>into</w:t>
      </w:r>
      <w:r w:rsidRPr="004A2E5C">
        <w:rPr>
          <w:rStyle w:val="StyleUnderline"/>
        </w:rPr>
        <w:t xml:space="preserve"> domains</w:t>
      </w:r>
      <w:r w:rsidRPr="004A2E5C">
        <w:rPr>
          <w:sz w:val="16"/>
        </w:rPr>
        <w:t xml:space="preserve"> that were </w:t>
      </w:r>
      <w:r w:rsidRPr="004A2E5C">
        <w:rPr>
          <w:rStyle w:val="StyleUnderline"/>
        </w:rPr>
        <w:t xml:space="preserve">heretofore </w:t>
      </w:r>
      <w:r w:rsidRPr="00F74E7B">
        <w:rPr>
          <w:rStyle w:val="StyleUnderline"/>
          <w:highlight w:val="cyan"/>
        </w:rPr>
        <w:t xml:space="preserve">considered </w:t>
      </w:r>
      <w:r w:rsidRPr="00F74E7B">
        <w:rPr>
          <w:rStyle w:val="Emphasis"/>
          <w:highlight w:val="cyan"/>
        </w:rPr>
        <w:t>immune</w:t>
      </w:r>
      <w:r w:rsidRPr="00F74E7B">
        <w:rPr>
          <w:sz w:val="16"/>
          <w:highlight w:val="cyan"/>
        </w:rPr>
        <w:t xml:space="preserve">. </w:t>
      </w:r>
      <w:r w:rsidRPr="00F74E7B">
        <w:rPr>
          <w:rStyle w:val="StyleUnderline"/>
          <w:highlight w:val="cyan"/>
        </w:rPr>
        <w:t xml:space="preserve">This will </w:t>
      </w:r>
      <w:r w:rsidRPr="00F74E7B">
        <w:rPr>
          <w:rStyle w:val="Emphasis"/>
          <w:highlight w:val="cyan"/>
        </w:rPr>
        <w:t>challenge</w:t>
      </w:r>
      <w:r w:rsidRPr="004A2E5C">
        <w:rPr>
          <w:rStyle w:val="StyleUnderline"/>
        </w:rPr>
        <w:t xml:space="preserve"> the </w:t>
      </w:r>
      <w:r w:rsidRPr="00F74E7B">
        <w:rPr>
          <w:rStyle w:val="Emphasis"/>
          <w:highlight w:val="cyan"/>
        </w:rPr>
        <w:t>employment</w:t>
      </w:r>
      <w:r w:rsidRPr="004A2E5C">
        <w:rPr>
          <w:rStyle w:val="StyleUnderline"/>
        </w:rPr>
        <w:t xml:space="preserve"> prospects </w:t>
      </w:r>
      <w:r w:rsidRPr="00F74E7B">
        <w:rPr>
          <w:rStyle w:val="StyleUnderline"/>
          <w:highlight w:val="cyan"/>
        </w:rPr>
        <w:t xml:space="preserve">of </w:t>
      </w:r>
      <w:r w:rsidRPr="00F74E7B">
        <w:rPr>
          <w:rStyle w:val="Emphasis"/>
          <w:highlight w:val="cyan"/>
        </w:rPr>
        <w:t>entire populations</w:t>
      </w:r>
      <w:r w:rsidRPr="004A2E5C">
        <w:rPr>
          <w:rStyle w:val="StyleUnderline"/>
        </w:rPr>
        <w:t>.</w:t>
      </w:r>
    </w:p>
    <w:p w14:paraId="24C1E6A6" w14:textId="77777777" w:rsidR="00334F9B" w:rsidRPr="00242F9C" w:rsidRDefault="00334F9B" w:rsidP="00334F9B">
      <w:pPr>
        <w:rPr>
          <w:sz w:val="16"/>
        </w:rPr>
      </w:pPr>
      <w:r w:rsidRPr="00242F9C">
        <w:rPr>
          <w:sz w:val="16"/>
        </w:rPr>
        <w:t>8. The (ir)relevance of education and training for automation</w:t>
      </w:r>
    </w:p>
    <w:p w14:paraId="3DBA2F6B" w14:textId="77777777" w:rsidR="00334F9B" w:rsidRPr="00242F9C" w:rsidRDefault="00334F9B" w:rsidP="00334F9B">
      <w:pPr>
        <w:rPr>
          <w:sz w:val="16"/>
        </w:rPr>
      </w:pPr>
      <w:r w:rsidRPr="00242F9C">
        <w:rPr>
          <w:sz w:val="16"/>
        </w:rPr>
        <w:t xml:space="preserve">A </w:t>
      </w:r>
      <w:r w:rsidRPr="00F74E7B">
        <w:rPr>
          <w:rStyle w:val="StyleUnderline"/>
          <w:highlight w:val="cyan"/>
        </w:rPr>
        <w:t xml:space="preserve">common </w:t>
      </w:r>
      <w:r w:rsidRPr="00F74E7B">
        <w:rPr>
          <w:rStyle w:val="Emphasis"/>
          <w:highlight w:val="cyan"/>
        </w:rPr>
        <w:t>belief</w:t>
      </w:r>
      <w:r w:rsidRPr="00F74E7B">
        <w:rPr>
          <w:rStyle w:val="StyleUnderline"/>
          <w:highlight w:val="cyan"/>
        </w:rPr>
        <w:t xml:space="preserve"> is that </w:t>
      </w:r>
      <w:r w:rsidRPr="00F74E7B">
        <w:rPr>
          <w:rStyle w:val="Emphasis"/>
          <w:highlight w:val="cyan"/>
        </w:rPr>
        <w:t>education</w:t>
      </w:r>
      <w:r w:rsidRPr="004A2E5C">
        <w:rPr>
          <w:rStyle w:val="StyleUnderline"/>
        </w:rPr>
        <w:t xml:space="preserve">, </w:t>
      </w:r>
      <w:r w:rsidRPr="004A2E5C">
        <w:rPr>
          <w:rStyle w:val="Emphasis"/>
        </w:rPr>
        <w:t>training</w:t>
      </w:r>
      <w:r w:rsidRPr="004A2E5C">
        <w:rPr>
          <w:rStyle w:val="StyleUnderline"/>
        </w:rPr>
        <w:t xml:space="preserve">, and </w:t>
      </w:r>
      <w:r w:rsidRPr="00F74E7B">
        <w:rPr>
          <w:rStyle w:val="Emphasis"/>
          <w:highlight w:val="cyan"/>
        </w:rPr>
        <w:t>upskilling</w:t>
      </w:r>
      <w:r w:rsidRPr="00F74E7B">
        <w:rPr>
          <w:rStyle w:val="StyleUnderline"/>
          <w:highlight w:val="cyan"/>
        </w:rPr>
        <w:t xml:space="preserve"> are a</w:t>
      </w:r>
      <w:r w:rsidRPr="004A2E5C">
        <w:rPr>
          <w:rStyle w:val="StyleUnderline"/>
        </w:rPr>
        <w:t xml:space="preserve"> </w:t>
      </w:r>
      <w:r w:rsidRPr="00F74E7B">
        <w:rPr>
          <w:rStyle w:val="Emphasis"/>
          <w:highlight w:val="cyan"/>
        </w:rPr>
        <w:t>panacea</w:t>
      </w:r>
      <w:r w:rsidRPr="00F74E7B">
        <w:rPr>
          <w:rStyle w:val="StyleUnderline"/>
          <w:highlight w:val="cyan"/>
        </w:rPr>
        <w:t xml:space="preserve"> </w:t>
      </w:r>
      <w:r w:rsidRPr="00F74E7B">
        <w:rPr>
          <w:rStyle w:val="StyleUnderline"/>
        </w:rPr>
        <w:t>against</w:t>
      </w:r>
      <w:r w:rsidRPr="004A2E5C">
        <w:rPr>
          <w:rStyle w:val="StyleUnderline"/>
        </w:rPr>
        <w:t xml:space="preserve"> the threat of </w:t>
      </w:r>
      <w:r w:rsidRPr="004A2E5C">
        <w:rPr>
          <w:rStyle w:val="Emphasis"/>
        </w:rPr>
        <w:t>job loss</w:t>
      </w:r>
      <w:r w:rsidRPr="004A2E5C">
        <w:rPr>
          <w:rStyle w:val="StyleUnderline"/>
        </w:rPr>
        <w:t xml:space="preserve"> caused by </w:t>
      </w:r>
      <w:r w:rsidRPr="004A2E5C">
        <w:rPr>
          <w:rStyle w:val="Emphasis"/>
        </w:rPr>
        <w:t>tech</w:t>
      </w:r>
      <w:r w:rsidRPr="00242F9C">
        <w:rPr>
          <w:sz w:val="16"/>
        </w:rPr>
        <w:t>nological advancements. The assumption is that a higher level of education and training correlates with a lower probability of long-term unemployment. According to this view, unskilled and low-skilled workers in industrial factories are at a higher risk of automation because the routine tasks they perform are the easiest to program and automate by software or robotics [26,54]. In addition, jobs requiring high-level skills are more complex to automate than jobs requiring middle-level skills [27]. Therefore, those likely to be replaced are those whose jobs require middle-level skills (such as knowledge workers and service sector workers) [55]. Other research shows that skill level correlates positively with the level of education required for a job but negatively with the probability of its automation. For example, jobs that require pre-training (e.g., an apprenticeship) have a lower likelihood of automation than jobs that require on-the-job training [28].</w:t>
      </w:r>
    </w:p>
    <w:p w14:paraId="2AB9EFCB" w14:textId="77777777" w:rsidR="00334F9B" w:rsidRPr="00242F9C" w:rsidRDefault="00334F9B" w:rsidP="00334F9B">
      <w:pPr>
        <w:rPr>
          <w:sz w:val="16"/>
        </w:rPr>
      </w:pPr>
      <w:r w:rsidRPr="00242F9C">
        <w:rPr>
          <w:sz w:val="16"/>
        </w:rPr>
        <w:t>The relevance of training also pertains to the types of workers and their skills, not just the type of jobs. Sorgner [31] showed that people who work in high-risk jobs or low-risk jobs are more likely to acquire new skills and training than those working in medium-risk jobs. The former group takes these steps as a self-preservation action to reduce the likelihood of them being replaced by automation. Workers with low-risk jobs possess the soft skills that are harder to automate and more important for innovation (e.g., creativity, abstract thinking; see Fig. 2) [33]. Furthermore, they are likely to try self-employment and the entrepreneurial model as well.</w:t>
      </w:r>
    </w:p>
    <w:p w14:paraId="3A310302" w14:textId="77777777" w:rsidR="00334F9B" w:rsidRPr="00242F9C" w:rsidRDefault="00334F9B" w:rsidP="00334F9B">
      <w:pPr>
        <w:rPr>
          <w:sz w:val="16"/>
        </w:rPr>
      </w:pPr>
      <w:r w:rsidRPr="00242F9C">
        <w:rPr>
          <w:sz w:val="16"/>
        </w:rPr>
        <w:t xml:space="preserve">To sum up, we still do not know what type of education or training would best reduce the risk of replacement by automation7 Sorgner [31]. However, we can conclude that jobs with the lowest risk of automation are those that require skills such as “deductive reasoning, originality, communication, training, problem-solving, and reading and writing” [27], as well as teaching employees to collaborate with and work alongside AI and robotics [33]. Nevertheless, </w:t>
      </w:r>
      <w:r w:rsidRPr="00F74E7B">
        <w:rPr>
          <w:rStyle w:val="Emphasis"/>
          <w:highlight w:val="cyan"/>
        </w:rPr>
        <w:t>education</w:t>
      </w:r>
      <w:r w:rsidRPr="004A2E5C">
        <w:rPr>
          <w:rStyle w:val="StyleUnderline"/>
        </w:rPr>
        <w:t xml:space="preserve"> alone </w:t>
      </w:r>
      <w:r w:rsidRPr="00F74E7B">
        <w:rPr>
          <w:rStyle w:val="StyleUnderline"/>
          <w:highlight w:val="cyan"/>
        </w:rPr>
        <w:t>will</w:t>
      </w:r>
      <w:r w:rsidRPr="004A2E5C">
        <w:rPr>
          <w:rStyle w:val="StyleUnderline"/>
        </w:rPr>
        <w:t xml:space="preserve"> probably </w:t>
      </w:r>
      <w:r w:rsidRPr="00F74E7B">
        <w:rPr>
          <w:rStyle w:val="Emphasis"/>
          <w:highlight w:val="cyan"/>
        </w:rPr>
        <w:t>cease</w:t>
      </w:r>
      <w:r w:rsidRPr="00F74E7B">
        <w:rPr>
          <w:rStyle w:val="StyleUnderline"/>
          <w:highlight w:val="cyan"/>
        </w:rPr>
        <w:t xml:space="preserve"> to be the </w:t>
      </w:r>
      <w:r w:rsidRPr="00F74E7B">
        <w:rPr>
          <w:rStyle w:val="Emphasis"/>
          <w:highlight w:val="cyan"/>
        </w:rPr>
        <w:t>best investment</w:t>
      </w:r>
      <w:r w:rsidRPr="00F74E7B">
        <w:rPr>
          <w:rStyle w:val="StyleUnderline"/>
          <w:highlight w:val="cyan"/>
        </w:rPr>
        <w:t xml:space="preserve"> </w:t>
      </w:r>
      <w:r w:rsidRPr="00F74E7B">
        <w:rPr>
          <w:rStyle w:val="StyleUnderline"/>
        </w:rPr>
        <w:t>and</w:t>
      </w:r>
      <w:r w:rsidRPr="004A2E5C">
        <w:rPr>
          <w:rStyle w:val="StyleUnderline"/>
        </w:rPr>
        <w:t xml:space="preserve"> the key to our </w:t>
      </w:r>
      <w:r w:rsidRPr="004A2E5C">
        <w:rPr>
          <w:rStyle w:val="Emphasis"/>
        </w:rPr>
        <w:t>social mobility</w:t>
      </w:r>
      <w:r w:rsidRPr="00242F9C">
        <w:rPr>
          <w:sz w:val="16"/>
        </w:rPr>
        <w:t>, as it was in the twentieth century [56]; pp. 153–168).</w:t>
      </w:r>
    </w:p>
    <w:p w14:paraId="054D296A" w14:textId="77777777" w:rsidR="00334F9B" w:rsidRPr="00242F9C" w:rsidRDefault="00334F9B" w:rsidP="00334F9B">
      <w:pPr>
        <w:rPr>
          <w:sz w:val="16"/>
        </w:rPr>
      </w:pPr>
      <w:r w:rsidRPr="00242F9C">
        <w:rPr>
          <w:sz w:val="16"/>
        </w:rPr>
        <w:t>9. Social implications of automation</w:t>
      </w:r>
    </w:p>
    <w:p w14:paraId="7C3A7822" w14:textId="77777777" w:rsidR="00334F9B" w:rsidRPr="00242F9C" w:rsidRDefault="00334F9B" w:rsidP="00334F9B">
      <w:pPr>
        <w:rPr>
          <w:sz w:val="16"/>
        </w:rPr>
      </w:pPr>
      <w:r w:rsidRPr="00F74E7B">
        <w:rPr>
          <w:rStyle w:val="Emphasis"/>
          <w:highlight w:val="cyan"/>
        </w:rPr>
        <w:t>Structural</w:t>
      </w:r>
      <w:r w:rsidRPr="004A2E5C">
        <w:rPr>
          <w:rStyle w:val="StyleUnderline"/>
        </w:rPr>
        <w:t>-</w:t>
      </w:r>
      <w:r w:rsidRPr="004A2E5C">
        <w:rPr>
          <w:rStyle w:val="Emphasis"/>
        </w:rPr>
        <w:t>tech</w:t>
      </w:r>
      <w:r w:rsidRPr="00242F9C">
        <w:rPr>
          <w:sz w:val="16"/>
        </w:rPr>
        <w:t xml:space="preserve">nological </w:t>
      </w:r>
      <w:r w:rsidRPr="00F74E7B">
        <w:rPr>
          <w:rStyle w:val="Emphasis"/>
          <w:highlight w:val="cyan"/>
        </w:rPr>
        <w:t>unemployment</w:t>
      </w:r>
      <w:r w:rsidRPr="00242F9C">
        <w:rPr>
          <w:sz w:val="16"/>
        </w:rPr>
        <w:t xml:space="preserve"> is a permanent condition of a labor market that does not provide enough jobs to meet the demand, due to advanced technology that makes human labor redundant [56]; pp.112-131). Structural unemployment </w:t>
      </w:r>
      <w:r w:rsidRPr="004A2E5C">
        <w:rPr>
          <w:rStyle w:val="StyleUnderline"/>
        </w:rPr>
        <w:t xml:space="preserve">may </w:t>
      </w:r>
      <w:r w:rsidRPr="00F74E7B">
        <w:rPr>
          <w:rStyle w:val="Emphasis"/>
          <w:highlight w:val="cyan"/>
        </w:rPr>
        <w:t>undermine</w:t>
      </w:r>
      <w:r w:rsidRPr="004A2E5C">
        <w:rPr>
          <w:rStyle w:val="StyleUnderline"/>
        </w:rPr>
        <w:t xml:space="preserve"> advanced</w:t>
      </w:r>
      <w:r w:rsidRPr="00242F9C">
        <w:rPr>
          <w:sz w:val="16"/>
        </w:rPr>
        <w:t xml:space="preserve"> </w:t>
      </w:r>
      <w:r w:rsidRPr="00F74E7B">
        <w:rPr>
          <w:rStyle w:val="Emphasis"/>
          <w:highlight w:val="cyan"/>
        </w:rPr>
        <w:t>societies</w:t>
      </w:r>
      <w:r w:rsidRPr="00242F9C">
        <w:rPr>
          <w:sz w:val="16"/>
        </w:rPr>
        <w:t xml:space="preserve">, since work has been a key institution of modern society from the outset. Not only has work provided for material subsistence, it has also defined the modern human psyche [57]; pp. 677–680). According to deprivation theory, </w:t>
      </w:r>
      <w:r w:rsidRPr="00F74E7B">
        <w:rPr>
          <w:rStyle w:val="StyleUnderline"/>
          <w:highlight w:val="cyan"/>
        </w:rPr>
        <w:t>employment is</w:t>
      </w:r>
      <w:r w:rsidRPr="00242F9C">
        <w:rPr>
          <w:sz w:val="16"/>
        </w:rPr>
        <w:t xml:space="preserve"> not only </w:t>
      </w:r>
      <w:r w:rsidRPr="00F74E7B">
        <w:rPr>
          <w:rStyle w:val="Emphasis"/>
          <w:highlight w:val="cyan"/>
        </w:rPr>
        <w:t>essential</w:t>
      </w:r>
      <w:r w:rsidRPr="00242F9C">
        <w:rPr>
          <w:sz w:val="16"/>
        </w:rPr>
        <w:t xml:space="preserve"> </w:t>
      </w:r>
      <w:r w:rsidRPr="004A2E5C">
        <w:rPr>
          <w:rStyle w:val="StyleUnderline"/>
        </w:rPr>
        <w:t xml:space="preserve">as a </w:t>
      </w:r>
      <w:r w:rsidRPr="00F74E7B">
        <w:rPr>
          <w:rStyle w:val="StyleUnderline"/>
          <w:highlight w:val="cyan"/>
        </w:rPr>
        <w:t>source of</w:t>
      </w:r>
      <w:r w:rsidRPr="004A2E5C">
        <w:rPr>
          <w:rStyle w:val="StyleUnderline"/>
        </w:rPr>
        <w:t xml:space="preserve"> </w:t>
      </w:r>
      <w:r w:rsidRPr="00F74E7B">
        <w:rPr>
          <w:rStyle w:val="Emphasis"/>
          <w:highlight w:val="cyan"/>
        </w:rPr>
        <w:t>income</w:t>
      </w:r>
      <w:r w:rsidRPr="00242F9C">
        <w:rPr>
          <w:sz w:val="16"/>
        </w:rPr>
        <w:t xml:space="preserve"> and subsistence but </w:t>
      </w:r>
      <w:r w:rsidRPr="004A2E5C">
        <w:rPr>
          <w:rStyle w:val="StyleUnderline"/>
        </w:rPr>
        <w:t xml:space="preserve">also for its psychological </w:t>
      </w:r>
      <w:r w:rsidRPr="00F74E7B">
        <w:rPr>
          <w:rStyle w:val="StyleUnderline"/>
          <w:highlight w:val="cyan"/>
        </w:rPr>
        <w:t xml:space="preserve">and </w:t>
      </w:r>
      <w:r w:rsidRPr="00F74E7B">
        <w:rPr>
          <w:rStyle w:val="Emphasis"/>
          <w:highlight w:val="cyan"/>
        </w:rPr>
        <w:t>social functions</w:t>
      </w:r>
      <w:r w:rsidRPr="00242F9C">
        <w:rPr>
          <w:sz w:val="16"/>
        </w:rPr>
        <w:t>, such as a sense of purpose, identity, social status, and for maintaining social relationships [58,59] [1933]; [60]. Jahoda [60] articulated the five functions that jobs serve for our social existence: “First, employment imposes a time structure on the waking day; second, employment implies regularly shared experiences and contacts with people outside the nuclear family; third, employment links individuals to goals and purposes that transcend their own; fourth, employment defines aspects of personal status and identity; and finally, employment enforces activity,” [60]; p. 188).</w:t>
      </w:r>
    </w:p>
    <w:p w14:paraId="6A1FAC21" w14:textId="77777777" w:rsidR="00334F9B" w:rsidRPr="00242F9C" w:rsidRDefault="00334F9B" w:rsidP="00334F9B">
      <w:pPr>
        <w:rPr>
          <w:sz w:val="16"/>
        </w:rPr>
      </w:pPr>
      <w:r w:rsidRPr="00242F9C">
        <w:rPr>
          <w:sz w:val="16"/>
        </w:rPr>
        <w:t xml:space="preserve">Hence, </w:t>
      </w:r>
      <w:r w:rsidRPr="00F74E7B">
        <w:rPr>
          <w:rStyle w:val="Emphasis"/>
          <w:highlight w:val="cyan"/>
        </w:rPr>
        <w:t>mass loss</w:t>
      </w:r>
      <w:r w:rsidRPr="00F74E7B">
        <w:rPr>
          <w:rStyle w:val="StyleUnderline"/>
          <w:highlight w:val="cyan"/>
        </w:rPr>
        <w:t xml:space="preserve"> of </w:t>
      </w:r>
      <w:r w:rsidRPr="00F74E7B">
        <w:rPr>
          <w:rStyle w:val="Emphasis"/>
          <w:highlight w:val="cyan"/>
        </w:rPr>
        <w:t>jobs</w:t>
      </w:r>
      <w:r w:rsidRPr="004A2E5C">
        <w:rPr>
          <w:rStyle w:val="StyleUnderline"/>
        </w:rPr>
        <w:t xml:space="preserve"> might </w:t>
      </w:r>
      <w:r w:rsidRPr="00F74E7B">
        <w:rPr>
          <w:rStyle w:val="StyleUnderline"/>
          <w:highlight w:val="cyan"/>
        </w:rPr>
        <w:t>have</w:t>
      </w:r>
      <w:r w:rsidRPr="004A2E5C">
        <w:rPr>
          <w:rStyle w:val="StyleUnderline"/>
        </w:rPr>
        <w:t xml:space="preserve"> various </w:t>
      </w:r>
      <w:r w:rsidRPr="00F74E7B">
        <w:rPr>
          <w:rStyle w:val="StyleUnderline"/>
          <w:highlight w:val="cyan"/>
        </w:rPr>
        <w:t>effects</w:t>
      </w:r>
      <w:r w:rsidRPr="004A2E5C">
        <w:rPr>
          <w:rStyle w:val="StyleUnderline"/>
        </w:rPr>
        <w:t xml:space="preserve"> on</w:t>
      </w:r>
      <w:r w:rsidRPr="00242F9C">
        <w:rPr>
          <w:sz w:val="16"/>
        </w:rPr>
        <w:t xml:space="preserve"> individuals and </w:t>
      </w:r>
      <w:r w:rsidRPr="004A2E5C">
        <w:rPr>
          <w:rStyle w:val="Emphasis"/>
        </w:rPr>
        <w:t>society</w:t>
      </w:r>
      <w:r w:rsidRPr="00242F9C">
        <w:rPr>
          <w:sz w:val="16"/>
        </w:rPr>
        <w:t xml:space="preserve"> as a whole. First and foremost, </w:t>
      </w:r>
      <w:r w:rsidRPr="004A2E5C">
        <w:rPr>
          <w:rStyle w:val="Emphasis"/>
        </w:rPr>
        <w:t>automation</w:t>
      </w:r>
      <w:r w:rsidRPr="00242F9C">
        <w:rPr>
          <w:sz w:val="16"/>
        </w:rPr>
        <w:t xml:space="preserve"> </w:t>
      </w:r>
      <w:r w:rsidRPr="004A2E5C">
        <w:rPr>
          <w:rStyle w:val="StyleUnderline"/>
        </w:rPr>
        <w:t xml:space="preserve">might </w:t>
      </w:r>
      <w:r w:rsidRPr="00F74E7B">
        <w:rPr>
          <w:rStyle w:val="StyleUnderline"/>
          <w:highlight w:val="cyan"/>
        </w:rPr>
        <w:t xml:space="preserve">push </w:t>
      </w:r>
      <w:r w:rsidRPr="00F74E7B">
        <w:rPr>
          <w:rStyle w:val="Emphasis"/>
          <w:highlight w:val="cyan"/>
        </w:rPr>
        <w:t>social mobility</w:t>
      </w:r>
      <w:r w:rsidRPr="00F74E7B">
        <w:rPr>
          <w:sz w:val="16"/>
          <w:highlight w:val="cyan"/>
        </w:rPr>
        <w:t xml:space="preserve"> </w:t>
      </w:r>
      <w:r w:rsidRPr="00F74E7B">
        <w:rPr>
          <w:rStyle w:val="StyleUnderline"/>
          <w:highlight w:val="cyan"/>
        </w:rPr>
        <w:t>down</w:t>
      </w:r>
      <w:r w:rsidRPr="00F74E7B">
        <w:rPr>
          <w:sz w:val="16"/>
        </w:rPr>
        <w:t>ward</w:t>
      </w:r>
      <w:r w:rsidRPr="00242F9C">
        <w:rPr>
          <w:sz w:val="16"/>
        </w:rPr>
        <w:t xml:space="preserve">, meaning that people would either be demoted in their current workplace or moved to lower-level jobs in a different industry (Fig. 2) [31]. Moreover, displaced workers may find that retraining, re-skilling, and </w:t>
      </w:r>
      <w:r w:rsidRPr="00F74E7B">
        <w:rPr>
          <w:rStyle w:val="StyleUnderline"/>
          <w:highlight w:val="cyan"/>
        </w:rPr>
        <w:t>re-educating</w:t>
      </w:r>
      <w:r w:rsidRPr="00242F9C">
        <w:rPr>
          <w:sz w:val="16"/>
        </w:rPr>
        <w:t xml:space="preserve"> themselves to enter new industries require time and money, which might </w:t>
      </w:r>
      <w:r w:rsidRPr="00F74E7B">
        <w:rPr>
          <w:rStyle w:val="StyleUnderline"/>
          <w:highlight w:val="cyan"/>
        </w:rPr>
        <w:t>prove</w:t>
      </w:r>
      <w:r w:rsidRPr="004A2E5C">
        <w:rPr>
          <w:rStyle w:val="StyleUnderline"/>
        </w:rPr>
        <w:t xml:space="preserve"> </w:t>
      </w:r>
      <w:r w:rsidRPr="00F74E7B">
        <w:rPr>
          <w:rStyle w:val="Emphasis"/>
          <w:highlight w:val="cyan"/>
        </w:rPr>
        <w:t>too costly</w:t>
      </w:r>
      <w:r w:rsidRPr="00F74E7B">
        <w:rPr>
          <w:sz w:val="16"/>
          <w:highlight w:val="cyan"/>
        </w:rPr>
        <w:t xml:space="preserve"> for</w:t>
      </w:r>
      <w:r w:rsidRPr="00242F9C">
        <w:rPr>
          <w:sz w:val="16"/>
        </w:rPr>
        <w:t xml:space="preserve"> them [51]. The </w:t>
      </w:r>
      <w:r w:rsidRPr="004A2E5C">
        <w:rPr>
          <w:rStyle w:val="Emphasis"/>
        </w:rPr>
        <w:t>risk</w:t>
      </w:r>
      <w:r w:rsidRPr="00242F9C">
        <w:rPr>
          <w:sz w:val="16"/>
        </w:rPr>
        <w:t xml:space="preserve"> </w:t>
      </w:r>
      <w:r w:rsidRPr="004A2E5C">
        <w:rPr>
          <w:rStyle w:val="StyleUnderline"/>
        </w:rPr>
        <w:t>of job loss</w:t>
      </w:r>
      <w:r w:rsidRPr="00242F9C">
        <w:rPr>
          <w:sz w:val="16"/>
        </w:rPr>
        <w:t xml:space="preserve"> may also </w:t>
      </w:r>
      <w:r w:rsidRPr="004A2E5C">
        <w:rPr>
          <w:rStyle w:val="StyleUnderline"/>
        </w:rPr>
        <w:t>cause</w:t>
      </w:r>
      <w:r w:rsidRPr="00242F9C">
        <w:rPr>
          <w:sz w:val="16"/>
        </w:rPr>
        <w:t xml:space="preserve"> increased </w:t>
      </w:r>
      <w:r w:rsidRPr="004A2E5C">
        <w:rPr>
          <w:rStyle w:val="StyleUnderline"/>
        </w:rPr>
        <w:t xml:space="preserve">physical and mental health </w:t>
      </w:r>
      <w:r w:rsidRPr="004A2E5C">
        <w:rPr>
          <w:rStyle w:val="Emphasis"/>
        </w:rPr>
        <w:t>issues</w:t>
      </w:r>
      <w:r w:rsidRPr="00242F9C">
        <w:rPr>
          <w:sz w:val="16"/>
        </w:rPr>
        <w:t xml:space="preserve"> [61], </w:t>
      </w:r>
      <w:r w:rsidRPr="004A2E5C">
        <w:rPr>
          <w:rStyle w:val="StyleUnderline"/>
        </w:rPr>
        <w:t>loss of</w:t>
      </w:r>
      <w:r w:rsidRPr="00242F9C">
        <w:rPr>
          <w:sz w:val="16"/>
        </w:rPr>
        <w:t xml:space="preserve"> </w:t>
      </w:r>
      <w:r w:rsidRPr="004A2E5C">
        <w:rPr>
          <w:rStyle w:val="Emphasis"/>
        </w:rPr>
        <w:t>self-esteem</w:t>
      </w:r>
      <w:r w:rsidRPr="00242F9C">
        <w:rPr>
          <w:sz w:val="16"/>
        </w:rPr>
        <w:t xml:space="preserve"> and loss of confidence in their professional aptitude [62], </w:t>
      </w:r>
      <w:r w:rsidRPr="004A2E5C">
        <w:rPr>
          <w:rStyle w:val="StyleUnderline"/>
        </w:rPr>
        <w:t xml:space="preserve">as well as </w:t>
      </w:r>
      <w:r w:rsidRPr="004A2E5C">
        <w:rPr>
          <w:rStyle w:val="Emphasis"/>
        </w:rPr>
        <w:t>degraded</w:t>
      </w:r>
      <w:r w:rsidRPr="00242F9C">
        <w:rPr>
          <w:sz w:val="16"/>
        </w:rPr>
        <w:t xml:space="preserve"> family </w:t>
      </w:r>
      <w:r w:rsidRPr="004A2E5C">
        <w:rPr>
          <w:rStyle w:val="Emphasis"/>
        </w:rPr>
        <w:t>relationships</w:t>
      </w:r>
      <w:r w:rsidRPr="00242F9C">
        <w:rPr>
          <w:sz w:val="16"/>
        </w:rPr>
        <w:t xml:space="preserve"> and even family breakups [63,64]. </w:t>
      </w:r>
      <w:r w:rsidRPr="004A2E5C">
        <w:rPr>
          <w:rStyle w:val="StyleUnderline"/>
        </w:rPr>
        <w:t>People who</w:t>
      </w:r>
      <w:r w:rsidRPr="00242F9C">
        <w:rPr>
          <w:sz w:val="16"/>
        </w:rPr>
        <w:t xml:space="preserve"> </w:t>
      </w:r>
      <w:r w:rsidRPr="004A2E5C">
        <w:rPr>
          <w:rStyle w:val="Emphasis"/>
        </w:rPr>
        <w:t>lose</w:t>
      </w:r>
      <w:r w:rsidRPr="00242F9C">
        <w:rPr>
          <w:sz w:val="16"/>
        </w:rPr>
        <w:t xml:space="preserve"> their </w:t>
      </w:r>
      <w:r w:rsidRPr="004A2E5C">
        <w:rPr>
          <w:rStyle w:val="Emphasis"/>
        </w:rPr>
        <w:t>job</w:t>
      </w:r>
      <w:r w:rsidRPr="00242F9C">
        <w:rPr>
          <w:sz w:val="16"/>
        </w:rPr>
        <w:t xml:space="preserve"> </w:t>
      </w:r>
      <w:r w:rsidRPr="004A2E5C">
        <w:rPr>
          <w:rStyle w:val="StyleUnderline"/>
        </w:rPr>
        <w:t>due to</w:t>
      </w:r>
      <w:r w:rsidRPr="00242F9C">
        <w:rPr>
          <w:sz w:val="16"/>
        </w:rPr>
        <w:t xml:space="preserve"> </w:t>
      </w:r>
      <w:r w:rsidRPr="004A2E5C">
        <w:rPr>
          <w:rStyle w:val="Emphasis"/>
        </w:rPr>
        <w:t>tech</w:t>
      </w:r>
      <w:r w:rsidRPr="00242F9C">
        <w:rPr>
          <w:sz w:val="16"/>
        </w:rPr>
        <w:t xml:space="preserve">nological advancement might also </w:t>
      </w:r>
      <w:r w:rsidRPr="004A2E5C">
        <w:rPr>
          <w:rStyle w:val="StyleUnderline"/>
        </w:rPr>
        <w:t>experience difficulties in</w:t>
      </w:r>
      <w:r w:rsidRPr="00242F9C">
        <w:rPr>
          <w:sz w:val="16"/>
        </w:rPr>
        <w:t xml:space="preserve"> </w:t>
      </w:r>
      <w:r w:rsidRPr="004A2E5C">
        <w:rPr>
          <w:rStyle w:val="StyleUnderline"/>
        </w:rPr>
        <w:t xml:space="preserve">maintaining their </w:t>
      </w:r>
      <w:r w:rsidRPr="004A2E5C">
        <w:rPr>
          <w:rStyle w:val="Emphasis"/>
        </w:rPr>
        <w:t>social status</w:t>
      </w:r>
      <w:r w:rsidRPr="00242F9C">
        <w:rPr>
          <w:sz w:val="16"/>
        </w:rPr>
        <w:t xml:space="preserve"> and self-value </w:t>
      </w:r>
      <w:r w:rsidRPr="004A2E5C">
        <w:rPr>
          <w:rStyle w:val="StyleUnderline"/>
        </w:rPr>
        <w:t>as their</w:t>
      </w:r>
      <w:r w:rsidRPr="00242F9C">
        <w:rPr>
          <w:sz w:val="16"/>
        </w:rPr>
        <w:t xml:space="preserve"> assets and </w:t>
      </w:r>
      <w:r w:rsidRPr="00F74E7B">
        <w:rPr>
          <w:rStyle w:val="StyleUnderline"/>
          <w:highlight w:val="cyan"/>
        </w:rPr>
        <w:t>finances</w:t>
      </w:r>
      <w:r w:rsidRPr="00F74E7B">
        <w:rPr>
          <w:sz w:val="16"/>
          <w:highlight w:val="cyan"/>
        </w:rPr>
        <w:t xml:space="preserve"> </w:t>
      </w:r>
      <w:r w:rsidRPr="00F74E7B">
        <w:rPr>
          <w:rStyle w:val="Emphasis"/>
          <w:highlight w:val="cyan"/>
        </w:rPr>
        <w:t>decline</w:t>
      </w:r>
      <w:r w:rsidRPr="00242F9C">
        <w:rPr>
          <w:sz w:val="16"/>
        </w:rPr>
        <w:t xml:space="preserve"> [51]. Furthermore, the hope that they will find alternative livelihoods is discounted by Sorgner [31]; who finds </w:t>
      </w:r>
      <w:r w:rsidRPr="004A2E5C">
        <w:rPr>
          <w:rStyle w:val="StyleUnderline"/>
        </w:rPr>
        <w:t xml:space="preserve">a significant </w:t>
      </w:r>
      <w:r w:rsidRPr="00F74E7B">
        <w:rPr>
          <w:rStyle w:val="StyleUnderline"/>
          <w:highlight w:val="cyan"/>
        </w:rPr>
        <w:t>rise in</w:t>
      </w:r>
      <w:r w:rsidRPr="00F74E7B">
        <w:rPr>
          <w:sz w:val="16"/>
          <w:highlight w:val="cyan"/>
        </w:rPr>
        <w:t xml:space="preserve"> </w:t>
      </w:r>
      <w:r w:rsidRPr="00F74E7B">
        <w:rPr>
          <w:rStyle w:val="Emphasis"/>
          <w:highlight w:val="cyan"/>
        </w:rPr>
        <w:t>self-employment</w:t>
      </w:r>
      <w:r w:rsidRPr="00242F9C">
        <w:rPr>
          <w:sz w:val="16"/>
        </w:rPr>
        <w:t xml:space="preserve"> </w:t>
      </w:r>
      <w:r w:rsidRPr="004A2E5C">
        <w:rPr>
          <w:rStyle w:val="StyleUnderline"/>
        </w:rPr>
        <w:t>as the result of</w:t>
      </w:r>
      <w:r w:rsidRPr="00242F9C">
        <w:rPr>
          <w:sz w:val="16"/>
        </w:rPr>
        <w:t xml:space="preserve"> people who were replaced by </w:t>
      </w:r>
      <w:r w:rsidRPr="004A2E5C">
        <w:rPr>
          <w:rStyle w:val="Emphasis"/>
        </w:rPr>
        <w:t>automation</w:t>
      </w:r>
      <w:r w:rsidRPr="00242F9C">
        <w:rPr>
          <w:sz w:val="16"/>
        </w:rPr>
        <w:t xml:space="preserve"> launching independent enterprises. </w:t>
      </w:r>
      <w:r w:rsidRPr="004A2E5C">
        <w:rPr>
          <w:rStyle w:val="StyleUnderline"/>
        </w:rPr>
        <w:t>However</w:t>
      </w:r>
      <w:r w:rsidRPr="00242F9C">
        <w:rPr>
          <w:sz w:val="16"/>
        </w:rPr>
        <w:t xml:space="preserve">, these </w:t>
      </w:r>
      <w:r w:rsidRPr="00F74E7B">
        <w:rPr>
          <w:rStyle w:val="StyleUnderline"/>
          <w:highlight w:val="cyan"/>
        </w:rPr>
        <w:t>businesses are not</w:t>
      </w:r>
      <w:r w:rsidRPr="00F74E7B">
        <w:rPr>
          <w:sz w:val="16"/>
          <w:highlight w:val="cyan"/>
        </w:rPr>
        <w:t xml:space="preserve"> </w:t>
      </w:r>
      <w:r w:rsidRPr="00F74E7B">
        <w:rPr>
          <w:rStyle w:val="Emphasis"/>
          <w:highlight w:val="cyan"/>
        </w:rPr>
        <w:t>growth-focused</w:t>
      </w:r>
      <w:r w:rsidRPr="004A2E5C">
        <w:rPr>
          <w:rStyle w:val="StyleUnderline"/>
        </w:rPr>
        <w:t xml:space="preserve"> and </w:t>
      </w:r>
      <w:r w:rsidRPr="00F74E7B">
        <w:rPr>
          <w:rStyle w:val="StyleUnderline"/>
          <w:highlight w:val="cyan"/>
        </w:rPr>
        <w:t>bring</w:t>
      </w:r>
      <w:r w:rsidRPr="00F74E7B">
        <w:rPr>
          <w:sz w:val="16"/>
          <w:highlight w:val="cyan"/>
        </w:rPr>
        <w:t xml:space="preserve"> </w:t>
      </w:r>
      <w:r w:rsidRPr="00F74E7B">
        <w:rPr>
          <w:rStyle w:val="Emphasis"/>
          <w:highlight w:val="cyan"/>
        </w:rPr>
        <w:t>little value</w:t>
      </w:r>
      <w:r w:rsidRPr="00242F9C">
        <w:rPr>
          <w:sz w:val="16"/>
        </w:rPr>
        <w:t xml:space="preserve"> </w:t>
      </w:r>
      <w:r w:rsidRPr="004A2E5C">
        <w:rPr>
          <w:rStyle w:val="StyleUnderline"/>
        </w:rPr>
        <w:t xml:space="preserve">in terms of </w:t>
      </w:r>
      <w:r w:rsidRPr="004A2E5C">
        <w:rPr>
          <w:rStyle w:val="Emphasis"/>
        </w:rPr>
        <w:t>employment</w:t>
      </w:r>
      <w:r w:rsidRPr="004A2E5C">
        <w:rPr>
          <w:rStyle w:val="StyleUnderline"/>
        </w:rPr>
        <w:t xml:space="preserve">, </w:t>
      </w:r>
      <w:r w:rsidRPr="004A2E5C">
        <w:rPr>
          <w:rStyle w:val="Emphasis"/>
        </w:rPr>
        <w:t>innovation</w:t>
      </w:r>
      <w:r w:rsidRPr="004A2E5C">
        <w:rPr>
          <w:rStyle w:val="StyleUnderline"/>
        </w:rPr>
        <w:t xml:space="preserve">, or </w:t>
      </w:r>
      <w:r w:rsidRPr="004A2E5C">
        <w:rPr>
          <w:rStyle w:val="Emphasis"/>
        </w:rPr>
        <w:t>market value</w:t>
      </w:r>
      <w:r w:rsidRPr="00242F9C">
        <w:rPr>
          <w:sz w:val="16"/>
        </w:rPr>
        <w:t xml:space="preserve"> [31].</w:t>
      </w:r>
    </w:p>
    <w:p w14:paraId="5C1B70E3" w14:textId="77777777" w:rsidR="00334F9B" w:rsidRPr="00242F9C" w:rsidRDefault="00334F9B" w:rsidP="00334F9B">
      <w:pPr>
        <w:rPr>
          <w:sz w:val="16"/>
        </w:rPr>
      </w:pPr>
      <w:r w:rsidRPr="00242F9C">
        <w:rPr>
          <w:sz w:val="16"/>
        </w:rPr>
        <w:t xml:space="preserve">The effects of </w:t>
      </w:r>
      <w:r w:rsidRPr="00F74E7B">
        <w:rPr>
          <w:rStyle w:val="Emphasis"/>
          <w:highlight w:val="cyan"/>
        </w:rPr>
        <w:t>automation</w:t>
      </w:r>
      <w:r w:rsidRPr="00242F9C">
        <w:rPr>
          <w:sz w:val="16"/>
        </w:rPr>
        <w:t xml:space="preserve"> </w:t>
      </w:r>
      <w:r w:rsidRPr="004A2E5C">
        <w:rPr>
          <w:rStyle w:val="StyleUnderline"/>
        </w:rPr>
        <w:t>and</w:t>
      </w:r>
      <w:r w:rsidRPr="00242F9C">
        <w:rPr>
          <w:sz w:val="16"/>
        </w:rPr>
        <w:t xml:space="preserve"> </w:t>
      </w:r>
      <w:r w:rsidRPr="004A2E5C">
        <w:rPr>
          <w:rStyle w:val="Emphasis"/>
        </w:rPr>
        <w:t>AI</w:t>
      </w:r>
      <w:r w:rsidRPr="00242F9C">
        <w:rPr>
          <w:sz w:val="16"/>
        </w:rPr>
        <w:t xml:space="preserve"> differ for various demographical groups, and therefore might </w:t>
      </w:r>
      <w:r w:rsidRPr="00F74E7B">
        <w:rPr>
          <w:rStyle w:val="StyleUnderline"/>
          <w:highlight w:val="cyan"/>
        </w:rPr>
        <w:t>intensify</w:t>
      </w:r>
      <w:r w:rsidRPr="00F74E7B">
        <w:rPr>
          <w:sz w:val="16"/>
          <w:highlight w:val="cyan"/>
        </w:rPr>
        <w:t xml:space="preserve"> </w:t>
      </w:r>
      <w:r w:rsidRPr="00F74E7B">
        <w:rPr>
          <w:rStyle w:val="Emphasis"/>
          <w:highlight w:val="cyan"/>
        </w:rPr>
        <w:t>social unrest</w:t>
      </w:r>
      <w:r w:rsidRPr="00242F9C">
        <w:rPr>
          <w:sz w:val="16"/>
        </w:rPr>
        <w:t xml:space="preserve">. Generally, </w:t>
      </w:r>
      <w:r w:rsidRPr="00F74E7B">
        <w:rPr>
          <w:rStyle w:val="Emphasis"/>
        </w:rPr>
        <w:t>tech</w:t>
      </w:r>
      <w:r w:rsidRPr="00F74E7B">
        <w:rPr>
          <w:sz w:val="16"/>
        </w:rPr>
        <w:t>nological</w:t>
      </w:r>
      <w:r w:rsidRPr="00242F9C">
        <w:rPr>
          <w:sz w:val="16"/>
        </w:rPr>
        <w:t xml:space="preserve"> </w:t>
      </w:r>
      <w:r w:rsidRPr="00F74E7B">
        <w:rPr>
          <w:rStyle w:val="StyleUnderline"/>
        </w:rPr>
        <w:t>innovation</w:t>
      </w:r>
      <w:r w:rsidRPr="004A2E5C">
        <w:rPr>
          <w:rStyle w:val="StyleUnderline"/>
        </w:rPr>
        <w:t xml:space="preserve"> </w:t>
      </w:r>
      <w:r w:rsidRPr="00F74E7B">
        <w:rPr>
          <w:rStyle w:val="StyleUnderline"/>
        </w:rPr>
        <w:t>increases</w:t>
      </w:r>
      <w:r w:rsidRPr="004A2E5C">
        <w:rPr>
          <w:rStyle w:val="StyleUnderline"/>
        </w:rPr>
        <w:t xml:space="preserve"> </w:t>
      </w:r>
      <w:r w:rsidRPr="00F74E7B">
        <w:rPr>
          <w:rStyle w:val="Emphasis"/>
          <w:highlight w:val="cyan"/>
        </w:rPr>
        <w:t>inequalities</w:t>
      </w:r>
      <w:r w:rsidRPr="00242F9C">
        <w:rPr>
          <w:sz w:val="16"/>
        </w:rPr>
        <w:t xml:space="preserve">, because it usually </w:t>
      </w:r>
      <w:r w:rsidRPr="004A2E5C">
        <w:rPr>
          <w:rStyle w:val="StyleUnderline"/>
        </w:rPr>
        <w:t>displaces less-skilled workers</w:t>
      </w:r>
      <w:r w:rsidRPr="00242F9C">
        <w:rPr>
          <w:sz w:val="16"/>
        </w:rPr>
        <w:t xml:space="preserve"> and decreases demand for their services [32,51,65]. One </w:t>
      </w:r>
      <w:r w:rsidRPr="004A2E5C">
        <w:rPr>
          <w:rStyle w:val="StyleUnderline"/>
        </w:rPr>
        <w:t>outcome</w:t>
      </w:r>
      <w:r w:rsidRPr="00242F9C">
        <w:rPr>
          <w:sz w:val="16"/>
        </w:rPr>
        <w:t xml:space="preserve"> of the rising unemployment rates among the middle and lower classes </w:t>
      </w:r>
      <w:r w:rsidRPr="004A2E5C">
        <w:rPr>
          <w:rStyle w:val="StyleUnderline"/>
        </w:rPr>
        <w:t xml:space="preserve">is growing </w:t>
      </w:r>
      <w:r w:rsidRPr="004A2E5C">
        <w:rPr>
          <w:rStyle w:val="Emphasis"/>
        </w:rPr>
        <w:t>social</w:t>
      </w:r>
      <w:r w:rsidRPr="00242F9C">
        <w:rPr>
          <w:sz w:val="16"/>
        </w:rPr>
        <w:t xml:space="preserve"> </w:t>
      </w:r>
      <w:r w:rsidRPr="004A2E5C">
        <w:rPr>
          <w:rStyle w:val="StyleUnderline"/>
        </w:rPr>
        <w:t>and</w:t>
      </w:r>
      <w:r w:rsidRPr="00242F9C">
        <w:rPr>
          <w:sz w:val="16"/>
        </w:rPr>
        <w:t xml:space="preserve"> </w:t>
      </w:r>
      <w:r w:rsidRPr="00F74E7B">
        <w:rPr>
          <w:rStyle w:val="Emphasis"/>
          <w:highlight w:val="cyan"/>
        </w:rPr>
        <w:t>political unrest</w:t>
      </w:r>
      <w:r w:rsidRPr="00242F9C">
        <w:rPr>
          <w:sz w:val="16"/>
        </w:rPr>
        <w:t xml:space="preserve">, </w:t>
      </w:r>
      <w:r w:rsidRPr="004A2E5C">
        <w:rPr>
          <w:rStyle w:val="StyleUnderline"/>
        </w:rPr>
        <w:t>which</w:t>
      </w:r>
      <w:r w:rsidRPr="00242F9C">
        <w:rPr>
          <w:sz w:val="16"/>
        </w:rPr>
        <w:t xml:space="preserve"> has </w:t>
      </w:r>
      <w:r w:rsidRPr="004A2E5C">
        <w:rPr>
          <w:rStyle w:val="StyleUnderline"/>
        </w:rPr>
        <w:t>manifested</w:t>
      </w:r>
      <w:r w:rsidRPr="00242F9C">
        <w:rPr>
          <w:sz w:val="16"/>
        </w:rPr>
        <w:t xml:space="preserve"> itself </w:t>
      </w:r>
      <w:r w:rsidRPr="004A2E5C">
        <w:rPr>
          <w:rStyle w:val="StyleUnderline"/>
        </w:rPr>
        <w:t>in the 2016 elections</w:t>
      </w:r>
      <w:r w:rsidRPr="00242F9C">
        <w:rPr>
          <w:sz w:val="16"/>
        </w:rPr>
        <w:t xml:space="preserve"> in the US </w:t>
      </w:r>
      <w:r w:rsidRPr="004A2E5C">
        <w:rPr>
          <w:rStyle w:val="StyleUnderline"/>
        </w:rPr>
        <w:t>and Brexit</w:t>
      </w:r>
      <w:r w:rsidRPr="00242F9C">
        <w:rPr>
          <w:sz w:val="16"/>
        </w:rPr>
        <w:t xml:space="preserve"> in the United Kingdom [66]; p. 205; [67].</w:t>
      </w:r>
    </w:p>
    <w:p w14:paraId="23C69AD2" w14:textId="77777777" w:rsidR="00334F9B" w:rsidRPr="00242F9C" w:rsidRDefault="00334F9B" w:rsidP="00334F9B">
      <w:pPr>
        <w:rPr>
          <w:sz w:val="16"/>
        </w:rPr>
      </w:pPr>
      <w:r w:rsidRPr="00242F9C">
        <w:rPr>
          <w:sz w:val="16"/>
        </w:rPr>
        <w:t xml:space="preserve">Recently, a group of researchers from the International Monetary Fund stated that the “arguments for technological optimism do not work,” meaning that the </w:t>
      </w:r>
      <w:r w:rsidRPr="004A2E5C">
        <w:rPr>
          <w:rStyle w:val="StyleUnderline"/>
        </w:rPr>
        <w:t xml:space="preserve">current wave of </w:t>
      </w:r>
      <w:r w:rsidRPr="00F74E7B">
        <w:rPr>
          <w:rStyle w:val="Emphasis"/>
          <w:highlight w:val="cyan"/>
        </w:rPr>
        <w:t>automation</w:t>
      </w:r>
      <w:r w:rsidRPr="00242F9C">
        <w:rPr>
          <w:sz w:val="16"/>
        </w:rPr>
        <w:t xml:space="preserve"> technologies </w:t>
      </w:r>
      <w:r w:rsidRPr="004A2E5C">
        <w:rPr>
          <w:rStyle w:val="StyleUnderline"/>
        </w:rPr>
        <w:t>will</w:t>
      </w:r>
      <w:r w:rsidRPr="00242F9C">
        <w:rPr>
          <w:sz w:val="16"/>
        </w:rPr>
        <w:t xml:space="preserve"> </w:t>
      </w:r>
      <w:r w:rsidRPr="00F74E7B">
        <w:rPr>
          <w:rStyle w:val="Emphasis"/>
          <w:highlight w:val="cyan"/>
        </w:rPr>
        <w:t>destroy</w:t>
      </w:r>
      <w:r w:rsidRPr="00F74E7B">
        <w:rPr>
          <w:sz w:val="16"/>
          <w:highlight w:val="cyan"/>
        </w:rPr>
        <w:t xml:space="preserve"> </w:t>
      </w:r>
      <w:r w:rsidRPr="00F74E7B">
        <w:rPr>
          <w:rStyle w:val="StyleUnderline"/>
          <w:highlight w:val="cyan"/>
        </w:rPr>
        <w:t>more jobs than</w:t>
      </w:r>
      <w:r w:rsidRPr="004A2E5C">
        <w:rPr>
          <w:rStyle w:val="StyleUnderline"/>
        </w:rPr>
        <w:t xml:space="preserve"> it will </w:t>
      </w:r>
      <w:r w:rsidRPr="00F74E7B">
        <w:rPr>
          <w:rStyle w:val="StyleUnderline"/>
          <w:highlight w:val="cyan"/>
        </w:rPr>
        <w:t>create</w:t>
      </w:r>
      <w:r w:rsidRPr="00242F9C">
        <w:rPr>
          <w:sz w:val="16"/>
        </w:rPr>
        <w:t xml:space="preserve"> [32]. Therefore, </w:t>
      </w:r>
      <w:r w:rsidRPr="004A2E5C">
        <w:rPr>
          <w:rStyle w:val="StyleUnderline"/>
        </w:rPr>
        <w:t xml:space="preserve">we expect </w:t>
      </w:r>
      <w:r w:rsidRPr="004A2E5C">
        <w:rPr>
          <w:rStyle w:val="Emphasis"/>
        </w:rPr>
        <w:t>high rates</w:t>
      </w:r>
      <w:r w:rsidRPr="00242F9C">
        <w:rPr>
          <w:sz w:val="16"/>
        </w:rPr>
        <w:t xml:space="preserve"> </w:t>
      </w:r>
      <w:r w:rsidRPr="004A2E5C">
        <w:rPr>
          <w:rStyle w:val="StyleUnderline"/>
        </w:rPr>
        <w:t xml:space="preserve">of </w:t>
      </w:r>
      <w:r w:rsidRPr="004A2E5C">
        <w:rPr>
          <w:rStyle w:val="Emphasis"/>
        </w:rPr>
        <w:t>structural</w:t>
      </w:r>
      <w:r w:rsidRPr="004A2E5C">
        <w:rPr>
          <w:rStyle w:val="StyleUnderline"/>
        </w:rPr>
        <w:t>-tech</w:t>
      </w:r>
      <w:r w:rsidRPr="00242F9C">
        <w:rPr>
          <w:sz w:val="16"/>
        </w:rPr>
        <w:t xml:space="preserve">nological </w:t>
      </w:r>
      <w:r w:rsidRPr="004A2E5C">
        <w:rPr>
          <w:rStyle w:val="Emphasis"/>
        </w:rPr>
        <w:t>unemployment</w:t>
      </w:r>
      <w:r w:rsidRPr="00242F9C">
        <w:rPr>
          <w:sz w:val="16"/>
        </w:rPr>
        <w:t>, which differs significantly from the familiar short-term frictional or cyclical unemployment [68]; pp. 4–8). This threat is already being felt around the world, raising fears, suspicion, and frustrations as the risk of workers losing their jobs to automation increases [69].</w:t>
      </w:r>
    </w:p>
    <w:p w14:paraId="152E226A" w14:textId="77777777" w:rsidR="00334F9B" w:rsidRDefault="00334F9B" w:rsidP="00334F9B">
      <w:pPr>
        <w:rPr>
          <w:sz w:val="16"/>
        </w:rPr>
      </w:pPr>
      <w:r w:rsidRPr="00242F9C">
        <w:rPr>
          <w:sz w:val="16"/>
        </w:rPr>
        <w:t xml:space="preserve">So far, we have demonstrated how </w:t>
      </w:r>
      <w:r w:rsidRPr="004A2E5C">
        <w:rPr>
          <w:rStyle w:val="StyleUnderline"/>
        </w:rPr>
        <w:t>AI and robotics</w:t>
      </w:r>
      <w:r w:rsidRPr="00242F9C">
        <w:rPr>
          <w:sz w:val="16"/>
        </w:rPr>
        <w:t xml:space="preserve"> may </w:t>
      </w:r>
      <w:r w:rsidRPr="004A2E5C">
        <w:rPr>
          <w:rStyle w:val="StyleUnderline"/>
        </w:rPr>
        <w:t xml:space="preserve">have a </w:t>
      </w:r>
      <w:r w:rsidRPr="004A2E5C">
        <w:rPr>
          <w:rStyle w:val="Emphasis"/>
        </w:rPr>
        <w:t>major impact</w:t>
      </w:r>
      <w:r w:rsidRPr="00242F9C">
        <w:rPr>
          <w:sz w:val="16"/>
        </w:rPr>
        <w:t xml:space="preserve"> </w:t>
      </w:r>
      <w:r w:rsidRPr="004A2E5C">
        <w:rPr>
          <w:rStyle w:val="StyleUnderline"/>
        </w:rPr>
        <w:t>on</w:t>
      </w:r>
      <w:r w:rsidRPr="00242F9C">
        <w:rPr>
          <w:sz w:val="16"/>
        </w:rPr>
        <w:t xml:space="preserve"> the future of work and </w:t>
      </w:r>
      <w:r w:rsidRPr="004A2E5C">
        <w:rPr>
          <w:rStyle w:val="StyleUnderline"/>
        </w:rPr>
        <w:t>the</w:t>
      </w:r>
      <w:r w:rsidRPr="00242F9C">
        <w:rPr>
          <w:sz w:val="16"/>
        </w:rPr>
        <w:t xml:space="preserve"> </w:t>
      </w:r>
      <w:r w:rsidRPr="004A2E5C">
        <w:rPr>
          <w:rStyle w:val="Emphasis"/>
        </w:rPr>
        <w:t>well-being</w:t>
      </w:r>
      <w:r w:rsidRPr="00242F9C">
        <w:rPr>
          <w:sz w:val="16"/>
        </w:rPr>
        <w:t xml:space="preserve"> </w:t>
      </w:r>
      <w:r w:rsidRPr="004A2E5C">
        <w:rPr>
          <w:rStyle w:val="StyleUnderline"/>
        </w:rPr>
        <w:t>of</w:t>
      </w:r>
      <w:r w:rsidRPr="00242F9C">
        <w:rPr>
          <w:sz w:val="16"/>
        </w:rPr>
        <w:t xml:space="preserve"> </w:t>
      </w:r>
      <w:r w:rsidRPr="004A2E5C">
        <w:rPr>
          <w:rStyle w:val="Emphasis"/>
        </w:rPr>
        <w:t>future gen</w:t>
      </w:r>
      <w:r w:rsidRPr="004A2E5C">
        <w:rPr>
          <w:rStyle w:val="StyleUnderline"/>
        </w:rPr>
        <w:t>eration</w:t>
      </w:r>
      <w:r w:rsidRPr="004A2E5C">
        <w:rPr>
          <w:rStyle w:val="Emphasis"/>
        </w:rPr>
        <w:t>s</w:t>
      </w:r>
      <w:r w:rsidRPr="00242F9C">
        <w:rPr>
          <w:sz w:val="16"/>
        </w:rPr>
        <w:t>. In order to complete our analysis, we will address the two major forces that comprise the labor market: employers and unions.</w:t>
      </w:r>
    </w:p>
    <w:p w14:paraId="25EAF1DC" w14:textId="77777777" w:rsidR="00334F9B" w:rsidRPr="008F0192" w:rsidRDefault="00334F9B" w:rsidP="00334F9B">
      <w:pPr>
        <w:rPr>
          <w:sz w:val="16"/>
        </w:rPr>
      </w:pPr>
      <w:r w:rsidRPr="008F0192">
        <w:rPr>
          <w:sz w:val="16"/>
        </w:rPr>
        <w:t>10. The interest of employers to automate jobs</w:t>
      </w:r>
    </w:p>
    <w:p w14:paraId="414D44FC" w14:textId="77777777" w:rsidR="00334F9B" w:rsidRPr="008F0192" w:rsidRDefault="00334F9B" w:rsidP="00334F9B">
      <w:pPr>
        <w:rPr>
          <w:sz w:val="16"/>
        </w:rPr>
      </w:pPr>
      <w:r w:rsidRPr="008F0192">
        <w:rPr>
          <w:sz w:val="16"/>
        </w:rPr>
        <w:t>The automation of production and service processes may prevail because employers have an incentive to do it. Dirican [52] argues that “</w:t>
      </w:r>
      <w:r w:rsidRPr="008F0192">
        <w:rPr>
          <w:rStyle w:val="StyleUnderline"/>
        </w:rPr>
        <w:t xml:space="preserve">companies could achieve more </w:t>
      </w:r>
      <w:r w:rsidRPr="008F0192">
        <w:rPr>
          <w:rStyle w:val="Emphasis"/>
        </w:rPr>
        <w:t>profitability</w:t>
      </w:r>
      <w:r w:rsidRPr="008F0192">
        <w:rPr>
          <w:sz w:val="16"/>
        </w:rPr>
        <w:t xml:space="preserve"> </w:t>
      </w:r>
      <w:r w:rsidRPr="008F0192">
        <w:rPr>
          <w:rStyle w:val="StyleUnderline"/>
        </w:rPr>
        <w:t>and</w:t>
      </w:r>
      <w:r w:rsidRPr="008F0192">
        <w:rPr>
          <w:sz w:val="16"/>
        </w:rPr>
        <w:t xml:space="preserve"> </w:t>
      </w:r>
      <w:r w:rsidRPr="008F0192">
        <w:rPr>
          <w:rStyle w:val="Emphasis"/>
        </w:rPr>
        <w:t>sustainability</w:t>
      </w:r>
      <w:r w:rsidRPr="008F0192">
        <w:rPr>
          <w:sz w:val="16"/>
        </w:rPr>
        <w:t xml:space="preserve"> only by following two options: minimizing costs or maximizing value.” Employers’ ultimate objective is to reduce the cost of each task while increasing output [35]. As automation and AI become prevalent, this dilemma may disappear because </w:t>
      </w:r>
      <w:r w:rsidRPr="008F0192">
        <w:rPr>
          <w:rStyle w:val="Emphasis"/>
        </w:rPr>
        <w:t>AI</w:t>
      </w:r>
      <w:r w:rsidRPr="008F0192">
        <w:rPr>
          <w:sz w:val="16"/>
        </w:rPr>
        <w:t xml:space="preserve"> </w:t>
      </w:r>
      <w:r w:rsidRPr="008F0192">
        <w:rPr>
          <w:rStyle w:val="StyleUnderline"/>
        </w:rPr>
        <w:t xml:space="preserve">and </w:t>
      </w:r>
      <w:r w:rsidRPr="008F0192">
        <w:rPr>
          <w:rStyle w:val="Emphasis"/>
        </w:rPr>
        <w:t>robotics</w:t>
      </w:r>
      <w:r w:rsidRPr="008F0192">
        <w:rPr>
          <w:sz w:val="16"/>
        </w:rPr>
        <w:t xml:space="preserve"> </w:t>
      </w:r>
      <w:r w:rsidRPr="008F0192">
        <w:rPr>
          <w:rStyle w:val="StyleUnderline"/>
        </w:rPr>
        <w:t>are expected to provide</w:t>
      </w:r>
      <w:r w:rsidRPr="008F0192">
        <w:rPr>
          <w:sz w:val="16"/>
        </w:rPr>
        <w:t xml:space="preserve"> both </w:t>
      </w:r>
      <w:r w:rsidRPr="008F0192">
        <w:rPr>
          <w:rStyle w:val="Emphasis"/>
        </w:rPr>
        <w:t>cost reduction</w:t>
      </w:r>
      <w:r w:rsidRPr="008F0192">
        <w:rPr>
          <w:sz w:val="16"/>
        </w:rPr>
        <w:t xml:space="preserve"> and increased output in parallel. For instance, the financial crisis of 2008 accelerated the adoption of new technologies because organizations were obliged to optimize and re-engineer their business processes to take part in the digital transformation [52]. The outcome was demonstrated by Gutelius and Theodore [70]; who found that the growth of the US economy after the Great Recession of the last decade skipped over the labor market.</w:t>
      </w:r>
    </w:p>
    <w:p w14:paraId="4C5C5D00" w14:textId="77777777" w:rsidR="00334F9B" w:rsidRPr="008F0192" w:rsidRDefault="00334F9B" w:rsidP="00334F9B">
      <w:pPr>
        <w:rPr>
          <w:sz w:val="16"/>
        </w:rPr>
      </w:pPr>
      <w:r w:rsidRPr="00F74E7B">
        <w:rPr>
          <w:rStyle w:val="StyleUnderline"/>
          <w:highlight w:val="cyan"/>
        </w:rPr>
        <w:t>Companies have</w:t>
      </w:r>
      <w:r w:rsidRPr="008F0192">
        <w:rPr>
          <w:sz w:val="16"/>
        </w:rPr>
        <w:t xml:space="preserve"> three main </w:t>
      </w:r>
      <w:r w:rsidRPr="00F74E7B">
        <w:rPr>
          <w:rStyle w:val="Emphasis"/>
          <w:highlight w:val="cyan"/>
        </w:rPr>
        <w:t>incentives</w:t>
      </w:r>
      <w:r w:rsidRPr="008F0192">
        <w:rPr>
          <w:sz w:val="16"/>
        </w:rPr>
        <w:t xml:space="preserve"> to minimize costs. The first </w:t>
      </w:r>
      <w:r w:rsidRPr="00F74E7B">
        <w:rPr>
          <w:sz w:val="16"/>
          <w:highlight w:val="cyan"/>
        </w:rPr>
        <w:t xml:space="preserve">is </w:t>
      </w:r>
      <w:r w:rsidRPr="00F74E7B">
        <w:rPr>
          <w:rStyle w:val="StyleUnderline"/>
          <w:highlight w:val="cyan"/>
        </w:rPr>
        <w:t>to</w:t>
      </w:r>
      <w:r w:rsidRPr="00F74E7B">
        <w:rPr>
          <w:sz w:val="16"/>
          <w:highlight w:val="cyan"/>
        </w:rPr>
        <w:t xml:space="preserve"> </w:t>
      </w:r>
      <w:r w:rsidRPr="00F74E7B">
        <w:rPr>
          <w:rStyle w:val="Emphasis"/>
          <w:highlight w:val="cyan"/>
        </w:rPr>
        <w:t>reduce</w:t>
      </w:r>
      <w:r w:rsidRPr="008F0192">
        <w:rPr>
          <w:sz w:val="16"/>
        </w:rPr>
        <w:t xml:space="preserve"> not only the demand for </w:t>
      </w:r>
      <w:r w:rsidRPr="00F74E7B">
        <w:rPr>
          <w:rStyle w:val="Emphasis"/>
          <w:highlight w:val="cyan"/>
        </w:rPr>
        <w:t>employees</w:t>
      </w:r>
      <w:r w:rsidRPr="008F0192">
        <w:rPr>
          <w:sz w:val="16"/>
        </w:rPr>
        <w:t xml:space="preserve"> who do routine jobs but also the number of highly skilled employees who receive high wages [51]. The second incentive is the prospect of reducing costs involved with the employment cycle, such as searching for and recruiting new employees, or the shadow costs that stem from the fact that labor costs are much greater than the actual salary paid to employees [26,27,51]. The third incentive is to reduce costs due to the “malfunctions” and limitations of their human workers. Although machines may break down and incur a high cost of maintenance, they never go on strike nor require any managerial attention, as do human employees [27,51]. Industrial robots are designed for reliability and durability so that they can work continuously, 24 h per day, 7 days per week [36].</w:t>
      </w:r>
    </w:p>
    <w:p w14:paraId="0E68A098" w14:textId="77777777" w:rsidR="00334F9B" w:rsidRPr="008F0192" w:rsidRDefault="00334F9B" w:rsidP="00334F9B">
      <w:pPr>
        <w:rPr>
          <w:sz w:val="16"/>
        </w:rPr>
      </w:pPr>
      <w:r w:rsidRPr="008F0192">
        <w:rPr>
          <w:rStyle w:val="StyleUnderline"/>
        </w:rPr>
        <w:t xml:space="preserve">Automation reduces </w:t>
      </w:r>
      <w:r w:rsidRPr="008F0192">
        <w:rPr>
          <w:rStyle w:val="Emphasis"/>
        </w:rPr>
        <w:t>differences</w:t>
      </w:r>
      <w:r w:rsidRPr="008F0192">
        <w:rPr>
          <w:sz w:val="16"/>
        </w:rPr>
        <w:t xml:space="preserve"> </w:t>
      </w:r>
      <w:r w:rsidRPr="008F0192">
        <w:rPr>
          <w:rStyle w:val="StyleUnderline"/>
        </w:rPr>
        <w:t>in</w:t>
      </w:r>
      <w:r w:rsidRPr="008F0192">
        <w:rPr>
          <w:sz w:val="16"/>
        </w:rPr>
        <w:t xml:space="preserve"> task </w:t>
      </w:r>
      <w:r w:rsidRPr="008F0192">
        <w:rPr>
          <w:rStyle w:val="StyleUnderline"/>
        </w:rPr>
        <w:t>execution</w:t>
      </w:r>
      <w:r w:rsidRPr="008F0192">
        <w:rPr>
          <w:sz w:val="16"/>
        </w:rPr>
        <w:t xml:space="preserve"> that occurs with human workers, thereby </w:t>
      </w:r>
      <w:r w:rsidRPr="008F0192">
        <w:rPr>
          <w:rStyle w:val="StyleUnderline"/>
        </w:rPr>
        <w:t>removing</w:t>
      </w:r>
      <w:r w:rsidRPr="008F0192">
        <w:rPr>
          <w:sz w:val="16"/>
        </w:rPr>
        <w:t xml:space="preserve"> almost all </w:t>
      </w:r>
      <w:r w:rsidRPr="008F0192">
        <w:rPr>
          <w:rStyle w:val="StyleUnderline"/>
        </w:rPr>
        <w:t>uncertainty</w:t>
      </w:r>
      <w:r w:rsidRPr="008F0192">
        <w:rPr>
          <w:sz w:val="16"/>
        </w:rPr>
        <w:t xml:space="preserve"> and improving the final product [27]. According to Qureshi and Syed [71]; the use of robots can save employers up to 65% in labor costs while keeping their businesses working continuously without the need to manage human shifts. They added that robotics plays a major and growing role in the service sector in fields such as healthcare, where employees who work in unhealthy environments may be replaced by robots that can perform the same tasks without incurring the health risks.</w:t>
      </w:r>
    </w:p>
    <w:p w14:paraId="5EE5A7A8" w14:textId="77777777" w:rsidR="00334F9B" w:rsidRPr="008F0192" w:rsidRDefault="00334F9B" w:rsidP="00334F9B">
      <w:pPr>
        <w:rPr>
          <w:rStyle w:val="StyleUnderline"/>
        </w:rPr>
      </w:pPr>
      <w:r w:rsidRPr="008F0192">
        <w:rPr>
          <w:sz w:val="16"/>
        </w:rPr>
        <w:t xml:space="preserve">We thus conclude that </w:t>
      </w:r>
      <w:r w:rsidRPr="008F0192">
        <w:rPr>
          <w:rStyle w:val="StyleUnderline"/>
        </w:rPr>
        <w:t xml:space="preserve">employers are </w:t>
      </w:r>
      <w:r w:rsidRPr="008F0192">
        <w:rPr>
          <w:rStyle w:val="Emphasis"/>
        </w:rPr>
        <w:t>highly motivated</w:t>
      </w:r>
      <w:r w:rsidRPr="008F0192">
        <w:rPr>
          <w:sz w:val="16"/>
        </w:rPr>
        <w:t xml:space="preserve"> </w:t>
      </w:r>
      <w:r w:rsidRPr="008F0192">
        <w:rPr>
          <w:rStyle w:val="StyleUnderline"/>
        </w:rPr>
        <w:t xml:space="preserve">by multiple streams of logic to </w:t>
      </w:r>
      <w:r w:rsidRPr="008F0192">
        <w:rPr>
          <w:rStyle w:val="Emphasis"/>
        </w:rPr>
        <w:t>replace</w:t>
      </w:r>
      <w:r w:rsidRPr="008F0192">
        <w:rPr>
          <w:rStyle w:val="StyleUnderline"/>
        </w:rPr>
        <w:t xml:space="preserve"> human labor by robotic labor and </w:t>
      </w:r>
      <w:r w:rsidRPr="008F0192">
        <w:rPr>
          <w:rStyle w:val="Emphasis"/>
        </w:rPr>
        <w:t>AI</w:t>
      </w:r>
      <w:r w:rsidRPr="008F0192">
        <w:rPr>
          <w:rStyle w:val="StyleUnderline"/>
        </w:rPr>
        <w:t>.</w:t>
      </w:r>
    </w:p>
    <w:p w14:paraId="2B5DB9F7" w14:textId="77777777" w:rsidR="00334F9B" w:rsidRPr="00207B8E" w:rsidRDefault="00334F9B" w:rsidP="00334F9B">
      <w:pPr>
        <w:pStyle w:val="Heading4"/>
      </w:pPr>
      <w:r>
        <w:t>That causes nuclear use.</w:t>
      </w:r>
    </w:p>
    <w:p w14:paraId="45B3FBB7" w14:textId="77777777" w:rsidR="00334F9B" w:rsidRPr="0011126D" w:rsidRDefault="00334F9B" w:rsidP="00334F9B">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4CC8428" w14:textId="77777777" w:rsidR="00334F9B" w:rsidRPr="0011126D" w:rsidRDefault="00334F9B" w:rsidP="00334F9B">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4F6C2DA" w14:textId="77777777" w:rsidR="00334F9B" w:rsidRPr="0011126D" w:rsidRDefault="00334F9B" w:rsidP="00334F9B">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199E1A9C" w14:textId="77777777" w:rsidR="00334F9B" w:rsidRPr="0011126D" w:rsidRDefault="00334F9B" w:rsidP="00334F9B">
      <w:pPr>
        <w:rPr>
          <w:sz w:val="16"/>
          <w:szCs w:val="16"/>
        </w:rPr>
      </w:pPr>
      <w:r w:rsidRPr="0011126D">
        <w:rPr>
          <w:sz w:val="16"/>
          <w:szCs w:val="16"/>
        </w:rPr>
        <w:t>Questioning Meier and Vieluf’s faith in the establishment</w:t>
      </w:r>
    </w:p>
    <w:p w14:paraId="616F9E59" w14:textId="77777777" w:rsidR="00334F9B" w:rsidRPr="0011126D" w:rsidRDefault="00334F9B" w:rsidP="00334F9B">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21AA7B5" w14:textId="77777777" w:rsidR="00334F9B" w:rsidRPr="0011126D" w:rsidRDefault="00334F9B" w:rsidP="00334F9B">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3A08965" w14:textId="77777777" w:rsidR="00334F9B" w:rsidRPr="0011126D" w:rsidRDefault="00334F9B" w:rsidP="00334F9B">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0C3BBD6" w14:textId="77777777" w:rsidR="00334F9B" w:rsidRPr="0011126D" w:rsidRDefault="00334F9B" w:rsidP="00334F9B">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009D9E8" w14:textId="77777777" w:rsidR="00334F9B" w:rsidRPr="0011126D" w:rsidRDefault="00334F9B" w:rsidP="00334F9B">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4F978F7" w14:textId="77777777" w:rsidR="00334F9B" w:rsidRPr="0011126D" w:rsidRDefault="00334F9B" w:rsidP="00334F9B">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1A273D9" w14:textId="77777777" w:rsidR="00334F9B" w:rsidRPr="0011126D" w:rsidRDefault="00334F9B" w:rsidP="00334F9B">
      <w:pPr>
        <w:rPr>
          <w:sz w:val="16"/>
          <w:szCs w:val="16"/>
        </w:rPr>
      </w:pPr>
      <w:r w:rsidRPr="0011126D">
        <w:rPr>
          <w:sz w:val="16"/>
          <w:szCs w:val="16"/>
        </w:rPr>
        <w:t>Building on Meier and Vieluf’s accounting of the dangers of populism</w:t>
      </w:r>
    </w:p>
    <w:p w14:paraId="204316B0" w14:textId="77777777" w:rsidR="00334F9B" w:rsidRPr="0011126D" w:rsidRDefault="00334F9B" w:rsidP="00334F9B">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48CA2305" w14:textId="77777777" w:rsidR="00334F9B" w:rsidRPr="0011126D" w:rsidRDefault="00334F9B" w:rsidP="00334F9B">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0DAE62CB" w14:textId="77777777" w:rsidR="00334F9B" w:rsidRPr="0011126D" w:rsidRDefault="00334F9B" w:rsidP="00334F9B">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610AF67" w14:textId="77777777" w:rsidR="00334F9B" w:rsidRPr="0011126D" w:rsidRDefault="00334F9B" w:rsidP="00334F9B">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9260251" w14:textId="77777777" w:rsidR="00334F9B" w:rsidRPr="0011126D" w:rsidRDefault="00334F9B" w:rsidP="00334F9B">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233E007" w14:textId="77777777" w:rsidR="00334F9B" w:rsidRPr="0011126D" w:rsidRDefault="00334F9B" w:rsidP="00334F9B">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B263718" w14:textId="77777777" w:rsidR="00334F9B" w:rsidRPr="0011126D" w:rsidRDefault="00334F9B" w:rsidP="00334F9B">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641C89A7" w14:textId="77777777" w:rsidR="00334F9B" w:rsidRPr="0011126D" w:rsidRDefault="00334F9B" w:rsidP="00334F9B">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5D9C820" w14:textId="77777777" w:rsidR="00334F9B" w:rsidRPr="0011126D" w:rsidRDefault="00334F9B" w:rsidP="00334F9B">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EDF4225" w14:textId="77777777" w:rsidR="00334F9B" w:rsidRPr="0011126D" w:rsidRDefault="00334F9B" w:rsidP="00334F9B">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5F9936E" w14:textId="77777777" w:rsidR="00334F9B" w:rsidRPr="0011126D" w:rsidRDefault="00334F9B" w:rsidP="00334F9B">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299C4E4" w14:textId="77777777" w:rsidR="00334F9B" w:rsidRPr="0011126D" w:rsidRDefault="00334F9B" w:rsidP="00334F9B">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023482D" w14:textId="77777777" w:rsidR="00334F9B" w:rsidRPr="0011126D" w:rsidRDefault="00334F9B" w:rsidP="00334F9B">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494CF06" w14:textId="77777777" w:rsidR="00334F9B" w:rsidRDefault="00334F9B" w:rsidP="00334F9B">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7BD6E980" w14:textId="77777777" w:rsidR="00334F9B" w:rsidRPr="00BC1D32" w:rsidRDefault="00334F9B" w:rsidP="00334F9B"/>
    <w:p w14:paraId="7EC8C8E9" w14:textId="77777777" w:rsidR="00334F9B" w:rsidRDefault="00334F9B" w:rsidP="00334F9B">
      <w:pPr>
        <w:pStyle w:val="Heading3"/>
      </w:pPr>
      <w:r>
        <w:t>K---2AC</w:t>
      </w:r>
    </w:p>
    <w:p w14:paraId="77D084C2" w14:textId="77777777" w:rsidR="00334F9B" w:rsidRDefault="00334F9B" w:rsidP="00334F9B">
      <w:pPr>
        <w:pStyle w:val="Heading4"/>
      </w:pPr>
      <w:r>
        <w:t>Mutual exclusivity is ableist.</w:t>
      </w:r>
    </w:p>
    <w:p w14:paraId="1581F8E5" w14:textId="77777777" w:rsidR="00334F9B" w:rsidRPr="005D7140" w:rsidRDefault="00334F9B" w:rsidP="00334F9B">
      <w:r w:rsidRPr="00B8594A">
        <w:rPr>
          <w:rStyle w:val="Style13ptBold"/>
        </w:rPr>
        <w:t>Teles, et al, 25</w:t>
      </w:r>
      <w:r>
        <w:t>—Researcher, Fernandes Figueira National Institute of Women, Children and Adolescent Health (Lucas, with Dimitri Marques Abramov and Daniel de Freitas Quintanilha, “Are we truly fighting ableism? Digressions for a complex society,” Frontiers in Sociology, Volume 10, 2025, dml)</w:t>
      </w:r>
    </w:p>
    <w:p w14:paraId="36362AC1" w14:textId="77777777" w:rsidR="00334F9B" w:rsidRPr="00B8594A" w:rsidRDefault="00334F9B" w:rsidP="00334F9B">
      <w:pPr>
        <w:rPr>
          <w:sz w:val="14"/>
        </w:rPr>
      </w:pPr>
      <w:r w:rsidRPr="00B8594A">
        <w:rPr>
          <w:sz w:val="14"/>
        </w:rPr>
        <w:t xml:space="preserve">The dialogic principle states </w:t>
      </w:r>
      <w:r w:rsidRPr="00C54897">
        <w:rPr>
          <w:rStyle w:val="StyleUnderline"/>
        </w:rPr>
        <w:t xml:space="preserve">the urge for </w:t>
      </w:r>
      <w:r w:rsidRPr="00B8594A">
        <w:rPr>
          <w:rStyle w:val="Emphasis"/>
        </w:rPr>
        <w:t>dialogue</w:t>
      </w:r>
      <w:r w:rsidRPr="00C54897">
        <w:rPr>
          <w:rStyle w:val="StyleUnderline"/>
        </w:rPr>
        <w:t xml:space="preserve"> between different ideas and people</w:t>
      </w:r>
      <w:r w:rsidRPr="00B8594A">
        <w:rPr>
          <w:sz w:val="14"/>
        </w:rPr>
        <w:t xml:space="preserve"> for the establishment of complexity. As such, the complexity paradigm </w:t>
      </w:r>
      <w:r w:rsidRPr="00872D91">
        <w:rPr>
          <w:rStyle w:val="Emphasis"/>
          <w:highlight w:val="cyan"/>
        </w:rPr>
        <w:t>embraces</w:t>
      </w:r>
      <w:r w:rsidRPr="00C54897">
        <w:rPr>
          <w:rStyle w:val="StyleUnderline"/>
        </w:rPr>
        <w:t xml:space="preserve"> the employment of </w:t>
      </w:r>
      <w:r w:rsidRPr="00872D91">
        <w:rPr>
          <w:rStyle w:val="Emphasis"/>
          <w:highlight w:val="cyan"/>
        </w:rPr>
        <w:t>fuzzy logic</w:t>
      </w:r>
      <w:r w:rsidRPr="00B8594A">
        <w:rPr>
          <w:sz w:val="14"/>
        </w:rPr>
        <w:t xml:space="preserve">; thus, </w:t>
      </w:r>
      <w:r w:rsidRPr="00B8594A">
        <w:rPr>
          <w:rStyle w:val="StyleUnderline"/>
        </w:rPr>
        <w:t xml:space="preserve">different </w:t>
      </w:r>
      <w:r w:rsidRPr="00872D91">
        <w:rPr>
          <w:rStyle w:val="StyleUnderline"/>
          <w:highlight w:val="cyan"/>
        </w:rPr>
        <w:t xml:space="preserve">propositions are </w:t>
      </w:r>
      <w:r w:rsidRPr="00872D91">
        <w:rPr>
          <w:rStyle w:val="Emphasis"/>
          <w:sz w:val="30"/>
          <w:szCs w:val="30"/>
          <w:highlight w:val="cyan"/>
        </w:rPr>
        <w:t>not seen as inevitably opposing or mutually exclusive</w:t>
      </w:r>
      <w:r w:rsidRPr="00872D91">
        <w:rPr>
          <w:sz w:val="14"/>
          <w:highlight w:val="cyan"/>
        </w:rPr>
        <w:t xml:space="preserve">, </w:t>
      </w:r>
      <w:r w:rsidRPr="00872D91">
        <w:rPr>
          <w:rStyle w:val="StyleUnderline"/>
          <w:highlight w:val="cyan"/>
        </w:rPr>
        <w:t xml:space="preserve">but as possibly </w:t>
      </w:r>
      <w:r w:rsidRPr="00872D91">
        <w:rPr>
          <w:rStyle w:val="Emphasis"/>
          <w:highlight w:val="cyan"/>
        </w:rPr>
        <w:t>connected</w:t>
      </w:r>
      <w:r w:rsidRPr="00872D91">
        <w:rPr>
          <w:rStyle w:val="StyleUnderline"/>
          <w:highlight w:val="cyan"/>
        </w:rPr>
        <w:t xml:space="preserve"> and </w:t>
      </w:r>
      <w:r w:rsidRPr="00872D91">
        <w:rPr>
          <w:rStyle w:val="Emphasis"/>
          <w:highlight w:val="cyan"/>
        </w:rPr>
        <w:t>complementary</w:t>
      </w:r>
      <w:r w:rsidRPr="00B8594A">
        <w:rPr>
          <w:sz w:val="14"/>
        </w:rPr>
        <w:t xml:space="preserve">. </w:t>
      </w:r>
      <w:r w:rsidRPr="00B8594A">
        <w:rPr>
          <w:rStyle w:val="StyleUnderline"/>
        </w:rPr>
        <w:t xml:space="preserve">We propose ableism as a product of a worldview that </w:t>
      </w:r>
      <w:r w:rsidRPr="00872D91">
        <w:rPr>
          <w:rStyle w:val="Emphasis"/>
          <w:highlight w:val="cyan"/>
        </w:rPr>
        <w:t>lacks complexity</w:t>
      </w:r>
      <w:r w:rsidRPr="00872D91">
        <w:rPr>
          <w:rStyle w:val="StyleUnderline"/>
          <w:highlight w:val="cyan"/>
        </w:rPr>
        <w:t xml:space="preserve"> and</w:t>
      </w:r>
      <w:r w:rsidRPr="00B8594A">
        <w:rPr>
          <w:sz w:val="14"/>
        </w:rPr>
        <w:t xml:space="preserve">, therefore, </w:t>
      </w:r>
      <w:r w:rsidRPr="00872D91">
        <w:rPr>
          <w:rStyle w:val="Emphasis"/>
          <w:highlight w:val="cyan"/>
        </w:rPr>
        <w:t>dialogue</w:t>
      </w:r>
      <w:r w:rsidRPr="00B8594A">
        <w:rPr>
          <w:sz w:val="14"/>
        </w:rPr>
        <w:t xml:space="preserve">. </w:t>
      </w:r>
      <w:r w:rsidRPr="00B8594A">
        <w:rPr>
          <w:rStyle w:val="StyleUnderline"/>
        </w:rPr>
        <w:t xml:space="preserve">It is characteristic of a </w:t>
      </w:r>
      <w:r w:rsidRPr="00872D91">
        <w:rPr>
          <w:rStyle w:val="Emphasis"/>
          <w:highlight w:val="cyan"/>
        </w:rPr>
        <w:t>simplistic</w:t>
      </w:r>
      <w:r w:rsidRPr="00872D91">
        <w:rPr>
          <w:rStyle w:val="StyleUnderline"/>
          <w:highlight w:val="cyan"/>
        </w:rPr>
        <w:t xml:space="preserve"> way of thought to try and </w:t>
      </w:r>
      <w:r w:rsidRPr="00872D91">
        <w:rPr>
          <w:rStyle w:val="Emphasis"/>
          <w:highlight w:val="cyan"/>
        </w:rPr>
        <w:t>reduce</w:t>
      </w:r>
      <w:r w:rsidRPr="00872D91">
        <w:rPr>
          <w:sz w:val="14"/>
          <w:highlight w:val="cyan"/>
        </w:rPr>
        <w:t xml:space="preserve">, </w:t>
      </w:r>
      <w:r w:rsidRPr="00872D91">
        <w:rPr>
          <w:rStyle w:val="Emphasis"/>
          <w:highlight w:val="cyan"/>
        </w:rPr>
        <w:t>disjoin</w:t>
      </w:r>
      <w:r w:rsidRPr="00872D91">
        <w:rPr>
          <w:sz w:val="14"/>
          <w:highlight w:val="cyan"/>
        </w:rPr>
        <w:t xml:space="preserve">, </w:t>
      </w:r>
      <w:r w:rsidRPr="00872D91">
        <w:rPr>
          <w:rStyle w:val="StyleUnderline"/>
          <w:highlight w:val="cyan"/>
        </w:rPr>
        <w:t xml:space="preserve">and </w:t>
      </w:r>
      <w:r w:rsidRPr="00872D91">
        <w:rPr>
          <w:rStyle w:val="Emphasis"/>
          <w:highlight w:val="cyan"/>
        </w:rPr>
        <w:t>oversimplify</w:t>
      </w:r>
      <w:r w:rsidRPr="00872D91">
        <w:rPr>
          <w:rStyle w:val="StyleUnderline"/>
          <w:highlight w:val="cyan"/>
        </w:rPr>
        <w:t xml:space="preserve"> complex concepts as an attempt to </w:t>
      </w:r>
      <w:r w:rsidRPr="00872D91">
        <w:rPr>
          <w:rStyle w:val="Emphasis"/>
          <w:highlight w:val="cyan"/>
        </w:rPr>
        <w:t>better understand</w:t>
      </w:r>
      <w:r w:rsidRPr="00872D91">
        <w:rPr>
          <w:rStyle w:val="StyleUnderline"/>
          <w:highlight w:val="cyan"/>
        </w:rPr>
        <w:t xml:space="preserve"> them</w:t>
      </w:r>
      <w:r w:rsidRPr="00872D91">
        <w:rPr>
          <w:sz w:val="14"/>
          <w:highlight w:val="cyan"/>
        </w:rPr>
        <w:t xml:space="preserve">, </w:t>
      </w:r>
      <w:r w:rsidRPr="00872D91">
        <w:rPr>
          <w:rStyle w:val="StyleUnderline"/>
          <w:highlight w:val="cyan"/>
        </w:rPr>
        <w:t xml:space="preserve">but the </w:t>
      </w:r>
      <w:r w:rsidRPr="00872D91">
        <w:rPr>
          <w:rStyle w:val="Emphasis"/>
          <w:highlight w:val="cyan"/>
        </w:rPr>
        <w:t>consequence</w:t>
      </w:r>
      <w:r w:rsidRPr="00872D91">
        <w:rPr>
          <w:rStyle w:val="StyleUnderline"/>
          <w:highlight w:val="cyan"/>
        </w:rPr>
        <w:t xml:space="preserve"> of this approach is often the </w:t>
      </w:r>
      <w:r w:rsidRPr="00872D91">
        <w:rPr>
          <w:rStyle w:val="Emphasis"/>
          <w:highlight w:val="cyan"/>
        </w:rPr>
        <w:t>opposite</w:t>
      </w:r>
      <w:r w:rsidRPr="00872D91">
        <w:rPr>
          <w:sz w:val="14"/>
          <w:highlight w:val="cyan"/>
        </w:rPr>
        <w:t xml:space="preserve">, </w:t>
      </w:r>
      <w:r w:rsidRPr="00872D91">
        <w:rPr>
          <w:rStyle w:val="StyleUnderline"/>
          <w:highlight w:val="cyan"/>
        </w:rPr>
        <w:t xml:space="preserve">leading to a </w:t>
      </w:r>
      <w:r w:rsidRPr="00872D91">
        <w:rPr>
          <w:rStyle w:val="Emphasis"/>
          <w:highlight w:val="cyan"/>
        </w:rPr>
        <w:t>poor</w:t>
      </w:r>
      <w:r w:rsidRPr="00872D91">
        <w:rPr>
          <w:rStyle w:val="StyleUnderline"/>
          <w:highlight w:val="cyan"/>
        </w:rPr>
        <w:t xml:space="preserve"> and </w:t>
      </w:r>
      <w:r w:rsidRPr="00872D91">
        <w:rPr>
          <w:rStyle w:val="Emphasis"/>
          <w:highlight w:val="cyan"/>
        </w:rPr>
        <w:t>reductionist</w:t>
      </w:r>
      <w:r w:rsidRPr="00B8594A">
        <w:rPr>
          <w:rStyle w:val="StyleUnderline"/>
        </w:rPr>
        <w:t xml:space="preserve"> view</w:t>
      </w:r>
      <w:r w:rsidRPr="00B8594A">
        <w:rPr>
          <w:sz w:val="14"/>
        </w:rPr>
        <w:t xml:space="preserve"> (Morin, 2008).</w:t>
      </w:r>
    </w:p>
    <w:p w14:paraId="5713057B" w14:textId="77777777" w:rsidR="00334F9B" w:rsidRPr="00B8594A" w:rsidRDefault="00334F9B" w:rsidP="00334F9B">
      <w:pPr>
        <w:rPr>
          <w:sz w:val="14"/>
        </w:rPr>
      </w:pPr>
      <w:r w:rsidRPr="00B8594A">
        <w:rPr>
          <w:sz w:val="14"/>
        </w:rPr>
        <w:t xml:space="preserve">Contrary to the principles of the complexity paradigm, ableism poses itself as a conditioning principle; that is, a principle that conditions (limits and regulates) thought, hindering people from perceiving things that are outside its scope. As such, </w:t>
      </w:r>
      <w:r w:rsidRPr="00B8594A">
        <w:rPr>
          <w:rStyle w:val="StyleUnderline"/>
        </w:rPr>
        <w:t xml:space="preserve">ableism as a </w:t>
      </w:r>
      <w:r w:rsidRPr="00872D91">
        <w:rPr>
          <w:rStyle w:val="Emphasis"/>
          <w:highlight w:val="cyan"/>
        </w:rPr>
        <w:t>conditioning principle</w:t>
      </w:r>
      <w:r w:rsidRPr="00872D91">
        <w:rPr>
          <w:rStyle w:val="StyleUnderline"/>
          <w:highlight w:val="cyan"/>
        </w:rPr>
        <w:t xml:space="preserve"> produces </w:t>
      </w:r>
      <w:r w:rsidRPr="00872D91">
        <w:rPr>
          <w:rStyle w:val="Emphasis"/>
          <w:highlight w:val="cyan"/>
        </w:rPr>
        <w:t>simplified</w:t>
      </w:r>
      <w:r w:rsidRPr="00872D91">
        <w:rPr>
          <w:rStyle w:val="StyleUnderline"/>
          <w:highlight w:val="cyan"/>
        </w:rPr>
        <w:t xml:space="preserve"> and </w:t>
      </w:r>
      <w:r w:rsidRPr="00872D91">
        <w:rPr>
          <w:rStyle w:val="Emphasis"/>
          <w:highlight w:val="cyan"/>
        </w:rPr>
        <w:t>reductionist</w:t>
      </w:r>
      <w:r w:rsidRPr="00872D91">
        <w:rPr>
          <w:rStyle w:val="StyleUnderline"/>
          <w:highlight w:val="cyan"/>
        </w:rPr>
        <w:t xml:space="preserve"> ideas about human existence</w:t>
      </w:r>
      <w:r w:rsidRPr="00872D91">
        <w:rPr>
          <w:sz w:val="14"/>
          <w:highlight w:val="cyan"/>
        </w:rPr>
        <w:t xml:space="preserve">, </w:t>
      </w:r>
      <w:r w:rsidRPr="00872D91">
        <w:rPr>
          <w:rStyle w:val="Emphasis"/>
          <w:highlight w:val="cyan"/>
        </w:rPr>
        <w:t>limiting</w:t>
      </w:r>
      <w:r w:rsidRPr="00B8594A">
        <w:rPr>
          <w:rStyle w:val="StyleUnderline"/>
        </w:rPr>
        <w:t xml:space="preserve"> the concept of being human to a bundle of capacities and </w:t>
      </w:r>
      <w:r w:rsidRPr="00872D91">
        <w:rPr>
          <w:rStyle w:val="Emphasis"/>
          <w:highlight w:val="cyan"/>
        </w:rPr>
        <w:t>dehumanizing</w:t>
      </w:r>
      <w:r w:rsidRPr="00B8594A">
        <w:rPr>
          <w:rStyle w:val="StyleUnderline"/>
        </w:rPr>
        <w:t xml:space="preserve"> those who do not fulfill them</w:t>
      </w:r>
      <w:r w:rsidRPr="00B8594A">
        <w:rPr>
          <w:sz w:val="14"/>
        </w:rPr>
        <w:t xml:space="preserve"> (Reynolds, 2021). </w:t>
      </w:r>
      <w:r w:rsidRPr="00B8594A">
        <w:rPr>
          <w:rStyle w:val="StyleUnderline"/>
        </w:rPr>
        <w:t xml:space="preserve">Human existence is singular and varied </w:t>
      </w:r>
      <w:r w:rsidRPr="00872D91">
        <w:rPr>
          <w:rStyle w:val="Emphasis"/>
          <w:highlight w:val="cyan"/>
        </w:rPr>
        <w:t>simultaneously</w:t>
      </w:r>
      <w:r w:rsidRPr="00B8594A">
        <w:rPr>
          <w:sz w:val="14"/>
        </w:rPr>
        <w:t>. Capacities are part of what people are, but people are more than the sum of their parts. However, only a way of thinking that comprises complexity can dialogue with ideas like that without the need to simplify them (Morin, 2008).</w:t>
      </w:r>
    </w:p>
    <w:p w14:paraId="3C9D4910" w14:textId="77777777" w:rsidR="00334F9B" w:rsidRPr="0030214A" w:rsidRDefault="00334F9B" w:rsidP="00334F9B">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7908ACAC" w14:textId="77777777" w:rsidR="00334F9B" w:rsidRPr="0026456A" w:rsidRDefault="00334F9B" w:rsidP="00334F9B">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5CD535B9" w14:textId="77777777" w:rsidR="00334F9B" w:rsidRPr="005F73C8" w:rsidRDefault="00334F9B" w:rsidP="00334F9B">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D67761">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67761">
        <w:rPr>
          <w:rStyle w:val="StyleUnderline"/>
          <w:highlight w:val="cyan"/>
        </w:rPr>
        <w:t>underscores</w:t>
      </w:r>
      <w:r w:rsidRPr="005F73C8">
        <w:rPr>
          <w:rStyle w:val="StyleUnderline"/>
        </w:rPr>
        <w:t xml:space="preserve"> just </w:t>
      </w:r>
      <w:r w:rsidRPr="00D67761">
        <w:rPr>
          <w:rStyle w:val="StyleUnderline"/>
          <w:highlight w:val="cyan"/>
        </w:rPr>
        <w:t xml:space="preserve">how much work </w:t>
      </w:r>
      <w:r w:rsidRPr="00D67761">
        <w:rPr>
          <w:rStyle w:val="Emphasis"/>
          <w:highlight w:val="cyan"/>
        </w:rPr>
        <w:t>remains</w:t>
      </w:r>
      <w:r w:rsidRPr="005F73C8">
        <w:rPr>
          <w:rStyle w:val="Emphasis"/>
        </w:rPr>
        <w:t xml:space="preserve"> to be done.</w:t>
      </w:r>
    </w:p>
    <w:p w14:paraId="7A7AE221" w14:textId="77777777" w:rsidR="00334F9B" w:rsidRPr="005F73C8" w:rsidRDefault="00334F9B" w:rsidP="00334F9B">
      <w:pPr>
        <w:rPr>
          <w:sz w:val="16"/>
        </w:rPr>
      </w:pPr>
      <w:r w:rsidRPr="005F73C8">
        <w:rPr>
          <w:sz w:val="16"/>
        </w:rPr>
        <w:t>“Everything’s kind of being thrown into the pot right now, right?” she says.</w:t>
      </w:r>
    </w:p>
    <w:p w14:paraId="574209B8" w14:textId="77777777" w:rsidR="00334F9B" w:rsidRPr="005F73C8" w:rsidRDefault="00334F9B" w:rsidP="00334F9B">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67761">
        <w:rPr>
          <w:rStyle w:val="StyleUnderline"/>
          <w:highlight w:val="cyan"/>
        </w:rPr>
        <w:t>the hard-won successes</w:t>
      </w:r>
      <w:r w:rsidRPr="005F73C8">
        <w:rPr>
          <w:rStyle w:val="StyleUnderline"/>
        </w:rPr>
        <w:t xml:space="preserve"> but </w:t>
      </w:r>
      <w:r w:rsidRPr="00D67761">
        <w:rPr>
          <w:rStyle w:val="StyleUnderline"/>
          <w:highlight w:val="cyan"/>
        </w:rPr>
        <w:t xml:space="preserve">has no </w:t>
      </w:r>
      <w:r w:rsidRPr="00D67761">
        <w:rPr>
          <w:rStyle w:val="Emphasis"/>
          <w:highlight w:val="cyan"/>
        </w:rPr>
        <w:t>misconceptions</w:t>
      </w:r>
      <w:r w:rsidRPr="00D67761">
        <w:rPr>
          <w:sz w:val="16"/>
          <w:highlight w:val="cyan"/>
        </w:rPr>
        <w:t xml:space="preserve"> </w:t>
      </w:r>
      <w:r w:rsidRPr="00D67761">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67761">
        <w:rPr>
          <w:rStyle w:val="StyleUnderline"/>
          <w:highlight w:val="cyan"/>
        </w:rPr>
        <w:t>much progress</w:t>
      </w:r>
      <w:r w:rsidRPr="005F73C8">
        <w:rPr>
          <w:rStyle w:val="StyleUnderline"/>
        </w:rPr>
        <w:t xml:space="preserve"> still </w:t>
      </w:r>
      <w:r w:rsidRPr="00D67761">
        <w:rPr>
          <w:rStyle w:val="StyleUnderline"/>
          <w:highlight w:val="cyan"/>
        </w:rPr>
        <w:t>has to be made</w:t>
      </w:r>
      <w:r w:rsidRPr="00D67761">
        <w:rPr>
          <w:sz w:val="16"/>
          <w:highlight w:val="cyan"/>
        </w:rPr>
        <w:t>.</w:t>
      </w:r>
    </w:p>
    <w:p w14:paraId="1B7BA9E5" w14:textId="77777777" w:rsidR="00334F9B" w:rsidRPr="005F73C8" w:rsidRDefault="00334F9B" w:rsidP="00334F9B">
      <w:pPr>
        <w:rPr>
          <w:rStyle w:val="StyleUnderline"/>
        </w:rPr>
      </w:pPr>
      <w:r w:rsidRPr="005F73C8">
        <w:rPr>
          <w:rStyle w:val="StyleUnderline"/>
        </w:rPr>
        <w:t xml:space="preserve">That day, </w:t>
      </w:r>
      <w:r w:rsidRPr="00D67761">
        <w:rPr>
          <w:rStyle w:val="StyleUnderline"/>
          <w:highlight w:val="cyan"/>
        </w:rPr>
        <w:t>the</w:t>
      </w:r>
      <w:r w:rsidRPr="005F73C8">
        <w:rPr>
          <w:sz w:val="16"/>
        </w:rPr>
        <w:t xml:space="preserve"> </w:t>
      </w:r>
      <w:r w:rsidRPr="00D67761">
        <w:rPr>
          <w:rStyle w:val="Emphasis"/>
          <w:highlight w:val="cyan"/>
        </w:rPr>
        <w:t>U</w:t>
      </w:r>
      <w:r w:rsidRPr="005F73C8">
        <w:rPr>
          <w:sz w:val="16"/>
        </w:rPr>
        <w:t xml:space="preserve">nited </w:t>
      </w:r>
      <w:r w:rsidRPr="00D67761">
        <w:rPr>
          <w:rStyle w:val="Emphasis"/>
          <w:highlight w:val="cyan"/>
        </w:rPr>
        <w:t>S</w:t>
      </w:r>
      <w:r w:rsidRPr="005F73C8">
        <w:rPr>
          <w:sz w:val="16"/>
        </w:rPr>
        <w:t xml:space="preserve">tates </w:t>
      </w:r>
      <w:r w:rsidRPr="00D67761">
        <w:rPr>
          <w:rStyle w:val="StyleUnderline"/>
          <w:highlight w:val="cyan"/>
        </w:rPr>
        <w:t>became the first</w:t>
      </w:r>
      <w:r w:rsidRPr="005F73C8">
        <w:rPr>
          <w:rStyle w:val="StyleUnderline"/>
        </w:rPr>
        <w:t xml:space="preserve"> country to </w:t>
      </w:r>
      <w:r w:rsidRPr="00D67761">
        <w:rPr>
          <w:rStyle w:val="StyleUnderline"/>
          <w:highlight w:val="cyan"/>
        </w:rPr>
        <w:t xml:space="preserve">pass comprehensive </w:t>
      </w:r>
      <w:r w:rsidRPr="00D67761">
        <w:rPr>
          <w:rStyle w:val="Emphasis"/>
          <w:highlight w:val="cyan"/>
        </w:rPr>
        <w:t>protections</w:t>
      </w:r>
      <w:r w:rsidRPr="00D67761">
        <w:rPr>
          <w:sz w:val="16"/>
          <w:highlight w:val="cyan"/>
        </w:rPr>
        <w:t xml:space="preserve"> </w:t>
      </w:r>
      <w:r w:rsidRPr="00D67761">
        <w:rPr>
          <w:rStyle w:val="StyleUnderline"/>
          <w:highlight w:val="cyan"/>
        </w:rPr>
        <w:t>for</w:t>
      </w:r>
      <w:r w:rsidRPr="005F73C8">
        <w:rPr>
          <w:rStyle w:val="StyleUnderline"/>
        </w:rPr>
        <w:t xml:space="preserve"> the basic </w:t>
      </w:r>
      <w:r w:rsidRPr="00D67761">
        <w:rPr>
          <w:rStyle w:val="Emphasis"/>
          <w:highlight w:val="cyan"/>
        </w:rPr>
        <w:t>civil rights</w:t>
      </w:r>
      <w:r w:rsidRPr="005F73C8">
        <w:rPr>
          <w:rStyle w:val="StyleUnderline"/>
        </w:rPr>
        <w:t xml:space="preserve"> of people with disabilities</w:t>
      </w:r>
      <w:r w:rsidRPr="005F73C8">
        <w:rPr>
          <w:sz w:val="16"/>
        </w:rPr>
        <w:t xml:space="preserve">, </w:t>
      </w:r>
      <w:r w:rsidRPr="00D67761">
        <w:rPr>
          <w:rStyle w:val="StyleUnderline"/>
          <w:highlight w:val="cyan"/>
        </w:rPr>
        <w:t xml:space="preserve">outlawing </w:t>
      </w:r>
      <w:r w:rsidRPr="00D67761">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67761">
        <w:rPr>
          <w:rStyle w:val="StyleUnderline"/>
          <w:highlight w:val="cyan"/>
        </w:rPr>
        <w:t>remake the</w:t>
      </w:r>
      <w:r w:rsidRPr="005F73C8">
        <w:rPr>
          <w:rStyle w:val="StyleUnderline"/>
        </w:rPr>
        <w:t xml:space="preserve"> </w:t>
      </w:r>
      <w:r w:rsidRPr="00D67761">
        <w:rPr>
          <w:rStyle w:val="Emphasis"/>
          <w:highlight w:val="cyan"/>
        </w:rPr>
        <w:t>physical environment</w:t>
      </w:r>
      <w:r w:rsidRPr="005F73C8">
        <w:rPr>
          <w:rStyle w:val="StyleUnderline"/>
        </w:rPr>
        <w:t xml:space="preserve"> of the country by </w:t>
      </w:r>
      <w:r w:rsidRPr="00D67761">
        <w:rPr>
          <w:rStyle w:val="StyleUnderline"/>
          <w:highlight w:val="cyan"/>
        </w:rPr>
        <w:t xml:space="preserve">mandating </w:t>
      </w:r>
      <w:r w:rsidRPr="00D67761">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723165B1" w14:textId="77777777" w:rsidR="00334F9B" w:rsidRPr="005F73C8" w:rsidRDefault="00334F9B" w:rsidP="00334F9B">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6C173DA5" w14:textId="77777777" w:rsidR="00334F9B" w:rsidRPr="005F73C8" w:rsidRDefault="00334F9B" w:rsidP="00334F9B">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52A4D701" w14:textId="77777777" w:rsidR="00334F9B" w:rsidRPr="005F73C8" w:rsidRDefault="00334F9B" w:rsidP="00334F9B">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18D92924" w14:textId="77777777" w:rsidR="00334F9B" w:rsidRPr="005F73C8" w:rsidRDefault="00334F9B" w:rsidP="00334F9B">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people who were hearing or visually impared,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5E0C1382" w14:textId="77777777" w:rsidR="00334F9B" w:rsidRPr="005F73C8" w:rsidRDefault="00334F9B" w:rsidP="00334F9B">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10553C5E" w14:textId="77777777" w:rsidR="00334F9B" w:rsidRPr="005F73C8" w:rsidRDefault="00334F9B" w:rsidP="00334F9B">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30F9A955" w14:textId="77777777" w:rsidR="00334F9B" w:rsidRPr="005F73C8" w:rsidRDefault="00334F9B" w:rsidP="00334F9B">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74E1EAC8" w14:textId="77777777" w:rsidR="00334F9B" w:rsidRPr="005F73C8" w:rsidRDefault="00334F9B" w:rsidP="00334F9B">
      <w:pPr>
        <w:rPr>
          <w:sz w:val="16"/>
        </w:rPr>
      </w:pPr>
      <w:r w:rsidRPr="005F73C8">
        <w:rPr>
          <w:rStyle w:val="StyleUnderline"/>
        </w:rPr>
        <w:t xml:space="preserve">Thirty years later, experts say that </w:t>
      </w:r>
      <w:r w:rsidRPr="00D67761">
        <w:rPr>
          <w:rStyle w:val="StyleUnderline"/>
          <w:highlight w:val="cyan"/>
        </w:rPr>
        <w:t xml:space="preserve">many of the </w:t>
      </w:r>
      <w:r w:rsidRPr="00D67761">
        <w:rPr>
          <w:rStyle w:val="Emphasis"/>
          <w:highlight w:val="cyan"/>
        </w:rPr>
        <w:t>ADA’s promises</w:t>
      </w:r>
      <w:r w:rsidRPr="005F73C8">
        <w:rPr>
          <w:rStyle w:val="StyleUnderline"/>
        </w:rPr>
        <w:t xml:space="preserve"> of universal accessibility </w:t>
      </w:r>
      <w:r w:rsidRPr="00D67761">
        <w:rPr>
          <w:rStyle w:val="Emphasis"/>
          <w:highlight w:val="cyan"/>
        </w:rPr>
        <w:t>have not come</w:t>
      </w:r>
      <w:r w:rsidRPr="00D67761">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19F8F0BF" w14:textId="77777777" w:rsidR="00334F9B" w:rsidRPr="005F73C8" w:rsidRDefault="00334F9B" w:rsidP="00334F9B">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7E388D0D" w14:textId="77777777" w:rsidR="00334F9B" w:rsidRPr="005F73C8" w:rsidRDefault="00334F9B" w:rsidP="00334F9B">
      <w:pPr>
        <w:rPr>
          <w:sz w:val="16"/>
        </w:rPr>
      </w:pPr>
      <w:r w:rsidRPr="005F73C8">
        <w:rPr>
          <w:sz w:val="16"/>
        </w:rPr>
        <w:t xml:space="preserve">For instance, Heumann notes that </w:t>
      </w:r>
      <w:r w:rsidRPr="00D67761">
        <w:rPr>
          <w:rStyle w:val="StyleUnderline"/>
          <w:highlight w:val="cyan"/>
        </w:rPr>
        <w:t>air travel</w:t>
      </w:r>
      <w:r w:rsidRPr="005F73C8">
        <w:rPr>
          <w:sz w:val="16"/>
        </w:rPr>
        <w:t>—an industry not covered by the ADA—</w:t>
      </w:r>
      <w:r w:rsidRPr="00D67761">
        <w:rPr>
          <w:rStyle w:val="StyleUnderline"/>
          <w:highlight w:val="cyan"/>
        </w:rPr>
        <w:t>has become “</w:t>
      </w:r>
      <w:r w:rsidRPr="00D67761">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5A88185E" w14:textId="77777777" w:rsidR="00334F9B" w:rsidRPr="005F73C8" w:rsidRDefault="00334F9B" w:rsidP="00334F9B">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321BB6AD" w14:textId="77777777" w:rsidR="00334F9B" w:rsidRPr="005F73C8" w:rsidRDefault="00334F9B" w:rsidP="00334F9B">
      <w:pPr>
        <w:rPr>
          <w:sz w:val="16"/>
        </w:rPr>
      </w:pPr>
      <w:r w:rsidRPr="00D67761">
        <w:rPr>
          <w:rStyle w:val="StyleUnderline"/>
          <w:highlight w:val="cyan"/>
        </w:rPr>
        <w:t xml:space="preserve">Issues of </w:t>
      </w:r>
      <w:r w:rsidRPr="00D67761">
        <w:rPr>
          <w:rStyle w:val="Emphasis"/>
          <w:highlight w:val="cyan"/>
        </w:rPr>
        <w:t>representation</w:t>
      </w:r>
      <w:r w:rsidRPr="005F73C8">
        <w:rPr>
          <w:rStyle w:val="StyleUnderline"/>
        </w:rPr>
        <w:t xml:space="preserve"> for all people with disabilities</w:t>
      </w:r>
      <w:r w:rsidRPr="005F73C8">
        <w:rPr>
          <w:sz w:val="16"/>
        </w:rPr>
        <w:t>—</w:t>
      </w:r>
      <w:r w:rsidRPr="00D67761">
        <w:rPr>
          <w:rStyle w:val="StyleUnderline"/>
          <w:highlight w:val="cyan"/>
        </w:rPr>
        <w:t>and</w:t>
      </w:r>
      <w:r w:rsidRPr="005F73C8">
        <w:rPr>
          <w:rStyle w:val="StyleUnderline"/>
        </w:rPr>
        <w:t xml:space="preserve"> particularly </w:t>
      </w:r>
      <w:r w:rsidRPr="00D67761">
        <w:rPr>
          <w:rStyle w:val="Emphasis"/>
          <w:highlight w:val="cyan"/>
        </w:rPr>
        <w:t>people of color</w:t>
      </w:r>
      <w:r w:rsidRPr="00D67761">
        <w:rPr>
          <w:sz w:val="16"/>
          <w:highlight w:val="cyan"/>
        </w:rPr>
        <w:t>—</w:t>
      </w:r>
      <w:r w:rsidRPr="00D67761">
        <w:rPr>
          <w:rStyle w:val="StyleUnderline"/>
          <w:highlight w:val="cyan"/>
        </w:rPr>
        <w:t>are</w:t>
      </w:r>
      <w:r w:rsidRPr="005F73C8">
        <w:rPr>
          <w:rStyle w:val="StyleUnderline"/>
        </w:rPr>
        <w:t xml:space="preserve"> now more a </w:t>
      </w:r>
      <w:r w:rsidRPr="00D67761">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D67761">
        <w:rPr>
          <w:rStyle w:val="Emphasis"/>
          <w:highlight w:val="cyan"/>
        </w:rPr>
        <w:t>interconnected</w:t>
      </w:r>
      <w:r w:rsidRPr="00D67761">
        <w:rPr>
          <w:sz w:val="16"/>
          <w:highlight w:val="cyan"/>
        </w:rPr>
        <w:t xml:space="preserve">, </w:t>
      </w:r>
      <w:r w:rsidRPr="00D67761">
        <w:rPr>
          <w:rStyle w:val="StyleUnderline"/>
          <w:highlight w:val="cyan"/>
        </w:rPr>
        <w:t>and</w:t>
      </w:r>
      <w:r w:rsidRPr="005F73C8">
        <w:rPr>
          <w:rStyle w:val="StyleUnderline"/>
        </w:rPr>
        <w:t xml:space="preserve"> sometimes </w:t>
      </w:r>
      <w:r w:rsidRPr="00D67761">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6C3BCD3B" w14:textId="77777777" w:rsidR="00334F9B" w:rsidRPr="005F73C8" w:rsidRDefault="00334F9B" w:rsidP="00334F9B">
      <w:pPr>
        <w:rPr>
          <w:sz w:val="16"/>
        </w:rPr>
      </w:pPr>
      <w:r w:rsidRPr="005F73C8">
        <w:rPr>
          <w:sz w:val="16"/>
        </w:rPr>
        <w:t>In June, South Carolina-based disability rights activist Vilissa Thompson watched snapshots of the Black Disabled Lives Matter marches in Washington D.C. flood her timeline. “It was really incredible to see,” Thompson says.</w:t>
      </w:r>
    </w:p>
    <w:p w14:paraId="4D3D4E16" w14:textId="77777777" w:rsidR="00334F9B" w:rsidRPr="005F73C8" w:rsidRDefault="00334F9B" w:rsidP="00334F9B">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43E9935C" w14:textId="77777777" w:rsidR="00334F9B" w:rsidRPr="005F73C8" w:rsidRDefault="00334F9B" w:rsidP="00334F9B">
      <w:pPr>
        <w:rPr>
          <w:sz w:val="16"/>
        </w:rPr>
      </w:pPr>
      <w:r w:rsidRPr="005F73C8">
        <w:rPr>
          <w:sz w:val="16"/>
        </w:rPr>
        <w:t>“If you’re going to talk about black liberation or freedom, disability rights have to be involved in the story, and vice versa,” Thompson says.</w:t>
      </w:r>
    </w:p>
    <w:p w14:paraId="72C70371" w14:textId="77777777" w:rsidR="00334F9B" w:rsidRPr="005F73C8" w:rsidRDefault="00334F9B" w:rsidP="00334F9B">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57DBE9C7" w14:textId="77777777" w:rsidR="00334F9B" w:rsidRPr="005F73C8" w:rsidRDefault="00334F9B" w:rsidP="00334F9B">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2AA46E81" w14:textId="77777777" w:rsidR="00334F9B" w:rsidRPr="005F73C8" w:rsidRDefault="00334F9B" w:rsidP="00334F9B">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01302455" w14:textId="77777777" w:rsidR="00334F9B" w:rsidRPr="005F73C8" w:rsidRDefault="00334F9B" w:rsidP="00334F9B">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2EEE7FB6" w14:textId="77777777" w:rsidR="00334F9B" w:rsidRPr="005F73C8" w:rsidRDefault="00334F9B" w:rsidP="00334F9B">
      <w:pPr>
        <w:rPr>
          <w:rStyle w:val="StyleUnderline"/>
        </w:rPr>
      </w:pPr>
      <w:r w:rsidRPr="00D67761">
        <w:rPr>
          <w:rStyle w:val="StyleUnderline"/>
          <w:highlight w:val="cyan"/>
        </w:rPr>
        <w:t>Individuals with disabilities</w:t>
      </w:r>
      <w:r w:rsidRPr="005F73C8">
        <w:rPr>
          <w:rStyle w:val="StyleUnderline"/>
        </w:rPr>
        <w:t xml:space="preserve"> who also have underlying chronic illness </w:t>
      </w:r>
      <w:r w:rsidRPr="00D67761">
        <w:rPr>
          <w:rStyle w:val="StyleUnderline"/>
          <w:highlight w:val="cyan"/>
        </w:rPr>
        <w:t xml:space="preserve">are </w:t>
      </w:r>
      <w:r w:rsidRPr="00E1695D">
        <w:rPr>
          <w:rStyle w:val="StyleUnderline"/>
        </w:rPr>
        <w:t xml:space="preserve">likely </w:t>
      </w:r>
      <w:r w:rsidRPr="00D67761">
        <w:rPr>
          <w:rStyle w:val="StyleUnderline"/>
          <w:highlight w:val="cyan"/>
        </w:rPr>
        <w:t>at higher risk of</w:t>
      </w:r>
      <w:r w:rsidRPr="005F73C8">
        <w:rPr>
          <w:rStyle w:val="StyleUnderline"/>
        </w:rPr>
        <w:t xml:space="preserve"> severe illness from</w:t>
      </w:r>
      <w:r w:rsidRPr="005F73C8">
        <w:rPr>
          <w:sz w:val="16"/>
        </w:rPr>
        <w:t xml:space="preserve"> </w:t>
      </w:r>
      <w:r w:rsidRPr="00D67761">
        <w:rPr>
          <w:rStyle w:val="Emphasis"/>
          <w:highlight w:val="cyan"/>
        </w:rPr>
        <w:t>COVID</w:t>
      </w:r>
      <w:r w:rsidRPr="005F73C8">
        <w:rPr>
          <w:sz w:val="16"/>
        </w:rPr>
        <w:t xml:space="preserve">-19, </w:t>
      </w:r>
      <w:r w:rsidRPr="005F73C8">
        <w:rPr>
          <w:rStyle w:val="StyleUnderline"/>
        </w:rPr>
        <w:t xml:space="preserve">and those living in </w:t>
      </w:r>
      <w:r w:rsidRPr="00D67761">
        <w:rPr>
          <w:rStyle w:val="StyleUnderline"/>
          <w:highlight w:val="cyan"/>
        </w:rPr>
        <w:t>nursing homes</w:t>
      </w:r>
      <w:r w:rsidRPr="005F73C8">
        <w:rPr>
          <w:rStyle w:val="StyleUnderline"/>
        </w:rPr>
        <w:t xml:space="preserve"> or institutions face </w:t>
      </w:r>
      <w:r w:rsidRPr="00D67761">
        <w:rPr>
          <w:rStyle w:val="StyleUnderline"/>
          <w:highlight w:val="cyan"/>
        </w:rPr>
        <w:t xml:space="preserve">higher risks of </w:t>
      </w:r>
      <w:r w:rsidRPr="00D67761">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0EA630C1" w14:textId="77777777" w:rsidR="00334F9B" w:rsidRPr="005F73C8" w:rsidRDefault="00334F9B" w:rsidP="00334F9B">
      <w:pPr>
        <w:rPr>
          <w:sz w:val="16"/>
        </w:rPr>
      </w:pPr>
      <w:r w:rsidRPr="00D67761">
        <w:rPr>
          <w:rStyle w:val="StyleUnderline"/>
          <w:highlight w:val="cyan"/>
        </w:rPr>
        <w:t>The pandemic</w:t>
      </w:r>
      <w:r w:rsidRPr="005F73C8">
        <w:rPr>
          <w:rStyle w:val="StyleUnderline"/>
        </w:rPr>
        <w:t xml:space="preserve"> also </w:t>
      </w:r>
      <w:r w:rsidRPr="00D67761">
        <w:rPr>
          <w:rStyle w:val="StyleUnderline"/>
          <w:highlight w:val="cyan"/>
        </w:rPr>
        <w:t xml:space="preserve">brought deep-rooted </w:t>
      </w:r>
      <w:r w:rsidRPr="00D67761">
        <w:rPr>
          <w:rStyle w:val="Emphasis"/>
          <w:highlight w:val="cyan"/>
        </w:rPr>
        <w:t>disparities</w:t>
      </w:r>
      <w:r w:rsidRPr="00D67761">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67761">
        <w:rPr>
          <w:rStyle w:val="StyleUnderline"/>
          <w:highlight w:val="cyan"/>
        </w:rPr>
        <w:t>rights gro</w:t>
      </w:r>
      <w:r w:rsidRPr="005F73C8">
        <w:rPr>
          <w:rStyle w:val="StyleUnderline"/>
        </w:rPr>
        <w:t>ups</w:t>
      </w:r>
      <w:r w:rsidRPr="005F73C8">
        <w:rPr>
          <w:sz w:val="16"/>
        </w:rPr>
        <w:t xml:space="preserve"> in Washington and Alabama </w:t>
      </w:r>
      <w:r w:rsidRPr="00D67761">
        <w:rPr>
          <w:rStyle w:val="StyleUnderline"/>
          <w:highlight w:val="cyan"/>
        </w:rPr>
        <w:t>filed complaints against</w:t>
      </w:r>
      <w:r w:rsidRPr="005F73C8">
        <w:rPr>
          <w:rStyle w:val="StyleUnderline"/>
        </w:rPr>
        <w:t xml:space="preserve"> state ventilator </w:t>
      </w:r>
      <w:r w:rsidRPr="00D67761">
        <w:rPr>
          <w:rStyle w:val="Emphasis"/>
          <w:highlight w:val="cyan"/>
        </w:rPr>
        <w:t>rationing plans</w:t>
      </w:r>
      <w:r w:rsidRPr="005F73C8">
        <w:rPr>
          <w:sz w:val="16"/>
        </w:rPr>
        <w:t xml:space="preserve">, as Minyvonne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18A90D9B" w14:textId="77777777" w:rsidR="00334F9B" w:rsidRPr="005F73C8" w:rsidRDefault="00334F9B" w:rsidP="00334F9B">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287BB8F5" w14:textId="77777777" w:rsidR="00334F9B" w:rsidRPr="00DD4B1C" w:rsidRDefault="00334F9B" w:rsidP="00334F9B">
      <w:pPr>
        <w:rPr>
          <w:sz w:val="16"/>
        </w:rPr>
      </w:pPr>
      <w:r w:rsidRPr="005F73C8">
        <w:rPr>
          <w:rStyle w:val="StyleUnderline"/>
        </w:rPr>
        <w:t xml:space="preserve">For Ziebarth, </w:t>
      </w:r>
      <w:r w:rsidRPr="00D67761">
        <w:rPr>
          <w:rStyle w:val="StyleUnderline"/>
          <w:highlight w:val="cyan"/>
        </w:rPr>
        <w:t xml:space="preserve">it reveals how </w:t>
      </w:r>
      <w:r w:rsidRPr="00D67761">
        <w:rPr>
          <w:rStyle w:val="Emphasis"/>
          <w:highlight w:val="cyan"/>
        </w:rPr>
        <w:t>fragile</w:t>
      </w:r>
      <w:r w:rsidRPr="005F73C8">
        <w:rPr>
          <w:rStyle w:val="StyleUnderline"/>
        </w:rPr>
        <w:t xml:space="preserve"> hard-won </w:t>
      </w:r>
      <w:r w:rsidRPr="00D67761">
        <w:rPr>
          <w:rStyle w:val="Emphasis"/>
          <w:highlight w:val="cyan"/>
        </w:rPr>
        <w:t>progress can be</w:t>
      </w:r>
      <w:r w:rsidRPr="00D67761">
        <w:rPr>
          <w:sz w:val="16"/>
          <w:highlight w:val="cyan"/>
        </w:rPr>
        <w:t>. “</w:t>
      </w:r>
      <w:r w:rsidRPr="005F73C8">
        <w:rPr>
          <w:rStyle w:val="StyleUnderline"/>
        </w:rPr>
        <w:t xml:space="preserve">We realize that </w:t>
      </w:r>
      <w:r w:rsidRPr="00D67761">
        <w:rPr>
          <w:rStyle w:val="StyleUnderline"/>
          <w:highlight w:val="cyan"/>
        </w:rPr>
        <w:t>it’s really important</w:t>
      </w:r>
      <w:r w:rsidRPr="005F73C8">
        <w:rPr>
          <w:rStyle w:val="StyleUnderline"/>
        </w:rPr>
        <w:t xml:space="preserve"> for the younger generations </w:t>
      </w:r>
      <w:r w:rsidRPr="00D67761">
        <w:rPr>
          <w:rStyle w:val="StyleUnderline"/>
          <w:highlight w:val="cyan"/>
        </w:rPr>
        <w:t>to understand</w:t>
      </w:r>
      <w:r w:rsidRPr="005F73C8">
        <w:rPr>
          <w:rStyle w:val="StyleUnderline"/>
        </w:rPr>
        <w:t xml:space="preserve"> that </w:t>
      </w:r>
      <w:r w:rsidRPr="00D67761">
        <w:rPr>
          <w:rStyle w:val="StyleUnderline"/>
          <w:highlight w:val="cyan"/>
        </w:rPr>
        <w:t xml:space="preserve">your </w:t>
      </w:r>
      <w:r w:rsidRPr="00D67761">
        <w:rPr>
          <w:rStyle w:val="Emphasis"/>
          <w:highlight w:val="cyan"/>
        </w:rPr>
        <w:t>rights can be taken away</w:t>
      </w:r>
      <w:r w:rsidRPr="005F73C8">
        <w:rPr>
          <w:rStyle w:val="StyleUnderline"/>
        </w:rPr>
        <w:t xml:space="preserve"> from you</w:t>
      </w:r>
      <w:r w:rsidRPr="005F73C8">
        <w:rPr>
          <w:sz w:val="16"/>
        </w:rPr>
        <w:t>,” Ziebarth says. “</w:t>
      </w:r>
      <w:r w:rsidRPr="00D67761">
        <w:rPr>
          <w:rStyle w:val="StyleUnderline"/>
          <w:highlight w:val="cyan"/>
        </w:rPr>
        <w:t xml:space="preserve">We need to be </w:t>
      </w:r>
      <w:r w:rsidRPr="00D67761">
        <w:rPr>
          <w:rStyle w:val="Emphasis"/>
          <w:highlight w:val="cyan"/>
        </w:rPr>
        <w:t>vigilant</w:t>
      </w:r>
      <w:r w:rsidRPr="00D67761">
        <w:rPr>
          <w:sz w:val="16"/>
          <w:highlight w:val="cyan"/>
        </w:rPr>
        <w:t>.</w:t>
      </w:r>
      <w:r w:rsidRPr="005F73C8">
        <w:rPr>
          <w:sz w:val="16"/>
        </w:rPr>
        <w:t xml:space="preserve"> </w:t>
      </w:r>
      <w:r w:rsidRPr="005F73C8">
        <w:rPr>
          <w:rStyle w:val="StyleUnderline"/>
        </w:rPr>
        <w:t xml:space="preserve">Otherwise </w:t>
      </w:r>
      <w:r w:rsidRPr="00D67761">
        <w:rPr>
          <w:rStyle w:val="StyleUnderline"/>
          <w:highlight w:val="cyan"/>
        </w:rPr>
        <w:t xml:space="preserve">we can </w:t>
      </w:r>
      <w:r w:rsidRPr="00D67761">
        <w:rPr>
          <w:rStyle w:val="Emphasis"/>
          <w:highlight w:val="cyan"/>
        </w:rPr>
        <w:t>lose everything</w:t>
      </w:r>
      <w:r w:rsidRPr="005F73C8">
        <w:rPr>
          <w:rStyle w:val="StyleUnderline"/>
        </w:rPr>
        <w:t xml:space="preserve"> that </w:t>
      </w:r>
      <w:r w:rsidRPr="00D67761">
        <w:rPr>
          <w:rStyle w:val="StyleUnderline"/>
          <w:highlight w:val="cyan"/>
        </w:rPr>
        <w:t xml:space="preserve">people </w:t>
      </w:r>
      <w:r w:rsidRPr="00D67761">
        <w:rPr>
          <w:rStyle w:val="Emphasis"/>
          <w:highlight w:val="cyan"/>
        </w:rPr>
        <w:t>fought so hard for</w:t>
      </w:r>
      <w:r w:rsidRPr="005F73C8">
        <w:rPr>
          <w:sz w:val="16"/>
        </w:rPr>
        <w:t>.”</w:t>
      </w:r>
    </w:p>
    <w:p w14:paraId="2D734F55" w14:textId="77777777" w:rsidR="00334F9B" w:rsidRPr="00A53A71" w:rsidRDefault="00334F9B" w:rsidP="00334F9B"/>
    <w:p w14:paraId="3BB7342D" w14:textId="77777777" w:rsidR="00334F9B" w:rsidRPr="006B1846" w:rsidRDefault="00334F9B" w:rsidP="00334F9B"/>
    <w:p w14:paraId="7E597EB1" w14:textId="77777777" w:rsidR="00334F9B" w:rsidRPr="00934887" w:rsidRDefault="00334F9B" w:rsidP="00334F9B">
      <w:pPr>
        <w:pStyle w:val="Heading4"/>
      </w:pPr>
      <w:r>
        <w:t xml:space="preserve">The alt </w:t>
      </w:r>
      <w:r>
        <w:rPr>
          <w:u w:val="single"/>
        </w:rPr>
        <w:t>fails</w:t>
      </w:r>
      <w:r>
        <w:t xml:space="preserve">. Ableism is </w:t>
      </w:r>
      <w:r>
        <w:rPr>
          <w:u w:val="single"/>
        </w:rPr>
        <w:t>material</w:t>
      </w:r>
      <w:r>
        <w:t xml:space="preserve">, not </w:t>
      </w:r>
      <w:r>
        <w:rPr>
          <w:u w:val="single"/>
        </w:rPr>
        <w:t>theoretical</w:t>
      </w:r>
      <w:r>
        <w:t>.</w:t>
      </w:r>
    </w:p>
    <w:p w14:paraId="4A5E5AD0" w14:textId="77777777" w:rsidR="00334F9B" w:rsidRPr="00ED2311" w:rsidRDefault="00334F9B" w:rsidP="00334F9B">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20CEC9FC" w14:textId="77777777" w:rsidR="00334F9B" w:rsidRPr="00520E2C" w:rsidRDefault="00334F9B" w:rsidP="00334F9B">
      <w:pPr>
        <w:rPr>
          <w:sz w:val="14"/>
        </w:rPr>
      </w:pPr>
      <w:r w:rsidRPr="00D67761">
        <w:rPr>
          <w:rStyle w:val="StyleUnderline"/>
          <w:highlight w:val="cyan"/>
        </w:rPr>
        <w:t>Scholars</w:t>
      </w:r>
      <w:r w:rsidRPr="00520E2C">
        <w:rPr>
          <w:sz w:val="14"/>
        </w:rPr>
        <w:t xml:space="preserve"> working in this intellectual tradition typically </w:t>
      </w:r>
      <w:r w:rsidRPr="00D67761">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D67761">
        <w:rPr>
          <w:rStyle w:val="StyleUnderline"/>
          <w:highlight w:val="cyan"/>
        </w:rPr>
        <w:t>are wrong whilst providing</w:t>
      </w:r>
      <w:r w:rsidRPr="00520E2C">
        <w:rPr>
          <w:rStyle w:val="StyleUnderline"/>
        </w:rPr>
        <w:t xml:space="preserve"> </w:t>
      </w:r>
      <w:r w:rsidRPr="00520E2C">
        <w:rPr>
          <w:rStyle w:val="Emphasis"/>
        </w:rPr>
        <w:t xml:space="preserve">very </w:t>
      </w:r>
      <w:r w:rsidRPr="00D67761">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38279C05" w14:textId="77777777" w:rsidR="00334F9B" w:rsidRPr="00520E2C" w:rsidRDefault="00334F9B" w:rsidP="00334F9B">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D67761">
        <w:rPr>
          <w:rStyle w:val="StyleUnderline"/>
          <w:highlight w:val="cyan"/>
        </w:rPr>
        <w:t>They conclude</w:t>
      </w:r>
      <w:r w:rsidRPr="00520E2C">
        <w:rPr>
          <w:rStyle w:val="StyleUnderline"/>
        </w:rPr>
        <w:t xml:space="preserve"> that </w:t>
      </w:r>
      <w:r w:rsidRPr="00D67761">
        <w:rPr>
          <w:rStyle w:val="StyleUnderline"/>
          <w:highlight w:val="cyan"/>
        </w:rPr>
        <w:t xml:space="preserve">we should </w:t>
      </w:r>
      <w:r w:rsidRPr="00D67761">
        <w:rPr>
          <w:rStyle w:val="Emphasis"/>
          <w:highlight w:val="cyan"/>
        </w:rPr>
        <w:t>question</w:t>
      </w:r>
      <w:r w:rsidRPr="00D67761">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D67761">
        <w:rPr>
          <w:rStyle w:val="StyleUnderline"/>
          <w:highlight w:val="cyan"/>
        </w:rPr>
        <w:t>Disabled people become</w:t>
      </w:r>
      <w:r w:rsidRPr="00520E2C">
        <w:rPr>
          <w:sz w:val="14"/>
        </w:rPr>
        <w:t xml:space="preserve"> constituted through the power/discourse formations where all subjectivities are </w:t>
      </w:r>
      <w:r w:rsidRPr="00D67761">
        <w:rPr>
          <w:rStyle w:val="Emphasis"/>
          <w:highlight w:val="cyan"/>
        </w:rPr>
        <w:t>always already</w:t>
      </w:r>
      <w:r w:rsidRPr="00520E2C">
        <w:rPr>
          <w:rStyle w:val="Emphasis"/>
        </w:rPr>
        <w:t xml:space="preserve"> culturally </w:t>
      </w:r>
      <w:r w:rsidRPr="00D67761">
        <w:rPr>
          <w:rStyle w:val="Emphasis"/>
          <w:highlight w:val="cyan"/>
        </w:rPr>
        <w:t>constructed</w:t>
      </w:r>
      <w:r w:rsidRPr="00520E2C">
        <w:rPr>
          <w:sz w:val="14"/>
        </w:rPr>
        <w:t xml:space="preserve"> (Fraser Citation2013). </w:t>
      </w:r>
      <w:r w:rsidRPr="00D67761">
        <w:rPr>
          <w:rStyle w:val="StyleUnderline"/>
          <w:highlight w:val="cyan"/>
        </w:rPr>
        <w:t>There is</w:t>
      </w:r>
      <w:r w:rsidRPr="00520E2C">
        <w:rPr>
          <w:sz w:val="14"/>
        </w:rPr>
        <w:t xml:space="preserve"> in essence </w:t>
      </w:r>
      <w:r w:rsidRPr="00D67761">
        <w:rPr>
          <w:rStyle w:val="Emphasis"/>
          <w:highlight w:val="cyan"/>
        </w:rPr>
        <w:t>no doer</w:t>
      </w:r>
      <w:r w:rsidRPr="00D67761">
        <w:rPr>
          <w:rStyle w:val="StyleUnderline"/>
          <w:highlight w:val="cyan"/>
        </w:rPr>
        <w:t xml:space="preserve"> behind the deed</w:t>
      </w:r>
      <w:r w:rsidRPr="00520E2C">
        <w:rPr>
          <w:sz w:val="14"/>
        </w:rPr>
        <w:t>.</w:t>
      </w:r>
    </w:p>
    <w:p w14:paraId="62992CA1" w14:textId="77777777" w:rsidR="00334F9B" w:rsidRPr="00520E2C" w:rsidRDefault="00334F9B" w:rsidP="00334F9B">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2951FAE6" w14:textId="77777777" w:rsidR="00334F9B" w:rsidRPr="00520E2C" w:rsidRDefault="00334F9B" w:rsidP="00334F9B">
      <w:pPr>
        <w:rPr>
          <w:sz w:val="14"/>
        </w:rPr>
      </w:pPr>
      <w:r w:rsidRPr="00520E2C">
        <w:rPr>
          <w:rStyle w:val="StyleUnderline"/>
        </w:rPr>
        <w:t xml:space="preserve">This is all fine and good but </w:t>
      </w:r>
      <w:r w:rsidRPr="00D67761">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D67761">
        <w:rPr>
          <w:rStyle w:val="StyleUnderline"/>
          <w:highlight w:val="cyan"/>
        </w:rPr>
        <w:t>in relation</w:t>
      </w:r>
      <w:r w:rsidRPr="00520E2C">
        <w:rPr>
          <w:sz w:val="14"/>
        </w:rPr>
        <w:t xml:space="preserve">, for example, </w:t>
      </w:r>
      <w:r w:rsidRPr="00D67761">
        <w:rPr>
          <w:rStyle w:val="StyleUnderline"/>
          <w:highlight w:val="cyan"/>
        </w:rPr>
        <w:t>to</w:t>
      </w:r>
      <w:r w:rsidRPr="00520E2C">
        <w:rPr>
          <w:rStyle w:val="StyleUnderline"/>
        </w:rPr>
        <w:t xml:space="preserve"> impairment-related </w:t>
      </w:r>
      <w:r w:rsidRPr="00D67761">
        <w:rPr>
          <w:rStyle w:val="Emphasis"/>
          <w:highlight w:val="cyan"/>
        </w:rPr>
        <w:t>violence</w:t>
      </w:r>
      <w:r w:rsidRPr="00520E2C">
        <w:rPr>
          <w:sz w:val="14"/>
        </w:rPr>
        <w:t xml:space="preserve">, </w:t>
      </w:r>
      <w:r w:rsidRPr="00D67761">
        <w:rPr>
          <w:rStyle w:val="StyleUnderline"/>
          <w:highlight w:val="cyan"/>
        </w:rPr>
        <w:t>or</w:t>
      </w:r>
      <w:r w:rsidRPr="00520E2C">
        <w:rPr>
          <w:rStyle w:val="StyleUnderline"/>
        </w:rPr>
        <w:t xml:space="preserve"> improving </w:t>
      </w:r>
      <w:r w:rsidRPr="00D67761">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D67761">
        <w:rPr>
          <w:rStyle w:val="StyleUnderline"/>
          <w:highlight w:val="cyan"/>
        </w:rPr>
        <w:t>What does this</w:t>
      </w:r>
      <w:r w:rsidRPr="00520E2C">
        <w:rPr>
          <w:rStyle w:val="StyleUnderline"/>
        </w:rPr>
        <w:t xml:space="preserve"> guiding principle </w:t>
      </w:r>
      <w:r w:rsidRPr="00D67761">
        <w:rPr>
          <w:rStyle w:val="StyleUnderline"/>
          <w:highlight w:val="cyan"/>
        </w:rPr>
        <w:t>imply in terms of</w:t>
      </w:r>
      <w:r w:rsidRPr="00520E2C">
        <w:rPr>
          <w:sz w:val="14"/>
        </w:rPr>
        <w:t xml:space="preserve"> social </w:t>
      </w:r>
      <w:r w:rsidRPr="00D67761">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D67761">
        <w:rPr>
          <w:rStyle w:val="StyleUnderline"/>
          <w:highlight w:val="cyan"/>
        </w:rPr>
        <w:t>theory can</w:t>
      </w:r>
      <w:r w:rsidRPr="00520E2C">
        <w:rPr>
          <w:sz w:val="14"/>
        </w:rPr>
        <w:t xml:space="preserve"> help us to </w:t>
      </w:r>
      <w:r w:rsidRPr="00D67761">
        <w:rPr>
          <w:rStyle w:val="StyleUnderline"/>
          <w:highlight w:val="cyan"/>
        </w:rPr>
        <w:t xml:space="preserve">create </w:t>
      </w:r>
      <w:r w:rsidRPr="00D67761">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D67761">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D67761">
        <w:rPr>
          <w:rStyle w:val="Emphasis"/>
          <w:highlight w:val="cyan"/>
        </w:rPr>
        <w:t>fail</w:t>
      </w:r>
      <w:r w:rsidRPr="00D67761">
        <w:rPr>
          <w:rStyle w:val="StyleUnderline"/>
          <w:highlight w:val="cyan"/>
        </w:rPr>
        <w:t xml:space="preserve"> to</w:t>
      </w:r>
      <w:r w:rsidRPr="00520E2C">
        <w:rPr>
          <w:rStyle w:val="StyleUnderline"/>
        </w:rPr>
        <w:t xml:space="preserve"> explicate or </w:t>
      </w:r>
      <w:r w:rsidRPr="00D67761">
        <w:rPr>
          <w:rStyle w:val="StyleUnderline"/>
          <w:highlight w:val="cyan"/>
        </w:rPr>
        <w:t xml:space="preserve">offer </w:t>
      </w:r>
      <w:r w:rsidRPr="00D67761">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D67761">
        <w:rPr>
          <w:rStyle w:val="StyleUnderline"/>
          <w:highlight w:val="cyan"/>
        </w:rPr>
        <w:t xml:space="preserve">examples of </w:t>
      </w:r>
      <w:r w:rsidRPr="00D67761">
        <w:rPr>
          <w:rStyle w:val="Emphasis"/>
          <w:highlight w:val="cyan"/>
        </w:rPr>
        <w:t>how</w:t>
      </w:r>
      <w:r w:rsidRPr="00D67761">
        <w:rPr>
          <w:rStyle w:val="StyleUnderline"/>
          <w:highlight w:val="cyan"/>
        </w:rPr>
        <w:t xml:space="preserve"> to refuse</w:t>
      </w:r>
      <w:r w:rsidRPr="00D67761">
        <w:rPr>
          <w:sz w:val="14"/>
          <w:highlight w:val="cyan"/>
        </w:rPr>
        <w:t xml:space="preserve">, </w:t>
      </w:r>
      <w:r w:rsidRPr="00D67761">
        <w:rPr>
          <w:rStyle w:val="StyleUnderline"/>
          <w:highlight w:val="cyan"/>
        </w:rPr>
        <w:t>revise and resist</w:t>
      </w:r>
      <w:r w:rsidRPr="00D67761">
        <w:rPr>
          <w:sz w:val="14"/>
          <w:highlight w:val="cyan"/>
        </w:rPr>
        <w:t xml:space="preserve">, </w:t>
      </w:r>
      <w:r w:rsidRPr="00D67761">
        <w:rPr>
          <w:rStyle w:val="StyleUnderline"/>
          <w:highlight w:val="cyan"/>
        </w:rPr>
        <w:t xml:space="preserve">and on </w:t>
      </w:r>
      <w:r w:rsidRPr="00D67761">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D67761">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D67761">
        <w:rPr>
          <w:rStyle w:val="StyleUnderline"/>
          <w:highlight w:val="cyan"/>
        </w:rPr>
        <w:t xml:space="preserve">explores the </w:t>
      </w:r>
      <w:r w:rsidRPr="00D67761">
        <w:rPr>
          <w:rStyle w:val="Emphasis"/>
          <w:highlight w:val="cyan"/>
        </w:rPr>
        <w:t>economic processes</w:t>
      </w:r>
      <w:r w:rsidRPr="00520E2C">
        <w:rPr>
          <w:sz w:val="14"/>
        </w:rPr>
        <w:t xml:space="preserve">, the social relational and organisational life </w:t>
      </w:r>
      <w:r w:rsidRPr="00D67761">
        <w:rPr>
          <w:rStyle w:val="StyleUnderline"/>
          <w:highlight w:val="cyan"/>
        </w:rPr>
        <w:t xml:space="preserve">and the </w:t>
      </w:r>
      <w:r w:rsidRPr="00D67761">
        <w:rPr>
          <w:rStyle w:val="Emphasis"/>
          <w:highlight w:val="cyan"/>
        </w:rPr>
        <w:t>material interests</w:t>
      </w:r>
      <w:r w:rsidRPr="00D67761">
        <w:rPr>
          <w:rStyle w:val="StyleUnderline"/>
          <w:highlight w:val="cyan"/>
        </w:rPr>
        <w:t xml:space="preserve"> and other </w:t>
      </w:r>
      <w:r w:rsidRPr="00D67761">
        <w:rPr>
          <w:rStyle w:val="Emphasis"/>
          <w:highlight w:val="cyan"/>
        </w:rPr>
        <w:t>non-discursive forms</w:t>
      </w:r>
      <w:r w:rsidRPr="00D67761">
        <w:rPr>
          <w:rStyle w:val="StyleUnderline"/>
          <w:highlight w:val="cyan"/>
        </w:rPr>
        <w:t xml:space="preserve"> of</w:t>
      </w:r>
      <w:r w:rsidRPr="00520E2C">
        <w:rPr>
          <w:rStyle w:val="StyleUnderline"/>
        </w:rPr>
        <w:t xml:space="preserve"> power that create </w:t>
      </w:r>
      <w:r w:rsidRPr="00D67761">
        <w:rPr>
          <w:rStyle w:val="StyleUnderline"/>
          <w:highlight w:val="cyan"/>
        </w:rPr>
        <w:t>disability</w:t>
      </w:r>
      <w:r w:rsidRPr="00520E2C">
        <w:rPr>
          <w:sz w:val="14"/>
        </w:rPr>
        <w:t>.Footnote1</w:t>
      </w:r>
    </w:p>
    <w:p w14:paraId="49131E4C" w14:textId="77777777" w:rsidR="00334F9B" w:rsidRPr="00520E2C" w:rsidRDefault="00334F9B" w:rsidP="00334F9B">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7D7E3427" w14:textId="77777777" w:rsidR="00334F9B" w:rsidRPr="00520E2C" w:rsidRDefault="00334F9B" w:rsidP="00334F9B">
      <w:pPr>
        <w:rPr>
          <w:sz w:val="14"/>
        </w:rPr>
      </w:pPr>
      <w:r w:rsidRPr="00520E2C">
        <w:rPr>
          <w:sz w:val="14"/>
        </w:rPr>
        <w:t>Methodological considerations</w:t>
      </w:r>
    </w:p>
    <w:p w14:paraId="6DA3C79B" w14:textId="77777777" w:rsidR="00334F9B" w:rsidRPr="00520E2C" w:rsidRDefault="00334F9B" w:rsidP="00334F9B">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3F2D86DC" w14:textId="77777777" w:rsidR="00334F9B" w:rsidRPr="00520E2C" w:rsidRDefault="00334F9B" w:rsidP="00334F9B">
      <w:pPr>
        <w:rPr>
          <w:sz w:val="14"/>
        </w:rPr>
      </w:pPr>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D67761">
        <w:rPr>
          <w:rStyle w:val="StyleUnderline"/>
          <w:highlight w:val="cyan"/>
        </w:rPr>
        <w:t>Avoiding</w:t>
      </w:r>
      <w:r w:rsidRPr="00520E2C">
        <w:rPr>
          <w:rStyle w:val="StyleUnderline"/>
        </w:rPr>
        <w:t xml:space="preserve"> logical </w:t>
      </w:r>
      <w:r w:rsidRPr="00D67761">
        <w:rPr>
          <w:rStyle w:val="StyleUnderline"/>
          <w:highlight w:val="cyan"/>
        </w:rPr>
        <w:t xml:space="preserve">confusions is a </w:t>
      </w:r>
      <w:r w:rsidRPr="00D67761">
        <w:rPr>
          <w:rStyle w:val="Emphasis"/>
          <w:highlight w:val="cyan"/>
        </w:rPr>
        <w:t>prerequisite</w:t>
      </w:r>
      <w:r w:rsidRPr="00D67761">
        <w:rPr>
          <w:rStyle w:val="StyleUnderline"/>
          <w:highlight w:val="cyan"/>
        </w:rPr>
        <w:t xml:space="preserve"> to the production of </w:t>
      </w:r>
      <w:r w:rsidRPr="00D67761">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D67761">
        <w:rPr>
          <w:rStyle w:val="Emphasis"/>
          <w:highlight w:val="cyan"/>
        </w:rPr>
        <w:t>argumentation</w:t>
      </w:r>
      <w:r w:rsidRPr="00520E2C">
        <w:rPr>
          <w:sz w:val="14"/>
        </w:rPr>
        <w:t xml:space="preserve"> (for example, Häyry Citation1994, 147–158; Tooley Citation1983, 11–18). </w:t>
      </w:r>
      <w:r w:rsidRPr="00D67761">
        <w:rPr>
          <w:rStyle w:val="StyleUnderline"/>
          <w:highlight w:val="cyan"/>
        </w:rPr>
        <w:t>Applying this</w:t>
      </w:r>
      <w:r w:rsidRPr="00520E2C">
        <w:rPr>
          <w:rStyle w:val="StyleUnderline"/>
        </w:rPr>
        <w:t xml:space="preserve"> tool </w:t>
      </w:r>
      <w:r w:rsidRPr="00D67761">
        <w:rPr>
          <w:rStyle w:val="StyleUnderline"/>
          <w:highlight w:val="cyan"/>
        </w:rPr>
        <w:t>to</w:t>
      </w:r>
      <w:r w:rsidRPr="00520E2C">
        <w:rPr>
          <w:rStyle w:val="StyleUnderline"/>
        </w:rPr>
        <w:t xml:space="preserve"> the examination of</w:t>
      </w:r>
      <w:r w:rsidRPr="00520E2C">
        <w:rPr>
          <w:sz w:val="14"/>
        </w:rPr>
        <w:t xml:space="preserve"> postconventional </w:t>
      </w:r>
      <w:r w:rsidRPr="00D67761">
        <w:rPr>
          <w:rStyle w:val="StyleUnderline"/>
          <w:highlight w:val="cyan"/>
        </w:rPr>
        <w:t>accounts of disability is challenging because of their</w:t>
      </w:r>
      <w:r w:rsidRPr="00520E2C">
        <w:rPr>
          <w:sz w:val="14"/>
        </w:rPr>
        <w:t xml:space="preserve"> opacity, even </w:t>
      </w:r>
      <w:r w:rsidRPr="00D67761">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509B8202" w14:textId="77777777" w:rsidR="00334F9B" w:rsidRPr="002976F5" w:rsidRDefault="00334F9B" w:rsidP="00334F9B"/>
    <w:p w14:paraId="78D769A1" w14:textId="77777777" w:rsidR="00334F9B" w:rsidRPr="00DA10CF" w:rsidRDefault="00334F9B" w:rsidP="00334F9B">
      <w:pPr>
        <w:pStyle w:val="Heading4"/>
      </w:pPr>
      <w:r>
        <w:t xml:space="preserve">Both DAs </w:t>
      </w:r>
      <w:r w:rsidRPr="00953F77">
        <w:rPr>
          <w:u w:val="single"/>
        </w:rPr>
        <w:t>significantly larger</w:t>
      </w:r>
      <w:r>
        <w:t xml:space="preserve"> perf-cons</w:t>
      </w:r>
      <w:r w:rsidRPr="00DA10CF">
        <w:t xml:space="preserve">. </w:t>
      </w:r>
    </w:p>
    <w:p w14:paraId="7AFC3CB2" w14:textId="77777777" w:rsidR="00334F9B" w:rsidRPr="00525B31" w:rsidRDefault="00334F9B" w:rsidP="00334F9B">
      <w:r w:rsidRPr="00525B31">
        <w:rPr>
          <w:rStyle w:val="Style13ptBold"/>
        </w:rPr>
        <w:t>Castrodale ’18</w:t>
      </w:r>
      <w:r w:rsidRPr="00525B31">
        <w:t xml:space="preserve"> [Mark Anthony; 2018; Ph.D., professor of social sciences at the University of Sheffield; Manifestor for the Future of Critical Disability Studies, “Disabling militarism: Theorising anti-militarism, dis/ability and dis/placement,” p. 68-74]</w:t>
      </w:r>
    </w:p>
    <w:p w14:paraId="39B17891" w14:textId="77777777" w:rsidR="00334F9B" w:rsidRPr="00953F77" w:rsidRDefault="00334F9B" w:rsidP="00334F9B">
      <w:pPr>
        <w:rPr>
          <w:sz w:val="16"/>
          <w:szCs w:val="16"/>
        </w:rPr>
      </w:pPr>
      <w:r w:rsidRPr="00D167C5">
        <w:rPr>
          <w:rStyle w:val="StyleUnderline"/>
          <w:highlight w:val="cyan"/>
        </w:rPr>
        <w:t xml:space="preserve">Impairment is </w:t>
      </w:r>
      <w:r w:rsidRPr="00D167C5">
        <w:rPr>
          <w:rStyle w:val="Emphasis"/>
          <w:highlight w:val="cyan"/>
        </w:rPr>
        <w:t>calculated</w:t>
      </w:r>
      <w:r w:rsidRPr="00D167C5">
        <w:rPr>
          <w:rStyle w:val="StyleUnderline"/>
          <w:highlight w:val="cyan"/>
        </w:rPr>
        <w:t xml:space="preserve"> within </w:t>
      </w:r>
      <w:r w:rsidRPr="00D167C5">
        <w:rPr>
          <w:rStyle w:val="Emphasis"/>
          <w:highlight w:val="cyan"/>
        </w:rPr>
        <w:t>trade-offs</w:t>
      </w:r>
      <w:r w:rsidRPr="00953F77">
        <w:rPr>
          <w:sz w:val="16"/>
          <w:szCs w:val="16"/>
        </w:rPr>
        <w:t xml:space="preserve"> such as protective armour characteristics such as weight of gear and how this mediates a soldier’s ability to move. When disability is represented as a foreseeable or calculable cost of war, who among us in the military–industrial–academia nexus derives profits? Funding from private and public coffers is channelled to rehabilitate injured warriors with loss of limb, spinal cord injuries, and mental health-related issues. New technological and pharmacological rehabilitative interventions are also used on civilian populations.</w:t>
      </w:r>
    </w:p>
    <w:p w14:paraId="686B2EE9" w14:textId="77777777" w:rsidR="00334F9B" w:rsidRPr="00953F77" w:rsidRDefault="00334F9B" w:rsidP="00334F9B">
      <w:pPr>
        <w:rPr>
          <w:sz w:val="16"/>
          <w:szCs w:val="16"/>
        </w:rPr>
      </w:pPr>
      <w:r w:rsidRPr="00953F77">
        <w:rPr>
          <w:sz w:val="16"/>
          <w:szCs w:val="16"/>
        </w:rPr>
        <w:t xml:space="preserve">War has also become aesthetically revered as essential to promote progress – </w:t>
      </w:r>
      <w:r w:rsidRPr="000C26AA">
        <w:rPr>
          <w:rStyle w:val="StyleUnderline"/>
        </w:rPr>
        <w:t xml:space="preserve">this can be seen </w:t>
      </w:r>
      <w:r w:rsidRPr="00A65916">
        <w:rPr>
          <w:rStyle w:val="StyleUnderline"/>
          <w:highlight w:val="cyan"/>
        </w:rPr>
        <w:t>through</w:t>
      </w:r>
      <w:r w:rsidRPr="000C26AA">
        <w:rPr>
          <w:rStyle w:val="StyleUnderline"/>
        </w:rPr>
        <w:t xml:space="preserve"> the </w:t>
      </w:r>
      <w:r w:rsidRPr="00A65916">
        <w:rPr>
          <w:rStyle w:val="StyleUnderline"/>
          <w:highlight w:val="cyan"/>
        </w:rPr>
        <w:t>innovation of</w:t>
      </w:r>
      <w:r w:rsidRPr="000C26AA">
        <w:rPr>
          <w:rStyle w:val="StyleUnderline"/>
        </w:rPr>
        <w:t xml:space="preserve"> a </w:t>
      </w:r>
      <w:r w:rsidRPr="00A65916">
        <w:rPr>
          <w:rStyle w:val="StyleUnderline"/>
          <w:highlight w:val="cyan"/>
        </w:rPr>
        <w:t xml:space="preserve">new disembodied, </w:t>
      </w:r>
      <w:r w:rsidRPr="00A65916">
        <w:rPr>
          <w:rStyle w:val="Emphasis"/>
          <w:highlight w:val="cyan"/>
        </w:rPr>
        <w:t>high-tech</w:t>
      </w:r>
      <w:r w:rsidRPr="000C26AA">
        <w:rPr>
          <w:rStyle w:val="StyleUnderline"/>
        </w:rPr>
        <w:t xml:space="preserve">, </w:t>
      </w:r>
      <w:r w:rsidRPr="000C26AA">
        <w:rPr>
          <w:rStyle w:val="Emphasis"/>
        </w:rPr>
        <w:t>smart</w:t>
      </w:r>
      <w:r w:rsidRPr="000C26AA">
        <w:rPr>
          <w:rStyle w:val="StyleUnderline"/>
        </w:rPr>
        <w:t xml:space="preserve">, </w:t>
      </w:r>
      <w:r w:rsidRPr="00A65916">
        <w:rPr>
          <w:rStyle w:val="Emphasis"/>
          <w:highlight w:val="cyan"/>
        </w:rPr>
        <w:t>more precise</w:t>
      </w:r>
      <w:r w:rsidRPr="00A65916">
        <w:rPr>
          <w:rStyle w:val="StyleUnderline"/>
          <w:highlight w:val="cyan"/>
        </w:rPr>
        <w:t xml:space="preserve"> war</w:t>
      </w:r>
      <w:r w:rsidRPr="000C26AA">
        <w:rPr>
          <w:rStyle w:val="StyleUnderline"/>
        </w:rPr>
        <w:t xml:space="preserve">. </w:t>
      </w:r>
      <w:r w:rsidRPr="00953F77">
        <w:rPr>
          <w:rStyle w:val="Emphasis"/>
        </w:rPr>
        <w:t>Human progress</w:t>
      </w:r>
      <w:r w:rsidRPr="00953F77">
        <w:rPr>
          <w:rStyle w:val="StyleUnderline"/>
        </w:rPr>
        <w:t xml:space="preserve"> is viewed a</w:t>
      </w:r>
      <w:r w:rsidRPr="00953F77">
        <w:rPr>
          <w:sz w:val="16"/>
          <w:szCs w:val="16"/>
        </w:rPr>
        <w:t xml:space="preserve">s </w:t>
      </w:r>
      <w:r w:rsidRPr="00953F77">
        <w:rPr>
          <w:rStyle w:val="StyleUnderline"/>
        </w:rPr>
        <w:t xml:space="preserve">the move </w:t>
      </w:r>
      <w:r w:rsidRPr="00953F77">
        <w:rPr>
          <w:rStyle w:val="Emphasis"/>
        </w:rPr>
        <w:t>to</w:t>
      </w:r>
      <w:r w:rsidRPr="00953F77">
        <w:rPr>
          <w:rStyle w:val="StyleUnderline"/>
        </w:rPr>
        <w:t xml:space="preserve">ward an </w:t>
      </w:r>
      <w:r w:rsidRPr="00953F77">
        <w:rPr>
          <w:rStyle w:val="Emphasis"/>
        </w:rPr>
        <w:t>indestructible</w:t>
      </w:r>
      <w:r w:rsidRPr="00953F77">
        <w:rPr>
          <w:rStyle w:val="StyleUnderline"/>
        </w:rPr>
        <w:t xml:space="preserve">, </w:t>
      </w:r>
      <w:r w:rsidRPr="00953F77">
        <w:rPr>
          <w:rStyle w:val="Emphasis"/>
        </w:rPr>
        <w:t>sane</w:t>
      </w:r>
      <w:r w:rsidRPr="00953F77">
        <w:rPr>
          <w:rStyle w:val="StyleUnderline"/>
        </w:rPr>
        <w:t xml:space="preserve">, </w:t>
      </w:r>
      <w:r w:rsidRPr="00953F77">
        <w:rPr>
          <w:rStyle w:val="Emphasis"/>
        </w:rPr>
        <w:t>mouldable</w:t>
      </w:r>
      <w:r w:rsidRPr="00953F77">
        <w:rPr>
          <w:rStyle w:val="StyleUnderline"/>
        </w:rPr>
        <w:t xml:space="preserve">, </w:t>
      </w:r>
      <w:r w:rsidRPr="00953F77">
        <w:rPr>
          <w:rStyle w:val="Emphasis"/>
        </w:rPr>
        <w:t>hyper-able-bodied</w:t>
      </w:r>
      <w:r w:rsidRPr="00953F77">
        <w:rPr>
          <w:rStyle w:val="StyleUnderline"/>
        </w:rPr>
        <w:t xml:space="preserve"> man who has </w:t>
      </w:r>
      <w:r w:rsidRPr="00953F77">
        <w:rPr>
          <w:rStyle w:val="Emphasis"/>
        </w:rPr>
        <w:t>finally triumph</w:t>
      </w:r>
      <w:r w:rsidRPr="00953F77">
        <w:rPr>
          <w:rStyle w:val="StyleUnderline"/>
        </w:rPr>
        <w:t xml:space="preserve">ed over </w:t>
      </w:r>
      <w:r w:rsidRPr="00953F77">
        <w:rPr>
          <w:rStyle w:val="Emphasis"/>
        </w:rPr>
        <w:t>all adversaries</w:t>
      </w:r>
      <w:r w:rsidRPr="00953F77">
        <w:rPr>
          <w:rStyle w:val="StyleUnderline"/>
        </w:rPr>
        <w:t xml:space="preserve">, including </w:t>
      </w:r>
      <w:r w:rsidRPr="00953F77">
        <w:rPr>
          <w:rStyle w:val="Emphasis"/>
        </w:rPr>
        <w:t>madness</w:t>
      </w:r>
      <w:r w:rsidRPr="00953F77">
        <w:rPr>
          <w:rStyle w:val="StyleUnderline"/>
        </w:rPr>
        <w:t xml:space="preserve"> and </w:t>
      </w:r>
      <w:r w:rsidRPr="00953F77">
        <w:rPr>
          <w:rStyle w:val="Emphasis"/>
        </w:rPr>
        <w:t>death</w:t>
      </w:r>
      <w:r w:rsidRPr="00953F77">
        <w:rPr>
          <w:rStyle w:val="StyleUnderline"/>
        </w:rPr>
        <w:t xml:space="preserve">. </w:t>
      </w:r>
      <w:r w:rsidRPr="00953F77">
        <w:rPr>
          <w:rStyle w:val="StyleUnderline"/>
          <w:highlight w:val="cyan"/>
        </w:rPr>
        <w:t>Disability</w:t>
      </w:r>
      <w:r w:rsidRPr="000C26AA">
        <w:rPr>
          <w:rStyle w:val="StyleUnderline"/>
        </w:rPr>
        <w:t xml:space="preserve"> is the </w:t>
      </w:r>
      <w:r w:rsidRPr="000C26AA">
        <w:rPr>
          <w:rStyle w:val="Emphasis"/>
        </w:rPr>
        <w:t>justification</w:t>
      </w:r>
      <w:r w:rsidRPr="000C26AA">
        <w:rPr>
          <w:rStyle w:val="StyleUnderline"/>
        </w:rPr>
        <w:t xml:space="preserve"> as to why we may </w:t>
      </w:r>
      <w:r w:rsidRPr="004D16DA">
        <w:rPr>
          <w:rStyle w:val="Emphasis"/>
          <w:highlight w:val="cyan"/>
        </w:rPr>
        <w:t>transform</w:t>
      </w:r>
      <w:r w:rsidRPr="004D16DA">
        <w:rPr>
          <w:rStyle w:val="StyleUnderline"/>
          <w:highlight w:val="cyan"/>
        </w:rPr>
        <w:t xml:space="preserve"> our </w:t>
      </w:r>
      <w:r w:rsidRPr="004D16DA">
        <w:rPr>
          <w:rStyle w:val="Emphasis"/>
          <w:highlight w:val="cyan"/>
        </w:rPr>
        <w:t>warlike ways</w:t>
      </w:r>
      <w:r w:rsidRPr="000C26AA">
        <w:rPr>
          <w:rStyle w:val="StyleUnderline"/>
        </w:rPr>
        <w:t xml:space="preserve">. </w:t>
      </w:r>
      <w:r w:rsidRPr="000C26AA">
        <w:rPr>
          <w:rStyle w:val="Emphasis"/>
        </w:rPr>
        <w:t>Drones</w:t>
      </w:r>
      <w:r w:rsidRPr="00953F77">
        <w:rPr>
          <w:sz w:val="16"/>
          <w:szCs w:val="16"/>
        </w:rPr>
        <w:t xml:space="preserve">, in the form of unmanned vehicles, </w:t>
      </w:r>
      <w:r w:rsidRPr="000C26AA">
        <w:rPr>
          <w:rStyle w:val="StyleUnderline"/>
        </w:rPr>
        <w:t xml:space="preserve">mitigate the risk of warriors to be injured or disabled. </w:t>
      </w:r>
      <w:r w:rsidRPr="00953F77">
        <w:rPr>
          <w:rStyle w:val="Emphasis"/>
          <w:highlight w:val="cyan"/>
        </w:rPr>
        <w:t>Prosthetics</w:t>
      </w:r>
      <w:r w:rsidRPr="00953F77">
        <w:rPr>
          <w:sz w:val="16"/>
          <w:szCs w:val="16"/>
        </w:rPr>
        <w:t xml:space="preserve"> may </w:t>
      </w:r>
      <w:r w:rsidRPr="00953F77">
        <w:rPr>
          <w:rStyle w:val="StyleUnderline"/>
          <w:highlight w:val="cyan"/>
        </w:rPr>
        <w:t xml:space="preserve">permit </w:t>
      </w:r>
      <w:r w:rsidRPr="00953F77">
        <w:rPr>
          <w:rStyle w:val="Emphasis"/>
          <w:highlight w:val="cyan"/>
        </w:rPr>
        <w:t>redeployment</w:t>
      </w:r>
      <w:r w:rsidRPr="00953F77">
        <w:rPr>
          <w:sz w:val="16"/>
          <w:szCs w:val="16"/>
        </w:rPr>
        <w:t xml:space="preserve"> of soldiers </w:t>
      </w:r>
      <w:r w:rsidRPr="00953F77">
        <w:rPr>
          <w:rStyle w:val="StyleUnderline"/>
          <w:highlight w:val="cyan"/>
        </w:rPr>
        <w:t>and render</w:t>
      </w:r>
      <w:r w:rsidRPr="00953F77">
        <w:rPr>
          <w:sz w:val="16"/>
          <w:szCs w:val="16"/>
        </w:rPr>
        <w:t xml:space="preserve"> them </w:t>
      </w:r>
      <w:r w:rsidRPr="00953F77">
        <w:rPr>
          <w:rStyle w:val="Emphasis"/>
          <w:highlight w:val="cyan"/>
        </w:rPr>
        <w:t>work-ready</w:t>
      </w:r>
      <w:r w:rsidRPr="00953F77">
        <w:rPr>
          <w:rStyle w:val="StyleUnderline"/>
          <w:highlight w:val="cyan"/>
        </w:rPr>
        <w:t xml:space="preserve"> and </w:t>
      </w:r>
      <w:r w:rsidRPr="00953F77">
        <w:rPr>
          <w:rStyle w:val="Emphasis"/>
          <w:highlight w:val="cyan"/>
        </w:rPr>
        <w:t>economically productive</w:t>
      </w:r>
      <w:r w:rsidRPr="00953F77">
        <w:rPr>
          <w:sz w:val="16"/>
          <w:szCs w:val="16"/>
        </w:rPr>
        <w:t xml:space="preserve"> (Serlin, 2004) as independent mobile civilians. ‘One of the benefits of militarism is that advanced technologies developed in the battlefield trickle down to domestic markets … to enhance the quality of (disabled) civilian life’ (Erevelles,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4D16DA">
        <w:rPr>
          <w:rStyle w:val="Emphasis"/>
          <w:highlight w:val="cyan"/>
        </w:rPr>
        <w:t>debility</w:t>
      </w:r>
      <w:r w:rsidRPr="004D16DA">
        <w:rPr>
          <w:rStyle w:val="StyleUnderline"/>
          <w:highlight w:val="cyan"/>
        </w:rPr>
        <w:t xml:space="preserve">, via the </w:t>
      </w:r>
      <w:r w:rsidRPr="004D16DA">
        <w:rPr>
          <w:rStyle w:val="Emphasis"/>
          <w:highlight w:val="cyan"/>
        </w:rPr>
        <w:t>tactical expansion</w:t>
      </w:r>
      <w:r w:rsidRPr="004D16DA">
        <w:rPr>
          <w:rStyle w:val="StyleUnderline"/>
          <w:highlight w:val="cyan"/>
        </w:rPr>
        <w:t xml:space="preserve"> of </w:t>
      </w:r>
      <w:r w:rsidRPr="004D16DA">
        <w:rPr>
          <w:rStyle w:val="Emphasis"/>
          <w:highlight w:val="cyan"/>
        </w:rPr>
        <w:t>impairment</w:t>
      </w:r>
      <w:r w:rsidRPr="004D16DA">
        <w:rPr>
          <w:rStyle w:val="StyleUnderline"/>
          <w:highlight w:val="cyan"/>
        </w:rPr>
        <w:t xml:space="preserve">, is </w:t>
      </w:r>
      <w:r w:rsidRPr="004D16DA">
        <w:rPr>
          <w:rStyle w:val="Emphasis"/>
          <w:highlight w:val="cyan"/>
        </w:rPr>
        <w:t>central</w:t>
      </w:r>
      <w:r w:rsidRPr="000C26AA">
        <w:rPr>
          <w:rStyle w:val="StyleUnderline"/>
        </w:rPr>
        <w:t xml:space="preserve"> to the military</w:t>
      </w:r>
      <w:r>
        <w:rPr>
          <w:rStyle w:val="StyleUnderline"/>
        </w:rPr>
        <w:t>-</w:t>
      </w:r>
      <w:r w:rsidRPr="000C26AA">
        <w:rPr>
          <w:rStyle w:val="StyleUnderline"/>
        </w:rPr>
        <w:t>industrial</w:t>
      </w:r>
      <w:r>
        <w:rPr>
          <w:rStyle w:val="StyleUnderline"/>
        </w:rPr>
        <w:t>-</w:t>
      </w:r>
      <w:r w:rsidRPr="000C26AA">
        <w:rPr>
          <w:rStyle w:val="StyleUnderline"/>
        </w:rPr>
        <w:t>academic complex</w:t>
      </w:r>
      <w:r w:rsidRPr="00953F77">
        <w:rPr>
          <w:sz w:val="16"/>
          <w:szCs w:val="16"/>
        </w:rPr>
        <w:t>.</w:t>
      </w:r>
    </w:p>
    <w:p w14:paraId="72F3917C" w14:textId="77777777" w:rsidR="00334F9B" w:rsidRPr="00953F77" w:rsidRDefault="00334F9B" w:rsidP="00334F9B">
      <w:pPr>
        <w:rPr>
          <w:sz w:val="16"/>
          <w:szCs w:val="16"/>
        </w:rPr>
      </w:pPr>
      <w:r w:rsidRPr="00953F77">
        <w:rPr>
          <w:sz w:val="16"/>
        </w:rPr>
        <w:t xml:space="preserve">Discursively </w:t>
      </w:r>
      <w:r w:rsidRPr="00953F77">
        <w:rPr>
          <w:rStyle w:val="Emphasis"/>
          <w:highlight w:val="cyan"/>
        </w:rPr>
        <w:t>dis/ability</w:t>
      </w:r>
      <w:r w:rsidRPr="00953F77">
        <w:rPr>
          <w:rStyle w:val="StyleUnderline"/>
          <w:highlight w:val="cyan"/>
        </w:rPr>
        <w:t xml:space="preserve"> </w:t>
      </w:r>
      <w:r w:rsidRPr="004D16DA">
        <w:rPr>
          <w:rStyle w:val="StyleUnderline"/>
          <w:highlight w:val="cyan"/>
        </w:rPr>
        <w:t>is</w:t>
      </w:r>
      <w:r w:rsidRPr="000C26AA">
        <w:rPr>
          <w:rStyle w:val="StyleUnderline"/>
        </w:rPr>
        <w:t xml:space="preserve"> part of the </w:t>
      </w:r>
      <w:r w:rsidRPr="004D16DA">
        <w:rPr>
          <w:rStyle w:val="Emphasis"/>
          <w:highlight w:val="cyan"/>
        </w:rPr>
        <w:t>war logic</w:t>
      </w:r>
      <w:r w:rsidRPr="004D16DA">
        <w:rPr>
          <w:rStyle w:val="StyleUnderline"/>
          <w:highlight w:val="cyan"/>
        </w:rPr>
        <w:t xml:space="preserve">, serving as </w:t>
      </w:r>
      <w:r w:rsidRPr="00953F77">
        <w:rPr>
          <w:rStyle w:val="Emphasis"/>
        </w:rPr>
        <w:t xml:space="preserve">material and symbolic </w:t>
      </w:r>
      <w:r w:rsidRPr="004D16DA">
        <w:rPr>
          <w:rStyle w:val="Emphasis"/>
          <w:highlight w:val="cyan"/>
        </w:rPr>
        <w:t>fodder</w:t>
      </w:r>
      <w:r w:rsidRPr="004D16DA">
        <w:rPr>
          <w:rStyle w:val="StyleUnderline"/>
          <w:highlight w:val="cyan"/>
        </w:rPr>
        <w:t xml:space="preserve"> for </w:t>
      </w:r>
      <w:r w:rsidRPr="00953F77">
        <w:rPr>
          <w:rStyle w:val="Emphasis"/>
        </w:rPr>
        <w:t xml:space="preserve">ethical </w:t>
      </w:r>
      <w:r w:rsidRPr="004D16DA">
        <w:rPr>
          <w:rStyle w:val="Emphasis"/>
          <w:highlight w:val="cyan"/>
        </w:rPr>
        <w:t>justification</w:t>
      </w:r>
      <w:r w:rsidRPr="004D16DA">
        <w:rPr>
          <w:rStyle w:val="StyleUnderline"/>
          <w:highlight w:val="cyan"/>
        </w:rPr>
        <w:t xml:space="preserve"> of </w:t>
      </w:r>
      <w:r w:rsidRPr="004D16DA">
        <w:rPr>
          <w:rStyle w:val="Emphasis"/>
          <w:highlight w:val="cyan"/>
        </w:rPr>
        <w:t xml:space="preserve">new military risk </w:t>
      </w:r>
      <w:r w:rsidRPr="00953F77">
        <w:rPr>
          <w:rStyle w:val="Emphasis"/>
          <w:highlight w:val="cyan"/>
        </w:rPr>
        <w:t>mediating weaponry</w:t>
      </w:r>
      <w:r w:rsidRPr="00953F77">
        <w:rPr>
          <w:rStyle w:val="StyleUnderline"/>
          <w:highlight w:val="cyan"/>
        </w:rPr>
        <w:t xml:space="preserve">, soldiers’ </w:t>
      </w:r>
      <w:r w:rsidRPr="00953F77">
        <w:rPr>
          <w:rStyle w:val="Emphasis"/>
          <w:highlight w:val="cyan"/>
        </w:rPr>
        <w:t>gear</w:t>
      </w:r>
      <w:r w:rsidRPr="00953F77">
        <w:rPr>
          <w:rStyle w:val="StyleUnderline"/>
          <w:highlight w:val="cyan"/>
        </w:rPr>
        <w:t xml:space="preserve">, </w:t>
      </w:r>
      <w:r w:rsidRPr="00953F77">
        <w:rPr>
          <w:rStyle w:val="Emphasis"/>
          <w:highlight w:val="cyan"/>
        </w:rPr>
        <w:t>strategies</w:t>
      </w:r>
      <w:r w:rsidRPr="00953F77">
        <w:rPr>
          <w:rStyle w:val="StyleUnderline"/>
          <w:highlight w:val="cyan"/>
        </w:rPr>
        <w:t xml:space="preserve"> and </w:t>
      </w:r>
      <w:r w:rsidRPr="00953F77">
        <w:rPr>
          <w:rStyle w:val="Emphasis"/>
          <w:highlight w:val="cyan"/>
        </w:rPr>
        <w:t>technologies</w:t>
      </w:r>
      <w:r w:rsidRPr="000C26AA">
        <w:rPr>
          <w:rStyle w:val="StyleUnderline"/>
        </w:rPr>
        <w:t xml:space="preserve">. Disabled soldiers become </w:t>
      </w:r>
      <w:r w:rsidRPr="000C26AA">
        <w:rPr>
          <w:rStyle w:val="Emphasis"/>
        </w:rPr>
        <w:t>subsequently reabsorbed</w:t>
      </w:r>
      <w:r w:rsidRPr="000C26AA">
        <w:rPr>
          <w:rStyle w:val="StyleUnderline"/>
        </w:rPr>
        <w:t xml:space="preserve"> in the military</w:t>
      </w:r>
      <w:r>
        <w:rPr>
          <w:rStyle w:val="StyleUnderline"/>
        </w:rPr>
        <w:t>-</w:t>
      </w:r>
      <w:r w:rsidRPr="000C26AA">
        <w:rPr>
          <w:rStyle w:val="StyleUnderline"/>
        </w:rPr>
        <w:t>industrial</w:t>
      </w:r>
      <w:r>
        <w:rPr>
          <w:rStyle w:val="StyleUnderline"/>
        </w:rPr>
        <w:t>-</w:t>
      </w:r>
      <w:r w:rsidRPr="000C26AA">
        <w:rPr>
          <w:rStyle w:val="StyleUnderline"/>
        </w:rPr>
        <w:t xml:space="preserve">academic nexus as sites of </w:t>
      </w:r>
      <w:r w:rsidRPr="000C26AA">
        <w:rPr>
          <w:rStyle w:val="Emphasis"/>
        </w:rPr>
        <w:t>investment</w:t>
      </w:r>
      <w:r w:rsidRPr="000C26AA">
        <w:rPr>
          <w:rStyle w:val="StyleUnderline"/>
        </w:rPr>
        <w:t xml:space="preserve">, objects of </w:t>
      </w:r>
      <w:r w:rsidRPr="000C26AA">
        <w:rPr>
          <w:rStyle w:val="Emphasis"/>
        </w:rPr>
        <w:t>enquiry</w:t>
      </w:r>
      <w:r w:rsidRPr="000C26AA">
        <w:rPr>
          <w:rStyle w:val="StyleUnderline"/>
        </w:rPr>
        <w:t xml:space="preserve"> and </w:t>
      </w:r>
      <w:r w:rsidRPr="000C26AA">
        <w:rPr>
          <w:rStyle w:val="Emphasis"/>
        </w:rPr>
        <w:t>innovation</w:t>
      </w:r>
      <w:r w:rsidRPr="00953F77">
        <w:rPr>
          <w:sz w:val="16"/>
          <w:szCs w:val="16"/>
        </w:rPr>
        <w:t>.</w:t>
      </w:r>
    </w:p>
    <w:p w14:paraId="05213105" w14:textId="77777777" w:rsidR="00334F9B" w:rsidRPr="00953F77" w:rsidRDefault="00334F9B" w:rsidP="00334F9B">
      <w:pPr>
        <w:rPr>
          <w:sz w:val="16"/>
          <w:szCs w:val="16"/>
        </w:rPr>
      </w:pPr>
      <w:r w:rsidRPr="00953F77">
        <w:rPr>
          <w:rStyle w:val="Emphasis"/>
        </w:rPr>
        <w:t>Helping</w:t>
      </w:r>
      <w:r w:rsidRPr="00953F77">
        <w:rPr>
          <w:rStyle w:val="StyleUnderline"/>
        </w:rPr>
        <w:t xml:space="preserve"> and </w:t>
      </w:r>
      <w:r w:rsidRPr="00953F77">
        <w:rPr>
          <w:rStyle w:val="Emphasis"/>
        </w:rPr>
        <w:t>harm</w:t>
      </w:r>
      <w:r w:rsidRPr="00953F77">
        <w:rPr>
          <w:rStyle w:val="StyleUnderline"/>
        </w:rPr>
        <w:t xml:space="preserve">, </w:t>
      </w:r>
      <w:r w:rsidRPr="00953F77">
        <w:rPr>
          <w:rStyle w:val="Emphasis"/>
        </w:rPr>
        <w:t>curing</w:t>
      </w:r>
      <w:r w:rsidRPr="00953F77">
        <w:rPr>
          <w:rStyle w:val="StyleUnderline"/>
        </w:rPr>
        <w:t xml:space="preserve"> and</w:t>
      </w:r>
      <w:r w:rsidRPr="00953F77">
        <w:rPr>
          <w:sz w:val="16"/>
          <w:szCs w:val="16"/>
        </w:rPr>
        <w:t xml:space="preserve"> killing, medicine and </w:t>
      </w:r>
      <w:r w:rsidRPr="00953F77">
        <w:rPr>
          <w:rStyle w:val="Emphasis"/>
        </w:rPr>
        <w:t>warfare</w:t>
      </w:r>
      <w:r w:rsidRPr="00953F77">
        <w:rPr>
          <w:sz w:val="16"/>
          <w:szCs w:val="16"/>
        </w:rPr>
        <w:t xml:space="preserve"> – these </w:t>
      </w:r>
      <w:r w:rsidRPr="00953F77">
        <w:rPr>
          <w:rStyle w:val="StyleUnderline"/>
        </w:rPr>
        <w:t xml:space="preserve">are </w:t>
      </w:r>
      <w:r w:rsidRPr="00953F77">
        <w:rPr>
          <w:rStyle w:val="Emphasis"/>
        </w:rPr>
        <w:t>not opposite terms</w:t>
      </w:r>
      <w:r w:rsidRPr="00953F77">
        <w:rPr>
          <w:rStyle w:val="StyleUnderline"/>
        </w:rPr>
        <w:t xml:space="preserve"> that can be </w:t>
      </w:r>
      <w:r w:rsidRPr="00953F77">
        <w:rPr>
          <w:rStyle w:val="Emphasis"/>
        </w:rPr>
        <w:t>held apart</w:t>
      </w:r>
      <w:r w:rsidRPr="00953F77">
        <w:rPr>
          <w:sz w:val="16"/>
          <w:szCs w:val="16"/>
        </w:rPr>
        <w:t xml:space="preserve"> if we want to grapple with the relations between neuroscience and war. Rather, we must see medicine and war as symbiotic: medicine propels war and vice versa. (Howell, 2016, p. 12)</w:t>
      </w:r>
    </w:p>
    <w:p w14:paraId="656240BD" w14:textId="77777777" w:rsidR="00334F9B" w:rsidRPr="00953F77" w:rsidRDefault="00334F9B" w:rsidP="00334F9B">
      <w:pPr>
        <w:rPr>
          <w:sz w:val="16"/>
          <w:szCs w:val="16"/>
        </w:rPr>
      </w:pPr>
      <w:r w:rsidRPr="00953F77">
        <w:rPr>
          <w:sz w:val="16"/>
          <w:szCs w:val="16"/>
        </w:rPr>
        <w:t>Disabled veterans are often pathologised, absolving military of responsibility for trauma, where the language of the Diagnostic and Statistical Manual of Mental Disorders (DSM) and post-traumatic stress disorder (PTSD) are operationalised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Games (‘invictus’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(GarlandThomson, 2011). Disability must not limit them, and universities represents sites where soldiers may return to rejig, (re)learn, and (re)cast their societal fit (see Petri, Jenson, Day, and Gotto, 2016).</w:t>
      </w:r>
    </w:p>
    <w:p w14:paraId="055A8E25" w14:textId="77777777" w:rsidR="00334F9B" w:rsidRPr="00953F77" w:rsidRDefault="00334F9B" w:rsidP="00334F9B">
      <w:pPr>
        <w:rPr>
          <w:sz w:val="16"/>
          <w:szCs w:val="16"/>
        </w:rPr>
      </w:pPr>
      <w:r w:rsidRPr="00953F77">
        <w:rPr>
          <w:sz w:val="16"/>
          <w:szCs w:val="16"/>
        </w:rPr>
        <w:t>Militarised knowledge</w:t>
      </w:r>
    </w:p>
    <w:p w14:paraId="7E0BE21A" w14:textId="77777777" w:rsidR="00334F9B" w:rsidRPr="00953F77" w:rsidRDefault="00334F9B" w:rsidP="00334F9B">
      <w:pPr>
        <w:rPr>
          <w:sz w:val="16"/>
          <w:szCs w:val="16"/>
        </w:rPr>
      </w:pPr>
      <w:r w:rsidRPr="000C26AA">
        <w:rPr>
          <w:rStyle w:val="StyleUnderline"/>
        </w:rPr>
        <w:t xml:space="preserve">There is a </w:t>
      </w:r>
      <w:r w:rsidRPr="00D10415">
        <w:rPr>
          <w:rStyle w:val="Emphasis"/>
        </w:rPr>
        <w:t>need to examine</w:t>
      </w:r>
      <w:r w:rsidRPr="000C26AA">
        <w:rPr>
          <w:rStyle w:val="StyleUnderline"/>
        </w:rPr>
        <w:t xml:space="preserve"> </w:t>
      </w:r>
      <w:r w:rsidRPr="00953F77">
        <w:rPr>
          <w:sz w:val="16"/>
        </w:rPr>
        <w:t>how (in)sane and dis/abled subjectivities are (re)crafted through academically disciplined scholarship. The military-industrial-academic complex is a profitable enterprise and universities have now come to exist as ‘hypermodern militarized knowledge factories’ (Armitage, 2005, p. 219), now resembling a military character, promoting military capability and preparedness. Moreover, universities are</w:t>
      </w:r>
      <w:r w:rsidRPr="00953F77">
        <w:rPr>
          <w:rStyle w:val="StyleUnderline"/>
        </w:rPr>
        <w:t xml:space="preserve"> </w:t>
      </w:r>
      <w:r w:rsidRPr="004D16DA">
        <w:rPr>
          <w:rStyle w:val="StyleUnderline"/>
          <w:highlight w:val="cyan"/>
        </w:rPr>
        <w:t xml:space="preserve">sites </w:t>
      </w:r>
      <w:r w:rsidRPr="004D16DA">
        <w:rPr>
          <w:rStyle w:val="Emphasis"/>
          <w:highlight w:val="cyan"/>
        </w:rPr>
        <w:t>implicated</w:t>
      </w:r>
      <w:r w:rsidRPr="004D16DA">
        <w:rPr>
          <w:rStyle w:val="StyleUnderline"/>
          <w:highlight w:val="cyan"/>
        </w:rPr>
        <w:t xml:space="preserve"> in </w:t>
      </w:r>
      <w:r w:rsidRPr="004D16DA">
        <w:rPr>
          <w:rStyle w:val="Emphasis"/>
          <w:highlight w:val="cyan"/>
        </w:rPr>
        <w:t xml:space="preserve">defence </w:t>
      </w:r>
      <w:r w:rsidRPr="00953F77">
        <w:rPr>
          <w:rStyle w:val="Emphasis"/>
          <w:highlight w:val="cyan"/>
        </w:rPr>
        <w:t>contracts</w:t>
      </w:r>
      <w:r w:rsidRPr="00953F77">
        <w:rPr>
          <w:rStyle w:val="StyleUnderline"/>
          <w:highlight w:val="cyan"/>
        </w:rPr>
        <w:t xml:space="preserve">, </w:t>
      </w:r>
      <w:r w:rsidRPr="00953F77">
        <w:rPr>
          <w:rStyle w:val="Emphasis"/>
          <w:highlight w:val="cyan"/>
        </w:rPr>
        <w:t>engineering</w:t>
      </w:r>
      <w:r w:rsidRPr="00D10415">
        <w:rPr>
          <w:rStyle w:val="Emphasis"/>
        </w:rPr>
        <w:t xml:space="preserve"> weaponry</w:t>
      </w:r>
      <w:r w:rsidRPr="000C26AA">
        <w:rPr>
          <w:rStyle w:val="StyleUnderline"/>
        </w:rPr>
        <w:t xml:space="preserve">, </w:t>
      </w:r>
      <w:r w:rsidRPr="00D10415">
        <w:rPr>
          <w:rStyle w:val="Emphasis"/>
        </w:rPr>
        <w:t>communication technologies</w:t>
      </w:r>
      <w:r w:rsidRPr="000C26AA">
        <w:rPr>
          <w:rStyle w:val="StyleUnderline"/>
        </w:rPr>
        <w:t xml:space="preserve">, </w:t>
      </w:r>
      <w:r w:rsidRPr="00D10415">
        <w:rPr>
          <w:rStyle w:val="Emphasis"/>
        </w:rPr>
        <w:t>robotics</w:t>
      </w:r>
      <w:r w:rsidRPr="000C26AA">
        <w:rPr>
          <w:rStyle w:val="StyleUnderline"/>
        </w:rPr>
        <w:t xml:space="preserve">, </w:t>
      </w:r>
      <w:r w:rsidRPr="00953F77">
        <w:rPr>
          <w:rStyle w:val="Emphasis"/>
          <w:highlight w:val="cyan"/>
        </w:rPr>
        <w:t>biotechnologies</w:t>
      </w:r>
      <w:r w:rsidRPr="00953F77">
        <w:rPr>
          <w:sz w:val="16"/>
          <w:szCs w:val="16"/>
        </w:rPr>
        <w:t xml:space="preserve"> – </w:t>
      </w:r>
      <w:r w:rsidRPr="00953F77">
        <w:rPr>
          <w:rStyle w:val="StyleUnderline"/>
          <w:highlight w:val="cyan"/>
        </w:rPr>
        <w:t xml:space="preserve">all </w:t>
      </w:r>
      <w:r w:rsidRPr="00953F77">
        <w:rPr>
          <w:rStyle w:val="Emphasis"/>
          <w:highlight w:val="cyan"/>
        </w:rPr>
        <w:t>operationalised</w:t>
      </w:r>
      <w:r w:rsidRPr="00953F77">
        <w:rPr>
          <w:rStyle w:val="StyleUnderline"/>
          <w:highlight w:val="cyan"/>
        </w:rPr>
        <w:t xml:space="preserve"> to supp</w:t>
      </w:r>
      <w:r w:rsidRPr="004D16DA">
        <w:rPr>
          <w:rStyle w:val="StyleUnderline"/>
          <w:highlight w:val="cyan"/>
        </w:rPr>
        <w:t>ort</w:t>
      </w:r>
      <w:r w:rsidRPr="000C26AA">
        <w:rPr>
          <w:rStyle w:val="StyleUnderline"/>
        </w:rPr>
        <w:t xml:space="preserve"> a </w:t>
      </w:r>
      <w:r w:rsidRPr="004D16DA">
        <w:rPr>
          <w:rStyle w:val="Emphasis"/>
          <w:highlight w:val="cyan"/>
        </w:rPr>
        <w:t>perpetual war</w:t>
      </w:r>
      <w:r w:rsidRPr="004D16DA">
        <w:rPr>
          <w:rStyle w:val="StyleUnderline"/>
        </w:rPr>
        <w:t>-ready military mentality</w:t>
      </w:r>
      <w:r w:rsidRPr="00953F77">
        <w:rPr>
          <w:sz w:val="16"/>
          <w:szCs w:val="16"/>
        </w:rPr>
        <w:t xml:space="preserve"> (ibid.).</w:t>
      </w:r>
    </w:p>
    <w:p w14:paraId="28EDF649" w14:textId="77777777" w:rsidR="00334F9B" w:rsidRPr="00953F77" w:rsidRDefault="00334F9B" w:rsidP="00334F9B">
      <w:pPr>
        <w:rPr>
          <w:sz w:val="16"/>
        </w:rPr>
      </w:pPr>
    </w:p>
    <w:p w14:paraId="4C0E054B" w14:textId="3E52B73C" w:rsidR="00334F9B" w:rsidRDefault="00334F9B" w:rsidP="00334F9B">
      <w:pPr>
        <w:pStyle w:val="Heading1"/>
      </w:pPr>
      <w:r>
        <w:t>1AR</w:t>
      </w:r>
    </w:p>
    <w:p w14:paraId="39334714" w14:textId="5D3AE647" w:rsidR="00334F9B" w:rsidRDefault="00DD085B" w:rsidP="00DD085B">
      <w:pPr>
        <w:pStyle w:val="Heading3"/>
      </w:pPr>
      <w:r>
        <w:t>States CP---1AR</w:t>
      </w:r>
    </w:p>
    <w:p w14:paraId="30C2C6BC" w14:textId="77777777" w:rsidR="00DD085B" w:rsidRDefault="00DD085B" w:rsidP="00DD085B">
      <w:pPr>
        <w:pStyle w:val="Heading4"/>
      </w:pPr>
      <w:r w:rsidRPr="00E4417B">
        <w:t>That’s bad</w:t>
      </w:r>
      <w:r>
        <w:t>.</w:t>
      </w:r>
    </w:p>
    <w:p w14:paraId="3B4EF8C8" w14:textId="77777777" w:rsidR="00DD085B" w:rsidRPr="00F62832" w:rsidRDefault="00DD085B" w:rsidP="00DD085B">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5FAAEC5E" w14:textId="77777777" w:rsidR="00DD085B" w:rsidRPr="00E4417B" w:rsidRDefault="00DD085B" w:rsidP="00DD085B">
      <w:pPr>
        <w:rPr>
          <w:sz w:val="16"/>
        </w:rPr>
      </w:pPr>
      <w:r w:rsidRPr="00EB59F7">
        <w:rPr>
          <w:rStyle w:val="Emphasis"/>
          <w:highlight w:val="cyan"/>
        </w:rPr>
        <w:t>Restructuring</w:t>
      </w:r>
      <w:r w:rsidRPr="00F62832">
        <w:rPr>
          <w:sz w:val="16"/>
        </w:rPr>
        <w:t xml:space="preserve"> </w:t>
      </w:r>
      <w:r w:rsidRPr="00F62832">
        <w:rPr>
          <w:rStyle w:val="StyleUnderline"/>
        </w:rPr>
        <w:t>work</w:t>
      </w:r>
      <w:r w:rsidRPr="00F62832">
        <w:rPr>
          <w:sz w:val="16"/>
        </w:rPr>
        <w:t xml:space="preserve"> </w:t>
      </w:r>
      <w:r w:rsidRPr="00EB59F7">
        <w:rPr>
          <w:rStyle w:val="Emphasis"/>
          <w:highlight w:val="cyan"/>
        </w:rPr>
        <w:t>arrangements</w:t>
      </w:r>
      <w:r w:rsidRPr="00EB59F7">
        <w:rPr>
          <w:sz w:val="16"/>
          <w:highlight w:val="cyan"/>
        </w:rPr>
        <w:t xml:space="preserve"> </w:t>
      </w:r>
      <w:r w:rsidRPr="00EB59F7">
        <w:rPr>
          <w:rStyle w:val="StyleUnderline"/>
          <w:highlight w:val="cyan"/>
        </w:rPr>
        <w:t>are</w:t>
      </w:r>
      <w:r w:rsidRPr="00F62832">
        <w:rPr>
          <w:rStyle w:val="StyleUnderline"/>
        </w:rPr>
        <w:t xml:space="preserve"> a </w:t>
      </w:r>
      <w:r w:rsidRPr="00EB59F7">
        <w:rPr>
          <w:rStyle w:val="StyleUnderline"/>
          <w:highlight w:val="cyan"/>
        </w:rPr>
        <w:t>key way</w:t>
      </w:r>
      <w:r w:rsidRPr="00F62832">
        <w:rPr>
          <w:rStyle w:val="StyleUnderline"/>
        </w:rPr>
        <w:t xml:space="preserve"> employers</w:t>
      </w:r>
      <w:r w:rsidRPr="00F62832">
        <w:rPr>
          <w:sz w:val="16"/>
        </w:rPr>
        <w:t xml:space="preserve"> in the New Economy </w:t>
      </w:r>
      <w:r w:rsidRPr="00EB59F7">
        <w:rPr>
          <w:rStyle w:val="StyleUnderline"/>
          <w:highlight w:val="cyan"/>
        </w:rPr>
        <w:t>evade</w:t>
      </w:r>
      <w:r w:rsidRPr="00EB59F7">
        <w:rPr>
          <w:sz w:val="16"/>
          <w:highlight w:val="cyan"/>
        </w:rPr>
        <w:t xml:space="preserve"> </w:t>
      </w:r>
      <w:r w:rsidRPr="00EB59F7">
        <w:rPr>
          <w:rStyle w:val="Emphasis"/>
          <w:highlight w:val="cyan"/>
        </w:rPr>
        <w:t>compliance</w:t>
      </w:r>
      <w:r w:rsidRPr="00EB59F7">
        <w:rPr>
          <w:sz w:val="16"/>
          <w:highlight w:val="cyan"/>
        </w:rPr>
        <w:t xml:space="preserve"> </w:t>
      </w:r>
      <w:r w:rsidRPr="00EB59F7">
        <w:rPr>
          <w:rStyle w:val="StyleUnderline"/>
          <w:highlight w:val="cyan"/>
        </w:rPr>
        <w:t>with</w:t>
      </w:r>
      <w:r w:rsidRPr="00F62832">
        <w:rPr>
          <w:rStyle w:val="StyleUnderline"/>
        </w:rPr>
        <w:t xml:space="preserve"> labor and </w:t>
      </w:r>
      <w:r w:rsidRPr="00EB59F7">
        <w:rPr>
          <w:rStyle w:val="Emphasis"/>
          <w:highlight w:val="cyan"/>
        </w:rPr>
        <w:t>employment law</w:t>
      </w:r>
      <w:r w:rsidRPr="00F62832">
        <w:rPr>
          <w:sz w:val="16"/>
        </w:rPr>
        <w:t xml:space="preserve">. 75 </w:t>
      </w:r>
      <w:r w:rsidRPr="00F62832">
        <w:rPr>
          <w:rStyle w:val="StyleUnderline"/>
        </w:rPr>
        <w:t xml:space="preserve">New Economy </w:t>
      </w:r>
      <w:r w:rsidRPr="00EB59F7">
        <w:rPr>
          <w:rStyle w:val="StyleUnderline"/>
          <w:highlight w:val="cyan"/>
        </w:rPr>
        <w:t xml:space="preserve">employment </w:t>
      </w:r>
      <w:r w:rsidRPr="00EB59F7">
        <w:rPr>
          <w:rStyle w:val="Emphasis"/>
          <w:highlight w:val="cyan"/>
        </w:rPr>
        <w:t>blurs</w:t>
      </w:r>
      <w:r w:rsidRPr="00F62832">
        <w:rPr>
          <w:sz w:val="16"/>
        </w:rPr>
        <w:t xml:space="preserve"> </w:t>
      </w:r>
      <w:r w:rsidRPr="00F62832">
        <w:rPr>
          <w:rStyle w:val="StyleUnderline"/>
        </w:rPr>
        <w:t>firm</w:t>
      </w:r>
      <w:r w:rsidRPr="00F62832">
        <w:rPr>
          <w:sz w:val="16"/>
        </w:rPr>
        <w:t xml:space="preserve"> </w:t>
      </w:r>
      <w:r w:rsidRPr="00EB59F7">
        <w:rPr>
          <w:rStyle w:val="Emphasis"/>
          <w:highlight w:val="cyan"/>
        </w:rPr>
        <w:t>responsibility</w:t>
      </w:r>
      <w:r w:rsidRPr="00F62832">
        <w:rPr>
          <w:sz w:val="16"/>
        </w:rPr>
        <w:t xml:space="preserve"> </w:t>
      </w:r>
      <w:r w:rsidRPr="00EB59F7">
        <w:rPr>
          <w:rStyle w:val="StyleUnderline"/>
          <w:highlight w:val="cyan"/>
        </w:rPr>
        <w:t>for</w:t>
      </w:r>
      <w:r w:rsidRPr="00F62832">
        <w:rPr>
          <w:rStyle w:val="StyleUnderline"/>
        </w:rPr>
        <w:t xml:space="preserve"> the</w:t>
      </w:r>
      <w:r w:rsidRPr="00F62832">
        <w:rPr>
          <w:sz w:val="16"/>
        </w:rPr>
        <w:t xml:space="preserve"> </w:t>
      </w:r>
      <w:r w:rsidRPr="00F62832">
        <w:rPr>
          <w:rStyle w:val="Emphasis"/>
        </w:rPr>
        <w:t>terms</w:t>
      </w:r>
      <w:r w:rsidRPr="00F62832">
        <w:rPr>
          <w:sz w:val="16"/>
        </w:rPr>
        <w:t xml:space="preserve"> </w:t>
      </w:r>
      <w:r w:rsidRPr="00F62832">
        <w:rPr>
          <w:rStyle w:val="StyleUnderline"/>
        </w:rPr>
        <w:t>and</w:t>
      </w:r>
      <w:r w:rsidRPr="00F62832">
        <w:rPr>
          <w:sz w:val="16"/>
        </w:rPr>
        <w:t xml:space="preserve"> </w:t>
      </w:r>
      <w:r w:rsidRPr="00EB59F7">
        <w:rPr>
          <w:rStyle w:val="Emphasis"/>
          <w:highlight w:val="cyan"/>
        </w:rPr>
        <w:t>conditions</w:t>
      </w:r>
      <w:r w:rsidRPr="00F62832">
        <w:rPr>
          <w:sz w:val="16"/>
        </w:rPr>
        <w:t xml:space="preserve"> </w:t>
      </w:r>
      <w:r w:rsidRPr="00F62832">
        <w:rPr>
          <w:rStyle w:val="StyleUnderline"/>
        </w:rPr>
        <w:t xml:space="preserve">of work and </w:t>
      </w:r>
      <w:r w:rsidRPr="00EB59F7">
        <w:rPr>
          <w:rStyle w:val="StyleUnderline"/>
          <w:highlight w:val="cyan"/>
        </w:rPr>
        <w:t>creates</w:t>
      </w:r>
      <w:r w:rsidRPr="00F62832">
        <w:rPr>
          <w:rStyle w:val="StyleUnderline"/>
        </w:rPr>
        <w:t xml:space="preserve"> an </w:t>
      </w:r>
      <w:r w:rsidRPr="00EB59F7">
        <w:rPr>
          <w:rStyle w:val="StyleUnderline"/>
          <w:highlight w:val="cyan"/>
        </w:rPr>
        <w:t>imbalance</w:t>
      </w:r>
      <w:r w:rsidRPr="00F62832">
        <w:rPr>
          <w:rStyle w:val="StyleUnderline"/>
        </w:rPr>
        <w:t xml:space="preserve"> in worker</w:t>
      </w:r>
      <w:r w:rsidRPr="00F62832">
        <w:rPr>
          <w:sz w:val="16"/>
        </w:rPr>
        <w:t xml:space="preserve"> </w:t>
      </w:r>
      <w:r w:rsidRPr="00F62832">
        <w:rPr>
          <w:rStyle w:val="Emphasis"/>
        </w:rPr>
        <w:t>bargaining power</w:t>
      </w:r>
      <w:r w:rsidRPr="00F62832">
        <w:rPr>
          <w:sz w:val="16"/>
        </w:rPr>
        <w:t xml:space="preserve"> relative to indirect employers. 76 </w:t>
      </w:r>
      <w:r w:rsidRPr="00F62832">
        <w:rPr>
          <w:rStyle w:val="StyleUnderline"/>
        </w:rPr>
        <w:t xml:space="preserve">By </w:t>
      </w:r>
      <w:r w:rsidRPr="00EB59F7">
        <w:rPr>
          <w:rStyle w:val="StyleUnderline"/>
          <w:highlight w:val="cyan"/>
        </w:rPr>
        <w:t>shifting from setting</w:t>
      </w:r>
      <w:r w:rsidRPr="00F62832">
        <w:rPr>
          <w:sz w:val="16"/>
        </w:rPr>
        <w:t xml:space="preserve"> </w:t>
      </w:r>
      <w:r w:rsidRPr="00EB59F7">
        <w:rPr>
          <w:rStyle w:val="Emphasis"/>
          <w:highlight w:val="cyan"/>
        </w:rPr>
        <w:t>wages</w:t>
      </w:r>
      <w:r w:rsidRPr="00EB59F7">
        <w:rPr>
          <w:sz w:val="16"/>
          <w:highlight w:val="cyan"/>
        </w:rPr>
        <w:t xml:space="preserve"> </w:t>
      </w:r>
      <w:r w:rsidRPr="00EB59F7">
        <w:rPr>
          <w:rStyle w:val="StyleUnderline"/>
          <w:highlight w:val="cyan"/>
        </w:rPr>
        <w:t>to</w:t>
      </w:r>
      <w:r w:rsidRPr="00F62832">
        <w:rPr>
          <w:rStyle w:val="StyleUnderline"/>
        </w:rPr>
        <w:t xml:space="preserve"> setting </w:t>
      </w:r>
      <w:r w:rsidRPr="00EB59F7">
        <w:rPr>
          <w:rStyle w:val="Emphasis"/>
          <w:highlight w:val="cyan"/>
        </w:rPr>
        <w:t>prices</w:t>
      </w:r>
      <w:r w:rsidRPr="00F62832">
        <w:rPr>
          <w:sz w:val="16"/>
        </w:rPr>
        <w:t xml:space="preserve"> </w:t>
      </w:r>
      <w:r w:rsidRPr="00F62832">
        <w:rPr>
          <w:rStyle w:val="StyleUnderline"/>
        </w:rPr>
        <w:t>for contracted-out,</w:t>
      </w:r>
      <w:r w:rsidRPr="00F62832">
        <w:rPr>
          <w:sz w:val="16"/>
        </w:rPr>
        <w:t xml:space="preserve"> primarily </w:t>
      </w:r>
      <w:r w:rsidRPr="00F62832">
        <w:rPr>
          <w:rStyle w:val="StyleUnderline"/>
        </w:rPr>
        <w:t xml:space="preserve">non-union work, employers operating </w:t>
      </w:r>
      <w:r w:rsidRPr="00EB59F7">
        <w:rPr>
          <w:rStyle w:val="StyleUnderline"/>
          <w:highlight w:val="cyan"/>
        </w:rPr>
        <w:t>within</w:t>
      </w:r>
      <w:r w:rsidRPr="00EB59F7">
        <w:rPr>
          <w:sz w:val="16"/>
          <w:highlight w:val="cyan"/>
        </w:rPr>
        <w:t xml:space="preserve"> </w:t>
      </w:r>
      <w:r w:rsidRPr="00EB59F7">
        <w:rPr>
          <w:rStyle w:val="Emphasis"/>
          <w:highlight w:val="cyan"/>
        </w:rPr>
        <w:t>disintegrated</w:t>
      </w:r>
      <w:r w:rsidRPr="00EB59F7">
        <w:rPr>
          <w:sz w:val="16"/>
          <w:highlight w:val="cyan"/>
        </w:rPr>
        <w:t xml:space="preserve"> </w:t>
      </w:r>
      <w:r w:rsidRPr="00EB59F7">
        <w:rPr>
          <w:rStyle w:val="StyleUnderline"/>
          <w:highlight w:val="cyan"/>
        </w:rPr>
        <w:t>supply chains,</w:t>
      </w:r>
      <w:r w:rsidRPr="00F62832">
        <w:rPr>
          <w:rStyle w:val="StyleUnderline"/>
        </w:rPr>
        <w:t xml:space="preserve"> </w:t>
      </w:r>
      <w:r w:rsidRPr="00EB59F7">
        <w:rPr>
          <w:rStyle w:val="Emphasis"/>
          <w:highlight w:val="cyan"/>
        </w:rPr>
        <w:t>franchisor</w:t>
      </w:r>
      <w:r w:rsidRPr="00F62832">
        <w:rPr>
          <w:sz w:val="16"/>
        </w:rPr>
        <w:t xml:space="preserve">-franchisee </w:t>
      </w:r>
      <w:r w:rsidRPr="00F62832">
        <w:rPr>
          <w:rStyle w:val="Emphasis"/>
        </w:rPr>
        <w:t>relationships</w:t>
      </w:r>
      <w:r w:rsidRPr="00F62832">
        <w:rPr>
          <w:sz w:val="16"/>
        </w:rPr>
        <w:t xml:space="preserve">, </w:t>
      </w:r>
      <w:r w:rsidRPr="00EB59F7">
        <w:rPr>
          <w:rStyle w:val="StyleUnderline"/>
          <w:highlight w:val="cyan"/>
        </w:rPr>
        <w:t xml:space="preserve">and </w:t>
      </w:r>
      <w:r w:rsidRPr="00EB59F7">
        <w:rPr>
          <w:rStyle w:val="Emphasis"/>
          <w:highlight w:val="cyan"/>
        </w:rPr>
        <w:t>complex</w:t>
      </w:r>
      <w:r w:rsidRPr="00F62832">
        <w:rPr>
          <w:sz w:val="16"/>
        </w:rPr>
        <w:t xml:space="preserve"> production-and-distribution </w:t>
      </w:r>
      <w:r w:rsidRPr="00EB59F7">
        <w:rPr>
          <w:rStyle w:val="Emphasis"/>
          <w:highlight w:val="cyan"/>
        </w:rPr>
        <w:t>networks</w:t>
      </w:r>
      <w:r w:rsidRPr="00F62832">
        <w:rPr>
          <w:sz w:val="16"/>
        </w:rPr>
        <w:t xml:space="preserve"> </w:t>
      </w:r>
      <w:r w:rsidRPr="00F62832">
        <w:rPr>
          <w:rStyle w:val="StyleUnderline"/>
        </w:rPr>
        <w:t xml:space="preserve">can </w:t>
      </w:r>
      <w:r w:rsidRPr="00EB59F7">
        <w:rPr>
          <w:rStyle w:val="StyleUnderline"/>
          <w:highlight w:val="cyan"/>
        </w:rPr>
        <w:t>capture</w:t>
      </w:r>
      <w:r w:rsidRPr="00F62832">
        <w:rPr>
          <w:rStyle w:val="StyleUnderline"/>
        </w:rPr>
        <w:t xml:space="preserve"> the </w:t>
      </w:r>
      <w:r w:rsidRPr="00EB59F7">
        <w:rPr>
          <w:rStyle w:val="Emphasis"/>
          <w:highlight w:val="cyan"/>
        </w:rPr>
        <w:t>difference</w:t>
      </w:r>
      <w:r w:rsidRPr="00EB59F7">
        <w:rPr>
          <w:sz w:val="16"/>
          <w:highlight w:val="cyan"/>
        </w:rPr>
        <w:t xml:space="preserve"> </w:t>
      </w:r>
      <w:r w:rsidRPr="00EB59F7">
        <w:rPr>
          <w:rStyle w:val="StyleUnderline"/>
          <w:highlight w:val="cyan"/>
        </w:rPr>
        <w:t>between</w:t>
      </w:r>
      <w:r w:rsidRPr="00F62832">
        <w:rPr>
          <w:rStyle w:val="StyleUnderline"/>
        </w:rPr>
        <w:t xml:space="preserve"> </w:t>
      </w:r>
      <w:r w:rsidRPr="00EB59F7">
        <w:rPr>
          <w:rStyle w:val="Emphasis"/>
          <w:highlight w:val="cyan"/>
        </w:rPr>
        <w:t>contracted</w:t>
      </w:r>
      <w:r w:rsidRPr="00F62832">
        <w:rPr>
          <w:rStyle w:val="Emphasis"/>
        </w:rPr>
        <w:t xml:space="preserve">-out </w:t>
      </w:r>
      <w:r w:rsidRPr="00EB59F7">
        <w:rPr>
          <w:rStyle w:val="Emphasis"/>
          <w:highlight w:val="cyan"/>
        </w:rPr>
        <w:t>wages</w:t>
      </w:r>
      <w:r w:rsidRPr="00F62832">
        <w:rPr>
          <w:sz w:val="16"/>
        </w:rPr>
        <w:t xml:space="preserve"> (at the marginal revenue product of labor) </w:t>
      </w:r>
      <w:r w:rsidRPr="00EB59F7">
        <w:rPr>
          <w:rStyle w:val="StyleUnderline"/>
          <w:highlight w:val="cyan"/>
        </w:rPr>
        <w:t>and</w:t>
      </w:r>
      <w:r w:rsidRPr="00F62832">
        <w:rPr>
          <w:sz w:val="16"/>
        </w:rPr>
        <w:t xml:space="preserve"> </w:t>
      </w:r>
      <w:r w:rsidRPr="00EB59F7">
        <w:rPr>
          <w:rStyle w:val="Emphasis"/>
          <w:highlight w:val="cyan"/>
        </w:rPr>
        <w:t>prevailing</w:t>
      </w:r>
      <w:r w:rsidRPr="00F62832">
        <w:rPr>
          <w:sz w:val="16"/>
        </w:rPr>
        <w:t xml:space="preserve"> </w:t>
      </w:r>
      <w:r w:rsidRPr="00F62832">
        <w:rPr>
          <w:rStyle w:val="StyleUnderline"/>
        </w:rPr>
        <w:t xml:space="preserve">wage </w:t>
      </w:r>
      <w:r w:rsidRPr="00EB59F7">
        <w:rPr>
          <w:rStyle w:val="StyleUnderline"/>
          <w:highlight w:val="cyan"/>
        </w:rPr>
        <w:t>rates</w:t>
      </w:r>
      <w:r w:rsidRPr="00F62832">
        <w:rPr>
          <w:sz w:val="16"/>
        </w:rPr>
        <w:t xml:space="preserve"> </w:t>
      </w:r>
      <w:r w:rsidRPr="00F62832">
        <w:rPr>
          <w:rStyle w:val="StyleUnderline"/>
        </w:rPr>
        <w:t>in the vertical integration era</w:t>
      </w:r>
      <w:r w:rsidRPr="00F62832">
        <w:rPr>
          <w:sz w:val="16"/>
        </w:rPr>
        <w:t xml:space="preserve"> that were set through collective bargaining or internal labor markets </w:t>
      </w:r>
      <w:r w:rsidRPr="00EB59F7">
        <w:rPr>
          <w:rStyle w:val="StyleUnderline"/>
          <w:highlight w:val="cyan"/>
        </w:rPr>
        <w:t>while</w:t>
      </w:r>
      <w:r w:rsidRPr="00EB59F7">
        <w:rPr>
          <w:sz w:val="16"/>
          <w:highlight w:val="cyan"/>
        </w:rPr>
        <w:t xml:space="preserve"> </w:t>
      </w:r>
      <w:r w:rsidRPr="00EB59F7">
        <w:rPr>
          <w:rStyle w:val="Emphasis"/>
          <w:highlight w:val="cyan"/>
        </w:rPr>
        <w:t>shedding</w:t>
      </w:r>
      <w:r w:rsidRPr="00F62832">
        <w:rPr>
          <w:sz w:val="16"/>
        </w:rPr>
        <w:t xml:space="preserve"> </w:t>
      </w:r>
      <w:r w:rsidRPr="00F62832">
        <w:rPr>
          <w:rStyle w:val="StyleUnderline"/>
        </w:rPr>
        <w:t xml:space="preserve">the </w:t>
      </w:r>
      <w:r w:rsidRPr="00EB59F7">
        <w:rPr>
          <w:rStyle w:val="Emphasis"/>
          <w:highlight w:val="cyan"/>
        </w:rPr>
        <w:t>costs</w:t>
      </w:r>
      <w:r w:rsidRPr="00F62832">
        <w:rPr>
          <w:rStyle w:val="StyleUnderline"/>
        </w:rPr>
        <w:t xml:space="preserve"> </w:t>
      </w:r>
      <w:r w:rsidRPr="00EB59F7">
        <w:rPr>
          <w:rStyle w:val="StyleUnderline"/>
          <w:highlight w:val="cyan"/>
        </w:rPr>
        <w:t>of</w:t>
      </w:r>
      <w:r w:rsidRPr="00F62832">
        <w:rPr>
          <w:rStyle w:val="StyleUnderline"/>
        </w:rPr>
        <w:t xml:space="preserve"> </w:t>
      </w:r>
      <w:r w:rsidRPr="00F62832">
        <w:rPr>
          <w:rStyle w:val="Emphasis"/>
        </w:rPr>
        <w:t xml:space="preserve">legal </w:t>
      </w:r>
      <w:r w:rsidRPr="00EB59F7">
        <w:rPr>
          <w:rStyle w:val="Emphasis"/>
          <w:highlight w:val="cyan"/>
        </w:rPr>
        <w:t>liability</w:t>
      </w:r>
      <w:r w:rsidRPr="00EB59F7">
        <w:rPr>
          <w:sz w:val="16"/>
          <w:highlight w:val="cyan"/>
        </w:rPr>
        <w:t xml:space="preserve"> </w:t>
      </w:r>
      <w:r w:rsidRPr="00EB59F7">
        <w:rPr>
          <w:rStyle w:val="StyleUnderline"/>
          <w:highlight w:val="cyan"/>
        </w:rPr>
        <w:t>as</w:t>
      </w:r>
      <w:r w:rsidRPr="00F62832">
        <w:rPr>
          <w:rStyle w:val="StyleUnderline"/>
        </w:rPr>
        <w:t xml:space="preserve"> </w:t>
      </w:r>
      <w:r w:rsidRPr="00EB59F7">
        <w:rPr>
          <w:rStyle w:val="Emphasis"/>
        </w:rPr>
        <w:t xml:space="preserve">statutory </w:t>
      </w:r>
      <w:r w:rsidRPr="00EB59F7">
        <w:rPr>
          <w:rStyle w:val="Emphasis"/>
          <w:highlight w:val="cyan"/>
        </w:rPr>
        <w:t>‘‘employers.’’</w:t>
      </w:r>
      <w:r w:rsidRPr="00F62832">
        <w:rPr>
          <w:sz w:val="16"/>
        </w:rPr>
        <w:t xml:space="preserve"> 77 </w:t>
      </w:r>
      <w:r w:rsidRPr="00F62832">
        <w:rPr>
          <w:rStyle w:val="StyleUnderline"/>
        </w:rPr>
        <w:t>Yet, employers</w:t>
      </w:r>
      <w:r w:rsidRPr="00F62832">
        <w:rPr>
          <w:sz w:val="16"/>
        </w:rPr>
        <w:t xml:space="preserve"> within these disintegrated networks </w:t>
      </w:r>
      <w:r w:rsidRPr="00F62832">
        <w:rPr>
          <w:rStyle w:val="StyleUnderline"/>
        </w:rPr>
        <w:t>have</w:t>
      </w:r>
      <w:r w:rsidRPr="00F62832">
        <w:rPr>
          <w:sz w:val="16"/>
        </w:rPr>
        <w:t xml:space="preserve"> detailed </w:t>
      </w:r>
      <w:r w:rsidRPr="00F62832">
        <w:rPr>
          <w:rStyle w:val="StyleUnderline"/>
        </w:rPr>
        <w:t xml:space="preserve">contractual provisions with direct employers that set </w:t>
      </w:r>
      <w:r w:rsidRPr="00F62832">
        <w:rPr>
          <w:rStyle w:val="Emphasis"/>
        </w:rPr>
        <w:t>standards</w:t>
      </w:r>
      <w:r w:rsidRPr="00F62832">
        <w:rPr>
          <w:sz w:val="16"/>
        </w:rPr>
        <w:t xml:space="preserve">, quality </w:t>
      </w:r>
      <w:r w:rsidRPr="00F62832">
        <w:rPr>
          <w:rStyle w:val="Emphasis"/>
        </w:rPr>
        <w:t>controls</w:t>
      </w:r>
      <w:r w:rsidRPr="00F62832">
        <w:rPr>
          <w:sz w:val="16"/>
        </w:rPr>
        <w:t xml:space="preserve"> </w:t>
      </w:r>
      <w:r w:rsidRPr="00F62832">
        <w:rPr>
          <w:rStyle w:val="StyleUnderline"/>
        </w:rPr>
        <w:t>and</w:t>
      </w:r>
      <w:r w:rsidRPr="00F62832">
        <w:rPr>
          <w:sz w:val="16"/>
        </w:rPr>
        <w:t xml:space="preserve"> monitoring </w:t>
      </w:r>
      <w:r w:rsidRPr="00F62832">
        <w:rPr>
          <w:rStyle w:val="Emphasis"/>
        </w:rPr>
        <w:t>requirements</w:t>
      </w:r>
      <w:r w:rsidRPr="00F62832">
        <w:rPr>
          <w:sz w:val="16"/>
        </w:rPr>
        <w:t xml:space="preserve"> on production and service. 78 The contractual delineations of responsibility for employment conditions between employers disrupt the traditional principal-agent model of employment adopted under the NLRA. 79 And these arrangements place many obstacles in workers way as they attempt to improve their plight through collective action with others. The </w:t>
      </w:r>
      <w:r w:rsidRPr="00EB59F7">
        <w:rPr>
          <w:rStyle w:val="Emphasis"/>
          <w:highlight w:val="cyan"/>
        </w:rPr>
        <w:t>fragmentation</w:t>
      </w:r>
      <w:r w:rsidRPr="00F62832">
        <w:rPr>
          <w:sz w:val="16"/>
        </w:rPr>
        <w:t xml:space="preserve"> of protections even within a given workplace----</w:t>
      </w:r>
      <w:r w:rsidRPr="00EB59F7">
        <w:rPr>
          <w:rStyle w:val="StyleUnderline"/>
          <w:highlight w:val="cyan"/>
        </w:rPr>
        <w:t>between</w:t>
      </w:r>
      <w:r w:rsidRPr="00EB59F7">
        <w:rPr>
          <w:sz w:val="16"/>
          <w:highlight w:val="cyan"/>
        </w:rPr>
        <w:t xml:space="preserve"> </w:t>
      </w:r>
      <w:r w:rsidRPr="00EB59F7">
        <w:rPr>
          <w:rStyle w:val="Emphasis"/>
          <w:highlight w:val="cyan"/>
        </w:rPr>
        <w:t>ill-defined</w:t>
      </w:r>
      <w:r w:rsidRPr="00F62832">
        <w:rPr>
          <w:sz w:val="16"/>
        </w:rPr>
        <w:t xml:space="preserve"> direct </w:t>
      </w:r>
      <w:r w:rsidRPr="00EB59F7">
        <w:rPr>
          <w:rStyle w:val="Emphasis"/>
          <w:highlight w:val="cyan"/>
        </w:rPr>
        <w:t>employees</w:t>
      </w:r>
      <w:r w:rsidRPr="00EB59F7">
        <w:rPr>
          <w:sz w:val="16"/>
          <w:highlight w:val="cyan"/>
        </w:rPr>
        <w:t xml:space="preserve"> </w:t>
      </w:r>
      <w:r w:rsidRPr="00EB59F7">
        <w:rPr>
          <w:rStyle w:val="StyleUnderline"/>
          <w:highlight w:val="cyan"/>
        </w:rPr>
        <w:t>and</w:t>
      </w:r>
      <w:r w:rsidRPr="00F62832">
        <w:rPr>
          <w:sz w:val="16"/>
        </w:rPr>
        <w:t xml:space="preserve"> independent </w:t>
      </w:r>
      <w:r w:rsidRPr="00EB59F7">
        <w:rPr>
          <w:rStyle w:val="Emphasis"/>
          <w:highlight w:val="cyan"/>
        </w:rPr>
        <w:t>contractors</w:t>
      </w:r>
      <w:r w:rsidRPr="00F62832">
        <w:rPr>
          <w:sz w:val="16"/>
        </w:rPr>
        <w:t xml:space="preserve">, </w:t>
      </w:r>
      <w:r w:rsidRPr="00F62832">
        <w:rPr>
          <w:rStyle w:val="StyleUnderline"/>
        </w:rPr>
        <w:t>temporary and permanent workers, and direct and</w:t>
      </w:r>
      <w:r w:rsidRPr="00F62832">
        <w:rPr>
          <w:sz w:val="16"/>
        </w:rPr>
        <w:t xml:space="preserve"> </w:t>
      </w:r>
      <w:r w:rsidRPr="00EB59F7">
        <w:rPr>
          <w:rStyle w:val="Emphasis"/>
        </w:rPr>
        <w:t>outsourced</w:t>
      </w:r>
      <w:r w:rsidRPr="00F62832">
        <w:rPr>
          <w:sz w:val="16"/>
        </w:rPr>
        <w:t xml:space="preserve"> </w:t>
      </w:r>
      <w:r w:rsidRPr="00F62832">
        <w:rPr>
          <w:rStyle w:val="StyleUnderline"/>
        </w:rPr>
        <w:t>workers</w:t>
      </w:r>
      <w:r w:rsidRPr="00F62832">
        <w:rPr>
          <w:sz w:val="16"/>
        </w:rPr>
        <w:t>----</w:t>
      </w:r>
      <w:r w:rsidRPr="00EB59F7">
        <w:rPr>
          <w:rStyle w:val="StyleUnderline"/>
          <w:highlight w:val="cyan"/>
        </w:rPr>
        <w:t>increases</w:t>
      </w:r>
      <w:r w:rsidRPr="00F62832">
        <w:rPr>
          <w:rStyle w:val="StyleUnderline"/>
        </w:rPr>
        <w:t xml:space="preserve"> workers’ </w:t>
      </w:r>
      <w:r w:rsidRPr="00F62832">
        <w:rPr>
          <w:rStyle w:val="Emphasis"/>
        </w:rPr>
        <w:t xml:space="preserve">coordination </w:t>
      </w:r>
      <w:r w:rsidRPr="00EB59F7">
        <w:rPr>
          <w:rStyle w:val="Emphasis"/>
          <w:highlight w:val="cyan"/>
        </w:rPr>
        <w:t>costs</w:t>
      </w:r>
      <w:r w:rsidRPr="00F62832">
        <w:rPr>
          <w:sz w:val="16"/>
        </w:rPr>
        <w:t xml:space="preserve"> </w:t>
      </w:r>
      <w:r w:rsidRPr="00F62832">
        <w:rPr>
          <w:rStyle w:val="StyleUnderline"/>
        </w:rPr>
        <w:t>and</w:t>
      </w:r>
      <w:r w:rsidRPr="00F62832">
        <w:rPr>
          <w:sz w:val="16"/>
        </w:rPr>
        <w:t xml:space="preserve"> </w:t>
      </w:r>
      <w:r w:rsidRPr="00F62832">
        <w:rPr>
          <w:rStyle w:val="Emphasis"/>
        </w:rPr>
        <w:t>impedes</w:t>
      </w:r>
      <w:r w:rsidRPr="00F62832">
        <w:rPr>
          <w:sz w:val="16"/>
        </w:rPr>
        <w:t xml:space="preserve"> the </w:t>
      </w:r>
      <w:r w:rsidRPr="00F62832">
        <w:rPr>
          <w:rStyle w:val="StyleUnderline"/>
        </w:rPr>
        <w:t xml:space="preserve">building of </w:t>
      </w:r>
      <w:r w:rsidRPr="00F62832">
        <w:rPr>
          <w:rStyle w:val="Emphasis"/>
        </w:rPr>
        <w:t>solidarity</w:t>
      </w:r>
      <w:r w:rsidRPr="00F62832">
        <w:rPr>
          <w:sz w:val="16"/>
        </w:rPr>
        <w:t xml:space="preserve"> </w:t>
      </w:r>
      <w:r w:rsidRPr="00F62832">
        <w:rPr>
          <w:rStyle w:val="StyleUnderline"/>
        </w:rPr>
        <w:t>and</w:t>
      </w:r>
      <w:r w:rsidRPr="00F62832">
        <w:rPr>
          <w:sz w:val="16"/>
        </w:rPr>
        <w:t xml:space="preserve"> </w:t>
      </w:r>
      <w:r w:rsidRPr="00F62832">
        <w:rPr>
          <w:rStyle w:val="Emphasis"/>
        </w:rPr>
        <w:t>cohesion</w:t>
      </w:r>
      <w:r w:rsidRPr="00F62832">
        <w:rPr>
          <w:sz w:val="16"/>
        </w:rPr>
        <w:t xml:space="preserve"> necessary to build a union. 80</w:t>
      </w:r>
      <w:r>
        <w:t xml:space="preserve"> </w:t>
      </w:r>
    </w:p>
    <w:p w14:paraId="3B3AB893" w14:textId="77777777" w:rsidR="00DD085B" w:rsidRDefault="00DD085B" w:rsidP="00DD085B">
      <w:pPr>
        <w:pStyle w:val="Heading4"/>
      </w:pPr>
      <w:r>
        <w:t>Here's a recent card!</w:t>
      </w:r>
    </w:p>
    <w:p w14:paraId="56C7C4DB" w14:textId="77777777" w:rsidR="00DD085B" w:rsidRDefault="00DD085B" w:rsidP="00DD085B">
      <w:r w:rsidRPr="001676BE">
        <w:rPr>
          <w:rStyle w:val="Style13ptBold"/>
        </w:rPr>
        <w:t>Andrias ’24</w:t>
      </w:r>
      <w:r>
        <w:t xml:space="preserve"> [Kate and Benjamin Sachs; Patricia D. and R. Paul Yetter Professor of Law at Columbia Law School, directs the Columbia Law School Center for Constitutional Governance and the Columbia Labor Lab; Kestnbaum Professor of Labor and Industry, Harvard Law School; Columbia Law Review, “The Chicken-and-Egg of Law and Organizing: Enacting Policy for Power Building,” vol. 124]</w:t>
      </w:r>
    </w:p>
    <w:p w14:paraId="48D7DD26" w14:textId="77777777" w:rsidR="00DD085B" w:rsidRPr="004D1923" w:rsidRDefault="00DD085B" w:rsidP="00DD085B">
      <w:pPr>
        <w:pStyle w:val="ListParagraph"/>
        <w:numPr>
          <w:ilvl w:val="0"/>
          <w:numId w:val="48"/>
        </w:numPr>
        <w:rPr>
          <w:sz w:val="16"/>
        </w:rPr>
      </w:pPr>
      <w:r w:rsidRPr="004D1923">
        <w:rPr>
          <w:sz w:val="16"/>
        </w:rPr>
        <w:t xml:space="preserve">Labor Law: Federal Preemption and Its Exceptions. — </w:t>
      </w:r>
      <w:r w:rsidRPr="004D1923">
        <w:rPr>
          <w:rStyle w:val="Emphasis"/>
          <w:highlight w:val="cyan"/>
        </w:rPr>
        <w:t>Federal labor law</w:t>
      </w:r>
      <w:r w:rsidRPr="00325BB7">
        <w:rPr>
          <w:rStyle w:val="StyleUnderline"/>
        </w:rPr>
        <w:t xml:space="preserve"> </w:t>
      </w:r>
      <w:r w:rsidRPr="004D1923">
        <w:rPr>
          <w:rStyle w:val="StyleUnderline"/>
          <w:highlight w:val="cyan"/>
        </w:rPr>
        <w:t>contains</w:t>
      </w:r>
      <w:r w:rsidRPr="00325BB7">
        <w:rPr>
          <w:rStyle w:val="StyleUnderline"/>
        </w:rPr>
        <w:t xml:space="preserve"> o</w:t>
      </w:r>
      <w:r w:rsidRPr="004D1923">
        <w:rPr>
          <w:sz w:val="16"/>
        </w:rPr>
        <w:t xml:space="preserve">ne of, if not </w:t>
      </w:r>
      <w:r w:rsidRPr="004D1923">
        <w:rPr>
          <w:rStyle w:val="StyleUnderline"/>
          <w:highlight w:val="cyan"/>
        </w:rPr>
        <w:t>the, “</w:t>
      </w:r>
      <w:r w:rsidRPr="004D1923">
        <w:rPr>
          <w:rStyle w:val="Emphasis"/>
          <w:highlight w:val="cyan"/>
        </w:rPr>
        <w:t>most expansive</w:t>
      </w:r>
      <w:r w:rsidRPr="004D1923">
        <w:rPr>
          <w:rStyle w:val="StyleUnderline"/>
          <w:highlight w:val="cyan"/>
        </w:rPr>
        <w:t xml:space="preserve"> preemption regimes</w:t>
      </w:r>
      <w:r w:rsidRPr="00325BB7">
        <w:rPr>
          <w:rStyle w:val="StyleUnderline"/>
        </w:rPr>
        <w:t xml:space="preserve"> in </w:t>
      </w:r>
      <w:r w:rsidRPr="005D26EC">
        <w:rPr>
          <w:rStyle w:val="Emphasis"/>
        </w:rPr>
        <w:t>American law</w:t>
      </w:r>
      <w:r w:rsidRPr="004D1923">
        <w:rPr>
          <w:sz w:val="16"/>
        </w:rPr>
        <w:t xml:space="preserve">.”222 An interlocking set of doctrines </w:t>
      </w:r>
      <w:r w:rsidRPr="00325BB7">
        <w:rPr>
          <w:rStyle w:val="StyleUnderline"/>
        </w:rPr>
        <w:t xml:space="preserve">dictates that </w:t>
      </w:r>
      <w:r w:rsidRPr="004D1923">
        <w:rPr>
          <w:rStyle w:val="Emphasis"/>
          <w:highlight w:val="cyan"/>
        </w:rPr>
        <w:t>states</w:t>
      </w:r>
      <w:r w:rsidRPr="00325BB7">
        <w:rPr>
          <w:rStyle w:val="StyleUnderline"/>
        </w:rPr>
        <w:t xml:space="preserve"> and cities </w:t>
      </w:r>
      <w:r w:rsidRPr="004D1923">
        <w:rPr>
          <w:rStyle w:val="Emphasis"/>
          <w:highlight w:val="cyan"/>
        </w:rPr>
        <w:t>may not</w:t>
      </w:r>
      <w:r w:rsidRPr="004D1923">
        <w:rPr>
          <w:rStyle w:val="StyleUnderline"/>
          <w:highlight w:val="cyan"/>
        </w:rPr>
        <w:t xml:space="preserve"> regulate conduct</w:t>
      </w:r>
      <w:r w:rsidRPr="00325BB7">
        <w:rPr>
          <w:rStyle w:val="StyleUnderline"/>
        </w:rPr>
        <w:t xml:space="preserve"> that is either arguably protected or </w:t>
      </w:r>
      <w:r w:rsidRPr="004D1923">
        <w:rPr>
          <w:rStyle w:val="Emphasis"/>
          <w:highlight w:val="cyan"/>
        </w:rPr>
        <w:t>prohibited</w:t>
      </w:r>
      <w:r w:rsidRPr="004D1923">
        <w:rPr>
          <w:rStyle w:val="StyleUnderline"/>
          <w:highlight w:val="cyan"/>
        </w:rPr>
        <w:t xml:space="preserve"> by the </w:t>
      </w:r>
      <w:r w:rsidRPr="004D1923">
        <w:rPr>
          <w:rStyle w:val="Emphasis"/>
          <w:highlight w:val="cyan"/>
        </w:rPr>
        <w:t>NLRA</w:t>
      </w:r>
      <w:r w:rsidRPr="004D1923">
        <w:rPr>
          <w:sz w:val="16"/>
        </w:rPr>
        <w:t xml:space="preserve">,223 </w:t>
      </w:r>
      <w:r w:rsidRPr="004D1923">
        <w:rPr>
          <w:rStyle w:val="StyleUnderline"/>
          <w:highlight w:val="cyan"/>
        </w:rPr>
        <w:t>nor</w:t>
      </w:r>
      <w:r w:rsidRPr="004D1923">
        <w:rPr>
          <w:sz w:val="16"/>
        </w:rPr>
        <w:t xml:space="preserve"> may they </w:t>
      </w:r>
      <w:r w:rsidRPr="004D1923">
        <w:rPr>
          <w:rStyle w:val="Emphasis"/>
          <w:highlight w:val="cyan"/>
        </w:rPr>
        <w:t>intervene</w:t>
      </w:r>
      <w:r w:rsidRPr="004D1923">
        <w:rPr>
          <w:sz w:val="16"/>
        </w:rPr>
        <w:t xml:space="preserve"> </w:t>
      </w:r>
      <w:r w:rsidRPr="004D1923">
        <w:rPr>
          <w:rStyle w:val="StyleUnderline"/>
          <w:highlight w:val="cyan"/>
        </w:rPr>
        <w:t>in conduct</w:t>
      </w:r>
      <w:r w:rsidRPr="00325BB7">
        <w:rPr>
          <w:rStyle w:val="StyleUnderline"/>
        </w:rPr>
        <w:t xml:space="preserve"> that</w:t>
      </w:r>
      <w:r w:rsidRPr="004D1923">
        <w:rPr>
          <w:sz w:val="16"/>
        </w:rPr>
        <w:t>—while neither protected nor prohibited by the federal statute—</w:t>
      </w:r>
      <w:r w:rsidRPr="00325BB7">
        <w:rPr>
          <w:rStyle w:val="StyleUnderline"/>
        </w:rPr>
        <w:t xml:space="preserve">was </w:t>
      </w:r>
      <w:r w:rsidRPr="004D1923">
        <w:rPr>
          <w:rStyle w:val="Emphasis"/>
          <w:highlight w:val="cyan"/>
        </w:rPr>
        <w:t>left</w:t>
      </w:r>
      <w:r w:rsidRPr="004D1923">
        <w:rPr>
          <w:rStyle w:val="StyleUnderline"/>
          <w:highlight w:val="cyan"/>
        </w:rPr>
        <w:t xml:space="preserve"> by </w:t>
      </w:r>
      <w:r w:rsidRPr="004D1923">
        <w:rPr>
          <w:rStyle w:val="Emphasis"/>
          <w:highlight w:val="cyan"/>
        </w:rPr>
        <w:t>Congress</w:t>
      </w:r>
      <w:r w:rsidRPr="004D1923">
        <w:rPr>
          <w:rStyle w:val="StyleUnderline"/>
          <w:highlight w:val="cyan"/>
        </w:rPr>
        <w:t xml:space="preserve"> to </w:t>
      </w:r>
      <w:r w:rsidRPr="005D26EC">
        <w:rPr>
          <w:rStyle w:val="StyleUnderline"/>
        </w:rPr>
        <w:t>“the</w:t>
      </w:r>
      <w:r w:rsidRPr="00325BB7">
        <w:rPr>
          <w:rStyle w:val="StyleUnderline"/>
        </w:rPr>
        <w:t xml:space="preserve"> free play of contending </w:t>
      </w:r>
      <w:r w:rsidRPr="004D1923">
        <w:rPr>
          <w:rStyle w:val="Emphasis"/>
          <w:highlight w:val="cyan"/>
        </w:rPr>
        <w:t>economic</w:t>
      </w:r>
      <w:r w:rsidRPr="00325BB7">
        <w:rPr>
          <w:rStyle w:val="Emphasis"/>
        </w:rPr>
        <w:t xml:space="preserve"> </w:t>
      </w:r>
      <w:r w:rsidRPr="004D1923">
        <w:rPr>
          <w:rStyle w:val="Emphasis"/>
          <w:highlight w:val="cyan"/>
        </w:rPr>
        <w:t>forces</w:t>
      </w:r>
      <w:r w:rsidRPr="004D1923">
        <w:rPr>
          <w:sz w:val="16"/>
        </w:rPr>
        <w:t xml:space="preserve">.”224 </w:t>
      </w:r>
      <w:r w:rsidRPr="004D1923">
        <w:rPr>
          <w:rStyle w:val="Emphasis"/>
          <w:highlight w:val="cyan"/>
        </w:rPr>
        <w:t>States</w:t>
      </w:r>
      <w:r w:rsidRPr="004D1923">
        <w:rPr>
          <w:sz w:val="16"/>
        </w:rPr>
        <w:t xml:space="preserve"> </w:t>
      </w:r>
      <w:r w:rsidRPr="00325BB7">
        <w:rPr>
          <w:rStyle w:val="StyleUnderline"/>
        </w:rPr>
        <w:t xml:space="preserve">and cities </w:t>
      </w:r>
      <w:r w:rsidRPr="004D1923">
        <w:rPr>
          <w:rStyle w:val="StyleUnderline"/>
          <w:highlight w:val="cyan"/>
        </w:rPr>
        <w:t>are</w:t>
      </w:r>
      <w:r w:rsidRPr="004D1923">
        <w:rPr>
          <w:sz w:val="16"/>
        </w:rPr>
        <w:t xml:space="preserve"> also </w:t>
      </w:r>
      <w:r w:rsidRPr="004D1923">
        <w:rPr>
          <w:rStyle w:val="Emphasis"/>
          <w:highlight w:val="cyan"/>
        </w:rPr>
        <w:t>prohibited</w:t>
      </w:r>
      <w:r w:rsidRPr="004D1923">
        <w:rPr>
          <w:sz w:val="16"/>
          <w:highlight w:val="cyan"/>
        </w:rPr>
        <w:t xml:space="preserve"> </w:t>
      </w:r>
      <w:r w:rsidRPr="004D1923">
        <w:rPr>
          <w:rStyle w:val="StyleUnderline"/>
          <w:highlight w:val="cyan"/>
        </w:rPr>
        <w:t>from</w:t>
      </w:r>
      <w:r w:rsidRPr="00325BB7">
        <w:rPr>
          <w:rStyle w:val="StyleUnderline"/>
        </w:rPr>
        <w:t xml:space="preserve"> </w:t>
      </w:r>
      <w:r w:rsidRPr="004D1923">
        <w:rPr>
          <w:rStyle w:val="StyleUnderline"/>
          <w:highlight w:val="cyan"/>
        </w:rPr>
        <w:t>supplementing</w:t>
      </w:r>
      <w:r w:rsidRPr="004D1923">
        <w:rPr>
          <w:sz w:val="16"/>
        </w:rPr>
        <w:t xml:space="preserve"> the </w:t>
      </w:r>
      <w:r w:rsidRPr="004D1923">
        <w:rPr>
          <w:rStyle w:val="Emphasis"/>
          <w:highlight w:val="cyan"/>
        </w:rPr>
        <w:t>remedies</w:t>
      </w:r>
      <w:r w:rsidRPr="004D1923">
        <w:rPr>
          <w:sz w:val="16"/>
        </w:rPr>
        <w:t xml:space="preserve"> </w:t>
      </w:r>
      <w:r w:rsidRPr="00325BB7">
        <w:rPr>
          <w:rStyle w:val="StyleUnderline"/>
        </w:rPr>
        <w:t xml:space="preserve">available under </w:t>
      </w:r>
      <w:r w:rsidRPr="00325BB7">
        <w:rPr>
          <w:rStyle w:val="Emphasis"/>
        </w:rPr>
        <w:t>federal law</w:t>
      </w:r>
      <w:r w:rsidRPr="00325BB7">
        <w:rPr>
          <w:rStyle w:val="StyleUnderline"/>
        </w:rPr>
        <w:t xml:space="preserve">, even for </w:t>
      </w:r>
      <w:r w:rsidRPr="00325BB7">
        <w:rPr>
          <w:rStyle w:val="Emphasis"/>
        </w:rPr>
        <w:t>violations</w:t>
      </w:r>
      <w:r w:rsidRPr="00325BB7">
        <w:rPr>
          <w:rStyle w:val="StyleUnderline"/>
        </w:rPr>
        <w:t xml:space="preserve"> of that federal law</w:t>
      </w:r>
      <w:r w:rsidRPr="004D1923">
        <w:rPr>
          <w:sz w:val="16"/>
        </w:rPr>
        <w:t>.225 As Professor Cynthia Estlund summarizes, “</w:t>
      </w:r>
      <w:r w:rsidRPr="00325BB7">
        <w:rPr>
          <w:rStyle w:val="StyleUnderline"/>
        </w:rPr>
        <w:t xml:space="preserve">labor law </w:t>
      </w:r>
      <w:r w:rsidRPr="004D1923">
        <w:rPr>
          <w:rStyle w:val="Emphasis"/>
          <w:highlight w:val="cyan"/>
        </w:rPr>
        <w:t>preemption</w:t>
      </w:r>
      <w:r w:rsidRPr="004D1923">
        <w:rPr>
          <w:sz w:val="16"/>
        </w:rPr>
        <w:t xml:space="preserve"> essentially </w:t>
      </w:r>
      <w:r w:rsidRPr="004D1923">
        <w:rPr>
          <w:rStyle w:val="Emphasis"/>
          <w:highlight w:val="cyan"/>
        </w:rPr>
        <w:t>ousts</w:t>
      </w:r>
      <w:r w:rsidRPr="004D1923">
        <w:rPr>
          <w:sz w:val="16"/>
          <w:highlight w:val="cyan"/>
        </w:rPr>
        <w:t xml:space="preserve"> </w:t>
      </w:r>
      <w:r w:rsidRPr="004D1923">
        <w:rPr>
          <w:rStyle w:val="StyleUnderline"/>
          <w:highlight w:val="cyan"/>
        </w:rPr>
        <w:t>states</w:t>
      </w:r>
      <w:r w:rsidRPr="00325BB7">
        <w:rPr>
          <w:rStyle w:val="StyleUnderline"/>
        </w:rPr>
        <w:t xml:space="preserve"> and municipalities</w:t>
      </w:r>
      <w:r w:rsidRPr="004D1923">
        <w:rPr>
          <w:sz w:val="16"/>
        </w:rPr>
        <w:t xml:space="preserve"> </w:t>
      </w:r>
      <w:r w:rsidRPr="004D1923">
        <w:rPr>
          <w:rStyle w:val="StyleUnderline"/>
          <w:highlight w:val="cyan"/>
        </w:rPr>
        <w:t xml:space="preserve">from </w:t>
      </w:r>
      <w:r w:rsidRPr="004D1923">
        <w:rPr>
          <w:rStyle w:val="Emphasis"/>
          <w:highlight w:val="cyan"/>
        </w:rPr>
        <w:t>tinkering</w:t>
      </w:r>
      <w:r w:rsidRPr="004D1923">
        <w:rPr>
          <w:rStyle w:val="StyleUnderline"/>
          <w:highlight w:val="cyan"/>
        </w:rPr>
        <w:t xml:space="preserve"> with</w:t>
      </w:r>
      <w:r w:rsidRPr="00325BB7">
        <w:rPr>
          <w:rStyle w:val="StyleUnderline"/>
        </w:rPr>
        <w:t xml:space="preserve"> the </w:t>
      </w:r>
      <w:r w:rsidRPr="00325BB7">
        <w:rPr>
          <w:rStyle w:val="Emphasis"/>
        </w:rPr>
        <w:t>machinery</w:t>
      </w:r>
      <w:r w:rsidRPr="00325BB7">
        <w:rPr>
          <w:rStyle w:val="StyleUnderline"/>
        </w:rPr>
        <w:t xml:space="preserve"> of </w:t>
      </w:r>
      <w:r w:rsidRPr="00325BB7">
        <w:rPr>
          <w:rStyle w:val="Emphasis"/>
        </w:rPr>
        <w:t xml:space="preserve">union </w:t>
      </w:r>
      <w:r w:rsidRPr="004D1923">
        <w:rPr>
          <w:rStyle w:val="Emphasis"/>
          <w:highlight w:val="cyan"/>
        </w:rPr>
        <w:t>organizing</w:t>
      </w:r>
      <w:r w:rsidRPr="004D1923">
        <w:rPr>
          <w:sz w:val="16"/>
        </w:rPr>
        <w:t xml:space="preserve">, </w:t>
      </w:r>
      <w:r w:rsidRPr="00325BB7">
        <w:rPr>
          <w:rStyle w:val="StyleUnderline"/>
        </w:rPr>
        <w:t xml:space="preserve">collective bargaining, </w:t>
      </w:r>
      <w:r w:rsidRPr="004D1923">
        <w:rPr>
          <w:rStyle w:val="StyleUnderline"/>
          <w:highlight w:val="cyan"/>
        </w:rPr>
        <w:t>and</w:t>
      </w:r>
      <w:r w:rsidRPr="004D1923">
        <w:rPr>
          <w:sz w:val="16"/>
          <w:highlight w:val="cyan"/>
        </w:rPr>
        <w:t xml:space="preserve"> </w:t>
      </w:r>
      <w:r w:rsidRPr="004D1923">
        <w:rPr>
          <w:rStyle w:val="Emphasis"/>
          <w:highlight w:val="cyan"/>
        </w:rPr>
        <w:t>labor</w:t>
      </w:r>
      <w:r w:rsidRPr="004D1923">
        <w:rPr>
          <w:rStyle w:val="StyleUnderline"/>
          <w:highlight w:val="cyan"/>
        </w:rPr>
        <w:t>-</w:t>
      </w:r>
      <w:r w:rsidRPr="005D26EC">
        <w:rPr>
          <w:rStyle w:val="StyleUnderline"/>
        </w:rPr>
        <w:t>management</w:t>
      </w:r>
      <w:r w:rsidRPr="00325BB7">
        <w:rPr>
          <w:rStyle w:val="StyleUnderline"/>
        </w:rPr>
        <w:t xml:space="preserve"> </w:t>
      </w:r>
      <w:r w:rsidRPr="004D1923">
        <w:rPr>
          <w:rStyle w:val="Emphasis"/>
          <w:highlight w:val="cyan"/>
        </w:rPr>
        <w:t>conflict</w:t>
      </w:r>
      <w:r w:rsidRPr="004D1923">
        <w:rPr>
          <w:sz w:val="16"/>
        </w:rPr>
        <w:t xml:space="preserve">.”226 The upshot for present purposes is that </w:t>
      </w:r>
      <w:r w:rsidRPr="004D1923">
        <w:rPr>
          <w:rStyle w:val="Emphasis"/>
          <w:highlight w:val="cyan"/>
        </w:rPr>
        <w:t>state</w:t>
      </w:r>
      <w:r w:rsidRPr="004D1923">
        <w:rPr>
          <w:sz w:val="16"/>
        </w:rPr>
        <w:t xml:space="preserve"> or local </w:t>
      </w:r>
      <w:r w:rsidRPr="004D1923">
        <w:rPr>
          <w:rStyle w:val="StyleUnderline"/>
          <w:highlight w:val="cyan"/>
        </w:rPr>
        <w:t>legislation</w:t>
      </w:r>
      <w:r w:rsidRPr="00325BB7">
        <w:rPr>
          <w:rStyle w:val="StyleUnderline"/>
        </w:rPr>
        <w:t xml:space="preserve"> aimed at </w:t>
      </w:r>
      <w:r w:rsidRPr="004D1923">
        <w:rPr>
          <w:rStyle w:val="Emphasis"/>
          <w:highlight w:val="cyan"/>
        </w:rPr>
        <w:t>enabling</w:t>
      </w:r>
      <w:r w:rsidRPr="00325BB7">
        <w:rPr>
          <w:rStyle w:val="StyleUnderline"/>
        </w:rPr>
        <w:t xml:space="preserve"> labor </w:t>
      </w:r>
      <w:r w:rsidRPr="004D1923">
        <w:rPr>
          <w:rStyle w:val="Emphasis"/>
          <w:highlight w:val="cyan"/>
        </w:rPr>
        <w:t>organizing</w:t>
      </w:r>
      <w:r w:rsidRPr="004D1923">
        <w:rPr>
          <w:rStyle w:val="StyleUnderline"/>
          <w:highlight w:val="cyan"/>
        </w:rPr>
        <w:t xml:space="preserve"> is</w:t>
      </w:r>
      <w:r w:rsidRPr="00325BB7">
        <w:rPr>
          <w:rStyle w:val="StyleUnderline"/>
        </w:rPr>
        <w:t xml:space="preserve"> very </w:t>
      </w:r>
      <w:r w:rsidRPr="004D1923">
        <w:rPr>
          <w:rStyle w:val="StyleUnderline"/>
          <w:highlight w:val="cyan"/>
        </w:rPr>
        <w:t>likely</w:t>
      </w:r>
      <w:r w:rsidRPr="00325BB7">
        <w:rPr>
          <w:rStyle w:val="StyleUnderline"/>
        </w:rPr>
        <w:t xml:space="preserve"> to be </w:t>
      </w:r>
      <w:r w:rsidRPr="004D1923">
        <w:rPr>
          <w:rStyle w:val="Emphasis"/>
          <w:highlight w:val="cyan"/>
        </w:rPr>
        <w:t>constrained</w:t>
      </w:r>
      <w:r w:rsidRPr="00325BB7">
        <w:rPr>
          <w:rStyle w:val="StyleUnderline"/>
        </w:rPr>
        <w:t>—</w:t>
      </w:r>
      <w:r w:rsidRPr="004D1923">
        <w:rPr>
          <w:rStyle w:val="StyleUnderline"/>
          <w:highlight w:val="cyan"/>
        </w:rPr>
        <w:t>if not</w:t>
      </w:r>
      <w:r w:rsidRPr="00325BB7">
        <w:rPr>
          <w:rStyle w:val="StyleUnderline"/>
        </w:rPr>
        <w:t xml:space="preserve"> rendered </w:t>
      </w:r>
      <w:r w:rsidRPr="004D1923">
        <w:rPr>
          <w:rStyle w:val="Emphasis"/>
          <w:highlight w:val="cyan"/>
        </w:rPr>
        <w:t>legally impermissible</w:t>
      </w:r>
      <w:r w:rsidRPr="004D1923">
        <w:rPr>
          <w:sz w:val="16"/>
        </w:rPr>
        <w:t>—</w:t>
      </w:r>
      <w:r w:rsidRPr="004D1923">
        <w:rPr>
          <w:rStyle w:val="StyleUnderline"/>
          <w:highlight w:val="cyan"/>
        </w:rPr>
        <w:t>by</w:t>
      </w:r>
      <w:r w:rsidRPr="00325BB7">
        <w:rPr>
          <w:rStyle w:val="StyleUnderline"/>
        </w:rPr>
        <w:t xml:space="preserve"> labor </w:t>
      </w:r>
      <w:r w:rsidRPr="004D1923">
        <w:rPr>
          <w:rStyle w:val="Emphasis"/>
          <w:highlight w:val="cyan"/>
        </w:rPr>
        <w:t>preemption</w:t>
      </w:r>
      <w:r w:rsidRPr="00325BB7">
        <w:rPr>
          <w:rStyle w:val="Emphasis"/>
        </w:rPr>
        <w:t xml:space="preserve"> law.</w:t>
      </w:r>
      <w:r w:rsidRPr="004D1923">
        <w:rPr>
          <w:sz w:val="16"/>
        </w:rPr>
        <w:t>227</w:t>
      </w:r>
    </w:p>
    <w:p w14:paraId="14610724" w14:textId="4A487C9B" w:rsidR="00DD085B" w:rsidRDefault="00DD085B" w:rsidP="00DD085B">
      <w:pPr>
        <w:pStyle w:val="Heading3"/>
      </w:pPr>
      <w:r>
        <w:t>CIL CP---1AR</w:t>
      </w:r>
    </w:p>
    <w:p w14:paraId="7DFCD4F7" w14:textId="77777777" w:rsidR="00DD085B" w:rsidRDefault="00DD085B" w:rsidP="00DD085B">
      <w:pPr>
        <w:pStyle w:val="Heading4"/>
      </w:pPr>
      <w:r>
        <w:t>Strengthen means to ‘</w:t>
      </w:r>
      <w:r w:rsidRPr="00EA3273">
        <w:rPr>
          <w:u w:val="single"/>
        </w:rPr>
        <w:t>make effective</w:t>
      </w:r>
      <w:r>
        <w:rPr>
          <w:u w:val="single"/>
        </w:rPr>
        <w:t>’</w:t>
      </w:r>
      <w:r>
        <w:t>.</w:t>
      </w:r>
    </w:p>
    <w:p w14:paraId="6783144B" w14:textId="77777777" w:rsidR="00DD085B" w:rsidRPr="00001F6E" w:rsidRDefault="00DD085B" w:rsidP="00DD085B">
      <w:r w:rsidRPr="00965417">
        <w:rPr>
          <w:rStyle w:val="Style13ptBold"/>
        </w:rPr>
        <w:t>Cambridge</w:t>
      </w:r>
      <w:r>
        <w:rPr>
          <w:rStyle w:val="Style13ptBold"/>
        </w:rPr>
        <w:t xml:space="preserve">’24 </w:t>
      </w:r>
      <w:r w:rsidRPr="00001F6E">
        <w:t>[Cambridge Dictionary; 2024; “strengthen,”</w:t>
      </w:r>
      <w:r w:rsidRPr="00EA3273">
        <w:t>https://dictionary.cambridge.org/dictionary/english/strengthen</w:t>
      </w:r>
      <w:r w:rsidRPr="00001F6E">
        <w:t>]</w:t>
      </w:r>
    </w:p>
    <w:p w14:paraId="2AAE7829" w14:textId="77777777" w:rsidR="00DD085B" w:rsidRPr="00001F6E" w:rsidRDefault="00DD085B" w:rsidP="00DD085B">
      <w:pPr>
        <w:rPr>
          <w:sz w:val="16"/>
        </w:rPr>
      </w:pPr>
      <w:r w:rsidRPr="00001F6E">
        <w:rPr>
          <w:sz w:val="16"/>
        </w:rPr>
        <w:t>strengthen | BUSINESS ENGLISH</w:t>
      </w:r>
    </w:p>
    <w:p w14:paraId="02447A7D" w14:textId="77777777" w:rsidR="00DD085B" w:rsidRPr="00893979" w:rsidRDefault="00DD085B" w:rsidP="00DD085B">
      <w:pPr>
        <w:rPr>
          <w:rStyle w:val="StyleUnderline"/>
        </w:rPr>
      </w:pPr>
      <w:r w:rsidRPr="00780290">
        <w:rPr>
          <w:rStyle w:val="Emphasis"/>
          <w:highlight w:val="cyan"/>
        </w:rPr>
        <w:t>strengthen</w:t>
      </w:r>
    </w:p>
    <w:p w14:paraId="181BCCBA" w14:textId="77777777" w:rsidR="00DD085B" w:rsidRPr="00001F6E" w:rsidRDefault="00DD085B" w:rsidP="00DD085B">
      <w:pPr>
        <w:rPr>
          <w:sz w:val="16"/>
        </w:rPr>
      </w:pPr>
      <w:r w:rsidRPr="00001F6E">
        <w:rPr>
          <w:sz w:val="16"/>
        </w:rPr>
        <w:t>verb</w:t>
      </w:r>
    </w:p>
    <w:p w14:paraId="7D89C1B4" w14:textId="77777777" w:rsidR="00DD085B" w:rsidRPr="00001F6E" w:rsidRDefault="00DD085B" w:rsidP="00DD085B">
      <w:pPr>
        <w:rPr>
          <w:sz w:val="16"/>
        </w:rPr>
      </w:pPr>
      <w:r w:rsidRPr="00001F6E">
        <w:rPr>
          <w:sz w:val="16"/>
        </w:rPr>
        <w:t>[ T ]</w:t>
      </w:r>
    </w:p>
    <w:p w14:paraId="28D907D5" w14:textId="77777777" w:rsidR="00DD085B" w:rsidRPr="00001F6E" w:rsidRDefault="00DD085B" w:rsidP="00DD085B">
      <w:pPr>
        <w:rPr>
          <w:sz w:val="16"/>
        </w:rPr>
      </w:pPr>
      <w:r w:rsidRPr="00780290">
        <w:rPr>
          <w:rStyle w:val="StyleUnderline"/>
          <w:highlight w:val="cyan"/>
        </w:rPr>
        <w:t xml:space="preserve">to make something more </w:t>
      </w:r>
      <w:r w:rsidRPr="00780290">
        <w:rPr>
          <w:rStyle w:val="Emphasis"/>
          <w:highlight w:val="cyan"/>
        </w:rPr>
        <w:t>effective</w:t>
      </w:r>
      <w:r w:rsidRPr="00780290">
        <w:rPr>
          <w:rStyle w:val="StyleUnderline"/>
          <w:highlight w:val="cyan"/>
        </w:rPr>
        <w:t xml:space="preserve"> or</w:t>
      </w:r>
      <w:r w:rsidRPr="00965417">
        <w:rPr>
          <w:rStyle w:val="StyleUnderline"/>
        </w:rPr>
        <w:t xml:space="preserve"> powerful</w:t>
      </w:r>
      <w:r w:rsidRPr="00001F6E">
        <w:rPr>
          <w:sz w:val="16"/>
        </w:rPr>
        <w:t>:</w:t>
      </w:r>
    </w:p>
    <w:p w14:paraId="290E5085" w14:textId="77777777" w:rsidR="00DD085B" w:rsidRPr="00001F6E" w:rsidRDefault="00DD085B" w:rsidP="00DD085B">
      <w:pPr>
        <w:rPr>
          <w:sz w:val="16"/>
        </w:rPr>
      </w:pPr>
      <w:r w:rsidRPr="00001F6E">
        <w:rPr>
          <w:sz w:val="16"/>
        </w:rPr>
        <w:t>A discussion paper aiming to strengthen the EU's competition regime has been circulated amongst commissioners.</w:t>
      </w:r>
    </w:p>
    <w:p w14:paraId="2533C580" w14:textId="77777777" w:rsidR="00DD085B" w:rsidRPr="00001F6E" w:rsidRDefault="00DD085B" w:rsidP="00DD085B">
      <w:pPr>
        <w:rPr>
          <w:sz w:val="16"/>
        </w:rPr>
      </w:pPr>
      <w:r w:rsidRPr="00001F6E">
        <w:rPr>
          <w:sz w:val="16"/>
        </w:rPr>
        <w:t>Research and development expenses amounted to €76m in the first six months, reflecting the company's desire to further strengthen its technological leadership.</w:t>
      </w:r>
    </w:p>
    <w:p w14:paraId="4E2C8868" w14:textId="77777777" w:rsidR="00DD085B" w:rsidRPr="00001F6E" w:rsidRDefault="00DD085B" w:rsidP="00DD085B">
      <w:pPr>
        <w:rPr>
          <w:sz w:val="16"/>
        </w:rPr>
      </w:pPr>
      <w:r w:rsidRPr="00001F6E">
        <w:rPr>
          <w:sz w:val="16"/>
        </w:rPr>
        <w:t>Recent efforts have been made to strengthen the role of outside directors.</w:t>
      </w:r>
    </w:p>
    <w:p w14:paraId="1D79CD82" w14:textId="77777777" w:rsidR="00DD085B" w:rsidRPr="00001F6E" w:rsidRDefault="00DD085B" w:rsidP="00DD085B">
      <w:pPr>
        <w:rPr>
          <w:sz w:val="16"/>
        </w:rPr>
      </w:pPr>
      <w:r w:rsidRPr="00001F6E">
        <w:rPr>
          <w:sz w:val="16"/>
        </w:rPr>
        <w:t>strengthen your position/performance/control Mobile operators need to strengthen their control over revenue and profit.</w:t>
      </w:r>
    </w:p>
    <w:p w14:paraId="64CDB1E4" w14:textId="77777777" w:rsidR="00DD085B" w:rsidRPr="00001F6E" w:rsidRDefault="00DD085B" w:rsidP="00DD085B">
      <w:pPr>
        <w:rPr>
          <w:sz w:val="16"/>
        </w:rPr>
      </w:pPr>
      <w:r w:rsidRPr="00001F6E">
        <w:rPr>
          <w:sz w:val="16"/>
        </w:rPr>
        <w:t>strengthen laws/regulations/mechanisms The Oil Conservation Division is in the process of trying to strengthen regulations over oil waste pits.</w:t>
      </w:r>
    </w:p>
    <w:p w14:paraId="422E6479" w14:textId="77777777" w:rsidR="00DD085B" w:rsidRDefault="00DD085B" w:rsidP="00DD085B">
      <w:pPr>
        <w:pStyle w:val="Heading4"/>
      </w:pPr>
      <w:r>
        <w:t xml:space="preserve">‘Legal rights’ are privileges that </w:t>
      </w:r>
      <w:r>
        <w:rPr>
          <w:u w:val="single"/>
        </w:rPr>
        <w:t>result</w:t>
      </w:r>
      <w:r>
        <w:t xml:space="preserve"> from </w:t>
      </w:r>
      <w:r>
        <w:rPr>
          <w:u w:val="single"/>
        </w:rPr>
        <w:t>any</w:t>
      </w:r>
      <w:r>
        <w:t xml:space="preserve"> law.</w:t>
      </w:r>
    </w:p>
    <w:p w14:paraId="08D15E56" w14:textId="77777777" w:rsidR="00DD085B" w:rsidRPr="00CC0321" w:rsidRDefault="00DD085B" w:rsidP="00DD085B">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631CBDB1" w14:textId="77777777" w:rsidR="00DD085B" w:rsidRPr="005460AD" w:rsidRDefault="00DD085B" w:rsidP="00DD085B">
      <w:pPr>
        <w:rPr>
          <w:sz w:val="16"/>
        </w:rPr>
      </w:pPr>
      <w:r w:rsidRPr="005460AD">
        <w:rPr>
          <w:sz w:val="16"/>
        </w:rPr>
        <w:t>Right</w:t>
      </w:r>
    </w:p>
    <w:p w14:paraId="60A60ED5" w14:textId="77777777" w:rsidR="00DD085B" w:rsidRPr="005460AD" w:rsidRDefault="00DD085B" w:rsidP="00DD085B">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5D93F1EB" w14:textId="77777777" w:rsidR="00DD085B" w:rsidRDefault="00DD085B" w:rsidP="00DD085B">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0FB4BDD5" w14:textId="77777777" w:rsidR="00DD085B" w:rsidRDefault="00DD085B" w:rsidP="00DD085B">
      <w:pPr>
        <w:pStyle w:val="Heading4"/>
      </w:pPr>
      <w:bookmarkStart w:id="4" w:name="_Hlk207716111"/>
      <w:r>
        <w:t>Any agent can ‘strengthen collective bargaining’</w:t>
      </w:r>
    </w:p>
    <w:p w14:paraId="23E358B7" w14:textId="77777777" w:rsidR="00DD085B" w:rsidRPr="005839B5" w:rsidRDefault="00DD085B" w:rsidP="00DD085B">
      <w:r w:rsidRPr="005F3CEF">
        <w:rPr>
          <w:rStyle w:val="Style13ptBold"/>
        </w:rPr>
        <w:t>Powell ’25</w:t>
      </w:r>
      <w:r>
        <w:t xml:space="preserve"> [Russell; February 3; professor of law and endowed scholar at Seattle University School of Law; UC Law Business Journal, “Fallout and Fiduciary Duty,” vol. 21]</w:t>
      </w:r>
    </w:p>
    <w:p w14:paraId="63CF3121" w14:textId="77777777" w:rsidR="00DD085B" w:rsidRPr="005839B5" w:rsidRDefault="00DD085B" w:rsidP="00DD085B">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bookmarkEnd w:id="4"/>
    <w:p w14:paraId="302E7F64" w14:textId="77777777" w:rsidR="00DD085B" w:rsidRDefault="00DD085B" w:rsidP="00DD085B">
      <w:pPr>
        <w:pStyle w:val="Heading4"/>
      </w:pPr>
      <w:r>
        <w:t>‘Should’ need not be immediate---refers to the future.</w:t>
      </w:r>
    </w:p>
    <w:p w14:paraId="02D9E371" w14:textId="77777777" w:rsidR="00DD085B" w:rsidRDefault="00DD085B" w:rsidP="00DD085B">
      <w:r w:rsidRPr="005C27C0">
        <w:rPr>
          <w:rStyle w:val="Style13ptBold"/>
        </w:rPr>
        <w:t>Brown ’8</w:t>
      </w:r>
      <w:r>
        <w:t xml:space="preserve"> [Mary Ann Brown; May 14; Judge on the Court of Appeals of Iowa; Westlaw, “In re Est. of Guthrie,” 752 N.W.2d 452] </w:t>
      </w:r>
    </w:p>
    <w:p w14:paraId="7BF71DCB" w14:textId="77777777" w:rsidR="00DD085B" w:rsidRPr="00A81D4D" w:rsidRDefault="00DD085B" w:rsidP="00DD085B">
      <w:pPr>
        <w:rPr>
          <w:sz w:val="16"/>
        </w:rPr>
      </w:pPr>
      <w:r w:rsidRPr="009B3898">
        <w:rPr>
          <w:sz w:val="16"/>
        </w:rPr>
        <w:t xml:space="preserve">Brock and Kaitlyn look to </w:t>
      </w:r>
      <w:r w:rsidRPr="009B3898">
        <w:rPr>
          <w:rStyle w:val="StyleUnderline"/>
        </w:rPr>
        <w:t xml:space="preserve">the </w:t>
      </w:r>
      <w:r w:rsidRPr="004D3126">
        <w:rPr>
          <w:rStyle w:val="Emphasis"/>
          <w:highlight w:val="cyan"/>
        </w:rPr>
        <w:t>word</w:t>
      </w:r>
      <w:r w:rsidRPr="004D3126">
        <w:rPr>
          <w:rStyle w:val="StyleUnderline"/>
          <w:highlight w:val="cyan"/>
        </w:rPr>
        <w:t xml:space="preserve"> “should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D3126">
        <w:rPr>
          <w:rStyle w:val="StyleUnderline"/>
          <w:highlight w:val="cyan"/>
        </w:rPr>
        <w:t xml:space="preserve">looked to the </w:t>
      </w:r>
      <w:r w:rsidRPr="004D3126">
        <w:rPr>
          <w:rStyle w:val="Emphasis"/>
          <w:highlight w:val="cyan"/>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w:t>
      </w:r>
      <w:r w:rsidRPr="004D3126">
        <w:rPr>
          <w:rStyle w:val="StyleUnderline"/>
          <w:highlight w:val="cyan"/>
        </w:rPr>
        <w:t xml:space="preserve">phrase is considering </w:t>
      </w:r>
      <w:r w:rsidRPr="004D3126">
        <w:rPr>
          <w:rStyle w:val="Emphasis"/>
          <w:highlight w:val="cyan"/>
        </w:rPr>
        <w:t>possible future events</w:t>
      </w:r>
      <w:r w:rsidRPr="009B3898">
        <w:rPr>
          <w:sz w:val="16"/>
        </w:rPr>
        <w:t>. See In re Estate of Grulke, 546 N.W.2d 626, 627 (Iowa Ct.App.1996) (noting we must ascertain a testator's intent from the entire will).</w:t>
      </w:r>
    </w:p>
    <w:p w14:paraId="14F66762" w14:textId="77777777" w:rsidR="00DD085B" w:rsidRPr="00B85CA5" w:rsidRDefault="00DD085B" w:rsidP="00DD085B">
      <w:pPr>
        <w:pStyle w:val="Heading4"/>
      </w:pPr>
      <w:r w:rsidRPr="005B2F47">
        <w:t>Uncerta</w:t>
      </w:r>
      <w:r>
        <w:t xml:space="preserve">inty </w:t>
      </w:r>
      <w:r>
        <w:rPr>
          <w:u w:val="single"/>
        </w:rPr>
        <w:t>chills</w:t>
      </w:r>
      <w:r>
        <w:t xml:space="preserve"> compliance with </w:t>
      </w:r>
      <w:r>
        <w:rPr>
          <w:u w:val="single"/>
        </w:rPr>
        <w:t>federal labor law</w:t>
      </w:r>
      <w:r>
        <w:t xml:space="preserve">---it’s </w:t>
      </w:r>
      <w:r>
        <w:rPr>
          <w:u w:val="single"/>
        </w:rPr>
        <w:t>effectively</w:t>
      </w:r>
      <w:r>
        <w:t xml:space="preserve"> the same as </w:t>
      </w:r>
      <w:r>
        <w:rPr>
          <w:u w:val="single"/>
        </w:rPr>
        <w:t>unprotected</w:t>
      </w:r>
      <w:r>
        <w:t xml:space="preserve"> strikes. </w:t>
      </w:r>
    </w:p>
    <w:p w14:paraId="4BE8CEFA" w14:textId="77777777" w:rsidR="00DD085B" w:rsidRPr="00B62F43" w:rsidRDefault="00DD085B" w:rsidP="00DD085B">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3D592563" w14:textId="77777777" w:rsidR="00DD085B" w:rsidRDefault="00DD085B" w:rsidP="00DD085B">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p w14:paraId="45E657CA" w14:textId="77777777" w:rsidR="00DD085B" w:rsidRPr="00DD085B" w:rsidRDefault="00DD085B" w:rsidP="00DD085B"/>
    <w:p w14:paraId="6119111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94694" w14:textId="77777777" w:rsidR="00451DC0" w:rsidRDefault="00451DC0" w:rsidP="00066D2C">
      <w:pPr>
        <w:spacing w:after="0" w:line="240" w:lineRule="auto"/>
      </w:pPr>
      <w:r>
        <w:separator/>
      </w:r>
    </w:p>
  </w:endnote>
  <w:endnote w:type="continuationSeparator" w:id="0">
    <w:p w14:paraId="5C14983F" w14:textId="77777777" w:rsidR="00451DC0" w:rsidRDefault="00451D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B909D" w14:textId="77777777" w:rsidR="00451DC0" w:rsidRDefault="00451DC0" w:rsidP="00066D2C">
      <w:pPr>
        <w:spacing w:after="0" w:line="240" w:lineRule="auto"/>
      </w:pPr>
      <w:r>
        <w:separator/>
      </w:r>
    </w:p>
  </w:footnote>
  <w:footnote w:type="continuationSeparator" w:id="0">
    <w:p w14:paraId="4B18C1DD" w14:textId="77777777" w:rsidR="00451DC0" w:rsidRDefault="00451D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969700227">
    <w:abstractNumId w:val="17"/>
  </w:num>
  <w:num w:numId="47" w16cid:durableId="1227297939">
    <w:abstractNumId w:val="18"/>
  </w:num>
  <w:num w:numId="48" w16cid:durableId="1337345354">
    <w:abstractNumId w:val="10"/>
  </w:num>
  <w:num w:numId="49" w16cid:durableId="10230886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334F9B"/>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F9B"/>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6AB"/>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DC0"/>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05AA7"/>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85B"/>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75A83"/>
  <w15:chartTrackingRefBased/>
  <w15:docId w15:val="{C2B8BEB4-87AC-4EE5-B8BD-A4CB3B32B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4F9B"/>
    <w:rPr>
      <w:rFonts w:ascii="Calibri" w:hAnsi="Calibri" w:cs="Calibri"/>
    </w:rPr>
  </w:style>
  <w:style w:type="paragraph" w:styleId="Heading1">
    <w:name w:val="heading 1"/>
    <w:aliases w:val="Pocket"/>
    <w:basedOn w:val="Normal"/>
    <w:next w:val="Normal"/>
    <w:link w:val="Heading1Char"/>
    <w:qFormat/>
    <w:rsid w:val="00334F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34F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34F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334F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34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4F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4F9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334F9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34F9B"/>
    <w:rPr>
      <w:color w:val="auto"/>
      <w:u w:val="none"/>
    </w:rPr>
  </w:style>
  <w:style w:type="character" w:customStyle="1" w:styleId="Heading1Char">
    <w:name w:val="Heading 1 Char"/>
    <w:aliases w:val="Pocket Char"/>
    <w:basedOn w:val="DefaultParagraphFont"/>
    <w:link w:val="Heading1"/>
    <w:rsid w:val="00334F9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34F9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34F9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34F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34F9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334F9B"/>
    <w:rPr>
      <w:b w:val="0"/>
      <w:sz w:val="22"/>
      <w:u w:val="single"/>
    </w:rPr>
  </w:style>
  <w:style w:type="character" w:styleId="Strong">
    <w:name w:val="Strong"/>
    <w:basedOn w:val="DefaultParagraphFont"/>
    <w:uiPriority w:val="22"/>
    <w:qFormat/>
    <w:rsid w:val="00334F9B"/>
    <w:rPr>
      <w:b/>
      <w:bCs/>
    </w:rPr>
  </w:style>
  <w:style w:type="character" w:styleId="BookTitle">
    <w:name w:val="Book Title"/>
    <w:basedOn w:val="DefaultParagraphFont"/>
    <w:uiPriority w:val="33"/>
    <w:qFormat/>
    <w:rsid w:val="00334F9B"/>
    <w:rPr>
      <w:b/>
      <w:bCs/>
      <w:i/>
      <w:iCs/>
      <w:spacing w:val="5"/>
    </w:rPr>
  </w:style>
  <w:style w:type="character" w:customStyle="1" w:styleId="Heading5Char">
    <w:name w:val="Heading 5 Char"/>
    <w:basedOn w:val="DefaultParagraphFont"/>
    <w:link w:val="Heading5"/>
    <w:uiPriority w:val="9"/>
    <w:semiHidden/>
    <w:rsid w:val="00334F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4F9B"/>
  </w:style>
  <w:style w:type="paragraph" w:styleId="Header">
    <w:name w:val="header"/>
    <w:basedOn w:val="Normal"/>
    <w:link w:val="HeaderChar"/>
    <w:uiPriority w:val="99"/>
    <w:semiHidden/>
    <w:rsid w:val="00334F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4F9B"/>
    <w:rPr>
      <w:rFonts w:ascii="Calibri" w:hAnsi="Calibri" w:cs="Calibri"/>
    </w:rPr>
  </w:style>
  <w:style w:type="paragraph" w:styleId="Footer">
    <w:name w:val="footer"/>
    <w:basedOn w:val="Normal"/>
    <w:link w:val="FooterChar"/>
    <w:uiPriority w:val="99"/>
    <w:semiHidden/>
    <w:rsid w:val="00334F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4F9B"/>
    <w:rPr>
      <w:rFonts w:ascii="Calibri" w:hAnsi="Calibri" w:cs="Calibri"/>
    </w:rPr>
  </w:style>
  <w:style w:type="paragraph" w:styleId="BodyText">
    <w:name w:val="Body Text"/>
    <w:basedOn w:val="Normal"/>
    <w:link w:val="BodyTextChar"/>
    <w:uiPriority w:val="99"/>
    <w:semiHidden/>
    <w:unhideWhenUsed/>
    <w:rsid w:val="00334F9B"/>
    <w:pPr>
      <w:spacing w:after="120"/>
    </w:pPr>
  </w:style>
  <w:style w:type="character" w:customStyle="1" w:styleId="BodyTextChar">
    <w:name w:val="Body Text Char"/>
    <w:basedOn w:val="DefaultParagraphFont"/>
    <w:link w:val="BodyText"/>
    <w:uiPriority w:val="99"/>
    <w:semiHidden/>
    <w:rsid w:val="00334F9B"/>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334F9B"/>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334F9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34F9B"/>
    <w:rPr>
      <w:color w:val="0563C1" w:themeColor="hyperlink"/>
      <w:u w:val="single"/>
    </w:rPr>
  </w:style>
  <w:style w:type="character" w:styleId="UnresolvedMention">
    <w:name w:val="Unresolved Mention"/>
    <w:basedOn w:val="DefaultParagraphFont"/>
    <w:uiPriority w:val="99"/>
    <w:semiHidden/>
    <w:unhideWhenUsed/>
    <w:rsid w:val="00334F9B"/>
    <w:rPr>
      <w:color w:val="605E5C"/>
      <w:shd w:val="clear" w:color="auto" w:fill="E1DFDD"/>
    </w:rPr>
  </w:style>
  <w:style w:type="paragraph" w:customStyle="1" w:styleId="Analytics">
    <w:name w:val="Analytics"/>
    <w:link w:val="AnalyticsChar"/>
    <w:uiPriority w:val="4"/>
    <w:qFormat/>
    <w:rsid w:val="00334F9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4F9B"/>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334F9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34F9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34F9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34F9B"/>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334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334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F9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34F9B"/>
    <w:pPr>
      <w:spacing w:before="160"/>
      <w:jc w:val="center"/>
    </w:pPr>
    <w:rPr>
      <w:i/>
      <w:iCs/>
      <w:color w:val="404040" w:themeColor="text1" w:themeTint="BF"/>
    </w:rPr>
  </w:style>
  <w:style w:type="character" w:customStyle="1" w:styleId="QuoteChar">
    <w:name w:val="Quote Char"/>
    <w:basedOn w:val="DefaultParagraphFont"/>
    <w:link w:val="Quote"/>
    <w:uiPriority w:val="29"/>
    <w:rsid w:val="00334F9B"/>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334F9B"/>
    <w:pPr>
      <w:ind w:left="720"/>
      <w:contextualSpacing/>
    </w:pPr>
  </w:style>
  <w:style w:type="character" w:styleId="IntenseEmphasis">
    <w:name w:val="Intense Emphasis"/>
    <w:basedOn w:val="DefaultParagraphFont"/>
    <w:uiPriority w:val="21"/>
    <w:qFormat/>
    <w:rsid w:val="00334F9B"/>
    <w:rPr>
      <w:i/>
      <w:iCs/>
      <w:color w:val="2F5496" w:themeColor="accent1" w:themeShade="BF"/>
    </w:rPr>
  </w:style>
  <w:style w:type="paragraph" w:styleId="IntenseQuote">
    <w:name w:val="Intense Quote"/>
    <w:basedOn w:val="Normal"/>
    <w:next w:val="Normal"/>
    <w:link w:val="IntenseQuoteChar"/>
    <w:uiPriority w:val="30"/>
    <w:qFormat/>
    <w:rsid w:val="00334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F9B"/>
    <w:rPr>
      <w:rFonts w:ascii="Calibri" w:hAnsi="Calibri" w:cs="Calibri"/>
      <w:i/>
      <w:iCs/>
      <w:color w:val="2F5496" w:themeColor="accent1" w:themeShade="BF"/>
    </w:rPr>
  </w:style>
  <w:style w:type="character" w:styleId="IntenseReference">
    <w:name w:val="Intense Reference"/>
    <w:basedOn w:val="DefaultParagraphFont"/>
    <w:uiPriority w:val="32"/>
    <w:qFormat/>
    <w:rsid w:val="00334F9B"/>
    <w:rPr>
      <w:b/>
      <w:bCs/>
      <w:smallCaps/>
      <w:color w:val="2F5496" w:themeColor="accent1" w:themeShade="BF"/>
      <w:spacing w:val="5"/>
    </w:rPr>
  </w:style>
  <w:style w:type="paragraph" w:customStyle="1" w:styleId="Analytic">
    <w:name w:val="Analytic"/>
    <w:link w:val="AnalyticChar"/>
    <w:uiPriority w:val="4"/>
    <w:rsid w:val="00334F9B"/>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334F9B"/>
    <w:rPr>
      <w:rFonts w:ascii="Calibri" w:eastAsiaTheme="majorEastAsia" w:hAnsi="Calibri" w:cstheme="majorBidi"/>
      <w:b/>
      <w:iCs/>
      <w:sz w:val="26"/>
      <w:szCs w:val="28"/>
    </w:rPr>
  </w:style>
  <w:style w:type="paragraph" w:customStyle="1" w:styleId="Emphasis1">
    <w:name w:val="Emphasis1"/>
    <w:basedOn w:val="Normal"/>
    <w:autoRedefine/>
    <w:uiPriority w:val="8"/>
    <w:qFormat/>
    <w:rsid w:val="00334F9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334F9B"/>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334F9B"/>
    <w:pPr>
      <w:widowControl w:val="0"/>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4F9B"/>
    <w:pPr>
      <w:spacing w:after="0" w:line="240" w:lineRule="auto"/>
    </w:pPr>
    <w:rPr>
      <w:rFonts w:ascii="Calibri" w:hAnsi="Calibri" w:cs="Calibri"/>
      <w:szCs w:val="24"/>
      <w:u w:val="single"/>
    </w:rPr>
  </w:style>
  <w:style w:type="paragraph" w:customStyle="1" w:styleId="Heading411">
    <w:name w:val="Heading 411"/>
    <w:basedOn w:val="Heading1"/>
    <w:next w:val="NoSpacing"/>
    <w:link w:val="Hyperlink"/>
    <w:autoRedefine/>
    <w:uiPriority w:val="99"/>
    <w:qFormat/>
    <w:rsid w:val="00334F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334F9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4F9B"/>
    <w:rPr>
      <w:b w:val="0"/>
      <w:sz w:val="22"/>
      <w:u w:val="single"/>
    </w:rPr>
  </w:style>
  <w:style w:type="paragraph" w:customStyle="1" w:styleId="Emphasize">
    <w:name w:val="Emphasize"/>
    <w:basedOn w:val="Normal"/>
    <w:uiPriority w:val="8"/>
    <w:qFormat/>
    <w:rsid w:val="00334F9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34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34F9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34F9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34F9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34F9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334F9B"/>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34F9B"/>
    <w:pPr>
      <w:spacing w:before="60" w:after="60"/>
    </w:pPr>
  </w:style>
  <w:style w:type="paragraph" w:customStyle="1" w:styleId="analytic0">
    <w:name w:val="analytic"/>
    <w:basedOn w:val="Normal"/>
    <w:link w:val="analyticChar0"/>
    <w:uiPriority w:val="5"/>
    <w:qFormat/>
    <w:rsid w:val="00334F9B"/>
    <w:pPr>
      <w:spacing w:after="40"/>
      <w:outlineLvl w:val="3"/>
    </w:pPr>
    <w:rPr>
      <w:b/>
      <w:color w:val="00B050"/>
      <w:sz w:val="26"/>
    </w:rPr>
  </w:style>
  <w:style w:type="character" w:customStyle="1" w:styleId="analyticChar0">
    <w:name w:val="analytic Char"/>
    <w:basedOn w:val="DefaultParagraphFont"/>
    <w:link w:val="analytic0"/>
    <w:uiPriority w:val="5"/>
    <w:rsid w:val="00334F9B"/>
    <w:rPr>
      <w:rFonts w:ascii="Calibri" w:hAnsi="Calibri" w:cs="Calibri"/>
      <w:b/>
      <w:color w:val="00B050"/>
      <w:sz w:val="26"/>
    </w:rPr>
  </w:style>
  <w:style w:type="character" w:customStyle="1" w:styleId="boxboxbox">
    <w:name w:val="boxboxbox"/>
    <w:basedOn w:val="DefaultParagraphFont"/>
    <w:uiPriority w:val="1"/>
    <w:qFormat/>
    <w:rsid w:val="00334F9B"/>
    <w:rPr>
      <w:rFonts w:ascii="Calibri" w:hAnsi="Calibri"/>
      <w:b/>
      <w:sz w:val="22"/>
      <w:u w:val="single"/>
      <w:bdr w:val="single" w:sz="4" w:space="0" w:color="auto"/>
    </w:rPr>
  </w:style>
  <w:style w:type="character" w:customStyle="1" w:styleId="8-PointSmall">
    <w:name w:val="8-Point Small"/>
    <w:basedOn w:val="DefaultParagraphFont"/>
    <w:uiPriority w:val="1"/>
    <w:qFormat/>
    <w:rsid w:val="00334F9B"/>
    <w:rPr>
      <w:rFonts w:ascii="Calibri" w:hAnsi="Calibri"/>
      <w:b/>
      <w:sz w:val="16"/>
      <w:u w:val="none"/>
    </w:rPr>
  </w:style>
  <w:style w:type="paragraph" w:customStyle="1" w:styleId="Analytics1">
    <w:name w:val="Analytics1"/>
    <w:link w:val="Analytics1Char"/>
    <w:autoRedefine/>
    <w:uiPriority w:val="5"/>
    <w:rsid w:val="00334F9B"/>
    <w:rPr>
      <w:b/>
      <w:sz w:val="26"/>
    </w:rPr>
  </w:style>
  <w:style w:type="character" w:customStyle="1" w:styleId="Analytics1Char">
    <w:name w:val="Analytics1 Char"/>
    <w:basedOn w:val="DefaultParagraphFont"/>
    <w:link w:val="Analytics1"/>
    <w:uiPriority w:val="5"/>
    <w:rsid w:val="00334F9B"/>
    <w:rPr>
      <w:b/>
      <w:sz w:val="26"/>
    </w:rPr>
  </w:style>
  <w:style w:type="character" w:customStyle="1" w:styleId="m-750723176661811423gmail-style13ptbold">
    <w:name w:val="m_-750723176661811423gmail-style13ptbold"/>
    <w:basedOn w:val="DefaultParagraphFont"/>
    <w:rsid w:val="00334F9B"/>
  </w:style>
  <w:style w:type="paragraph" w:customStyle="1" w:styleId="text-xl">
    <w:name w:val="text-xl"/>
    <w:basedOn w:val="Normal"/>
    <w:rsid w:val="00334F9B"/>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34F9B"/>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34F9B"/>
  </w:style>
  <w:style w:type="paragraph" w:styleId="BodyText2">
    <w:name w:val="Body Text 2"/>
    <w:basedOn w:val="Normal"/>
    <w:link w:val="BodyText2Char"/>
    <w:uiPriority w:val="99"/>
    <w:semiHidden/>
    <w:unhideWhenUsed/>
    <w:rsid w:val="00334F9B"/>
    <w:pPr>
      <w:spacing w:after="120" w:line="480" w:lineRule="auto"/>
    </w:pPr>
  </w:style>
  <w:style w:type="character" w:customStyle="1" w:styleId="BodyText2Char">
    <w:name w:val="Body Text 2 Char"/>
    <w:basedOn w:val="DefaultParagraphFont"/>
    <w:link w:val="BodyText2"/>
    <w:uiPriority w:val="99"/>
    <w:semiHidden/>
    <w:rsid w:val="00334F9B"/>
    <w:rPr>
      <w:rFonts w:ascii="Calibri" w:hAnsi="Calibri" w:cs="Calibri"/>
    </w:rPr>
  </w:style>
  <w:style w:type="paragraph" w:customStyle="1" w:styleId="Basic">
    <w:name w:val="Basic"/>
    <w:link w:val="BasicChar"/>
    <w:autoRedefine/>
    <w:uiPriority w:val="4"/>
    <w:qFormat/>
    <w:rsid w:val="00334F9B"/>
    <w:rPr>
      <w:rFonts w:ascii="Calibri" w:eastAsiaTheme="majorEastAsia" w:hAnsi="Calibri" w:cstheme="majorBidi"/>
      <w:iCs/>
    </w:rPr>
  </w:style>
  <w:style w:type="character" w:customStyle="1" w:styleId="BasicChar">
    <w:name w:val="Basic Char"/>
    <w:basedOn w:val="DefaultParagraphFont"/>
    <w:link w:val="Basic"/>
    <w:uiPriority w:val="4"/>
    <w:rsid w:val="00334F9B"/>
    <w:rPr>
      <w:rFonts w:ascii="Calibri" w:eastAsiaTheme="majorEastAsia" w:hAnsi="Calibri" w:cstheme="majorBidi"/>
      <w:iCs/>
    </w:rPr>
  </w:style>
  <w:style w:type="character" w:customStyle="1" w:styleId="u-visually-hidden">
    <w:name w:val="u-visually-hidden"/>
    <w:basedOn w:val="DefaultParagraphFont"/>
    <w:rsid w:val="00334F9B"/>
  </w:style>
  <w:style w:type="character" w:customStyle="1" w:styleId="mi">
    <w:name w:val="mi"/>
    <w:basedOn w:val="DefaultParagraphFont"/>
    <w:rsid w:val="00334F9B"/>
  </w:style>
  <w:style w:type="character" w:customStyle="1" w:styleId="mo">
    <w:name w:val="mo"/>
    <w:basedOn w:val="DefaultParagraphFont"/>
    <w:rsid w:val="00334F9B"/>
  </w:style>
  <w:style w:type="character" w:customStyle="1" w:styleId="mjxassistivemathml">
    <w:name w:val="mjx_assistive_mathml"/>
    <w:basedOn w:val="DefaultParagraphFont"/>
    <w:rsid w:val="00334F9B"/>
  </w:style>
  <w:style w:type="character" w:customStyle="1" w:styleId="html-italic">
    <w:name w:val="html-italic"/>
    <w:basedOn w:val="DefaultParagraphFont"/>
    <w:rsid w:val="00334F9B"/>
  </w:style>
  <w:style w:type="character" w:styleId="PlaceholderText">
    <w:name w:val="Placeholder Text"/>
    <w:basedOn w:val="DefaultParagraphFont"/>
    <w:uiPriority w:val="99"/>
    <w:unhideWhenUsed/>
    <w:rsid w:val="00334F9B"/>
    <w:rPr>
      <w:color w:val="666666"/>
    </w:rPr>
  </w:style>
  <w:style w:type="character" w:customStyle="1" w:styleId="annotation-link">
    <w:name w:val="annotation-link"/>
    <w:basedOn w:val="DefaultParagraphFont"/>
    <w:rsid w:val="00334F9B"/>
  </w:style>
  <w:style w:type="character" w:customStyle="1" w:styleId="citetitle">
    <w:name w:val="cite_title"/>
    <w:basedOn w:val="DefaultParagraphFont"/>
    <w:rsid w:val="00334F9B"/>
  </w:style>
  <w:style w:type="character" w:customStyle="1" w:styleId="anchor-text">
    <w:name w:val="anchor-text"/>
    <w:basedOn w:val="DefaultParagraphFont"/>
    <w:rsid w:val="00334F9B"/>
  </w:style>
  <w:style w:type="character" w:customStyle="1" w:styleId="label">
    <w:name w:val="label"/>
    <w:basedOn w:val="DefaultParagraphFont"/>
    <w:rsid w:val="00334F9B"/>
  </w:style>
  <w:style w:type="character" w:customStyle="1" w:styleId="screen-reader-only">
    <w:name w:val="screen-reader-only"/>
    <w:basedOn w:val="DefaultParagraphFont"/>
    <w:rsid w:val="00334F9B"/>
  </w:style>
  <w:style w:type="character" w:customStyle="1" w:styleId="ref-lnk">
    <w:name w:val="ref-lnk"/>
    <w:basedOn w:val="DefaultParagraphFont"/>
    <w:rsid w:val="00334F9B"/>
  </w:style>
  <w:style w:type="character" w:customStyle="1" w:styleId="off-screen">
    <w:name w:val="off-screen"/>
    <w:basedOn w:val="DefaultParagraphFont"/>
    <w:rsid w:val="00334F9B"/>
  </w:style>
  <w:style w:type="paragraph" w:customStyle="1" w:styleId="last">
    <w:name w:val="last"/>
    <w:basedOn w:val="Normal"/>
    <w:rsid w:val="00334F9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34F9B"/>
  </w:style>
  <w:style w:type="character" w:customStyle="1" w:styleId="mtext">
    <w:name w:val="mtext"/>
    <w:basedOn w:val="DefaultParagraphFont"/>
    <w:rsid w:val="00334F9B"/>
  </w:style>
  <w:style w:type="character" w:customStyle="1" w:styleId="mn">
    <w:name w:val="mn"/>
    <w:basedOn w:val="DefaultParagraphFont"/>
    <w:rsid w:val="00334F9B"/>
  </w:style>
  <w:style w:type="character" w:customStyle="1" w:styleId="dispformulalabeldiv">
    <w:name w:val="disp_formula_label_div"/>
    <w:basedOn w:val="DefaultParagraphFont"/>
    <w:rsid w:val="00334F9B"/>
  </w:style>
  <w:style w:type="paragraph" w:customStyle="1" w:styleId="captiontext">
    <w:name w:val="captiontext"/>
    <w:basedOn w:val="Normal"/>
    <w:rsid w:val="00334F9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34F9B"/>
  </w:style>
  <w:style w:type="paragraph" w:customStyle="1" w:styleId="Analyticss">
    <w:name w:val="Analyticss"/>
    <w:basedOn w:val="Normal"/>
    <w:link w:val="AnalyticssChar"/>
    <w:autoRedefine/>
    <w:uiPriority w:val="5"/>
    <w:qFormat/>
    <w:rsid w:val="00334F9B"/>
    <w:pPr>
      <w:spacing w:after="0"/>
    </w:pPr>
    <w:rPr>
      <w:b/>
      <w:color w:val="000000" w:themeColor="text1"/>
      <w:sz w:val="26"/>
    </w:rPr>
  </w:style>
  <w:style w:type="character" w:customStyle="1" w:styleId="AnalyticssChar">
    <w:name w:val="Analyticss Char"/>
    <w:basedOn w:val="DefaultParagraphFont"/>
    <w:link w:val="Analyticss"/>
    <w:uiPriority w:val="5"/>
    <w:rsid w:val="00334F9B"/>
    <w:rPr>
      <w:rFonts w:ascii="Calibri" w:hAnsi="Calibri" w:cs="Calibri"/>
      <w:b/>
      <w:color w:val="000000" w:themeColor="text1"/>
      <w:sz w:val="26"/>
    </w:rPr>
  </w:style>
  <w:style w:type="paragraph" w:customStyle="1" w:styleId="Style4">
    <w:name w:val="Style4"/>
    <w:basedOn w:val="Normal"/>
    <w:qFormat/>
    <w:rsid w:val="00334F9B"/>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34F9B"/>
  </w:style>
  <w:style w:type="character" w:customStyle="1" w:styleId="StyleStyle49ptChar">
    <w:name w:val="Style Style4 + 9 pt Char"/>
    <w:basedOn w:val="DefaultParagraphFont"/>
    <w:link w:val="StyleStyle49pt"/>
    <w:locked/>
    <w:rsid w:val="00334F9B"/>
    <w:rPr>
      <w:rFonts w:ascii="Times New Roman" w:eastAsia="Times New Roman" w:hAnsi="Times New Roman" w:cs="Times New Roman"/>
      <w:sz w:val="20"/>
      <w:u w:val="single"/>
    </w:rPr>
  </w:style>
  <w:style w:type="character" w:customStyle="1" w:styleId="StyleTimesNewRoman9pt">
    <w:name w:val="Style Times New Roman 9 pt"/>
    <w:rsid w:val="00334F9B"/>
    <w:rPr>
      <w:sz w:val="20"/>
    </w:rPr>
  </w:style>
  <w:style w:type="character" w:customStyle="1" w:styleId="Style9ptItalicUnderline">
    <w:name w:val="Style 9 pt Italic Underline"/>
    <w:rsid w:val="00334F9B"/>
    <w:rPr>
      <w:i/>
      <w:sz w:val="20"/>
      <w:u w:val="single"/>
    </w:rPr>
  </w:style>
  <w:style w:type="paragraph" w:styleId="DocumentMap">
    <w:name w:val="Document Map"/>
    <w:basedOn w:val="Normal"/>
    <w:link w:val="DocumentMapChar"/>
    <w:uiPriority w:val="99"/>
    <w:semiHidden/>
    <w:unhideWhenUsed/>
    <w:rsid w:val="00334F9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4F9B"/>
    <w:rPr>
      <w:rFonts w:ascii="Lucida Grande" w:hAnsi="Lucida Grande" w:cs="Lucida Grande"/>
      <w:sz w:val="24"/>
    </w:rPr>
  </w:style>
  <w:style w:type="character" w:customStyle="1" w:styleId="m-2465724180919302213gmail-style13ptbold">
    <w:name w:val="m_-2465724180919302213gmail-style13ptbold"/>
    <w:basedOn w:val="DefaultParagraphFont"/>
    <w:rsid w:val="00334F9B"/>
  </w:style>
  <w:style w:type="character" w:customStyle="1" w:styleId="m-2465724180919302213gmail-styleunderline">
    <w:name w:val="m_-2465724180919302213gmail-styleunderline"/>
    <w:basedOn w:val="DefaultParagraphFont"/>
    <w:rsid w:val="00334F9B"/>
  </w:style>
  <w:style w:type="character" w:customStyle="1" w:styleId="underline">
    <w:name w:val="underline"/>
    <w:basedOn w:val="DefaultParagraphFont"/>
    <w:qFormat/>
    <w:rsid w:val="00334F9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34F9B"/>
    <w:rPr>
      <w:rFonts w:ascii="Calibri" w:eastAsia="Times New Roman" w:hAnsi="Calibri" w:cs="Calibri"/>
      <w:sz w:val="24"/>
    </w:rPr>
  </w:style>
  <w:style w:type="character" w:customStyle="1" w:styleId="TitleChar1">
    <w:name w:val="Title Char1"/>
    <w:basedOn w:val="DefaultParagraphFont"/>
    <w:uiPriority w:val="99"/>
    <w:rsid w:val="00334F9B"/>
    <w:rPr>
      <w:rFonts w:asciiTheme="majorHAnsi" w:eastAsiaTheme="majorEastAsia" w:hAnsiTheme="majorHAnsi" w:cstheme="majorBidi"/>
      <w:spacing w:val="-10"/>
      <w:kern w:val="28"/>
      <w:sz w:val="56"/>
      <w:szCs w:val="56"/>
    </w:rPr>
  </w:style>
  <w:style w:type="character" w:customStyle="1" w:styleId="Author-Date">
    <w:name w:val="Author-Date"/>
    <w:qFormat/>
    <w:rsid w:val="00334F9B"/>
    <w:rPr>
      <w:b/>
      <w:sz w:val="24"/>
    </w:rPr>
  </w:style>
  <w:style w:type="paragraph" w:customStyle="1" w:styleId="underlined">
    <w:name w:val="underlined"/>
    <w:next w:val="Normal"/>
    <w:link w:val="underlinedChar"/>
    <w:autoRedefine/>
    <w:rsid w:val="00334F9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4F9B"/>
    <w:rPr>
      <w:rFonts w:ascii="Times New Roman" w:eastAsia="Malgun Gothic" w:hAnsi="Times New Roman" w:cs="Times New Roman"/>
      <w:sz w:val="24"/>
      <w:szCs w:val="24"/>
      <w:u w:val="single"/>
    </w:rPr>
  </w:style>
  <w:style w:type="character" w:customStyle="1" w:styleId="sssh">
    <w:name w:val="ss_sh"/>
    <w:basedOn w:val="DefaultParagraphFont"/>
    <w:rsid w:val="00334F9B"/>
  </w:style>
  <w:style w:type="paragraph" w:styleId="HTMLPreformatted">
    <w:name w:val="HTML Preformatted"/>
    <w:basedOn w:val="Normal"/>
    <w:link w:val="HTMLPreformattedChar"/>
    <w:uiPriority w:val="99"/>
    <w:semiHidden/>
    <w:unhideWhenUsed/>
    <w:rsid w:val="00334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4F9B"/>
    <w:rPr>
      <w:rFonts w:ascii="Courier New" w:eastAsia="Times New Roman" w:hAnsi="Courier New" w:cs="Courier New"/>
      <w:sz w:val="20"/>
      <w:szCs w:val="20"/>
    </w:rPr>
  </w:style>
  <w:style w:type="paragraph" w:customStyle="1" w:styleId="paragraph">
    <w:name w:val="paragraph"/>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334F9B"/>
  </w:style>
  <w:style w:type="paragraph" w:customStyle="1" w:styleId="messagelistitem-zz7v6g">
    <w:name w:val="messagelistitem-zz7v6g"/>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334F9B"/>
  </w:style>
  <w:style w:type="character" w:customStyle="1" w:styleId="easy-footnote">
    <w:name w:val="easy-footnote"/>
    <w:basedOn w:val="DefaultParagraphFont"/>
    <w:rsid w:val="00334F9B"/>
  </w:style>
  <w:style w:type="paragraph" w:customStyle="1" w:styleId="Subtitle1">
    <w:name w:val="Subtitle1"/>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334F9B"/>
  </w:style>
  <w:style w:type="character" w:customStyle="1" w:styleId="Quote1">
    <w:name w:val="Quote1"/>
    <w:basedOn w:val="DefaultParagraphFont"/>
    <w:rsid w:val="00334F9B"/>
  </w:style>
  <w:style w:type="paragraph" w:customStyle="1" w:styleId="css-axufdj">
    <w:name w:val="css-axufdj"/>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334F9B"/>
  </w:style>
  <w:style w:type="character" w:customStyle="1" w:styleId="endnotereference">
    <w:name w:val="endnotereference"/>
    <w:basedOn w:val="DefaultParagraphFont"/>
    <w:rsid w:val="00334F9B"/>
  </w:style>
  <w:style w:type="character" w:customStyle="1" w:styleId="heading3char0">
    <w:name w:val="heading3char"/>
    <w:basedOn w:val="DefaultParagraphFont"/>
    <w:rsid w:val="00334F9B"/>
  </w:style>
  <w:style w:type="paragraph" w:customStyle="1" w:styleId="callout">
    <w:name w:val="callout"/>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334F9B"/>
  </w:style>
  <w:style w:type="character" w:customStyle="1" w:styleId="heading">
    <w:name w:val="heading"/>
    <w:basedOn w:val="DefaultParagraphFont"/>
    <w:rsid w:val="00334F9B"/>
  </w:style>
  <w:style w:type="paragraph" w:customStyle="1" w:styleId="paywall">
    <w:name w:val="paywall"/>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334F9B"/>
  </w:style>
  <w:style w:type="paragraph" w:customStyle="1" w:styleId="comp">
    <w:name w:val="comp"/>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334F9B"/>
  </w:style>
  <w:style w:type="paragraph" w:customStyle="1" w:styleId="a">
    <w:name w:val="a"/>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334F9B"/>
  </w:style>
  <w:style w:type="character" w:customStyle="1" w:styleId="sd">
    <w:name w:val="sd"/>
    <w:basedOn w:val="DefaultParagraphFont"/>
    <w:rsid w:val="00334F9B"/>
  </w:style>
  <w:style w:type="character" w:customStyle="1" w:styleId="dttext">
    <w:name w:val="dttext"/>
    <w:basedOn w:val="DefaultParagraphFont"/>
    <w:rsid w:val="00334F9B"/>
  </w:style>
  <w:style w:type="character" w:customStyle="1" w:styleId="hvr">
    <w:name w:val="hvr"/>
    <w:basedOn w:val="DefaultParagraphFont"/>
    <w:rsid w:val="00334F9B"/>
  </w:style>
  <w:style w:type="character" w:customStyle="1" w:styleId="illustration">
    <w:name w:val="illustration"/>
    <w:basedOn w:val="DefaultParagraphFont"/>
    <w:rsid w:val="00334F9B"/>
  </w:style>
  <w:style w:type="paragraph" w:customStyle="1" w:styleId="has-drop-cap">
    <w:name w:val="has-drop-cap"/>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334F9B"/>
  </w:style>
  <w:style w:type="character" w:styleId="HTMLCite">
    <w:name w:val="HTML Cite"/>
    <w:basedOn w:val="DefaultParagraphFont"/>
    <w:uiPriority w:val="99"/>
    <w:semiHidden/>
    <w:unhideWhenUsed/>
    <w:rsid w:val="00334F9B"/>
    <w:rPr>
      <w:i/>
      <w:iCs/>
    </w:rPr>
  </w:style>
  <w:style w:type="paragraph" w:customStyle="1" w:styleId="sics-componenthtml-injector">
    <w:name w:val="sics-component__html-injector"/>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334F9B"/>
  </w:style>
  <w:style w:type="paragraph" w:customStyle="1" w:styleId="expanded">
    <w:name w:val="expanded"/>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334F9B"/>
  </w:style>
  <w:style w:type="character" w:customStyle="1" w:styleId="result-heading">
    <w:name w:val="result-heading"/>
    <w:basedOn w:val="DefaultParagraphFont"/>
    <w:rsid w:val="00334F9B"/>
  </w:style>
  <w:style w:type="character" w:customStyle="1" w:styleId="result-title">
    <w:name w:val="result-title"/>
    <w:basedOn w:val="DefaultParagraphFont"/>
    <w:rsid w:val="00334F9B"/>
  </w:style>
  <w:style w:type="character" w:customStyle="1" w:styleId="result-item">
    <w:name w:val="result-item"/>
    <w:basedOn w:val="DefaultParagraphFont"/>
    <w:rsid w:val="00334F9B"/>
  </w:style>
  <w:style w:type="paragraph" w:customStyle="1" w:styleId="hidefromsighted">
    <w:name w:val="hide_fromsighted"/>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334F9B"/>
  </w:style>
  <w:style w:type="paragraph" w:customStyle="1" w:styleId="texttext3evx1j">
    <w:name w:val="text__text___3evx1j"/>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334F9B"/>
  </w:style>
  <w:style w:type="paragraph" w:customStyle="1" w:styleId="c-text-paragraph">
    <w:name w:val="c-text-paragraph"/>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334F9B"/>
  </w:style>
  <w:style w:type="character" w:customStyle="1" w:styleId="leadin">
    <w:name w:val="leadin"/>
    <w:basedOn w:val="DefaultParagraphFont"/>
    <w:rsid w:val="00334F9B"/>
  </w:style>
  <w:style w:type="paragraph" w:customStyle="1" w:styleId="articleparagraphrootwy3ui">
    <w:name w:val="articleparagraph_root__wy3ui"/>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334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34F9B"/>
  </w:style>
  <w:style w:type="character" w:customStyle="1" w:styleId="company-name">
    <w:name w:val="company-name"/>
    <w:basedOn w:val="DefaultParagraphFont"/>
    <w:rsid w:val="00334F9B"/>
  </w:style>
  <w:style w:type="character" w:customStyle="1" w:styleId="company-name-type">
    <w:name w:val="company-name-type"/>
    <w:basedOn w:val="DefaultParagraphFont"/>
    <w:rsid w:val="00334F9B"/>
  </w:style>
  <w:style w:type="paragraph" w:customStyle="1" w:styleId="Emphasis0">
    <w:name w:val="!!_Emphasis"/>
    <w:basedOn w:val="Normal"/>
    <w:autoRedefine/>
    <w:uiPriority w:val="8"/>
    <w:qFormat/>
    <w:rsid w:val="00334F9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34F9B"/>
    <w:pPr>
      <w:ind w:left="144"/>
    </w:pPr>
    <w:rPr>
      <w:rFonts w:eastAsia="Times New Roman"/>
      <w:szCs w:val="24"/>
    </w:rPr>
  </w:style>
  <w:style w:type="character" w:customStyle="1" w:styleId="HotRouteChar">
    <w:name w:val="Hot Route Char"/>
    <w:link w:val="HotRoute"/>
    <w:rsid w:val="00334F9B"/>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54981</Words>
  <Characters>310647</Characters>
  <Application>Microsoft Office Word</Application>
  <DocSecurity>0</DocSecurity>
  <Lines>11094</Lines>
  <Paragraphs>9621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Eleanor Barrett</cp:lastModifiedBy>
  <cp:revision>3</cp:revision>
  <dcterms:created xsi:type="dcterms:W3CDTF">2025-09-06T18:17:00Z</dcterms:created>
  <dcterms:modified xsi:type="dcterms:W3CDTF">2025-09-06T18:27:00Z</dcterms:modified>
</cp:coreProperties>
</file>