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0F4F7" w14:textId="77777777" w:rsidR="00AE3B66" w:rsidRDefault="00AE3B66" w:rsidP="00AE3B66">
      <w:pPr>
        <w:pStyle w:val="Heading1"/>
      </w:pPr>
      <w:r>
        <w:t>1NC---Round 4---Kentucky</w:t>
      </w:r>
    </w:p>
    <w:p w14:paraId="55E28C0F" w14:textId="77777777" w:rsidR="00AE3B66" w:rsidRDefault="00AE3B66" w:rsidP="00AE3B66">
      <w:pPr>
        <w:pStyle w:val="Heading2"/>
      </w:pPr>
      <w:r>
        <w:lastRenderedPageBreak/>
        <w:t>Off</w:t>
      </w:r>
    </w:p>
    <w:p w14:paraId="6F23FD9A" w14:textId="77777777" w:rsidR="00AE3B66" w:rsidRDefault="00AE3B66" w:rsidP="00AE3B66">
      <w:pPr>
        <w:pStyle w:val="Heading3"/>
      </w:pPr>
      <w:r>
        <w:lastRenderedPageBreak/>
        <w:t>1NC</w:t>
      </w:r>
    </w:p>
    <w:p w14:paraId="52C4FB33" w14:textId="77777777" w:rsidR="00AE3B66" w:rsidRPr="004805C5" w:rsidRDefault="00AE3B66" w:rsidP="00AE3B66">
      <w:r>
        <w:t>Topicality</w:t>
      </w:r>
    </w:p>
    <w:p w14:paraId="69E5AFE9" w14:textId="77777777" w:rsidR="00AE3B66" w:rsidRPr="00743236" w:rsidRDefault="00AE3B66" w:rsidP="00AE3B66">
      <w:pPr>
        <w:pStyle w:val="Heading4"/>
      </w:pPr>
      <w:r w:rsidRPr="00743236">
        <w:t>‘Collective bargaining rights’ are legislative, not the courts.</w:t>
      </w:r>
    </w:p>
    <w:p w14:paraId="2B9A7C6D" w14:textId="77777777" w:rsidR="00AE3B66" w:rsidRPr="007B4596" w:rsidRDefault="00AE3B66" w:rsidP="00AE3B66">
      <w:r w:rsidRPr="00130E61">
        <w:rPr>
          <w:rStyle w:val="Style13ptBold"/>
        </w:rPr>
        <w:t>Waterman ’19</w:t>
      </w:r>
      <w:r>
        <w:t xml:space="preserve"> [Thomas; May 17; Justice; </w:t>
      </w:r>
      <w:r w:rsidRPr="004F1C6F">
        <w:t>Supreme</w:t>
      </w:r>
      <w:r>
        <w:t xml:space="preserve"> Court of Iowa, “AFSCME Iowa Council 61 v. State,” no. 17-1841]</w:t>
      </w:r>
    </w:p>
    <w:p w14:paraId="60A421F6" w14:textId="77777777" w:rsidR="00AE3B66" w:rsidRDefault="00AE3B66" w:rsidP="00AE3B66">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3B7B555" w14:textId="77777777" w:rsidR="00AE3B66" w:rsidRDefault="00AE3B66" w:rsidP="00AE3B66">
      <w:pPr>
        <w:pStyle w:val="Heading4"/>
      </w:pPr>
      <w:r>
        <w:t>Vote neg:</w:t>
      </w:r>
    </w:p>
    <w:p w14:paraId="09B444FD" w14:textId="77777777" w:rsidR="00AE3B66" w:rsidRPr="00133531" w:rsidRDefault="00AE3B66" w:rsidP="00AE3B66">
      <w:pPr>
        <w:pStyle w:val="Heading4"/>
        <w:rPr>
          <w:u w:val="single"/>
        </w:rPr>
      </w:pPr>
      <w:r>
        <w:t xml:space="preserve">1. </w:t>
      </w:r>
      <w:r w:rsidRPr="000019D5">
        <w:rPr>
          <w:u w:val="single"/>
        </w:rPr>
        <w:t>PRECISION</w:t>
      </w:r>
      <w:r>
        <w:t xml:space="preserve">. The court of Iowa is </w:t>
      </w:r>
      <w:r>
        <w:rPr>
          <w:u w:val="single"/>
        </w:rPr>
        <w:t>clarifying</w:t>
      </w:r>
      <w:r>
        <w:t xml:space="preserve"> that CBRs for are a matter of </w:t>
      </w:r>
      <w:r>
        <w:rPr>
          <w:u w:val="single"/>
        </w:rPr>
        <w:t>legislation</w:t>
      </w:r>
      <w:r>
        <w:t xml:space="preserve">. </w:t>
      </w:r>
    </w:p>
    <w:p w14:paraId="63C75FD8" w14:textId="77777777" w:rsidR="00AE3B66" w:rsidRPr="0074697F" w:rsidRDefault="00AE3B66" w:rsidP="00AE3B66">
      <w:pPr>
        <w:pStyle w:val="Heading4"/>
      </w:pPr>
      <w:r>
        <w:t xml:space="preserve">2. </w:t>
      </w:r>
      <w:r w:rsidRPr="000019D5">
        <w:rPr>
          <w:u w:val="single"/>
        </w:rPr>
        <w:t>GROUND</w:t>
      </w:r>
      <w:r>
        <w:t xml:space="preserve">. There’s no case neg to </w:t>
      </w:r>
      <w:r>
        <w:rPr>
          <w:u w:val="single"/>
        </w:rPr>
        <w:t>infinite</w:t>
      </w:r>
      <w:r>
        <w:t xml:space="preserve"> labor-tangent court cases, and </w:t>
      </w:r>
      <w:r>
        <w:rPr>
          <w:u w:val="single"/>
        </w:rPr>
        <w:t>core</w:t>
      </w:r>
      <w:r w:rsidRPr="004805C5">
        <w:t xml:space="preserve"> DAs</w:t>
      </w:r>
      <w:r>
        <w:t xml:space="preserve"> and CPs assume </w:t>
      </w:r>
      <w:r>
        <w:rPr>
          <w:u w:val="single"/>
        </w:rPr>
        <w:t>legislation</w:t>
      </w:r>
      <w:r>
        <w:t>.</w:t>
      </w:r>
    </w:p>
    <w:p w14:paraId="72B4DBAD" w14:textId="77777777" w:rsidR="00AE3B66" w:rsidRDefault="00AE3B66" w:rsidP="00AE3B66">
      <w:pPr>
        <w:pStyle w:val="Heading3"/>
      </w:pPr>
      <w:r>
        <w:lastRenderedPageBreak/>
        <w:t>1NC</w:t>
      </w:r>
    </w:p>
    <w:p w14:paraId="1F5C5F81" w14:textId="77777777" w:rsidR="00AE3B66" w:rsidRPr="00B91EB3" w:rsidRDefault="00AE3B66" w:rsidP="00AE3B66">
      <w:r w:rsidRPr="00B91EB3">
        <w:t>Remand CP</w:t>
      </w:r>
    </w:p>
    <w:p w14:paraId="35C8A1AB" w14:textId="77777777" w:rsidR="00AE3B66" w:rsidRDefault="00AE3B66" w:rsidP="00AE3B66">
      <w:pPr>
        <w:pStyle w:val="Heading4"/>
      </w:pPr>
      <w:r>
        <w:t xml:space="preserve">The United States federal judiciary should decline to strengthen collective bargaining rights for federal workers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6CEEF3BC" w14:textId="77777777" w:rsidR="00AE3B66" w:rsidRPr="0025621E" w:rsidRDefault="00AE3B66" w:rsidP="00AE3B66"/>
    <w:p w14:paraId="2609729A" w14:textId="77777777" w:rsidR="00AE3B66" w:rsidRPr="00312B9F" w:rsidRDefault="00AE3B66" w:rsidP="00AE3B66">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537E48CC" w14:textId="77777777" w:rsidR="00AE3B66" w:rsidRDefault="00AE3B66" w:rsidP="00AE3B66">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EBBA58F" w14:textId="77777777" w:rsidR="00AE3B66" w:rsidRPr="001D1149" w:rsidRDefault="00AE3B66" w:rsidP="00AE3B66">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t>
      </w:r>
      <w:r w:rsidRPr="00D379E3">
        <w:rPr>
          <w:sz w:val="16"/>
        </w:rPr>
        <w:t>way that</w:t>
      </w:r>
      <w:r w:rsidRPr="001D1149">
        <w:rPr>
          <w:sz w:val="16"/>
        </w:rPr>
        <w:t xml:space="preserve"> is aimed at </w:t>
      </w:r>
      <w:r w:rsidRPr="001C4141">
        <w:rPr>
          <w:rStyle w:val="StyleUnderline"/>
        </w:rPr>
        <w:t xml:space="preserve">enhancing its public </w:t>
      </w:r>
      <w:r w:rsidRPr="00BB6552">
        <w:rPr>
          <w:rStyle w:val="Emphasis"/>
        </w:rPr>
        <w:t>legitimacy</w:t>
      </w:r>
      <w:r w:rsidRPr="001D1149">
        <w:rPr>
          <w:sz w:val="16"/>
        </w:rPr>
        <w:t xml:space="preserve">. First, </w:t>
      </w:r>
      <w:r w:rsidRPr="00D379E3">
        <w:rPr>
          <w:rStyle w:val="StyleUnderline"/>
        </w:rPr>
        <w:t xml:space="preserve">the </w:t>
      </w:r>
      <w:r w:rsidRPr="00ED41AB">
        <w:rPr>
          <w:rStyle w:val="StyleUnderline"/>
          <w:highlight w:val="cyan"/>
        </w:rPr>
        <w:t xml:space="preserve">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D379E3">
        <w:rPr>
          <w:rStyle w:val="StyleUnderline"/>
        </w:rPr>
        <w:t xml:space="preserve">interpreted as </w:t>
      </w:r>
      <w:r w:rsidRPr="00D379E3">
        <w:rPr>
          <w:rStyle w:val="Emphasis"/>
        </w:rPr>
        <w:t>encouraging</w:t>
      </w:r>
      <w:r w:rsidRPr="00D379E3">
        <w:rPr>
          <w:rStyle w:val="StyleUnderline"/>
        </w:rPr>
        <w:t>,</w:t>
      </w:r>
      <w:r w:rsidRPr="001178C4">
        <w:rPr>
          <w:rStyle w:val="StyleUnderline"/>
        </w:rPr>
        <w:t xml:space="preserve"> but </w:t>
      </w:r>
      <w:r w:rsidRPr="002B0F26">
        <w:rPr>
          <w:rStyle w:val="Emphasis"/>
          <w:highlight w:val="cyan"/>
        </w:rPr>
        <w:t>not requiring</w:t>
      </w:r>
      <w:r w:rsidRPr="002B0F26">
        <w:rPr>
          <w:rStyle w:val="StyleUnderline"/>
          <w:highlight w:val="cyan"/>
        </w:rPr>
        <w:t xml:space="preserve">, </w:t>
      </w:r>
      <w:r w:rsidRPr="00D379E3">
        <w:rPr>
          <w:rStyle w:val="StyleUnderline"/>
        </w:rPr>
        <w:t>other</w:t>
      </w:r>
      <w:r w:rsidRPr="00D379E3">
        <w:rPr>
          <w:sz w:val="16"/>
        </w:rPr>
        <w:t xml:space="preserve"> federal </w:t>
      </w:r>
      <w:r w:rsidRPr="00D379E3">
        <w:rPr>
          <w:rStyle w:val="StyleUnderline"/>
        </w:rPr>
        <w:t xml:space="preserve">courts to </w:t>
      </w:r>
      <w:r w:rsidRPr="00D379E3">
        <w:rPr>
          <w:rStyle w:val="Emphasis"/>
        </w:rPr>
        <w:t>expand</w:t>
      </w:r>
      <w:r w:rsidRPr="00D379E3">
        <w:rPr>
          <w:sz w:val="16"/>
        </w:rPr>
        <w:t xml:space="preserve"> the </w:t>
      </w:r>
      <w:r w:rsidRPr="00D379E3">
        <w:rPr>
          <w:rStyle w:val="StyleUnderline"/>
        </w:rPr>
        <w:t xml:space="preserve">scope of its </w:t>
      </w:r>
      <w:r w:rsidRPr="00D379E3">
        <w:rPr>
          <w:rStyle w:val="Emphasis"/>
        </w:rPr>
        <w:t>initial ruling</w:t>
      </w:r>
      <w:r w:rsidRPr="00D379E3">
        <w:rPr>
          <w:rStyle w:val="StyleUnderline"/>
        </w:rPr>
        <w:t>. Then</w:t>
      </w:r>
      <w:r w:rsidRPr="00D379E3">
        <w:rPr>
          <w:sz w:val="16"/>
        </w:rPr>
        <w:t xml:space="preserve">, most federal </w:t>
      </w:r>
      <w:r w:rsidRPr="00D379E3">
        <w:rPr>
          <w:rStyle w:val="StyleUnderline"/>
        </w:rPr>
        <w:t xml:space="preserve">courts </w:t>
      </w:r>
      <w:r w:rsidRPr="00D379E3">
        <w:rPr>
          <w:rStyle w:val="Emphasis"/>
        </w:rPr>
        <w:t>do expand</w:t>
      </w:r>
      <w:r w:rsidRPr="00D379E3">
        <w:rPr>
          <w:rStyle w:val="StyleUnderline"/>
        </w:rPr>
        <w:t xml:space="preserve"> the scope of the ruling, </w:t>
      </w:r>
      <w:r w:rsidRPr="00ED41AB">
        <w:rPr>
          <w:rStyle w:val="StyleUnderline"/>
          <w:highlight w:val="cyan"/>
        </w:rPr>
        <w:t>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379E3">
        <w:rPr>
          <w:rStyle w:val="StyleUnderline"/>
        </w:rPr>
        <w:t xml:space="preserve">the Court </w:t>
      </w:r>
      <w:r w:rsidRPr="00D379E3">
        <w:rPr>
          <w:rStyle w:val="Emphasis"/>
        </w:rPr>
        <w:t>responds</w:t>
      </w:r>
      <w:r w:rsidRPr="00D379E3">
        <w:rPr>
          <w:rStyle w:val="StyleUnderline"/>
        </w:rPr>
        <w:t xml:space="preserve"> by invoking those</w:t>
      </w:r>
      <w:r w:rsidRPr="00D379E3">
        <w:rPr>
          <w:sz w:val="16"/>
        </w:rPr>
        <w:t xml:space="preserve"> district and</w:t>
      </w:r>
      <w:r w:rsidRPr="001D1149">
        <w:rPr>
          <w:sz w:val="16"/>
        </w:rPr>
        <w:t xml:space="preserve">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6FCB248E" w14:textId="77777777" w:rsidR="00AE3B66" w:rsidRPr="001D1149" w:rsidRDefault="00AE3B66" w:rsidP="00AE3B66">
      <w:pPr>
        <w:rPr>
          <w:sz w:val="16"/>
        </w:rPr>
      </w:pPr>
      <w:r w:rsidRPr="001D1149">
        <w:rPr>
          <w:sz w:val="16"/>
        </w:rPr>
        <w:t>INTRODUCTION</w:t>
      </w:r>
    </w:p>
    <w:p w14:paraId="5F4651F9" w14:textId="77777777" w:rsidR="00AE3B66" w:rsidRPr="001D1149" w:rsidRDefault="00AE3B66" w:rsidP="00AE3B66">
      <w:pPr>
        <w:rPr>
          <w:sz w:val="16"/>
        </w:rPr>
      </w:pPr>
      <w:r w:rsidRPr="001D1149">
        <w:rPr>
          <w:sz w:val="16"/>
        </w:rPr>
        <w:t xml:space="preserve">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w:t>
      </w:r>
      <w:r w:rsidRPr="001D1149">
        <w:rPr>
          <w:sz w:val="16"/>
        </w:rPr>
        <w:lastRenderedPageBreak/>
        <w:t>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7C39700" w14:textId="77777777" w:rsidR="00AE3B66" w:rsidRPr="00A12014" w:rsidRDefault="00AE3B66" w:rsidP="00AE3B66">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158490CD" w14:textId="77777777" w:rsidR="00AE3B66" w:rsidRPr="001D1149" w:rsidRDefault="00AE3B66" w:rsidP="00AE3B66">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19B3CBFC" w14:textId="77777777" w:rsidR="00AE3B66" w:rsidRPr="001D1149" w:rsidRDefault="00AE3B66" w:rsidP="00AE3B66">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21A54F47" w14:textId="77777777" w:rsidR="00AE3B66" w:rsidRPr="001D1149" w:rsidRDefault="00AE3B66" w:rsidP="00AE3B66">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5DDF0A44" w14:textId="77777777" w:rsidR="00AE3B66" w:rsidRPr="001D1149" w:rsidRDefault="00AE3B66" w:rsidP="00AE3B66">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5099CABD" w14:textId="77777777" w:rsidR="00AE3B66" w:rsidRPr="001D1149" w:rsidRDefault="00AE3B66" w:rsidP="00AE3B66">
      <w:pPr>
        <w:rPr>
          <w:sz w:val="16"/>
        </w:rPr>
      </w:pPr>
      <w:r w:rsidRPr="001D1149">
        <w:rPr>
          <w:sz w:val="16"/>
        </w:rPr>
        <w:t>&lt;&lt;TEXT CONDENSED, NONE OMITTED&gt;&gt;</w:t>
      </w:r>
    </w:p>
    <w:p w14:paraId="37038E0D" w14:textId="77777777" w:rsidR="00AE3B66" w:rsidRPr="006E485E" w:rsidRDefault="00AE3B66" w:rsidP="00AE3B66">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w:t>
      </w:r>
      <w:r w:rsidRPr="006E485E">
        <w:rPr>
          <w:sz w:val="8"/>
        </w:rPr>
        <w:lastRenderedPageBreak/>
        <w:t>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E6D56F3" w14:textId="77777777" w:rsidR="00AE3B66" w:rsidRPr="001D1149" w:rsidRDefault="00AE3B66" w:rsidP="00AE3B66">
      <w:pPr>
        <w:rPr>
          <w:sz w:val="16"/>
        </w:rPr>
      </w:pPr>
      <w:r w:rsidRPr="001D1149">
        <w:rPr>
          <w:sz w:val="16"/>
        </w:rPr>
        <w:t>&lt;&lt;PARAGRAPH BREAKS RESUME&gt;&gt;</w:t>
      </w:r>
    </w:p>
    <w:p w14:paraId="63AD7407" w14:textId="77777777" w:rsidR="00AE3B66" w:rsidRPr="001D1149" w:rsidRDefault="00AE3B66" w:rsidP="00AE3B66">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104922E3" w14:textId="77777777" w:rsidR="00AE3B66" w:rsidRPr="001D1149" w:rsidRDefault="00AE3B66" w:rsidP="00AE3B66">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60CC18FB" w14:textId="77777777" w:rsidR="00AE3B66" w:rsidRPr="001D1149" w:rsidRDefault="00AE3B66" w:rsidP="00AE3B66">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10E75012" w14:textId="77777777" w:rsidR="00AE3B66" w:rsidRPr="001D1149" w:rsidRDefault="00AE3B66" w:rsidP="00AE3B66">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D379E3">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D379E3">
        <w:rPr>
          <w:rStyle w:val="StyleUnderline"/>
        </w:rPr>
        <w:t xml:space="preserve"> the </w:t>
      </w:r>
      <w:r w:rsidRPr="00D379E3">
        <w:rPr>
          <w:rStyle w:val="Emphasis"/>
        </w:rPr>
        <w:t>feedback</w:t>
      </w:r>
      <w:r w:rsidRPr="00D379E3">
        <w:rPr>
          <w:rStyle w:val="StyleUnderline"/>
        </w:rPr>
        <w:t xml:space="preserve"> </w:t>
      </w:r>
      <w:r w:rsidRPr="008B515A">
        <w:rPr>
          <w:rStyle w:val="StyleUnderline"/>
          <w:highlight w:val="cyan"/>
        </w:rPr>
        <w:t>loop</w:t>
      </w:r>
      <w:r w:rsidRPr="001D1149">
        <w:rPr>
          <w:sz w:val="16"/>
        </w:rPr>
        <w:t xml:space="preserve"> discussed here. The Court explained in Planned Parenthood of Southeastern Pennsylvania v. </w:t>
      </w:r>
      <w:r w:rsidRPr="001D1149">
        <w:rPr>
          <w:sz w:val="16"/>
        </w:rPr>
        <w:lastRenderedPageBreak/>
        <w:t xml:space="preserve">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14F771D2" w14:textId="77777777" w:rsidR="00AE3B66" w:rsidRPr="001D1149" w:rsidRDefault="00AE3B66" w:rsidP="00AE3B66">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3D6505D" w14:textId="77777777" w:rsidR="00AE3B66" w:rsidRPr="001D1149" w:rsidRDefault="00AE3B66" w:rsidP="00AE3B66">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7FD60022" w14:textId="77777777" w:rsidR="00AE3B66" w:rsidRPr="001D1149" w:rsidRDefault="00AE3B66" w:rsidP="00AE3B66">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4FD01E66" w14:textId="77777777" w:rsidR="00AE3B66" w:rsidRPr="003536D8" w:rsidRDefault="00AE3B66" w:rsidP="00AE3B66">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7E2B073E" w14:textId="77777777" w:rsidR="00AE3B66" w:rsidRPr="001D1149" w:rsidRDefault="00AE3B66" w:rsidP="00AE3B66">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53C1CDB5" w14:textId="77777777" w:rsidR="00AE3B66" w:rsidRPr="001D1149" w:rsidRDefault="00AE3B66" w:rsidP="00AE3B66">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4CFD8014" w14:textId="77777777" w:rsidR="00AE3B66" w:rsidRPr="001D1149" w:rsidRDefault="00AE3B66" w:rsidP="00AE3B66">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34276B9D" w14:textId="77777777" w:rsidR="00AE3B66" w:rsidRPr="001D1149" w:rsidRDefault="00AE3B66" w:rsidP="00AE3B66">
      <w:pPr>
        <w:rPr>
          <w:sz w:val="16"/>
        </w:rPr>
      </w:pPr>
      <w:r w:rsidRPr="001D1149">
        <w:rPr>
          <w:sz w:val="16"/>
        </w:rPr>
        <w:lastRenderedPageBreak/>
        <w:t>B. Public Legitimacy</w:t>
      </w:r>
    </w:p>
    <w:p w14:paraId="67583289" w14:textId="77777777" w:rsidR="00AE3B66" w:rsidRPr="001D1149" w:rsidRDefault="00AE3B66" w:rsidP="00AE3B66">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3D979D11" w14:textId="77777777" w:rsidR="00AE3B66" w:rsidRPr="001D1149" w:rsidRDefault="00AE3B66" w:rsidP="00AE3B66">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C717335" w14:textId="77777777" w:rsidR="00AE3B66" w:rsidRPr="001D1149" w:rsidRDefault="00AE3B66" w:rsidP="00AE3B66">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275DB6E2" w14:textId="77777777" w:rsidR="00AE3B66" w:rsidRPr="001D1149" w:rsidRDefault="00AE3B66" w:rsidP="00AE3B66">
      <w:pPr>
        <w:rPr>
          <w:sz w:val="16"/>
        </w:rPr>
      </w:pPr>
      <w:r w:rsidRPr="001D1149">
        <w:rPr>
          <w:sz w:val="16"/>
        </w:rPr>
        <w:t>1. The Segregation Cases</w:t>
      </w:r>
    </w:p>
    <w:p w14:paraId="513DD4E4" w14:textId="77777777" w:rsidR="00AE3B66" w:rsidRPr="001D1149" w:rsidRDefault="00AE3B66" w:rsidP="00AE3B66">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4C1D1208" w14:textId="77777777" w:rsidR="00AE3B66" w:rsidRPr="001D1149" w:rsidRDefault="00AE3B66" w:rsidP="00AE3B66">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1249A9A1" w14:textId="77777777" w:rsidR="00AE3B66" w:rsidRPr="001D1149" w:rsidRDefault="00AE3B66" w:rsidP="00AE3B66">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2EFD4E78" w14:textId="77777777" w:rsidR="00AE3B66" w:rsidRPr="001D1149" w:rsidRDefault="00AE3B66" w:rsidP="00AE3B66">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w:t>
      </w:r>
      <w:r w:rsidRPr="001D1149">
        <w:rPr>
          <w:sz w:val="16"/>
        </w:rPr>
        <w:lastRenderedPageBreak/>
        <w:t>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46B82849" w14:textId="77777777" w:rsidR="00AE3B66" w:rsidRPr="001D1149" w:rsidRDefault="00AE3B66" w:rsidP="00AE3B66">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21EE586E" w14:textId="77777777" w:rsidR="00AE3B66" w:rsidRPr="001D1149" w:rsidRDefault="00AE3B66" w:rsidP="00AE3B66">
      <w:pPr>
        <w:rPr>
          <w:sz w:val="16"/>
        </w:rPr>
      </w:pPr>
      <w:r w:rsidRPr="001D1149">
        <w:rPr>
          <w:sz w:val="16"/>
        </w:rPr>
        <w:t>2. The Reapportionment Cases</w:t>
      </w:r>
    </w:p>
    <w:p w14:paraId="4FC33A9E" w14:textId="77777777" w:rsidR="00AE3B66" w:rsidRPr="001D1149" w:rsidRDefault="00AE3B66" w:rsidP="00AE3B66">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FACA441" w14:textId="77777777" w:rsidR="00AE3B66" w:rsidRPr="001D1149" w:rsidRDefault="00AE3B66" w:rsidP="00AE3B66">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6D2617D2" w14:textId="77777777" w:rsidR="00AE3B66" w:rsidRPr="001D1149" w:rsidRDefault="00AE3B66" w:rsidP="00AE3B66">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696CB4B2" w14:textId="77777777" w:rsidR="00AE3B66" w:rsidRPr="001D1149" w:rsidRDefault="00AE3B66" w:rsidP="00AE3B66">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0A5CEF9A" w14:textId="77777777" w:rsidR="00AE3B66" w:rsidRPr="001D1149" w:rsidRDefault="00AE3B66" w:rsidP="00AE3B66">
      <w:pPr>
        <w:rPr>
          <w:sz w:val="16"/>
        </w:rPr>
      </w:pPr>
      <w:r w:rsidRPr="001D1149">
        <w:rPr>
          <w:sz w:val="16"/>
        </w:rPr>
        <w:lastRenderedPageBreak/>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2A609FBE" w14:textId="77777777" w:rsidR="00AE3B66" w:rsidRPr="001D1149" w:rsidRDefault="00AE3B66" w:rsidP="00AE3B66">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57DD09B9" w14:textId="77777777" w:rsidR="00AE3B66" w:rsidRPr="001D1149" w:rsidRDefault="00AE3B66" w:rsidP="00AE3B66">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5CAE5E8" w14:textId="77777777" w:rsidR="00AE3B66" w:rsidRPr="001D1149" w:rsidRDefault="00AE3B66" w:rsidP="00AE3B66">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63E2DE1B" w14:textId="77777777" w:rsidR="00AE3B66" w:rsidRPr="001D1149" w:rsidRDefault="00AE3B66" w:rsidP="00AE3B66">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16F9012" w14:textId="77777777" w:rsidR="00AE3B66" w:rsidRPr="001D1149" w:rsidRDefault="00AE3B66" w:rsidP="00AE3B66">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7FF6C958" w14:textId="77777777" w:rsidR="00AE3B66" w:rsidRPr="00630053" w:rsidRDefault="00AE3B66" w:rsidP="00AE3B66">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399727C2" w14:textId="77777777" w:rsidR="00AE3B66" w:rsidRPr="00C72EBE" w:rsidRDefault="00AE3B66" w:rsidP="00AE3B66">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76DD21CD" w14:textId="77777777" w:rsidR="00AE3B66" w:rsidRPr="006039DC" w:rsidRDefault="00AE3B66" w:rsidP="00AE3B66">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C66BDFF" w14:textId="77777777" w:rsidR="00AE3B66" w:rsidRPr="006039DC" w:rsidRDefault="00AE3B66" w:rsidP="00AE3B66">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2C93912A" w14:textId="77777777" w:rsidR="00AE3B66" w:rsidRPr="006039DC" w:rsidRDefault="00AE3B66" w:rsidP="00AE3B66">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3434D492" w14:textId="77777777" w:rsidR="00AE3B66" w:rsidRPr="006039DC" w:rsidRDefault="00AE3B66" w:rsidP="00AE3B66">
      <w:pPr>
        <w:rPr>
          <w:sz w:val="16"/>
        </w:rPr>
      </w:pPr>
      <w:r w:rsidRPr="006039DC">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w:t>
      </w:r>
      <w:r w:rsidRPr="006039DC">
        <w:rPr>
          <w:sz w:val="16"/>
        </w:rPr>
        <w:lastRenderedPageBreak/>
        <w:t>requirement, or with an understanding that the rulemaking or attendant requirement would remain law for a period sufficient to justify investment by private parties.174 The interest must have been established in reliance on the rule in question.</w:t>
      </w:r>
    </w:p>
    <w:p w14:paraId="69CBB67C" w14:textId="77777777" w:rsidR="00AE3B66" w:rsidRPr="006039DC" w:rsidRDefault="00AE3B66" w:rsidP="00AE3B66">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47249DE5" w14:textId="77777777" w:rsidR="00AE3B66" w:rsidRPr="006039DC" w:rsidRDefault="00AE3B66" w:rsidP="00AE3B66">
      <w:pPr>
        <w:rPr>
          <w:sz w:val="16"/>
        </w:rPr>
      </w:pPr>
      <w:r w:rsidRPr="006039DC">
        <w:rPr>
          <w:sz w:val="16"/>
        </w:rPr>
        <w:t>B.   The Supreme Court and Administrative Agencies Must Demystify Reliance Interests</w:t>
      </w:r>
    </w:p>
    <w:p w14:paraId="62CA34C7" w14:textId="77777777" w:rsidR="00AE3B66" w:rsidRPr="006039DC" w:rsidRDefault="00AE3B66" w:rsidP="00AE3B66">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0257A74A" w14:textId="77777777" w:rsidR="00AE3B66" w:rsidRPr="006039DC" w:rsidRDefault="00AE3B66" w:rsidP="00AE3B66">
      <w:pPr>
        <w:rPr>
          <w:sz w:val="16"/>
        </w:rPr>
      </w:pPr>
      <w:r w:rsidRPr="006039DC">
        <w:rPr>
          <w:sz w:val="16"/>
        </w:rPr>
        <w:t>1.   The Court Should Establish Triggers for Reliance Consideration</w:t>
      </w:r>
    </w:p>
    <w:p w14:paraId="77B9720F" w14:textId="77777777" w:rsidR="00AE3B66" w:rsidRPr="006039DC" w:rsidRDefault="00AE3B66" w:rsidP="00AE3B66">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2059A1CA" w14:textId="77777777" w:rsidR="00AE3B66" w:rsidRPr="00036CB7" w:rsidRDefault="00AE3B66" w:rsidP="00AE3B66">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29A081D9" w14:textId="77777777" w:rsidR="00AE3B66" w:rsidRPr="00833D10" w:rsidRDefault="00AE3B66" w:rsidP="00AE3B66">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DA235E8" w14:textId="77777777" w:rsidR="00AE3B66" w:rsidRPr="00513065" w:rsidRDefault="00AE3B66" w:rsidP="00AE3B66">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lastRenderedPageBreak/>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22FAB11E" w14:textId="77777777" w:rsidR="00AE3B66" w:rsidRPr="00513065" w:rsidRDefault="00AE3B66" w:rsidP="00AE3B66">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6698958" w14:textId="77777777" w:rsidR="00AE3B66" w:rsidRPr="00513065" w:rsidRDefault="00AE3B66" w:rsidP="00AE3B66">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19C6A659" w14:textId="77777777" w:rsidR="00AE3B66" w:rsidRPr="00513065" w:rsidRDefault="00AE3B66" w:rsidP="00AE3B66">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4E872B4" w14:textId="77777777" w:rsidR="00AE3B66" w:rsidRPr="00513065" w:rsidRDefault="00AE3B66" w:rsidP="00AE3B66">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4856372" w14:textId="77777777" w:rsidR="00AE3B66" w:rsidRPr="00513065" w:rsidRDefault="00AE3B66" w:rsidP="00AE3B66">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C44D039" w14:textId="77777777" w:rsidR="00AE3B66" w:rsidRPr="00EE32F6" w:rsidRDefault="00AE3B66" w:rsidP="00AE3B66">
      <w:pPr>
        <w:rPr>
          <w:sz w:val="16"/>
        </w:rPr>
      </w:pPr>
      <w:r w:rsidRPr="00EE32F6">
        <w:rPr>
          <w:sz w:val="16"/>
        </w:rPr>
        <w:lastRenderedPageBreak/>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6F5034E" w14:textId="77777777" w:rsidR="00AE3B66" w:rsidRPr="00513065" w:rsidRDefault="00AE3B66" w:rsidP="00AE3B66">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08CB70F" w14:textId="77777777" w:rsidR="00AE3B66" w:rsidRPr="00513065" w:rsidRDefault="00AE3B66" w:rsidP="00AE3B66">
      <w:pPr>
        <w:rPr>
          <w:sz w:val="16"/>
        </w:rPr>
      </w:pPr>
      <w:r w:rsidRPr="00513065">
        <w:rPr>
          <w:sz w:val="16"/>
        </w:rPr>
        <w:t>3 The Catastrophic Potentials of High-Risk Technologies</w:t>
      </w:r>
    </w:p>
    <w:p w14:paraId="01576743" w14:textId="77777777" w:rsidR="00AE3B66" w:rsidRPr="00513065" w:rsidRDefault="00AE3B66" w:rsidP="00AE3B66">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11211A48" w14:textId="77777777" w:rsidR="00AE3B66" w:rsidRPr="00513065" w:rsidRDefault="00AE3B66" w:rsidP="00AE3B66">
      <w:pPr>
        <w:rPr>
          <w:sz w:val="16"/>
        </w:rPr>
      </w:pPr>
      <w:r w:rsidRPr="00513065">
        <w:rPr>
          <w:sz w:val="16"/>
        </w:rPr>
        <w:t>3.1 Nuclear Technology</w:t>
      </w:r>
    </w:p>
    <w:p w14:paraId="3DFA04B0" w14:textId="77777777" w:rsidR="00AE3B66" w:rsidRPr="00513065" w:rsidRDefault="00AE3B66" w:rsidP="00AE3B66">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B92B2AF" w14:textId="77777777" w:rsidR="00AE3B66" w:rsidRPr="00513065" w:rsidRDefault="00AE3B66" w:rsidP="00AE3B66">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05DDC489" w14:textId="77777777" w:rsidR="00AE3B66" w:rsidRPr="00513065" w:rsidRDefault="00AE3B66" w:rsidP="00AE3B66">
      <w:pPr>
        <w:rPr>
          <w:sz w:val="16"/>
        </w:rPr>
      </w:pPr>
      <w:r w:rsidRPr="00513065">
        <w:rPr>
          <w:sz w:val="16"/>
        </w:rPr>
        <w:t>3.2 Biotechnology and Genetic Engineering</w:t>
      </w:r>
    </w:p>
    <w:p w14:paraId="27C970E5" w14:textId="77777777" w:rsidR="00AE3B66" w:rsidRPr="00513065" w:rsidRDefault="00AE3B66" w:rsidP="00AE3B66">
      <w:pPr>
        <w:rPr>
          <w:sz w:val="16"/>
        </w:rPr>
      </w:pPr>
      <w:r w:rsidRPr="002F5A4E">
        <w:rPr>
          <w:rStyle w:val="StyleUnderline"/>
        </w:rPr>
        <w:lastRenderedPageBreak/>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5FCD2B6" w14:textId="77777777" w:rsidR="00AE3B66" w:rsidRPr="00513065" w:rsidRDefault="00AE3B66" w:rsidP="00AE3B66">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7F2C81EE" w14:textId="77777777" w:rsidR="00AE3B66" w:rsidRPr="00513065" w:rsidRDefault="00AE3B66" w:rsidP="00AE3B66">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6981845D" w14:textId="77777777" w:rsidR="00AE3B66" w:rsidRPr="00513065" w:rsidRDefault="00AE3B66" w:rsidP="00AE3B66">
      <w:pPr>
        <w:rPr>
          <w:sz w:val="16"/>
        </w:rPr>
      </w:pPr>
      <w:r w:rsidRPr="00513065">
        <w:rPr>
          <w:sz w:val="16"/>
        </w:rPr>
        <w:t>3.3 Quantum Computing</w:t>
      </w:r>
    </w:p>
    <w:p w14:paraId="28BFDC32" w14:textId="77777777" w:rsidR="00AE3B66" w:rsidRPr="00513065" w:rsidRDefault="00AE3B66" w:rsidP="00AE3B66">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636F4008" w14:textId="77777777" w:rsidR="00AE3B66" w:rsidRPr="00513065" w:rsidRDefault="00AE3B66" w:rsidP="00AE3B66">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3DF852E4" w14:textId="77777777" w:rsidR="00AE3B66" w:rsidRPr="00513065" w:rsidRDefault="00AE3B66" w:rsidP="00AE3B66">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7A90C273" w14:textId="77777777" w:rsidR="00AE3B66" w:rsidRPr="00513065" w:rsidRDefault="00AE3B66" w:rsidP="00AE3B66">
      <w:pPr>
        <w:rPr>
          <w:sz w:val="16"/>
        </w:rPr>
      </w:pPr>
      <w:r w:rsidRPr="00513065">
        <w:rPr>
          <w:sz w:val="16"/>
        </w:rPr>
        <w:t>3.4 AI-Driven Risks</w:t>
      </w:r>
    </w:p>
    <w:p w14:paraId="1E80BCE0" w14:textId="77777777" w:rsidR="00AE3B66" w:rsidRPr="00513065" w:rsidRDefault="00AE3B66" w:rsidP="00AE3B66">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ystems (LAWS), commonly referred to as “killer robots.” These AI-</w:t>
      </w:r>
      <w:r w:rsidRPr="00513065">
        <w:rPr>
          <w:sz w:val="16"/>
        </w:rPr>
        <w:lastRenderedPageBreak/>
        <w:t xml:space="preserve">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4BDAA408" w14:textId="77777777" w:rsidR="00AE3B66" w:rsidRPr="00513065" w:rsidRDefault="00AE3B66" w:rsidP="00AE3B66">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1DD3ABC3" w14:textId="77777777" w:rsidR="00AE3B66" w:rsidRDefault="00AE3B66" w:rsidP="00AE3B66">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5C711E0C" w14:textId="77777777" w:rsidR="00AE3B66" w:rsidRDefault="00AE3B66" w:rsidP="00AE3B66">
      <w:pPr>
        <w:pStyle w:val="Heading3"/>
      </w:pPr>
      <w:r>
        <w:lastRenderedPageBreak/>
        <w:t>1NC</w:t>
      </w:r>
    </w:p>
    <w:p w14:paraId="7A9A93C3" w14:textId="77777777" w:rsidR="00AE3B66" w:rsidRDefault="00AE3B66" w:rsidP="00AE3B66">
      <w:r>
        <w:t>NASA DA</w:t>
      </w:r>
    </w:p>
    <w:p w14:paraId="1723A524" w14:textId="77777777" w:rsidR="00AE3B66" w:rsidRPr="0026650B" w:rsidRDefault="00AE3B66" w:rsidP="00AE3B66">
      <w:pPr>
        <w:pStyle w:val="Heading4"/>
      </w:pPr>
      <w:r w:rsidRPr="0026650B">
        <w:t>The United States federal government should:</w:t>
      </w:r>
    </w:p>
    <w:p w14:paraId="4D830EF3" w14:textId="77777777" w:rsidR="00AE3B66" w:rsidRPr="0026650B" w:rsidRDefault="00AE3B66" w:rsidP="00AE3B66">
      <w:pPr>
        <w:pStyle w:val="Heading4"/>
      </w:pPr>
      <w:r w:rsidRPr="0026650B">
        <w:t>---fully fund NASA</w:t>
      </w:r>
      <w:r>
        <w:t xml:space="preserve">, and </w:t>
      </w:r>
    </w:p>
    <w:p w14:paraId="37E154F2" w14:textId="77777777" w:rsidR="00AE3B66" w:rsidRPr="000B72AA" w:rsidRDefault="00AE3B66" w:rsidP="00AE3B66">
      <w:pPr>
        <w:pStyle w:val="Heading4"/>
      </w:pPr>
      <w:r w:rsidRPr="0026650B">
        <w:t>---subsidize commercial space colonization efforts.</w:t>
      </w:r>
    </w:p>
    <w:p w14:paraId="5A84AB7E" w14:textId="77777777" w:rsidR="00AE3B66" w:rsidRDefault="00AE3B66" w:rsidP="00AE3B66">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2EB3E9F9" w14:textId="77777777" w:rsidR="00AE3B66" w:rsidRDefault="00AE3B66" w:rsidP="00AE3B66">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4723D032" w14:textId="77777777" w:rsidR="00AE3B66" w:rsidRPr="00976C96" w:rsidRDefault="00AE3B66" w:rsidP="00AE3B66">
      <w:pPr>
        <w:rPr>
          <w:rStyle w:val="StyleUnderline"/>
        </w:rPr>
      </w:pPr>
      <w:r w:rsidRPr="006D62C6">
        <w:rPr>
          <w:sz w:val="16"/>
        </w:rPr>
        <w:t xml:space="preserve">WASHINGTON — </w:t>
      </w:r>
      <w:r w:rsidRPr="003C64A1">
        <w:rPr>
          <w:rStyle w:val="StyleUnderline"/>
          <w:highlight w:val="cyan"/>
        </w:rPr>
        <w:t xml:space="preserve">The </w:t>
      </w:r>
      <w:r w:rsidRPr="003C64A1">
        <w:rPr>
          <w:rStyle w:val="Emphasis"/>
          <w:highlight w:val="cyan"/>
        </w:rPr>
        <w:t>White House</w:t>
      </w:r>
      <w:r w:rsidRPr="006D62C6">
        <w:rPr>
          <w:sz w:val="16"/>
        </w:rPr>
        <w:t xml:space="preserve"> has </w:t>
      </w:r>
      <w:r w:rsidRPr="003C64A1">
        <w:rPr>
          <w:rStyle w:val="StyleUnderline"/>
          <w:highlight w:val="cyan"/>
        </w:rPr>
        <w:t>moved to 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43F6E6BB" w14:textId="77777777" w:rsidR="00AE3B66" w:rsidRPr="006D62C6" w:rsidRDefault="00AE3B66" w:rsidP="00AE3B66">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3C64A1">
        <w:rPr>
          <w:rStyle w:val="StyleUnderline"/>
          <w:highlight w:val="cyan"/>
        </w:rPr>
        <w:t>a list</w:t>
      </w:r>
      <w:r w:rsidRPr="006D62C6">
        <w:rPr>
          <w:sz w:val="16"/>
        </w:rPr>
        <w:t xml:space="preserve"> that are </w:t>
      </w:r>
      <w:r w:rsidRPr="003C64A1">
        <w:rPr>
          <w:rStyle w:val="Emphasis"/>
          <w:highlight w:val="cyan"/>
        </w:rPr>
        <w:t>exempted</w:t>
      </w:r>
      <w:r w:rsidRPr="003C64A1">
        <w:rPr>
          <w:rStyle w:val="StyleUnderline"/>
          <w:highlight w:val="cyan"/>
        </w:rPr>
        <w:t xml:space="preserve"> from</w:t>
      </w:r>
      <w:r w:rsidRPr="006D0383">
        <w:rPr>
          <w:rStyle w:val="StyleUnderline"/>
        </w:rPr>
        <w:t xml:space="preserve"> federal</w:t>
      </w:r>
      <w:r w:rsidRPr="00F87DCE">
        <w:rPr>
          <w:rStyle w:val="StyleUnderline"/>
        </w:rPr>
        <w:t xml:space="preserve"> </w:t>
      </w:r>
      <w:r w:rsidRPr="003C64A1">
        <w:rPr>
          <w:rStyle w:val="Emphasis"/>
          <w:highlight w:val="cyan"/>
        </w:rPr>
        <w:t>c</w:t>
      </w:r>
      <w:r w:rsidRPr="006D62C6">
        <w:rPr>
          <w:sz w:val="16"/>
        </w:rPr>
        <w:t xml:space="preserve">ollective </w:t>
      </w:r>
      <w:r w:rsidRPr="003C64A1">
        <w:rPr>
          <w:rStyle w:val="Emphasis"/>
          <w:highlight w:val="cyan"/>
        </w:rPr>
        <w:t>b</w:t>
      </w:r>
      <w:r w:rsidRPr="006D62C6">
        <w:rPr>
          <w:sz w:val="16"/>
        </w:rPr>
        <w:t xml:space="preserve">argaining </w:t>
      </w:r>
      <w:r w:rsidRPr="003C64A1">
        <w:rPr>
          <w:rStyle w:val="Emphasis"/>
          <w:highlight w:val="cyan"/>
        </w:rPr>
        <w:t>r</w:t>
      </w:r>
      <w:r w:rsidRPr="003C64A1">
        <w:rPr>
          <w:sz w:val="16"/>
        </w:rPr>
        <w:t>i</w:t>
      </w:r>
      <w:r w:rsidRPr="006D62C6">
        <w:rPr>
          <w:sz w:val="16"/>
        </w:rPr>
        <w:t>ght</w:t>
      </w:r>
      <w:r w:rsidRPr="003C64A1">
        <w:rPr>
          <w:rStyle w:val="Emphasis"/>
          <w:highlight w:val="cyan"/>
        </w:rPr>
        <w:t>s</w:t>
      </w:r>
      <w:r w:rsidRPr="006D62C6">
        <w:rPr>
          <w:sz w:val="16"/>
        </w:rPr>
        <w:t xml:space="preserve"> under the Civil Service Reform Act of 1978. </w:t>
      </w:r>
      <w:r w:rsidRPr="003C64A1">
        <w:rPr>
          <w:rStyle w:val="Emphasis"/>
          <w:highlight w:val="cyan"/>
        </w:rPr>
        <w:t>NASA</w:t>
      </w:r>
      <w:r w:rsidRPr="003C64A1">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3C64A1">
        <w:rPr>
          <w:rStyle w:val="Emphasis"/>
          <w:highlight w:val="cyan"/>
        </w:rPr>
        <w:t>included</w:t>
      </w:r>
      <w:r w:rsidRPr="006D62C6">
        <w:rPr>
          <w:sz w:val="16"/>
        </w:rPr>
        <w:t>, along with the National Environmental Satellite, Data, and Information Service within the National Oceanic and Atmospheric Administration.</w:t>
      </w:r>
    </w:p>
    <w:p w14:paraId="71FE623B" w14:textId="77777777" w:rsidR="00AE3B66" w:rsidRPr="006D62C6" w:rsidRDefault="00AE3B66" w:rsidP="00AE3B66">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470B6A85" w14:textId="77777777" w:rsidR="00AE3B66" w:rsidRPr="006D62C6" w:rsidRDefault="00AE3B66" w:rsidP="00AE3B66">
      <w:pPr>
        <w:rPr>
          <w:sz w:val="16"/>
        </w:rPr>
      </w:pPr>
      <w:r w:rsidRPr="006D62C6">
        <w:rPr>
          <w:sz w:val="16"/>
        </w:rPr>
        <w:t>In a fact sheet accompanying the order, the White House argued that NASA’s activities fell under the national security exemption of the act. “</w:t>
      </w:r>
      <w:r w:rsidRPr="003C64A1">
        <w:rPr>
          <w:rStyle w:val="StyleUnderline"/>
          <w:highlight w:val="cyan"/>
        </w:rPr>
        <w:t>NASA</w:t>
      </w:r>
      <w:r w:rsidRPr="006D62C6">
        <w:rPr>
          <w:sz w:val="16"/>
        </w:rPr>
        <w:t xml:space="preserve"> develops and </w:t>
      </w:r>
      <w:r w:rsidRPr="003C64A1">
        <w:rPr>
          <w:rStyle w:val="StyleUnderline"/>
          <w:highlight w:val="cyan"/>
        </w:rPr>
        <w:t>operates advanced</w:t>
      </w:r>
      <w:r w:rsidRPr="006D62C6">
        <w:rPr>
          <w:sz w:val="16"/>
        </w:rPr>
        <w:t xml:space="preserve"> air and </w:t>
      </w:r>
      <w:r w:rsidRPr="00F00807">
        <w:rPr>
          <w:rStyle w:val="Emphasis"/>
        </w:rPr>
        <w:t xml:space="preserve">space </w:t>
      </w:r>
      <w:r w:rsidRPr="003C64A1">
        <w:rPr>
          <w:rStyle w:val="Emphasis"/>
          <w:highlight w:val="cyan"/>
        </w:rPr>
        <w:t>tech</w:t>
      </w:r>
      <w:r w:rsidRPr="006D62C6">
        <w:rPr>
          <w:sz w:val="16"/>
        </w:rPr>
        <w:t xml:space="preserve">nologies, </w:t>
      </w:r>
      <w:r w:rsidRPr="00986B9D">
        <w:rPr>
          <w:rStyle w:val="StyleUnderline"/>
        </w:rPr>
        <w:t xml:space="preserve">like </w:t>
      </w:r>
      <w:r w:rsidRPr="003C64A1">
        <w:rPr>
          <w:rStyle w:val="Emphasis"/>
          <w:highlight w:val="cyan"/>
        </w:rPr>
        <w:t>satellite</w:t>
      </w:r>
      <w:r w:rsidRPr="00986B9D">
        <w:rPr>
          <w:rStyle w:val="StyleUnderline"/>
        </w:rPr>
        <w:t xml:space="preserve">, </w:t>
      </w:r>
      <w:r w:rsidRPr="003C64A1">
        <w:rPr>
          <w:rStyle w:val="Emphasis"/>
          <w:highlight w:val="cyan"/>
        </w:rPr>
        <w:t>comm</w:t>
      </w:r>
      <w:r w:rsidRPr="003C64A1">
        <w:rPr>
          <w:rStyle w:val="StyleUnderline"/>
        </w:rPr>
        <w:t>unication</w:t>
      </w:r>
      <w:r w:rsidRPr="003C64A1">
        <w:rPr>
          <w:rStyle w:val="Emphasis"/>
          <w:highlight w:val="cyan"/>
        </w:rPr>
        <w:t>s</w:t>
      </w:r>
      <w:r w:rsidRPr="003C64A1">
        <w:rPr>
          <w:rStyle w:val="StyleUnderline"/>
          <w:highlight w:val="cyan"/>
        </w:rPr>
        <w:t xml:space="preserve">, and </w:t>
      </w:r>
      <w:r w:rsidRPr="003C64A1">
        <w:rPr>
          <w:rStyle w:val="Emphasis"/>
          <w:highlight w:val="cyan"/>
        </w:rPr>
        <w:t>propulsion</w:t>
      </w:r>
      <w:r w:rsidRPr="006D62C6">
        <w:rPr>
          <w:sz w:val="16"/>
        </w:rPr>
        <w:t xml:space="preserve"> systems, </w:t>
      </w:r>
      <w:r w:rsidRPr="00F7090C">
        <w:rPr>
          <w:rStyle w:val="StyleUnderline"/>
        </w:rPr>
        <w:t xml:space="preserve">that </w:t>
      </w:r>
      <w:r w:rsidRPr="003C64A1">
        <w:rPr>
          <w:rStyle w:val="StyleUnderline"/>
          <w:highlight w:val="cyan"/>
        </w:rPr>
        <w:t xml:space="preserve">are </w:t>
      </w:r>
      <w:r w:rsidRPr="003C64A1">
        <w:rPr>
          <w:rStyle w:val="Emphasis"/>
          <w:highlight w:val="cyan"/>
        </w:rPr>
        <w:t>critical</w:t>
      </w:r>
      <w:r w:rsidRPr="006D62C6">
        <w:rPr>
          <w:sz w:val="16"/>
        </w:rPr>
        <w:t xml:space="preserve"> for U.S. national security,” the fact sheet stated.</w:t>
      </w:r>
    </w:p>
    <w:p w14:paraId="1C02382D" w14:textId="77777777" w:rsidR="00AE3B66" w:rsidRPr="006D62C6" w:rsidRDefault="00AE3B66" w:rsidP="00AE3B66">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1C31D13E" w14:textId="77777777" w:rsidR="00AE3B66" w:rsidRPr="006D62C6" w:rsidRDefault="00AE3B66" w:rsidP="00AE3B66">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3E350885" w14:textId="77777777" w:rsidR="00AE3B66" w:rsidRPr="006D62C6" w:rsidRDefault="00AE3B66" w:rsidP="00AE3B66">
      <w:pPr>
        <w:rPr>
          <w:sz w:val="16"/>
        </w:rPr>
      </w:pPr>
      <w:r w:rsidRPr="003C64A1">
        <w:rPr>
          <w:rStyle w:val="StyleUnderline"/>
          <w:highlight w:val="cyan"/>
        </w:rPr>
        <w:t>Most</w:t>
      </w:r>
      <w:r w:rsidRPr="007200A0">
        <w:rPr>
          <w:rStyle w:val="StyleUnderline"/>
        </w:rPr>
        <w:t xml:space="preserve"> NASA </w:t>
      </w:r>
      <w:r w:rsidRPr="003C64A1">
        <w:rPr>
          <w:rStyle w:val="Emphasis"/>
          <w:highlight w:val="cyan"/>
        </w:rPr>
        <w:t>employees</w:t>
      </w:r>
      <w:r w:rsidRPr="006D62C6">
        <w:rPr>
          <w:sz w:val="16"/>
        </w:rPr>
        <w:t xml:space="preserve"> who </w:t>
      </w:r>
      <w:r w:rsidRPr="003C64A1">
        <w:rPr>
          <w:rStyle w:val="StyleUnderline"/>
          <w:highlight w:val="cyan"/>
        </w:rPr>
        <w:t xml:space="preserve">are part of </w:t>
      </w:r>
      <w:r w:rsidRPr="003C64A1">
        <w:rPr>
          <w:rStyle w:val="Emphasis"/>
          <w:highlight w:val="cyan"/>
        </w:rPr>
        <w:t>c</w:t>
      </w:r>
      <w:r w:rsidRPr="008D09DD">
        <w:rPr>
          <w:rStyle w:val="StyleUnderline"/>
        </w:rPr>
        <w:t xml:space="preserve">ollective </w:t>
      </w:r>
      <w:r w:rsidRPr="003C64A1">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3C64A1">
        <w:rPr>
          <w:rStyle w:val="StyleUnderline"/>
          <w:highlight w:val="cyan"/>
        </w:rPr>
        <w:t>representing</w:t>
      </w:r>
      <w:r w:rsidRPr="00CB5462">
        <w:rPr>
          <w:rStyle w:val="StyleUnderline"/>
        </w:rPr>
        <w:t xml:space="preserve"> broad </w:t>
      </w:r>
      <w:r w:rsidRPr="003C64A1">
        <w:rPr>
          <w:rStyle w:val="Emphasis"/>
          <w:highlight w:val="cyan"/>
        </w:rPr>
        <w:t>swathes</w:t>
      </w:r>
      <w:r w:rsidRPr="003C64A1">
        <w:rPr>
          <w:rStyle w:val="StyleUnderline"/>
          <w:highlight w:val="cyan"/>
        </w:rPr>
        <w:t xml:space="preserve"> of the</w:t>
      </w:r>
      <w:r w:rsidRPr="00CB5462">
        <w:rPr>
          <w:rStyle w:val="StyleUnderline"/>
        </w:rPr>
        <w:t xml:space="preserve"> federal </w:t>
      </w:r>
      <w:r w:rsidRPr="003C64A1">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1394BDB8" w14:textId="77777777" w:rsidR="00AE3B66" w:rsidRPr="006D62C6" w:rsidRDefault="00AE3B66" w:rsidP="00AE3B66">
      <w:pPr>
        <w:rPr>
          <w:sz w:val="16"/>
        </w:rPr>
      </w:pPr>
      <w:r w:rsidRPr="006D62C6">
        <w:rPr>
          <w:sz w:val="16"/>
        </w:rPr>
        <w:t>In an Aug. 28 statement, the leadership of IFPTE sharply criticized the executive order, arguing it was part of broader efforts by the Trump administration to strip worker protections.</w:t>
      </w:r>
    </w:p>
    <w:p w14:paraId="4C3F08CB" w14:textId="77777777" w:rsidR="00AE3B66" w:rsidRPr="006D62C6" w:rsidRDefault="00AE3B66" w:rsidP="00AE3B66">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2941427E" w14:textId="77777777" w:rsidR="00AE3B66" w:rsidRPr="006D62C6" w:rsidRDefault="00AE3B66" w:rsidP="00AE3B66">
      <w:pPr>
        <w:rPr>
          <w:sz w:val="16"/>
        </w:rPr>
      </w:pPr>
      <w:r w:rsidRPr="006D62C6">
        <w:rPr>
          <w:sz w:val="16"/>
        </w:rPr>
        <w:lastRenderedPageBreak/>
        <w:t xml:space="preserve">“Given that IFPTE is NASA’s largest federal employee union, </w:t>
      </w:r>
      <w:r w:rsidRPr="003C64A1">
        <w:rPr>
          <w:rStyle w:val="StyleUnderline"/>
          <w:highlight w:val="cyan"/>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3C64A1">
        <w:rPr>
          <w:rStyle w:val="StyleUnderline"/>
          <w:highlight w:val="cyan"/>
        </w:rPr>
        <w:t>NASA</w:t>
      </w:r>
      <w:r w:rsidRPr="0073227F">
        <w:rPr>
          <w:rStyle w:val="StyleUnderline"/>
        </w:rPr>
        <w:t xml:space="preserve"> locals and </w:t>
      </w:r>
      <w:r w:rsidRPr="003C64A1">
        <w:rPr>
          <w:rStyle w:val="Emphasis"/>
          <w:highlight w:val="cyan"/>
        </w:rPr>
        <w:t>members</w:t>
      </w:r>
      <w:r w:rsidRPr="003C64A1">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3C64A1">
        <w:rPr>
          <w:rStyle w:val="StyleUnderline"/>
          <w:highlight w:val="cyan"/>
        </w:rPr>
        <w:t xml:space="preserve">missions that provide </w:t>
      </w:r>
      <w:r w:rsidRPr="003C64A1">
        <w:rPr>
          <w:rStyle w:val="Emphasis"/>
          <w:highlight w:val="cyan"/>
        </w:rPr>
        <w:t>immense</w:t>
      </w:r>
      <w:r w:rsidRPr="006D62C6">
        <w:rPr>
          <w:sz w:val="16"/>
        </w:rPr>
        <w:t xml:space="preserve"> scientific </w:t>
      </w:r>
      <w:r w:rsidRPr="003C64A1">
        <w:rPr>
          <w:rStyle w:val="StyleUnderline"/>
          <w:highlight w:val="cyan"/>
        </w:rPr>
        <w:t>value and 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47A0A115" w14:textId="77777777" w:rsidR="00AE3B66" w:rsidRPr="008459D9" w:rsidRDefault="00AE3B66" w:rsidP="00AE3B66">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78507D24" w14:textId="77777777" w:rsidR="00AE3B66" w:rsidRPr="00FB5B6F" w:rsidRDefault="00AE3B66" w:rsidP="00AE3B66">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42DDB81A" w14:textId="77777777" w:rsidR="00AE3B66" w:rsidRPr="00796F05" w:rsidRDefault="00AE3B66" w:rsidP="00AE3B66">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4EEC982F" w14:textId="77777777" w:rsidR="00AE3B66" w:rsidRPr="00796F05" w:rsidRDefault="00AE3B66" w:rsidP="00AE3B66">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65971BA3" w14:textId="77777777" w:rsidR="00AE3B66" w:rsidRPr="00796F05" w:rsidRDefault="00AE3B66" w:rsidP="00AE3B66">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710C30E0" w14:textId="77777777" w:rsidR="00AE3B66" w:rsidRPr="00796F05" w:rsidRDefault="00AE3B66" w:rsidP="00AE3B66">
      <w:pPr>
        <w:rPr>
          <w:sz w:val="16"/>
        </w:rPr>
      </w:pPr>
      <w:r w:rsidRPr="00796F05">
        <w:rPr>
          <w:sz w:val="16"/>
        </w:rPr>
        <w:t>&lt;&lt;TEXT CONDENSED, NONE OMITTED&gt;&gt;</w:t>
      </w:r>
    </w:p>
    <w:p w14:paraId="7BBBFA75" w14:textId="77777777" w:rsidR="00AE3B66" w:rsidRPr="00796F05" w:rsidRDefault="00AE3B66" w:rsidP="00AE3B66">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w:t>
      </w:r>
      <w:r w:rsidRPr="00796F05">
        <w:rPr>
          <w:sz w:val="8"/>
        </w:rPr>
        <w:lastRenderedPageBreak/>
        <w:t>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758448B8" w14:textId="77777777" w:rsidR="00AE3B66" w:rsidRPr="00796F05" w:rsidRDefault="00AE3B66" w:rsidP="00AE3B66">
      <w:pPr>
        <w:rPr>
          <w:sz w:val="16"/>
        </w:rPr>
      </w:pPr>
      <w:r w:rsidRPr="00796F05">
        <w:rPr>
          <w:sz w:val="16"/>
        </w:rPr>
        <w:t>&lt;&lt;PARAGRAPH BREAKS RESUME&gt;&gt;</w:t>
      </w:r>
    </w:p>
    <w:p w14:paraId="6EE6C289" w14:textId="77777777" w:rsidR="00AE3B66" w:rsidRPr="00796F05" w:rsidRDefault="00AE3B66" w:rsidP="00AE3B66">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25C2002D" w14:textId="77777777" w:rsidR="00AE3B66" w:rsidRPr="00796F05" w:rsidRDefault="00AE3B66" w:rsidP="00AE3B66">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1E8D824F" w14:textId="77777777" w:rsidR="00AE3B66" w:rsidRPr="00796F05" w:rsidRDefault="00AE3B66" w:rsidP="00AE3B66">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35CCE0E0" w14:textId="77777777" w:rsidR="00AE3B66" w:rsidRPr="00796F05" w:rsidRDefault="00AE3B66" w:rsidP="00AE3B66">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0FDBB27E" w14:textId="77777777" w:rsidR="00AE3B66" w:rsidRPr="00796F05" w:rsidRDefault="00AE3B66" w:rsidP="00AE3B66">
      <w:pPr>
        <w:rPr>
          <w:sz w:val="16"/>
        </w:rPr>
      </w:pPr>
      <w:r w:rsidRPr="00796F05">
        <w:rPr>
          <w:sz w:val="16"/>
        </w:rPr>
        <w:t>&lt;&lt;TEXT CONDENSED, NONE OMITTED&gt;&gt;</w:t>
      </w:r>
    </w:p>
    <w:p w14:paraId="7A5B3954" w14:textId="77777777" w:rsidR="00AE3B66" w:rsidRPr="00B632F5" w:rsidRDefault="00AE3B66" w:rsidP="00AE3B66">
      <w:pPr>
        <w:rPr>
          <w:sz w:val="8"/>
        </w:rPr>
      </w:pPr>
      <w:r w:rsidRPr="00B632F5">
        <w:rPr>
          <w:sz w:val="8"/>
        </w:rPr>
        <w:t xml:space="preserve">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w:t>
      </w:r>
      <w:r w:rsidRPr="00B632F5">
        <w:rPr>
          <w:sz w:val="8"/>
        </w:rPr>
        <w:lastRenderedPageBreak/>
        <w:t>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18B33624" w14:textId="77777777" w:rsidR="00AE3B66" w:rsidRPr="00796F05" w:rsidRDefault="00AE3B66" w:rsidP="00AE3B66">
      <w:pPr>
        <w:rPr>
          <w:sz w:val="16"/>
        </w:rPr>
      </w:pPr>
      <w:r w:rsidRPr="00796F05">
        <w:rPr>
          <w:sz w:val="16"/>
        </w:rPr>
        <w:t>&lt;&lt;PARAGRAPH BREAKS RESUME&gt;&gt;</w:t>
      </w:r>
    </w:p>
    <w:p w14:paraId="2E30C8D6" w14:textId="77777777" w:rsidR="00AE3B66" w:rsidRPr="00FC1DB0" w:rsidRDefault="00AE3B66" w:rsidP="00AE3B66">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209597B4" w14:textId="77777777" w:rsidR="00AE3B66" w:rsidRPr="00796F05" w:rsidRDefault="00AE3B66" w:rsidP="00AE3B66">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25E9A5B1" w14:textId="77777777" w:rsidR="00AE3B66" w:rsidRPr="00796F05" w:rsidRDefault="00AE3B66" w:rsidP="00AE3B66">
      <w:pPr>
        <w:rPr>
          <w:sz w:val="16"/>
        </w:rPr>
      </w:pPr>
      <w:r w:rsidRPr="00796F05">
        <w:rPr>
          <w:sz w:val="16"/>
        </w:rPr>
        <w:t>5.2. Reactionary colonies</w:t>
      </w:r>
    </w:p>
    <w:p w14:paraId="0F862DDA" w14:textId="77777777" w:rsidR="00AE3B66" w:rsidRPr="00796F05" w:rsidRDefault="00AE3B66" w:rsidP="00AE3B66">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2999C0AA" w14:textId="77777777" w:rsidR="00AE3B66" w:rsidRPr="00796F05" w:rsidRDefault="00AE3B66" w:rsidP="00AE3B66">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0A8103A4" w14:textId="77777777" w:rsidR="00AE3B66" w:rsidRPr="00796F05" w:rsidRDefault="00AE3B66" w:rsidP="00AE3B66">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127561CE" w14:textId="77777777" w:rsidR="00AE3B66" w:rsidRPr="00796F05" w:rsidRDefault="00AE3B66" w:rsidP="00AE3B66">
      <w:pPr>
        <w:rPr>
          <w:sz w:val="16"/>
        </w:rPr>
      </w:pPr>
      <w:r w:rsidRPr="00796F05">
        <w:rPr>
          <w:sz w:val="16"/>
        </w:rPr>
        <w:t>5.3. Inter-colonial conflict</w:t>
      </w:r>
    </w:p>
    <w:p w14:paraId="3C35CA4B" w14:textId="77777777" w:rsidR="00AE3B66" w:rsidRPr="00796F05" w:rsidRDefault="00AE3B66" w:rsidP="00AE3B66">
      <w:pPr>
        <w:rPr>
          <w:sz w:val="16"/>
        </w:rPr>
      </w:pPr>
      <w:r w:rsidRPr="00796F05">
        <w:rPr>
          <w:sz w:val="16"/>
        </w:rPr>
        <w:lastRenderedPageBreak/>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769E6A65" w14:textId="77777777" w:rsidR="00AE3B66" w:rsidRPr="00796F05" w:rsidRDefault="00AE3B66" w:rsidP="00AE3B66">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3664AC03" w14:textId="77777777" w:rsidR="00AE3B66" w:rsidRPr="00796F05" w:rsidRDefault="00AE3B66" w:rsidP="00AE3B66">
      <w:pPr>
        <w:rPr>
          <w:sz w:val="16"/>
        </w:rPr>
      </w:pPr>
      <w:r w:rsidRPr="00796F05">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4F27CA94" w14:textId="77777777" w:rsidR="00AE3B66" w:rsidRPr="00796F05" w:rsidRDefault="00AE3B66" w:rsidP="00AE3B66">
      <w:pPr>
        <w:rPr>
          <w:sz w:val="16"/>
        </w:rPr>
      </w:pPr>
      <w:r w:rsidRPr="00796F05">
        <w:rPr>
          <w:sz w:val="16"/>
        </w:rPr>
        <w:t>5.4. Hostile extraterrestrial intelligence</w:t>
      </w:r>
    </w:p>
    <w:p w14:paraId="4493614A" w14:textId="77777777" w:rsidR="00AE3B66" w:rsidRPr="00796F05" w:rsidRDefault="00AE3B66" w:rsidP="00AE3B66">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65081F55" w14:textId="77777777" w:rsidR="00AE3B66" w:rsidRPr="00796F05" w:rsidRDefault="00AE3B66" w:rsidP="00AE3B66">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03A6FCB7" w14:textId="77777777" w:rsidR="00AE3B66" w:rsidRPr="001E02B1" w:rsidRDefault="00AE3B66" w:rsidP="00AE3B66">
      <w:pPr>
        <w:rPr>
          <w:color w:val="EE0000"/>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w:t>
      </w:r>
      <w:r w:rsidRPr="00796F05">
        <w:rPr>
          <w:sz w:val="16"/>
        </w:rPr>
        <w:lastRenderedPageBreak/>
        <w:t xml:space="preserve">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38399D1F" w14:textId="77777777" w:rsidR="00AE3B66" w:rsidRDefault="00AE3B66" w:rsidP="00AE3B66">
      <w:pPr>
        <w:pStyle w:val="Heading3"/>
      </w:pPr>
      <w:r>
        <w:lastRenderedPageBreak/>
        <w:t>1NC</w:t>
      </w:r>
    </w:p>
    <w:p w14:paraId="154D8149" w14:textId="77777777" w:rsidR="00AE3B66" w:rsidRDefault="00AE3B66" w:rsidP="00AE3B66">
      <w:r>
        <w:t>Employment Law CP</w:t>
      </w:r>
    </w:p>
    <w:p w14:paraId="59658AE2" w14:textId="77777777" w:rsidR="00AE3B66" w:rsidRDefault="00AE3B66" w:rsidP="00AE3B66">
      <w:pPr>
        <w:pStyle w:val="Heading4"/>
      </w:pPr>
      <w:r>
        <w:t>The United States federal government should strengthen employment protections for federal workers.</w:t>
      </w:r>
    </w:p>
    <w:p w14:paraId="278DF73D" w14:textId="77777777" w:rsidR="00AE3B66" w:rsidRDefault="00AE3B66" w:rsidP="00AE3B66">
      <w:pPr>
        <w:pStyle w:val="Heading4"/>
      </w:pPr>
      <w:r>
        <w:t xml:space="preserve">The counterplan restores </w:t>
      </w:r>
      <w:r w:rsidRPr="00AD3134">
        <w:rPr>
          <w:u w:val="single"/>
        </w:rPr>
        <w:t>employment protections</w:t>
      </w:r>
      <w:r>
        <w:t xml:space="preserve">, but </w:t>
      </w:r>
      <w:r>
        <w:rPr>
          <w:u w:val="single"/>
        </w:rPr>
        <w:t>doesn’t give</w:t>
      </w:r>
      <w:r>
        <w:t xml:space="preserve"> collective bargaining rights.  </w:t>
      </w:r>
    </w:p>
    <w:p w14:paraId="0C52B1A9" w14:textId="77777777" w:rsidR="00AE3B66" w:rsidRPr="00B26BF2" w:rsidRDefault="00AE3B66" w:rsidP="00AE3B66">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5B765358" w14:textId="77777777" w:rsidR="00AE3B66" w:rsidRPr="00A71AEC" w:rsidRDefault="00AE3B66" w:rsidP="00AE3B66">
      <w:pPr>
        <w:rPr>
          <w:sz w:val="16"/>
        </w:rPr>
      </w:pPr>
      <w:r w:rsidRPr="00286DDD">
        <w:rPr>
          <w:rStyle w:val="StyleUnderline"/>
        </w:rPr>
        <w:t>With</w:t>
      </w:r>
      <w:r w:rsidRPr="00286DDD">
        <w:rPr>
          <w:sz w:val="16"/>
        </w:rPr>
        <w:t xml:space="preserve"> the old system of </w:t>
      </w:r>
      <w:r w:rsidRPr="00286DDD">
        <w:rPr>
          <w:rStyle w:val="Emphasis"/>
        </w:rPr>
        <w:t>c</w:t>
      </w:r>
      <w:r w:rsidRPr="00286DDD">
        <w:rPr>
          <w:sz w:val="16"/>
        </w:rPr>
        <w:t xml:space="preserve">ollective </w:t>
      </w:r>
      <w:r w:rsidRPr="00286DDD">
        <w:rPr>
          <w:rStyle w:val="Emphasis"/>
        </w:rPr>
        <w:t>b</w:t>
      </w:r>
      <w:r w:rsidRPr="00286DDD">
        <w:rPr>
          <w:sz w:val="16"/>
        </w:rPr>
        <w:t xml:space="preserve">argaining </w:t>
      </w:r>
      <w:r w:rsidRPr="00286DDD">
        <w:rPr>
          <w:rStyle w:val="Emphasis"/>
        </w:rPr>
        <w:t>fading</w:t>
      </w:r>
      <w:r w:rsidRPr="00286DDD">
        <w:rPr>
          <w:rStyle w:val="StyleUnderline"/>
        </w:rPr>
        <w:t xml:space="preserve"> away, </w:t>
      </w:r>
      <w:r w:rsidRPr="00286DDD">
        <w:rPr>
          <w:rStyle w:val="Emphasis"/>
        </w:rPr>
        <w:t>something new</w:t>
      </w:r>
      <w:r w:rsidRPr="00286DDD">
        <w:rPr>
          <w:rStyle w:val="StyleUnderline"/>
        </w:rPr>
        <w:t xml:space="preserve"> is </w:t>
      </w:r>
      <w:r w:rsidRPr="00286DDD">
        <w:rPr>
          <w:rStyle w:val="Emphasis"/>
        </w:rPr>
        <w:t>emerging</w:t>
      </w:r>
      <w:r w:rsidRPr="00286DDD">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w:t>
      </w:r>
      <w:r w:rsidRPr="00EB38B0">
        <w:rPr>
          <w:rStyle w:val="StyleUnderline"/>
        </w:rPr>
        <w:t xml:space="preserve">individual </w:t>
      </w:r>
      <w:r w:rsidRPr="00A71AEC">
        <w:rPr>
          <w:rStyle w:val="StyleUnderline"/>
          <w:highlight w:val="cyan"/>
        </w:rPr>
        <w:t>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524284">
        <w:rPr>
          <w:rStyle w:val="StyleUnderline"/>
        </w:rPr>
        <w:t xml:space="preserve">rights for </w:t>
      </w:r>
      <w:r w:rsidRPr="00524284">
        <w:rPr>
          <w:rStyle w:val="Emphasis"/>
        </w:rPr>
        <w:t>privacy</w:t>
      </w:r>
      <w:r w:rsidRPr="00524284">
        <w:rPr>
          <w:sz w:val="16"/>
        </w:rPr>
        <w:t xml:space="preserve"> on the job, rights to be free of drug testing, rights to be free of sexual harassment, </w:t>
      </w:r>
      <w:r w:rsidRPr="00524284">
        <w:rPr>
          <w:rStyle w:val="StyleUnderline"/>
        </w:rPr>
        <w:t xml:space="preserve">rights for </w:t>
      </w:r>
      <w:r w:rsidRPr="00524284">
        <w:rPr>
          <w:rStyle w:val="Emphasis"/>
        </w:rPr>
        <w:t>whistleblowers</w:t>
      </w:r>
      <w:r w:rsidRPr="00524284">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w:t>
      </w:r>
      <w:r w:rsidRPr="00A71AEC">
        <w:rPr>
          <w:sz w:val="16"/>
        </w:rPr>
        <w:t xml:space="preserve">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65684496" w14:textId="77777777" w:rsidR="00AE3B66" w:rsidRPr="00A71AEC" w:rsidRDefault="00AE3B66" w:rsidP="00AE3B66">
      <w:pPr>
        <w:rPr>
          <w:sz w:val="16"/>
        </w:rPr>
      </w:pPr>
      <w:r w:rsidRPr="00C720E8">
        <w:rPr>
          <w:rStyle w:val="StyleUnderline"/>
        </w:rPr>
        <w:t xml:space="preserve">There is </w:t>
      </w:r>
      <w:r w:rsidRPr="00C720E8">
        <w:rPr>
          <w:rStyle w:val="Emphasis"/>
        </w:rPr>
        <w:t>a</w:t>
      </w:r>
      <w:r w:rsidRPr="00C720E8">
        <w:rPr>
          <w:sz w:val="16"/>
        </w:rPr>
        <w:t xml:space="preserve"> plausible </w:t>
      </w:r>
      <w:r w:rsidRPr="00C720E8">
        <w:rPr>
          <w:rStyle w:val="Emphasis"/>
        </w:rPr>
        <w:t>argument</w:t>
      </w:r>
      <w:r w:rsidRPr="00C720E8">
        <w:rPr>
          <w:sz w:val="16"/>
        </w:rPr>
        <w:t xml:space="preserve"> that the newly</w:t>
      </w:r>
      <w:r w:rsidRPr="00A71AEC">
        <w:rPr>
          <w:sz w:val="16"/>
        </w:rPr>
        <w:t xml:space="preserve">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C1C24BA" w14:textId="77777777" w:rsidR="00AE3B66" w:rsidRPr="0027308F" w:rsidRDefault="00AE3B66" w:rsidP="00AE3B66">
      <w:pPr>
        <w:rPr>
          <w:sz w:val="16"/>
        </w:rPr>
      </w:pPr>
      <w:r w:rsidRPr="00A71AEC">
        <w:rPr>
          <w:rStyle w:val="Emphasis"/>
          <w:highlight w:val="cyan"/>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 xml:space="preserve">distinct and separate </w:t>
      </w:r>
      <w:r w:rsidRPr="00020FFB">
        <w:rPr>
          <w:rStyle w:val="Emphasis"/>
          <w:sz w:val="32"/>
          <w:szCs w:val="32"/>
        </w:rPr>
        <w:t xml:space="preserve">form of legal </w:t>
      </w:r>
      <w:r w:rsidRPr="00A71AEC">
        <w:rPr>
          <w:rStyle w:val="Emphasis"/>
          <w:sz w:val="32"/>
          <w:szCs w:val="32"/>
          <w:highlight w:val="cyan"/>
        </w:rPr>
        <w:t>regulation</w:t>
      </w:r>
      <w:r w:rsidRPr="00A71AEC">
        <w:rPr>
          <w:sz w:val="16"/>
        </w:rPr>
        <w:t>. And recognizing that reality will enable us to confront the normative issue: What system of legal rules is best suited for regulating employment relations?</w:t>
      </w:r>
    </w:p>
    <w:p w14:paraId="0EB9E58A" w14:textId="77777777" w:rsidR="00AE3B66" w:rsidRPr="00C470FA" w:rsidRDefault="00AE3B66" w:rsidP="00AE3B66">
      <w:pPr>
        <w:pStyle w:val="Heading4"/>
      </w:pPr>
      <w:r>
        <w:t xml:space="preserve">CBRs cause </w:t>
      </w:r>
      <w:r>
        <w:rPr>
          <w:u w:val="single"/>
        </w:rPr>
        <w:t>inflexibility</w:t>
      </w:r>
      <w:r>
        <w:t xml:space="preserve">---that </w:t>
      </w:r>
      <w:r>
        <w:rPr>
          <w:u w:val="single"/>
        </w:rPr>
        <w:t>annihilates</w:t>
      </w:r>
      <w:r>
        <w:t xml:space="preserve"> crisis response.</w:t>
      </w:r>
    </w:p>
    <w:p w14:paraId="0CA79D40" w14:textId="77777777" w:rsidR="00AE3B66" w:rsidRPr="00E4583C" w:rsidRDefault="00AE3B66" w:rsidP="00AE3B66">
      <w:r w:rsidRPr="00E4583C">
        <w:rPr>
          <w:rStyle w:val="Style13ptBold"/>
        </w:rPr>
        <w:t>Withe ’25</w:t>
      </w:r>
      <w:r>
        <w:t xml:space="preserve"> [Aaron; April 9; CEO of the Freedom Foundation; The Hill, "Trump’s stance on unions is what Roosevelt wanted all along," https://thehill.com/opinion/congress-blog/labor/5237960-trump-executive-order-union-obstruction/]</w:t>
      </w:r>
    </w:p>
    <w:p w14:paraId="154869FB" w14:textId="77777777" w:rsidR="00AE3B66" w:rsidRPr="00197D13" w:rsidRDefault="00AE3B66" w:rsidP="00AE3B66">
      <w:pPr>
        <w:rPr>
          <w:sz w:val="16"/>
        </w:rPr>
      </w:pPr>
      <w:r w:rsidRPr="00197D13">
        <w:rPr>
          <w:sz w:val="16"/>
        </w:rPr>
        <w:lastRenderedPageBreak/>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161691D6" w14:textId="77777777" w:rsidR="00AE3B66" w:rsidRPr="00E45769" w:rsidRDefault="00AE3B66" w:rsidP="00AE3B66">
      <w:pPr>
        <w:rPr>
          <w:rStyle w:val="StyleUnderline"/>
        </w:rPr>
      </w:pPr>
      <w:r w:rsidRPr="00197D13">
        <w:rPr>
          <w:sz w:val="16"/>
        </w:rPr>
        <w:t xml:space="preserve">President </w:t>
      </w:r>
      <w:r w:rsidRPr="000B6932">
        <w:rPr>
          <w:rStyle w:val="StyleUnderline"/>
          <w:highlight w:val="cyan"/>
        </w:rPr>
        <w:t xml:space="preserve">Trump’s </w:t>
      </w:r>
      <w:r w:rsidRPr="000B6932">
        <w:rPr>
          <w:rStyle w:val="Emphasis"/>
          <w:highlight w:val="cyan"/>
        </w:rPr>
        <w:t>ex</w:t>
      </w:r>
      <w:r w:rsidRPr="00197D13">
        <w:rPr>
          <w:sz w:val="16"/>
        </w:rPr>
        <w:t xml:space="preserve">ecutive </w:t>
      </w:r>
      <w:r w:rsidRPr="000B6932">
        <w:rPr>
          <w:rStyle w:val="Emphasis"/>
          <w:highlight w:val="cyan"/>
        </w:rPr>
        <w:t>o</w:t>
      </w:r>
      <w:r w:rsidRPr="00197D13">
        <w:rPr>
          <w:sz w:val="16"/>
        </w:rPr>
        <w:t xml:space="preserve">rder </w:t>
      </w:r>
      <w:r w:rsidRPr="000B6932">
        <w:rPr>
          <w:rStyle w:val="StyleUnderline"/>
          <w:highlight w:val="cyan"/>
        </w:rPr>
        <w:t>ending</w:t>
      </w:r>
      <w:r w:rsidRPr="00197D13">
        <w:rPr>
          <w:sz w:val="16"/>
        </w:rPr>
        <w:t xml:space="preserv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0B6932">
        <w:rPr>
          <w:rStyle w:val="StyleUnderline"/>
          <w:highlight w:val="cyan"/>
        </w:rPr>
        <w:t>ensure</w:t>
      </w:r>
      <w:r w:rsidRPr="00E45769">
        <w:rPr>
          <w:rStyle w:val="StyleUnderline"/>
        </w:rPr>
        <w:t xml:space="preserve"> critical </w:t>
      </w:r>
      <w:r w:rsidRPr="000B6932">
        <w:rPr>
          <w:rStyle w:val="Emphasis"/>
          <w:highlight w:val="cyan"/>
        </w:rPr>
        <w:t>government functions</w:t>
      </w:r>
      <w:r w:rsidRPr="000B6932">
        <w:rPr>
          <w:rStyle w:val="StyleUnderline"/>
          <w:highlight w:val="cyan"/>
        </w:rPr>
        <w:t xml:space="preserve"> aren’t </w:t>
      </w:r>
      <w:r w:rsidRPr="000B6932">
        <w:rPr>
          <w:rStyle w:val="Emphasis"/>
          <w:highlight w:val="cyan"/>
        </w:rPr>
        <w:t>hamstrung</w:t>
      </w:r>
      <w:r w:rsidRPr="000665F0">
        <w:rPr>
          <w:rStyle w:val="StyleUnderline"/>
        </w:rPr>
        <w:t xml:space="preserve"> by </w:t>
      </w:r>
      <w:r w:rsidRPr="000665F0">
        <w:rPr>
          <w:rStyle w:val="Emphasis"/>
        </w:rPr>
        <w:t>union obstruction</w:t>
      </w:r>
      <w:r w:rsidRPr="000665F0">
        <w:rPr>
          <w:rStyle w:val="StyleUnderline"/>
        </w:rPr>
        <w:t>.</w:t>
      </w:r>
    </w:p>
    <w:p w14:paraId="7AE57570" w14:textId="77777777" w:rsidR="00AE3B66" w:rsidRPr="00197D13" w:rsidRDefault="00AE3B66" w:rsidP="00AE3B66">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B6932">
        <w:rPr>
          <w:rStyle w:val="StyleUnderline"/>
          <w:highlight w:val="cyan"/>
        </w:rPr>
        <w:t xml:space="preserve">unions tried to </w:t>
      </w:r>
      <w:r w:rsidRPr="000B6932">
        <w:rPr>
          <w:rStyle w:val="Emphasis"/>
          <w:highlight w:val="cyan"/>
        </w:rPr>
        <w:t>force</w:t>
      </w:r>
      <w:r w:rsidRPr="00197D13">
        <w:rPr>
          <w:sz w:val="16"/>
        </w:rPr>
        <w:t xml:space="preserve"> the </w:t>
      </w:r>
      <w:r w:rsidRPr="000B6932">
        <w:rPr>
          <w:rStyle w:val="Emphasis"/>
          <w:highlight w:val="cyan"/>
        </w:rPr>
        <w:t>reinstatement</w:t>
      </w:r>
      <w:r w:rsidRPr="00197D13">
        <w:rPr>
          <w:sz w:val="16"/>
        </w:rPr>
        <w:t xml:space="preserve"> </w:t>
      </w:r>
      <w:r w:rsidRPr="000B6932">
        <w:rPr>
          <w:rStyle w:val="StyleUnderline"/>
          <w:highlight w:val="cyan"/>
        </w:rPr>
        <w:t>of</w:t>
      </w:r>
      <w:r w:rsidRPr="00E45769">
        <w:rPr>
          <w:rStyle w:val="StyleUnderline"/>
        </w:rPr>
        <w:t xml:space="preserve"> 4,000 </w:t>
      </w:r>
      <w:r w:rsidRPr="000B6932">
        <w:rPr>
          <w:rStyle w:val="StyleUnderline"/>
          <w:highlight w:val="cyan"/>
        </w:rPr>
        <w:t>employees</w:t>
      </w:r>
      <w:r w:rsidRPr="00197D13">
        <w:rPr>
          <w:sz w:val="16"/>
        </w:rPr>
        <w:t xml:space="preserve">, </w:t>
      </w:r>
      <w:r w:rsidRPr="00E45769">
        <w:rPr>
          <w:rStyle w:val="StyleUnderline"/>
        </w:rPr>
        <w:t xml:space="preserve">many of </w:t>
      </w:r>
      <w:r w:rsidRPr="007E1D25">
        <w:rPr>
          <w:rStyle w:val="StyleUnderline"/>
        </w:rPr>
        <w:t xml:space="preserve">whom were removed for </w:t>
      </w:r>
      <w:r w:rsidRPr="007E1D25">
        <w:rPr>
          <w:rStyle w:val="Emphasis"/>
        </w:rPr>
        <w:t>poor performance</w:t>
      </w:r>
      <w:r w:rsidRPr="007E1D25">
        <w:rPr>
          <w:rStyle w:val="StyleUnderline"/>
        </w:rPr>
        <w:t xml:space="preserve"> or </w:t>
      </w:r>
      <w:r w:rsidRPr="007E1D25">
        <w:rPr>
          <w:rStyle w:val="Emphasis"/>
        </w:rPr>
        <w:t>misconduct</w:t>
      </w:r>
      <w:r w:rsidRPr="007E1D25">
        <w:rPr>
          <w:sz w:val="16"/>
        </w:rPr>
        <w:t>.</w:t>
      </w:r>
      <w:r w:rsidRPr="00197D13">
        <w:rPr>
          <w:sz w:val="16"/>
        </w:rPr>
        <w:t xml:space="preserve"> </w:t>
      </w:r>
    </w:p>
    <w:p w14:paraId="4FD73A74" w14:textId="77777777" w:rsidR="00AE3B66" w:rsidRPr="00197D13" w:rsidRDefault="00AE3B66" w:rsidP="00AE3B66">
      <w:pPr>
        <w:rPr>
          <w:sz w:val="16"/>
        </w:rPr>
      </w:pPr>
      <w:r w:rsidRPr="00197D13">
        <w:rPr>
          <w:sz w:val="16"/>
        </w:rPr>
        <w:t>In what alternate universe can private organizations invalidate legislation passed by elected representatives?</w:t>
      </w:r>
    </w:p>
    <w:p w14:paraId="0EEA5C38" w14:textId="77777777" w:rsidR="00AE3B66" w:rsidRPr="00197D13" w:rsidRDefault="00AE3B66" w:rsidP="00AE3B66">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4FE08F48" w14:textId="77777777" w:rsidR="00AE3B66" w:rsidRPr="00E45769" w:rsidRDefault="00AE3B66" w:rsidP="00AE3B66">
      <w:pPr>
        <w:rPr>
          <w:rStyle w:val="StyleUnderline"/>
        </w:rPr>
      </w:pPr>
      <w:r w:rsidRPr="00E45769">
        <w:rPr>
          <w:rStyle w:val="StyleUnderline"/>
        </w:rPr>
        <w:t xml:space="preserve">When </w:t>
      </w:r>
      <w:r w:rsidRPr="000B6932">
        <w:rPr>
          <w:rStyle w:val="Emphasis"/>
          <w:highlight w:val="cyan"/>
        </w:rPr>
        <w:t>vital agencies</w:t>
      </w:r>
      <w:r w:rsidRPr="000B6932">
        <w:rPr>
          <w:rStyle w:val="StyleUnderline"/>
          <w:highlight w:val="cyan"/>
        </w:rPr>
        <w:t xml:space="preserve"> can’t </w:t>
      </w:r>
      <w:r w:rsidRPr="000B6932">
        <w:rPr>
          <w:rStyle w:val="Emphasis"/>
          <w:highlight w:val="cyan"/>
        </w:rPr>
        <w:t>adapt</w:t>
      </w:r>
      <w:r w:rsidRPr="00E45769">
        <w:rPr>
          <w:rStyle w:val="StyleUnderline"/>
        </w:rPr>
        <w:t xml:space="preserve"> to emerging threats </w:t>
      </w:r>
      <w:r w:rsidRPr="000B6932">
        <w:rPr>
          <w:rStyle w:val="StyleUnderline"/>
          <w:highlight w:val="cyan"/>
        </w:rPr>
        <w:t xml:space="preserve">without </w:t>
      </w:r>
      <w:r w:rsidRPr="000B6932">
        <w:rPr>
          <w:rStyle w:val="Emphasis"/>
          <w:highlight w:val="cyan"/>
        </w:rPr>
        <w:t>union permission</w:t>
      </w:r>
      <w:r w:rsidRPr="00197D13">
        <w:rPr>
          <w:sz w:val="16"/>
        </w:rPr>
        <w:t xml:space="preserve">, </w:t>
      </w:r>
      <w:r w:rsidRPr="00E45769">
        <w:rPr>
          <w:rStyle w:val="Emphasis"/>
        </w:rPr>
        <w:t xml:space="preserve">national </w:t>
      </w:r>
      <w:r w:rsidRPr="000B6932">
        <w:rPr>
          <w:rStyle w:val="Emphasis"/>
          <w:highlight w:val="cyan"/>
        </w:rPr>
        <w:t>security</w:t>
      </w:r>
      <w:r w:rsidRPr="000B6932">
        <w:rPr>
          <w:rStyle w:val="StyleUnderline"/>
          <w:highlight w:val="cyan"/>
        </w:rPr>
        <w:t xml:space="preserve"> is at </w:t>
      </w:r>
      <w:r w:rsidRPr="000B6932">
        <w:rPr>
          <w:rStyle w:val="Emphasis"/>
          <w:highlight w:val="cyan"/>
        </w:rPr>
        <w:t>risk</w:t>
      </w:r>
      <w:r w:rsidRPr="000B6932">
        <w:rPr>
          <w:rStyle w:val="StyleUnderline"/>
          <w:highlight w:val="cyan"/>
        </w:rPr>
        <w:t>.</w:t>
      </w:r>
    </w:p>
    <w:p w14:paraId="74E5AD2C" w14:textId="77777777" w:rsidR="00AE3B66" w:rsidRPr="00E45769" w:rsidRDefault="00AE3B66" w:rsidP="00AE3B66">
      <w:pPr>
        <w:rPr>
          <w:rStyle w:val="StyleUnderline"/>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2A316008" w14:textId="77777777" w:rsidR="00AE3B66" w:rsidRPr="00197D13" w:rsidRDefault="00AE3B66" w:rsidP="00AE3B66">
      <w:pPr>
        <w:rPr>
          <w:sz w:val="16"/>
        </w:rPr>
      </w:pPr>
      <w:r w:rsidRPr="000B6932">
        <w:rPr>
          <w:rStyle w:val="Emphasis"/>
          <w:highlight w:val="cyan"/>
        </w:rPr>
        <w:t>Energy</w:t>
      </w:r>
      <w:r w:rsidRPr="00E45769">
        <w:rPr>
          <w:rStyle w:val="StyleUnderline"/>
        </w:rPr>
        <w:t xml:space="preserve"> security</w:t>
      </w:r>
      <w:r w:rsidRPr="00197D13">
        <w:rPr>
          <w:sz w:val="16"/>
        </w:rPr>
        <w:t xml:space="preserve">, </w:t>
      </w:r>
      <w:r w:rsidRPr="000B6932">
        <w:rPr>
          <w:rStyle w:val="Emphasis"/>
          <w:highlight w:val="cyan"/>
        </w:rPr>
        <w:t>cyber</w:t>
      </w:r>
      <w:r w:rsidRPr="00E45769">
        <w:rPr>
          <w:rStyle w:val="Emphasis"/>
        </w:rPr>
        <w:t>security</w:t>
      </w:r>
      <w:r w:rsidRPr="00197D13">
        <w:rPr>
          <w:sz w:val="16"/>
        </w:rPr>
        <w:t xml:space="preserve">, </w:t>
      </w:r>
      <w:r w:rsidRPr="000B6932">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0B6932">
        <w:rPr>
          <w:rStyle w:val="Emphasis"/>
          <w:highlight w:val="cyan"/>
        </w:rPr>
        <w:t>econ</w:t>
      </w:r>
      <w:r w:rsidRPr="00E45769">
        <w:rPr>
          <w:rStyle w:val="Emphasis"/>
        </w:rPr>
        <w:t>omic</w:t>
      </w:r>
      <w:r w:rsidRPr="00E45769">
        <w:rPr>
          <w:rStyle w:val="StyleUnderline"/>
        </w:rPr>
        <w:t xml:space="preserve"> defense all </w:t>
      </w:r>
      <w:r w:rsidRPr="000B6932">
        <w:rPr>
          <w:rStyle w:val="StyleUnderline"/>
          <w:highlight w:val="cyan"/>
        </w:rPr>
        <w:t xml:space="preserve">represent </w:t>
      </w:r>
      <w:r w:rsidRPr="006C38B0">
        <w:rPr>
          <w:rStyle w:val="Emphasis"/>
        </w:rPr>
        <w:t xml:space="preserve">critical </w:t>
      </w:r>
      <w:r w:rsidRPr="000B6932">
        <w:rPr>
          <w:rStyle w:val="Emphasis"/>
          <w:highlight w:val="cyan"/>
        </w:rPr>
        <w:t>vulnerabilities</w:t>
      </w:r>
      <w:r w:rsidRPr="00E45769">
        <w:rPr>
          <w:rStyle w:val="StyleUnderline"/>
        </w:rPr>
        <w:t xml:space="preserve"> </w:t>
      </w:r>
      <w:r w:rsidRPr="00F51CAE">
        <w:rPr>
          <w:rStyle w:val="StyleUnderline"/>
        </w:rPr>
        <w:t xml:space="preserve">adversaries can </w:t>
      </w:r>
      <w:r w:rsidRPr="00F51CAE">
        <w:rPr>
          <w:rStyle w:val="Emphasis"/>
        </w:rPr>
        <w:t>exploit</w:t>
      </w:r>
      <w:r w:rsidRPr="00F51CAE">
        <w:rPr>
          <w:sz w:val="16"/>
        </w:rPr>
        <w:t xml:space="preserve">. </w:t>
      </w:r>
      <w:r w:rsidRPr="00F51CAE">
        <w:rPr>
          <w:rStyle w:val="StyleUnderline"/>
        </w:rPr>
        <w:t>The</w:t>
      </w:r>
      <w:r w:rsidRPr="000B6932">
        <w:rPr>
          <w:rStyle w:val="StyleUnderline"/>
        </w:rPr>
        <w:t xml:space="preserv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433DCDBA" w14:textId="77777777" w:rsidR="00AE3B66" w:rsidRPr="00197D13" w:rsidRDefault="00AE3B66" w:rsidP="00AE3B66">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350A229A" w14:textId="77777777" w:rsidR="00AE3B66" w:rsidRPr="00197D13" w:rsidRDefault="00AE3B66" w:rsidP="00AE3B66">
      <w:pPr>
        <w:rPr>
          <w:sz w:val="16"/>
        </w:rPr>
      </w:pPr>
      <w:r w:rsidRPr="00197D13">
        <w:rPr>
          <w:sz w:val="16"/>
        </w:rPr>
        <w:t>These are values most Americans share, regardless of political affiliation.</w:t>
      </w:r>
    </w:p>
    <w:p w14:paraId="60DE331A" w14:textId="77777777" w:rsidR="00AE3B66" w:rsidRPr="00197D13" w:rsidRDefault="00AE3B66" w:rsidP="00AE3B66">
      <w:pPr>
        <w:rPr>
          <w:sz w:val="16"/>
        </w:rPr>
      </w:pPr>
      <w:r w:rsidRPr="00664BA8">
        <w:rPr>
          <w:rStyle w:val="StyleUnderline"/>
        </w:rPr>
        <w:t xml:space="preserve">But </w:t>
      </w:r>
      <w:r w:rsidRPr="00664BA8">
        <w:rPr>
          <w:rStyle w:val="Emphasis"/>
          <w:sz w:val="36"/>
          <w:szCs w:val="36"/>
        </w:rPr>
        <w:t>c</w:t>
      </w:r>
      <w:r w:rsidRPr="00664BA8">
        <w:rPr>
          <w:sz w:val="16"/>
        </w:rPr>
        <w:t xml:space="preserve">ollective </w:t>
      </w:r>
      <w:r w:rsidRPr="00664BA8">
        <w:rPr>
          <w:rStyle w:val="Emphasis"/>
          <w:sz w:val="36"/>
          <w:szCs w:val="36"/>
        </w:rPr>
        <w:t>b</w:t>
      </w:r>
      <w:r w:rsidRPr="00664BA8">
        <w:rPr>
          <w:sz w:val="16"/>
        </w:rPr>
        <w:t xml:space="preserve">argaining </w:t>
      </w:r>
      <w:r w:rsidRPr="00664BA8">
        <w:rPr>
          <w:rStyle w:val="Emphasis"/>
          <w:sz w:val="36"/>
          <w:szCs w:val="36"/>
        </w:rPr>
        <w:t>isn’t necessary</w:t>
      </w:r>
      <w:r w:rsidRPr="00664BA8">
        <w:rPr>
          <w:rStyle w:val="StyleUnderline"/>
        </w:rPr>
        <w:t xml:space="preserve"> to secure</w:t>
      </w:r>
      <w:r w:rsidRPr="000B6932">
        <w:rPr>
          <w:rStyle w:val="StyleUnderline"/>
        </w:rPr>
        <w:t xml:space="preserve"> these </w:t>
      </w:r>
      <w:r w:rsidRPr="000B6932">
        <w:rPr>
          <w:rStyle w:val="Emphasis"/>
        </w:rPr>
        <w:t>protections</w:t>
      </w:r>
      <w:r w:rsidRPr="00197D13">
        <w:rPr>
          <w:sz w:val="16"/>
        </w:rPr>
        <w:t xml:space="preserve">. </w:t>
      </w:r>
      <w:r w:rsidRPr="000B6932">
        <w:rPr>
          <w:rStyle w:val="Emphasis"/>
          <w:highlight w:val="cyan"/>
        </w:rPr>
        <w:t>Civil service</w:t>
      </w:r>
      <w:r w:rsidRPr="000B6932">
        <w:rPr>
          <w:rStyle w:val="StyleUnderline"/>
          <w:highlight w:val="cyan"/>
        </w:rPr>
        <w:t xml:space="preserve"> safeguards </w:t>
      </w:r>
      <w:r w:rsidRPr="000B6932">
        <w:rPr>
          <w:rStyle w:val="Emphasis"/>
          <w:highlight w:val="cyan"/>
        </w:rPr>
        <w:t>predate unionization</w:t>
      </w:r>
      <w:r w:rsidRPr="000B6932">
        <w:rPr>
          <w:sz w:val="16"/>
          <w:highlight w:val="cyan"/>
        </w:rPr>
        <w:t xml:space="preserve"> </w:t>
      </w:r>
      <w:r w:rsidRPr="000B6932">
        <w:rPr>
          <w:rStyle w:val="StyleUnderline"/>
          <w:highlight w:val="cyan"/>
        </w:rPr>
        <w:t>and</w:t>
      </w:r>
      <w:r w:rsidRPr="00E45769">
        <w:rPr>
          <w:rStyle w:val="StyleUnderline"/>
        </w:rPr>
        <w:t xml:space="preserve"> will </w:t>
      </w:r>
      <w:r w:rsidRPr="000B6932">
        <w:rPr>
          <w:rStyle w:val="Emphasis"/>
          <w:highlight w:val="cyan"/>
        </w:rPr>
        <w:t>remain intact</w:t>
      </w:r>
      <w:r w:rsidRPr="00E45769">
        <w:rPr>
          <w:rStyle w:val="StyleUnderline"/>
        </w:rPr>
        <w:t xml:space="preserve"> under Trump’s </w:t>
      </w:r>
      <w:r w:rsidRPr="0089455C">
        <w:rPr>
          <w:rStyle w:val="StyleUnderline"/>
        </w:rPr>
        <w:t>order</w:t>
      </w:r>
      <w:r w:rsidRPr="0089455C">
        <w:rPr>
          <w:sz w:val="16"/>
        </w:rPr>
        <w:t xml:space="preserve">. </w:t>
      </w:r>
      <w:r w:rsidRPr="0089455C">
        <w:rPr>
          <w:rStyle w:val="Emphasis"/>
        </w:rPr>
        <w:t>Merit</w:t>
      </w:r>
      <w:r w:rsidRPr="0089455C">
        <w:rPr>
          <w:rStyle w:val="StyleUnderline"/>
        </w:rPr>
        <w:t xml:space="preserve"> principles, </w:t>
      </w:r>
      <w:r w:rsidRPr="0089455C">
        <w:rPr>
          <w:rStyle w:val="Emphasis"/>
        </w:rPr>
        <w:t>anti-discrimination</w:t>
      </w:r>
      <w:r w:rsidRPr="0089455C">
        <w:rPr>
          <w:rStyle w:val="StyleUnderline"/>
        </w:rPr>
        <w:t xml:space="preserve"> laws and </w:t>
      </w:r>
      <w:r w:rsidRPr="0089455C">
        <w:rPr>
          <w:rStyle w:val="Emphasis"/>
        </w:rPr>
        <w:t>whistleblower</w:t>
      </w:r>
      <w:r w:rsidRPr="0089455C">
        <w:rPr>
          <w:rStyle w:val="StyleUnderline"/>
        </w:rPr>
        <w:t xml:space="preserve"> statutes</w:t>
      </w:r>
      <w:r w:rsidRPr="0089455C">
        <w:rPr>
          <w:sz w:val="16"/>
        </w:rPr>
        <w:t xml:space="preserve"> </w:t>
      </w:r>
      <w:r w:rsidRPr="0089455C">
        <w:rPr>
          <w:rStyle w:val="Emphasis"/>
        </w:rPr>
        <w:t>continue</w:t>
      </w:r>
      <w:r w:rsidRPr="0089455C">
        <w:rPr>
          <w:rStyle w:val="StyleUnderline"/>
        </w:rPr>
        <w:t xml:space="preserve"> to shield workers</w:t>
      </w:r>
      <w:r w:rsidRPr="00197D13">
        <w:rPr>
          <w:sz w:val="16"/>
        </w:rPr>
        <w:t xml:space="preserve"> from abuse. </w:t>
      </w:r>
    </w:p>
    <w:p w14:paraId="475B5F63" w14:textId="77777777" w:rsidR="00AE3B66" w:rsidRPr="00197D13" w:rsidRDefault="00AE3B66" w:rsidP="00AE3B66">
      <w:pPr>
        <w:rPr>
          <w:rStyle w:val="StyleUnderline"/>
        </w:rPr>
      </w:pPr>
      <w:r w:rsidRPr="009F3DE6">
        <w:rPr>
          <w:rStyle w:val="Emphasis"/>
        </w:rPr>
        <w:t>All</w:t>
      </w:r>
      <w:r w:rsidRPr="009F3DE6">
        <w:rPr>
          <w:rStyle w:val="StyleUnderline"/>
        </w:rPr>
        <w:t xml:space="preserve"> that changes is the </w:t>
      </w:r>
      <w:r w:rsidRPr="009F3DE6">
        <w:rPr>
          <w:rStyle w:val="Emphasis"/>
        </w:rPr>
        <w:t>union</w:t>
      </w:r>
      <w:r w:rsidRPr="009F3DE6">
        <w:rPr>
          <w:rStyle w:val="StyleUnderline"/>
        </w:rPr>
        <w:t xml:space="preserve">’s </w:t>
      </w:r>
      <w:r w:rsidRPr="009F3DE6">
        <w:rPr>
          <w:rStyle w:val="Emphasis"/>
        </w:rPr>
        <w:t>power</w:t>
      </w:r>
      <w:r w:rsidRPr="009F3DE6">
        <w:rPr>
          <w:rStyle w:val="StyleUnderline"/>
        </w:rPr>
        <w:t xml:space="preserve"> to </w:t>
      </w:r>
      <w:r w:rsidRPr="009F3DE6">
        <w:rPr>
          <w:rStyle w:val="Emphasis"/>
        </w:rPr>
        <w:t>dictate</w:t>
      </w:r>
      <w:r w:rsidRPr="009F3DE6">
        <w:rPr>
          <w:rStyle w:val="StyleUnderline"/>
        </w:rPr>
        <w:t xml:space="preserve"> operational decisions that </w:t>
      </w:r>
      <w:r w:rsidRPr="009F3DE6">
        <w:rPr>
          <w:rStyle w:val="Emphasis"/>
        </w:rPr>
        <w:t>elected leadership</w:t>
      </w:r>
      <w:r w:rsidRPr="009F3DE6">
        <w:rPr>
          <w:rStyle w:val="StyleUnderline"/>
        </w:rPr>
        <w:t xml:space="preserve"> should control.</w:t>
      </w:r>
    </w:p>
    <w:p w14:paraId="176724DF" w14:textId="77777777" w:rsidR="00AE3B66" w:rsidRPr="00197D13" w:rsidRDefault="00AE3B66" w:rsidP="00AE3B66">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6AFE328F" w14:textId="77777777" w:rsidR="00AE3B66" w:rsidRPr="00197D13" w:rsidRDefault="00AE3B66" w:rsidP="00AE3B66">
      <w:pPr>
        <w:rPr>
          <w:sz w:val="16"/>
        </w:rPr>
      </w:pPr>
      <w:r w:rsidRPr="00197D13">
        <w:rPr>
          <w:sz w:val="16"/>
        </w:rPr>
        <w:t xml:space="preserve">In the months before President Joe </w:t>
      </w:r>
      <w:r w:rsidRPr="000B6932">
        <w:rPr>
          <w:rStyle w:val="StyleUnderline"/>
          <w:highlight w:val="cyan"/>
        </w:rPr>
        <w:t>Biden</w:t>
      </w:r>
      <w:r w:rsidRPr="00197D13">
        <w:rPr>
          <w:sz w:val="16"/>
        </w:rPr>
        <w:t xml:space="preserve"> left office, his administration </w:t>
      </w:r>
      <w:r w:rsidRPr="000B6932">
        <w:rPr>
          <w:rStyle w:val="Emphasis"/>
          <w:highlight w:val="cyan"/>
        </w:rPr>
        <w:t>renegotiated</w:t>
      </w:r>
      <w:r w:rsidRPr="00197D13">
        <w:rPr>
          <w:sz w:val="16"/>
        </w:rPr>
        <w:t xml:space="preserve"> the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agreements </w:t>
      </w:r>
      <w:r w:rsidRPr="000B6932">
        <w:rPr>
          <w:rStyle w:val="StyleUnderline"/>
          <w:highlight w:val="cyan"/>
        </w:rPr>
        <w:t>of</w:t>
      </w:r>
      <w:r w:rsidRPr="00197D13">
        <w:rPr>
          <w:sz w:val="16"/>
        </w:rPr>
        <w:t xml:space="preserve"> federal </w:t>
      </w:r>
      <w:r w:rsidRPr="00197D13">
        <w:rPr>
          <w:rStyle w:val="StyleUnderline"/>
        </w:rPr>
        <w:t>agencies such as</w:t>
      </w:r>
      <w:r w:rsidRPr="00197D13">
        <w:rPr>
          <w:sz w:val="16"/>
        </w:rPr>
        <w:t xml:space="preserve"> the </w:t>
      </w:r>
      <w:r w:rsidRPr="000B6932">
        <w:rPr>
          <w:rStyle w:val="Emphasis"/>
          <w:highlight w:val="cyan"/>
        </w:rPr>
        <w:t>E</w:t>
      </w:r>
      <w:r w:rsidRPr="00197D13">
        <w:rPr>
          <w:sz w:val="16"/>
        </w:rPr>
        <w:t xml:space="preserve">nvironmental </w:t>
      </w:r>
      <w:r w:rsidRPr="000B6932">
        <w:rPr>
          <w:rStyle w:val="Emphasis"/>
          <w:highlight w:val="cyan"/>
        </w:rPr>
        <w:t>P</w:t>
      </w:r>
      <w:r w:rsidRPr="00197D13">
        <w:rPr>
          <w:sz w:val="16"/>
        </w:rPr>
        <w:t xml:space="preserve">rotection </w:t>
      </w:r>
      <w:r w:rsidRPr="000B6932">
        <w:rPr>
          <w:rStyle w:val="Emphasis"/>
          <w:highlight w:val="cyan"/>
        </w:rPr>
        <w:t>A</w:t>
      </w:r>
      <w:r w:rsidRPr="00197D13">
        <w:rPr>
          <w:sz w:val="16"/>
        </w:rPr>
        <w:t xml:space="preserve">gency. This move highlights the core problem: When </w:t>
      </w:r>
      <w:r w:rsidRPr="000B6932">
        <w:rPr>
          <w:rStyle w:val="Emphasis"/>
          <w:highlight w:val="cyan"/>
        </w:rPr>
        <w:t>unelected</w:t>
      </w:r>
      <w:r w:rsidRPr="000B6932">
        <w:rPr>
          <w:rStyle w:val="StyleUnderline"/>
          <w:highlight w:val="cyan"/>
        </w:rPr>
        <w:t xml:space="preserve"> </w:t>
      </w:r>
      <w:r w:rsidRPr="000B6932">
        <w:rPr>
          <w:rStyle w:val="StyleUnderline"/>
          <w:highlight w:val="cyan"/>
        </w:rPr>
        <w:lastRenderedPageBreak/>
        <w:t>organizations</w:t>
      </w:r>
      <w:r w:rsidRPr="0016359D">
        <w:rPr>
          <w:rStyle w:val="StyleUnderline"/>
        </w:rPr>
        <w:t xml:space="preserve"> can </w:t>
      </w:r>
      <w:r w:rsidRPr="0016359D">
        <w:rPr>
          <w:rStyle w:val="Emphasis"/>
        </w:rPr>
        <w:t xml:space="preserve">systematically </w:t>
      </w:r>
      <w:r w:rsidRPr="000B6932">
        <w:rPr>
          <w:rStyle w:val="Emphasis"/>
          <w:highlight w:val="cyan"/>
        </w:rPr>
        <w:t>obstruct</w:t>
      </w:r>
      <w:r w:rsidRPr="000B6932">
        <w:rPr>
          <w:sz w:val="16"/>
          <w:highlight w:val="cyan"/>
        </w:rPr>
        <w:t xml:space="preserve"> </w:t>
      </w:r>
      <w:r w:rsidRPr="000B6932">
        <w:rPr>
          <w:rStyle w:val="StyleUnderline"/>
          <w:highlight w:val="cyan"/>
        </w:rPr>
        <w:t>policies</w:t>
      </w:r>
      <w:r w:rsidRPr="00197D13">
        <w:rPr>
          <w:rStyle w:val="StyleUnderline"/>
        </w:rPr>
        <w:t xml:space="preserve"> established by elected leadership, the government becomes </w:t>
      </w:r>
      <w:r w:rsidRPr="00197D13">
        <w:rPr>
          <w:rStyle w:val="Emphasis"/>
        </w:rPr>
        <w:t>less responsive</w:t>
      </w:r>
      <w:r w:rsidRPr="00197D13">
        <w:rPr>
          <w:sz w:val="16"/>
        </w:rPr>
        <w:t xml:space="preserve"> to voters’ needs.</w:t>
      </w:r>
    </w:p>
    <w:p w14:paraId="34E696F4" w14:textId="77777777" w:rsidR="00AE3B66" w:rsidRPr="00197D13" w:rsidRDefault="00AE3B66" w:rsidP="00AE3B66">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0D39E3FD" w14:textId="77777777" w:rsidR="00AE3B66" w:rsidRPr="00197D13" w:rsidRDefault="00AE3B66" w:rsidP="00AE3B66">
      <w:pPr>
        <w:rPr>
          <w:sz w:val="16"/>
        </w:rPr>
      </w:pPr>
      <w:r w:rsidRPr="00197D13">
        <w:rPr>
          <w:sz w:val="16"/>
        </w:rPr>
        <w:t xml:space="preserve">Our government’s effectiveness depends on resolving this tension. </w:t>
      </w:r>
      <w:r w:rsidRPr="00C358EE">
        <w:rPr>
          <w:rStyle w:val="StyleUnderline"/>
        </w:rPr>
        <w:t xml:space="preserve">We </w:t>
      </w:r>
      <w:r w:rsidRPr="000B6932">
        <w:rPr>
          <w:rStyle w:val="Emphasis"/>
          <w:highlight w:val="cyan"/>
        </w:rPr>
        <w:t>need</w:t>
      </w:r>
      <w:r w:rsidRPr="000B6932">
        <w:rPr>
          <w:rStyle w:val="StyleUnderline"/>
          <w:highlight w:val="cyan"/>
        </w:rPr>
        <w:t xml:space="preserve"> a</w:t>
      </w:r>
      <w:r w:rsidRPr="00197D13">
        <w:rPr>
          <w:rStyle w:val="StyleUnderline"/>
        </w:rPr>
        <w:t xml:space="preserve"> </w:t>
      </w:r>
      <w:r w:rsidRPr="000B6932">
        <w:rPr>
          <w:rStyle w:val="Emphasis"/>
        </w:rPr>
        <w:t xml:space="preserve">federal </w:t>
      </w:r>
      <w:r w:rsidRPr="000B6932">
        <w:rPr>
          <w:rStyle w:val="Emphasis"/>
          <w:highlight w:val="cyan"/>
        </w:rPr>
        <w:t>workforce</w:t>
      </w:r>
      <w:r w:rsidRPr="000B6932">
        <w:rPr>
          <w:rStyle w:val="StyleUnderline"/>
          <w:highlight w:val="cyan"/>
        </w:rPr>
        <w:t xml:space="preserve"> that combines</w:t>
      </w:r>
      <w:r w:rsidRPr="00197D13">
        <w:rPr>
          <w:sz w:val="16"/>
        </w:rPr>
        <w:t xml:space="preserve"> strong </w:t>
      </w:r>
      <w:r w:rsidRPr="000B6932">
        <w:rPr>
          <w:rStyle w:val="Emphasis"/>
          <w:highlight w:val="cyan"/>
        </w:rPr>
        <w:t>protections</w:t>
      </w:r>
      <w:r w:rsidRPr="000B6932">
        <w:rPr>
          <w:sz w:val="16"/>
          <w:highlight w:val="cyan"/>
        </w:rPr>
        <w:t xml:space="preserve"> </w:t>
      </w:r>
      <w:r w:rsidRPr="000B6932">
        <w:rPr>
          <w:rStyle w:val="StyleUnderline"/>
          <w:highlight w:val="cyan"/>
        </w:rPr>
        <w:t xml:space="preserve">for </w:t>
      </w:r>
      <w:r w:rsidRPr="000B6932">
        <w:rPr>
          <w:rStyle w:val="Emphasis"/>
          <w:highlight w:val="cyan"/>
        </w:rPr>
        <w:t>individual</w:t>
      </w:r>
      <w:r w:rsidRPr="00197D13">
        <w:rPr>
          <w:sz w:val="16"/>
        </w:rPr>
        <w:t xml:space="preserve"> employee</w:t>
      </w:r>
      <w:r w:rsidRPr="000B6932">
        <w:rPr>
          <w:rStyle w:val="Emphasis"/>
          <w:highlight w:val="cyan"/>
        </w:rPr>
        <w:t>s</w:t>
      </w:r>
      <w:r w:rsidRPr="00197D13">
        <w:rPr>
          <w:sz w:val="16"/>
        </w:rPr>
        <w:t xml:space="preserve"> </w:t>
      </w:r>
      <w:r w:rsidRPr="000B6932">
        <w:rPr>
          <w:rStyle w:val="StyleUnderline"/>
          <w:highlight w:val="cyan"/>
        </w:rPr>
        <w:t>with</w:t>
      </w:r>
      <w:r w:rsidRPr="00197D13">
        <w:rPr>
          <w:sz w:val="16"/>
        </w:rPr>
        <w:t xml:space="preserve"> the </w:t>
      </w:r>
      <w:r w:rsidRPr="000B6932">
        <w:rPr>
          <w:rStyle w:val="Emphasis"/>
          <w:highlight w:val="cyan"/>
        </w:rPr>
        <w:t>flex</w:t>
      </w:r>
      <w:r w:rsidRPr="00197D13">
        <w:rPr>
          <w:sz w:val="16"/>
        </w:rPr>
        <w:t xml:space="preserve">ibility </w:t>
      </w:r>
      <w:r w:rsidRPr="000B6932">
        <w:rPr>
          <w:rStyle w:val="StyleUnderline"/>
          <w:highlight w:val="cyan"/>
        </w:rPr>
        <w:t xml:space="preserve">agencies </w:t>
      </w:r>
      <w:r w:rsidRPr="000B6932">
        <w:rPr>
          <w:rStyle w:val="Emphasis"/>
          <w:highlight w:val="cyan"/>
        </w:rPr>
        <w:t>need</w:t>
      </w:r>
      <w:r w:rsidRPr="00E05B39">
        <w:rPr>
          <w:rStyle w:val="StyleUnderline"/>
        </w:rPr>
        <w:t xml:space="preserve"> to </w:t>
      </w:r>
      <w:r w:rsidRPr="00E05B39">
        <w:rPr>
          <w:rStyle w:val="Emphasis"/>
        </w:rPr>
        <w:t>fulfill</w:t>
      </w:r>
      <w:r w:rsidRPr="00E05B39">
        <w:rPr>
          <w:rStyle w:val="StyleUnderline"/>
        </w:rPr>
        <w:t xml:space="preserve"> their </w:t>
      </w:r>
      <w:r w:rsidRPr="00E05B39">
        <w:rPr>
          <w:rStyle w:val="Emphasis"/>
        </w:rPr>
        <w:t>missions</w:t>
      </w:r>
      <w:r w:rsidRPr="00E05B39">
        <w:rPr>
          <w:sz w:val="16"/>
        </w:rPr>
        <w:t>.</w:t>
      </w:r>
      <w:r w:rsidRPr="00197D13">
        <w:rPr>
          <w:sz w:val="16"/>
        </w:rPr>
        <w:t xml:space="preserve"> </w:t>
      </w:r>
    </w:p>
    <w:p w14:paraId="00EC101F" w14:textId="77777777" w:rsidR="00AE3B66" w:rsidRDefault="00AE3B66" w:rsidP="00AE3B66">
      <w:pPr>
        <w:rPr>
          <w:sz w:val="16"/>
        </w:rPr>
      </w:pPr>
      <w:r w:rsidRPr="00197D13">
        <w:rPr>
          <w:sz w:val="16"/>
        </w:rPr>
        <w:t>Only then can we achieve what both parties claim to want — a government that works for all Americans.</w:t>
      </w:r>
    </w:p>
    <w:p w14:paraId="7B331301" w14:textId="77777777" w:rsidR="00AE3B66" w:rsidRDefault="00AE3B66" w:rsidP="00AE3B66">
      <w:pPr>
        <w:pStyle w:val="Heading4"/>
      </w:pPr>
      <w:r w:rsidRPr="0080463A">
        <w:rPr>
          <w:u w:val="single"/>
        </w:rPr>
        <w:t xml:space="preserve">Bureaucratic </w:t>
      </w:r>
      <w:r>
        <w:rPr>
          <w:u w:val="single"/>
        </w:rPr>
        <w:t>inflexibility</w:t>
      </w:r>
      <w:r>
        <w:t xml:space="preserve"> stonewalls </w:t>
      </w:r>
      <w:r w:rsidRPr="00087CE8">
        <w:t>environmental deregulation</w:t>
      </w:r>
      <w:r>
        <w:t xml:space="preserve">. </w:t>
      </w:r>
    </w:p>
    <w:p w14:paraId="716D11D6" w14:textId="77777777" w:rsidR="00AE3B66" w:rsidRPr="000566D0" w:rsidRDefault="00AE3B66" w:rsidP="00AE3B66">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00522985" w14:textId="77777777" w:rsidR="00AE3B66" w:rsidRPr="00472622" w:rsidRDefault="00AE3B66" w:rsidP="00AE3B66">
      <w:pPr>
        <w:rPr>
          <w:sz w:val="16"/>
        </w:rPr>
      </w:pPr>
      <w:r w:rsidRPr="00472622">
        <w:rPr>
          <w:sz w:val="16"/>
        </w:rPr>
        <w:t>Insulation of the Civil Service</w:t>
      </w:r>
    </w:p>
    <w:p w14:paraId="6B0F80A5" w14:textId="77777777" w:rsidR="00AE3B66" w:rsidRPr="00472622" w:rsidRDefault="00AE3B66" w:rsidP="00AE3B66">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4CC73606" w14:textId="77777777" w:rsidR="00AE3B66" w:rsidRPr="00472622" w:rsidRDefault="00AE3B66" w:rsidP="00AE3B66">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w:t>
      </w:r>
      <w:r w:rsidRPr="008E5B63">
        <w:rPr>
          <w:rStyle w:val="StyleUnderline"/>
        </w:rPr>
        <w:t>fire problematic employees</w:t>
      </w:r>
      <w:r w:rsidRPr="008E5B63">
        <w:rPr>
          <w:sz w:val="16"/>
        </w:rPr>
        <w:t xml:space="preserve">. OPM data for 2020 show that </w:t>
      </w:r>
      <w:r w:rsidRPr="008E5B63">
        <w:rPr>
          <w:rStyle w:val="StyleUnderline"/>
        </w:rPr>
        <w:t xml:space="preserve">agencies dismissed </w:t>
      </w:r>
      <w:r w:rsidRPr="008E5B63">
        <w:rPr>
          <w:rStyle w:val="Emphasis"/>
        </w:rPr>
        <w:t>fewer</w:t>
      </w:r>
      <w:r w:rsidRPr="008E5B63">
        <w:rPr>
          <w:rStyle w:val="StyleUnderline"/>
        </w:rPr>
        <w:t xml:space="preserve"> than </w:t>
      </w:r>
      <w:r w:rsidRPr="008E5B63">
        <w:rPr>
          <w:rStyle w:val="Emphasis"/>
        </w:rPr>
        <w:t>four thousand</w:t>
      </w:r>
      <w:r w:rsidRPr="008E5B63">
        <w:rPr>
          <w:sz w:val="16"/>
        </w:rPr>
        <w:t xml:space="preserve"> </w:t>
      </w:r>
      <w:r w:rsidRPr="008E5B63">
        <w:rPr>
          <w:rStyle w:val="StyleUnderline"/>
        </w:rPr>
        <w:t xml:space="preserve">out of </w:t>
      </w:r>
      <w:r w:rsidRPr="008E5B63">
        <w:rPr>
          <w:rStyle w:val="Emphasis"/>
        </w:rPr>
        <w:t>1.6 million</w:t>
      </w:r>
      <w:r w:rsidRPr="008E5B63">
        <w:rPr>
          <w:sz w:val="16"/>
        </w:rPr>
        <w:t xml:space="preserve"> tenured civil service employees that</w:t>
      </w:r>
      <w:r w:rsidRPr="00472622">
        <w:rPr>
          <w:sz w:val="16"/>
        </w:rPr>
        <w:t xml:space="preserve">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472622">
        <w:rPr>
          <w:sz w:val="16"/>
        </w:rPr>
        <w:t xml:space="preserve">. </w:t>
      </w:r>
      <w:r w:rsidRPr="00472622">
        <w:rPr>
          <w:rStyle w:val="StyleUnderline"/>
        </w:rPr>
        <w:t>The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472622">
        <w:rPr>
          <w:rStyle w:val="Emphasis"/>
          <w:highlight w:val="cyan"/>
        </w:rPr>
        <w:t>frustrate</w:t>
      </w:r>
      <w:r w:rsidRPr="00472622">
        <w:rPr>
          <w:rStyle w:val="Emphasis"/>
        </w:rPr>
        <w:t xml:space="preserve"> </w:t>
      </w:r>
      <w:r w:rsidRPr="00472622">
        <w:rPr>
          <w:rStyle w:val="Emphasis"/>
          <w:highlight w:val="cyan"/>
        </w:rPr>
        <w:t>policy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1170649E" w14:textId="77777777" w:rsidR="00AE3B66" w:rsidRPr="00472622" w:rsidRDefault="00AE3B66" w:rsidP="00AE3B66">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472622">
        <w:rPr>
          <w:sz w:val="16"/>
        </w:rPr>
        <w:t>ocrat</w:t>
      </w:r>
      <w:r w:rsidRPr="00472622">
        <w:rPr>
          <w:rStyle w:val="Emphasis"/>
          <w:highlight w:val="cyan"/>
        </w:rPr>
        <w:t>s</w:t>
      </w:r>
      <w:r w:rsidRPr="00472622">
        <w:rPr>
          <w:sz w:val="16"/>
        </w:rPr>
        <w:t xml:space="preserve"> </w:t>
      </w:r>
      <w:r w:rsidRPr="00100DE3">
        <w:rPr>
          <w:rStyle w:val="StyleUnderline"/>
          <w:highlight w:val="cyan"/>
        </w:rPr>
        <w:t>o</w:t>
      </w:r>
      <w:r w:rsidRPr="00472622">
        <w:rPr>
          <w:rStyle w:val="StyleUnderline"/>
          <w:highlight w:val="cyan"/>
        </w:rPr>
        <w:t>utnumber</w:t>
      </w:r>
      <w:r w:rsidRPr="00210B0B">
        <w:rPr>
          <w:rStyle w:val="StyleUnderline"/>
        </w:rPr>
        <w:t>e</w:t>
      </w:r>
      <w:r w:rsidRPr="00472622">
        <w:rPr>
          <w:sz w:val="16"/>
        </w:rPr>
        <w:t xml:space="preserve">d </w:t>
      </w:r>
      <w:r w:rsidRPr="00472622">
        <w:rPr>
          <w:rStyle w:val="Emphasis"/>
          <w:highlight w:val="cyan"/>
        </w:rPr>
        <w:t>Repub</w:t>
      </w:r>
      <w:r w:rsidRPr="00472622">
        <w:rPr>
          <w:sz w:val="16"/>
        </w:rPr>
        <w:t>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1FD0AC1C" w14:textId="77777777" w:rsidR="00AE3B66" w:rsidRPr="00210B0B" w:rsidRDefault="00AE3B66" w:rsidP="00AE3B66">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w:t>
      </w:r>
      <w:r w:rsidRPr="00472622">
        <w:rPr>
          <w:sz w:val="16"/>
        </w:rPr>
        <w:lastRenderedPageBreak/>
        <w:t xml:space="preserve">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2367762E" w14:textId="77777777" w:rsidR="00AE3B66" w:rsidRPr="00472622" w:rsidRDefault="00AE3B66" w:rsidP="00AE3B66">
      <w:pPr>
        <w:rPr>
          <w:sz w:val="16"/>
        </w:rPr>
      </w:pPr>
      <w:r w:rsidRPr="00472622">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32D8B8A" w14:textId="77777777" w:rsidR="00AE3B66" w:rsidRPr="00472622" w:rsidRDefault="00AE3B66" w:rsidP="00AE3B66">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54F1C41" w14:textId="77777777" w:rsidR="00AE3B66" w:rsidRPr="00472622" w:rsidRDefault="00AE3B66" w:rsidP="00AE3B66">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16FBAB67" w14:textId="77777777" w:rsidR="00AE3B66" w:rsidRPr="00472622" w:rsidRDefault="00AE3B66" w:rsidP="00AE3B66">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4FEB5453" w14:textId="77777777" w:rsidR="00AE3B66" w:rsidRPr="00472622" w:rsidRDefault="00AE3B66" w:rsidP="00AE3B66">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20EE00D" w14:textId="77777777" w:rsidR="00AE3B66" w:rsidRPr="00472622" w:rsidRDefault="00AE3B66" w:rsidP="00AE3B66">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5FB61BC7" w14:textId="77777777" w:rsidR="00AE3B66" w:rsidRPr="00472622" w:rsidRDefault="00AE3B66" w:rsidP="00AE3B66">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8547EF4" w14:textId="77777777" w:rsidR="00AE3B66" w:rsidRPr="00472622" w:rsidRDefault="00AE3B66" w:rsidP="00AE3B66">
      <w:pPr>
        <w:rPr>
          <w:sz w:val="16"/>
        </w:rPr>
      </w:pPr>
      <w:r w:rsidRPr="00472622">
        <w:rPr>
          <w:sz w:val="16"/>
        </w:rPr>
        <w:lastRenderedPageBreak/>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C97326E" w14:textId="77777777" w:rsidR="00AE3B66" w:rsidRPr="00472622" w:rsidRDefault="00AE3B66" w:rsidP="00AE3B66">
      <w:pPr>
        <w:rPr>
          <w:sz w:val="16"/>
        </w:rPr>
      </w:pPr>
      <w:r w:rsidRPr="00472622">
        <w:rPr>
          <w:sz w:val="16"/>
        </w:rPr>
        <w:t xml:space="preserve">Career employees at the </w:t>
      </w:r>
      <w:r w:rsidRPr="00472622">
        <w:rPr>
          <w:rStyle w:val="Emphasis"/>
          <w:highlight w:val="cyan"/>
        </w:rPr>
        <w:t>D</w:t>
      </w:r>
      <w:r w:rsidRPr="00472622">
        <w:rPr>
          <w:sz w:val="16"/>
        </w:rPr>
        <w:t xml:space="preserve">epartment </w:t>
      </w:r>
      <w:r w:rsidRPr="00472622">
        <w:rPr>
          <w:rStyle w:val="Emphasis"/>
          <w:highlight w:val="cyan"/>
        </w:rPr>
        <w:t>o</w:t>
      </w:r>
      <w:r w:rsidRPr="00472622">
        <w:rPr>
          <w:sz w:val="16"/>
        </w:rPr>
        <w:t xml:space="preserve">f </w:t>
      </w:r>
      <w:r w:rsidRPr="00472622">
        <w:rPr>
          <w:rStyle w:val="Emphasis"/>
          <w:highlight w:val="cyan"/>
        </w:rPr>
        <w:t>L</w:t>
      </w:r>
      <w:r w:rsidRPr="00472622">
        <w:rPr>
          <w:sz w:val="16"/>
        </w:rPr>
        <w:t xml:space="preserve">abor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in</w:t>
      </w:r>
      <w:r w:rsidRPr="003039D7">
        <w:rPr>
          <w:rStyle w:val="StyleUnderline"/>
        </w:rPr>
        <w:t xml:space="preserve"> </w:t>
      </w:r>
      <w:r w:rsidRPr="00472622">
        <w:rPr>
          <w:rStyle w:val="StyleUnderline"/>
          <w:highlight w:val="cyan"/>
        </w:rPr>
        <w:t>their</w:t>
      </w:r>
      <w:r w:rsidRPr="003039D7">
        <w:rPr>
          <w:rStyle w:val="StyleUnderline"/>
        </w:rPr>
        <w:t xml:space="preserve"> legal </w:t>
      </w:r>
      <w:r w:rsidRPr="00472622">
        <w:rPr>
          <w:rStyle w:val="StyleUnderline"/>
          <w:highlight w:val="cyan"/>
        </w:rPr>
        <w:t>discretion</w:t>
      </w:r>
      <w:r w:rsidRPr="00472622">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1F766CFF" w14:textId="77777777" w:rsidR="00AE3B66" w:rsidRPr="00472622" w:rsidRDefault="00AE3B66" w:rsidP="00AE3B66">
      <w:pPr>
        <w:rPr>
          <w:sz w:val="16"/>
        </w:rPr>
      </w:pPr>
      <w:r w:rsidRPr="00472622">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D402D9C" w14:textId="77777777" w:rsidR="00AE3B66" w:rsidRPr="00472622" w:rsidRDefault="00AE3B66" w:rsidP="00AE3B66">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2226B46" w14:textId="77777777" w:rsidR="00AE3B66" w:rsidRPr="00472622" w:rsidRDefault="00AE3B66" w:rsidP="00AE3B66">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 xml:space="preserve">flat-out </w:t>
      </w:r>
      <w:r w:rsidRPr="00472622">
        <w:rPr>
          <w:rStyle w:val="Emphasis"/>
          <w:highlight w:val="cyan"/>
        </w:rPr>
        <w:t>refused</w:t>
      </w:r>
      <w:r w:rsidRPr="00472622">
        <w:rPr>
          <w:sz w:val="16"/>
          <w:highlight w:val="cyan"/>
        </w:rPr>
        <w:t xml:space="preserve"> </w:t>
      </w:r>
      <w:r w:rsidRPr="00472622">
        <w:rPr>
          <w:rStyle w:val="StyleUnderline"/>
          <w:highlight w:val="cyan"/>
        </w:rPr>
        <w:t xml:space="preserve">to </w:t>
      </w:r>
      <w:r w:rsidRPr="00472622">
        <w:rPr>
          <w:rStyle w:val="Emphasis"/>
          <w:highlight w:val="cyan"/>
        </w:rPr>
        <w:t>draft</w:t>
      </w:r>
      <w:r w:rsidRPr="00472622">
        <w:rPr>
          <w:rStyle w:val="StyleUnderline"/>
          <w:highlight w:val="cyan"/>
        </w:rPr>
        <w:t xml:space="preserve"> 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D7A3FB6" w14:textId="77777777" w:rsidR="00AE3B66" w:rsidRPr="00472622" w:rsidRDefault="00AE3B66" w:rsidP="00AE3B66">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15EAF672" w14:textId="77777777" w:rsidR="00AE3B66" w:rsidRPr="00472622" w:rsidRDefault="00AE3B66" w:rsidP="00AE3B66">
      <w:pPr>
        <w:rPr>
          <w:sz w:val="16"/>
        </w:rPr>
      </w:pPr>
      <w:r w:rsidRPr="00472622">
        <w:rPr>
          <w:rStyle w:val="Emphasis"/>
          <w:highlight w:val="cyan"/>
        </w:rPr>
        <w:t>All</w:t>
      </w:r>
      <w:r w:rsidRPr="00472622">
        <w:rPr>
          <w:rStyle w:val="StyleUnderline"/>
          <w:highlight w:val="cyan"/>
        </w:rPr>
        <w:t xml:space="preserve"> politicall</w:t>
      </w:r>
      <w:r w:rsidRPr="00100DE3">
        <w:rPr>
          <w:rStyle w:val="StyleUnderline"/>
        </w:rPr>
        <w:t xml:space="preserve">y sensitive </w:t>
      </w:r>
      <w:r w:rsidRPr="00472622">
        <w:rPr>
          <w:rStyle w:val="StyleUnderline"/>
          <w:highlight w:val="cyan"/>
        </w:rPr>
        <w:t>reg</w:t>
      </w:r>
      <w:r w:rsidRPr="00472622">
        <w:rPr>
          <w:sz w:val="16"/>
        </w:rPr>
        <w:t>ulation</w:t>
      </w:r>
      <w:r w:rsidRPr="00472622">
        <w:rPr>
          <w:rStyle w:val="StyleUnderline"/>
          <w:highlight w:val="cyan"/>
        </w:rPr>
        <w:t>s</w:t>
      </w:r>
      <w:r w:rsidRPr="00472622">
        <w:rPr>
          <w:sz w:val="16"/>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had to be written by</w:t>
      </w:r>
      <w:r w:rsidRPr="00671738">
        <w:rPr>
          <w:rStyle w:val="StyleUnderline"/>
        </w:rPr>
        <w:t xml:space="preserve"> </w:t>
      </w:r>
      <w:r w:rsidRPr="00671738">
        <w:rPr>
          <w:rStyle w:val="Emphasis"/>
        </w:rPr>
        <w:t>political</w:t>
      </w:r>
      <w:r w:rsidRPr="00671738">
        <w:rPr>
          <w:rStyle w:val="StyleUnderline"/>
        </w:rPr>
        <w:t xml:space="preserve"> </w:t>
      </w:r>
      <w:r w:rsidRPr="00472622">
        <w:rPr>
          <w:rStyle w:val="Emphasis"/>
          <w:highlight w:val="cyan"/>
        </w:rPr>
        <w:t>appointees</w:t>
      </w:r>
      <w:r w:rsidRPr="00472622">
        <w:rPr>
          <w:sz w:val="16"/>
        </w:rPr>
        <w:t xml:space="preserve">. </w:t>
      </w:r>
      <w:r w:rsidRPr="00671738">
        <w:rPr>
          <w:rStyle w:val="Emphasis"/>
        </w:rPr>
        <w:t>Career employees</w:t>
      </w:r>
      <w:r w:rsidRPr="00472622">
        <w:rPr>
          <w:sz w:val="16"/>
        </w:rPr>
        <w:t xml:space="preserve"> </w:t>
      </w:r>
      <w:r w:rsidRPr="00671738">
        <w:rPr>
          <w:rStyle w:val="StyleUnderline"/>
        </w:rPr>
        <w:t xml:space="preserve">assigned to produce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sidRPr="00671738">
        <w:rPr>
          <w:rStyle w:val="Emphasis"/>
        </w:rPr>
        <w:t>completely unusable</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1FD3845" w14:textId="77777777" w:rsidR="00AE3B66" w:rsidRPr="00472622" w:rsidRDefault="00AE3B66" w:rsidP="00AE3B66">
      <w:pPr>
        <w:rPr>
          <w:sz w:val="16"/>
        </w:rPr>
      </w:pPr>
      <w:r w:rsidRPr="00472622">
        <w:rPr>
          <w:sz w:val="16"/>
        </w:rPr>
        <w:t xml:space="preserve">The U.S. Department of Agriculture (USDA) participated in </w:t>
      </w:r>
      <w:r w:rsidRPr="0010648D">
        <w:rPr>
          <w:rStyle w:val="StyleUnderline"/>
        </w:rPr>
        <w:t>the</w:t>
      </w:r>
      <w:r w:rsidRPr="00472622">
        <w:rPr>
          <w:sz w:val="16"/>
        </w:rPr>
        <w:t xml:space="preserve"> administration-</w:t>
      </w:r>
      <w:r w:rsidRPr="0010648D">
        <w:rPr>
          <w:rStyle w:val="StyleUnderline"/>
        </w:rPr>
        <w:t>wide effort to reduce</w:t>
      </w:r>
      <w:r w:rsidRPr="00472622">
        <w:rPr>
          <w:sz w:val="16"/>
        </w:rPr>
        <w:t xml:space="preserve"> the National Environmental Policy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w:t>
      </w:r>
      <w:r w:rsidRPr="00F77454">
        <w:rPr>
          <w:rStyle w:val="StyleUnderline"/>
        </w:rPr>
        <w:lastRenderedPageBreak/>
        <w:t>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1A64AC80" w14:textId="77777777" w:rsidR="00AE3B66" w:rsidRPr="00472622" w:rsidRDefault="00AE3B66" w:rsidP="00AE3B66">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233A6086" w14:textId="77777777" w:rsidR="00AE3B66" w:rsidRPr="00472622" w:rsidRDefault="00AE3B66" w:rsidP="00AE3B66">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1195CD19" w14:textId="77777777" w:rsidR="00AE3B66" w:rsidRPr="00472622" w:rsidRDefault="00AE3B66" w:rsidP="00AE3B66">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3AE9F872" w14:textId="77777777" w:rsidR="00AE3B66" w:rsidRPr="00472622" w:rsidRDefault="00AE3B66" w:rsidP="00AE3B66">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3CED0861" w14:textId="77777777" w:rsidR="00AE3B66" w:rsidRPr="00472622" w:rsidRDefault="00AE3B66" w:rsidP="00AE3B66">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6C673858" w14:textId="77777777" w:rsidR="00AE3B66" w:rsidRPr="00472622" w:rsidRDefault="00AE3B66" w:rsidP="00AE3B66">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4EE97045" w14:textId="77777777" w:rsidR="00AE3B66" w:rsidRPr="00472622" w:rsidRDefault="00AE3B66" w:rsidP="00AE3B66">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6C84DAE9" w14:textId="77777777" w:rsidR="00AE3B66" w:rsidRPr="00472622" w:rsidRDefault="00AE3B66" w:rsidP="00AE3B66">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3FCF004D" w14:textId="77777777" w:rsidR="00AE3B66" w:rsidRPr="00472622" w:rsidRDefault="00AE3B66" w:rsidP="00AE3B66">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lastRenderedPageBreak/>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034B53C8" w14:textId="77777777" w:rsidR="00AE3B66" w:rsidRDefault="00AE3B66" w:rsidP="00AE3B66">
      <w:pPr>
        <w:pStyle w:val="Heading4"/>
      </w:pPr>
      <w:r w:rsidRPr="00515040">
        <w:t>Energetic</w:t>
      </w:r>
      <w:r>
        <w:t xml:space="preserve"> deregulation key to </w:t>
      </w:r>
      <w:r w:rsidRPr="005E759E">
        <w:rPr>
          <w:u w:val="single"/>
        </w:rPr>
        <w:t>energy dominance</w:t>
      </w:r>
      <w:r>
        <w:t xml:space="preserve">. </w:t>
      </w:r>
    </w:p>
    <w:p w14:paraId="7BD9CFE8" w14:textId="77777777" w:rsidR="00AE3B66" w:rsidRPr="007A01EE" w:rsidRDefault="00AE3B66" w:rsidP="00AE3B66">
      <w:r w:rsidRPr="007A01EE">
        <w:rPr>
          <w:rStyle w:val="Style13ptBold"/>
        </w:rPr>
        <w:t>Furchtgott-Roth ’7-18</w:t>
      </w:r>
      <w:r>
        <w:t xml:space="preserve"> [Diana; 2025; MPhil economics, Director of the Center for Energy, Climate and Environment; Heritage Foundation, "Why American Energy Dominance Is a Strategic Imperative," https://www.heritage.org/energy/commentary/why-american-energy-dominance-strategic-imperative]</w:t>
      </w:r>
    </w:p>
    <w:p w14:paraId="6E09F696" w14:textId="77777777" w:rsidR="00AE3B66" w:rsidRPr="00B91302" w:rsidRDefault="00AE3B66" w:rsidP="00AE3B66">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0F45BA47" w14:textId="77777777" w:rsidR="00AE3B66" w:rsidRPr="00B91302" w:rsidRDefault="00AE3B66" w:rsidP="00AE3B66">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0107EAEC" w14:textId="77777777" w:rsidR="00AE3B66" w:rsidRPr="00B91302" w:rsidRDefault="00AE3B66" w:rsidP="00AE3B66">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the National Electricity Reliability Corporation warned in its December 2024 report of a </w:t>
      </w:r>
      <w:r w:rsidRPr="00F3359A">
        <w:rPr>
          <w:rStyle w:val="Emphasis"/>
        </w:rPr>
        <w:t>fragile grid</w:t>
      </w:r>
      <w:r w:rsidRPr="00F3359A">
        <w:rPr>
          <w:rStyle w:val="StyleUnderline"/>
        </w:rPr>
        <w:t xml:space="preserve"> and elevated </w:t>
      </w:r>
      <w:r w:rsidRPr="00F3359A">
        <w:rPr>
          <w:rStyle w:val="Emphasis"/>
        </w:rPr>
        <w:t>blackout risks</w:t>
      </w:r>
      <w:r w:rsidRPr="00F3359A">
        <w:rPr>
          <w:rStyle w:val="StyleUnderline"/>
        </w:rPr>
        <w:t xml:space="preserve"> beginning in 2025,</w:t>
      </w:r>
      <w:r w:rsidRPr="00F3359A">
        <w:rPr>
          <w:sz w:val="16"/>
        </w:rPr>
        <w:t xml:space="preserve"> particularly in the central and eastern United States.</w:t>
      </w:r>
    </w:p>
    <w:p w14:paraId="27CC0AE5" w14:textId="77777777" w:rsidR="00AE3B66" w:rsidRPr="00B91302" w:rsidRDefault="00AE3B66" w:rsidP="00AE3B66">
      <w:pPr>
        <w:rPr>
          <w:sz w:val="16"/>
        </w:rPr>
      </w:pPr>
      <w:r w:rsidRPr="00F3359A">
        <w:rPr>
          <w:rStyle w:val="StyleUnderline"/>
        </w:rPr>
        <w:t>The value of energy dominance was underscored during</w:t>
      </w:r>
      <w:r w:rsidRPr="00F3359A">
        <w:rPr>
          <w:sz w:val="16"/>
        </w:rPr>
        <w:t xml:space="preserve"> the </w:t>
      </w:r>
      <w:r w:rsidRPr="00F3359A">
        <w:rPr>
          <w:rStyle w:val="Emphasis"/>
        </w:rPr>
        <w:t>Israel</w:t>
      </w:r>
      <w:r w:rsidRPr="00F3359A">
        <w:rPr>
          <w:sz w:val="16"/>
        </w:rPr>
        <w:t>i-</w:t>
      </w:r>
      <w:r w:rsidRPr="00F3359A">
        <w:rPr>
          <w:rStyle w:val="Emphasis"/>
        </w:rPr>
        <w:t>Iran</w:t>
      </w:r>
      <w:r w:rsidRPr="00F3359A">
        <w:rPr>
          <w:sz w:val="16"/>
        </w:rPr>
        <w:t xml:space="preserve">ian conflict, </w:t>
      </w:r>
      <w:r w:rsidRPr="00F3359A">
        <w:rPr>
          <w:rStyle w:val="StyleUnderline"/>
        </w:rPr>
        <w:t>when oil prices</w:t>
      </w:r>
      <w:r w:rsidRPr="00F3359A">
        <w:rPr>
          <w:sz w:val="16"/>
        </w:rPr>
        <w:t xml:space="preserve"> briefly </w:t>
      </w:r>
      <w:r w:rsidRPr="00F3359A">
        <w:rPr>
          <w:rStyle w:val="Emphasis"/>
        </w:rPr>
        <w:t>spiked</w:t>
      </w:r>
      <w:r w:rsidRPr="00F3359A">
        <w:rPr>
          <w:sz w:val="16"/>
        </w:rPr>
        <w:t xml:space="preserve"> bdevelopy $</w:t>
      </w:r>
      <w:r w:rsidRPr="00F3359A">
        <w:rPr>
          <w:rStyle w:val="StyleUnderline"/>
        </w:rPr>
        <w:t>10 per barrel before</w:t>
      </w:r>
      <w:r w:rsidRPr="00F3359A">
        <w:rPr>
          <w:sz w:val="16"/>
        </w:rPr>
        <w:t xml:space="preserve"> </w:t>
      </w:r>
      <w:r w:rsidRPr="00F3359A">
        <w:rPr>
          <w:rStyle w:val="Emphasis"/>
        </w:rPr>
        <w:t>stabilizing</w:t>
      </w:r>
      <w:r w:rsidRPr="00F3359A">
        <w:rPr>
          <w:sz w:val="16"/>
        </w:rPr>
        <w:t xml:space="preserve"> at $65 a barrel. </w:t>
      </w:r>
      <w:r w:rsidRPr="00F3359A">
        <w:rPr>
          <w:rStyle w:val="StyleUnderline"/>
        </w:rPr>
        <w:t xml:space="preserve">Markets responded not to the </w:t>
      </w:r>
      <w:r w:rsidRPr="00F3359A">
        <w:rPr>
          <w:rStyle w:val="Emphasis"/>
        </w:rPr>
        <w:t>conflict</w:t>
      </w:r>
      <w:r w:rsidRPr="00F3359A">
        <w:rPr>
          <w:rStyle w:val="StyleUnderline"/>
        </w:rPr>
        <w:t xml:space="preserve"> itself</w:t>
      </w:r>
      <w:r w:rsidRPr="00F3359A">
        <w:rPr>
          <w:sz w:val="16"/>
        </w:rPr>
        <w:t xml:space="preserve">, </w:t>
      </w:r>
      <w:r w:rsidRPr="00F3359A">
        <w:rPr>
          <w:rStyle w:val="StyleUnderline"/>
        </w:rPr>
        <w:t>but</w:t>
      </w:r>
      <w:r w:rsidRPr="00F3359A">
        <w:rPr>
          <w:sz w:val="16"/>
        </w:rPr>
        <w:t xml:space="preserve"> to </w:t>
      </w:r>
      <w:r w:rsidRPr="00F3359A">
        <w:rPr>
          <w:rStyle w:val="Emphasis"/>
        </w:rPr>
        <w:t>expectations</w:t>
      </w:r>
      <w:r w:rsidRPr="00F3359A">
        <w:rPr>
          <w:rStyle w:val="StyleUnderline"/>
        </w:rPr>
        <w:t xml:space="preserve"> of future supply</w:t>
      </w:r>
      <w:r w:rsidRPr="00F3359A">
        <w:rPr>
          <w:sz w:val="16"/>
        </w:rPr>
        <w:t xml:space="preserve">—expectations now </w:t>
      </w:r>
      <w:r w:rsidRPr="00F3359A">
        <w:rPr>
          <w:rStyle w:val="Emphasis"/>
        </w:rPr>
        <w:t>anchored</w:t>
      </w:r>
      <w:r w:rsidRPr="00F3359A">
        <w:rPr>
          <w:sz w:val="16"/>
        </w:rPr>
        <w:t xml:space="preserve"> </w:t>
      </w:r>
      <w:r w:rsidRPr="00F3359A">
        <w:rPr>
          <w:rStyle w:val="StyleUnderline"/>
        </w:rPr>
        <w:t>by</w:t>
      </w:r>
      <w:r w:rsidRPr="00F3359A">
        <w:rPr>
          <w:sz w:val="16"/>
        </w:rPr>
        <w:t xml:space="preserve"> North </w:t>
      </w:r>
      <w:r w:rsidRPr="00F3359A">
        <w:rPr>
          <w:rStyle w:val="Emphasis"/>
        </w:rPr>
        <w:t>America’s role</w:t>
      </w:r>
      <w:r w:rsidRPr="00F3359A">
        <w:rPr>
          <w:rStyle w:val="StyleUnderline"/>
        </w:rPr>
        <w:t xml:space="preserve"> as the world’s </w:t>
      </w:r>
      <w:r w:rsidRPr="00F3359A">
        <w:rPr>
          <w:rStyle w:val="Emphasis"/>
        </w:rPr>
        <w:t>leading</w:t>
      </w:r>
      <w:r w:rsidRPr="00F3359A">
        <w:rPr>
          <w:rStyle w:val="StyleUnderline"/>
        </w:rPr>
        <w:t xml:space="preserve"> oil and gas </w:t>
      </w:r>
      <w:r w:rsidRPr="00F3359A">
        <w:rPr>
          <w:rStyle w:val="Emphasis"/>
        </w:rPr>
        <w:t>producer</w:t>
      </w:r>
      <w:r w:rsidRPr="00F3359A">
        <w:rPr>
          <w:sz w:val="16"/>
        </w:rPr>
        <w:t>.</w:t>
      </w:r>
    </w:p>
    <w:p w14:paraId="59CABEA5" w14:textId="77777777" w:rsidR="00AE3B66" w:rsidRPr="00B91302" w:rsidRDefault="00AE3B66" w:rsidP="00AE3B66">
      <w:pPr>
        <w:rPr>
          <w:sz w:val="16"/>
        </w:rPr>
      </w:pPr>
      <w:r w:rsidRPr="00B91302">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w:t>
      </w:r>
      <w:r w:rsidRPr="00483F7A">
        <w:rPr>
          <w:rStyle w:val="StyleUnderline"/>
        </w:rPr>
        <w:t>agenda through</w:t>
      </w:r>
      <w:r w:rsidRPr="00483F7A">
        <w:rPr>
          <w:sz w:val="16"/>
        </w:rPr>
        <w:t xml:space="preserve"> legislative, </w:t>
      </w:r>
      <w:r w:rsidRPr="00483F7A">
        <w:rPr>
          <w:rStyle w:val="Emphasis"/>
        </w:rPr>
        <w:t>executive</w:t>
      </w:r>
      <w:r w:rsidRPr="00483F7A">
        <w:rPr>
          <w:sz w:val="16"/>
        </w:rPr>
        <w:t xml:space="preserve">, </w:t>
      </w:r>
      <w:r w:rsidRPr="00483F7A">
        <w:rPr>
          <w:rStyle w:val="StyleUnderline"/>
        </w:rPr>
        <w:t xml:space="preserve">and </w:t>
      </w:r>
      <w:r w:rsidRPr="00483F7A">
        <w:rPr>
          <w:rStyle w:val="Emphasis"/>
        </w:rPr>
        <w:t>regulatory</w:t>
      </w:r>
      <w:r w:rsidRPr="00483F7A">
        <w:rPr>
          <w:rStyle w:val="StyleUnderline"/>
        </w:rPr>
        <w:t xml:space="preserve"> means</w:t>
      </w:r>
      <w:r w:rsidRPr="00483F7A">
        <w:rPr>
          <w:sz w:val="16"/>
        </w:rPr>
        <w:t>. The</w:t>
      </w:r>
      <w:r w:rsidRPr="00B91302">
        <w:rPr>
          <w:sz w:val="16"/>
        </w:rPr>
        <w:t xml:space="preserv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200A1E9" w14:textId="77777777" w:rsidR="00AE3B66" w:rsidRPr="002544D4" w:rsidRDefault="00AE3B66" w:rsidP="00AE3B66">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7D504155" w14:textId="77777777" w:rsidR="00AE3B66" w:rsidRPr="00B91302" w:rsidRDefault="00AE3B66" w:rsidP="00AE3B66">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83143F">
        <w:rPr>
          <w:rStyle w:val="Emphasis"/>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1435FE">
        <w:rPr>
          <w:rStyle w:val="StyleUnderline"/>
        </w:rPr>
        <w:t xml:space="preserve"> </w:t>
      </w:r>
      <w:r w:rsidRPr="00135016">
        <w:rPr>
          <w:rStyle w:val="StyleUnderline"/>
        </w:rPr>
        <w:t>of</w:t>
      </w:r>
      <w:r w:rsidRPr="00135016">
        <w:rPr>
          <w:sz w:val="16"/>
        </w:rPr>
        <w:t xml:space="preserve"> the natural </w:t>
      </w:r>
      <w:r w:rsidRPr="00135016">
        <w:rPr>
          <w:rStyle w:val="StyleUnderline"/>
        </w:rPr>
        <w:t xml:space="preserve">gas </w:t>
      </w:r>
      <w:r w:rsidRPr="00135016">
        <w:rPr>
          <w:rStyle w:val="Emphasis"/>
        </w:rPr>
        <w:t>export ban</w:t>
      </w:r>
      <w:r w:rsidRPr="00135016">
        <w:rPr>
          <w:sz w:val="16"/>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0AE743FB" w14:textId="77777777" w:rsidR="00AE3B66" w:rsidRPr="00B91302" w:rsidRDefault="00AE3B66" w:rsidP="00AE3B66">
      <w:pPr>
        <w:rPr>
          <w:sz w:val="16"/>
        </w:rPr>
      </w:pPr>
      <w:r w:rsidRPr="00F3359A">
        <w:rPr>
          <w:rStyle w:val="StyleUnderline"/>
        </w:rPr>
        <w:lastRenderedPageBreak/>
        <w:t>Energy dominance</w:t>
      </w:r>
      <w:r w:rsidRPr="00D87AF2">
        <w:rPr>
          <w:rStyle w:val="StyleUnderline"/>
        </w:rPr>
        <w:t xml:space="preserve"> also </w:t>
      </w:r>
      <w:r w:rsidRPr="002B3591">
        <w:rPr>
          <w:rStyle w:val="StyleUnderline"/>
          <w:highlight w:val="cyan"/>
        </w:rPr>
        <w:t>enhances</w:t>
      </w:r>
      <w:r w:rsidRPr="00B91302">
        <w:rPr>
          <w:sz w:val="16"/>
        </w:rPr>
        <w:t xml:space="preserve"> the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D87AF2">
        <w:rPr>
          <w:rStyle w:val="Emphasis"/>
        </w:rPr>
        <w:t>geopolitical</w:t>
      </w:r>
      <w:r w:rsidRPr="00D87AF2">
        <w:rPr>
          <w:rStyle w:val="StyleUnderline"/>
        </w:rPr>
        <w:t xml:space="preserve"> </w:t>
      </w:r>
      <w:r w:rsidRPr="002B3591">
        <w:rPr>
          <w:rStyle w:val="StyleUnderline"/>
          <w:highlight w:val="cyan"/>
        </w:rPr>
        <w:t>leverage</w:t>
      </w:r>
      <w:r w:rsidRPr="00B91302">
        <w:rPr>
          <w:sz w:val="16"/>
        </w:rPr>
        <w:t xml:space="preserve">. </w:t>
      </w:r>
      <w:r w:rsidRPr="002B3591">
        <w:rPr>
          <w:rStyle w:val="StyleUnderline"/>
          <w:highlight w:val="cyan"/>
        </w:rPr>
        <w:t>In</w:t>
      </w:r>
      <w:r w:rsidRPr="00D87AF2">
        <w:rPr>
          <w:rStyle w:val="StyleUnderline"/>
        </w:rPr>
        <w:t xml:space="preserve"> regions </w:t>
      </w:r>
      <w:r w:rsidRPr="00D87AF2">
        <w:rPr>
          <w:rStyle w:val="Emphasis"/>
        </w:rPr>
        <w:t>plagued</w:t>
      </w:r>
      <w:r w:rsidRPr="00D87AF2">
        <w:rPr>
          <w:rStyle w:val="StyleUnderline"/>
        </w:rPr>
        <w:t xml:space="preserve"> by energy poverty, such as</w:t>
      </w:r>
      <w:r w:rsidRPr="00B91302">
        <w:rPr>
          <w:sz w:val="16"/>
        </w:rPr>
        <w:t xml:space="preserve"> sub-Saharan </w:t>
      </w:r>
      <w:r w:rsidRPr="002B3591">
        <w:rPr>
          <w:rStyle w:val="Emphasis"/>
          <w:highlight w:val="cyan"/>
        </w:rPr>
        <w:t>Africa</w:t>
      </w:r>
      <w:r w:rsidRPr="00B91302">
        <w:rPr>
          <w:sz w:val="16"/>
        </w:rPr>
        <w:t xml:space="preserve">, </w:t>
      </w:r>
      <w:r w:rsidRPr="00D87AF2">
        <w:rPr>
          <w:rStyle w:val="Emphasis"/>
        </w:rPr>
        <w:t>Latin</w:t>
      </w:r>
      <w:r w:rsidRPr="00D87AF2">
        <w:rPr>
          <w:rStyle w:val="StyleUnderline"/>
        </w:rPr>
        <w:t xml:space="preserve"> America</w:t>
      </w:r>
      <w:r w:rsidRPr="00B91302">
        <w:rPr>
          <w:sz w:val="16"/>
        </w:rPr>
        <w:t xml:space="preserve">, </w:t>
      </w:r>
      <w:r w:rsidRPr="002B3591">
        <w:rPr>
          <w:rStyle w:val="StyleUnderline"/>
          <w:highlight w:val="cyan"/>
        </w:rPr>
        <w:t>and</w:t>
      </w:r>
      <w:r w:rsidRPr="00F3359A">
        <w:rPr>
          <w:rStyle w:val="StyleUnderline"/>
        </w:rPr>
        <w:t xml:space="preserve"> </w:t>
      </w:r>
      <w:r w:rsidRPr="00F3359A">
        <w:rPr>
          <w:rStyle w:val="Emphasis"/>
        </w:rPr>
        <w:t xml:space="preserve">South </w:t>
      </w:r>
      <w:r w:rsidRPr="00F3359A">
        <w:rPr>
          <w:rStyle w:val="Emphasis"/>
          <w:highlight w:val="cyan"/>
        </w:rPr>
        <w:t>Asia</w:t>
      </w:r>
      <w:r w:rsidRPr="00B91302">
        <w:rPr>
          <w:sz w:val="16"/>
        </w:rPr>
        <w:t xml:space="preserve">, </w:t>
      </w:r>
      <w:r w:rsidRPr="00D87AF2">
        <w:rPr>
          <w:rStyle w:val="StyleUnderline"/>
        </w:rPr>
        <w:t>American energy exports</w:t>
      </w:r>
      <w:r w:rsidRPr="00B91302">
        <w:rPr>
          <w:sz w:val="16"/>
        </w:rPr>
        <w:t xml:space="preserve"> can </w:t>
      </w:r>
      <w:r w:rsidRPr="002B3591">
        <w:rPr>
          <w:rStyle w:val="StyleUnderline"/>
          <w:highlight w:val="cyan"/>
        </w:rPr>
        <w:t>serve as a</w:t>
      </w:r>
      <w:r w:rsidRPr="00F3359A">
        <w:rPr>
          <w:rStyle w:val="StyleUnderline"/>
        </w:rPr>
        <w:t xml:space="preserve"> </w:t>
      </w:r>
      <w:r w:rsidRPr="00F3359A">
        <w:rPr>
          <w:rStyle w:val="Emphasis"/>
        </w:rPr>
        <w:t>tool</w:t>
      </w:r>
      <w:r w:rsidRPr="00F3359A">
        <w:rPr>
          <w:rStyle w:val="StyleUnderline"/>
        </w:rPr>
        <w:t xml:space="preserve"> of </w:t>
      </w:r>
      <w:r w:rsidRPr="002B3591">
        <w:rPr>
          <w:rStyle w:val="Emphasis"/>
          <w:highlight w:val="cyan"/>
        </w:rPr>
        <w:t>diplomacy</w:t>
      </w:r>
      <w:r w:rsidRPr="002B3591">
        <w:rPr>
          <w:rStyle w:val="StyleUnderline"/>
          <w:highlight w:val="cyan"/>
        </w:rPr>
        <w:t xml:space="preserve"> and </w:t>
      </w:r>
      <w:r w:rsidRPr="002B3591">
        <w:rPr>
          <w:rStyle w:val="Emphasis"/>
          <w:highlight w:val="cyan"/>
        </w:rPr>
        <w:t>development</w:t>
      </w:r>
      <w:r w:rsidRPr="00B91302">
        <w:rPr>
          <w:sz w:val="16"/>
        </w:rPr>
        <w:t xml:space="preserve">. </w:t>
      </w:r>
      <w:r w:rsidRPr="002B3591">
        <w:rPr>
          <w:rStyle w:val="StyleUnderline"/>
          <w:highlight w:val="cyan"/>
        </w:rPr>
        <w:t>Lower</w:t>
      </w:r>
      <w:r w:rsidRPr="00D87AF2">
        <w:rPr>
          <w:rStyle w:val="StyleUnderline"/>
        </w:rPr>
        <w:t xml:space="preserve"> </w:t>
      </w:r>
      <w:r w:rsidRPr="00D87AF2">
        <w:rPr>
          <w:rStyle w:val="Emphasis"/>
        </w:rPr>
        <w:t>domestic</w:t>
      </w:r>
      <w:r w:rsidRPr="00B91302">
        <w:rPr>
          <w:sz w:val="16"/>
        </w:rPr>
        <w:t xml:space="preserve"> </w:t>
      </w:r>
      <w:r w:rsidRPr="002B3591">
        <w:rPr>
          <w:rStyle w:val="Emphasis"/>
          <w:highlight w:val="cyan"/>
        </w:rPr>
        <w:t>energy prices</w:t>
      </w:r>
      <w:r w:rsidRPr="00B91302">
        <w:rPr>
          <w:sz w:val="16"/>
        </w:rPr>
        <w:t xml:space="preserve"> will </w:t>
      </w:r>
      <w:r w:rsidRPr="00D87AF2">
        <w:rPr>
          <w:rStyle w:val="StyleUnderline"/>
        </w:rPr>
        <w:t xml:space="preserve">also </w:t>
      </w:r>
      <w:r w:rsidRPr="002B3591">
        <w:rPr>
          <w:rStyle w:val="Emphasis"/>
          <w:highlight w:val="cyan"/>
        </w:rPr>
        <w:t>incentivize</w:t>
      </w:r>
      <w:r w:rsidRPr="002B3591">
        <w:rPr>
          <w:rStyle w:val="StyleUnderline"/>
          <w:highlight w:val="cyan"/>
        </w:rPr>
        <w:t xml:space="preserve"> companies to </w:t>
      </w:r>
      <w:r w:rsidRPr="002B3591">
        <w:rPr>
          <w:rStyle w:val="Emphasis"/>
          <w:highlight w:val="cyan"/>
        </w:rPr>
        <w:t>expand</w:t>
      </w:r>
      <w:r w:rsidRPr="00D87AF2">
        <w:rPr>
          <w:rStyle w:val="StyleUnderline"/>
        </w:rPr>
        <w:t xml:space="preserve"> </w:t>
      </w:r>
      <w:r w:rsidRPr="00BC42D7">
        <w:rPr>
          <w:rStyle w:val="StyleUnderline"/>
        </w:rPr>
        <w:t>operations in the U</w:t>
      </w:r>
      <w:r w:rsidRPr="00BC42D7">
        <w:rPr>
          <w:sz w:val="16"/>
        </w:rPr>
        <w:t xml:space="preserve">nited </w:t>
      </w:r>
      <w:r w:rsidRPr="00BC42D7">
        <w:rPr>
          <w:rStyle w:val="StyleUnderline"/>
        </w:rPr>
        <w:t>S</w:t>
      </w:r>
      <w:r w:rsidRPr="00BC42D7">
        <w:rPr>
          <w:sz w:val="16"/>
        </w:rPr>
        <w:t xml:space="preserve">tates, </w:t>
      </w:r>
      <w:r w:rsidRPr="00BC42D7">
        <w:rPr>
          <w:rStyle w:val="StyleUnderline"/>
        </w:rPr>
        <w:t>facilitating</w:t>
      </w:r>
      <w:r w:rsidRPr="00B91302">
        <w:rPr>
          <w:sz w:val="16"/>
        </w:rPr>
        <w:t xml:space="preserve"> our </w:t>
      </w:r>
      <w:r w:rsidRPr="00D87AF2">
        <w:rPr>
          <w:rStyle w:val="Emphasis"/>
        </w:rPr>
        <w:t>decoupling</w:t>
      </w:r>
      <w:r w:rsidRPr="00D87AF2">
        <w:rPr>
          <w:rStyle w:val="StyleUnderline"/>
        </w:rPr>
        <w:t xml:space="preserve"> from China and</w:t>
      </w:r>
      <w:r w:rsidRPr="00B91302">
        <w:rPr>
          <w:sz w:val="16"/>
        </w:rPr>
        <w:t xml:space="preserve"> </w:t>
      </w:r>
      <w:r w:rsidRPr="002B3591">
        <w:rPr>
          <w:rStyle w:val="Emphasis"/>
          <w:highlight w:val="cyan"/>
        </w:rPr>
        <w:t>revitalizing</w:t>
      </w:r>
      <w:r w:rsidRPr="00B91302">
        <w:rPr>
          <w:sz w:val="16"/>
        </w:rPr>
        <w:t xml:space="preserve"> </w:t>
      </w:r>
      <w:r w:rsidRPr="00D87AF2">
        <w:rPr>
          <w:rStyle w:val="StyleUnderline"/>
        </w:rPr>
        <w:t xml:space="preserve">American </w:t>
      </w:r>
      <w:r w:rsidRPr="002B3591">
        <w:rPr>
          <w:rStyle w:val="Emphasis"/>
          <w:highlight w:val="cyan"/>
        </w:rPr>
        <w:t>manufacturing</w:t>
      </w:r>
      <w:r w:rsidRPr="00B91302">
        <w:rPr>
          <w:sz w:val="16"/>
        </w:rPr>
        <w:t>.</w:t>
      </w:r>
    </w:p>
    <w:p w14:paraId="6527AF73" w14:textId="77777777" w:rsidR="00AE3B66" w:rsidRPr="00B91302" w:rsidRDefault="00AE3B66" w:rsidP="00AE3B66">
      <w:pPr>
        <w:rPr>
          <w:sz w:val="16"/>
        </w:rPr>
      </w:pPr>
      <w:r w:rsidRPr="00B91302">
        <w:rPr>
          <w:sz w:val="16"/>
        </w:rPr>
        <w:t xml:space="preserve">The international implications extend beyond trade. By rejecting the net zero orthodoxy that has gripped Western elites, the United States is setting a new standard. </w:t>
      </w:r>
      <w:r w:rsidRPr="00D87AF2">
        <w:rPr>
          <w:rStyle w:val="StyleUnderline"/>
        </w:rPr>
        <w:t xml:space="preserve">As American growth </w:t>
      </w:r>
      <w:r w:rsidRPr="00D87AF2">
        <w:rPr>
          <w:rStyle w:val="Emphasis"/>
        </w:rPr>
        <w:t>accelerates</w:t>
      </w:r>
      <w:r w:rsidRPr="00B91302">
        <w:rPr>
          <w:sz w:val="16"/>
        </w:rPr>
        <w:t xml:space="preserve"> </w:t>
      </w:r>
      <w:r w:rsidRPr="00D87AF2">
        <w:rPr>
          <w:rStyle w:val="StyleUnderline"/>
        </w:rPr>
        <w:t>under a pro-energy regime</w:t>
      </w:r>
      <w:r w:rsidRPr="00B91302">
        <w:rPr>
          <w:sz w:val="16"/>
        </w:rPr>
        <w:t xml:space="preserve">, </w:t>
      </w:r>
      <w:r w:rsidRPr="00D87AF2">
        <w:rPr>
          <w:rStyle w:val="StyleUnderline"/>
        </w:rPr>
        <w:t>other nations will</w:t>
      </w:r>
      <w:r w:rsidRPr="00B91302">
        <w:rPr>
          <w:sz w:val="16"/>
        </w:rPr>
        <w:t xml:space="preserve"> be forced to </w:t>
      </w:r>
      <w:r w:rsidRPr="00D87AF2">
        <w:rPr>
          <w:rStyle w:val="Emphasis"/>
        </w:rPr>
        <w:t>reconsider</w:t>
      </w:r>
      <w:r w:rsidRPr="00B91302">
        <w:rPr>
          <w:sz w:val="16"/>
        </w:rPr>
        <w:t xml:space="preserve"> </w:t>
      </w:r>
      <w:r w:rsidRPr="00D87AF2">
        <w:rPr>
          <w:rStyle w:val="StyleUnderline"/>
        </w:rPr>
        <w:t>their own policies or risk</w:t>
      </w:r>
      <w:r w:rsidRPr="00B91302">
        <w:rPr>
          <w:sz w:val="16"/>
        </w:rPr>
        <w:t xml:space="preserve"> </w:t>
      </w:r>
      <w:r w:rsidRPr="00D87AF2">
        <w:rPr>
          <w:rStyle w:val="Emphasis"/>
        </w:rPr>
        <w:t>econ</w:t>
      </w:r>
      <w:r w:rsidRPr="00B91302">
        <w:rPr>
          <w:sz w:val="16"/>
        </w:rPr>
        <w:t xml:space="preserve">omic </w:t>
      </w:r>
      <w:r w:rsidRPr="00D87AF2">
        <w:rPr>
          <w:rStyle w:val="Emphasis"/>
        </w:rPr>
        <w:t>decline</w:t>
      </w:r>
      <w:r w:rsidRPr="00B91302">
        <w:rPr>
          <w:sz w:val="16"/>
        </w:rPr>
        <w:t>. The precedent is clear: when President Reagan slashed the top marginal tax rate in 1986, other developed nations followed suit. In 1988 alone, Britain, Canada, Japan, and New Zealand all enacted significant tax cuts to remain competitive.</w:t>
      </w:r>
    </w:p>
    <w:p w14:paraId="3E82C29E" w14:textId="77777777" w:rsidR="00AE3B66" w:rsidRPr="00B91302" w:rsidRDefault="00AE3B66" w:rsidP="00AE3B66">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3970FA32" w14:textId="77777777" w:rsidR="00AE3B66" w:rsidRPr="00B91302" w:rsidRDefault="00AE3B66" w:rsidP="00AE3B66">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3E3B1EFD" w14:textId="77777777" w:rsidR="00AE3B66" w:rsidRPr="00B91302" w:rsidRDefault="00AE3B66" w:rsidP="00AE3B66">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7D20AD0B" w14:textId="77777777" w:rsidR="00AE3B66" w:rsidRPr="00B91302" w:rsidRDefault="00AE3B66" w:rsidP="00AE3B66">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699B76BB" w14:textId="77777777" w:rsidR="00AE3B66" w:rsidRDefault="00AE3B66" w:rsidP="00AE3B66">
      <w:pPr>
        <w:pStyle w:val="Heading4"/>
      </w:pPr>
      <w:r>
        <w:t xml:space="preserve">World War 3. </w:t>
      </w:r>
    </w:p>
    <w:p w14:paraId="0C26C7D1" w14:textId="77777777" w:rsidR="00AE3B66" w:rsidRPr="00A33099" w:rsidRDefault="00AE3B66" w:rsidP="00AE3B66">
      <w:r w:rsidRPr="00A33099">
        <w:rPr>
          <w:rStyle w:val="Style13ptBold"/>
        </w:rPr>
        <w:t>Chang</w:t>
      </w:r>
      <w:r>
        <w:rPr>
          <w:rStyle w:val="Style13ptBold"/>
        </w:rPr>
        <w:t xml:space="preserve"> ’25</w:t>
      </w:r>
      <w:r>
        <w:t xml:space="preserve"> [Gordon G.; February 12; JD at Cornell; The Hill, "Tariffs or no tariffs, the world wants and needs America’s natural gas," https://thehill.com/opinion/energy-environment/5138106-china-tariff-american-lng/)]</w:t>
      </w:r>
    </w:p>
    <w:p w14:paraId="46CC5546" w14:textId="77777777" w:rsidR="00AE3B66" w:rsidRPr="00F84597" w:rsidRDefault="00AE3B66" w:rsidP="00AE3B66">
      <w:pPr>
        <w:rPr>
          <w:rStyle w:val="StyleUnderline"/>
        </w:rPr>
      </w:pPr>
      <w:r w:rsidRPr="00A74F05">
        <w:rPr>
          <w:rStyle w:val="StyleUnderline"/>
        </w:rPr>
        <w:t>Trump</w:t>
      </w:r>
      <w:r w:rsidRPr="00A74F05">
        <w:rPr>
          <w:sz w:val="16"/>
        </w:rPr>
        <w:t xml:space="preserve"> not only understood that</w:t>
      </w:r>
      <w:r w:rsidRPr="00F84597">
        <w:rPr>
          <w:sz w:val="16"/>
        </w:rPr>
        <w:t xml:space="preserve"> </w:t>
      </w:r>
      <w:r w:rsidRPr="00A74F05">
        <w:rPr>
          <w:rStyle w:val="StyleUnderline"/>
          <w:highlight w:val="cyan"/>
        </w:rPr>
        <w:t>increased production</w:t>
      </w:r>
      <w:r w:rsidRPr="00F84597">
        <w:rPr>
          <w:sz w:val="16"/>
        </w:rPr>
        <w:t xml:space="preserve"> made America energy independent, but</w:t>
      </w:r>
      <w:r w:rsidRPr="00A6176E">
        <w:rPr>
          <w:sz w:val="16"/>
          <w:szCs w:val="16"/>
        </w:rPr>
        <w:t xml:space="preserve"> he </w:t>
      </w:r>
      <w:r w:rsidRPr="00F84597">
        <w:rPr>
          <w:rStyle w:val="StyleUnderline"/>
        </w:rPr>
        <w:t xml:space="preserve">also realized that </w:t>
      </w:r>
      <w:r w:rsidRPr="00A6176E">
        <w:rPr>
          <w:rStyle w:val="StyleUnderline"/>
        </w:rPr>
        <w:t xml:space="preserve">he </w:t>
      </w:r>
      <w:r w:rsidRPr="00A74F05">
        <w:rPr>
          <w:rStyle w:val="StyleUnderline"/>
        </w:rPr>
        <w:t xml:space="preserve">had a tool to </w:t>
      </w:r>
      <w:r w:rsidRPr="00A74F05">
        <w:rPr>
          <w:rStyle w:val="Emphasis"/>
        </w:rPr>
        <w:t>drive energy</w:t>
      </w:r>
      <w:r w:rsidRPr="00137501">
        <w:rPr>
          <w:rStyle w:val="Emphasis"/>
        </w:rPr>
        <w:t xml:space="preserve"> prices down</w:t>
      </w:r>
      <w:r w:rsidRPr="00137501">
        <w:rPr>
          <w:rStyle w:val="StyleUnderline"/>
        </w:rPr>
        <w:t xml:space="preserve"> and </w:t>
      </w:r>
      <w:r w:rsidRPr="00A6176E">
        <w:rPr>
          <w:rStyle w:val="Emphasis"/>
          <w:highlight w:val="cyan"/>
        </w:rPr>
        <w:t>deprive bad actors</w:t>
      </w:r>
      <w:r w:rsidRPr="00A6176E">
        <w:rPr>
          <w:rStyle w:val="StyleUnderline"/>
          <w:highlight w:val="cyan"/>
        </w:rPr>
        <w:t xml:space="preserve"> of funds</w:t>
      </w:r>
      <w:r w:rsidRPr="00F84597">
        <w:rPr>
          <w:rStyle w:val="StyleUnderline"/>
        </w:rPr>
        <w:t>.</w:t>
      </w:r>
    </w:p>
    <w:p w14:paraId="27F028AF" w14:textId="77777777" w:rsidR="00AE3B66" w:rsidRPr="008A42FC" w:rsidRDefault="00AE3B66" w:rsidP="00AE3B66">
      <w:pPr>
        <w:rPr>
          <w:sz w:val="16"/>
        </w:rPr>
      </w:pPr>
      <w:r w:rsidRPr="00F84597">
        <w:rPr>
          <w:sz w:val="16"/>
        </w:rPr>
        <w:t>“</w:t>
      </w:r>
      <w:r w:rsidRPr="00F84597">
        <w:rPr>
          <w:rStyle w:val="StyleUnderline"/>
        </w:rPr>
        <w:t xml:space="preserve">Lower prices meant </w:t>
      </w:r>
      <w:r w:rsidRPr="00A6176E">
        <w:rPr>
          <w:rStyle w:val="StyleUnderline"/>
          <w:highlight w:val="cyan"/>
        </w:rPr>
        <w:t xml:space="preserve">Iran </w:t>
      </w:r>
      <w:r w:rsidRPr="00A6176E">
        <w:rPr>
          <w:rStyle w:val="Emphasis"/>
          <w:highlight w:val="cyan"/>
        </w:rPr>
        <w:t xml:space="preserve">couldn’t </w:t>
      </w:r>
      <w:r w:rsidRPr="00A74F05">
        <w:rPr>
          <w:rStyle w:val="Emphasis"/>
          <w:highlight w:val="cyan"/>
        </w:rPr>
        <w:t>pay</w:t>
      </w:r>
      <w:r w:rsidRPr="00A74F05">
        <w:rPr>
          <w:rStyle w:val="StyleUnderline"/>
          <w:highlight w:val="cyan"/>
        </w:rPr>
        <w:t xml:space="preserve"> for </w:t>
      </w:r>
      <w:r w:rsidRPr="00A74F05">
        <w:rPr>
          <w:rStyle w:val="Emphasis"/>
          <w:highlight w:val="cyan"/>
        </w:rPr>
        <w:t xml:space="preserve">proxy </w:t>
      </w:r>
      <w:r w:rsidRPr="00A6176E">
        <w:rPr>
          <w:rStyle w:val="Emphasis"/>
          <w:highlight w:val="cyan"/>
        </w:rPr>
        <w:t>wars</w:t>
      </w:r>
      <w:r w:rsidRPr="00F84597">
        <w:rPr>
          <w:rStyle w:val="StyleUnderline"/>
        </w:rPr>
        <w:t xml:space="preserve"> against Israel </w:t>
      </w:r>
      <w:r w:rsidRPr="008F4C4B">
        <w:rPr>
          <w:rStyle w:val="StyleUnderline"/>
        </w:rPr>
        <w:t xml:space="preserve">and </w:t>
      </w:r>
      <w:r w:rsidRPr="00A6176E">
        <w:rPr>
          <w:rStyle w:val="StyleUnderline"/>
          <w:highlight w:val="cyan"/>
        </w:rPr>
        <w:t xml:space="preserve">Russia </w:t>
      </w:r>
      <w:r w:rsidRPr="00A6176E">
        <w:rPr>
          <w:rStyle w:val="Emphasis"/>
          <w:highlight w:val="cyan"/>
        </w:rPr>
        <w:t>couldn’t pay</w:t>
      </w:r>
      <w:r w:rsidRPr="00A6176E">
        <w:rPr>
          <w:rStyle w:val="StyleUnderline"/>
          <w:highlight w:val="cyan"/>
        </w:rPr>
        <w:t xml:space="preserve"> for</w:t>
      </w:r>
      <w:r w:rsidRPr="00F84597">
        <w:rPr>
          <w:rStyle w:val="StyleUnderline"/>
        </w:rPr>
        <w:t xml:space="preserve"> </w:t>
      </w:r>
      <w:r w:rsidRPr="00F84597">
        <w:rPr>
          <w:rStyle w:val="Emphasis"/>
        </w:rPr>
        <w:t xml:space="preserve">war against </w:t>
      </w:r>
      <w:r w:rsidRPr="00A6176E">
        <w:rPr>
          <w:rStyle w:val="Emphasis"/>
          <w:highlight w:val="cyan"/>
        </w:rPr>
        <w:t>Ukraine</w:t>
      </w:r>
      <w:r w:rsidRPr="00F84597">
        <w:rPr>
          <w:sz w:val="16"/>
        </w:rPr>
        <w:t>,” McFarland pointed out, referring to the absence of these conflicts during Trump’s first term. “</w:t>
      </w:r>
      <w:r w:rsidRPr="00E91CD6">
        <w:rPr>
          <w:rStyle w:val="StyleUnderline"/>
          <w:highlight w:val="cyan"/>
        </w:rPr>
        <w:t>Arab countries</w:t>
      </w:r>
      <w:r w:rsidRPr="00F84597">
        <w:rPr>
          <w:rStyle w:val="StyleUnderline"/>
        </w:rPr>
        <w:t xml:space="preserve"> realized they </w:t>
      </w:r>
      <w:r w:rsidRPr="00A6176E">
        <w:rPr>
          <w:rStyle w:val="StyleUnderline"/>
          <w:highlight w:val="cyan"/>
        </w:rPr>
        <w:t>couldn’t count on high oil</w:t>
      </w:r>
      <w:r w:rsidRPr="00A74F05">
        <w:rPr>
          <w:rStyle w:val="StyleUnderline"/>
        </w:rPr>
        <w:t xml:space="preserve"> revenues</w:t>
      </w:r>
      <w:r w:rsidRPr="00F84597">
        <w:rPr>
          <w:rStyle w:val="StyleUnderline"/>
        </w:rPr>
        <w:t xml:space="preserve"> to fund their budgets, </w:t>
      </w:r>
      <w:r w:rsidRPr="00A6176E">
        <w:rPr>
          <w:rStyle w:val="StyleUnderline"/>
          <w:highlight w:val="cyan"/>
        </w:rPr>
        <w:t xml:space="preserve">so they sought </w:t>
      </w:r>
      <w:r w:rsidRPr="00A74F05">
        <w:rPr>
          <w:rStyle w:val="Emphasis"/>
          <w:highlight w:val="cyan"/>
        </w:rPr>
        <w:t>peace</w:t>
      </w:r>
      <w:r w:rsidRPr="007A0EC8">
        <w:rPr>
          <w:rStyle w:val="StyleUnderline"/>
        </w:rPr>
        <w:t xml:space="preserve"> with Israel</w:t>
      </w:r>
      <w:r w:rsidRPr="008A42FC">
        <w:rPr>
          <w:rStyle w:val="StyleUnderline"/>
        </w:rPr>
        <w:t xml:space="preserve"> and </w:t>
      </w:r>
      <w:r w:rsidRPr="008A42FC">
        <w:rPr>
          <w:rStyle w:val="Emphasis"/>
        </w:rPr>
        <w:t>signed</w:t>
      </w:r>
      <w:r w:rsidRPr="008A42FC">
        <w:rPr>
          <w:sz w:val="16"/>
          <w:szCs w:val="16"/>
        </w:rPr>
        <w:t xml:space="preserve"> the </w:t>
      </w:r>
      <w:r w:rsidRPr="008A42FC">
        <w:rPr>
          <w:rStyle w:val="Emphasis"/>
        </w:rPr>
        <w:t>Abraham Accords</w:t>
      </w:r>
      <w:r w:rsidRPr="008A42FC">
        <w:rPr>
          <w:sz w:val="16"/>
        </w:rPr>
        <w:t xml:space="preserve">.” </w:t>
      </w:r>
    </w:p>
    <w:p w14:paraId="43559BA3" w14:textId="77777777" w:rsidR="00AE3B66" w:rsidRPr="00F84597" w:rsidRDefault="00AE3B66" w:rsidP="00AE3B66">
      <w:pPr>
        <w:rPr>
          <w:sz w:val="16"/>
        </w:rPr>
      </w:pPr>
      <w:r w:rsidRPr="008A42FC">
        <w:rPr>
          <w:rStyle w:val="StyleUnderline"/>
        </w:rPr>
        <w:t xml:space="preserve">Trump is </w:t>
      </w:r>
      <w:r w:rsidRPr="008A42FC">
        <w:rPr>
          <w:rStyle w:val="Emphasis"/>
        </w:rPr>
        <w:t>dusting off this strategy</w:t>
      </w:r>
      <w:r w:rsidRPr="00845ED9">
        <w:rPr>
          <w:rStyle w:val="StyleUnderline"/>
        </w:rPr>
        <w:t xml:space="preserve"> in his new term with his emphasis on opening areas for drilling</w:t>
      </w:r>
      <w:r w:rsidRPr="00845ED9">
        <w:rPr>
          <w:sz w:val="16"/>
        </w:rPr>
        <w:t>. He also ended by executive order President Biden’s “pause” on the issuance of permits for new LNG export facilities.</w:t>
      </w:r>
      <w:r w:rsidRPr="00F84597">
        <w:rPr>
          <w:sz w:val="16"/>
        </w:rPr>
        <w:t xml:space="preserve"> </w:t>
      </w:r>
    </w:p>
    <w:p w14:paraId="4640A2CB" w14:textId="77777777" w:rsidR="00AE3B66" w:rsidRPr="00F84597" w:rsidRDefault="00AE3B66" w:rsidP="00AE3B66">
      <w:pPr>
        <w:rPr>
          <w:sz w:val="16"/>
        </w:rPr>
      </w:pPr>
      <w:r w:rsidRPr="00F84597">
        <w:rPr>
          <w:sz w:val="16"/>
        </w:rPr>
        <w:lastRenderedPageBreak/>
        <w:t xml:space="preserve">In fact, Trump’s strategy is that of President Ronald Reagan, who worked with Saudi Arabia in particular to reduce commodity prices and starve the Soviet Union of revenue. </w:t>
      </w:r>
    </w:p>
    <w:p w14:paraId="38B212C6" w14:textId="77777777" w:rsidR="00AE3B66" w:rsidRDefault="00AE3B66" w:rsidP="00AE3B66">
      <w:pPr>
        <w:rPr>
          <w:sz w:val="16"/>
        </w:rPr>
      </w:pPr>
      <w:r w:rsidRPr="00F84597">
        <w:rPr>
          <w:sz w:val="16"/>
        </w:rPr>
        <w:t>“</w:t>
      </w:r>
      <w:r w:rsidRPr="00A6176E">
        <w:rPr>
          <w:rStyle w:val="StyleUnderline"/>
          <w:highlight w:val="cyan"/>
        </w:rPr>
        <w:t xml:space="preserve">We can </w:t>
      </w:r>
      <w:r w:rsidRPr="00A74F05">
        <w:rPr>
          <w:rStyle w:val="Emphasis"/>
          <w:sz w:val="32"/>
          <w:highlight w:val="cyan"/>
        </w:rPr>
        <w:t>save the world</w:t>
      </w:r>
      <w:r w:rsidRPr="00A74F05">
        <w:rPr>
          <w:rStyle w:val="Emphasis"/>
          <w:sz w:val="32"/>
        </w:rPr>
        <w:t xml:space="preserve"> </w:t>
      </w:r>
      <w:r w:rsidRPr="00A6176E">
        <w:rPr>
          <w:rStyle w:val="Emphasis"/>
        </w:rPr>
        <w:t>again</w:t>
      </w:r>
      <w:r w:rsidRPr="00F84597">
        <w:rPr>
          <w:sz w:val="16"/>
        </w:rPr>
        <w:t>,” said Bass, “</w:t>
      </w:r>
      <w:r w:rsidRPr="00F84597">
        <w:rPr>
          <w:rStyle w:val="StyleUnderline"/>
        </w:rPr>
        <w:t xml:space="preserve">but this time </w:t>
      </w:r>
      <w:r w:rsidRPr="00A6176E">
        <w:rPr>
          <w:rStyle w:val="StyleUnderline"/>
          <w:highlight w:val="cyan"/>
        </w:rPr>
        <w:t xml:space="preserve">by </w:t>
      </w:r>
      <w:r w:rsidRPr="00A6176E">
        <w:rPr>
          <w:rStyle w:val="Emphasis"/>
          <w:highlight w:val="cyan"/>
        </w:rPr>
        <w:t>flooding</w:t>
      </w:r>
      <w:r w:rsidRPr="00003D22">
        <w:rPr>
          <w:rStyle w:val="StyleUnderline"/>
        </w:rPr>
        <w:t xml:space="preserve"> the </w:t>
      </w:r>
      <w:r w:rsidRPr="00A6176E">
        <w:rPr>
          <w:rStyle w:val="Emphasis"/>
          <w:highlight w:val="cyan"/>
        </w:rPr>
        <w:t>planet with</w:t>
      </w:r>
      <w:r w:rsidRPr="00A6176E">
        <w:rPr>
          <w:sz w:val="16"/>
        </w:rPr>
        <w:t xml:space="preserve"> good</w:t>
      </w:r>
      <w:r w:rsidRPr="00F84597">
        <w:rPr>
          <w:sz w:val="16"/>
        </w:rPr>
        <w:t xml:space="preserve"> ole </w:t>
      </w:r>
      <w:r w:rsidRPr="00A6176E">
        <w:rPr>
          <w:rStyle w:val="Emphasis"/>
          <w:highlight w:val="cyan"/>
        </w:rPr>
        <w:t>American LNG</w:t>
      </w:r>
      <w:r w:rsidRPr="00F84597">
        <w:rPr>
          <w:rStyle w:val="StyleUnderline"/>
        </w:rPr>
        <w:t xml:space="preserve">: </w:t>
      </w:r>
      <w:r w:rsidRPr="00330A6F">
        <w:rPr>
          <w:rStyle w:val="StyleUnderline"/>
        </w:rPr>
        <w:t>Imagine</w:t>
      </w:r>
      <w:r w:rsidRPr="00F84597">
        <w:rPr>
          <w:rStyle w:val="StyleUnderline"/>
        </w:rPr>
        <w:t xml:space="preserve"> what would ha</w:t>
      </w:r>
      <w:r w:rsidRPr="008E4586">
        <w:rPr>
          <w:rStyle w:val="StyleUnderline"/>
        </w:rPr>
        <w:t>ppen if</w:t>
      </w:r>
      <w:r w:rsidRPr="008E4586">
        <w:rPr>
          <w:sz w:val="16"/>
        </w:rPr>
        <w:t xml:space="preserve"> Vladimir </w:t>
      </w:r>
      <w:r w:rsidRPr="008E4586">
        <w:rPr>
          <w:rStyle w:val="Emphasis"/>
        </w:rPr>
        <w:t>Putin</w:t>
      </w:r>
      <w:r w:rsidRPr="008E4586">
        <w:rPr>
          <w:rStyle w:val="StyleUnderline"/>
        </w:rPr>
        <w:t xml:space="preserve"> and the ayatollahs in Tehran </w:t>
      </w:r>
      <w:r w:rsidRPr="008E4586">
        <w:rPr>
          <w:rStyle w:val="Emphasis"/>
        </w:rPr>
        <w:t>ran out of cash</w:t>
      </w:r>
      <w:r w:rsidRPr="008E4586">
        <w:rPr>
          <w:sz w:val="16"/>
        </w:rPr>
        <w:t>.”</w:t>
      </w:r>
      <w:r w:rsidRPr="00F84597">
        <w:rPr>
          <w:sz w:val="16"/>
        </w:rPr>
        <w:t xml:space="preserve"> </w:t>
      </w:r>
    </w:p>
    <w:p w14:paraId="22870548" w14:textId="77777777" w:rsidR="00AE3B66" w:rsidRDefault="00AE3B66" w:rsidP="00AE3B66">
      <w:pPr>
        <w:pStyle w:val="Heading3"/>
      </w:pPr>
      <w:r>
        <w:lastRenderedPageBreak/>
        <w:t>1NC</w:t>
      </w:r>
    </w:p>
    <w:p w14:paraId="30E25C58" w14:textId="77777777" w:rsidR="00AE3B66" w:rsidRPr="00B23FC6" w:rsidRDefault="00AE3B66" w:rsidP="00AE3B66">
      <w:r>
        <w:t>Settler Colonialism K</w:t>
      </w:r>
    </w:p>
    <w:p w14:paraId="76FD76DB" w14:textId="77777777" w:rsidR="00AE3B66" w:rsidRPr="004200CB" w:rsidRDefault="00AE3B66" w:rsidP="00AE3B66">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74C5960F" w14:textId="77777777" w:rsidR="00AE3B66" w:rsidRPr="00FF722A" w:rsidRDefault="00AE3B66" w:rsidP="00AE3B66">
      <w:r w:rsidRPr="00E257E9">
        <w:rPr>
          <w:rStyle w:val="Style13ptBold"/>
        </w:rPr>
        <w:t>Englert ’20</w:t>
      </w:r>
      <w:r>
        <w:t xml:space="preserve"> [Sai; November 2020; Lecturer at Leiden University; Antipode, “Settlers, Workers, and the Logic of Accumulation by Dispossession,” vol. 52]</w:t>
      </w:r>
    </w:p>
    <w:p w14:paraId="5B1AA9DE" w14:textId="77777777" w:rsidR="00AE3B66" w:rsidRPr="00C21A6A" w:rsidRDefault="00AE3B66" w:rsidP="00AE3B66">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28F3A38F" w14:textId="77777777" w:rsidR="00AE3B66" w:rsidRPr="00C21A6A" w:rsidRDefault="00AE3B66" w:rsidP="00AE3B66">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5D66CBC" w14:textId="77777777" w:rsidR="00AE3B66" w:rsidRPr="00C21A6A" w:rsidRDefault="00AE3B66" w:rsidP="00AE3B66">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2E161C39" w14:textId="77777777" w:rsidR="00AE3B66" w:rsidRPr="00C21A6A" w:rsidRDefault="00AE3B66" w:rsidP="00AE3B66">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1458BD4" w14:textId="77777777" w:rsidR="00AE3B66" w:rsidRDefault="00AE3B66" w:rsidP="00AE3B66">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041204AF" w14:textId="77777777" w:rsidR="00AE3B66" w:rsidRPr="00C21A6A" w:rsidRDefault="00AE3B66" w:rsidP="00AE3B66">
      <w:pPr>
        <w:rPr>
          <w:sz w:val="16"/>
        </w:rPr>
      </w:pPr>
      <w:r>
        <w:rPr>
          <w:sz w:val="16"/>
        </w:rPr>
        <w:t>&lt;&lt;TEXT CONDENSED, NONE OMITTED&gt;&gt;</w:t>
      </w:r>
    </w:p>
    <w:p w14:paraId="424A57AF" w14:textId="77777777" w:rsidR="00AE3B66" w:rsidRPr="00FA1E05" w:rsidRDefault="00AE3B66" w:rsidP="00AE3B66">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3912B190" w14:textId="77777777" w:rsidR="00AE3B66" w:rsidRPr="00C21A6A" w:rsidRDefault="00AE3B66" w:rsidP="00AE3B66">
      <w:pPr>
        <w:rPr>
          <w:sz w:val="16"/>
        </w:rPr>
      </w:pPr>
      <w:r>
        <w:rPr>
          <w:sz w:val="16"/>
        </w:rPr>
        <w:t>&lt;&lt;PARAGRAPH BREAKS RESUME&gt;&gt;</w:t>
      </w:r>
    </w:p>
    <w:p w14:paraId="1D32A4C0" w14:textId="77777777" w:rsidR="00AE3B66" w:rsidRPr="00C21A6A" w:rsidRDefault="00AE3B66" w:rsidP="00AE3B66">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3AE71F82" w14:textId="77777777" w:rsidR="00AE3B66" w:rsidRDefault="00AE3B66" w:rsidP="00AE3B66">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4FB09C30" w14:textId="77777777" w:rsidR="00AE3B66" w:rsidRPr="00C21A6A" w:rsidRDefault="00AE3B66" w:rsidP="00AE3B66">
      <w:pPr>
        <w:rPr>
          <w:sz w:val="16"/>
        </w:rPr>
      </w:pPr>
      <w:r>
        <w:rPr>
          <w:sz w:val="16"/>
        </w:rPr>
        <w:t>&lt;&lt;TEXT CONDENSED, NONE OMITTED&gt;&gt;</w:t>
      </w:r>
    </w:p>
    <w:p w14:paraId="4564AEBC" w14:textId="77777777" w:rsidR="00AE3B66" w:rsidRPr="00FA1E05" w:rsidRDefault="00AE3B66" w:rsidP="00AE3B66">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42903F35" w14:textId="77777777" w:rsidR="00AE3B66" w:rsidRPr="00C21A6A" w:rsidRDefault="00AE3B66" w:rsidP="00AE3B66">
      <w:pPr>
        <w:rPr>
          <w:sz w:val="16"/>
        </w:rPr>
      </w:pPr>
      <w:r>
        <w:rPr>
          <w:sz w:val="16"/>
        </w:rPr>
        <w:t>&lt;&lt;TEXT CONDENSE, NONE OMITTED&gt;&gt;</w:t>
      </w:r>
    </w:p>
    <w:p w14:paraId="32D5B716" w14:textId="77777777" w:rsidR="00AE3B66" w:rsidRPr="00C21A6A" w:rsidRDefault="00AE3B66" w:rsidP="00AE3B66">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BDD90DF" w14:textId="77777777" w:rsidR="00AE3B66" w:rsidRPr="00C21A6A" w:rsidRDefault="00AE3B66" w:rsidP="00AE3B66">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0E0B989A" w14:textId="77777777" w:rsidR="00AE3B66" w:rsidRPr="00C21A6A" w:rsidRDefault="00AE3B66" w:rsidP="00AE3B66">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DE9FA66" w14:textId="77777777" w:rsidR="00AE3B66" w:rsidRPr="00C21A6A" w:rsidRDefault="00AE3B66" w:rsidP="00AE3B66">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4380C92" w14:textId="77777777" w:rsidR="00AE3B66" w:rsidRPr="00C21A6A" w:rsidRDefault="00AE3B66" w:rsidP="00AE3B66">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5471E12" w14:textId="77777777" w:rsidR="00AE3B66" w:rsidRPr="00C21A6A" w:rsidRDefault="00AE3B66" w:rsidP="00AE3B66">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04597B00" w14:textId="77777777" w:rsidR="00AE3B66" w:rsidRPr="00C21A6A" w:rsidRDefault="00AE3B66" w:rsidP="00AE3B66">
      <w:pPr>
        <w:rPr>
          <w:sz w:val="16"/>
        </w:rPr>
      </w:pPr>
      <w:r w:rsidRPr="00C21A6A">
        <w:rPr>
          <w:sz w:val="16"/>
        </w:rPr>
        <w:t>Settler Accumulation and Settler Quietism</w:t>
      </w:r>
    </w:p>
    <w:p w14:paraId="77D05609" w14:textId="77777777" w:rsidR="00AE3B66" w:rsidRPr="00C21A6A" w:rsidRDefault="00AE3B66" w:rsidP="00AE3B66">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0E818977" w14:textId="77777777" w:rsidR="00AE3B66" w:rsidRPr="00C21A6A" w:rsidRDefault="00AE3B66" w:rsidP="00AE3B66">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lastRenderedPageBreak/>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1A8346D1" w14:textId="77777777" w:rsidR="00AE3B66" w:rsidRPr="00C21A6A" w:rsidRDefault="00AE3B66" w:rsidP="00AE3B66">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9407653" w14:textId="77777777" w:rsidR="00AE3B66" w:rsidRPr="00C21A6A" w:rsidRDefault="00AE3B66" w:rsidP="00AE3B66">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908230B" w14:textId="77777777" w:rsidR="00AE3B66" w:rsidRPr="00C21A6A" w:rsidRDefault="00AE3B66" w:rsidP="00AE3B66">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835557B" w14:textId="77777777" w:rsidR="00AE3B66" w:rsidRPr="00C21A6A" w:rsidRDefault="00AE3B66" w:rsidP="00AE3B66">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11D2C85" w14:textId="77777777" w:rsidR="00AE3B66" w:rsidRPr="00C21A6A" w:rsidRDefault="00AE3B66" w:rsidP="00AE3B66">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1741C62E" w14:textId="77777777" w:rsidR="00AE3B66" w:rsidRPr="00C21A6A" w:rsidRDefault="00AE3B66" w:rsidP="00AE3B66">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515CA0B6" w14:textId="77777777" w:rsidR="00AE3B66" w:rsidRPr="00C21A6A" w:rsidRDefault="00AE3B66" w:rsidP="00AE3B66">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698E4353" w14:textId="77777777" w:rsidR="00AE3B66" w:rsidRPr="00C21A6A" w:rsidRDefault="00AE3B66" w:rsidP="00AE3B66">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1B9C5DC" w14:textId="77777777" w:rsidR="00AE3B66" w:rsidRPr="00C21A6A" w:rsidRDefault="00AE3B66" w:rsidP="00AE3B66">
      <w:pPr>
        <w:rPr>
          <w:sz w:val="16"/>
        </w:rPr>
      </w:pPr>
      <w:r w:rsidRPr="00C21A6A">
        <w:rPr>
          <w:sz w:val="16"/>
        </w:rPr>
        <w:t>Case Studies</w:t>
      </w:r>
    </w:p>
    <w:p w14:paraId="1EE84252" w14:textId="77777777" w:rsidR="00AE3B66" w:rsidRPr="00C21A6A" w:rsidRDefault="00AE3B66" w:rsidP="00AE3B66">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4F44FC82" w14:textId="77777777" w:rsidR="00AE3B66" w:rsidRPr="00C21A6A" w:rsidRDefault="00AE3B66" w:rsidP="00AE3B66">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497F453" w14:textId="77777777" w:rsidR="00AE3B66" w:rsidRPr="00C21A6A" w:rsidRDefault="00AE3B66" w:rsidP="00AE3B66">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484D99C" w14:textId="77777777" w:rsidR="00AE3B66" w:rsidRPr="00C21A6A" w:rsidRDefault="00AE3B66" w:rsidP="00AE3B66">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79D1E20" w14:textId="77777777" w:rsidR="00AE3B66" w:rsidRPr="00C21A6A" w:rsidRDefault="00AE3B66" w:rsidP="00AE3B66">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1996D0B" w14:textId="77777777" w:rsidR="00AE3B66" w:rsidRPr="00C21A6A" w:rsidRDefault="00AE3B66" w:rsidP="00AE3B66">
      <w:pPr>
        <w:rPr>
          <w:sz w:val="16"/>
        </w:rPr>
      </w:pPr>
      <w:r w:rsidRPr="00C21A6A">
        <w:rPr>
          <w:sz w:val="16"/>
        </w:rPr>
        <w:t>The similarity between the logic of this statement and that of the white South African strikers mentioned above is remarkable.</w:t>
      </w:r>
    </w:p>
    <w:p w14:paraId="05F91A6A" w14:textId="77777777" w:rsidR="00AE3B66" w:rsidRPr="00C21A6A" w:rsidRDefault="00AE3B66" w:rsidP="00AE3B66">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076F8B3" w14:textId="77777777" w:rsidR="00AE3B66" w:rsidRPr="00C21A6A" w:rsidRDefault="00AE3B66" w:rsidP="00AE3B66">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F2FBA9A" w14:textId="77777777" w:rsidR="00AE3B66" w:rsidRPr="00C21A6A" w:rsidRDefault="00AE3B66" w:rsidP="00AE3B66">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55167C09" w14:textId="77777777" w:rsidR="00AE3B66" w:rsidRPr="00C21A6A" w:rsidRDefault="00AE3B66" w:rsidP="00AE3B66">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AA15A28" w14:textId="77777777" w:rsidR="00AE3B66" w:rsidRPr="00C21A6A" w:rsidRDefault="00AE3B66" w:rsidP="00AE3B66">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B0C9827" w14:textId="77777777" w:rsidR="00AE3B66" w:rsidRPr="00C21A6A" w:rsidRDefault="00AE3B66" w:rsidP="00AE3B66">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D361864" w14:textId="77777777" w:rsidR="00AE3B66" w:rsidRPr="00C21A6A" w:rsidRDefault="00AE3B66" w:rsidP="00AE3B66">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0F527059" w14:textId="77777777" w:rsidR="00AE3B66" w:rsidRDefault="00AE3B66" w:rsidP="00AE3B66">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8ACCCC3" w14:textId="77777777" w:rsidR="00AE3B66" w:rsidRDefault="00AE3B66" w:rsidP="00AE3B66">
      <w:pPr>
        <w:pStyle w:val="Heading3"/>
      </w:pPr>
      <w:r>
        <w:lastRenderedPageBreak/>
        <w:t>1NC</w:t>
      </w:r>
    </w:p>
    <w:p w14:paraId="48384B27" w14:textId="77777777" w:rsidR="00AE3B66" w:rsidRDefault="00AE3B66" w:rsidP="00AE3B66">
      <w:r>
        <w:t>Curbing DA</w:t>
      </w:r>
    </w:p>
    <w:p w14:paraId="32A7E9BD" w14:textId="77777777" w:rsidR="00AE3B66" w:rsidRPr="002160D0" w:rsidRDefault="00AE3B66" w:rsidP="00AE3B66">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6EBED7F1" w14:textId="77777777" w:rsidR="00AE3B66" w:rsidRDefault="00AE3B66" w:rsidP="00AE3B66">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A6F220D" w14:textId="77777777" w:rsidR="00AE3B66" w:rsidRPr="00390630" w:rsidRDefault="00AE3B66" w:rsidP="00AE3B66">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047A1CFA" w14:textId="77777777" w:rsidR="00AE3B66" w:rsidRDefault="00AE3B66" w:rsidP="00AE3B66">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5BB64489" w14:textId="77777777" w:rsidR="00AE3B66" w:rsidRPr="004468D7" w:rsidRDefault="00AE3B66" w:rsidP="00AE3B66">
      <w:r w:rsidRPr="00E25FE2">
        <w:rPr>
          <w:rStyle w:val="Style13ptBold"/>
        </w:rPr>
        <w:t>Bridge ’24</w:t>
      </w:r>
      <w:r>
        <w:t xml:space="preserve"> [Dave; 2024; PhD, Associate Professor of Political Science at Baylor University; Pushback: The Political Fallout of Unpopular Supreme Court Decisions, “Theory,” Ch. 2]</w:t>
      </w:r>
    </w:p>
    <w:p w14:paraId="7A7031EE" w14:textId="77777777" w:rsidR="00AE3B66" w:rsidRPr="007D3B79" w:rsidRDefault="00AE3B66" w:rsidP="00AE3B66">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D386276" w14:textId="77777777" w:rsidR="00AE3B66" w:rsidRPr="007D3B79" w:rsidRDefault="00AE3B66" w:rsidP="00AE3B66">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7260B08" w14:textId="77777777" w:rsidR="00AE3B66" w:rsidRDefault="00AE3B66" w:rsidP="00AE3B66">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w:t>
      </w:r>
      <w:r w:rsidRPr="007D3B79">
        <w:rPr>
          <w:sz w:val="16"/>
        </w:rPr>
        <w:lastRenderedPageBreak/>
        <w:t xml:space="preserve">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981F44B" w14:textId="77777777" w:rsidR="00AE3B66" w:rsidRPr="007D3B79" w:rsidRDefault="00AE3B66" w:rsidP="00AE3B66">
      <w:pPr>
        <w:rPr>
          <w:sz w:val="16"/>
        </w:rPr>
      </w:pPr>
      <w:r>
        <w:rPr>
          <w:sz w:val="16"/>
        </w:rPr>
        <w:t>&lt;&lt;YOU KNOW THE DRILL: TEXT CONDENSED, NONE OMITTED&gt;&gt;</w:t>
      </w:r>
    </w:p>
    <w:p w14:paraId="1985B88A" w14:textId="77777777" w:rsidR="00AE3B66" w:rsidRPr="007D3B79" w:rsidRDefault="00AE3B66" w:rsidP="00AE3B66">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3A055110" w14:textId="77777777" w:rsidR="00AE3B66" w:rsidRDefault="00AE3B66" w:rsidP="00AE3B66">
      <w:pPr>
        <w:rPr>
          <w:sz w:val="16"/>
        </w:rPr>
      </w:pPr>
      <w:r>
        <w:rPr>
          <w:sz w:val="16"/>
        </w:rPr>
        <w:t>&lt;&lt;PARAGRAPH INTEGRITY RESUMES&gt;&gt;</w:t>
      </w:r>
    </w:p>
    <w:p w14:paraId="79039EDD" w14:textId="77777777" w:rsidR="00AE3B66" w:rsidRPr="007D3B79" w:rsidRDefault="00AE3B66" w:rsidP="00AE3B66">
      <w:pPr>
        <w:rPr>
          <w:sz w:val="16"/>
        </w:rPr>
      </w:pPr>
      <w:r w:rsidRPr="007D3B79">
        <w:rPr>
          <w:sz w:val="16"/>
        </w:rPr>
        <w:t>Pushback</w:t>
      </w:r>
    </w:p>
    <w:p w14:paraId="1AF26C23" w14:textId="77777777" w:rsidR="00AE3B66" w:rsidRPr="007D3B79" w:rsidRDefault="00AE3B66" w:rsidP="00AE3B66">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612B4B1C" w14:textId="77777777" w:rsidR="00AE3B66" w:rsidRPr="007D3B79" w:rsidRDefault="00AE3B66" w:rsidP="00AE3B66">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4ED6D8D" w14:textId="77777777" w:rsidR="00AE3B66" w:rsidRPr="007D3B79" w:rsidRDefault="00AE3B66" w:rsidP="00AE3B66">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390A825" w14:textId="77777777" w:rsidR="00AE3B66" w:rsidRPr="007D3B79" w:rsidRDefault="00AE3B66" w:rsidP="00AE3B66">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4F8F58D3" w14:textId="77777777" w:rsidR="00AE3B66" w:rsidRDefault="00AE3B66" w:rsidP="00AE3B66">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494F7822" w14:textId="77777777" w:rsidR="00AE3B66" w:rsidRPr="005C1FFE" w:rsidRDefault="00AE3B66" w:rsidP="00AE3B66">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08C09642" w14:textId="77777777" w:rsidR="00AE3B66" w:rsidRPr="007766BA" w:rsidRDefault="00AE3B66" w:rsidP="00AE3B66">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5F5116A6" w14:textId="77777777" w:rsidR="00AE3B66" w:rsidRPr="007766BA" w:rsidRDefault="00AE3B66" w:rsidP="00AE3B66">
      <w:pPr>
        <w:rPr>
          <w:sz w:val="16"/>
        </w:rPr>
      </w:pPr>
      <w:r w:rsidRPr="006E3F60">
        <w:rPr>
          <w:sz w:val="16"/>
        </w:rPr>
        <w:lastRenderedPageBreak/>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44DED2BE" w14:textId="77777777" w:rsidR="00AE3B66" w:rsidRPr="007766BA" w:rsidRDefault="00AE3B66" w:rsidP="00AE3B66">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3347A734" w14:textId="77777777" w:rsidR="00AE3B66" w:rsidRPr="007766BA" w:rsidRDefault="00AE3B66" w:rsidP="00AE3B66">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5EE64A1C" w14:textId="77777777" w:rsidR="00AE3B66" w:rsidRPr="007766BA" w:rsidRDefault="00AE3B66" w:rsidP="00AE3B66">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43B5F44E" w14:textId="77777777" w:rsidR="00AE3B66" w:rsidRPr="00724ACB" w:rsidRDefault="00AE3B66" w:rsidP="00AE3B66">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366A2FE6" w14:textId="77777777" w:rsidR="00AE3B66" w:rsidRPr="00E377FB" w:rsidRDefault="00AE3B66" w:rsidP="00AE3B66">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22BC630C" w14:textId="77777777" w:rsidR="00AE3B66" w:rsidRPr="00103AA8" w:rsidRDefault="00AE3B66" w:rsidP="00AE3B66">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30308AB1" w14:textId="77777777" w:rsidR="00AE3B66" w:rsidRPr="00103AA8" w:rsidRDefault="00AE3B66" w:rsidP="00AE3B66">
      <w:r w:rsidRPr="00646498">
        <w:rPr>
          <w:rStyle w:val="Style13ptBold"/>
        </w:rPr>
        <w:t>Haley ’20</w:t>
      </w:r>
      <w:r>
        <w:t xml:space="preserve"> [Thomas; October 1; Law Professor at the University of Virginia Law School; Washington Law Review, “Data Protection in Disarray,” vol. 95]</w:t>
      </w:r>
    </w:p>
    <w:p w14:paraId="51457F24" w14:textId="77777777" w:rsidR="00AE3B66" w:rsidRPr="001C3785" w:rsidRDefault="00AE3B66" w:rsidP="00AE3B66">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722B75EC" w14:textId="77777777" w:rsidR="00AE3B66" w:rsidRPr="001C3785" w:rsidRDefault="00AE3B66" w:rsidP="00AE3B66">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lastRenderedPageBreak/>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0857C384" w14:textId="77777777" w:rsidR="00AE3B66" w:rsidRPr="001C3785" w:rsidRDefault="00AE3B66" w:rsidP="00AE3B66">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29F45E45" w14:textId="77777777" w:rsidR="00AE3B66" w:rsidRPr="001C3785" w:rsidRDefault="00AE3B66" w:rsidP="00AE3B66">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1ED14334" w14:textId="77777777" w:rsidR="00AE3B66" w:rsidRDefault="00AE3B66" w:rsidP="00AE3B66">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5D0BD5F7" w14:textId="77777777" w:rsidR="00AE3B66" w:rsidRPr="00C45BE0" w:rsidRDefault="00AE3B66" w:rsidP="00AE3B66">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2A1C47CA" w14:textId="77777777" w:rsidR="00AE3B66" w:rsidRDefault="00AE3B66" w:rsidP="00AE3B66">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19FAC8CE" w14:textId="77777777" w:rsidR="00AE3B66" w:rsidRPr="00006AF3" w:rsidRDefault="00AE3B66" w:rsidP="00AE3B66">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44F6580F" w14:textId="77777777" w:rsidR="00AE3B66" w:rsidRPr="00006AF3" w:rsidRDefault="00AE3B66" w:rsidP="00AE3B66">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99D0D65" w14:textId="77777777" w:rsidR="00AE3B66" w:rsidRPr="00006AF3" w:rsidRDefault="00AE3B66" w:rsidP="00AE3B66">
      <w:pPr>
        <w:rPr>
          <w:sz w:val="16"/>
          <w:szCs w:val="14"/>
        </w:rPr>
      </w:pPr>
      <w:r w:rsidRPr="00006AF3">
        <w:rPr>
          <w:sz w:val="16"/>
          <w:szCs w:val="14"/>
        </w:rPr>
        <w:t xml:space="preserve">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w:t>
      </w:r>
      <w:r w:rsidRPr="00006AF3">
        <w:rPr>
          <w:sz w:val="16"/>
          <w:szCs w:val="14"/>
        </w:rPr>
        <w:lastRenderedPageBreak/>
        <w:t>AIprovides further opportunities: economic, social, and cultural development; energy sustainability; better health care; and the spread of knowledge. In the very recent White Paper by the European Commission14 it is indeed affirmed that AI.</w:t>
      </w:r>
    </w:p>
    <w:p w14:paraId="59179C47" w14:textId="77777777" w:rsidR="00AE3B66" w:rsidRPr="00006AF3" w:rsidRDefault="00AE3B66" w:rsidP="00AE3B66">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79D33FA8" w14:textId="77777777" w:rsidR="00AE3B66" w:rsidRPr="00006AF3" w:rsidRDefault="00AE3B66" w:rsidP="00AE3B66">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383E1781" w14:textId="77777777" w:rsidR="00AE3B66" w:rsidRPr="00006AF3" w:rsidRDefault="00AE3B66" w:rsidP="00AE3B66">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411872ED" w14:textId="77777777" w:rsidR="00AE3B66" w:rsidRPr="00006AF3" w:rsidRDefault="00AE3B66" w:rsidP="00AE3B66">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61FDB760" w14:textId="77777777" w:rsidR="00AE3B66" w:rsidRPr="00006AF3" w:rsidRDefault="00AE3B66" w:rsidP="00AE3B66">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5D70D070" w14:textId="77777777" w:rsidR="00AE3B66" w:rsidRPr="00006AF3" w:rsidRDefault="00AE3B66" w:rsidP="00AE3B66">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4BF94E79" w14:textId="77777777" w:rsidR="00AE3B66" w:rsidRPr="00006AF3" w:rsidRDefault="00AE3B66" w:rsidP="00AE3B66">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3644667A" w14:textId="77777777" w:rsidR="00AE3B66" w:rsidRPr="00006AF3" w:rsidRDefault="00AE3B66" w:rsidP="00AE3B66">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791C2D16" w14:textId="77777777" w:rsidR="00AE3B66" w:rsidRDefault="00AE3B66" w:rsidP="00AE3B66">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48FA8BDE" w14:textId="77777777" w:rsidR="00AE3B66" w:rsidRDefault="00AE3B66" w:rsidP="00AE3B66">
      <w:pPr>
        <w:pStyle w:val="Heading2"/>
      </w:pPr>
      <w:r>
        <w:lastRenderedPageBreak/>
        <w:t>Adv---Administration</w:t>
      </w:r>
    </w:p>
    <w:p w14:paraId="4ED4AC9F" w14:textId="77777777" w:rsidR="00AE3B66" w:rsidRDefault="00AE3B66" w:rsidP="00AE3B66">
      <w:pPr>
        <w:pStyle w:val="Heading3"/>
      </w:pPr>
      <w:r>
        <w:lastRenderedPageBreak/>
        <w:t>Administration---Civil Service---1NC</w:t>
      </w:r>
    </w:p>
    <w:p w14:paraId="4FEF3BF5" w14:textId="77777777" w:rsidR="00AE3B66" w:rsidRPr="001A30EB" w:rsidRDefault="00AE3B66" w:rsidP="00AE3B66">
      <w:pPr>
        <w:pStyle w:val="Heading4"/>
      </w:pPr>
      <w:r>
        <w:t xml:space="preserve">Civil service </w:t>
      </w:r>
      <w:r>
        <w:rPr>
          <w:u w:val="single"/>
        </w:rPr>
        <w:t>fails</w:t>
      </w:r>
      <w:r>
        <w:t xml:space="preserve">. </w:t>
      </w:r>
    </w:p>
    <w:p w14:paraId="27DC0AEF" w14:textId="77777777" w:rsidR="00AE3B66" w:rsidRPr="00D603E5" w:rsidRDefault="00AE3B66" w:rsidP="00AE3B66">
      <w:r w:rsidRPr="00C0441F">
        <w:rPr>
          <w:rStyle w:val="Style13ptBold"/>
        </w:rPr>
        <w:t>Hamburger ’23</w:t>
      </w:r>
      <w:r>
        <w:t xml:space="preserve"> [Phillip; 2023; J.D. from Yale Law School, Maurice and Hilda Friedman Professor of Law at Columbia University; Hoover Institute, “Administrative Harms,” p. 29-35]</w:t>
      </w:r>
    </w:p>
    <w:p w14:paraId="3F9C4000" w14:textId="77777777" w:rsidR="00AE3B66" w:rsidRPr="00BB4F11" w:rsidRDefault="00AE3B66" w:rsidP="00AE3B66">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68501D49" w14:textId="77777777" w:rsidR="00AE3B66" w:rsidRPr="00BB4F11" w:rsidRDefault="00AE3B66" w:rsidP="00AE3B66">
      <w:pPr>
        <w:rPr>
          <w:sz w:val="16"/>
        </w:rPr>
      </w:pPr>
      <w:r w:rsidRPr="00BB4F11">
        <w:rPr>
          <w:sz w:val="16"/>
        </w:rPr>
        <w:t>But is this entirely true?</w:t>
      </w:r>
    </w:p>
    <w:p w14:paraId="648058D4" w14:textId="77777777" w:rsidR="00AE3B66" w:rsidRPr="00BB4F11" w:rsidRDefault="00AE3B66" w:rsidP="00AE3B66">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2ADC98A8" w14:textId="77777777" w:rsidR="00AE3B66" w:rsidRPr="00BB4F11" w:rsidRDefault="00AE3B66" w:rsidP="00AE3B66">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6BD91E20" w14:textId="77777777" w:rsidR="00AE3B66" w:rsidRPr="00BB4F11" w:rsidRDefault="00AE3B66" w:rsidP="00AE3B66">
      <w:pPr>
        <w:rPr>
          <w:sz w:val="16"/>
        </w:rPr>
      </w:pPr>
      <w:r w:rsidRPr="00BB4F11">
        <w:rPr>
          <w:sz w:val="16"/>
        </w:rPr>
        <w:t>Confidence Bias</w:t>
      </w:r>
    </w:p>
    <w:p w14:paraId="03659B34" w14:textId="77777777" w:rsidR="00AE3B66" w:rsidRPr="00B83924" w:rsidRDefault="00AE3B66" w:rsidP="00AE3B66">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BFFCAD1" w14:textId="77777777" w:rsidR="00AE3B66" w:rsidRPr="00BB4F11" w:rsidRDefault="00AE3B66" w:rsidP="00AE3B66">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4F14A537" w14:textId="77777777" w:rsidR="00AE3B66" w:rsidRPr="00BB4F11" w:rsidRDefault="00AE3B66" w:rsidP="00AE3B66">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6132165" w14:textId="77777777" w:rsidR="00AE3B66" w:rsidRPr="00BB4F11" w:rsidRDefault="00AE3B66" w:rsidP="00AE3B66">
      <w:pPr>
        <w:rPr>
          <w:sz w:val="16"/>
        </w:rPr>
      </w:pPr>
      <w:r w:rsidRPr="00BB4F11">
        <w:rPr>
          <w:sz w:val="16"/>
        </w:rPr>
        <w:t>Specialization Bias</w:t>
      </w:r>
    </w:p>
    <w:p w14:paraId="06F5078C" w14:textId="77777777" w:rsidR="00AE3B66" w:rsidRPr="00BB4F11" w:rsidRDefault="00AE3B66" w:rsidP="00AE3B66">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012F2FE6" w14:textId="77777777" w:rsidR="00AE3B66" w:rsidRPr="00BB4F11" w:rsidRDefault="00AE3B66" w:rsidP="00AE3B66">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0A4D3A36" w14:textId="77777777" w:rsidR="00AE3B66" w:rsidRPr="00BB4F11" w:rsidRDefault="00AE3B66" w:rsidP="00AE3B66">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4FBEF12D" w14:textId="77777777" w:rsidR="00AE3B66" w:rsidRPr="00BB4F11" w:rsidRDefault="00AE3B66" w:rsidP="00AE3B66">
      <w:pPr>
        <w:rPr>
          <w:sz w:val="16"/>
        </w:rPr>
      </w:pPr>
      <w:r w:rsidRPr="00BB4F11">
        <w:rPr>
          <w:sz w:val="16"/>
        </w:rPr>
        <w:t>&lt;&lt;TEXT CONDENSED, NONE OMITTED&gt;&gt;</w:t>
      </w:r>
    </w:p>
    <w:p w14:paraId="6B371C3B" w14:textId="77777777" w:rsidR="00AE3B66" w:rsidRPr="00396CD7" w:rsidRDefault="00AE3B66" w:rsidP="00AE3B66">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3C42F39A" w14:textId="77777777" w:rsidR="00AE3B66" w:rsidRPr="004B3F0D" w:rsidRDefault="00AE3B66" w:rsidP="00AE3B66">
      <w:pPr>
        <w:rPr>
          <w:sz w:val="16"/>
        </w:rPr>
      </w:pPr>
      <w:r w:rsidRPr="004B3F0D">
        <w:rPr>
          <w:sz w:val="16"/>
        </w:rPr>
        <w:t>&lt;&lt;PARAGRAPH BREAKS RESUME&gt;&gt;</w:t>
      </w:r>
    </w:p>
    <w:p w14:paraId="6F8831A3" w14:textId="77777777" w:rsidR="00AE3B66" w:rsidRPr="00396CD7" w:rsidRDefault="00AE3B66" w:rsidP="00AE3B66">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56E51A1F" w14:textId="77777777" w:rsidR="00AE3B66" w:rsidRPr="00BB4F11" w:rsidRDefault="00AE3B66" w:rsidP="00AE3B66">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2E280449" w14:textId="77777777" w:rsidR="00AE3B66" w:rsidRPr="00B2356C" w:rsidRDefault="00AE3B66" w:rsidP="00AE3B66">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50392302" w14:textId="77777777" w:rsidR="00AE3B66" w:rsidRPr="00BB4F11" w:rsidRDefault="00AE3B66" w:rsidP="00AE3B66">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B00F04C" w14:textId="77777777" w:rsidR="00AE3B66" w:rsidRPr="00BB4F11" w:rsidRDefault="00AE3B66" w:rsidP="00AE3B66">
      <w:pPr>
        <w:rPr>
          <w:sz w:val="16"/>
        </w:rPr>
      </w:pPr>
      <w:r w:rsidRPr="00BB4F11">
        <w:rPr>
          <w:sz w:val="16"/>
        </w:rPr>
        <w:t>In sum, there would not be much loss of agency expertise. Rather, the loss would be in expert decision making.</w:t>
      </w:r>
    </w:p>
    <w:p w14:paraId="2E0F7504" w14:textId="77777777" w:rsidR="00AE3B66" w:rsidRPr="00BB4F11" w:rsidRDefault="00AE3B66" w:rsidP="00AE3B66">
      <w:pPr>
        <w:rPr>
          <w:sz w:val="16"/>
        </w:rPr>
      </w:pPr>
      <w:r w:rsidRPr="00BB4F11">
        <w:rPr>
          <w:sz w:val="16"/>
        </w:rPr>
        <w:t>CONGRESSIONAL DELAYS?</w:t>
      </w:r>
    </w:p>
    <w:p w14:paraId="2208F964" w14:textId="77777777" w:rsidR="00AE3B66" w:rsidRPr="00BB4F11" w:rsidRDefault="00AE3B66" w:rsidP="00AE3B66">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4D542A20" w14:textId="77777777" w:rsidR="00AE3B66" w:rsidRPr="00BB4F11" w:rsidRDefault="00AE3B66" w:rsidP="00AE3B66">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w:t>
      </w:r>
      <w:r w:rsidRPr="00631195">
        <w:rPr>
          <w:rStyle w:val="StyleUnderline"/>
          <w:highlight w:val="cyan"/>
        </w:rPr>
        <w:lastRenderedPageBreak/>
        <w:t>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30E0DB54" w14:textId="77777777" w:rsidR="00AE3B66" w:rsidRPr="00BB4F11" w:rsidRDefault="00AE3B66" w:rsidP="00AE3B66">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3D4AE6DB" w14:textId="77777777" w:rsidR="00AE3B66" w:rsidRDefault="00AE3B66" w:rsidP="00AE3B66">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7D872204" w14:textId="77777777" w:rsidR="00AE3B66" w:rsidRDefault="00AE3B66" w:rsidP="00AE3B66">
      <w:pPr>
        <w:pStyle w:val="Heading4"/>
      </w:pPr>
      <w:r>
        <w:t xml:space="preserve">No </w:t>
      </w:r>
      <w:r>
        <w:rPr>
          <w:u w:val="single"/>
        </w:rPr>
        <w:t>polycrisis</w:t>
      </w:r>
      <w:r>
        <w:t xml:space="preserve"> impact.</w:t>
      </w:r>
    </w:p>
    <w:p w14:paraId="4430F814" w14:textId="77777777" w:rsidR="00AE3B66" w:rsidRDefault="00AE3B66" w:rsidP="00AE3B66">
      <w:r w:rsidRPr="00546FDE">
        <w:rPr>
          <w:rStyle w:val="Style13ptBold"/>
        </w:rPr>
        <w:t>James, 24</w:t>
      </w:r>
      <w:r>
        <w:t xml:space="preserve">—Professor of History and International Affairs at Princeton University (Harold, “Is the Polycrisis So Bad?,” </w:t>
      </w:r>
      <w:hyperlink r:id="rId8" w:history="1">
        <w:r w:rsidRPr="00A8594E">
          <w:rPr>
            <w:rStyle w:val="Hyperlink"/>
          </w:rPr>
          <w:t>https://www.project-syndicate.org/commentary/polycrisis-climate-pandemic-geopolitical-tensions-could-generate-new-innovations-by-harold-james-2024-07</w:t>
        </w:r>
      </w:hyperlink>
      <w:r>
        <w:t>, dml)</w:t>
      </w:r>
    </w:p>
    <w:p w14:paraId="25A9DE13" w14:textId="77777777" w:rsidR="00AE3B66" w:rsidRPr="00546FDE" w:rsidRDefault="00AE3B66" w:rsidP="00AE3B66">
      <w:pPr>
        <w:rPr>
          <w:sz w:val="14"/>
        </w:rPr>
      </w:pPr>
      <w:r w:rsidRPr="00546FDE">
        <w:rPr>
          <w:sz w:val="14"/>
        </w:rPr>
        <w:t xml:space="preserve">But crisis and </w:t>
      </w:r>
      <w:r w:rsidRPr="00546FDE">
        <w:rPr>
          <w:rStyle w:val="StyleUnderline"/>
        </w:rPr>
        <w:t xml:space="preserve">polycrisis are </w:t>
      </w:r>
      <w:r w:rsidRPr="00546FDE">
        <w:rPr>
          <w:rStyle w:val="Emphasis"/>
        </w:rPr>
        <w:t>not new</w:t>
      </w:r>
      <w:r w:rsidRPr="00546FDE">
        <w:rPr>
          <w:sz w:val="14"/>
        </w:rPr>
        <w:t xml:space="preserve">, of course. Both concepts are embedded in human history, and thus also in the human psyche. The </w:t>
      </w:r>
      <w:r w:rsidRPr="00E54911">
        <w:rPr>
          <w:sz w:val="14"/>
        </w:rPr>
        <w:t xml:space="preserve">profound </w:t>
      </w:r>
      <w:r w:rsidRPr="00E54911">
        <w:rPr>
          <w:rStyle w:val="StyleUnderline"/>
        </w:rPr>
        <w:t>shock</w:t>
      </w:r>
      <w:r w:rsidRPr="00E54911">
        <w:rPr>
          <w:sz w:val="14"/>
        </w:rPr>
        <w:t xml:space="preserve"> generated by episodes of famine, disease, and war – the premodern</w:t>
      </w:r>
      <w:r w:rsidRPr="00546FDE">
        <w:rPr>
          <w:sz w:val="14"/>
        </w:rPr>
        <w:t xml:space="preserve"> horsemen of the apocalypse – </w:t>
      </w:r>
      <w:r w:rsidRPr="00546FDE">
        <w:rPr>
          <w:rStyle w:val="StyleUnderline"/>
        </w:rPr>
        <w:t xml:space="preserve">tends to </w:t>
      </w:r>
      <w:r w:rsidRPr="00546FDE">
        <w:rPr>
          <w:rStyle w:val="StyleUnderline"/>
          <w:highlight w:val="cyan"/>
        </w:rPr>
        <w:t>leave</w:t>
      </w:r>
      <w:r w:rsidRPr="00AD53A1">
        <w:rPr>
          <w:rStyle w:val="StyleUnderline"/>
        </w:rPr>
        <w:t xml:space="preserve"> the </w:t>
      </w:r>
      <w:r w:rsidRPr="00546FDE">
        <w:rPr>
          <w:rStyle w:val="Emphasis"/>
          <w:highlight w:val="cyan"/>
        </w:rPr>
        <w:t>impression</w:t>
      </w:r>
      <w:r w:rsidRPr="00546FDE">
        <w:rPr>
          <w:rStyle w:val="StyleUnderline"/>
          <w:highlight w:val="cyan"/>
        </w:rPr>
        <w:t xml:space="preserve"> that</w:t>
      </w:r>
      <w:r w:rsidRPr="00546FDE">
        <w:rPr>
          <w:rStyle w:val="StyleUnderline"/>
        </w:rPr>
        <w:t xml:space="preserve"> all </w:t>
      </w:r>
      <w:r w:rsidRPr="00546FDE">
        <w:rPr>
          <w:rStyle w:val="StyleUnderline"/>
          <w:highlight w:val="cyan"/>
        </w:rPr>
        <w:t xml:space="preserve">challenges are </w:t>
      </w:r>
      <w:r w:rsidRPr="00546FDE">
        <w:rPr>
          <w:rStyle w:val="Emphasis"/>
          <w:highlight w:val="cyan"/>
        </w:rPr>
        <w:t>linked</w:t>
      </w:r>
      <w:r w:rsidRPr="00546FDE">
        <w:rPr>
          <w:sz w:val="14"/>
        </w:rPr>
        <w:t xml:space="preserve">. As Claudius says in Shakespeare’s Hamlet, “When sorrows come, they come not single spies but in battalions.” </w:t>
      </w:r>
    </w:p>
    <w:p w14:paraId="00B94B55" w14:textId="77777777" w:rsidR="00AE3B66" w:rsidRPr="00546FDE" w:rsidRDefault="00AE3B66" w:rsidP="00AE3B66">
      <w:pPr>
        <w:rPr>
          <w:sz w:val="14"/>
        </w:rPr>
      </w:pPr>
      <w:r w:rsidRPr="00546FDE">
        <w:rPr>
          <w:sz w:val="14"/>
        </w:rPr>
        <w:t xml:space="preserve">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 </w:t>
      </w:r>
    </w:p>
    <w:p w14:paraId="5F8BB9D8" w14:textId="77777777" w:rsidR="00AE3B66" w:rsidRPr="00546FDE" w:rsidRDefault="00AE3B66" w:rsidP="00AE3B66">
      <w:pPr>
        <w:rPr>
          <w:sz w:val="14"/>
        </w:rPr>
      </w:pPr>
      <w:r w:rsidRPr="00546FDE">
        <w:rPr>
          <w:sz w:val="14"/>
        </w:rPr>
        <w:t xml:space="preserve">The oddity of the current moment is that </w:t>
      </w:r>
      <w:r w:rsidRPr="00546FDE">
        <w:rPr>
          <w:rStyle w:val="StyleUnderline"/>
        </w:rPr>
        <w:t xml:space="preserve">in the face of so much </w:t>
      </w:r>
      <w:r w:rsidRPr="00546FDE">
        <w:rPr>
          <w:rStyle w:val="Emphasis"/>
        </w:rPr>
        <w:t>doom</w:t>
      </w:r>
      <w:r w:rsidRPr="00546FDE">
        <w:rPr>
          <w:rStyle w:val="StyleUnderline"/>
        </w:rPr>
        <w:t xml:space="preserve"> and </w:t>
      </w:r>
      <w:r w:rsidRPr="00546FDE">
        <w:rPr>
          <w:rStyle w:val="Emphasis"/>
        </w:rPr>
        <w:t>gloom</w:t>
      </w:r>
      <w:r w:rsidRPr="00546FDE">
        <w:rPr>
          <w:sz w:val="14"/>
        </w:rPr>
        <w:t xml:space="preserve">, </w:t>
      </w:r>
      <w:r w:rsidRPr="00546FDE">
        <w:rPr>
          <w:rStyle w:val="StyleUnderline"/>
          <w:highlight w:val="cyan"/>
        </w:rPr>
        <w:t>solutions seem</w:t>
      </w:r>
      <w:r w:rsidRPr="00546FDE">
        <w:rPr>
          <w:rStyle w:val="StyleUnderline"/>
        </w:rPr>
        <w:t xml:space="preserve"> to be </w:t>
      </w:r>
      <w:r w:rsidRPr="00A73B94">
        <w:rPr>
          <w:rStyle w:val="StyleUnderline"/>
        </w:rPr>
        <w:t xml:space="preserve">both </w:t>
      </w:r>
      <w:r w:rsidRPr="00546FDE">
        <w:rPr>
          <w:rStyle w:val="Emphasis"/>
          <w:highlight w:val="cyan"/>
        </w:rPr>
        <w:t>closer</w:t>
      </w:r>
      <w:r w:rsidRPr="00546FDE">
        <w:rPr>
          <w:rStyle w:val="StyleUnderline"/>
        </w:rPr>
        <w:t xml:space="preserve"> at hand </w:t>
      </w:r>
      <w:r w:rsidRPr="00546FDE">
        <w:rPr>
          <w:rStyle w:val="StyleUnderline"/>
          <w:highlight w:val="cyan"/>
        </w:rPr>
        <w:t>and</w:t>
      </w:r>
      <w:r w:rsidRPr="00B94A2E">
        <w:rPr>
          <w:rStyle w:val="StyleUnderline"/>
        </w:rPr>
        <w:t xml:space="preserve"> </w:t>
      </w:r>
      <w:r w:rsidRPr="002C4274">
        <w:rPr>
          <w:rStyle w:val="StyleUnderline"/>
        </w:rPr>
        <w:t xml:space="preserve">more </w:t>
      </w:r>
      <w:r w:rsidRPr="00546FDE">
        <w:rPr>
          <w:rStyle w:val="Emphasis"/>
          <w:highlight w:val="cyan"/>
        </w:rPr>
        <w:t>far-ranging</w:t>
      </w:r>
      <w:r w:rsidRPr="00546FDE">
        <w:rPr>
          <w:rStyle w:val="StyleUnderline"/>
        </w:rPr>
        <w:t xml:space="preserve"> than at any point in the past</w:t>
      </w:r>
      <w:r w:rsidRPr="00546FDE">
        <w:rPr>
          <w:sz w:val="14"/>
        </w:rPr>
        <w:t xml:space="preserve">. </w:t>
      </w:r>
      <w:r w:rsidRPr="00546FDE">
        <w:rPr>
          <w:rStyle w:val="StyleUnderline"/>
        </w:rPr>
        <w:t xml:space="preserve">The </w:t>
      </w:r>
      <w:r w:rsidRPr="00546FDE">
        <w:rPr>
          <w:rStyle w:val="Emphasis"/>
          <w:highlight w:val="cyan"/>
        </w:rPr>
        <w:t>pace</w:t>
      </w:r>
      <w:r w:rsidRPr="00546FDE">
        <w:rPr>
          <w:rStyle w:val="StyleUnderline"/>
          <w:highlight w:val="cyan"/>
        </w:rPr>
        <w:t xml:space="preserve"> of</w:t>
      </w:r>
      <w:r w:rsidRPr="00546FDE">
        <w:rPr>
          <w:rStyle w:val="StyleUnderline"/>
        </w:rPr>
        <w:t xml:space="preserve"> technical </w:t>
      </w:r>
      <w:r w:rsidRPr="00546FDE">
        <w:rPr>
          <w:rStyle w:val="StyleUnderline"/>
          <w:highlight w:val="cyan"/>
        </w:rPr>
        <w:t>innovation</w:t>
      </w:r>
      <w:r w:rsidRPr="00546FDE">
        <w:rPr>
          <w:sz w:val="14"/>
        </w:rPr>
        <w:t xml:space="preserve"> – often </w:t>
      </w:r>
      <w:r w:rsidRPr="00546FDE">
        <w:rPr>
          <w:rStyle w:val="StyleUnderline"/>
          <w:highlight w:val="cyan"/>
        </w:rPr>
        <w:t xml:space="preserve">in </w:t>
      </w:r>
      <w:r w:rsidRPr="00546FDE">
        <w:rPr>
          <w:rStyle w:val="Emphasis"/>
          <w:highlight w:val="cyan"/>
        </w:rPr>
        <w:t>response</w:t>
      </w:r>
      <w:r w:rsidRPr="00546FDE">
        <w:rPr>
          <w:rStyle w:val="StyleUnderline"/>
          <w:highlight w:val="cyan"/>
        </w:rPr>
        <w:t xml:space="preserve"> to crises</w:t>
      </w:r>
      <w:r w:rsidRPr="00546FDE">
        <w:rPr>
          <w:sz w:val="14"/>
        </w:rPr>
        <w:t xml:space="preserve"> – </w:t>
      </w:r>
      <w:r w:rsidRPr="00546FDE">
        <w:rPr>
          <w:rStyle w:val="StyleUnderline"/>
          <w:highlight w:val="cyan"/>
        </w:rPr>
        <w:t xml:space="preserve">is </w:t>
      </w:r>
      <w:r w:rsidRPr="00546FDE">
        <w:rPr>
          <w:rStyle w:val="Emphasis"/>
          <w:highlight w:val="cyan"/>
        </w:rPr>
        <w:t>accelerating</w:t>
      </w:r>
      <w:r w:rsidRPr="00546FDE">
        <w:rPr>
          <w:sz w:val="14"/>
        </w:rPr>
        <w:t xml:space="preserve">, </w:t>
      </w:r>
      <w:r w:rsidRPr="00546FDE">
        <w:rPr>
          <w:rStyle w:val="StyleUnderline"/>
        </w:rPr>
        <w:t xml:space="preserve">and </w:t>
      </w:r>
      <w:r w:rsidRPr="007C1028">
        <w:rPr>
          <w:rStyle w:val="StyleUnderline"/>
        </w:rPr>
        <w:t xml:space="preserve">there is </w:t>
      </w:r>
      <w:r w:rsidRPr="00546FDE">
        <w:rPr>
          <w:rStyle w:val="Emphasis"/>
          <w:highlight w:val="cyan"/>
        </w:rPr>
        <w:t>warranted optimism</w:t>
      </w:r>
      <w:r w:rsidRPr="00546FDE">
        <w:rPr>
          <w:rStyle w:val="StyleUnderline"/>
          <w:highlight w:val="cyan"/>
        </w:rPr>
        <w:t xml:space="preserve"> about</w:t>
      </w:r>
      <w:r w:rsidRPr="00546FDE">
        <w:rPr>
          <w:rStyle w:val="StyleUnderline"/>
        </w:rPr>
        <w:t xml:space="preserve"> the capacity of</w:t>
      </w:r>
      <w:r w:rsidRPr="00546FDE">
        <w:rPr>
          <w:sz w:val="14"/>
        </w:rPr>
        <w:t xml:space="preserve"> </w:t>
      </w:r>
      <w:r w:rsidRPr="00546FDE">
        <w:rPr>
          <w:rStyle w:val="Emphasis"/>
          <w:highlight w:val="cyan"/>
        </w:rPr>
        <w:t>a</w:t>
      </w:r>
      <w:r w:rsidRPr="00546FDE">
        <w:rPr>
          <w:sz w:val="14"/>
        </w:rPr>
        <w:t xml:space="preserve">rtificial </w:t>
      </w:r>
      <w:r w:rsidRPr="00546FDE">
        <w:rPr>
          <w:rStyle w:val="Emphasis"/>
          <w:highlight w:val="cyan"/>
        </w:rPr>
        <w:t>i</w:t>
      </w:r>
      <w:r w:rsidRPr="00546FDE">
        <w:rPr>
          <w:sz w:val="14"/>
        </w:rPr>
        <w:t xml:space="preserve">ntelligence </w:t>
      </w:r>
      <w:r w:rsidRPr="00546FDE">
        <w:rPr>
          <w:rStyle w:val="StyleUnderline"/>
          <w:highlight w:val="cyan"/>
        </w:rPr>
        <w:t>to</w:t>
      </w:r>
      <w:r w:rsidRPr="00546FDE">
        <w:rPr>
          <w:rStyle w:val="StyleUnderline"/>
        </w:rPr>
        <w:t xml:space="preserve"> deliver </w:t>
      </w:r>
      <w:r w:rsidRPr="00546FDE">
        <w:rPr>
          <w:rStyle w:val="Emphasis"/>
        </w:rPr>
        <w:t xml:space="preserve">major </w:t>
      </w:r>
      <w:r w:rsidRPr="00546FDE">
        <w:rPr>
          <w:rStyle w:val="Emphasis"/>
          <w:highlight w:val="cyan"/>
        </w:rPr>
        <w:t>improve</w:t>
      </w:r>
      <w:r w:rsidRPr="00546FDE">
        <w:rPr>
          <w:rStyle w:val="Emphasis"/>
        </w:rPr>
        <w:t>ments</w:t>
      </w:r>
      <w:r w:rsidRPr="00546FDE">
        <w:rPr>
          <w:rStyle w:val="StyleUnderline"/>
        </w:rPr>
        <w:t xml:space="preserve"> in </w:t>
      </w:r>
      <w:r w:rsidRPr="00546FDE">
        <w:rPr>
          <w:rStyle w:val="Emphasis"/>
          <w:highlight w:val="cyan"/>
        </w:rPr>
        <w:t>medicine</w:t>
      </w:r>
      <w:r w:rsidRPr="00546FDE">
        <w:rPr>
          <w:sz w:val="14"/>
        </w:rPr>
        <w:t xml:space="preserve"> (new drugs, new techniques) </w:t>
      </w:r>
      <w:r w:rsidRPr="00546FDE">
        <w:rPr>
          <w:rStyle w:val="StyleUnderline"/>
        </w:rPr>
        <w:t xml:space="preserve">and </w:t>
      </w:r>
      <w:r w:rsidRPr="00546FDE">
        <w:rPr>
          <w:rStyle w:val="Emphasis"/>
          <w:highlight w:val="cyan"/>
        </w:rPr>
        <w:t>education</w:t>
      </w:r>
      <w:r w:rsidRPr="00546FDE">
        <w:rPr>
          <w:sz w:val="14"/>
        </w:rPr>
        <w:t xml:space="preserve"> (new methods of learning), </w:t>
      </w:r>
      <w:r w:rsidRPr="00546FDE">
        <w:rPr>
          <w:rStyle w:val="StyleUnderline"/>
        </w:rPr>
        <w:t xml:space="preserve">as well as generating </w:t>
      </w:r>
      <w:r w:rsidRPr="00546FDE">
        <w:rPr>
          <w:rStyle w:val="StyleUnderline"/>
          <w:highlight w:val="cyan"/>
        </w:rPr>
        <w:t>alt</w:t>
      </w:r>
      <w:r w:rsidRPr="00546FDE">
        <w:rPr>
          <w:rStyle w:val="StyleUnderline"/>
        </w:rPr>
        <w:t>ernative</w:t>
      </w:r>
      <w:r w:rsidRPr="00546FDE">
        <w:rPr>
          <w:rStyle w:val="StyleUnderline"/>
          <w:highlight w:val="cyan"/>
        </w:rPr>
        <w:t>s</w:t>
      </w:r>
      <w:r w:rsidRPr="00546FDE">
        <w:rPr>
          <w:rStyle w:val="StyleUnderline"/>
        </w:rPr>
        <w:t xml:space="preserve"> </w:t>
      </w:r>
      <w:r w:rsidRPr="00546FDE">
        <w:rPr>
          <w:rStyle w:val="StyleUnderline"/>
          <w:highlight w:val="cyan"/>
        </w:rPr>
        <w:t>to</w:t>
      </w:r>
      <w:r w:rsidRPr="00546FDE">
        <w:rPr>
          <w:rStyle w:val="StyleUnderline"/>
        </w:rPr>
        <w:t xml:space="preserve"> </w:t>
      </w:r>
      <w:r w:rsidRPr="00546FDE">
        <w:rPr>
          <w:rStyle w:val="Emphasis"/>
          <w:highlight w:val="cyan"/>
        </w:rPr>
        <w:t>carbon</w:t>
      </w:r>
      <w:r w:rsidRPr="00546FDE">
        <w:rPr>
          <w:rStyle w:val="Emphasis"/>
        </w:rPr>
        <w:t xml:space="preserve"> energy</w:t>
      </w:r>
      <w:r w:rsidRPr="00546FDE">
        <w:rPr>
          <w:rStyle w:val="StyleUnderline"/>
        </w:rPr>
        <w:t xml:space="preserve"> </w:t>
      </w:r>
      <w:r w:rsidRPr="00546FDE">
        <w:rPr>
          <w:rStyle w:val="StyleUnderline"/>
          <w:highlight w:val="cyan"/>
        </w:rPr>
        <w:t>or</w:t>
      </w:r>
      <w:r w:rsidRPr="00546FDE">
        <w:rPr>
          <w:rStyle w:val="StyleUnderline"/>
        </w:rPr>
        <w:t xml:space="preserve"> the widespread use of </w:t>
      </w:r>
      <w:r w:rsidRPr="00546FDE">
        <w:rPr>
          <w:rStyle w:val="Emphasis"/>
          <w:highlight w:val="cyan"/>
        </w:rPr>
        <w:t>pesticides</w:t>
      </w:r>
      <w:r w:rsidRPr="00546FDE">
        <w:rPr>
          <w:sz w:val="14"/>
        </w:rPr>
        <w:t xml:space="preserve">. </w:t>
      </w:r>
    </w:p>
    <w:p w14:paraId="0E6575A1" w14:textId="77777777" w:rsidR="00AE3B66" w:rsidRPr="00546FDE" w:rsidRDefault="00AE3B66" w:rsidP="00AE3B66">
      <w:pPr>
        <w:rPr>
          <w:sz w:val="14"/>
        </w:rPr>
      </w:pPr>
      <w:r w:rsidRPr="00546FDE">
        <w:rPr>
          <w:sz w:val="14"/>
        </w:rPr>
        <w:t xml:space="preserve">Perhaps </w:t>
      </w:r>
      <w:r w:rsidRPr="00546FDE">
        <w:rPr>
          <w:rStyle w:val="StyleUnderline"/>
        </w:rPr>
        <w:t>we should be optimistic</w:t>
      </w:r>
      <w:r w:rsidRPr="00546FDE">
        <w:rPr>
          <w:sz w:val="14"/>
        </w:rPr>
        <w:t xml:space="preserve">, then, </w:t>
      </w:r>
      <w:r w:rsidRPr="00546FDE">
        <w:rPr>
          <w:rStyle w:val="StyleUnderline"/>
        </w:rPr>
        <w:t>focusing more on the</w:t>
      </w:r>
      <w:r w:rsidRPr="00546FDE">
        <w:rPr>
          <w:sz w:val="14"/>
        </w:rPr>
        <w:t xml:space="preserve"> “</w:t>
      </w:r>
      <w:r w:rsidRPr="00546FDE">
        <w:rPr>
          <w:rStyle w:val="Emphasis"/>
        </w:rPr>
        <w:t>poly</w:t>
      </w:r>
      <w:r w:rsidRPr="00546FDE">
        <w:rPr>
          <w:sz w:val="14"/>
        </w:rPr>
        <w:t xml:space="preserve">” </w:t>
      </w:r>
      <w:r w:rsidRPr="00546FDE">
        <w:rPr>
          <w:rStyle w:val="StyleUnderline"/>
        </w:rPr>
        <w:t>than on the</w:t>
      </w:r>
      <w:r w:rsidRPr="00546FDE">
        <w:rPr>
          <w:sz w:val="14"/>
        </w:rPr>
        <w:t xml:space="preserve"> “</w:t>
      </w:r>
      <w:r w:rsidRPr="00546FDE">
        <w:rPr>
          <w:rStyle w:val="Emphasis"/>
        </w:rPr>
        <w:t>crisis</w:t>
      </w:r>
      <w:r w:rsidRPr="00546FDE">
        <w:rPr>
          <w:sz w:val="14"/>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 </w:t>
      </w:r>
    </w:p>
    <w:p w14:paraId="655E5E7A" w14:textId="77777777" w:rsidR="00AE3B66" w:rsidRPr="008A1A36" w:rsidRDefault="00AE3B66" w:rsidP="00AE3B66">
      <w:pPr>
        <w:rPr>
          <w:sz w:val="14"/>
        </w:rPr>
      </w:pPr>
      <w:r w:rsidRPr="00B53F04">
        <w:rPr>
          <w:rStyle w:val="StyleUnderline"/>
        </w:rPr>
        <w:t xml:space="preserve">The </w:t>
      </w:r>
      <w:r w:rsidRPr="00546FDE">
        <w:rPr>
          <w:rStyle w:val="StyleUnderline"/>
          <w:highlight w:val="cyan"/>
        </w:rPr>
        <w:t>world</w:t>
      </w:r>
      <w:r w:rsidRPr="005F3F07">
        <w:rPr>
          <w:rStyle w:val="StyleUnderline"/>
        </w:rPr>
        <w:t xml:space="preserve"> might be </w:t>
      </w:r>
      <w:r w:rsidRPr="00546FDE">
        <w:rPr>
          <w:rStyle w:val="Emphasis"/>
          <w:highlight w:val="cyan"/>
        </w:rPr>
        <w:t>more secure than we think</w:t>
      </w:r>
      <w:r w:rsidRPr="00546FDE">
        <w:rPr>
          <w:sz w:val="14"/>
        </w:rPr>
        <w:t xml:space="preserve">. </w:t>
      </w:r>
      <w:r w:rsidRPr="00546FDE">
        <w:rPr>
          <w:rStyle w:val="StyleUnderline"/>
        </w:rPr>
        <w:t xml:space="preserve">Though we are facing </w:t>
      </w:r>
      <w:r w:rsidRPr="00546FDE">
        <w:rPr>
          <w:rStyle w:val="StyleUnderline"/>
          <w:highlight w:val="cyan"/>
        </w:rPr>
        <w:t>poly</w:t>
      </w:r>
      <w:r w:rsidRPr="00546FDE">
        <w:rPr>
          <w:rStyle w:val="StyleUnderline"/>
        </w:rPr>
        <w:t xml:space="preserve">negative supply </w:t>
      </w:r>
      <w:r w:rsidRPr="00546FDE">
        <w:rPr>
          <w:rStyle w:val="StyleUnderline"/>
          <w:highlight w:val="cyan"/>
        </w:rPr>
        <w:t>shocks</w:t>
      </w:r>
      <w:r w:rsidRPr="00546FDE">
        <w:rPr>
          <w:sz w:val="14"/>
        </w:rPr>
        <w:t xml:space="preserve">, </w:t>
      </w:r>
      <w:r w:rsidRPr="00546FDE">
        <w:rPr>
          <w:rStyle w:val="StyleUnderline"/>
        </w:rPr>
        <w:t xml:space="preserve">these will </w:t>
      </w:r>
      <w:r w:rsidRPr="00546FDE">
        <w:rPr>
          <w:rStyle w:val="StyleUnderline"/>
          <w:highlight w:val="cyan"/>
        </w:rPr>
        <w:t>generate</w:t>
      </w:r>
      <w:r w:rsidRPr="00153BB6">
        <w:rPr>
          <w:rStyle w:val="StyleUnderline"/>
        </w:rPr>
        <w:t xml:space="preserve"> </w:t>
      </w:r>
      <w:r w:rsidRPr="00153BB6">
        <w:rPr>
          <w:rStyle w:val="Emphasis"/>
        </w:rPr>
        <w:t xml:space="preserve">new </w:t>
      </w:r>
      <w:r w:rsidRPr="00546FDE">
        <w:rPr>
          <w:rStyle w:val="Emphasis"/>
          <w:highlight w:val="cyan"/>
        </w:rPr>
        <w:t>innovations</w:t>
      </w:r>
      <w:r w:rsidRPr="00546FDE">
        <w:rPr>
          <w:rStyle w:val="StyleUnderline"/>
        </w:rPr>
        <w:t xml:space="preserve"> </w:t>
      </w:r>
      <w:r w:rsidRPr="00546FDE">
        <w:rPr>
          <w:rStyle w:val="StyleUnderline"/>
          <w:highlight w:val="cyan"/>
        </w:rPr>
        <w:t>that</w:t>
      </w:r>
      <w:r w:rsidRPr="00546FDE">
        <w:rPr>
          <w:rStyle w:val="StyleUnderline"/>
        </w:rPr>
        <w:t xml:space="preserve"> could </w:t>
      </w:r>
      <w:r w:rsidRPr="00546FDE">
        <w:rPr>
          <w:rStyle w:val="StyleUnderline"/>
          <w:highlight w:val="cyan"/>
        </w:rPr>
        <w:t xml:space="preserve">lead to </w:t>
      </w:r>
      <w:r w:rsidRPr="00546FDE">
        <w:rPr>
          <w:rStyle w:val="Emphasis"/>
          <w:highlight w:val="cyan"/>
        </w:rPr>
        <w:t>greater</w:t>
      </w:r>
      <w:r w:rsidRPr="00BC3A0D">
        <w:rPr>
          <w:sz w:val="14"/>
        </w:rPr>
        <w:t xml:space="preserve">, </w:t>
      </w:r>
      <w:r w:rsidRPr="00BC3A0D">
        <w:rPr>
          <w:rStyle w:val="StyleUnderline"/>
        </w:rPr>
        <w:t xml:space="preserve">not </w:t>
      </w:r>
      <w:r w:rsidRPr="00BC3A0D">
        <w:rPr>
          <w:rStyle w:val="Emphasis"/>
        </w:rPr>
        <w:t>less</w:t>
      </w:r>
      <w:r w:rsidRPr="00546FDE">
        <w:rPr>
          <w:sz w:val="14"/>
        </w:rPr>
        <w:t xml:space="preserve">, </w:t>
      </w:r>
      <w:r w:rsidRPr="00546FDE">
        <w:rPr>
          <w:rStyle w:val="StyleUnderline"/>
          <w:highlight w:val="cyan"/>
        </w:rPr>
        <w:t>prosperity and security</w:t>
      </w:r>
      <w:r w:rsidRPr="00546FDE">
        <w:rPr>
          <w:sz w:val="14"/>
        </w:rPr>
        <w:t xml:space="preserve">. </w:t>
      </w:r>
    </w:p>
    <w:p w14:paraId="705B68FA" w14:textId="77777777" w:rsidR="00AE3B66" w:rsidRDefault="00AE3B66" w:rsidP="00AE3B66">
      <w:pPr>
        <w:pStyle w:val="Heading2"/>
      </w:pPr>
      <w:r>
        <w:lastRenderedPageBreak/>
        <w:t>Adv---Reorganization</w:t>
      </w:r>
    </w:p>
    <w:p w14:paraId="7DD725EB" w14:textId="77777777" w:rsidR="00AE3B66" w:rsidRDefault="00AE3B66" w:rsidP="00AE3B66">
      <w:pPr>
        <w:pStyle w:val="Heading3"/>
      </w:pPr>
      <w:r>
        <w:lastRenderedPageBreak/>
        <w:t>Reorganization---Democracy---1NC</w:t>
      </w:r>
    </w:p>
    <w:p w14:paraId="41D6A62D" w14:textId="77777777" w:rsidR="00AE3B66" w:rsidRDefault="00AE3B66" w:rsidP="00AE3B66">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2B1E549" w14:textId="77777777" w:rsidR="00AE3B66" w:rsidRDefault="00AE3B66" w:rsidP="00AE3B6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DB612A9" w14:textId="77777777" w:rsidR="00AE3B66" w:rsidRPr="00646D27" w:rsidRDefault="00AE3B66" w:rsidP="00AE3B66">
      <w:pPr>
        <w:rPr>
          <w:sz w:val="16"/>
        </w:rPr>
      </w:pPr>
      <w:r w:rsidRPr="00646D27">
        <w:rPr>
          <w:sz w:val="16"/>
        </w:rPr>
        <w:t xml:space="preserve">Contribution to democratic peace theory </w:t>
      </w:r>
    </w:p>
    <w:p w14:paraId="2CF6C1E0" w14:textId="77777777" w:rsidR="00AE3B66" w:rsidRPr="00646D27" w:rsidRDefault="00AE3B66" w:rsidP="00AE3B66">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1178781C" w14:textId="77777777" w:rsidR="00AE3B66" w:rsidRPr="00646D27" w:rsidRDefault="00AE3B66" w:rsidP="00AE3B66">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5A47375" w14:textId="77777777" w:rsidR="00AE3B66" w:rsidRPr="00646D27" w:rsidRDefault="00AE3B66" w:rsidP="00AE3B66">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0EE2C91" w14:textId="77777777" w:rsidR="00AE3B66" w:rsidRPr="00646D27" w:rsidRDefault="00AE3B66" w:rsidP="00AE3B66">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C308114" w14:textId="77777777" w:rsidR="00AE3B66" w:rsidRPr="00646D27" w:rsidRDefault="00AE3B66" w:rsidP="00AE3B66">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BD4C445" w14:textId="77777777" w:rsidR="00AE3B66" w:rsidRPr="00646D27" w:rsidRDefault="00AE3B66" w:rsidP="00AE3B66">
      <w:pPr>
        <w:rPr>
          <w:sz w:val="16"/>
        </w:rPr>
      </w:pPr>
      <w:r w:rsidRPr="00646D27">
        <w:rPr>
          <w:sz w:val="16"/>
        </w:rPr>
        <w:lastRenderedPageBreak/>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C7A430A" w14:textId="77777777" w:rsidR="00AE3B66" w:rsidRPr="00646D27" w:rsidRDefault="00AE3B66" w:rsidP="00AE3B66">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96AA469" w14:textId="77777777" w:rsidR="00AE3B66" w:rsidRPr="00646D27" w:rsidRDefault="00AE3B66" w:rsidP="00AE3B66">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B321873" w14:textId="77777777" w:rsidR="00AE3B66" w:rsidRPr="00646D27" w:rsidRDefault="00AE3B66" w:rsidP="00AE3B66">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BE0D87C" w14:textId="77777777" w:rsidR="00AE3B66" w:rsidRPr="00646D27" w:rsidRDefault="00AE3B66" w:rsidP="00AE3B66">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BDDC551" w14:textId="77777777" w:rsidR="00AE3B66" w:rsidRPr="00646D27" w:rsidRDefault="00AE3B66" w:rsidP="00AE3B66">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5E79E13" w14:textId="77777777" w:rsidR="00AE3B66" w:rsidRPr="00646D27" w:rsidRDefault="00AE3B66" w:rsidP="00AE3B66">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1A81D17" w14:textId="77777777" w:rsidR="00AE3B66" w:rsidRDefault="00AE3B66" w:rsidP="00AE3B66">
      <w:pPr>
        <w:rPr>
          <w:sz w:val="16"/>
        </w:rPr>
      </w:pPr>
      <w:r w:rsidRPr="00F63C7B">
        <w:rPr>
          <w:rStyle w:val="Emphasis"/>
          <w:highlight w:val="cyan"/>
        </w:rPr>
        <w:lastRenderedPageBreak/>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7970BB31" w14:textId="77777777" w:rsidR="00AE3B66" w:rsidRPr="00353140" w:rsidRDefault="00AE3B66" w:rsidP="00AE3B66">
      <w:pPr>
        <w:pStyle w:val="Heading4"/>
      </w:pPr>
      <w:r>
        <w:t xml:space="preserve">They </w:t>
      </w:r>
      <w:r>
        <w:rPr>
          <w:u w:val="single"/>
        </w:rPr>
        <w:t>can’t deliver</w:t>
      </w:r>
      <w:r>
        <w:t xml:space="preserve"> public goods. </w:t>
      </w:r>
    </w:p>
    <w:p w14:paraId="74CA3DB6" w14:textId="77777777" w:rsidR="00AE3B66" w:rsidRPr="00A142A5" w:rsidRDefault="00AE3B66" w:rsidP="00AE3B66">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DAE5326" w14:textId="77777777" w:rsidR="00AE3B66" w:rsidRPr="00BB5123" w:rsidRDefault="00AE3B66" w:rsidP="00AE3B66">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3B89F29" w14:textId="77777777" w:rsidR="00AE3B66" w:rsidRPr="00BB5123" w:rsidRDefault="00AE3B66" w:rsidP="00AE3B66">
      <w:pPr>
        <w:rPr>
          <w:sz w:val="16"/>
        </w:rPr>
      </w:pPr>
      <w:r w:rsidRPr="00BB5123">
        <w:rPr>
          <w:sz w:val="16"/>
        </w:rPr>
        <w:t>&lt;&lt;TEXT CONDENSED, NONE OMITTED&gt;&gt;</w:t>
      </w:r>
    </w:p>
    <w:p w14:paraId="0CBED73E" w14:textId="77777777" w:rsidR="00AE3B66" w:rsidRPr="003C525E" w:rsidRDefault="00AE3B66" w:rsidP="00AE3B66">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05415DB" w14:textId="77777777" w:rsidR="00AE3B66" w:rsidRDefault="00AE3B66" w:rsidP="00AE3B66">
      <w:pPr>
        <w:rPr>
          <w:sz w:val="16"/>
          <w:szCs w:val="14"/>
        </w:rPr>
      </w:pPr>
      <w:r>
        <w:rPr>
          <w:sz w:val="16"/>
          <w:szCs w:val="14"/>
        </w:rPr>
        <w:t>&lt;&lt;PARAGRAPH BREAKS RESUME&gt;&gt;</w:t>
      </w:r>
    </w:p>
    <w:p w14:paraId="04D72C1C" w14:textId="77777777" w:rsidR="00AE3B66" w:rsidRDefault="00AE3B66" w:rsidP="00AE3B66">
      <w:pPr>
        <w:rPr>
          <w:sz w:val="16"/>
          <w:szCs w:val="14"/>
        </w:rPr>
      </w:pPr>
      <w:r w:rsidRPr="00BB5123">
        <w:rPr>
          <w:sz w:val="16"/>
          <w:szCs w:val="14"/>
        </w:rPr>
        <w:t>2.2 Three pathologies of democracy</w:t>
      </w:r>
    </w:p>
    <w:p w14:paraId="4DC3CE77" w14:textId="77777777" w:rsidR="00AE3B66" w:rsidRDefault="00AE3B66" w:rsidP="00AE3B66">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6BD49015" w14:textId="77777777" w:rsidR="00AE3B66" w:rsidRDefault="00AE3B66" w:rsidP="00AE3B66">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54A86233" w14:textId="77777777" w:rsidR="00AE3B66" w:rsidRDefault="00AE3B66" w:rsidP="00AE3B66">
      <w:pPr>
        <w:rPr>
          <w:sz w:val="16"/>
          <w:szCs w:val="14"/>
        </w:rPr>
      </w:pPr>
      <w:r w:rsidRPr="00BB5123">
        <w:rPr>
          <w:sz w:val="16"/>
          <w:szCs w:val="14"/>
        </w:rPr>
        <w:lastRenderedPageBreak/>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ACC2002" w14:textId="77777777" w:rsidR="00AE3B66" w:rsidRPr="00BB5123" w:rsidRDefault="00AE3B66" w:rsidP="00AE3B66">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63F4D2A1" w14:textId="77777777" w:rsidR="00AE3B66" w:rsidRDefault="00AE3B66" w:rsidP="00AE3B66">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42414587" w14:textId="77777777" w:rsidR="00AE3B66" w:rsidRDefault="00AE3B66" w:rsidP="00AE3B66">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5D151A1E" w14:textId="77777777" w:rsidR="00AE3B66" w:rsidRDefault="00AE3B66" w:rsidP="00AE3B66">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lastRenderedPageBreak/>
        <w:t>short term</w:t>
      </w:r>
      <w:r>
        <w:rPr>
          <w:sz w:val="16"/>
        </w:rPr>
        <w:t xml:space="preserve"> (Caney, 2016: 143). These and other institutional determinants strongly incentivize democratic political actors to neglect long-term problems—including x-risk.</w:t>
      </w:r>
    </w:p>
    <w:p w14:paraId="0D97D515" w14:textId="77777777" w:rsidR="00AE3B66" w:rsidRPr="0070306C" w:rsidRDefault="00AE3B66" w:rsidP="00AE3B66">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14D6347D" w14:textId="77777777" w:rsidR="00AE3B66" w:rsidRPr="00437670" w:rsidRDefault="00AE3B66" w:rsidP="00AE3B66">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8A8592D" w14:textId="77777777" w:rsidR="00AE3B66" w:rsidRPr="002E3DA4" w:rsidRDefault="00AE3B66" w:rsidP="00AE3B66">
      <w:pPr>
        <w:rPr>
          <w:sz w:val="16"/>
        </w:rPr>
      </w:pPr>
      <w:r w:rsidRPr="002E3DA4">
        <w:rPr>
          <w:sz w:val="16"/>
        </w:rPr>
        <w:t xml:space="preserve">Developed/Democratic Dyads </w:t>
      </w:r>
    </w:p>
    <w:p w14:paraId="6D721545" w14:textId="77777777" w:rsidR="00AE3B66" w:rsidRPr="002E3DA4" w:rsidRDefault="00AE3B66" w:rsidP="00AE3B66">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4CA6F6EB" w14:textId="77777777" w:rsidR="00AE3B66" w:rsidRPr="002E3DA4" w:rsidRDefault="00AE3B66" w:rsidP="00AE3B66">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3C5B8324" w14:textId="77777777" w:rsidR="00AE3B66" w:rsidRPr="002E3DA4" w:rsidRDefault="00AE3B66" w:rsidP="00AE3B66">
      <w:pPr>
        <w:rPr>
          <w:sz w:val="16"/>
        </w:rPr>
      </w:pPr>
      <w:r w:rsidRPr="002E3DA4">
        <w:rPr>
          <w:sz w:val="16"/>
        </w:rPr>
        <w:t xml:space="preserve">Militarization of Maritime Claims (Stage 3) </w:t>
      </w:r>
    </w:p>
    <w:p w14:paraId="1DC2D9E4" w14:textId="77777777" w:rsidR="00AE3B66" w:rsidRDefault="00AE3B66" w:rsidP="00AE3B66">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572DC330" w14:textId="77777777" w:rsidR="00AE3B66" w:rsidRDefault="00AE3B66" w:rsidP="00AE3B66">
      <w:pPr>
        <w:pStyle w:val="Heading4"/>
      </w:pPr>
      <w:r>
        <w:lastRenderedPageBreak/>
        <w:t xml:space="preserve">Maritime competition </w:t>
      </w:r>
      <w:r w:rsidRPr="002B16F9">
        <w:rPr>
          <w:u w:val="single"/>
        </w:rPr>
        <w:t>escalates</w:t>
      </w:r>
      <w:r>
        <w:t>---</w:t>
      </w:r>
      <w:r w:rsidRPr="002B16F9">
        <w:rPr>
          <w:u w:val="single"/>
        </w:rPr>
        <w:t>nuclear war</w:t>
      </w:r>
      <w:r>
        <w:t>.</w:t>
      </w:r>
    </w:p>
    <w:p w14:paraId="11A5ED98" w14:textId="77777777" w:rsidR="00AE3B66" w:rsidRDefault="00AE3B66" w:rsidP="00AE3B66">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25989BF0" w14:textId="77777777" w:rsidR="00AE3B66" w:rsidRPr="002B16F9" w:rsidRDefault="00AE3B66" w:rsidP="00AE3B66">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6AA3171C" w14:textId="77777777" w:rsidR="00AE3B66" w:rsidRPr="002B16F9" w:rsidRDefault="00AE3B66" w:rsidP="00AE3B66">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DBA6D9C" w14:textId="77777777" w:rsidR="00AE3B66" w:rsidRPr="002B16F9" w:rsidRDefault="00AE3B66" w:rsidP="00AE3B66">
      <w:pPr>
        <w:rPr>
          <w:sz w:val="16"/>
        </w:rPr>
      </w:pPr>
      <w:r w:rsidRPr="002B16F9">
        <w:rPr>
          <w:sz w:val="16"/>
        </w:rPr>
        <w:t>&lt;&lt;TEXT CONDENSED, NONE OMITTED&gt;&gt;</w:t>
      </w:r>
    </w:p>
    <w:p w14:paraId="440BA462" w14:textId="77777777" w:rsidR="00AE3B66" w:rsidRPr="002B16F9" w:rsidRDefault="00AE3B66" w:rsidP="00AE3B66">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0DAE0B9C" w14:textId="77777777" w:rsidR="00AE3B66" w:rsidRPr="002B16F9" w:rsidRDefault="00AE3B66" w:rsidP="00AE3B66">
      <w:pPr>
        <w:rPr>
          <w:sz w:val="16"/>
        </w:rPr>
      </w:pPr>
      <w:r w:rsidRPr="002B16F9">
        <w:rPr>
          <w:sz w:val="16"/>
        </w:rPr>
        <w:t>&lt;&lt;PARAGRAPH BREAKS RESUME&gt;&gt;</w:t>
      </w:r>
    </w:p>
    <w:p w14:paraId="69002880" w14:textId="77777777" w:rsidR="00AE3B66" w:rsidRPr="002B16F9" w:rsidRDefault="00AE3B66" w:rsidP="00AE3B66">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461EA59E" w14:textId="77777777" w:rsidR="00AE3B66" w:rsidRPr="002B16F9" w:rsidRDefault="00AE3B66" w:rsidP="00AE3B66">
      <w:pPr>
        <w:rPr>
          <w:sz w:val="16"/>
        </w:rPr>
      </w:pPr>
      <w:r w:rsidRPr="002B16F9">
        <w:rPr>
          <w:sz w:val="16"/>
        </w:rPr>
        <w:t>&lt;&lt;TEXT CONDENSED, NONE OMITTED&gt;&gt;</w:t>
      </w:r>
    </w:p>
    <w:p w14:paraId="20C4868D" w14:textId="77777777" w:rsidR="00AE3B66" w:rsidRPr="002B16F9" w:rsidRDefault="00AE3B66" w:rsidP="00AE3B66">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2E6A9522" w14:textId="77777777" w:rsidR="00AE3B66" w:rsidRPr="002B16F9" w:rsidRDefault="00AE3B66" w:rsidP="00AE3B66">
      <w:pPr>
        <w:rPr>
          <w:sz w:val="16"/>
        </w:rPr>
      </w:pPr>
      <w:r w:rsidRPr="002B16F9">
        <w:rPr>
          <w:sz w:val="16"/>
        </w:rPr>
        <w:t>&lt;&lt;PARAGRAPH BREAKS RESUME&gt;&gt;</w:t>
      </w:r>
    </w:p>
    <w:p w14:paraId="49E7FEE2" w14:textId="77777777" w:rsidR="00AE3B66" w:rsidRPr="002B16F9" w:rsidRDefault="00AE3B66" w:rsidP="00AE3B66">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642A1385" w14:textId="77777777" w:rsidR="00AE3B66" w:rsidRPr="002B16F9" w:rsidRDefault="00AE3B66" w:rsidP="00AE3B66">
      <w:pPr>
        <w:rPr>
          <w:sz w:val="16"/>
        </w:rPr>
      </w:pPr>
      <w:r w:rsidRPr="002B16F9">
        <w:rPr>
          <w:sz w:val="16"/>
        </w:rPr>
        <w:t xml:space="preserve">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w:t>
      </w:r>
      <w:r w:rsidRPr="002B16F9">
        <w:rPr>
          <w:sz w:val="16"/>
        </w:rPr>
        <w:lastRenderedPageBreak/>
        <w:t>challenges and add a new dimension to any conflict with Russia – one in which nuclear weapons have been used against strategic capabilities such as SSNs and hydrophone networks but no civilians have been killed.</w:t>
      </w:r>
    </w:p>
    <w:p w14:paraId="3D3BB2FA" w14:textId="77777777" w:rsidR="00AE3B66" w:rsidRPr="00EE7A34" w:rsidRDefault="00AE3B66" w:rsidP="00AE3B66">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364DFC9C" w14:textId="77777777" w:rsidR="00AE3B66" w:rsidRDefault="00AE3B66" w:rsidP="00AE3B66">
      <w:pPr>
        <w:pStyle w:val="Heading3"/>
      </w:pPr>
      <w:r>
        <w:lastRenderedPageBreak/>
        <w:t>Reorganization---Innovation---1NC</w:t>
      </w:r>
    </w:p>
    <w:p w14:paraId="68E0B3B4" w14:textId="77777777" w:rsidR="00AE3B66" w:rsidRPr="0046140D" w:rsidRDefault="00AE3B66" w:rsidP="00AE3B66">
      <w:pPr>
        <w:pStyle w:val="Heading4"/>
      </w:pPr>
      <w:r>
        <w:t xml:space="preserve">Answered on </w:t>
      </w:r>
      <w:r>
        <w:rPr>
          <w:u w:val="single"/>
        </w:rPr>
        <w:t>advantage one</w:t>
      </w:r>
      <w:r>
        <w:t xml:space="preserve">. </w:t>
      </w:r>
    </w:p>
    <w:p w14:paraId="0F5AE1BA" w14:textId="77777777" w:rsidR="00AE3B66" w:rsidRDefault="00AE3B66" w:rsidP="00AE3B66">
      <w:pPr>
        <w:pStyle w:val="Heading4"/>
      </w:pPr>
      <w:r>
        <w:t xml:space="preserve">No solvency. Trump </w:t>
      </w:r>
      <w:r w:rsidRPr="005765F5">
        <w:rPr>
          <w:u w:val="single"/>
        </w:rPr>
        <w:t>won’t listen</w:t>
      </w:r>
      <w:r>
        <w:t xml:space="preserve"> to experts, even if he can’t fire them. </w:t>
      </w:r>
    </w:p>
    <w:p w14:paraId="2C924E2D" w14:textId="77777777" w:rsidR="00AE3B66" w:rsidRPr="005765F5" w:rsidRDefault="00AE3B66" w:rsidP="00AE3B66">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3CDD145" w14:textId="77777777" w:rsidR="00AE3B66" w:rsidRPr="00F12719" w:rsidRDefault="00AE3B66" w:rsidP="00AE3B66">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09E1EB08" w14:textId="77777777" w:rsidR="00AE3B66" w:rsidRDefault="00AE3B66" w:rsidP="00AE3B66">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3B0256C4" w14:textId="77777777" w:rsidR="00AE3B66" w:rsidRDefault="00AE3B66" w:rsidP="00AE3B66">
      <w:pPr>
        <w:pStyle w:val="Heading4"/>
      </w:pPr>
      <w:r>
        <w:t xml:space="preserve">Their “experts” are </w:t>
      </w:r>
      <w:r w:rsidRPr="0011125E">
        <w:rPr>
          <w:u w:val="single"/>
        </w:rPr>
        <w:t>not really</w:t>
      </w:r>
      <w:r>
        <w:t xml:space="preserve"> experts.</w:t>
      </w:r>
    </w:p>
    <w:p w14:paraId="63C77445" w14:textId="77777777" w:rsidR="00AE3B66" w:rsidRPr="005B5168" w:rsidRDefault="00AE3B66" w:rsidP="00AE3B66">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5C45773" w14:textId="77777777" w:rsidR="00AE3B66" w:rsidRPr="00425335" w:rsidRDefault="00AE3B66" w:rsidP="00AE3B66">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85BD58F" w14:textId="77777777" w:rsidR="00AE3B66" w:rsidRPr="00425335" w:rsidRDefault="00AE3B66" w:rsidP="00AE3B66">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461C8F50" w14:textId="77777777" w:rsidR="00AE3B66" w:rsidRPr="00425335" w:rsidRDefault="00AE3B66" w:rsidP="00AE3B66">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0B2CB06" w14:textId="77777777" w:rsidR="00AE3B66" w:rsidRPr="00425335" w:rsidRDefault="00AE3B66" w:rsidP="00AE3B66">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62392A6" w14:textId="77777777" w:rsidR="00AE3B66" w:rsidRPr="00425335" w:rsidRDefault="00AE3B66" w:rsidP="00AE3B66">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4DBDD29B" w14:textId="77777777" w:rsidR="00AE3B66" w:rsidRPr="00425335" w:rsidRDefault="00AE3B66" w:rsidP="00AE3B66">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6455828" w14:textId="77777777" w:rsidR="00AE3B66" w:rsidRPr="00425335" w:rsidRDefault="00AE3B66" w:rsidP="00AE3B66">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2D53B3D3" w14:textId="77777777" w:rsidR="00AE3B66" w:rsidRPr="00425335" w:rsidRDefault="00AE3B66" w:rsidP="00AE3B66">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7F266F74" w14:textId="77777777" w:rsidR="00AE3B66" w:rsidRPr="00425335" w:rsidRDefault="00AE3B66" w:rsidP="00AE3B66">
      <w:pPr>
        <w:rPr>
          <w:sz w:val="16"/>
        </w:rPr>
      </w:pPr>
      <w:r w:rsidRPr="00425335">
        <w:rPr>
          <w:sz w:val="16"/>
        </w:rPr>
        <w:t>But the public has caught on that too many Ivy-League presidents were increasingly a mediocre, if not incompetent, bunch.</w:t>
      </w:r>
    </w:p>
    <w:p w14:paraId="008EB220" w14:textId="77777777" w:rsidR="00AE3B66" w:rsidRPr="00957C13" w:rsidRDefault="00AE3B66" w:rsidP="00AE3B66">
      <w:pPr>
        <w:rPr>
          <w:u w:val="single"/>
        </w:rPr>
      </w:pPr>
      <w:r w:rsidRPr="00123D63">
        <w:rPr>
          <w:rStyle w:val="StyleUnderline"/>
          <w:highlight w:val="cyan"/>
        </w:rPr>
        <w:lastRenderedPageBreak/>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7D542833" w14:textId="77777777" w:rsidR="00AE3B66" w:rsidRDefault="00AE3B66" w:rsidP="00AE3B66">
      <w:pPr>
        <w:pStyle w:val="Heading3"/>
      </w:pPr>
      <w:r>
        <w:lastRenderedPageBreak/>
        <w:t>Reorganization---Aging---1NC</w:t>
      </w:r>
    </w:p>
    <w:p w14:paraId="20971DAC" w14:textId="77777777" w:rsidR="00AE3B66" w:rsidRPr="00754024" w:rsidRDefault="00AE3B66" w:rsidP="00AE3B66">
      <w:pPr>
        <w:keepNext/>
        <w:keepLines/>
        <w:spacing w:before="40" w:after="0"/>
        <w:outlineLvl w:val="3"/>
        <w:rPr>
          <w:rFonts w:eastAsia="MS Gothic" w:cs="Times New Roman"/>
          <w:b/>
          <w:iCs/>
          <w:sz w:val="26"/>
        </w:rPr>
      </w:pPr>
      <w:r w:rsidRPr="00754024">
        <w:rPr>
          <w:rFonts w:eastAsia="MS Gothic" w:cs="Times New Roman"/>
          <w:b/>
          <w:iCs/>
          <w:sz w:val="26"/>
        </w:rPr>
        <w:t xml:space="preserve">Aging won’t cause </w:t>
      </w:r>
      <w:r w:rsidRPr="00754024">
        <w:rPr>
          <w:rFonts w:eastAsia="MS Gothic" w:cs="Times New Roman"/>
          <w:b/>
          <w:iCs/>
          <w:sz w:val="26"/>
          <w:u w:val="single"/>
        </w:rPr>
        <w:t>tail-end</w:t>
      </w:r>
      <w:r w:rsidRPr="00754024">
        <w:rPr>
          <w:rFonts w:eastAsia="MS Gothic" w:cs="Times New Roman"/>
          <w:b/>
          <w:iCs/>
          <w:sz w:val="26"/>
        </w:rPr>
        <w:t xml:space="preserve"> </w:t>
      </w:r>
      <w:r w:rsidRPr="00754024">
        <w:rPr>
          <w:rFonts w:eastAsia="MS Gothic" w:cs="Times New Roman"/>
          <w:b/>
          <w:iCs/>
          <w:sz w:val="26"/>
          <w:u w:val="single"/>
        </w:rPr>
        <w:t>existential</w:t>
      </w:r>
      <w:r w:rsidRPr="00754024">
        <w:rPr>
          <w:rFonts w:eastAsia="MS Gothic" w:cs="Times New Roman"/>
          <w:b/>
          <w:iCs/>
          <w:sz w:val="26"/>
        </w:rPr>
        <w:t xml:space="preserve"> risks. </w:t>
      </w:r>
    </w:p>
    <w:p w14:paraId="605A1923" w14:textId="77777777" w:rsidR="00AE3B66" w:rsidRPr="00754024" w:rsidRDefault="00AE3B66" w:rsidP="00AE3B66">
      <w:pPr>
        <w:rPr>
          <w:rFonts w:eastAsia="Cambria"/>
        </w:rPr>
      </w:pPr>
      <w:r w:rsidRPr="00754024">
        <w:rPr>
          <w:rFonts w:eastAsia="Cambria"/>
          <w:b/>
          <w:bCs/>
          <w:sz w:val="26"/>
        </w:rPr>
        <w:t xml:space="preserve">Smith </w:t>
      </w:r>
      <w:r>
        <w:rPr>
          <w:rFonts w:eastAsia="Cambria"/>
          <w:b/>
          <w:bCs/>
          <w:sz w:val="26"/>
        </w:rPr>
        <w:t>’</w:t>
      </w:r>
      <w:r w:rsidRPr="00754024">
        <w:rPr>
          <w:rFonts w:eastAsia="Cambria"/>
          <w:b/>
          <w:bCs/>
          <w:sz w:val="26"/>
        </w:rPr>
        <w:t>23</w:t>
      </w:r>
      <w:r w:rsidRPr="00754024">
        <w:rPr>
          <w:rFonts w:eastAsia="Cambria"/>
        </w:rPr>
        <w:t xml:space="preserve"> </w:t>
      </w:r>
      <w:r>
        <w:rPr>
          <w:rFonts w:eastAsia="Cambria"/>
        </w:rPr>
        <w:t>[</w:t>
      </w:r>
      <w:r w:rsidRPr="00754024">
        <w:rPr>
          <w:rFonts w:eastAsia="Cambria"/>
        </w:rPr>
        <w:t>Noah</w:t>
      </w:r>
      <w:r>
        <w:rPr>
          <w:rFonts w:eastAsia="Cambria"/>
        </w:rPr>
        <w:t>; January 6;</w:t>
      </w:r>
      <w:r w:rsidRPr="00754024">
        <w:rPr>
          <w:rFonts w:eastAsia="Cambria"/>
        </w:rPr>
        <w:t xml:space="preserve"> Finance Professor at SUNY Stony Brook</w:t>
      </w:r>
      <w:r>
        <w:rPr>
          <w:rFonts w:eastAsia="Cambria"/>
        </w:rPr>
        <w:t>; Noahpinion Substack;</w:t>
      </w:r>
      <w:r w:rsidRPr="00754024">
        <w:rPr>
          <w:rFonts w:eastAsia="Cambria"/>
        </w:rPr>
        <w:t xml:space="preserve"> "How much does aging really hurt a country?" https://noahpinion.substack.com/p/how-much-does-aging-really-hurt-a</w:t>
      </w:r>
      <w:r>
        <w:rPr>
          <w:rFonts w:eastAsia="Cambria"/>
        </w:rPr>
        <w:t>]</w:t>
      </w:r>
    </w:p>
    <w:p w14:paraId="7B8342C1" w14:textId="77777777" w:rsidR="00AE3B66" w:rsidRPr="00754024" w:rsidRDefault="00AE3B66" w:rsidP="00AE3B66">
      <w:pPr>
        <w:rPr>
          <w:rFonts w:eastAsia="Cambria"/>
          <w:sz w:val="16"/>
        </w:rPr>
      </w:pPr>
      <w:r w:rsidRPr="00754024">
        <w:rPr>
          <w:rFonts w:eastAsia="Cambria"/>
          <w:sz w:val="16"/>
        </w:rPr>
        <w:t xml:space="preserve">But if aging demographics are a source of national weakness, then the </w:t>
      </w:r>
      <w:r w:rsidRPr="00754024">
        <w:rPr>
          <w:rFonts w:eastAsia="Cambria"/>
          <w:u w:val="single"/>
        </w:rPr>
        <w:t>developed democracies are in much the same boat as China</w:t>
      </w:r>
      <w:r w:rsidRPr="00754024">
        <w:rPr>
          <w:rFonts w:eastAsia="Cambria"/>
          <w:sz w:val="16"/>
        </w:rPr>
        <w:t>. Median ages have actually converged, and all the industrialized countries are expected to age substantially in the decades ahead:</w:t>
      </w:r>
    </w:p>
    <w:p w14:paraId="75A4EDA8" w14:textId="77777777" w:rsidR="00AE3B66" w:rsidRPr="00754024" w:rsidRDefault="00AE3B66" w:rsidP="00AE3B66">
      <w:pPr>
        <w:rPr>
          <w:rFonts w:eastAsia="Cambria"/>
          <w:sz w:val="16"/>
        </w:rPr>
      </w:pPr>
      <w:r w:rsidRPr="00754024">
        <w:rPr>
          <w:rFonts w:eastAsia="Cambria"/>
          <w:sz w:val="16"/>
        </w:rPr>
        <w:t>If countries are smart, they’ll replenish their young populations with immigration. But even domestic political reluctance can be overcome, immigration is only a temporary stopgap; fertility is already fairly low everywhere except Africa, where it’s </w:t>
      </w:r>
      <w:hyperlink r:id="rId9" w:history="1">
        <w:r w:rsidRPr="00754024">
          <w:rPr>
            <w:rFonts w:eastAsia="Cambria"/>
            <w:sz w:val="16"/>
          </w:rPr>
          <w:t>falling at an accelerating pace</w:t>
        </w:r>
      </w:hyperlink>
      <w:r w:rsidRPr="00754024">
        <w:rPr>
          <w:rFonts w:eastAsia="Cambria"/>
          <w:sz w:val="16"/>
        </w:rPr>
        <w:t>. In 1990 the average African woman was expected to have 6 children in her lifetime; today that’s down to 4, and the drop is accelerating.</w:t>
      </w:r>
    </w:p>
    <w:p w14:paraId="533E367F" w14:textId="77777777" w:rsidR="00AE3B66" w:rsidRPr="00754024" w:rsidRDefault="00AE3B66" w:rsidP="00AE3B66">
      <w:pPr>
        <w:rPr>
          <w:rFonts w:eastAsia="Cambria"/>
          <w:sz w:val="16"/>
        </w:rPr>
      </w:pPr>
      <w:r w:rsidRPr="00754024">
        <w:rPr>
          <w:rFonts w:eastAsia="Cambria"/>
          <w:sz w:val="16"/>
        </w:rPr>
        <w:t>In other words, it’s not just China. Every single country on Earth is either having to deal with population aging, or soon will have to deal with it.</w:t>
      </w:r>
    </w:p>
    <w:p w14:paraId="14BD98B4" w14:textId="77777777" w:rsidR="00AE3B66" w:rsidRPr="00754024" w:rsidRDefault="00AE3B66" w:rsidP="00AE3B66">
      <w:pPr>
        <w:rPr>
          <w:rFonts w:eastAsia="Cambria"/>
          <w:sz w:val="16"/>
        </w:rPr>
      </w:pPr>
      <w:r w:rsidRPr="00754024">
        <w:rPr>
          <w:rFonts w:eastAsia="Cambria"/>
          <w:sz w:val="16"/>
        </w:rPr>
        <w:t xml:space="preserve">So we need to ask: How much does this really matter? </w:t>
      </w:r>
      <w:r w:rsidRPr="00754024">
        <w:rPr>
          <w:rFonts w:eastAsia="Cambria"/>
          <w:u w:val="single"/>
        </w:rPr>
        <w:t>There’s </w:t>
      </w:r>
      <w:hyperlink r:id="rId10" w:history="1">
        <w:r w:rsidRPr="00754024">
          <w:rPr>
            <w:rFonts w:eastAsia="Cambria"/>
            <w:u w:val="single"/>
          </w:rPr>
          <w:t>a school of thought</w:t>
        </w:r>
      </w:hyperlink>
      <w:r w:rsidRPr="00754024">
        <w:rPr>
          <w:rFonts w:eastAsia="Cambria"/>
          <w:u w:val="single"/>
        </w:rPr>
        <w:t xml:space="preserve"> that says </w:t>
      </w:r>
      <w:r w:rsidRPr="00754024">
        <w:rPr>
          <w:rFonts w:eastAsia="Cambria"/>
          <w:b/>
          <w:iCs/>
          <w:highlight w:val="cyan"/>
          <w:u w:val="single"/>
          <w:bdr w:val="single" w:sz="8" w:space="0" w:color="auto"/>
        </w:rPr>
        <w:t>aging</w:t>
      </w:r>
      <w:r w:rsidRPr="00754024">
        <w:rPr>
          <w:rFonts w:eastAsia="Cambria"/>
          <w:highlight w:val="cyan"/>
          <w:u w:val="single"/>
        </w:rPr>
        <w:t xml:space="preserve"> is </w:t>
      </w:r>
      <w:r w:rsidRPr="00754024">
        <w:rPr>
          <w:rFonts w:eastAsia="Cambria"/>
          <w:b/>
          <w:iCs/>
          <w:highlight w:val="cyan"/>
          <w:u w:val="single"/>
          <w:bdr w:val="single" w:sz="8" w:space="0" w:color="auto"/>
        </w:rPr>
        <w:t>no biggie</w:t>
      </w:r>
      <w:r w:rsidRPr="00754024">
        <w:rPr>
          <w:rFonts w:eastAsia="Cambria"/>
          <w:u w:val="single"/>
        </w:rPr>
        <w:t xml:space="preserve"> — </w:t>
      </w:r>
      <w:r w:rsidRPr="00754024">
        <w:rPr>
          <w:rFonts w:eastAsia="Cambria"/>
          <w:b/>
          <w:iCs/>
          <w:highlight w:val="cyan"/>
          <w:u w:val="single"/>
          <w:bdr w:val="single" w:sz="8" w:space="0" w:color="auto"/>
        </w:rPr>
        <w:t>population decline may reduce total GDP</w:t>
      </w:r>
      <w:r w:rsidRPr="00754024">
        <w:rPr>
          <w:rFonts w:eastAsia="Cambria"/>
          <w:highlight w:val="cyan"/>
          <w:u w:val="single"/>
        </w:rPr>
        <w:t xml:space="preserve">, but </w:t>
      </w:r>
      <w:r w:rsidRPr="00754024">
        <w:rPr>
          <w:rFonts w:eastAsia="Cambria"/>
          <w:b/>
          <w:iCs/>
          <w:highlight w:val="cyan"/>
          <w:u w:val="single"/>
          <w:bdr w:val="single" w:sz="8" w:space="0" w:color="auto"/>
        </w:rPr>
        <w:t>per capita</w:t>
      </w:r>
      <w:r w:rsidRPr="00754024">
        <w:rPr>
          <w:rFonts w:eastAsia="Cambria"/>
          <w:b/>
          <w:iCs/>
          <w:u w:val="single"/>
          <w:bdr w:val="single" w:sz="8" w:space="0" w:color="auto"/>
        </w:rPr>
        <w:t xml:space="preserve"> GDP </w:t>
      </w:r>
      <w:r w:rsidRPr="007A64B0">
        <w:rPr>
          <w:rFonts w:eastAsia="Cambria"/>
          <w:b/>
          <w:iCs/>
          <w:u w:val="single"/>
          <w:bdr w:val="single" w:sz="8" w:space="0" w:color="auto"/>
        </w:rPr>
        <w:t xml:space="preserve">could </w:t>
      </w:r>
      <w:r w:rsidRPr="00754024">
        <w:rPr>
          <w:rFonts w:eastAsia="Cambria"/>
          <w:b/>
          <w:iCs/>
          <w:highlight w:val="cyan"/>
          <w:u w:val="single"/>
          <w:bdr w:val="single" w:sz="8" w:space="0" w:color="auto"/>
        </w:rPr>
        <w:t>stay the same</w:t>
      </w:r>
      <w:r w:rsidRPr="00754024">
        <w:rPr>
          <w:rFonts w:eastAsia="Cambria"/>
          <w:u w:val="single"/>
        </w:rPr>
        <w:t xml:space="preserve">, since the denominator will be shrinking as well. Yes, there will be more </w:t>
      </w:r>
      <w:r w:rsidRPr="00086883">
        <w:rPr>
          <w:rFonts w:eastAsia="Cambria"/>
          <w:u w:val="single"/>
        </w:rPr>
        <w:t>retirees</w:t>
      </w:r>
      <w:r w:rsidRPr="00754024">
        <w:rPr>
          <w:rFonts w:eastAsia="Cambria"/>
          <w:u w:val="single"/>
        </w:rPr>
        <w:t xml:space="preserve">, but </w:t>
      </w:r>
      <w:r w:rsidRPr="001B0D6B">
        <w:rPr>
          <w:rFonts w:eastAsia="Cambria"/>
          <w:u w:val="single"/>
        </w:rPr>
        <w:t xml:space="preserve">we’ll </w:t>
      </w:r>
      <w:r w:rsidRPr="00095B64">
        <w:rPr>
          <w:rFonts w:eastAsia="Cambria"/>
          <w:b/>
          <w:iCs/>
          <w:u w:val="single"/>
          <w:bdr w:val="single" w:sz="8" w:space="0" w:color="auto"/>
        </w:rPr>
        <w:t xml:space="preserve">just </w:t>
      </w:r>
      <w:r w:rsidRPr="00754024">
        <w:rPr>
          <w:rFonts w:eastAsia="Cambria"/>
          <w:b/>
          <w:iCs/>
          <w:highlight w:val="cyan"/>
          <w:u w:val="single"/>
          <w:bdr w:val="single" w:sz="8" w:space="0" w:color="auto"/>
        </w:rPr>
        <w:t>replace</w:t>
      </w:r>
      <w:r w:rsidRPr="00086883">
        <w:rPr>
          <w:rFonts w:eastAsia="Cambria"/>
          <w:b/>
          <w:iCs/>
          <w:u w:val="single"/>
          <w:bdr w:val="single" w:sz="8" w:space="0" w:color="auto"/>
        </w:rPr>
        <w:t xml:space="preserve"> their </w:t>
      </w:r>
      <w:r w:rsidRPr="00754024">
        <w:rPr>
          <w:rFonts w:eastAsia="Cambria"/>
          <w:b/>
          <w:iCs/>
          <w:highlight w:val="cyan"/>
          <w:u w:val="single"/>
          <w:bdr w:val="single" w:sz="8" w:space="0" w:color="auto"/>
        </w:rPr>
        <w:t>labor with robots</w:t>
      </w:r>
      <w:r w:rsidRPr="00754024">
        <w:rPr>
          <w:rFonts w:eastAsia="Cambria"/>
          <w:u w:val="single"/>
        </w:rPr>
        <w:t xml:space="preserve">. And of course, </w:t>
      </w:r>
      <w:r w:rsidRPr="00754024">
        <w:rPr>
          <w:rFonts w:eastAsia="Cambria"/>
          <w:highlight w:val="cyan"/>
          <w:u w:val="single"/>
        </w:rPr>
        <w:t>having fewer human</w:t>
      </w:r>
      <w:r w:rsidRPr="00754024">
        <w:rPr>
          <w:rFonts w:eastAsia="Cambria"/>
          <w:u w:val="single"/>
        </w:rPr>
        <w:t xml:space="preserve"> being</w:t>
      </w:r>
      <w:r w:rsidRPr="00754024">
        <w:rPr>
          <w:rFonts w:eastAsia="Cambria"/>
          <w:highlight w:val="cyan"/>
          <w:u w:val="single"/>
        </w:rPr>
        <w:t>s</w:t>
      </w:r>
      <w:r w:rsidRPr="00754024">
        <w:rPr>
          <w:rFonts w:eastAsia="Cambria"/>
          <w:u w:val="single"/>
        </w:rPr>
        <w:t xml:space="preserve"> </w:t>
      </w:r>
      <w:r w:rsidRPr="00754024">
        <w:rPr>
          <w:rFonts w:eastAsia="Cambria"/>
          <w:highlight w:val="cyan"/>
          <w:u w:val="single"/>
        </w:rPr>
        <w:t xml:space="preserve">allows us to </w:t>
      </w:r>
      <w:r w:rsidRPr="00754024">
        <w:rPr>
          <w:rFonts w:eastAsia="Cambria"/>
          <w:b/>
          <w:iCs/>
          <w:highlight w:val="cyan"/>
          <w:u w:val="single"/>
          <w:bdr w:val="single" w:sz="8" w:space="0" w:color="auto"/>
        </w:rPr>
        <w:t>grow living standards</w:t>
      </w:r>
      <w:r w:rsidRPr="00754024">
        <w:rPr>
          <w:rFonts w:eastAsia="Cambria"/>
          <w:highlight w:val="cyan"/>
          <w:u w:val="single"/>
        </w:rPr>
        <w:t xml:space="preserve"> </w:t>
      </w:r>
      <w:r w:rsidRPr="00754024">
        <w:rPr>
          <w:rFonts w:eastAsia="Cambria"/>
          <w:u w:val="single"/>
        </w:rPr>
        <w:t xml:space="preserve">more </w:t>
      </w:r>
      <w:r w:rsidRPr="00754024">
        <w:rPr>
          <w:rFonts w:eastAsia="Cambria"/>
          <w:b/>
          <w:iCs/>
          <w:highlight w:val="cyan"/>
          <w:u w:val="single"/>
          <w:bdr w:val="single" w:sz="8" w:space="0" w:color="auto"/>
        </w:rPr>
        <w:t>without destroying the</w:t>
      </w:r>
      <w:r w:rsidRPr="000E585A">
        <w:rPr>
          <w:rFonts w:eastAsia="Cambria"/>
          <w:b/>
          <w:iCs/>
          <w:u w:val="single"/>
          <w:bdr w:val="single" w:sz="8" w:space="0" w:color="auto"/>
        </w:rPr>
        <w:t xml:space="preserve"> natural </w:t>
      </w:r>
      <w:r w:rsidRPr="00754024">
        <w:rPr>
          <w:rFonts w:eastAsia="Cambria"/>
          <w:b/>
          <w:iCs/>
          <w:highlight w:val="cyan"/>
          <w:u w:val="single"/>
          <w:bdr w:val="single" w:sz="8" w:space="0" w:color="auto"/>
        </w:rPr>
        <w:t>world</w:t>
      </w:r>
      <w:r w:rsidRPr="00754024">
        <w:rPr>
          <w:rFonts w:eastAsia="Cambria"/>
          <w:u w:val="single"/>
        </w:rPr>
        <w:t xml:space="preserve"> and putting strains on scarce resources</w:t>
      </w:r>
      <w:r w:rsidRPr="00754024">
        <w:rPr>
          <w:rFonts w:eastAsia="Cambria"/>
          <w:sz w:val="16"/>
        </w:rPr>
        <w:t>.</w:t>
      </w:r>
    </w:p>
    <w:p w14:paraId="489800D0" w14:textId="77777777" w:rsidR="00AE3B66" w:rsidRPr="00754024" w:rsidRDefault="00AE3B66" w:rsidP="00AE3B66">
      <w:pPr>
        <w:rPr>
          <w:rFonts w:eastAsia="Cambria"/>
          <w:u w:val="single"/>
        </w:rPr>
      </w:pPr>
      <w:r w:rsidRPr="00754024">
        <w:rPr>
          <w:rFonts w:eastAsia="Cambria"/>
          <w:u w:val="single"/>
        </w:rPr>
        <w:t xml:space="preserve">Those who expect aging to make China decline into </w:t>
      </w:r>
      <w:r w:rsidRPr="00754024">
        <w:rPr>
          <w:rFonts w:eastAsia="Cambria"/>
          <w:b/>
          <w:iCs/>
          <w:u w:val="single"/>
          <w:bdr w:val="single" w:sz="8" w:space="0" w:color="auto"/>
        </w:rPr>
        <w:t>irrelevance</w:t>
      </w:r>
      <w:r w:rsidRPr="00754024">
        <w:rPr>
          <w:rFonts w:eastAsia="Cambria"/>
          <w:u w:val="single"/>
        </w:rPr>
        <w:t xml:space="preserve"> are almost </w:t>
      </w:r>
      <w:r w:rsidRPr="00754024">
        <w:rPr>
          <w:rFonts w:eastAsia="Cambria"/>
          <w:b/>
          <w:iCs/>
          <w:u w:val="single"/>
          <w:bdr w:val="single" w:sz="8" w:space="0" w:color="auto"/>
        </w:rPr>
        <w:t>certain</w:t>
      </w:r>
      <w:r w:rsidRPr="00754024">
        <w:rPr>
          <w:rFonts w:eastAsia="Cambria"/>
          <w:u w:val="single"/>
        </w:rPr>
        <w:t xml:space="preserve"> to be </w:t>
      </w:r>
      <w:r w:rsidRPr="00754024">
        <w:rPr>
          <w:rFonts w:eastAsia="Cambria"/>
          <w:b/>
          <w:iCs/>
          <w:u w:val="single"/>
          <w:bdr w:val="single" w:sz="8" w:space="0" w:color="auto"/>
        </w:rPr>
        <w:t>disappointed</w:t>
      </w:r>
      <w:r w:rsidRPr="00754024">
        <w:rPr>
          <w:rFonts w:eastAsia="Cambria"/>
          <w:u w:val="single"/>
        </w:rPr>
        <w:t>.</w:t>
      </w:r>
      <w:r w:rsidRPr="00754024">
        <w:rPr>
          <w:rFonts w:eastAsia="Cambria"/>
          <w:sz w:val="16"/>
        </w:rPr>
        <w:t xml:space="preserve"> Bert Hofman </w:t>
      </w:r>
      <w:hyperlink r:id="rId11" w:history="1">
        <w:r w:rsidRPr="00754024">
          <w:rPr>
            <w:rFonts w:eastAsia="Cambria"/>
            <w:sz w:val="16"/>
          </w:rPr>
          <w:t>has a good post</w:t>
        </w:r>
      </w:hyperlink>
      <w:r w:rsidRPr="00754024">
        <w:rPr>
          <w:rFonts w:eastAsia="Cambria"/>
          <w:sz w:val="16"/>
        </w:rPr>
        <w:t> explaining how China can compensate for the effects of aging — having people work longer, improve education, use more automation, allocating capital better, and so on.</w:t>
      </w:r>
      <w:r w:rsidRPr="00754024">
        <w:rPr>
          <w:rFonts w:eastAsia="Cambria"/>
          <w:u w:val="single"/>
        </w:rPr>
        <w:t xml:space="preserve"> The example of Japan, whose population has been falling since 2008, is instructive.</w:t>
      </w:r>
    </w:p>
    <w:p w14:paraId="0A641A16" w14:textId="77777777" w:rsidR="00AE3B66" w:rsidRPr="00754024" w:rsidRDefault="00AE3B66" w:rsidP="00AE3B66">
      <w:pPr>
        <w:rPr>
          <w:rFonts w:eastAsia="Cambria"/>
          <w:u w:val="single"/>
        </w:rPr>
      </w:pPr>
      <w:r w:rsidRPr="00754024">
        <w:rPr>
          <w:rFonts w:eastAsia="Cambria"/>
          <w:sz w:val="16"/>
        </w:rPr>
        <w:t xml:space="preserve">But if </w:t>
      </w:r>
      <w:r w:rsidRPr="00E46E6F">
        <w:rPr>
          <w:rFonts w:eastAsia="Cambria"/>
          <w:b/>
          <w:iCs/>
          <w:sz w:val="28"/>
          <w:szCs w:val="28"/>
          <w:u w:val="single"/>
          <w:bdr w:val="single" w:sz="8" w:space="0" w:color="auto"/>
        </w:rPr>
        <w:t xml:space="preserve">the </w:t>
      </w:r>
      <w:r w:rsidRPr="00754024">
        <w:rPr>
          <w:rFonts w:eastAsia="Cambria"/>
          <w:b/>
          <w:iCs/>
          <w:sz w:val="28"/>
          <w:szCs w:val="28"/>
          <w:highlight w:val="cyan"/>
          <w:u w:val="single"/>
          <w:bdr w:val="single" w:sz="8" w:space="0" w:color="auto"/>
        </w:rPr>
        <w:t>apocalyptic views are overdone</w:t>
      </w:r>
      <w:r w:rsidRPr="00754024">
        <w:rPr>
          <w:rFonts w:eastAsia="Cambria"/>
          <w:sz w:val="16"/>
        </w:rPr>
        <w:t xml:space="preserve">, so are the Panglossian ones. </w:t>
      </w:r>
      <w:r w:rsidRPr="00754024">
        <w:rPr>
          <w:rFonts w:eastAsia="Cambria"/>
          <w:b/>
          <w:iCs/>
          <w:sz w:val="28"/>
          <w:szCs w:val="28"/>
          <w:highlight w:val="cyan"/>
          <w:u w:val="single"/>
          <w:bdr w:val="single" w:sz="8" w:space="0" w:color="auto"/>
        </w:rPr>
        <w:t>Aging</w:t>
      </w:r>
      <w:r w:rsidRPr="00754024">
        <w:rPr>
          <w:rFonts w:eastAsia="Cambria"/>
          <w:sz w:val="28"/>
          <w:szCs w:val="28"/>
          <w:highlight w:val="cyan"/>
          <w:u w:val="single"/>
        </w:rPr>
        <w:t xml:space="preserve"> and </w:t>
      </w:r>
      <w:r w:rsidRPr="00754024">
        <w:rPr>
          <w:rFonts w:eastAsia="Cambria"/>
          <w:b/>
          <w:iCs/>
          <w:sz w:val="28"/>
          <w:szCs w:val="28"/>
          <w:highlight w:val="cyan"/>
          <w:u w:val="single"/>
          <w:bdr w:val="single" w:sz="8" w:space="0" w:color="auto"/>
        </w:rPr>
        <w:t>population shrinkage</w:t>
      </w:r>
      <w:r w:rsidRPr="00754024">
        <w:rPr>
          <w:rFonts w:eastAsia="Cambria"/>
          <w:sz w:val="28"/>
          <w:szCs w:val="28"/>
          <w:highlight w:val="cyan"/>
          <w:u w:val="single"/>
        </w:rPr>
        <w:t xml:space="preserve"> aren’t the </w:t>
      </w:r>
      <w:r w:rsidRPr="00754024">
        <w:rPr>
          <w:rFonts w:eastAsia="Cambria"/>
          <w:b/>
          <w:iCs/>
          <w:sz w:val="28"/>
          <w:szCs w:val="28"/>
          <w:highlight w:val="cyan"/>
          <w:u w:val="single"/>
          <w:bdr w:val="single" w:sz="8" w:space="0" w:color="auto"/>
        </w:rPr>
        <w:t>death knell</w:t>
      </w:r>
      <w:r w:rsidRPr="0019266E">
        <w:rPr>
          <w:rFonts w:eastAsia="Cambria"/>
          <w:sz w:val="28"/>
          <w:szCs w:val="28"/>
          <w:u w:val="single"/>
        </w:rPr>
        <w:t xml:space="preserve"> for a </w:t>
      </w:r>
      <w:r w:rsidRPr="0019266E">
        <w:rPr>
          <w:rFonts w:eastAsia="Cambria"/>
          <w:b/>
          <w:iCs/>
          <w:sz w:val="28"/>
          <w:szCs w:val="28"/>
          <w:u w:val="single"/>
          <w:bdr w:val="single" w:sz="8" w:space="0" w:color="auto"/>
        </w:rPr>
        <w:t>civilization</w:t>
      </w:r>
      <w:r w:rsidRPr="00754024">
        <w:rPr>
          <w:rFonts w:eastAsia="Cambria"/>
          <w:sz w:val="28"/>
          <w:szCs w:val="28"/>
          <w:u w:val="single"/>
        </w:rPr>
        <w:t xml:space="preserve"> </w:t>
      </w:r>
      <w:r w:rsidRPr="00754024">
        <w:rPr>
          <w:rFonts w:eastAsia="Cambria"/>
          <w:u w:val="single"/>
        </w:rPr>
        <w:t xml:space="preserve">— at least, not for a very long while. </w:t>
      </w:r>
      <w:r w:rsidRPr="00754024">
        <w:rPr>
          <w:rFonts w:eastAsia="Cambria"/>
          <w:sz w:val="16"/>
        </w:rPr>
        <w:t>But there’s plenty of reason to believe that they </w:t>
      </w:r>
      <w:hyperlink r:id="rId12" w:history="1">
        <w:r w:rsidRPr="00754024">
          <w:rPr>
            <w:rFonts w:eastAsia="Cambria"/>
            <w:sz w:val="16"/>
          </w:rPr>
          <w:t>exert a persistent drag</w:t>
        </w:r>
      </w:hyperlink>
      <w:r w:rsidRPr="00754024">
        <w:rPr>
          <w:rFonts w:eastAsia="Cambria"/>
          <w:sz w:val="16"/>
        </w:rPr>
        <w:t> on a country’s economic prospects.</w:t>
      </w:r>
    </w:p>
    <w:p w14:paraId="3D496E65" w14:textId="77777777" w:rsidR="00AE3B66" w:rsidRPr="00754024" w:rsidRDefault="00AE3B66" w:rsidP="00AE3B66">
      <w:pPr>
        <w:rPr>
          <w:rFonts w:eastAsia="Cambria"/>
          <w:sz w:val="16"/>
        </w:rPr>
      </w:pPr>
      <w:r w:rsidRPr="00754024">
        <w:rPr>
          <w:rFonts w:eastAsia="Cambria"/>
          <w:sz w:val="16"/>
        </w:rPr>
        <w:t>How population aging and shrinkage can hold a country back</w:t>
      </w:r>
    </w:p>
    <w:p w14:paraId="451CFF91" w14:textId="77777777" w:rsidR="00AE3B66" w:rsidRPr="00754024" w:rsidRDefault="00AE3B66" w:rsidP="00AE3B66">
      <w:pPr>
        <w:rPr>
          <w:rFonts w:eastAsia="Cambria"/>
          <w:sz w:val="16"/>
        </w:rPr>
      </w:pPr>
      <w:r w:rsidRPr="00754024">
        <w:rPr>
          <w:rFonts w:eastAsia="Cambria"/>
          <w:sz w:val="16"/>
        </w:rPr>
        <w:t>The most obvious way that </w:t>
      </w:r>
      <w:hyperlink r:id="rId13" w:history="1">
        <w:r w:rsidRPr="00754024">
          <w:rPr>
            <w:rFonts w:eastAsia="Cambria"/>
            <w:sz w:val="16"/>
          </w:rPr>
          <w:t>aging harms a country’s living standards</w:t>
        </w:r>
      </w:hyperlink>
      <w:r w:rsidRPr="00754024">
        <w:rPr>
          <w:rFonts w:eastAsia="Cambria"/>
          <w:sz w:val="16"/>
        </w:rPr>
        <w:t> is just by increasing the old-age dependency ratio — that is, the ratio of people over 64 to people aged 15-64. Retirees are retired, and hence they’re not adding much economic production to the country. So when a country gets older, it means that a shrinking percentage of workers has to support a growing percentage of retirees — that’s just simple arithmetic. Here’s a map of old-age dependency ratios around the world; you can see that Europe and Japan really stand out.</w:t>
      </w:r>
    </w:p>
    <w:p w14:paraId="04854694" w14:textId="77777777" w:rsidR="00AE3B66" w:rsidRPr="00754024" w:rsidRDefault="00AE3B66" w:rsidP="00AE3B66">
      <w:pPr>
        <w:rPr>
          <w:rFonts w:eastAsia="Cambria"/>
          <w:sz w:val="16"/>
        </w:rPr>
      </w:pPr>
      <w:r w:rsidRPr="00754024">
        <w:rPr>
          <w:rFonts w:eastAsia="Cambria"/>
          <w:sz w:val="16"/>
        </w:rPr>
        <w:t>A higher dependency ratio means that productivity growth doesn’t translate into as big of an increase in living standards. Japan provides a good example here. From 2000 through 2014, Japan’s GDP per working-age population increased faster than America’s, but in terms of GDP per capita they increased by the same amount. The difference is because Japan was rapidly aging, while the U.S., thanks to more immigration and higher birth rates, was not.</w:t>
      </w:r>
    </w:p>
    <w:p w14:paraId="07F15AA2" w14:textId="77777777" w:rsidR="00AE3B66" w:rsidRPr="00754024" w:rsidRDefault="00AE3B66" w:rsidP="00AE3B66">
      <w:pPr>
        <w:rPr>
          <w:rFonts w:eastAsia="Cambria"/>
          <w:sz w:val="16"/>
        </w:rPr>
      </w:pPr>
      <w:r w:rsidRPr="00754024">
        <w:rPr>
          <w:rFonts w:eastAsia="Cambria"/>
          <w:sz w:val="16"/>
        </w:rPr>
        <w:t>Think of retirees as a burden being carried on the backs of workers. The costs of this burden can be direct costs — time and money spent caring for aged parents — or it can be indirect, through taxes that fund pensions and health care. Either way, when the number of old people increases and the number of workers shrinks, the size of the burden each worker carries on their shoulders goes up. Eventually it becomes a crushing weight — a small number of workers is forced to slave away their entire lives just to support a sea of elders, with little time or money left to enjoy their lives (or to support children).</w:t>
      </w:r>
    </w:p>
    <w:p w14:paraId="512EBB89" w14:textId="77777777" w:rsidR="00AE3B66" w:rsidRPr="00754024" w:rsidRDefault="00AE3B66" w:rsidP="00AE3B66">
      <w:pPr>
        <w:rPr>
          <w:rFonts w:eastAsia="Cambria"/>
          <w:sz w:val="16"/>
        </w:rPr>
      </w:pPr>
      <w:r w:rsidRPr="00754024">
        <w:rPr>
          <w:rFonts w:eastAsia="Cambria"/>
          <w:sz w:val="16"/>
        </w:rPr>
        <w:t>But that’s not the only way aging could reduce productivity. Having companies dominated by elderly managers and executives could decrease industry’s ability to respond to new market trends and technologies — instead they might simply do things the way they used to, rule their comfy little empires, and let new opportunities drift by. This could be especially harmful in countries with seniority-based promotion systems (cough, Japan, cough). Aging can also lower the rate of entrepreneurship, since old people tend to take fewer risks (and have less time in which to take them). It’s also possible that regular workers become less productive when they age past a certain point, as well.</w:t>
      </w:r>
    </w:p>
    <w:p w14:paraId="08DD69F0" w14:textId="77777777" w:rsidR="00AE3B66" w:rsidRPr="00754024" w:rsidRDefault="00AE3B66" w:rsidP="00AE3B66">
      <w:pPr>
        <w:rPr>
          <w:rFonts w:eastAsia="Cambria"/>
          <w:sz w:val="16"/>
        </w:rPr>
      </w:pPr>
      <w:r w:rsidRPr="00754024">
        <w:rPr>
          <w:rFonts w:eastAsia="Cambria"/>
          <w:sz w:val="16"/>
        </w:rPr>
        <w:lastRenderedPageBreak/>
        <w:t>Population aging might also have some complex macroeconomic effects. For example, a smaller population reduces agglomeration effects; what company wants to invest in a country that’s going to have fewer and fewer customers each year? Japan’s falling rate of </w:t>
      </w:r>
      <w:hyperlink r:id="rId14" w:history="1">
        <w:r w:rsidRPr="00754024">
          <w:rPr>
            <w:rFonts w:eastAsia="Cambria"/>
            <w:sz w:val="16"/>
          </w:rPr>
          <w:t>investment as a percent of GDP</w:t>
        </w:r>
      </w:hyperlink>
      <w:r w:rsidRPr="00754024">
        <w:rPr>
          <w:rFonts w:eastAsia="Cambria"/>
          <w:sz w:val="16"/>
        </w:rPr>
        <w:t> since 1990 might be partially due to the fact that companies just don’t see as much of a future market there as elsewhere. And since old people </w:t>
      </w:r>
      <w:hyperlink r:id="rId15" w:history="1">
        <w:r w:rsidRPr="00754024">
          <w:rPr>
            <w:rFonts w:eastAsia="Cambria"/>
            <w:sz w:val="16"/>
          </w:rPr>
          <w:t>tend to consume more services</w:t>
        </w:r>
      </w:hyperlink>
      <w:r w:rsidRPr="00754024">
        <w:rPr>
          <w:rFonts w:eastAsia="Cambria"/>
          <w:sz w:val="16"/>
        </w:rPr>
        <w:t> than goods relative to young people, aging might bias economies away from manufacturing industries where productivity tends to improve the fastest. (Aging can also potentially have more subtle effects on </w:t>
      </w:r>
      <w:hyperlink r:id="rId16" w:history="1">
        <w:r w:rsidRPr="00754024">
          <w:rPr>
            <w:rFonts w:eastAsia="Cambria"/>
            <w:sz w:val="16"/>
          </w:rPr>
          <w:t>recessions and booms</w:t>
        </w:r>
      </w:hyperlink>
      <w:r w:rsidRPr="00754024">
        <w:rPr>
          <w:rFonts w:eastAsia="Cambria"/>
          <w:sz w:val="16"/>
        </w:rPr>
        <w:t>, but I won’t talk about those here.)</w:t>
      </w:r>
    </w:p>
    <w:p w14:paraId="3135D6A2" w14:textId="77777777" w:rsidR="00AE3B66" w:rsidRPr="00754024" w:rsidRDefault="00AE3B66" w:rsidP="00AE3B66">
      <w:pPr>
        <w:rPr>
          <w:rFonts w:eastAsia="Cambria"/>
          <w:sz w:val="16"/>
        </w:rPr>
      </w:pPr>
      <w:r w:rsidRPr="00754024">
        <w:rPr>
          <w:rFonts w:eastAsia="Cambria"/>
          <w:sz w:val="16"/>
        </w:rPr>
        <w:t>So there are a number of ways that population aging and shrinkage might degrade living standards. But do these things really happen?</w:t>
      </w:r>
    </w:p>
    <w:p w14:paraId="7977D266" w14:textId="77777777" w:rsidR="00AE3B66" w:rsidRPr="00754024" w:rsidRDefault="00AE3B66" w:rsidP="00AE3B66">
      <w:pPr>
        <w:rPr>
          <w:rFonts w:eastAsia="Cambria"/>
          <w:sz w:val="16"/>
        </w:rPr>
      </w:pPr>
      <w:r w:rsidRPr="00754024">
        <w:rPr>
          <w:rFonts w:eastAsia="Cambria"/>
          <w:sz w:val="16"/>
        </w:rPr>
        <w:t>What the research says</w:t>
      </w:r>
    </w:p>
    <w:p w14:paraId="04CF9330" w14:textId="77777777" w:rsidR="00AE3B66" w:rsidRPr="00754024" w:rsidRDefault="00AE3B66" w:rsidP="00AE3B66">
      <w:pPr>
        <w:rPr>
          <w:rFonts w:eastAsia="Cambria"/>
          <w:sz w:val="16"/>
        </w:rPr>
      </w:pPr>
      <w:r w:rsidRPr="00754024">
        <w:rPr>
          <w:rFonts w:eastAsia="Cambria"/>
          <w:sz w:val="16"/>
        </w:rPr>
        <w:t>It’s actually pretty easy to study the effect of aging on the whole economy. A large part of aging can be predicted from earlier population levels — someone who’s 40 in 1980 will be 70 in 2010. So there’s a component of aging that’s basically baked into the demographic cake, and you can use that predictable component to study how aging affects the economy without worrying about reverse causation. In a 2022 paper, Maestas, Mullen, &amp; Powell </w:t>
      </w:r>
      <w:hyperlink r:id="rId17" w:history="1">
        <w:r w:rsidRPr="00754024">
          <w:rPr>
            <w:rFonts w:eastAsia="Cambria"/>
            <w:sz w:val="16"/>
          </w:rPr>
          <w:t>do this for U.S. states</w:t>
        </w:r>
      </w:hyperlink>
      <w:r w:rsidRPr="00754024">
        <w:rPr>
          <w:rFonts w:eastAsia="Cambria"/>
          <w:sz w:val="16"/>
        </w:rPr>
        <w:t>. They find a strong negative effect of aging on growth for a number of economic variables:</w:t>
      </w:r>
    </w:p>
    <w:p w14:paraId="2A4E3CC8" w14:textId="77777777" w:rsidR="00AE3B66" w:rsidRPr="00754024" w:rsidRDefault="00AE3B66" w:rsidP="00AE3B66">
      <w:pPr>
        <w:rPr>
          <w:rFonts w:eastAsia="Cambria"/>
          <w:sz w:val="16"/>
        </w:rPr>
      </w:pPr>
      <w:r w:rsidRPr="00754024">
        <w:rPr>
          <w:rFonts w:eastAsia="Cambria"/>
          <w:sz w:val="16"/>
        </w:rPr>
        <w:t>That’s a pretty big effect!</w:t>
      </w:r>
    </w:p>
    <w:p w14:paraId="167E7BCE" w14:textId="77777777" w:rsidR="00AE3B66" w:rsidRPr="00754024" w:rsidRDefault="00AE3B66" w:rsidP="00AE3B66">
      <w:pPr>
        <w:rPr>
          <w:rFonts w:eastAsia="Cambria"/>
          <w:sz w:val="16"/>
        </w:rPr>
      </w:pPr>
      <w:hyperlink r:id="rId18" w:history="1">
        <w:r w:rsidRPr="00754024">
          <w:rPr>
            <w:rFonts w:eastAsia="Cambria"/>
            <w:sz w:val="16"/>
          </w:rPr>
          <w:t>Ozimek, DeAntonio, &amp; Zandi (2018)</w:t>
        </w:r>
      </w:hyperlink>
      <w:r w:rsidRPr="00754024">
        <w:rPr>
          <w:rFonts w:eastAsia="Cambria"/>
          <w:sz w:val="16"/>
        </w:rPr>
        <w:t> look at specific industries within specific states, and find something very similar, though they look only at a snapshot of workforce age instead of the predictable component of aging from years ago. They find an effect that’s too strong to be due simply to the percentage of retirees. So then they look at something else extremely interesting — the productivity of individual workers in individual companies. Using data from a payroll processor, they find that workers who have older coworkers tend to earn less — which, on average, probably means they’re less productive (though that relationship is far from exact). For skilled workers, the impact is even greater.</w:t>
      </w:r>
    </w:p>
    <w:p w14:paraId="0D605BB1" w14:textId="77777777" w:rsidR="00AE3B66" w:rsidRPr="00754024" w:rsidRDefault="00AE3B66" w:rsidP="00AE3B66">
      <w:pPr>
        <w:rPr>
          <w:rFonts w:eastAsia="Cambria"/>
          <w:sz w:val="16"/>
        </w:rPr>
      </w:pPr>
      <w:r w:rsidRPr="00754024">
        <w:rPr>
          <w:rFonts w:eastAsia="Cambria"/>
          <w:sz w:val="16"/>
        </w:rPr>
        <w:t>In other words, even though studies generally find that older workers themselves are </w:t>
      </w:r>
      <w:hyperlink r:id="rId19" w:history="1">
        <w:r w:rsidRPr="00754024">
          <w:rPr>
            <w:rFonts w:eastAsia="Cambria"/>
            <w:sz w:val="16"/>
          </w:rPr>
          <w:t>only very slightly less productive</w:t>
        </w:r>
      </w:hyperlink>
      <w:r w:rsidRPr="00754024">
        <w:rPr>
          <w:rFonts w:eastAsia="Cambria"/>
          <w:sz w:val="16"/>
        </w:rPr>
        <w:t>, there does seem to be some evidence that when a company is chock full of older workers, that company becomes less productive in general — possibly through the “ossified management” effect I discussed earlier. This could help explain why Japanese companies, who once ruled the electronics industry and constantly flooded the markets with innovative products, are now generally relegated to also-rans. And it bodes ill for China, which is earlier in its development and hasn’t had as much time to build top brands as Japan had.</w:t>
      </w:r>
    </w:p>
    <w:p w14:paraId="44AA3E36" w14:textId="77777777" w:rsidR="00AE3B66" w:rsidRPr="00754024" w:rsidRDefault="00AE3B66" w:rsidP="00AE3B66">
      <w:pPr>
        <w:rPr>
          <w:rFonts w:eastAsia="Cambria"/>
          <w:sz w:val="16"/>
        </w:rPr>
      </w:pPr>
      <w:r w:rsidRPr="00754024">
        <w:rPr>
          <w:rFonts w:eastAsia="Cambria"/>
          <w:sz w:val="16"/>
        </w:rPr>
        <w:t xml:space="preserve">Now, it’s important to note that </w:t>
      </w:r>
      <w:r w:rsidRPr="00754024">
        <w:rPr>
          <w:rFonts w:eastAsia="Cambria"/>
          <w:u w:val="single"/>
        </w:rPr>
        <w:t xml:space="preserve">although most of the research literature concludes that aging is a drag on productivity, there </w:t>
      </w:r>
      <w:r w:rsidRPr="005715F6">
        <w:rPr>
          <w:rFonts w:eastAsia="Cambria"/>
          <w:u w:val="single"/>
        </w:rPr>
        <w:t xml:space="preserve">are some papers that </w:t>
      </w:r>
      <w:r w:rsidRPr="005715F6">
        <w:rPr>
          <w:rFonts w:eastAsia="Cambria"/>
          <w:b/>
          <w:iCs/>
          <w:u w:val="single"/>
          <w:bdr w:val="single" w:sz="8" w:space="0" w:color="auto"/>
        </w:rPr>
        <w:t>disagree</w:t>
      </w:r>
      <w:r w:rsidRPr="005715F6">
        <w:rPr>
          <w:rFonts w:eastAsia="Cambria"/>
          <w:u w:val="single"/>
        </w:rPr>
        <w:t>. Acemoglu &amp; Restrepo</w:t>
      </w:r>
      <w:r w:rsidRPr="00754024">
        <w:rPr>
          <w:rFonts w:eastAsia="Cambria"/>
          <w:u w:val="single"/>
        </w:rPr>
        <w:t xml:space="preserve"> (2017) look at the correlation between aging and GDP growth across countries, using a procedure somewhat similar to Maestas et al., and find that </w:t>
      </w:r>
      <w:r w:rsidRPr="00754024">
        <w:rPr>
          <w:rFonts w:eastAsia="Cambria"/>
          <w:b/>
          <w:iCs/>
          <w:highlight w:val="cyan"/>
          <w:u w:val="single"/>
          <w:bdr w:val="single" w:sz="8" w:space="0" w:color="auto"/>
        </w:rPr>
        <w:t>countries with more rapid aging grow</w:t>
      </w:r>
      <w:r w:rsidRPr="004D6EF4">
        <w:rPr>
          <w:rFonts w:eastAsia="Cambria"/>
          <w:b/>
          <w:iCs/>
          <w:u w:val="single"/>
          <w:bdr w:val="single" w:sz="8" w:space="0" w:color="auto"/>
        </w:rPr>
        <w:t xml:space="preserve"> just as </w:t>
      </w:r>
      <w:r w:rsidRPr="00FB4EE1">
        <w:rPr>
          <w:rFonts w:eastAsia="Cambria"/>
          <w:b/>
          <w:iCs/>
          <w:u w:val="single"/>
          <w:bdr w:val="single" w:sz="8" w:space="0" w:color="auto"/>
        </w:rPr>
        <w:t>fast</w:t>
      </w:r>
      <w:r w:rsidRPr="00FB4EE1">
        <w:rPr>
          <w:rFonts w:eastAsia="Cambria"/>
          <w:u w:val="single"/>
        </w:rPr>
        <w:t xml:space="preserve">, or </w:t>
      </w:r>
      <w:r w:rsidRPr="00754024">
        <w:rPr>
          <w:rFonts w:eastAsia="Cambria"/>
          <w:b/>
          <w:iCs/>
          <w:highlight w:val="cyan"/>
          <w:u w:val="single"/>
          <w:bdr w:val="single" w:sz="8" w:space="0" w:color="auto"/>
        </w:rPr>
        <w:t>faster</w:t>
      </w:r>
      <w:r w:rsidRPr="00754024">
        <w:rPr>
          <w:rFonts w:eastAsia="Cambria"/>
          <w:highlight w:val="cyan"/>
          <w:u w:val="single"/>
        </w:rPr>
        <w:t xml:space="preserve">, than </w:t>
      </w:r>
      <w:r w:rsidRPr="00754024">
        <w:rPr>
          <w:rFonts w:eastAsia="Cambria"/>
          <w:b/>
          <w:iCs/>
          <w:highlight w:val="cyan"/>
          <w:u w:val="single"/>
          <w:bdr w:val="single" w:sz="8" w:space="0" w:color="auto"/>
        </w:rPr>
        <w:t>others</w:t>
      </w:r>
      <w:r w:rsidRPr="00754024">
        <w:rPr>
          <w:rFonts w:eastAsia="Cambria"/>
          <w:sz w:val="16"/>
        </w:rPr>
        <w:t xml:space="preserve">. </w:t>
      </w:r>
      <w:r w:rsidRPr="00754024">
        <w:rPr>
          <w:rFonts w:eastAsia="Cambria"/>
          <w:u w:val="single"/>
        </w:rPr>
        <w:t xml:space="preserve">The authors attribute this to automation; they show that </w:t>
      </w:r>
      <w:r w:rsidRPr="00754024">
        <w:rPr>
          <w:rFonts w:eastAsia="Cambria"/>
          <w:highlight w:val="cyan"/>
          <w:u w:val="single"/>
        </w:rPr>
        <w:t>rich countries that grew older faster</w:t>
      </w:r>
      <w:r w:rsidRPr="00754024">
        <w:rPr>
          <w:rFonts w:eastAsia="Cambria"/>
          <w:u w:val="single"/>
        </w:rPr>
        <w:t xml:space="preserve"> tended to </w:t>
      </w:r>
      <w:r w:rsidRPr="00754024">
        <w:rPr>
          <w:rFonts w:eastAsia="Cambria"/>
          <w:highlight w:val="cyan"/>
          <w:u w:val="single"/>
        </w:rPr>
        <w:t>buy</w:t>
      </w:r>
      <w:r w:rsidRPr="00754024">
        <w:rPr>
          <w:rFonts w:eastAsia="Cambria"/>
          <w:u w:val="single"/>
        </w:rPr>
        <w:t xml:space="preserve"> more </w:t>
      </w:r>
      <w:r w:rsidRPr="00754024">
        <w:rPr>
          <w:rFonts w:eastAsia="Cambria"/>
          <w:highlight w:val="cyan"/>
          <w:u w:val="single"/>
        </w:rPr>
        <w:t>industrial robots</w:t>
      </w:r>
      <w:r w:rsidRPr="00754024">
        <w:rPr>
          <w:rFonts w:eastAsia="Cambria"/>
          <w:u w:val="single"/>
        </w:rPr>
        <w:t xml:space="preserve">, </w:t>
      </w:r>
      <w:r w:rsidRPr="00754024">
        <w:rPr>
          <w:rFonts w:eastAsia="Cambria"/>
          <w:highlight w:val="cyan"/>
          <w:u w:val="single"/>
        </w:rPr>
        <w:t>which</w:t>
      </w:r>
      <w:r w:rsidRPr="00754024">
        <w:rPr>
          <w:rFonts w:eastAsia="Cambria"/>
          <w:u w:val="single"/>
        </w:rPr>
        <w:t xml:space="preserve"> they believe </w:t>
      </w:r>
      <w:r w:rsidRPr="00754024">
        <w:rPr>
          <w:rFonts w:eastAsia="Cambria"/>
          <w:b/>
          <w:iCs/>
          <w:highlight w:val="cyan"/>
          <w:u w:val="single"/>
          <w:bdr w:val="single" w:sz="8" w:space="0" w:color="auto"/>
        </w:rPr>
        <w:t>substitutes</w:t>
      </w:r>
      <w:r w:rsidRPr="00754024">
        <w:rPr>
          <w:rFonts w:eastAsia="Cambria"/>
          <w:highlight w:val="cyan"/>
          <w:u w:val="single"/>
        </w:rPr>
        <w:t xml:space="preserve"> for </w:t>
      </w:r>
      <w:r w:rsidRPr="00754024">
        <w:rPr>
          <w:rFonts w:eastAsia="Cambria"/>
          <w:b/>
          <w:iCs/>
          <w:highlight w:val="cyan"/>
          <w:u w:val="single"/>
          <w:bdr w:val="single" w:sz="8" w:space="0" w:color="auto"/>
        </w:rPr>
        <w:t>declines in the labor force</w:t>
      </w:r>
      <w:r w:rsidRPr="00754024">
        <w:rPr>
          <w:rFonts w:eastAsia="Cambria"/>
          <w:u w:val="single"/>
        </w:rPr>
        <w:t>.</w:t>
      </w:r>
      <w:r w:rsidRPr="00754024">
        <w:rPr>
          <w:rFonts w:eastAsia="Cambria"/>
          <w:sz w:val="16"/>
        </w:rPr>
        <w:t> </w:t>
      </w:r>
      <w:hyperlink r:id="rId20" w:history="1">
        <w:r w:rsidRPr="00754024">
          <w:rPr>
            <w:rFonts w:eastAsia="Cambria"/>
            <w:sz w:val="16"/>
          </w:rPr>
          <w:t>The authors claim elsewhere</w:t>
        </w:r>
      </w:hyperlink>
      <w:r w:rsidRPr="00754024">
        <w:rPr>
          <w:rFonts w:eastAsia="Cambria"/>
          <w:sz w:val="16"/>
        </w:rPr>
        <w:t> that the difference between their results and those of Maestas et al. is due to the fact that U.S. states all tend to invest in the same amount of automation, though why this would be true isn’t clear.</w:t>
      </w:r>
    </w:p>
    <w:p w14:paraId="52217E33" w14:textId="77777777" w:rsidR="00AE3B66" w:rsidRPr="00754024" w:rsidRDefault="00AE3B66" w:rsidP="00AE3B66">
      <w:pPr>
        <w:rPr>
          <w:rFonts w:eastAsia="Cambria"/>
          <w:sz w:val="16"/>
        </w:rPr>
      </w:pPr>
      <w:r w:rsidRPr="00754024">
        <w:rPr>
          <w:rFonts w:eastAsia="Cambria"/>
          <w:sz w:val="16"/>
        </w:rPr>
        <w:t>In any case, though, the bulk of the research seems to show that aging presents an economic headwind that needs to be actively fought against.</w:t>
      </w:r>
    </w:p>
    <w:p w14:paraId="69F34989" w14:textId="77777777" w:rsidR="00AE3B66" w:rsidRPr="00754024" w:rsidRDefault="00AE3B66" w:rsidP="00AE3B66">
      <w:pPr>
        <w:rPr>
          <w:rFonts w:eastAsia="Cambria"/>
          <w:sz w:val="16"/>
        </w:rPr>
      </w:pPr>
      <w:r w:rsidRPr="00754024">
        <w:rPr>
          <w:rFonts w:eastAsia="Cambria"/>
          <w:sz w:val="16"/>
        </w:rPr>
        <w:t>What can countries do?</w:t>
      </w:r>
    </w:p>
    <w:p w14:paraId="3558F2E6" w14:textId="77777777" w:rsidR="00AE3B66" w:rsidRPr="001F3183" w:rsidRDefault="00AE3B66" w:rsidP="00AE3B66">
      <w:pPr>
        <w:rPr>
          <w:rFonts w:eastAsia="Cambria"/>
          <w:sz w:val="16"/>
        </w:rPr>
      </w:pPr>
      <w:r w:rsidRPr="00754024">
        <w:rPr>
          <w:rFonts w:eastAsia="Cambria"/>
          <w:sz w:val="16"/>
        </w:rPr>
        <w:t>Which brings us to the question of how, exactly to fight against the tide. Acemoglu and Restrepo show one way, which is to build more machines. Machines don’t replace workers, but they can allow one worker to do more than before. The fact that China is already </w:t>
      </w:r>
      <w:hyperlink r:id="rId21" w:history="1">
        <w:r w:rsidRPr="00754024">
          <w:rPr>
            <w:rFonts w:eastAsia="Cambria"/>
            <w:sz w:val="16"/>
          </w:rPr>
          <w:t>racing to robot-ize its economy</w:t>
        </w:r>
      </w:hyperlink>
      <w:r w:rsidRPr="00754024">
        <w:rPr>
          <w:rFonts w:eastAsia="Cambria"/>
          <w:sz w:val="16"/>
        </w:rPr>
        <w:t> thus bodes well for its ability to delay the economic drag of aging.</w:t>
      </w:r>
    </w:p>
    <w:p w14:paraId="5338DC33" w14:textId="77777777" w:rsidR="00AE3B66" w:rsidRDefault="00AE3B66" w:rsidP="00AE3B66">
      <w:pPr>
        <w:pStyle w:val="Heading1"/>
      </w:pPr>
      <w:r>
        <w:lastRenderedPageBreak/>
        <w:t>2NC---Round 4---Kentucky</w:t>
      </w:r>
    </w:p>
    <w:p w14:paraId="47646FD6" w14:textId="77777777" w:rsidR="00AE3B66" w:rsidRDefault="00AE3B66" w:rsidP="00AE3B66">
      <w:pPr>
        <w:pStyle w:val="Heading2"/>
      </w:pPr>
      <w:r>
        <w:lastRenderedPageBreak/>
        <w:t>CP---Remand</w:t>
      </w:r>
    </w:p>
    <w:p w14:paraId="73234060" w14:textId="77777777" w:rsidR="00AE3B66" w:rsidRDefault="00AE3B66" w:rsidP="00AE3B66">
      <w:pPr>
        <w:pStyle w:val="Heading3"/>
      </w:pPr>
      <w:r>
        <w:lastRenderedPageBreak/>
        <w:t>Emerging Tech---Impact---2NC</w:t>
      </w:r>
    </w:p>
    <w:p w14:paraId="2A69A8B3" w14:textId="77777777" w:rsidR="00AE3B66" w:rsidRPr="00BB5240" w:rsidRDefault="00AE3B66" w:rsidP="00AE3B66">
      <w:pPr>
        <w:pStyle w:val="Heading4"/>
      </w:pPr>
      <w:r>
        <w:t xml:space="preserve">It </w:t>
      </w:r>
      <w:r w:rsidRPr="007250FD">
        <w:rPr>
          <w:u w:val="single"/>
        </w:rPr>
        <w:t>turns</w:t>
      </w:r>
      <w:r>
        <w:t xml:space="preserve"> the </w:t>
      </w:r>
      <w:r w:rsidRPr="007250FD">
        <w:rPr>
          <w:u w:val="single"/>
        </w:rPr>
        <w:t>entire case</w:t>
      </w:r>
      <w:r>
        <w:t xml:space="preserve">. a </w:t>
      </w:r>
      <w:r>
        <w:rPr>
          <w:u w:val="single"/>
        </w:rPr>
        <w:t>sudden</w:t>
      </w:r>
      <w:r>
        <w:t xml:space="preserve"> ruling tubes the </w:t>
      </w:r>
      <w:r w:rsidRPr="008E2AFC">
        <w:rPr>
          <w:u w:val="single"/>
        </w:rPr>
        <w:t>public credibility</w:t>
      </w:r>
      <w:r>
        <w:t xml:space="preserve"> of </w:t>
      </w:r>
      <w:r>
        <w:rPr>
          <w:u w:val="single"/>
        </w:rPr>
        <w:t>broad</w:t>
      </w:r>
      <w:r>
        <w:t xml:space="preserve"> administrative governance by making controls seem </w:t>
      </w:r>
      <w:r>
        <w:rPr>
          <w:u w:val="single"/>
        </w:rPr>
        <w:t>erratic</w:t>
      </w:r>
      <w:r>
        <w:t xml:space="preserve">. The fallout </w:t>
      </w:r>
      <w:r>
        <w:rPr>
          <w:u w:val="single"/>
        </w:rPr>
        <w:t>spirals</w:t>
      </w:r>
      <w:r>
        <w:t xml:space="preserve"> into </w:t>
      </w:r>
      <w:r>
        <w:rPr>
          <w:u w:val="single"/>
        </w:rPr>
        <w:t>regulatory failure</w:t>
      </w:r>
      <w:r>
        <w:t>---that’s Li.</w:t>
      </w:r>
    </w:p>
    <w:p w14:paraId="32799E3D" w14:textId="77777777" w:rsidR="00AE3B66" w:rsidRPr="007D1E76" w:rsidRDefault="00AE3B66" w:rsidP="00AE3B66">
      <w:r>
        <w:t>&lt;&lt;FOR REFERENCE&gt;&gt;</w:t>
      </w:r>
    </w:p>
    <w:p w14:paraId="7EB86160" w14:textId="77777777" w:rsidR="00AE3B66" w:rsidRPr="00962BC8" w:rsidRDefault="00AE3B66" w:rsidP="00AE3B66">
      <w:pPr>
        <w:rPr>
          <w:sz w:val="14"/>
          <w:szCs w:val="20"/>
        </w:rPr>
      </w:pPr>
      <w:r w:rsidRPr="00962BC8">
        <w:rPr>
          <w:sz w:val="14"/>
          <w:szCs w:val="20"/>
        </w:rPr>
        <w:t xml:space="preserve">The </w:t>
      </w:r>
      <w:r w:rsidRPr="00962BC8">
        <w:rPr>
          <w:rStyle w:val="StyleUnderline"/>
          <w:sz w:val="20"/>
          <w:szCs w:val="20"/>
        </w:rPr>
        <w:t xml:space="preserve">erosion of </w:t>
      </w:r>
      <w:r w:rsidRPr="00962BC8">
        <w:rPr>
          <w:rStyle w:val="Emphasis"/>
          <w:sz w:val="20"/>
          <w:szCs w:val="20"/>
        </w:rPr>
        <w:t>trust</w:t>
      </w:r>
      <w:r w:rsidRPr="00962BC8">
        <w:rPr>
          <w:rStyle w:val="StyleUnderline"/>
          <w:sz w:val="20"/>
          <w:szCs w:val="20"/>
        </w:rPr>
        <w:t xml:space="preserve"> in governance</w:t>
      </w:r>
      <w:r w:rsidRPr="00962BC8">
        <w:rPr>
          <w:sz w:val="14"/>
          <w:szCs w:val="20"/>
        </w:rPr>
        <w:t xml:space="preserve"> institutions, as explained by Habermas’ concept of the “legitimation crisis,” </w:t>
      </w:r>
      <w:r w:rsidRPr="00962BC8">
        <w:rPr>
          <w:rStyle w:val="StyleUnderline"/>
          <w:sz w:val="20"/>
          <w:szCs w:val="20"/>
        </w:rPr>
        <w:t>highlights</w:t>
      </w:r>
      <w:r w:rsidRPr="00962BC8">
        <w:rPr>
          <w:sz w:val="14"/>
          <w:szCs w:val="20"/>
        </w:rPr>
        <w:t xml:space="preserve"> the </w:t>
      </w:r>
      <w:r w:rsidRPr="00962BC8">
        <w:rPr>
          <w:rStyle w:val="StyleUnderline"/>
          <w:sz w:val="20"/>
          <w:szCs w:val="20"/>
        </w:rPr>
        <w:t xml:space="preserve">growing </w:t>
      </w:r>
      <w:r w:rsidRPr="00962BC8">
        <w:rPr>
          <w:rStyle w:val="Emphasis"/>
          <w:sz w:val="20"/>
          <w:szCs w:val="20"/>
        </w:rPr>
        <w:t>disconnection</w:t>
      </w:r>
      <w:r w:rsidRPr="00962BC8">
        <w:rPr>
          <w:sz w:val="14"/>
          <w:szCs w:val="20"/>
        </w:rPr>
        <w:t xml:space="preserve"> between modern governance structures and the public they serve. Habermas (1975) argues that </w:t>
      </w:r>
      <w:r w:rsidRPr="00962BC8">
        <w:rPr>
          <w:rStyle w:val="StyleUnderline"/>
          <w:sz w:val="20"/>
          <w:szCs w:val="20"/>
          <w:highlight w:val="lightGray"/>
        </w:rPr>
        <w:t>as</w:t>
      </w:r>
      <w:r w:rsidRPr="00962BC8">
        <w:rPr>
          <w:sz w:val="14"/>
          <w:szCs w:val="20"/>
        </w:rPr>
        <w:t xml:space="preserve"> modern states struggle to maintain security and stability, </w:t>
      </w:r>
      <w:r w:rsidRPr="00962BC8">
        <w:rPr>
          <w:rStyle w:val="StyleUnderline"/>
          <w:sz w:val="20"/>
          <w:szCs w:val="20"/>
        </w:rPr>
        <w:t xml:space="preserve">public </w:t>
      </w:r>
      <w:r w:rsidRPr="00962BC8">
        <w:rPr>
          <w:rStyle w:val="Emphasis"/>
          <w:sz w:val="20"/>
          <w:szCs w:val="20"/>
          <w:highlight w:val="lightGray"/>
        </w:rPr>
        <w:t>confidence</w:t>
      </w:r>
      <w:r w:rsidRPr="00962BC8">
        <w:rPr>
          <w:rStyle w:val="StyleUnderline"/>
          <w:sz w:val="20"/>
          <w:szCs w:val="20"/>
          <w:highlight w:val="lightGray"/>
        </w:rPr>
        <w:t xml:space="preserve"> in</w:t>
      </w:r>
      <w:r w:rsidRPr="00962BC8">
        <w:rPr>
          <w:rStyle w:val="StyleUnderline"/>
          <w:sz w:val="20"/>
          <w:szCs w:val="20"/>
        </w:rPr>
        <w:t xml:space="preserve"> institutional </w:t>
      </w:r>
      <w:r w:rsidRPr="00962BC8">
        <w:rPr>
          <w:rStyle w:val="StyleUnderline"/>
          <w:sz w:val="20"/>
          <w:szCs w:val="20"/>
          <w:highlight w:val="lightGray"/>
        </w:rPr>
        <w:t xml:space="preserve">frameworks </w:t>
      </w:r>
      <w:r w:rsidRPr="00962BC8">
        <w:rPr>
          <w:rStyle w:val="Emphasis"/>
          <w:sz w:val="20"/>
          <w:szCs w:val="20"/>
          <w:highlight w:val="lightGray"/>
        </w:rPr>
        <w:t>deteriorates</w:t>
      </w:r>
      <w:r w:rsidRPr="00962BC8">
        <w:rPr>
          <w:sz w:val="14"/>
          <w:szCs w:val="20"/>
        </w:rPr>
        <w:t xml:space="preserve">, leading to a crisis of legitimacy. This issue is </w:t>
      </w:r>
      <w:r w:rsidRPr="00962BC8">
        <w:rPr>
          <w:rStyle w:val="Emphasis"/>
          <w:sz w:val="20"/>
          <w:szCs w:val="20"/>
        </w:rPr>
        <w:t>particularly</w:t>
      </w:r>
      <w:r w:rsidRPr="00962BC8">
        <w:rPr>
          <w:sz w:val="14"/>
          <w:szCs w:val="20"/>
        </w:rPr>
        <w:t xml:space="preserve"> relevant </w:t>
      </w:r>
      <w:r w:rsidRPr="00962BC8">
        <w:rPr>
          <w:rStyle w:val="StyleUnderline"/>
          <w:sz w:val="20"/>
          <w:szCs w:val="20"/>
        </w:rPr>
        <w:t>in</w:t>
      </w:r>
      <w:r w:rsidRPr="00962BC8">
        <w:rPr>
          <w:sz w:val="14"/>
          <w:szCs w:val="20"/>
        </w:rPr>
        <w:t xml:space="preserve"> the </w:t>
      </w:r>
      <w:r w:rsidRPr="00962BC8">
        <w:rPr>
          <w:rStyle w:val="Emphasis"/>
          <w:sz w:val="20"/>
          <w:szCs w:val="20"/>
        </w:rPr>
        <w:t>governance</w:t>
      </w:r>
      <w:r w:rsidRPr="00962BC8">
        <w:rPr>
          <w:rStyle w:val="StyleUnderline"/>
          <w:sz w:val="20"/>
          <w:szCs w:val="20"/>
        </w:rPr>
        <w:t xml:space="preserve"> of emerging high-risk </w:t>
      </w:r>
      <w:r w:rsidRPr="00962BC8">
        <w:rPr>
          <w:rStyle w:val="Emphasis"/>
          <w:sz w:val="20"/>
          <w:szCs w:val="20"/>
        </w:rPr>
        <w:t>tech</w:t>
      </w:r>
      <w:r w:rsidRPr="00962BC8">
        <w:rPr>
          <w:sz w:val="14"/>
          <w:szCs w:val="20"/>
        </w:rPr>
        <w:t xml:space="preserve">nologies, where </w:t>
      </w:r>
      <w:r w:rsidRPr="00962BC8">
        <w:rPr>
          <w:rStyle w:val="StyleUnderline"/>
          <w:sz w:val="20"/>
          <w:szCs w:val="20"/>
        </w:rPr>
        <w:t>regulatory bodies</w:t>
      </w:r>
      <w:r w:rsidRPr="00962BC8">
        <w:rPr>
          <w:sz w:val="14"/>
          <w:szCs w:val="20"/>
        </w:rPr>
        <w:t xml:space="preserve"> often </w:t>
      </w:r>
      <w:r w:rsidRPr="00962BC8">
        <w:rPr>
          <w:rStyle w:val="Emphasis"/>
          <w:sz w:val="20"/>
          <w:szCs w:val="20"/>
        </w:rPr>
        <w:t>fail</w:t>
      </w:r>
      <w:r w:rsidRPr="00962BC8">
        <w:rPr>
          <w:rStyle w:val="StyleUnderline"/>
          <w:sz w:val="20"/>
          <w:szCs w:val="20"/>
        </w:rPr>
        <w:t xml:space="preserve"> to keep pace with rapid </w:t>
      </w:r>
      <w:r w:rsidRPr="00962BC8">
        <w:rPr>
          <w:rStyle w:val="Emphasis"/>
          <w:sz w:val="20"/>
          <w:szCs w:val="20"/>
        </w:rPr>
        <w:t>innovation</w:t>
      </w:r>
      <w:r w:rsidRPr="00962BC8">
        <w:rPr>
          <w:sz w:val="14"/>
          <w:szCs w:val="20"/>
        </w:rPr>
        <w:t xml:space="preserve"> in fields such as nuclear power, synthetic biology, and artificial intelligence. The growing dependence on expert systems and technocratic governance further distances the public, </w:t>
      </w:r>
      <w:r w:rsidRPr="00962BC8">
        <w:rPr>
          <w:rStyle w:val="StyleUnderline"/>
          <w:sz w:val="20"/>
          <w:szCs w:val="20"/>
        </w:rPr>
        <w:t xml:space="preserve">intensifying </w:t>
      </w:r>
      <w:r w:rsidRPr="00962BC8">
        <w:rPr>
          <w:rStyle w:val="Emphasis"/>
          <w:sz w:val="20"/>
          <w:szCs w:val="20"/>
        </w:rPr>
        <w:t>concerns</w:t>
      </w:r>
      <w:r w:rsidRPr="00962BC8">
        <w:rPr>
          <w:rStyle w:val="StyleUnderline"/>
          <w:sz w:val="20"/>
          <w:szCs w:val="20"/>
        </w:rPr>
        <w:t xml:space="preserve"> over democratic accountability and </w:t>
      </w:r>
      <w:r w:rsidRPr="00962BC8">
        <w:rPr>
          <w:rStyle w:val="Emphasis"/>
          <w:sz w:val="20"/>
          <w:szCs w:val="20"/>
        </w:rPr>
        <w:t>transparency</w:t>
      </w:r>
      <w:r w:rsidRPr="00962BC8">
        <w:rPr>
          <w:rStyle w:val="StyleUnderline"/>
          <w:sz w:val="20"/>
          <w:szCs w:val="20"/>
        </w:rPr>
        <w:t xml:space="preserve"> in</w:t>
      </w:r>
      <w:r w:rsidRPr="00962BC8">
        <w:rPr>
          <w:sz w:val="14"/>
          <w:szCs w:val="20"/>
        </w:rPr>
        <w:t xml:space="preserve"> the </w:t>
      </w:r>
      <w:r w:rsidRPr="00962BC8">
        <w:rPr>
          <w:rStyle w:val="StyleUnderline"/>
          <w:sz w:val="20"/>
          <w:szCs w:val="20"/>
        </w:rPr>
        <w:t>decision-making</w:t>
      </w:r>
      <w:r w:rsidRPr="00962BC8">
        <w:rPr>
          <w:sz w:val="14"/>
          <w:szCs w:val="20"/>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962BC8">
        <w:rPr>
          <w:rStyle w:val="StyleUnderline"/>
          <w:sz w:val="20"/>
          <w:szCs w:val="20"/>
        </w:rPr>
        <w:t xml:space="preserve">Without </w:t>
      </w:r>
      <w:r w:rsidRPr="00962BC8">
        <w:rPr>
          <w:rStyle w:val="Emphasis"/>
          <w:sz w:val="20"/>
          <w:szCs w:val="20"/>
        </w:rPr>
        <w:t>inclusive</w:t>
      </w:r>
      <w:r w:rsidRPr="00962BC8">
        <w:rPr>
          <w:sz w:val="14"/>
          <w:szCs w:val="20"/>
        </w:rPr>
        <w:t xml:space="preserve">, participatory </w:t>
      </w:r>
      <w:r w:rsidRPr="00962BC8">
        <w:rPr>
          <w:rStyle w:val="StyleUnderline"/>
          <w:sz w:val="20"/>
          <w:szCs w:val="20"/>
        </w:rPr>
        <w:t xml:space="preserve">mechanisms, </w:t>
      </w:r>
      <w:r w:rsidRPr="00962BC8">
        <w:rPr>
          <w:rStyle w:val="Emphasis"/>
          <w:sz w:val="20"/>
          <w:szCs w:val="20"/>
          <w:highlight w:val="lightGray"/>
        </w:rPr>
        <w:t>governance</w:t>
      </w:r>
      <w:r w:rsidRPr="00962BC8">
        <w:rPr>
          <w:rStyle w:val="StyleUnderline"/>
          <w:sz w:val="20"/>
          <w:szCs w:val="20"/>
        </w:rPr>
        <w:t xml:space="preserve"> institutions</w:t>
      </w:r>
      <w:r w:rsidRPr="00962BC8">
        <w:rPr>
          <w:sz w:val="14"/>
          <w:szCs w:val="20"/>
        </w:rPr>
        <w:t xml:space="preserve"> may </w:t>
      </w:r>
      <w:r w:rsidRPr="00962BC8">
        <w:rPr>
          <w:rStyle w:val="StyleUnderline"/>
          <w:sz w:val="20"/>
          <w:szCs w:val="20"/>
          <w:highlight w:val="lightGray"/>
        </w:rPr>
        <w:t xml:space="preserve">become </w:t>
      </w:r>
      <w:r w:rsidRPr="00962BC8">
        <w:rPr>
          <w:rStyle w:val="Emphasis"/>
          <w:sz w:val="20"/>
          <w:szCs w:val="20"/>
          <w:highlight w:val="lightGray"/>
        </w:rPr>
        <w:t>detached</w:t>
      </w:r>
      <w:r w:rsidRPr="00962BC8">
        <w:rPr>
          <w:sz w:val="14"/>
          <w:szCs w:val="20"/>
        </w:rPr>
        <w:t xml:space="preserve"> from the public sphere, </w:t>
      </w:r>
      <w:r w:rsidRPr="00962BC8">
        <w:rPr>
          <w:rStyle w:val="StyleUnderline"/>
          <w:sz w:val="20"/>
          <w:szCs w:val="20"/>
          <w:highlight w:val="lightGray"/>
        </w:rPr>
        <w:t>leading to</w:t>
      </w:r>
      <w:r w:rsidRPr="00962BC8">
        <w:rPr>
          <w:sz w:val="14"/>
          <w:szCs w:val="20"/>
        </w:rPr>
        <w:t xml:space="preserve"> heightened skepticism, </w:t>
      </w:r>
      <w:r w:rsidRPr="00962BC8">
        <w:rPr>
          <w:rStyle w:val="StyleUnderline"/>
          <w:sz w:val="20"/>
          <w:szCs w:val="20"/>
          <w:highlight w:val="lightGray"/>
        </w:rPr>
        <w:t>resistance, and</w:t>
      </w:r>
      <w:r w:rsidRPr="00962BC8">
        <w:rPr>
          <w:sz w:val="14"/>
          <w:szCs w:val="20"/>
        </w:rPr>
        <w:t xml:space="preserve"> potential </w:t>
      </w:r>
      <w:r w:rsidRPr="00962BC8">
        <w:rPr>
          <w:rStyle w:val="Emphasis"/>
          <w:sz w:val="20"/>
          <w:szCs w:val="20"/>
          <w:highlight w:val="lightGray"/>
        </w:rPr>
        <w:t>regulatory failure</w:t>
      </w:r>
      <w:r w:rsidRPr="00962BC8">
        <w:rPr>
          <w:rStyle w:val="StyleUnderline"/>
          <w:sz w:val="20"/>
          <w:szCs w:val="20"/>
        </w:rPr>
        <w:t>s</w:t>
      </w:r>
      <w:r w:rsidRPr="00962BC8">
        <w:rPr>
          <w:sz w:val="14"/>
          <w:szCs w:val="20"/>
        </w:rPr>
        <w:t>.</w:t>
      </w:r>
    </w:p>
    <w:p w14:paraId="027C8A34" w14:textId="77777777" w:rsidR="00AE3B66" w:rsidRPr="00962BC8" w:rsidRDefault="00AE3B66" w:rsidP="00AE3B66">
      <w:pPr>
        <w:rPr>
          <w:sz w:val="14"/>
          <w:szCs w:val="20"/>
        </w:rPr>
      </w:pPr>
      <w:r w:rsidRPr="00962BC8">
        <w:rPr>
          <w:sz w:val="14"/>
          <w:szCs w:val="20"/>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962BC8">
        <w:rPr>
          <w:rStyle w:val="StyleUnderline"/>
          <w:sz w:val="20"/>
          <w:szCs w:val="20"/>
        </w:rPr>
        <w:t xml:space="preserve">While </w:t>
      </w:r>
      <w:r w:rsidRPr="00962BC8">
        <w:rPr>
          <w:rStyle w:val="Emphasis"/>
          <w:sz w:val="20"/>
          <w:szCs w:val="20"/>
        </w:rPr>
        <w:t>tech</w:t>
      </w:r>
      <w:r w:rsidRPr="00962BC8">
        <w:rPr>
          <w:sz w:val="14"/>
          <w:szCs w:val="20"/>
        </w:rPr>
        <w:t xml:space="preserve">nological </w:t>
      </w:r>
      <w:r w:rsidRPr="00962BC8">
        <w:rPr>
          <w:rStyle w:val="StyleUnderline"/>
          <w:sz w:val="20"/>
          <w:szCs w:val="20"/>
        </w:rPr>
        <w:t>advancements offer</w:t>
      </w:r>
      <w:r w:rsidRPr="00962BC8">
        <w:rPr>
          <w:sz w:val="14"/>
          <w:szCs w:val="20"/>
        </w:rPr>
        <w:t xml:space="preserve"> efficiency and </w:t>
      </w:r>
      <w:r w:rsidRPr="00962BC8">
        <w:rPr>
          <w:rStyle w:val="StyleUnderline"/>
          <w:sz w:val="20"/>
          <w:szCs w:val="20"/>
        </w:rPr>
        <w:t xml:space="preserve">progress, they also introduce profound </w:t>
      </w:r>
      <w:r w:rsidRPr="00962BC8">
        <w:rPr>
          <w:rStyle w:val="Emphasis"/>
          <w:sz w:val="20"/>
          <w:szCs w:val="20"/>
        </w:rPr>
        <w:t>vulnerabilities</w:t>
      </w:r>
      <w:r w:rsidRPr="00962BC8">
        <w:rPr>
          <w:rStyle w:val="StyleUnderline"/>
          <w:sz w:val="20"/>
          <w:szCs w:val="20"/>
        </w:rPr>
        <w:t xml:space="preserve"> that are difficult to</w:t>
      </w:r>
      <w:r w:rsidRPr="00962BC8">
        <w:rPr>
          <w:sz w:val="14"/>
          <w:szCs w:val="20"/>
        </w:rPr>
        <w:t xml:space="preserve"> predict, </w:t>
      </w:r>
      <w:r w:rsidRPr="00962BC8">
        <w:rPr>
          <w:rStyle w:val="Emphasis"/>
          <w:sz w:val="20"/>
          <w:szCs w:val="20"/>
        </w:rPr>
        <w:t>mitigate</w:t>
      </w:r>
      <w:r w:rsidRPr="00962BC8">
        <w:rPr>
          <w:sz w:val="14"/>
          <w:szCs w:val="20"/>
        </w:rPr>
        <w:t>, or regulate.</w:t>
      </w:r>
    </w:p>
    <w:p w14:paraId="7ECE96C6" w14:textId="77777777" w:rsidR="00AE3B66" w:rsidRPr="00962BC8" w:rsidRDefault="00AE3B66" w:rsidP="00AE3B66">
      <w:pPr>
        <w:rPr>
          <w:sz w:val="14"/>
          <w:szCs w:val="20"/>
        </w:rPr>
      </w:pPr>
      <w:r w:rsidRPr="00962BC8">
        <w:rPr>
          <w:sz w:val="14"/>
          <w:szCs w:val="20"/>
        </w:rPr>
        <w:t xml:space="preserve">The acceleration of such vulnerabilities in a globalized world, as suggested by Giddens’ “runaway world” thesis, highlights how </w:t>
      </w:r>
      <w:r w:rsidRPr="00962BC8">
        <w:rPr>
          <w:rStyle w:val="StyleUnderline"/>
          <w:sz w:val="20"/>
          <w:szCs w:val="20"/>
        </w:rPr>
        <w:t>tech</w:t>
      </w:r>
      <w:r w:rsidRPr="00962BC8">
        <w:rPr>
          <w:sz w:val="14"/>
          <w:szCs w:val="20"/>
        </w:rPr>
        <w:t xml:space="preserve">nological </w:t>
      </w:r>
      <w:r w:rsidRPr="00962BC8">
        <w:rPr>
          <w:rStyle w:val="Emphasis"/>
          <w:sz w:val="20"/>
          <w:szCs w:val="20"/>
        </w:rPr>
        <w:t>change</w:t>
      </w:r>
      <w:r w:rsidRPr="00962BC8">
        <w:rPr>
          <w:rStyle w:val="StyleUnderline"/>
          <w:sz w:val="20"/>
          <w:szCs w:val="20"/>
        </w:rPr>
        <w:t xml:space="preserve"> often outpaces </w:t>
      </w:r>
      <w:r w:rsidRPr="00962BC8">
        <w:rPr>
          <w:rStyle w:val="Emphasis"/>
          <w:sz w:val="20"/>
          <w:szCs w:val="20"/>
        </w:rPr>
        <w:t>governance</w:t>
      </w:r>
      <w:r w:rsidRPr="00962BC8">
        <w:rPr>
          <w:sz w:val="14"/>
          <w:szCs w:val="20"/>
        </w:rPr>
        <w:t xml:space="preserve"> structures, </w:t>
      </w:r>
      <w:r w:rsidRPr="00962BC8">
        <w:rPr>
          <w:rStyle w:val="StyleUnderline"/>
          <w:sz w:val="20"/>
          <w:szCs w:val="20"/>
        </w:rPr>
        <w:t>leaving regulatory mechanisms struggling</w:t>
      </w:r>
      <w:r w:rsidRPr="00962BC8">
        <w:rPr>
          <w:sz w:val="14"/>
          <w:szCs w:val="20"/>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962BC8">
        <w:rPr>
          <w:rStyle w:val="StyleUnderline"/>
          <w:sz w:val="20"/>
          <w:szCs w:val="20"/>
        </w:rPr>
        <w:t xml:space="preserve">eroding </w:t>
      </w:r>
      <w:r w:rsidRPr="00962BC8">
        <w:rPr>
          <w:rStyle w:val="Emphasis"/>
          <w:sz w:val="20"/>
          <w:szCs w:val="20"/>
        </w:rPr>
        <w:t>public</w:t>
      </w:r>
      <w:r w:rsidRPr="00962BC8">
        <w:rPr>
          <w:rStyle w:val="StyleUnderline"/>
          <w:sz w:val="20"/>
          <w:szCs w:val="20"/>
        </w:rPr>
        <w:t xml:space="preserve"> engagement and trust. </w:t>
      </w:r>
      <w:r w:rsidRPr="00962BC8">
        <w:rPr>
          <w:rStyle w:val="StyleUnderline"/>
          <w:sz w:val="20"/>
          <w:szCs w:val="20"/>
          <w:highlight w:val="lightGray"/>
        </w:rPr>
        <w:t>This</w:t>
      </w:r>
      <w:r w:rsidRPr="00962BC8">
        <w:rPr>
          <w:rStyle w:val="StyleUnderline"/>
          <w:sz w:val="20"/>
          <w:szCs w:val="20"/>
        </w:rPr>
        <w:t xml:space="preserve"> growing </w:t>
      </w:r>
      <w:r w:rsidRPr="00962BC8">
        <w:rPr>
          <w:rStyle w:val="Emphasis"/>
          <w:sz w:val="20"/>
          <w:szCs w:val="20"/>
          <w:highlight w:val="lightGray"/>
        </w:rPr>
        <w:t>detachment</w:t>
      </w:r>
      <w:r w:rsidRPr="00962BC8">
        <w:rPr>
          <w:rStyle w:val="StyleUnderline"/>
          <w:sz w:val="20"/>
          <w:szCs w:val="20"/>
          <w:highlight w:val="lightGray"/>
        </w:rPr>
        <w:t xml:space="preserve"> complicates</w:t>
      </w:r>
      <w:r w:rsidRPr="00962BC8">
        <w:rPr>
          <w:rStyle w:val="StyleUnderline"/>
          <w:sz w:val="20"/>
          <w:szCs w:val="20"/>
        </w:rPr>
        <w:t xml:space="preserve"> regulatory </w:t>
      </w:r>
      <w:r w:rsidRPr="00962BC8">
        <w:rPr>
          <w:rStyle w:val="Emphasis"/>
          <w:sz w:val="20"/>
          <w:szCs w:val="20"/>
          <w:highlight w:val="lightGray"/>
        </w:rPr>
        <w:t>efforts</w:t>
      </w:r>
      <w:r w:rsidRPr="00962BC8">
        <w:rPr>
          <w:rStyle w:val="StyleUnderline"/>
          <w:sz w:val="20"/>
          <w:szCs w:val="20"/>
        </w:rPr>
        <w:t>,</w:t>
      </w:r>
      <w:r w:rsidRPr="00962BC8">
        <w:rPr>
          <w:sz w:val="14"/>
          <w:szCs w:val="20"/>
        </w:rPr>
        <w:t xml:space="preserve"> as governance mechanisms often struggle to keep pace with rapid technological advancements.</w:t>
      </w:r>
    </w:p>
    <w:p w14:paraId="567B1860" w14:textId="77777777" w:rsidR="00AE3B66" w:rsidRPr="00962BC8" w:rsidRDefault="00AE3B66" w:rsidP="00AE3B66">
      <w:pPr>
        <w:rPr>
          <w:sz w:val="14"/>
          <w:szCs w:val="20"/>
        </w:rPr>
      </w:pPr>
      <w:r w:rsidRPr="00962BC8">
        <w:rPr>
          <w:sz w:val="14"/>
          <w:szCs w:val="20"/>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B63019A" w14:textId="77777777" w:rsidR="00AE3B66" w:rsidRPr="00F329FF" w:rsidRDefault="00AE3B66" w:rsidP="00AE3B66">
      <w:pPr>
        <w:rPr>
          <w:sz w:val="14"/>
          <w:szCs w:val="20"/>
        </w:rPr>
      </w:pPr>
      <w:r w:rsidRPr="00962BC8">
        <w:rPr>
          <w:rStyle w:val="StyleUnderline"/>
          <w:sz w:val="20"/>
          <w:szCs w:val="20"/>
        </w:rPr>
        <w:t xml:space="preserve">The </w:t>
      </w:r>
      <w:r w:rsidRPr="00962BC8">
        <w:rPr>
          <w:rStyle w:val="Emphasis"/>
          <w:sz w:val="20"/>
          <w:szCs w:val="20"/>
        </w:rPr>
        <w:t>instability</w:t>
      </w:r>
      <w:r w:rsidRPr="00962BC8">
        <w:rPr>
          <w:rStyle w:val="StyleUnderline"/>
          <w:sz w:val="20"/>
          <w:szCs w:val="20"/>
        </w:rPr>
        <w:t xml:space="preserve"> and </w:t>
      </w:r>
      <w:r w:rsidRPr="00962BC8">
        <w:rPr>
          <w:rStyle w:val="Emphasis"/>
          <w:sz w:val="20"/>
          <w:szCs w:val="20"/>
        </w:rPr>
        <w:t>unpredictability</w:t>
      </w:r>
      <w:r w:rsidRPr="00962BC8">
        <w:rPr>
          <w:rStyle w:val="StyleUnderline"/>
          <w:sz w:val="20"/>
          <w:szCs w:val="20"/>
        </w:rPr>
        <w:t xml:space="preserve"> of</w:t>
      </w:r>
      <w:r w:rsidRPr="00962BC8">
        <w:rPr>
          <w:sz w:val="14"/>
          <w:szCs w:val="20"/>
        </w:rPr>
        <w:t xml:space="preserve"> global </w:t>
      </w:r>
      <w:r w:rsidRPr="00962BC8">
        <w:rPr>
          <w:rStyle w:val="StyleUnderline"/>
          <w:sz w:val="20"/>
          <w:szCs w:val="20"/>
        </w:rPr>
        <w:t>governance</w:t>
      </w:r>
      <w:r w:rsidRPr="00962BC8">
        <w:rPr>
          <w:sz w:val="14"/>
          <w:szCs w:val="20"/>
        </w:rPr>
        <w:t xml:space="preserve"> structure in the modern world </w:t>
      </w:r>
      <w:r w:rsidRPr="00962BC8">
        <w:rPr>
          <w:rStyle w:val="StyleUnderline"/>
          <w:sz w:val="20"/>
          <w:szCs w:val="20"/>
        </w:rPr>
        <w:t>align with</w:t>
      </w:r>
      <w:r w:rsidRPr="00962BC8">
        <w:rPr>
          <w:sz w:val="14"/>
          <w:szCs w:val="20"/>
        </w:rPr>
        <w:t xml:space="preserve"> Bauman’s concept of “liquid modernity,” which depicts </w:t>
      </w:r>
      <w:r w:rsidRPr="00962BC8">
        <w:rPr>
          <w:rStyle w:val="StyleUnderline"/>
          <w:sz w:val="20"/>
          <w:szCs w:val="20"/>
          <w:highlight w:val="lightGray"/>
        </w:rPr>
        <w:t>a world where</w:t>
      </w:r>
      <w:r w:rsidRPr="00962BC8">
        <w:rPr>
          <w:rStyle w:val="StyleUnderline"/>
          <w:sz w:val="20"/>
          <w:szCs w:val="20"/>
        </w:rPr>
        <w:t xml:space="preserve"> </w:t>
      </w:r>
      <w:r w:rsidRPr="00962BC8">
        <w:rPr>
          <w:rStyle w:val="Emphasis"/>
          <w:sz w:val="20"/>
          <w:szCs w:val="20"/>
        </w:rPr>
        <w:t xml:space="preserve">regulatory </w:t>
      </w:r>
      <w:r w:rsidRPr="00962BC8">
        <w:rPr>
          <w:rStyle w:val="Emphasis"/>
          <w:sz w:val="20"/>
          <w:szCs w:val="20"/>
          <w:highlight w:val="lightGray"/>
        </w:rPr>
        <w:t>institutions</w:t>
      </w:r>
      <w:r w:rsidRPr="00962BC8">
        <w:rPr>
          <w:rStyle w:val="StyleUnderline"/>
          <w:sz w:val="20"/>
          <w:szCs w:val="20"/>
        </w:rPr>
        <w:t xml:space="preserve"> and governance</w:t>
      </w:r>
      <w:r w:rsidRPr="00962BC8">
        <w:rPr>
          <w:sz w:val="14"/>
          <w:szCs w:val="20"/>
        </w:rPr>
        <w:t xml:space="preserve"> mechanisms </w:t>
      </w:r>
      <w:r w:rsidRPr="00962BC8">
        <w:rPr>
          <w:rStyle w:val="StyleUnderline"/>
          <w:sz w:val="20"/>
          <w:szCs w:val="20"/>
          <w:highlight w:val="lightGray"/>
        </w:rPr>
        <w:t>are</w:t>
      </w:r>
      <w:r w:rsidRPr="00962BC8">
        <w:rPr>
          <w:sz w:val="14"/>
          <w:szCs w:val="20"/>
        </w:rPr>
        <w:t xml:space="preserve"> increasingly </w:t>
      </w:r>
      <w:r w:rsidRPr="00962BC8">
        <w:rPr>
          <w:rStyle w:val="StyleUnderline"/>
          <w:sz w:val="20"/>
          <w:szCs w:val="20"/>
        </w:rPr>
        <w:t xml:space="preserve">fragmented and </w:t>
      </w:r>
      <w:r w:rsidRPr="00962BC8">
        <w:rPr>
          <w:rStyle w:val="Emphasis"/>
          <w:sz w:val="20"/>
          <w:szCs w:val="20"/>
          <w:highlight w:val="lightGray"/>
        </w:rPr>
        <w:t>volatile</w:t>
      </w:r>
      <w:r w:rsidRPr="00962BC8">
        <w:rPr>
          <w:sz w:val="14"/>
          <w:szCs w:val="20"/>
        </w:rPr>
        <w:t xml:space="preserve">. Bauman (2000) contrasts “liquid modernity” with the solid and predictable governance structures of the past, arguing that </w:t>
      </w:r>
      <w:r w:rsidRPr="00962BC8">
        <w:rPr>
          <w:rStyle w:val="StyleUnderline"/>
          <w:sz w:val="20"/>
          <w:szCs w:val="20"/>
        </w:rPr>
        <w:t xml:space="preserve">contemporary political and economic </w:t>
      </w:r>
      <w:r w:rsidRPr="00962BC8">
        <w:rPr>
          <w:rStyle w:val="Emphasis"/>
          <w:sz w:val="20"/>
          <w:szCs w:val="20"/>
        </w:rPr>
        <w:t>institutions</w:t>
      </w:r>
      <w:r w:rsidRPr="00962BC8">
        <w:rPr>
          <w:sz w:val="14"/>
          <w:szCs w:val="20"/>
        </w:rPr>
        <w:t xml:space="preserve"> are increasingly </w:t>
      </w:r>
      <w:r w:rsidRPr="00962BC8">
        <w:rPr>
          <w:rStyle w:val="StyleUnderline"/>
          <w:sz w:val="20"/>
          <w:szCs w:val="20"/>
        </w:rPr>
        <w:t xml:space="preserve">characterized by </w:t>
      </w:r>
      <w:r w:rsidRPr="00962BC8">
        <w:rPr>
          <w:rStyle w:val="Emphasis"/>
          <w:sz w:val="20"/>
          <w:szCs w:val="20"/>
        </w:rPr>
        <w:t>instability</w:t>
      </w:r>
      <w:r w:rsidRPr="00962BC8">
        <w:rPr>
          <w:sz w:val="14"/>
          <w:szCs w:val="20"/>
        </w:rPr>
        <w:t xml:space="preserve">. This fluidity </w:t>
      </w:r>
      <w:r w:rsidRPr="00962BC8">
        <w:rPr>
          <w:rStyle w:val="StyleUnderline"/>
          <w:sz w:val="20"/>
          <w:szCs w:val="20"/>
          <w:highlight w:val="lightGray"/>
        </w:rPr>
        <w:t xml:space="preserve">heightens </w:t>
      </w:r>
      <w:r w:rsidRPr="00962BC8">
        <w:rPr>
          <w:rStyle w:val="Emphasis"/>
          <w:sz w:val="20"/>
          <w:szCs w:val="20"/>
          <w:highlight w:val="lightGray"/>
        </w:rPr>
        <w:t>uncertainty</w:t>
      </w:r>
      <w:r w:rsidRPr="00962BC8">
        <w:rPr>
          <w:rStyle w:val="StyleUnderline"/>
          <w:sz w:val="20"/>
          <w:szCs w:val="20"/>
        </w:rPr>
        <w:t xml:space="preserve"> and insecurity, making</w:t>
      </w:r>
      <w:r w:rsidRPr="00962BC8">
        <w:rPr>
          <w:sz w:val="14"/>
          <w:szCs w:val="20"/>
        </w:rPr>
        <w:t xml:space="preserve"> political, social, and economic </w:t>
      </w:r>
      <w:r w:rsidRPr="00962BC8">
        <w:rPr>
          <w:rStyle w:val="StyleUnderline"/>
          <w:sz w:val="20"/>
          <w:szCs w:val="20"/>
        </w:rPr>
        <w:t>conditions more volatile</w:t>
      </w:r>
      <w:r w:rsidRPr="00962BC8">
        <w:rPr>
          <w:sz w:val="14"/>
          <w:szCs w:val="20"/>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62BC8">
        <w:rPr>
          <w:rStyle w:val="StyleUnderline"/>
          <w:sz w:val="20"/>
          <w:szCs w:val="20"/>
          <w:highlight w:val="lightGray"/>
        </w:rPr>
        <w:t xml:space="preserve">evolving </w:t>
      </w:r>
      <w:r w:rsidRPr="00962BC8">
        <w:rPr>
          <w:rStyle w:val="Emphasis"/>
          <w:sz w:val="20"/>
          <w:szCs w:val="20"/>
          <w:highlight w:val="lightGray"/>
        </w:rPr>
        <w:t>legal standards</w:t>
      </w:r>
      <w:r w:rsidRPr="00962BC8">
        <w:rPr>
          <w:sz w:val="14"/>
          <w:szCs w:val="20"/>
        </w:rPr>
        <w:t xml:space="preserve">, and geopolitical uncertainties </w:t>
      </w:r>
      <w:r w:rsidRPr="00962BC8">
        <w:rPr>
          <w:rStyle w:val="StyleUnderline"/>
          <w:sz w:val="20"/>
          <w:szCs w:val="20"/>
        </w:rPr>
        <w:t xml:space="preserve">further </w:t>
      </w:r>
      <w:r w:rsidRPr="00962BC8">
        <w:rPr>
          <w:rStyle w:val="Emphasis"/>
          <w:sz w:val="20"/>
          <w:szCs w:val="20"/>
          <w:highlight w:val="lightGray"/>
        </w:rPr>
        <w:t>complicate</w:t>
      </w:r>
      <w:r w:rsidRPr="00962BC8">
        <w:rPr>
          <w:rStyle w:val="StyleUnderline"/>
          <w:sz w:val="20"/>
          <w:szCs w:val="20"/>
        </w:rPr>
        <w:t xml:space="preserve"> efforts to develop</w:t>
      </w:r>
      <w:r w:rsidRPr="00962BC8">
        <w:rPr>
          <w:sz w:val="14"/>
          <w:szCs w:val="20"/>
        </w:rPr>
        <w:t xml:space="preserve"> consistent global </w:t>
      </w:r>
      <w:r w:rsidRPr="00962BC8">
        <w:rPr>
          <w:rStyle w:val="Emphasis"/>
          <w:sz w:val="20"/>
          <w:szCs w:val="20"/>
          <w:highlight w:val="lightGray"/>
        </w:rPr>
        <w:t>governance</w:t>
      </w:r>
      <w:r w:rsidRPr="00962BC8">
        <w:rPr>
          <w:sz w:val="14"/>
          <w:szCs w:val="20"/>
        </w:rPr>
        <w:t xml:space="preserve"> strategies.</w:t>
      </w:r>
    </w:p>
    <w:p w14:paraId="30414BE9" w14:textId="77777777" w:rsidR="00AE3B66" w:rsidRDefault="00AE3B66" w:rsidP="00AE3B66">
      <w:pPr>
        <w:pStyle w:val="Heading3"/>
      </w:pPr>
      <w:r>
        <w:lastRenderedPageBreak/>
        <w:t>Solvency---2NC</w:t>
      </w:r>
    </w:p>
    <w:p w14:paraId="5409F0C0" w14:textId="77777777" w:rsidR="00AE3B66" w:rsidRPr="00D25D82" w:rsidRDefault="00AE3B66" w:rsidP="00AE3B66">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1C65DE0D" w14:textId="77777777" w:rsidR="00AE3B66" w:rsidRPr="00830898" w:rsidRDefault="00AE3B66" w:rsidP="00AE3B66">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0B046C92" w14:textId="77777777" w:rsidR="00AE3B66" w:rsidRPr="00DE5AE5" w:rsidRDefault="00AE3B66" w:rsidP="00AE3B66">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43C5DA55" w14:textId="77777777" w:rsidR="00AE3B66" w:rsidRPr="00DE5AE5" w:rsidRDefault="00AE3B66" w:rsidP="00AE3B66">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1855B8B0" w14:textId="77777777" w:rsidR="00AE3B66" w:rsidRPr="00DE5AE5" w:rsidRDefault="00AE3B66" w:rsidP="00AE3B66">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2B9AE831" w14:textId="77777777" w:rsidR="00AE3B66" w:rsidRPr="00DE5AE5" w:rsidRDefault="00AE3B66" w:rsidP="00AE3B66">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70CA78BD" w14:textId="77777777" w:rsidR="00AE3B66" w:rsidRDefault="00AE3B66" w:rsidP="00AE3B66">
      <w:pPr>
        <w:rPr>
          <w:sz w:val="16"/>
        </w:rPr>
      </w:pPr>
      <w:r w:rsidRPr="00DE5AE5">
        <w:rPr>
          <w:sz w:val="16"/>
        </w:rPr>
        <w:lastRenderedPageBreak/>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2286DBCE" w14:textId="77777777" w:rsidR="00AE3B66" w:rsidRDefault="00AE3B66" w:rsidP="00AE3B66">
      <w:pPr>
        <w:pStyle w:val="Heading3"/>
      </w:pPr>
      <w:r>
        <w:lastRenderedPageBreak/>
        <w:t>Solvency---AT: Exec Says No---2NC</w:t>
      </w:r>
    </w:p>
    <w:p w14:paraId="2AAB2BF4" w14:textId="77777777" w:rsidR="00AE3B66" w:rsidRPr="001A2D74" w:rsidRDefault="00AE3B66" w:rsidP="00AE3B66">
      <w:pPr>
        <w:pStyle w:val="Heading4"/>
      </w:pPr>
      <w:r>
        <w:t xml:space="preserve">It solves by </w:t>
      </w:r>
      <w:r>
        <w:rPr>
          <w:u w:val="single"/>
        </w:rPr>
        <w:t>Congressional</w:t>
      </w:r>
      <w:r>
        <w:t xml:space="preserve"> follow-on---that’s Siegel.</w:t>
      </w:r>
    </w:p>
    <w:p w14:paraId="03C1F960" w14:textId="77777777" w:rsidR="00AE3B66" w:rsidRPr="00170D11" w:rsidRDefault="00AE3B66" w:rsidP="00AE3B66">
      <w:r>
        <w:t>&lt;&lt;FOR REFERENCE&gt;&gt;</w:t>
      </w:r>
    </w:p>
    <w:p w14:paraId="43888129" w14:textId="77777777" w:rsidR="00AE3B66" w:rsidRPr="00525EFB" w:rsidRDefault="00AE3B66" w:rsidP="00AE3B66">
      <w:pPr>
        <w:rPr>
          <w:sz w:val="14"/>
          <w:szCs w:val="20"/>
        </w:rPr>
      </w:pPr>
      <w:r w:rsidRPr="00525EFB">
        <w:rPr>
          <w:rStyle w:val="StyleUnderline"/>
          <w:sz w:val="20"/>
          <w:szCs w:val="20"/>
          <w:highlight w:val="lightGray"/>
        </w:rPr>
        <w:t xml:space="preserve">The </w:t>
      </w:r>
      <w:r w:rsidRPr="00525EFB">
        <w:rPr>
          <w:rStyle w:val="Emphasis"/>
          <w:sz w:val="20"/>
          <w:szCs w:val="20"/>
          <w:highlight w:val="lightGray"/>
        </w:rPr>
        <w:t>Court</w:t>
      </w:r>
      <w:r w:rsidRPr="00525EFB">
        <w:rPr>
          <w:rStyle w:val="StyleUnderline"/>
          <w:sz w:val="20"/>
          <w:szCs w:val="20"/>
          <w:highlight w:val="lightGray"/>
        </w:rPr>
        <w:t xml:space="preserve"> can</w:t>
      </w:r>
      <w:r w:rsidRPr="00525EFB">
        <w:rPr>
          <w:sz w:val="14"/>
          <w:szCs w:val="20"/>
        </w:rPr>
        <w:t xml:space="preserve"> have an </w:t>
      </w:r>
      <w:r w:rsidRPr="00525EFB">
        <w:rPr>
          <w:rStyle w:val="Emphasis"/>
          <w:sz w:val="20"/>
          <w:szCs w:val="20"/>
          <w:highlight w:val="lightGray"/>
        </w:rPr>
        <w:t>impact</w:t>
      </w:r>
      <w:r w:rsidRPr="00525EFB">
        <w:rPr>
          <w:sz w:val="14"/>
          <w:szCs w:val="20"/>
        </w:rPr>
        <w:t xml:space="preserve"> on </w:t>
      </w:r>
      <w:r w:rsidRPr="00525EFB">
        <w:rPr>
          <w:rStyle w:val="StyleUnderline"/>
          <w:sz w:val="20"/>
          <w:szCs w:val="20"/>
        </w:rPr>
        <w:t xml:space="preserve">the course of </w:t>
      </w:r>
      <w:r w:rsidRPr="00525EFB">
        <w:rPr>
          <w:rStyle w:val="Emphasis"/>
          <w:sz w:val="20"/>
          <w:szCs w:val="20"/>
          <w:highlight w:val="lightGray"/>
        </w:rPr>
        <w:t>legislation</w:t>
      </w:r>
      <w:r w:rsidRPr="00525EFB">
        <w:rPr>
          <w:sz w:val="14"/>
          <w:szCs w:val="20"/>
        </w:rPr>
        <w:t xml:space="preserve"> that is </w:t>
      </w:r>
      <w:r w:rsidRPr="00525EFB">
        <w:rPr>
          <w:rStyle w:val="StyleUnderline"/>
          <w:sz w:val="20"/>
          <w:szCs w:val="20"/>
          <w:highlight w:val="lightGray"/>
        </w:rPr>
        <w:t>similar to</w:t>
      </w:r>
      <w:r w:rsidRPr="00525EFB">
        <w:rPr>
          <w:sz w:val="14"/>
          <w:szCs w:val="20"/>
        </w:rPr>
        <w:t xml:space="preserve"> its impact on </w:t>
      </w:r>
      <w:r w:rsidRPr="00525EFB">
        <w:rPr>
          <w:rStyle w:val="StyleUnderline"/>
          <w:sz w:val="20"/>
          <w:szCs w:val="20"/>
        </w:rPr>
        <w:t xml:space="preserve">the course of </w:t>
      </w:r>
      <w:r w:rsidRPr="00525EFB">
        <w:rPr>
          <w:rStyle w:val="StyleUnderline"/>
          <w:sz w:val="20"/>
          <w:szCs w:val="20"/>
          <w:highlight w:val="lightGray"/>
        </w:rPr>
        <w:t xml:space="preserve">judicial </w:t>
      </w:r>
      <w:r w:rsidRPr="00525EFB">
        <w:rPr>
          <w:rStyle w:val="Emphasis"/>
          <w:sz w:val="20"/>
          <w:szCs w:val="20"/>
          <w:highlight w:val="lightGray"/>
        </w:rPr>
        <w:t>precedent</w:t>
      </w:r>
      <w:r w:rsidRPr="00525EFB">
        <w:rPr>
          <w:sz w:val="14"/>
          <w:szCs w:val="20"/>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525EFB">
        <w:rPr>
          <w:rStyle w:val="Emphasis"/>
          <w:sz w:val="20"/>
          <w:szCs w:val="20"/>
          <w:highlight w:val="lightGray"/>
        </w:rPr>
        <w:t>Dicta</w:t>
      </w:r>
      <w:r w:rsidRPr="00525EFB">
        <w:rPr>
          <w:sz w:val="14"/>
          <w:szCs w:val="20"/>
        </w:rPr>
        <w:t xml:space="preserve"> in the Court’s decision thirty years earlier in Coker v. Georgia, 77 he explained,</w:t>
      </w:r>
    </w:p>
    <w:p w14:paraId="66CFDEF4" w14:textId="77777777" w:rsidR="00AE3B66" w:rsidRDefault="00AE3B66" w:rsidP="00AE3B66">
      <w:pPr>
        <w:rPr>
          <w:sz w:val="14"/>
          <w:szCs w:val="20"/>
        </w:rPr>
      </w:pPr>
      <w:r w:rsidRPr="00525EFB">
        <w:rPr>
          <w:rStyle w:val="StyleUnderline"/>
          <w:sz w:val="20"/>
          <w:szCs w:val="20"/>
          <w:highlight w:val="lightGray"/>
        </w:rPr>
        <w:t>gave</w:t>
      </w:r>
      <w:r w:rsidRPr="00525EFB">
        <w:rPr>
          <w:rStyle w:val="StyleUnderline"/>
          <w:sz w:val="20"/>
          <w:szCs w:val="20"/>
        </w:rPr>
        <w:t xml:space="preserve"> state </w:t>
      </w:r>
      <w:r w:rsidRPr="00525EFB">
        <w:rPr>
          <w:rStyle w:val="Emphasis"/>
          <w:sz w:val="20"/>
          <w:szCs w:val="20"/>
          <w:highlight w:val="lightGray"/>
        </w:rPr>
        <w:t>legislators</w:t>
      </w:r>
      <w:r w:rsidRPr="00525EFB">
        <w:rPr>
          <w:rStyle w:val="StyleUnderline"/>
          <w:sz w:val="20"/>
          <w:szCs w:val="20"/>
        </w:rPr>
        <w:t xml:space="preserve"> and others </w:t>
      </w:r>
      <w:r w:rsidRPr="00525EFB">
        <w:rPr>
          <w:rStyle w:val="Emphasis"/>
          <w:sz w:val="20"/>
          <w:szCs w:val="20"/>
        </w:rPr>
        <w:t xml:space="preserve">good </w:t>
      </w:r>
      <w:r w:rsidRPr="00525EFB">
        <w:rPr>
          <w:rStyle w:val="Emphasis"/>
          <w:sz w:val="20"/>
          <w:szCs w:val="20"/>
          <w:highlight w:val="lightGray"/>
        </w:rPr>
        <w:t>reason</w:t>
      </w:r>
      <w:r w:rsidRPr="00525EFB">
        <w:rPr>
          <w:rStyle w:val="StyleUnderline"/>
          <w:sz w:val="20"/>
          <w:szCs w:val="20"/>
          <w:highlight w:val="lightGray"/>
        </w:rPr>
        <w:t xml:space="preserve"> to fear</w:t>
      </w:r>
      <w:r w:rsidRPr="00525EFB">
        <w:rPr>
          <w:sz w:val="14"/>
          <w:szCs w:val="20"/>
        </w:rPr>
        <w:t xml:space="preserve"> that </w:t>
      </w:r>
      <w:r w:rsidRPr="00525EFB">
        <w:rPr>
          <w:rStyle w:val="StyleUnderline"/>
          <w:sz w:val="20"/>
          <w:szCs w:val="20"/>
        </w:rPr>
        <w:t xml:space="preserve">any </w:t>
      </w:r>
      <w:r w:rsidRPr="00525EFB">
        <w:rPr>
          <w:rStyle w:val="Emphasis"/>
          <w:sz w:val="20"/>
          <w:szCs w:val="20"/>
        </w:rPr>
        <w:t>law</w:t>
      </w:r>
      <w:r w:rsidRPr="00525EFB">
        <w:rPr>
          <w:rStyle w:val="StyleUnderline"/>
          <w:sz w:val="20"/>
          <w:szCs w:val="20"/>
        </w:rPr>
        <w:t xml:space="preserve"> permitting</w:t>
      </w:r>
      <w:r w:rsidRPr="00525EFB">
        <w:rPr>
          <w:sz w:val="14"/>
          <w:szCs w:val="20"/>
        </w:rPr>
        <w:t xml:space="preserve"> the imposition of the death penalty for this crime </w:t>
      </w:r>
      <w:r w:rsidRPr="00525EFB">
        <w:rPr>
          <w:rStyle w:val="StyleUnderline"/>
          <w:sz w:val="20"/>
          <w:szCs w:val="20"/>
        </w:rPr>
        <w:t>would meet</w:t>
      </w:r>
      <w:r w:rsidRPr="00525EFB">
        <w:rPr>
          <w:sz w:val="14"/>
          <w:szCs w:val="20"/>
        </w:rPr>
        <w:t xml:space="preserve"> precisely </w:t>
      </w:r>
      <w:r w:rsidRPr="00525EFB">
        <w:rPr>
          <w:rStyle w:val="StyleUnderline"/>
          <w:sz w:val="20"/>
          <w:szCs w:val="20"/>
        </w:rPr>
        <w:t xml:space="preserve">the </w:t>
      </w:r>
      <w:r w:rsidRPr="00525EFB">
        <w:rPr>
          <w:rStyle w:val="Emphasis"/>
          <w:sz w:val="20"/>
          <w:szCs w:val="20"/>
        </w:rPr>
        <w:t>fate</w:t>
      </w:r>
      <w:r w:rsidRPr="00525EFB">
        <w:rPr>
          <w:sz w:val="14"/>
          <w:szCs w:val="20"/>
        </w:rPr>
        <w:t xml:space="preserve"> that has now befallen the Louisiana statute that is currently before us, </w:t>
      </w:r>
      <w:r w:rsidRPr="00525EFB">
        <w:rPr>
          <w:rStyle w:val="StyleUnderline"/>
          <w:sz w:val="20"/>
          <w:szCs w:val="20"/>
        </w:rPr>
        <w:t>and this threat strongly discouraged</w:t>
      </w:r>
      <w:r w:rsidRPr="00525EFB">
        <w:rPr>
          <w:sz w:val="14"/>
          <w:szCs w:val="20"/>
        </w:rPr>
        <w:t xml:space="preserve"> state </w:t>
      </w:r>
      <w:r w:rsidRPr="00525EFB">
        <w:rPr>
          <w:rStyle w:val="Emphasis"/>
          <w:sz w:val="20"/>
          <w:szCs w:val="20"/>
        </w:rPr>
        <w:t>legislators</w:t>
      </w:r>
      <w:r w:rsidRPr="00525EFB">
        <w:rPr>
          <w:sz w:val="14"/>
          <w:szCs w:val="20"/>
        </w:rPr>
        <w:t>—</w:t>
      </w:r>
      <w:r w:rsidRPr="00525EFB">
        <w:rPr>
          <w:rStyle w:val="StyleUnderline"/>
          <w:sz w:val="20"/>
          <w:szCs w:val="20"/>
        </w:rPr>
        <w:t>regardless of their</w:t>
      </w:r>
      <w:r w:rsidRPr="00525EFB">
        <w:rPr>
          <w:sz w:val="14"/>
          <w:szCs w:val="20"/>
        </w:rPr>
        <w:t xml:space="preserve"> own </w:t>
      </w:r>
      <w:r w:rsidRPr="00525EFB">
        <w:rPr>
          <w:rStyle w:val="StyleUnderline"/>
          <w:sz w:val="20"/>
          <w:szCs w:val="20"/>
        </w:rPr>
        <w:t>values</w:t>
      </w:r>
      <w:r w:rsidRPr="00525EFB">
        <w:rPr>
          <w:sz w:val="14"/>
          <w:szCs w:val="20"/>
        </w:rPr>
        <w:t xml:space="preserve"> and those of their constituents—</w:t>
      </w:r>
      <w:r w:rsidRPr="00525EFB">
        <w:rPr>
          <w:rStyle w:val="StyleUnderline"/>
          <w:sz w:val="20"/>
          <w:szCs w:val="20"/>
        </w:rPr>
        <w:t>from supporting</w:t>
      </w:r>
      <w:r w:rsidRPr="00525EFB">
        <w:rPr>
          <w:sz w:val="14"/>
          <w:szCs w:val="20"/>
        </w:rPr>
        <w:t xml:space="preserve"> the </w:t>
      </w:r>
      <w:r w:rsidRPr="00525EFB">
        <w:rPr>
          <w:rStyle w:val="Emphasis"/>
          <w:sz w:val="20"/>
          <w:szCs w:val="20"/>
          <w:highlight w:val="lightGray"/>
        </w:rPr>
        <w:t>enactment</w:t>
      </w:r>
      <w:r w:rsidRPr="00525EFB">
        <w:rPr>
          <w:sz w:val="14"/>
          <w:szCs w:val="20"/>
        </w:rPr>
        <w:t xml:space="preserve"> of such legislation.78</w:t>
      </w:r>
    </w:p>
    <w:p w14:paraId="4FA92768" w14:textId="77777777" w:rsidR="00AE3B66" w:rsidRPr="00557027" w:rsidRDefault="00AE3B66" w:rsidP="00AE3B66">
      <w:pPr>
        <w:pStyle w:val="Heading4"/>
      </w:pPr>
      <w:r>
        <w:t xml:space="preserve">The result is </w:t>
      </w:r>
      <w:r>
        <w:rPr>
          <w:u w:val="single"/>
        </w:rPr>
        <w:t>legislative</w:t>
      </w:r>
      <w:r>
        <w:t xml:space="preserve"> codification, </w:t>
      </w:r>
      <w:r>
        <w:rPr>
          <w:u w:val="single"/>
        </w:rPr>
        <w:t>even without</w:t>
      </w:r>
      <w:r>
        <w:t xml:space="preserve"> Executive approval.</w:t>
      </w:r>
    </w:p>
    <w:p w14:paraId="2759A8C9" w14:textId="77777777" w:rsidR="00AE3B66" w:rsidRDefault="00AE3B66" w:rsidP="00AE3B66">
      <w:r w:rsidRPr="00E00F61">
        <w:rPr>
          <w:rStyle w:val="Style13ptBold"/>
        </w:rPr>
        <w:t>Frost ’15</w:t>
      </w:r>
      <w:r>
        <w:t xml:space="preserve"> [Amanda; January 2015; Professor of Law at the American University Washington College of Law; Vanderbilt Law Review, “Inferiority Complex: Should State Courts Follow Lower Federal Court Precedent on the Meaning of Federal Law?,” vol. 68]</w:t>
      </w:r>
    </w:p>
    <w:p w14:paraId="35ACDEFE" w14:textId="77777777" w:rsidR="00AE3B66" w:rsidRPr="0006098E" w:rsidRDefault="00AE3B66" w:rsidP="00AE3B66">
      <w:pPr>
        <w:rPr>
          <w:sz w:val="16"/>
        </w:rPr>
      </w:pPr>
      <w:r w:rsidRPr="0006098E">
        <w:rPr>
          <w:sz w:val="16"/>
        </w:rPr>
        <w:t>1. Percolation</w:t>
      </w:r>
    </w:p>
    <w:p w14:paraId="43F3840D" w14:textId="77777777" w:rsidR="00AE3B66" w:rsidRPr="0006098E" w:rsidRDefault="00AE3B66" w:rsidP="00AE3B66">
      <w:pPr>
        <w:rPr>
          <w:sz w:val="16"/>
        </w:rPr>
      </w:pPr>
      <w:r w:rsidRPr="0006098E">
        <w:rPr>
          <w:rStyle w:val="StyleUnderline"/>
        </w:rPr>
        <w:t xml:space="preserve">The </w:t>
      </w:r>
      <w:r w:rsidRPr="000970AF">
        <w:rPr>
          <w:rStyle w:val="Emphasis"/>
          <w:highlight w:val="cyan"/>
        </w:rPr>
        <w:t>S</w:t>
      </w:r>
      <w:r w:rsidRPr="0006098E">
        <w:rPr>
          <w:rStyle w:val="StyleUnderline"/>
        </w:rPr>
        <w:t xml:space="preserve">upreme </w:t>
      </w:r>
      <w:r w:rsidRPr="000970AF">
        <w:rPr>
          <w:rStyle w:val="Emphasis"/>
          <w:highlight w:val="cyan"/>
        </w:rPr>
        <w:t>C</w:t>
      </w:r>
      <w:r w:rsidRPr="0006098E">
        <w:rPr>
          <w:rStyle w:val="StyleUnderline"/>
        </w:rPr>
        <w:t xml:space="preserve">ourt often </w:t>
      </w:r>
      <w:r w:rsidRPr="000970AF">
        <w:rPr>
          <w:rStyle w:val="StyleUnderline"/>
          <w:highlight w:val="cyan"/>
        </w:rPr>
        <w:t xml:space="preserve">allows an issue to </w:t>
      </w:r>
      <w:r w:rsidRPr="000970AF">
        <w:rPr>
          <w:rStyle w:val="Emphasis"/>
          <w:highlight w:val="cyan"/>
        </w:rPr>
        <w:t>percolate</w:t>
      </w:r>
      <w:r w:rsidRPr="000970AF">
        <w:rPr>
          <w:rStyle w:val="StyleUnderline"/>
          <w:highlight w:val="cyan"/>
        </w:rPr>
        <w:t xml:space="preserve"> in</w:t>
      </w:r>
      <w:r w:rsidRPr="0006098E">
        <w:rPr>
          <w:rStyle w:val="StyleUnderline"/>
        </w:rPr>
        <w:t xml:space="preserve"> the </w:t>
      </w:r>
      <w:r w:rsidRPr="000970AF">
        <w:rPr>
          <w:rStyle w:val="StyleUnderline"/>
          <w:highlight w:val="cyan"/>
        </w:rPr>
        <w:t xml:space="preserve">lower courts before </w:t>
      </w:r>
      <w:r w:rsidRPr="000970AF">
        <w:rPr>
          <w:rStyle w:val="Emphasis"/>
          <w:highlight w:val="cyan"/>
        </w:rPr>
        <w:t>addressing</w:t>
      </w:r>
      <w:r w:rsidRPr="0006098E">
        <w:rPr>
          <w:rStyle w:val="StyleUnderline"/>
        </w:rPr>
        <w:t xml:space="preserve"> it</w:t>
      </w:r>
      <w:r w:rsidRPr="005523AA">
        <w:rPr>
          <w:sz w:val="16"/>
        </w:rPr>
        <w:t xml:space="preserve">, waiting for several federal circuits and/or state high courts to weigh in before granting certiorari. 189 The Court justifies this delay because the Justices benefit from the reasoning of the divided lower courts, </w:t>
      </w:r>
      <w:r w:rsidRPr="0006098E">
        <w:rPr>
          <w:sz w:val="16"/>
        </w:rPr>
        <w:t>from observing how the federal issue arises in a variety of different contexts, and from watching the lower courts' varied interpretations play out in practice. 190 Indeed, "percolation" is cited as one of the reasons to maintain our current system's lack of intercircuit stare decisis, in which the decision of one federal circuit does not bind another. Presumably, the Court reaps similar benefits by allowing the state courts to weigh in on federal issues as well. 191</w:t>
      </w:r>
    </w:p>
    <w:p w14:paraId="701DAF07" w14:textId="77777777" w:rsidR="00AE3B66" w:rsidRPr="0006098E" w:rsidRDefault="00AE3B66" w:rsidP="00AE3B66">
      <w:pPr>
        <w:rPr>
          <w:sz w:val="16"/>
        </w:rPr>
      </w:pPr>
      <w:r w:rsidRPr="0006098E">
        <w:rPr>
          <w:sz w:val="16"/>
        </w:rPr>
        <w:t>Input from the state court systems can be particularly valuable in the development of federal law. State courts provide a unique regional perspective that is (mostly) absent from federal courts. 192 State judges are elected or appointed, usually after participating for some period of time in a state's legal or political system. As a result of this experience, they have an understanding of how federal regulations, statutes, and constitutional provisions operate within state government and affect state citizens - knowledge that many federal judges will lack. 193</w:t>
      </w:r>
    </w:p>
    <w:p w14:paraId="3DD0843F" w14:textId="77777777" w:rsidR="00AE3B66" w:rsidRDefault="00AE3B66" w:rsidP="00AE3B66">
      <w:pPr>
        <w:rPr>
          <w:sz w:val="16"/>
        </w:rPr>
      </w:pPr>
      <w:r w:rsidRPr="0006098E">
        <w:rPr>
          <w:sz w:val="16"/>
        </w:rPr>
        <w:t xml:space="preserve">Furthermore, </w:t>
      </w:r>
      <w:r w:rsidRPr="000970AF">
        <w:rPr>
          <w:rStyle w:val="StyleUnderline"/>
          <w:highlight w:val="cyan"/>
        </w:rPr>
        <w:t xml:space="preserve">percolation benefits </w:t>
      </w:r>
      <w:r w:rsidRPr="00C54414">
        <w:rPr>
          <w:rStyle w:val="Emphasis"/>
          <w:highlight w:val="cyan"/>
        </w:rPr>
        <w:t>more</w:t>
      </w:r>
      <w:r w:rsidRPr="00C54414">
        <w:rPr>
          <w:rStyle w:val="StyleUnderline"/>
          <w:highlight w:val="cyan"/>
        </w:rPr>
        <w:t xml:space="preserve"> than just the</w:t>
      </w:r>
      <w:r w:rsidRPr="00C54414">
        <w:rPr>
          <w:rStyle w:val="StyleUnderline"/>
        </w:rPr>
        <w:t xml:space="preserve"> </w:t>
      </w:r>
      <w:r w:rsidRPr="00371411">
        <w:rPr>
          <w:rStyle w:val="Emphasis"/>
        </w:rPr>
        <w:t xml:space="preserve">Supreme </w:t>
      </w:r>
      <w:r w:rsidRPr="00371411">
        <w:rPr>
          <w:rStyle w:val="Emphasis"/>
          <w:highlight w:val="cyan"/>
        </w:rPr>
        <w:t>Court</w:t>
      </w:r>
      <w:r w:rsidRPr="000970AF">
        <w:rPr>
          <w:rStyle w:val="StyleUnderline"/>
          <w:highlight w:val="cyan"/>
        </w:rPr>
        <w:t xml:space="preserve">. </w:t>
      </w:r>
      <w:r w:rsidRPr="000970AF">
        <w:rPr>
          <w:rStyle w:val="Emphasis"/>
          <w:highlight w:val="cyan"/>
        </w:rPr>
        <w:t>Congress</w:t>
      </w:r>
      <w:r w:rsidRPr="000970AF">
        <w:rPr>
          <w:rStyle w:val="StyleUnderline"/>
          <w:highlight w:val="cyan"/>
        </w:rPr>
        <w:t xml:space="preserve"> can </w:t>
      </w:r>
      <w:r w:rsidRPr="000970AF">
        <w:rPr>
          <w:rStyle w:val="Emphasis"/>
          <w:highlight w:val="cyan"/>
        </w:rPr>
        <w:t>observe</w:t>
      </w:r>
      <w:r w:rsidRPr="0006098E">
        <w:rPr>
          <w:rStyle w:val="Emphasis"/>
        </w:rPr>
        <w:t xml:space="preserve"> the </w:t>
      </w:r>
      <w:r w:rsidRPr="000970AF">
        <w:rPr>
          <w:rStyle w:val="Emphasis"/>
          <w:highlight w:val="cyan"/>
        </w:rPr>
        <w:t>dialogue</w:t>
      </w:r>
      <w:r w:rsidRPr="000970AF">
        <w:rPr>
          <w:rStyle w:val="StyleUnderline"/>
          <w:highlight w:val="cyan"/>
        </w:rPr>
        <w:t xml:space="preserve"> among</w:t>
      </w:r>
      <w:r w:rsidRPr="0006098E">
        <w:rPr>
          <w:rStyle w:val="StyleUnderline"/>
        </w:rPr>
        <w:t xml:space="preserve"> the federal and state </w:t>
      </w:r>
      <w:r w:rsidRPr="000970AF">
        <w:rPr>
          <w:rStyle w:val="StyleUnderline"/>
          <w:highlight w:val="cyan"/>
        </w:rPr>
        <w:t>courts</w:t>
      </w:r>
      <w:r w:rsidRPr="0006098E">
        <w:rPr>
          <w:rStyle w:val="StyleUnderline"/>
        </w:rPr>
        <w:t xml:space="preserve"> as well, </w:t>
      </w:r>
      <w:r w:rsidRPr="000970AF">
        <w:rPr>
          <w:rStyle w:val="StyleUnderline"/>
          <w:highlight w:val="cyan"/>
        </w:rPr>
        <w:t>which</w:t>
      </w:r>
      <w:r w:rsidRPr="0006098E">
        <w:rPr>
          <w:rStyle w:val="StyleUnderline"/>
        </w:rPr>
        <w:t xml:space="preserve"> then </w:t>
      </w:r>
      <w:r w:rsidRPr="007C7CF7">
        <w:rPr>
          <w:rStyle w:val="StyleUnderline"/>
          <w:highlight w:val="cyan"/>
        </w:rPr>
        <w:t>informs</w:t>
      </w:r>
      <w:r w:rsidRPr="007C7CF7">
        <w:rPr>
          <w:rStyle w:val="StyleUnderline"/>
        </w:rPr>
        <w:t xml:space="preserve"> the </w:t>
      </w:r>
      <w:r w:rsidRPr="007C7CF7">
        <w:rPr>
          <w:rStyle w:val="Emphasis"/>
        </w:rPr>
        <w:t>contents</w:t>
      </w:r>
      <w:r w:rsidRPr="007C7CF7">
        <w:rPr>
          <w:rStyle w:val="StyleUnderline"/>
        </w:rPr>
        <w:t xml:space="preserve"> of </w:t>
      </w:r>
      <w:r w:rsidRPr="007C7CF7">
        <w:rPr>
          <w:rStyle w:val="Emphasis"/>
          <w:highlight w:val="cyan"/>
        </w:rPr>
        <w:t>future legislation</w:t>
      </w:r>
      <w:r w:rsidRPr="0006098E">
        <w:rPr>
          <w:sz w:val="16"/>
        </w:rPr>
        <w:t xml:space="preserve">. 194 [FOOTNOTE] 194 Rochelle C. </w:t>
      </w:r>
      <w:r w:rsidRPr="0006098E">
        <w:rPr>
          <w:rStyle w:val="StyleUnderline"/>
        </w:rPr>
        <w:t>Dreyfus</w:t>
      </w:r>
      <w:r w:rsidRPr="0006098E">
        <w:rPr>
          <w:sz w:val="16"/>
        </w:rPr>
        <w:t>, Percolation, Uniformity, and Coherent Adjudication: The Federal Circuit Perspective, 66 SMU L. Rev. 505, 523 (2013) (</w:t>
      </w:r>
      <w:r w:rsidRPr="0006098E">
        <w:rPr>
          <w:rStyle w:val="StyleUnderline"/>
        </w:rPr>
        <w:t>noting that "</w:t>
      </w:r>
      <w:r w:rsidRPr="000970AF">
        <w:rPr>
          <w:rStyle w:val="StyleUnderline"/>
          <w:highlight w:val="cyan"/>
        </w:rPr>
        <w:t xml:space="preserve">percolation provides </w:t>
      </w:r>
      <w:r w:rsidRPr="000970AF">
        <w:rPr>
          <w:rStyle w:val="Emphasis"/>
          <w:highlight w:val="cyan"/>
        </w:rPr>
        <w:t>important info</w:t>
      </w:r>
      <w:r w:rsidRPr="000970AF">
        <w:rPr>
          <w:rStyle w:val="StyleUnderline"/>
        </w:rPr>
        <w:t xml:space="preserve">rmation </w:t>
      </w:r>
      <w:r w:rsidRPr="000970AF">
        <w:rPr>
          <w:rStyle w:val="StyleUnderline"/>
          <w:highlight w:val="cyan"/>
        </w:rPr>
        <w:t>to Congress"</w:t>
      </w:r>
      <w:r w:rsidRPr="000970AF">
        <w:rPr>
          <w:sz w:val="16"/>
        </w:rPr>
        <w:t>).</w:t>
      </w:r>
      <w:r w:rsidRPr="0006098E">
        <w:rPr>
          <w:sz w:val="16"/>
        </w:rPr>
        <w:t xml:space="preserve"> [END FOOTNOTE] Most obviously, the lower courts benefit from each other's discussion of hard questions of federal law. Like the Supreme Court, a federal court of appeals will gain insights from the decisions of those who have already grappled with the issue. 195</w:t>
      </w:r>
    </w:p>
    <w:p w14:paraId="036E4386" w14:textId="77777777" w:rsidR="00AE3B66" w:rsidRDefault="00AE3B66" w:rsidP="00AE3B66">
      <w:pPr>
        <w:pStyle w:val="Heading4"/>
      </w:pPr>
      <w:r>
        <w:t xml:space="preserve">That </w:t>
      </w:r>
      <w:r>
        <w:rPr>
          <w:u w:val="single"/>
        </w:rPr>
        <w:t>alone</w:t>
      </w:r>
      <w:r>
        <w:t xml:space="preserve"> solves the </w:t>
      </w:r>
      <w:r>
        <w:rPr>
          <w:u w:val="single"/>
        </w:rPr>
        <w:t xml:space="preserve">whole </w:t>
      </w:r>
      <w:r w:rsidRPr="005C2E3B">
        <w:rPr>
          <w:u w:val="single"/>
        </w:rPr>
        <w:t>case</w:t>
      </w:r>
      <w:r>
        <w:t>---t</w:t>
      </w:r>
      <w:r w:rsidRPr="005C2E3B">
        <w:t>he</w:t>
      </w:r>
      <w:r>
        <w:t xml:space="preserve"> Court will </w:t>
      </w:r>
      <w:r>
        <w:rPr>
          <w:u w:val="single"/>
        </w:rPr>
        <w:t>then</w:t>
      </w:r>
      <w:r>
        <w:t xml:space="preserve"> uptake the legislation as binding precedent.</w:t>
      </w:r>
    </w:p>
    <w:p w14:paraId="38212EF7" w14:textId="77777777" w:rsidR="00AE3B66" w:rsidRDefault="00AE3B66" w:rsidP="00AE3B66">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6C1397EA" w14:textId="77777777" w:rsidR="00AE3B66" w:rsidRDefault="00AE3B66" w:rsidP="00AE3B66">
      <w:pPr>
        <w:rPr>
          <w:sz w:val="16"/>
        </w:rPr>
      </w:pPr>
      <w:r w:rsidRPr="005C2E3B">
        <w:rPr>
          <w:sz w:val="16"/>
        </w:rPr>
        <w:lastRenderedPageBreak/>
        <w:t xml:space="preserve">A third extension would move beyond judges and examine the extent to which the </w:t>
      </w:r>
      <w:r w:rsidRPr="0034363E">
        <w:rPr>
          <w:rStyle w:val="StyleUnderline"/>
          <w:highlight w:val="cyan"/>
        </w:rPr>
        <w:t xml:space="preserve">Court may pursue </w:t>
      </w:r>
      <w:r w:rsidRPr="0034363E">
        <w:rPr>
          <w:rStyle w:val="Emphasis"/>
          <w:highlight w:val="cyan"/>
        </w:rPr>
        <w:t>reciprocal legitimation</w:t>
      </w:r>
      <w:r w:rsidRPr="0034363E">
        <w:rPr>
          <w:rStyle w:val="StyleUnderline"/>
          <w:highlight w:val="cyan"/>
        </w:rPr>
        <w:t xml:space="preserve"> with</w:t>
      </w:r>
      <w:r w:rsidRPr="005C2E3B">
        <w:rPr>
          <w:rStyle w:val="StyleUnderline"/>
        </w:rPr>
        <w:t xml:space="preserve"> powerful non-judicial actors, such as</w:t>
      </w:r>
      <w:r w:rsidRPr="005C2E3B">
        <w:rPr>
          <w:sz w:val="16"/>
        </w:rPr>
        <w:t xml:space="preserve"> presidents, </w:t>
      </w:r>
      <w:r w:rsidRPr="0034363E">
        <w:rPr>
          <w:rStyle w:val="Emphasis"/>
          <w:highlight w:val="cyan"/>
        </w:rPr>
        <w:t>Congress</w:t>
      </w:r>
      <w:r w:rsidRPr="005C2E3B">
        <w:rPr>
          <w:sz w:val="16"/>
        </w:rPr>
        <w:t xml:space="preserve">es, agencies, state governments, interest groups, repeat litigants, and social movements. As Professor Keith Whittington and others have shown, </w:t>
      </w:r>
      <w:r w:rsidRPr="0034363E">
        <w:rPr>
          <w:rStyle w:val="StyleUnderline"/>
          <w:highlight w:val="cyan"/>
        </w:rPr>
        <w:t>political leaders</w:t>
      </w:r>
      <w:r w:rsidRPr="005C2E3B">
        <w:rPr>
          <w:sz w:val="16"/>
        </w:rPr>
        <w:t xml:space="preserve">, especially presidents, </w:t>
      </w:r>
      <w:r w:rsidRPr="005C2E3B">
        <w:rPr>
          <w:rStyle w:val="StyleUnderline"/>
        </w:rPr>
        <w:t xml:space="preserve">have generally had </w:t>
      </w:r>
      <w:r w:rsidRPr="00FD1369">
        <w:rPr>
          <w:rStyle w:val="Emphasis"/>
        </w:rPr>
        <w:t>institutional reasons</w:t>
      </w:r>
      <w:r w:rsidRPr="005C2E3B">
        <w:rPr>
          <w:rStyle w:val="StyleUnderline"/>
        </w:rPr>
        <w:t xml:space="preserve"> to </w:t>
      </w:r>
      <w:r w:rsidRPr="00FD1369">
        <w:rPr>
          <w:rStyle w:val="Emphasis"/>
          <w:highlight w:val="cyan"/>
        </w:rPr>
        <w:t>support</w:t>
      </w:r>
      <w:r w:rsidRPr="005C2E3B">
        <w:rPr>
          <w:rStyle w:val="StyleUnderline"/>
        </w:rPr>
        <w:t xml:space="preserve"> the </w:t>
      </w:r>
      <w:r w:rsidRPr="0034363E">
        <w:rPr>
          <w:rStyle w:val="StyleUnderline"/>
          <w:highlight w:val="cyan"/>
        </w:rPr>
        <w:t xml:space="preserve">Court's </w:t>
      </w:r>
      <w:r w:rsidRPr="00FD1369">
        <w:rPr>
          <w:rStyle w:val="Emphasis"/>
          <w:highlight w:val="cyan"/>
        </w:rPr>
        <w:t>assertions</w:t>
      </w:r>
      <w:r w:rsidRPr="005C2E3B">
        <w:rPr>
          <w:rStyle w:val="StyleUnderline"/>
        </w:rPr>
        <w:t xml:space="preserve"> of interpretive authority</w:t>
      </w:r>
      <w:r w:rsidRPr="005C2E3B">
        <w:rPr>
          <w:sz w:val="16"/>
        </w:rPr>
        <w:t xml:space="preserve">. 228 </w:t>
      </w:r>
      <w:r w:rsidRPr="0034363E">
        <w:rPr>
          <w:rStyle w:val="StyleUnderline"/>
          <w:highlight w:val="cyan"/>
        </w:rPr>
        <w:t>And</w:t>
      </w:r>
      <w:r w:rsidRPr="0034363E">
        <w:rPr>
          <w:rStyle w:val="StyleUnderline"/>
        </w:rPr>
        <w:t xml:space="preserve"> the</w:t>
      </w:r>
      <w:r w:rsidRPr="005C2E3B">
        <w:rPr>
          <w:rStyle w:val="StyleUnderline"/>
        </w:rPr>
        <w:t xml:space="preserve"> </w:t>
      </w:r>
      <w:r w:rsidRPr="0034363E">
        <w:rPr>
          <w:rStyle w:val="StyleUnderline"/>
          <w:highlight w:val="cyan"/>
        </w:rPr>
        <w:t>Court</w:t>
      </w:r>
      <w:r w:rsidRPr="005C2E3B">
        <w:rPr>
          <w:rStyle w:val="StyleUnderline"/>
        </w:rPr>
        <w:t xml:space="preserve"> has at times </w:t>
      </w:r>
      <w:r w:rsidRPr="0034363E">
        <w:rPr>
          <w:rStyle w:val="Emphasis"/>
          <w:highlight w:val="cyan"/>
        </w:rPr>
        <w:t>invoked congressional deliberations</w:t>
      </w:r>
      <w:r w:rsidRPr="0034363E">
        <w:rPr>
          <w:rStyle w:val="StyleUnderline"/>
          <w:highlight w:val="cyan"/>
        </w:rPr>
        <w:t xml:space="preserve"> and</w:t>
      </w:r>
      <w:r w:rsidRPr="005C2E3B">
        <w:rPr>
          <w:rStyle w:val="StyleUnderline"/>
        </w:rPr>
        <w:t xml:space="preserve"> </w:t>
      </w:r>
      <w:r w:rsidRPr="005C2E3B">
        <w:rPr>
          <w:rStyle w:val="Emphasis"/>
        </w:rPr>
        <w:t xml:space="preserve">federal </w:t>
      </w:r>
      <w:r w:rsidRPr="0034363E">
        <w:rPr>
          <w:rStyle w:val="Emphasis"/>
          <w:highlight w:val="cyan"/>
        </w:rPr>
        <w:t>statutes</w:t>
      </w:r>
      <w:r w:rsidRPr="005C2E3B">
        <w:rPr>
          <w:rStyle w:val="StyleUnderline"/>
        </w:rPr>
        <w:t xml:space="preserve"> or regulations </w:t>
      </w:r>
      <w:r w:rsidRPr="0034363E">
        <w:rPr>
          <w:rStyle w:val="StyleUnderline"/>
          <w:highlight w:val="cyan"/>
        </w:rPr>
        <w:t>as</w:t>
      </w:r>
      <w:r w:rsidRPr="005C2E3B">
        <w:rPr>
          <w:rStyle w:val="StyleUnderline"/>
        </w:rPr>
        <w:t xml:space="preserve"> partial </w:t>
      </w:r>
      <w:r w:rsidRPr="0034363E">
        <w:rPr>
          <w:rStyle w:val="Emphasis"/>
          <w:highlight w:val="cyan"/>
        </w:rPr>
        <w:t>authority</w:t>
      </w:r>
      <w:r w:rsidRPr="0034363E">
        <w:rPr>
          <w:rStyle w:val="StyleUnderline"/>
          <w:highlight w:val="cyan"/>
        </w:rPr>
        <w:t xml:space="preserve"> for its</w:t>
      </w:r>
      <w:r w:rsidRPr="005C2E3B">
        <w:rPr>
          <w:rStyle w:val="StyleUnderline"/>
        </w:rPr>
        <w:t xml:space="preserve"> </w:t>
      </w:r>
      <w:r w:rsidRPr="005C2E3B">
        <w:rPr>
          <w:rStyle w:val="Emphasis"/>
        </w:rPr>
        <w:t xml:space="preserve">own </w:t>
      </w:r>
      <w:r w:rsidRPr="0034363E">
        <w:rPr>
          <w:rStyle w:val="Emphasis"/>
          <w:highlight w:val="cyan"/>
        </w:rPr>
        <w:t>decisions</w:t>
      </w:r>
      <w:r w:rsidRPr="005C2E3B">
        <w:rPr>
          <w:sz w:val="16"/>
        </w:rPr>
        <w:t xml:space="preserve">. 229 [FOOTNOTE] 229 See, e.g., </w:t>
      </w:r>
      <w:r w:rsidRPr="00F72539">
        <w:rPr>
          <w:i/>
          <w:iCs/>
          <w:sz w:val="16"/>
        </w:rPr>
        <w:t>Frontiero v. Richardson</w:t>
      </w:r>
      <w:r w:rsidRPr="005C2E3B">
        <w:rPr>
          <w:sz w:val="16"/>
        </w:rPr>
        <w:t xml:space="preserve">, 411 U.S. 677, 687-88 (1973) ("Thus, Congress itself has concluded that classifications based upon sex are inherently invidious, and this conclusion of a coequal branch of Government is not without significance to the question presently under consideration."); </w:t>
      </w:r>
      <w:r w:rsidRPr="00F72539">
        <w:rPr>
          <w:i/>
          <w:iCs/>
          <w:sz w:val="16"/>
        </w:rPr>
        <w:t>McCulloch v. Maryland</w:t>
      </w:r>
      <w:r w:rsidRPr="005C2E3B">
        <w:rPr>
          <w:sz w:val="16"/>
        </w:rPr>
        <w:t xml:space="preserve">, 17 U.S. (4 Wheat.) 316, 401 (1819) ("The principle now contested was introduced at a very early period of our history, has been recognised by </w:t>
      </w:r>
      <w:r w:rsidRPr="0034363E">
        <w:rPr>
          <w:rStyle w:val="StyleUnderline"/>
          <w:highlight w:val="cyan"/>
        </w:rPr>
        <w:t>many</w:t>
      </w:r>
      <w:r w:rsidRPr="005C2E3B">
        <w:rPr>
          <w:rStyle w:val="StyleUnderline"/>
        </w:rPr>
        <w:t xml:space="preserve"> successive </w:t>
      </w:r>
      <w:r w:rsidRPr="0034363E">
        <w:rPr>
          <w:rStyle w:val="StyleUnderline"/>
          <w:highlight w:val="cyan"/>
        </w:rPr>
        <w:t>legislatures</w:t>
      </w:r>
      <w:r w:rsidRPr="005C2E3B">
        <w:rPr>
          <w:sz w:val="16"/>
        </w:rPr>
        <w:t xml:space="preserve">, and </w:t>
      </w:r>
      <w:r w:rsidRPr="0034363E">
        <w:rPr>
          <w:rStyle w:val="StyleUnderline"/>
          <w:highlight w:val="cyan"/>
        </w:rPr>
        <w:t xml:space="preserve">has been acted upon by the </w:t>
      </w:r>
      <w:r w:rsidRPr="0034363E">
        <w:rPr>
          <w:rStyle w:val="Emphasis"/>
          <w:highlight w:val="cyan"/>
        </w:rPr>
        <w:t>judicial department</w:t>
      </w:r>
      <w:r w:rsidRPr="005C2E3B">
        <w:rPr>
          <w:sz w:val="16"/>
        </w:rPr>
        <w:t xml:space="preserve">, in cases of peculiar delicacy, as a law of undoubted obligation."). [END FOOTNOTE] </w:t>
      </w:r>
      <w:r w:rsidRPr="005C2E3B">
        <w:rPr>
          <w:rStyle w:val="StyleUnderline"/>
        </w:rPr>
        <w:t xml:space="preserve">There seems no inherent </w:t>
      </w:r>
      <w:r w:rsidRPr="008A3718">
        <w:rPr>
          <w:rStyle w:val="Emphasis"/>
        </w:rPr>
        <w:t>reason</w:t>
      </w:r>
      <w:r w:rsidRPr="005C2E3B">
        <w:rPr>
          <w:rStyle w:val="StyleUnderline"/>
        </w:rPr>
        <w:t xml:space="preserve"> why reciprocal legitimation would be </w:t>
      </w:r>
      <w:r w:rsidRPr="005C2E3B">
        <w:rPr>
          <w:rStyle w:val="Emphasis"/>
        </w:rPr>
        <w:t>limited</w:t>
      </w:r>
      <w:r w:rsidRPr="005C2E3B">
        <w:rPr>
          <w:rStyle w:val="StyleUnderline"/>
        </w:rPr>
        <w:t xml:space="preserve"> to interactions among </w:t>
      </w:r>
      <w:r w:rsidRPr="005C2E3B">
        <w:rPr>
          <w:rStyle w:val="Emphasis"/>
        </w:rPr>
        <w:t>judges</w:t>
      </w:r>
      <w:r w:rsidRPr="005C2E3B">
        <w:rPr>
          <w:sz w:val="16"/>
        </w:rPr>
        <w:t>, given that political actors may also perceive the need to look outside themselves in order to legitimate their publicly controversial decisions.</w:t>
      </w:r>
    </w:p>
    <w:p w14:paraId="46B7D236" w14:textId="77777777" w:rsidR="00AE3B66" w:rsidRDefault="00AE3B66" w:rsidP="00AE3B66">
      <w:pPr>
        <w:pStyle w:val="Heading3"/>
      </w:pPr>
      <w:r>
        <w:lastRenderedPageBreak/>
        <w:t>Perm: Through Remand---2NC</w:t>
      </w:r>
    </w:p>
    <w:p w14:paraId="1508322B" w14:textId="77777777" w:rsidR="00AE3B66" w:rsidRDefault="00AE3B66" w:rsidP="00AE3B66">
      <w:pPr>
        <w:pStyle w:val="Heading3"/>
      </w:pPr>
      <w:r>
        <w:lastRenderedPageBreak/>
        <w:t>Solvency---AT: Certainty---2NC</w:t>
      </w:r>
    </w:p>
    <w:p w14:paraId="76795936" w14:textId="77777777" w:rsidR="00AE3B66" w:rsidRPr="00C7239A" w:rsidRDefault="00AE3B66" w:rsidP="00AE3B66">
      <w:pPr>
        <w:pStyle w:val="Heading4"/>
      </w:pPr>
      <w:r>
        <w:t xml:space="preserve">Once the Supreme Court </w:t>
      </w:r>
      <w:r>
        <w:rPr>
          <w:u w:val="single"/>
        </w:rPr>
        <w:t>affirms</w:t>
      </w:r>
      <w:r>
        <w:t xml:space="preserve">, the effect is </w:t>
      </w:r>
      <w:r>
        <w:rPr>
          <w:u w:val="single"/>
        </w:rPr>
        <w:t>indistinguishable</w:t>
      </w:r>
      <w:r>
        <w:t>.</w:t>
      </w:r>
    </w:p>
    <w:p w14:paraId="2860524C" w14:textId="77777777" w:rsidR="00AE3B66" w:rsidRDefault="00AE3B66" w:rsidP="00AE3B66">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1241F3D2" w14:textId="77777777" w:rsidR="00AE3B66" w:rsidRDefault="00AE3B66" w:rsidP="00AE3B66">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07337A56" w14:textId="77777777" w:rsidR="00AE3B66" w:rsidRPr="000122BD" w:rsidRDefault="00AE3B66" w:rsidP="00AE3B66">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5CE8EDD0" w14:textId="77777777" w:rsidR="00AE3B66" w:rsidRPr="003278BD" w:rsidRDefault="00AE3B66" w:rsidP="00AE3B66">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6EF823B8" w14:textId="77777777" w:rsidR="00AE3B66" w:rsidRPr="00072FE0" w:rsidRDefault="00AE3B66" w:rsidP="00AE3B66">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407F3DE8" w14:textId="77777777" w:rsidR="00AE3B66" w:rsidRDefault="00AE3B66" w:rsidP="00AE3B66">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6C76D50E" w14:textId="77777777" w:rsidR="00AE3B66" w:rsidRPr="0024495D" w:rsidRDefault="00AE3B66" w:rsidP="00AE3B66">
      <w:pPr>
        <w:pStyle w:val="Heading4"/>
      </w:pPr>
      <w:r>
        <w:t xml:space="preserve">‘Certainty’ is </w:t>
      </w:r>
      <w:r>
        <w:rPr>
          <w:u w:val="single"/>
        </w:rPr>
        <w:t>offense</w:t>
      </w:r>
      <w:r>
        <w:t>:</w:t>
      </w:r>
    </w:p>
    <w:p w14:paraId="25D869E2" w14:textId="77777777" w:rsidR="00AE3B66" w:rsidRPr="003B6792" w:rsidRDefault="00AE3B66" w:rsidP="00AE3B66">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7A62B6E0" w14:textId="77777777" w:rsidR="00AE3B66" w:rsidRPr="00EB1C83" w:rsidRDefault="00AE3B66" w:rsidP="00AE3B66">
      <w:r>
        <w:t>&lt;&lt;FOR REFERENCE&gt;&gt;</w:t>
      </w:r>
    </w:p>
    <w:p w14:paraId="380E9CEC" w14:textId="77777777" w:rsidR="00AE3B66" w:rsidRPr="002503AB" w:rsidRDefault="00AE3B66" w:rsidP="00AE3B66">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w:t>
      </w:r>
      <w:r w:rsidRPr="002503AB">
        <w:rPr>
          <w:sz w:val="14"/>
          <w:szCs w:val="20"/>
        </w:rPr>
        <w:lastRenderedPageBreak/>
        <w:t xml:space="preserve">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23A6D2A4" w14:textId="77777777" w:rsidR="00AE3B66" w:rsidRPr="002503AB" w:rsidRDefault="00AE3B66" w:rsidP="00AE3B66">
      <w:r>
        <w:t>AND</w:t>
      </w:r>
    </w:p>
    <w:p w14:paraId="51EBAD4D" w14:textId="77777777" w:rsidR="00AE3B66" w:rsidRDefault="00AE3B66" w:rsidP="00AE3B66">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59644700" w14:textId="77777777" w:rsidR="00AE3B66" w:rsidRPr="00E2055E" w:rsidRDefault="00AE3B66" w:rsidP="00AE3B66">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7704B7A5" w14:textId="77777777" w:rsidR="00AE3B66" w:rsidRPr="008F3AE1" w:rsidRDefault="00AE3B66" w:rsidP="00AE3B66">
      <w:r>
        <w:t>&lt;&lt;FOR REFERENCE&gt;&gt;</w:t>
      </w:r>
    </w:p>
    <w:p w14:paraId="0B061D52" w14:textId="77777777" w:rsidR="00AE3B66" w:rsidRPr="002503AB" w:rsidRDefault="00AE3B66" w:rsidP="00AE3B66">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049F8751" w14:textId="77777777" w:rsidR="00AE3B66" w:rsidRDefault="00AE3B66" w:rsidP="00AE3B66">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7716EE90" w14:textId="77777777" w:rsidR="00AE3B66" w:rsidRPr="005D7161" w:rsidRDefault="00AE3B66" w:rsidP="00AE3B66">
      <w:pPr>
        <w:pStyle w:val="Heading4"/>
      </w:pPr>
      <w:r>
        <w:t xml:space="preserve">Ruling without a </w:t>
      </w:r>
      <w:r>
        <w:rPr>
          <w:u w:val="single"/>
        </w:rPr>
        <w:t>specific case</w:t>
      </w:r>
      <w:r>
        <w:t xml:space="preserve"> that </w:t>
      </w:r>
      <w:r>
        <w:rPr>
          <w:u w:val="single"/>
        </w:rPr>
        <w:t>first</w:t>
      </w:r>
      <w:r>
        <w:t xml:space="preserve"> originates in </w:t>
      </w:r>
      <w:r>
        <w:rPr>
          <w:u w:val="single"/>
        </w:rPr>
        <w:t>trial</w:t>
      </w:r>
      <w:r>
        <w:t xml:space="preserve"> courts </w:t>
      </w:r>
      <w:r>
        <w:rPr>
          <w:u w:val="single"/>
        </w:rPr>
        <w:t>bypasses</w:t>
      </w:r>
      <w:r>
        <w:t xml:space="preserve"> the </w:t>
      </w:r>
      <w:r>
        <w:rPr>
          <w:u w:val="single"/>
        </w:rPr>
        <w:t>established</w:t>
      </w:r>
      <w:r>
        <w:t xml:space="preserve"> process for legal resolution---that </w:t>
      </w:r>
      <w:r>
        <w:rPr>
          <w:u w:val="single"/>
        </w:rPr>
        <w:t>obliterates</w:t>
      </w:r>
      <w:r>
        <w:t xml:space="preserve"> clarity.</w:t>
      </w:r>
    </w:p>
    <w:p w14:paraId="45CAF6BC" w14:textId="77777777" w:rsidR="00AE3B66" w:rsidRDefault="00AE3B66" w:rsidP="00AE3B66">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w:t>
      </w:r>
      <w:r>
        <w:lastRenderedPageBreak/>
        <w:t>Responders: The Constitutionality and Propriety of Appellate Courts' Resolving Issues in the First Instance,” vol. 87]</w:t>
      </w:r>
    </w:p>
    <w:p w14:paraId="16685DD8" w14:textId="77777777" w:rsidR="00AE3B66" w:rsidRPr="00BE4B97" w:rsidRDefault="00AE3B66" w:rsidP="00AE3B66">
      <w:pPr>
        <w:rPr>
          <w:sz w:val="16"/>
        </w:rPr>
      </w:pPr>
      <w:r w:rsidRPr="00E05227">
        <w:rPr>
          <w:rStyle w:val="StyleUnderline"/>
          <w:highlight w:val="cyan"/>
        </w:rPr>
        <w:t xml:space="preserve">We </w:t>
      </w:r>
      <w:r w:rsidRPr="00E05227">
        <w:rPr>
          <w:rStyle w:val="Emphasis"/>
          <w:highlight w:val="cyan"/>
        </w:rPr>
        <w:t>traditionally</w:t>
      </w:r>
      <w:r w:rsidRPr="00E05227">
        <w:rPr>
          <w:rStyle w:val="StyleUnderline"/>
          <w:highlight w:val="cyan"/>
        </w:rPr>
        <w:t xml:space="preserve"> defend</w:t>
      </w:r>
      <w:r w:rsidRPr="00BE4B97">
        <w:rPr>
          <w:rStyle w:val="StyleUnderline"/>
        </w:rPr>
        <w:t xml:space="preserve"> the </w:t>
      </w:r>
      <w:r w:rsidRPr="00E05227">
        <w:rPr>
          <w:rStyle w:val="Emphasis"/>
          <w:highlight w:val="cyan"/>
        </w:rPr>
        <w:t>division of function</w:t>
      </w:r>
      <w:r w:rsidRPr="00E05227">
        <w:rPr>
          <w:rStyle w:val="StyleUnderline"/>
          <w:highlight w:val="cyan"/>
        </w:rPr>
        <w:t xml:space="preserve"> between </w:t>
      </w:r>
      <w:r w:rsidRPr="00E05227">
        <w:rPr>
          <w:rStyle w:val="Emphasis"/>
          <w:highlight w:val="cyan"/>
        </w:rPr>
        <w:t>trial</w:t>
      </w:r>
      <w:r w:rsidRPr="00E05227">
        <w:rPr>
          <w:rStyle w:val="StyleUnderline"/>
          <w:highlight w:val="cyan"/>
        </w:rPr>
        <w:t xml:space="preserve"> and </w:t>
      </w:r>
      <w:r w:rsidRPr="00E05227">
        <w:rPr>
          <w:rStyle w:val="Emphasis"/>
          <w:highlight w:val="cyan"/>
        </w:rPr>
        <w:t>appellate</w:t>
      </w:r>
      <w:r w:rsidRPr="00BE4B97">
        <w:rPr>
          <w:rStyle w:val="StyleUnderline"/>
        </w:rPr>
        <w:t xml:space="preserve"> courts </w:t>
      </w:r>
      <w:r w:rsidRPr="00E05227">
        <w:rPr>
          <w:rStyle w:val="StyleUnderline"/>
          <w:highlight w:val="cyan"/>
        </w:rPr>
        <w:t xml:space="preserve">on </w:t>
      </w:r>
      <w:r w:rsidRPr="00E05227">
        <w:rPr>
          <w:rStyle w:val="Emphasis"/>
          <w:highlight w:val="cyan"/>
        </w:rPr>
        <w:t>functional</w:t>
      </w:r>
      <w:r w:rsidRPr="00BE4B97">
        <w:rPr>
          <w:rStyle w:val="StyleUnderline"/>
        </w:rPr>
        <w:t xml:space="preserve"> and </w:t>
      </w:r>
      <w:r w:rsidRPr="00BE4B97">
        <w:rPr>
          <w:rStyle w:val="Emphasis"/>
        </w:rPr>
        <w:t>institutional</w:t>
      </w:r>
      <w:r w:rsidRPr="00BE4B97">
        <w:rPr>
          <w:rStyle w:val="StyleUnderline"/>
        </w:rPr>
        <w:t xml:space="preserve"> </w:t>
      </w:r>
      <w:r w:rsidRPr="00E05227">
        <w:rPr>
          <w:rStyle w:val="StyleUnderline"/>
          <w:highlight w:val="cyan"/>
        </w:rPr>
        <w:t>grounds</w:t>
      </w:r>
      <w:r w:rsidRPr="00BE4B97">
        <w:rPr>
          <w:sz w:val="16"/>
        </w:rPr>
        <w:t xml:space="preserve">. Despite some evidence that our beliefs about the relative superiority of particular decision makers are not always accurate, 6 as a society we generally believe and </w:t>
      </w:r>
      <w:r w:rsidRPr="00E05227">
        <w:rPr>
          <w:rStyle w:val="Emphasis"/>
          <w:highlight w:val="cyan"/>
        </w:rPr>
        <w:t>historically</w:t>
      </w:r>
      <w:r w:rsidRPr="00BE4B97">
        <w:rPr>
          <w:rStyle w:val="StyleUnderline"/>
        </w:rPr>
        <w:t xml:space="preserve"> we </w:t>
      </w:r>
      <w:r w:rsidRPr="00BE4B97">
        <w:rPr>
          <w:rStyle w:val="Emphasis"/>
        </w:rPr>
        <w:t>generally</w:t>
      </w:r>
      <w:r w:rsidRPr="00BE4B97">
        <w:rPr>
          <w:rStyle w:val="StyleUnderline"/>
        </w:rPr>
        <w:t xml:space="preserve"> have believed that </w:t>
      </w:r>
      <w:r w:rsidRPr="00E05227">
        <w:rPr>
          <w:rStyle w:val="StyleUnderline"/>
          <w:highlight w:val="cyan"/>
        </w:rPr>
        <w:t>trial courts</w:t>
      </w:r>
      <w:r w:rsidRPr="00BE4B97">
        <w:rPr>
          <w:rStyle w:val="StyleUnderline"/>
        </w:rPr>
        <w:t xml:space="preserve"> - judges and juries - </w:t>
      </w:r>
      <w:r w:rsidRPr="00E05227">
        <w:rPr>
          <w:rStyle w:val="StyleUnderline"/>
          <w:highlight w:val="cyan"/>
        </w:rPr>
        <w:t>have advantages in</w:t>
      </w:r>
      <w:r w:rsidRPr="00BE4B97">
        <w:rPr>
          <w:rStyle w:val="StyleUnderline"/>
        </w:rPr>
        <w:t xml:space="preserve"> making </w:t>
      </w:r>
      <w:r w:rsidRPr="00E05227">
        <w:rPr>
          <w:rStyle w:val="Emphasis"/>
          <w:highlight w:val="cyan"/>
        </w:rPr>
        <w:t>fact findings</w:t>
      </w:r>
      <w:r w:rsidRPr="00E05227">
        <w:rPr>
          <w:rStyle w:val="StyleUnderline"/>
        </w:rPr>
        <w:t>, so we allow appellate</w:t>
      </w:r>
      <w:r w:rsidRPr="00BE4B97">
        <w:rPr>
          <w:rStyle w:val="StyleUnderline"/>
        </w:rPr>
        <w:t xml:space="preserve"> courts to review fact-findings but </w:t>
      </w:r>
      <w:r w:rsidRPr="00BE4B97">
        <w:rPr>
          <w:rStyle w:val="Emphasis"/>
        </w:rPr>
        <w:t>only</w:t>
      </w:r>
      <w:r w:rsidRPr="00BE4B97">
        <w:rPr>
          <w:rStyle w:val="StyleUnderline"/>
        </w:rPr>
        <w:t xml:space="preserve"> to avoid </w:t>
      </w:r>
      <w:r w:rsidRPr="00BE4B97">
        <w:rPr>
          <w:rStyle w:val="Emphasis"/>
        </w:rPr>
        <w:t>severe aberrations</w:t>
      </w:r>
      <w:r w:rsidRPr="00BE4B97">
        <w:rPr>
          <w:sz w:val="16"/>
        </w:rPr>
        <w:t xml:space="preserve">, violations of duty, and clear errors that would result in injustice to the parties. We make the review deferential to give effect to our belief that judges and jurors who were firsthand witnesses to the testimonial evidence and arguments usually have a superior ability to accurately find the facts. 7 </w:t>
      </w:r>
      <w:r w:rsidRPr="00E05227">
        <w:rPr>
          <w:rStyle w:val="StyleUnderline"/>
          <w:highlight w:val="cyan"/>
        </w:rPr>
        <w:t>For</w:t>
      </w:r>
      <w:r w:rsidRPr="00BE4B97">
        <w:rPr>
          <w:rStyle w:val="StyleUnderline"/>
        </w:rPr>
        <w:t xml:space="preserve"> reasons of </w:t>
      </w:r>
      <w:r w:rsidRPr="00E05227">
        <w:rPr>
          <w:rStyle w:val="Emphasis"/>
          <w:highlight w:val="cyan"/>
        </w:rPr>
        <w:t>consistency</w:t>
      </w:r>
      <w:r w:rsidRPr="00BE4B97">
        <w:rPr>
          <w:sz w:val="16"/>
        </w:rPr>
        <w:t xml:space="preserve"> and in deference to trial court experience and expertise in fact-finding, </w:t>
      </w:r>
      <w:r w:rsidRPr="00BE4B97">
        <w:rPr>
          <w:rStyle w:val="StyleUnderline"/>
        </w:rPr>
        <w:t>we take the same tack</w:t>
      </w:r>
      <w:r w:rsidRPr="00BE4B97">
        <w:rPr>
          <w:sz w:val="16"/>
        </w:rPr>
        <w:t xml:space="preserve">, making review deferential - although perhaps not to exactly the same degree - </w:t>
      </w:r>
      <w:r w:rsidRPr="00E05227">
        <w:rPr>
          <w:rStyle w:val="Emphasis"/>
          <w:highlight w:val="cyan"/>
        </w:rPr>
        <w:t>even when</w:t>
      </w:r>
      <w:r w:rsidRPr="00E05227">
        <w:rPr>
          <w:rStyle w:val="StyleUnderline"/>
          <w:highlight w:val="cyan"/>
        </w:rPr>
        <w:t xml:space="preserve"> all</w:t>
      </w:r>
      <w:r w:rsidRPr="00BE4B97">
        <w:rPr>
          <w:rStyle w:val="StyleUnderline"/>
        </w:rPr>
        <w:t xml:space="preserve"> of the </w:t>
      </w:r>
      <w:r w:rsidRPr="00E05227">
        <w:rPr>
          <w:rStyle w:val="Emphasis"/>
          <w:highlight w:val="cyan"/>
        </w:rPr>
        <w:t>ev</w:t>
      </w:r>
      <w:r w:rsidRPr="00BE4B97">
        <w:rPr>
          <w:rStyle w:val="StyleUnderline"/>
        </w:rPr>
        <w:t xml:space="preserve">idence is </w:t>
      </w:r>
      <w:r w:rsidRPr="00BE4B97">
        <w:rPr>
          <w:rStyle w:val="Emphasis"/>
        </w:rPr>
        <w:t>documentary</w:t>
      </w:r>
      <w:r w:rsidRPr="00BE4B97">
        <w:rPr>
          <w:rStyle w:val="StyleUnderline"/>
        </w:rPr>
        <w:t xml:space="preserve"> or </w:t>
      </w:r>
      <w:r w:rsidRPr="00E05227">
        <w:rPr>
          <w:rStyle w:val="StyleUnderline"/>
          <w:highlight w:val="cyan"/>
        </w:rPr>
        <w:t>is</w:t>
      </w:r>
      <w:r w:rsidRPr="00BE4B97">
        <w:rPr>
          <w:rStyle w:val="StyleUnderline"/>
        </w:rPr>
        <w:t xml:space="preserve"> </w:t>
      </w:r>
      <w:r w:rsidRPr="00BE4B97">
        <w:rPr>
          <w:rStyle w:val="Emphasis"/>
        </w:rPr>
        <w:t xml:space="preserve">otherwise </w:t>
      </w:r>
      <w:r w:rsidRPr="00E05227">
        <w:rPr>
          <w:rStyle w:val="Emphasis"/>
          <w:highlight w:val="cyan"/>
        </w:rPr>
        <w:t>available</w:t>
      </w:r>
      <w:r w:rsidRPr="00E05227">
        <w:rPr>
          <w:rStyle w:val="StyleUnderline"/>
          <w:highlight w:val="cyan"/>
        </w:rPr>
        <w:t xml:space="preserve"> to appellate</w:t>
      </w:r>
      <w:r w:rsidRPr="00BE4B97">
        <w:rPr>
          <w:rStyle w:val="StyleUnderline"/>
        </w:rPr>
        <w:t xml:space="preserve"> court </w:t>
      </w:r>
      <w:r w:rsidRPr="00E05227">
        <w:rPr>
          <w:rStyle w:val="StyleUnderline"/>
          <w:highlight w:val="cyan"/>
        </w:rPr>
        <w:t>judges</w:t>
      </w:r>
      <w:r w:rsidRPr="00BE4B97">
        <w:rPr>
          <w:rStyle w:val="StyleUnderline"/>
        </w:rPr>
        <w:t xml:space="preserve"> in the same form in which it was presented to the trier of fact</w:t>
      </w:r>
      <w:r w:rsidRPr="00BE4B97">
        <w:rPr>
          <w:sz w:val="16"/>
        </w:rPr>
        <w:t>. Technological advances that can put appellate judges in shoes that very much resemble those of jurors and trial judges raise questions about whether appellate courts should defer to judges and juries as they traditionally have done, but thus far, and for the most part, appellate courts have remained deferential. 8</w:t>
      </w:r>
    </w:p>
    <w:p w14:paraId="3CE4EF40" w14:textId="77777777" w:rsidR="00AE3B66" w:rsidRPr="00BE4B97" w:rsidRDefault="00AE3B66" w:rsidP="00AE3B66">
      <w:pPr>
        <w:rPr>
          <w:sz w:val="16"/>
        </w:rPr>
      </w:pPr>
      <w:r w:rsidRPr="00BE4B97">
        <w:rPr>
          <w:sz w:val="16"/>
        </w:rPr>
        <w:t>Appellate courts utilize varying degrees of deference when reviewing matters that are within the district courts' discretion, depending on the reasons that discretion is afforded and sometimes based upon other policy considerations.</w:t>
      </w:r>
    </w:p>
    <w:p w14:paraId="35BB448A" w14:textId="77777777" w:rsidR="00AE3B66" w:rsidRDefault="00AE3B66" w:rsidP="00AE3B66">
      <w:pPr>
        <w:rPr>
          <w:sz w:val="16"/>
        </w:rPr>
      </w:pPr>
      <w:r w:rsidRPr="00BE4B97">
        <w:rPr>
          <w:sz w:val="16"/>
        </w:rPr>
        <w:t xml:space="preserve">Finally, appellate judges typically are authorized and expected to review questions of law de novo because, as a society, we believe that appellate judges have advantages over trial judges in deciding what the law is or should be. As Professor Chad Oldfather, among others, has recognized, de novo review has been thought to be appropriate for questions of law based on beliefs that appellate court judges are more competent (than trial judges) to answer questions of law and to formulate new law when necessary. 9 We have reason to believe that three interacting heads are better than one and that appellate court judges will bring more expertise than trial judges to the task of law-making, based both on their greater experience and on advantages that appellate judges enjoy, such as more and better law clerks and greater time to devote to research, contemplation, writing, and editing. Moreover, appellate courts are better positioned in the judicial hierarchy (than are trial courts) to enforce uniformity and improve predictability in the law. But again </w:t>
      </w:r>
      <w:r w:rsidRPr="00E05227">
        <w:rPr>
          <w:rStyle w:val="StyleUnderline"/>
          <w:highlight w:val="cyan"/>
        </w:rPr>
        <w:t xml:space="preserve">the </w:t>
      </w:r>
      <w:r w:rsidRPr="00556D63">
        <w:rPr>
          <w:rStyle w:val="Emphasis"/>
          <w:highlight w:val="cyan"/>
        </w:rPr>
        <w:t>norm</w:t>
      </w:r>
      <w:r w:rsidRPr="00E05227">
        <w:rPr>
          <w:rStyle w:val="StyleUnderline"/>
          <w:highlight w:val="cyan"/>
        </w:rPr>
        <w:t xml:space="preserve"> is</w:t>
      </w:r>
      <w:r w:rsidRPr="00BE4B97">
        <w:rPr>
          <w:rStyle w:val="StyleUnderline"/>
        </w:rPr>
        <w:t xml:space="preserve"> that </w:t>
      </w:r>
      <w:r w:rsidRPr="00E05227">
        <w:rPr>
          <w:rStyle w:val="StyleUnderline"/>
          <w:highlight w:val="cyan"/>
        </w:rPr>
        <w:t>appellate courts address</w:t>
      </w:r>
      <w:r w:rsidRPr="00BE4B97">
        <w:rPr>
          <w:rStyle w:val="StyleUnderline"/>
        </w:rPr>
        <w:t xml:space="preserve"> questions of law </w:t>
      </w:r>
      <w:r w:rsidRPr="00EA0962">
        <w:rPr>
          <w:rStyle w:val="Emphasis"/>
          <w:highlight w:val="cyan"/>
        </w:rPr>
        <w:t>only after</w:t>
      </w:r>
      <w:r w:rsidRPr="00470A9E">
        <w:rPr>
          <w:rStyle w:val="StyleUnderline"/>
          <w:sz w:val="24"/>
          <w:szCs w:val="26"/>
          <w:highlight w:val="cyan"/>
        </w:rPr>
        <w:t xml:space="preserve"> </w:t>
      </w:r>
      <w:r w:rsidRPr="004B5367">
        <w:rPr>
          <w:rStyle w:val="StyleUnderline"/>
          <w:highlight w:val="cyan"/>
        </w:rPr>
        <w:t>a tribunal</w:t>
      </w:r>
      <w:r w:rsidRPr="00BE4B97">
        <w:rPr>
          <w:rStyle w:val="StyleUnderline"/>
        </w:rPr>
        <w:t xml:space="preserve"> that is </w:t>
      </w:r>
      <w:r w:rsidRPr="004B5367">
        <w:rPr>
          <w:rStyle w:val="StyleUnderline"/>
          <w:highlight w:val="cyan"/>
        </w:rPr>
        <w:t>inferior</w:t>
      </w:r>
      <w:r w:rsidRPr="00BE4B97">
        <w:rPr>
          <w:sz w:val="16"/>
        </w:rPr>
        <w:t xml:space="preserve"> (hierarchically and perhaps qualitatively) </w:t>
      </w:r>
      <w:r w:rsidRPr="00BE4B97">
        <w:rPr>
          <w:rStyle w:val="StyleUnderline"/>
        </w:rPr>
        <w:t xml:space="preserve">has </w:t>
      </w:r>
      <w:r w:rsidRPr="0047048C">
        <w:rPr>
          <w:rStyle w:val="Emphasis"/>
        </w:rPr>
        <w:t>addressed those questions</w:t>
      </w:r>
      <w:r w:rsidRPr="00BE4B97">
        <w:rPr>
          <w:rStyle w:val="StyleUnderline"/>
        </w:rPr>
        <w:t xml:space="preserve"> and has given the </w:t>
      </w:r>
      <w:r w:rsidRPr="0047048C">
        <w:rPr>
          <w:rStyle w:val="Emphasis"/>
        </w:rPr>
        <w:t>appellate</w:t>
      </w:r>
      <w:r w:rsidRPr="00BE4B97">
        <w:rPr>
          <w:rStyle w:val="StyleUnderline"/>
        </w:rPr>
        <w:t xml:space="preserve"> court an </w:t>
      </w:r>
      <w:r w:rsidRPr="0047048C">
        <w:rPr>
          <w:rStyle w:val="Emphasis"/>
        </w:rPr>
        <w:t>analysis</w:t>
      </w:r>
      <w:r w:rsidRPr="00BE4B97">
        <w:rPr>
          <w:rStyle w:val="StyleUnderline"/>
        </w:rPr>
        <w:t xml:space="preserve"> that can inform its own</w:t>
      </w:r>
      <w:r w:rsidRPr="00BE4B97">
        <w:rPr>
          <w:sz w:val="16"/>
        </w:rPr>
        <w:t>. 10</w:t>
      </w:r>
    </w:p>
    <w:p w14:paraId="6C413740" w14:textId="77777777" w:rsidR="00AE3B66" w:rsidRPr="00BE4B97" w:rsidRDefault="00AE3B66" w:rsidP="00AE3B66">
      <w:pPr>
        <w:rPr>
          <w:sz w:val="16"/>
        </w:rPr>
      </w:pPr>
      <w:r>
        <w:rPr>
          <w:sz w:val="16"/>
        </w:rPr>
        <w:t>&lt;&lt;TEXT CONDENSED, NONE OMITTED&gt;&gt;</w:t>
      </w:r>
    </w:p>
    <w:p w14:paraId="1CF17947" w14:textId="77777777" w:rsidR="00AE3B66" w:rsidRPr="00400718" w:rsidRDefault="00AE3B66" w:rsidP="00AE3B66">
      <w:pPr>
        <w:rPr>
          <w:sz w:val="8"/>
          <w:szCs w:val="18"/>
        </w:rPr>
      </w:pPr>
      <w:r w:rsidRPr="00400718">
        <w:rPr>
          <w:sz w:val="8"/>
          <w:szCs w:val="18"/>
        </w:rPr>
        <w:t>Is there any place in our system for appellate courts to rule on issues upon which no inferior court has ruled? In fact, appellate courts, including the United States Supreme Court, sometimes do this. There are, indeed, a surprising number of occasions on which courts of appeals, including the United States Supreme Court, address and decide questions that a trial court judge did not decide. On those occasions, the appellate courts are not reviewing the decision of another tribunal. The Supreme Court has declared that intermediate federal courts of appeals ("IFACs") have discretion to decide when they will address such issues. For ease of reference, I will describe questions that no inferior court has ruled upon as "new issues" or "new questions." This reality raises a great many questions. Preliminarily, there are what one might call definitional lines that need to be drawn. Parties are free to raise, in the appellate court, legal authorities that they did not cite below, without violating any general rule against appellate courts entertaining new issues. The line between new "arguments" or "theories" that may be raised for the first time on appeal without need of an exception to the general rule and new "issues" that may not be raised for the first time on appeal without need of an exception to the general rule is less clear. 11 There is no bright line for determining whether a matter was raised below, and there is likely a spectrum from old issues to new issues, rather than the two being polar opposites. Important though these line-drawing problems are, I will not dwell on them in this Article. I will focus on situations in which it is posited that a new issue is proffered. Beyond this threshold matter, questions one might ask include: Do Article III or Congressional statutes speak to federal appellate authority to address new issues - and, if so, what do they say? What guidance has the Supreme Court given with respect to appellate courts' proper role with regard to new issues? What is the proper role of appellate courts with regard to new issues? When, if ever, is appellate courts' taking the "first stab" appropriate, and why? Do intermediate appellate courts and supreme courts vary in their responses to new questions, depending upon the different ways in which the new issues arise or based upon other parameters? What are those other parameters, and should appellate courts' responses vary with them? What do appellate courts' acceptance and decision of new questions say about the roles and capacities of appellate versus trial courts, and about how we design appellate systems? In this Article, I attempt to explore many of these questions and propose some answers.</w:t>
      </w:r>
    </w:p>
    <w:p w14:paraId="76C66956" w14:textId="77777777" w:rsidR="00AE3B66" w:rsidRPr="00400718" w:rsidRDefault="00AE3B66" w:rsidP="00AE3B66">
      <w:pPr>
        <w:rPr>
          <w:sz w:val="16"/>
        </w:rPr>
      </w:pPr>
      <w:r w:rsidRPr="00400718">
        <w:rPr>
          <w:sz w:val="16"/>
        </w:rPr>
        <w:t>&lt;&lt;PARAGRAPH BREAKS RESUME&gt;&gt;</w:t>
      </w:r>
    </w:p>
    <w:p w14:paraId="34C41290" w14:textId="77777777" w:rsidR="00AE3B66" w:rsidRDefault="00AE3B66" w:rsidP="00AE3B66">
      <w:pPr>
        <w:rPr>
          <w:sz w:val="16"/>
        </w:rPr>
      </w:pPr>
      <w:r w:rsidRPr="00BE7A15">
        <w:rPr>
          <w:sz w:val="16"/>
        </w:rPr>
        <w:t>Introductory Notes address the scope of this Article and of prior literature on aspects of its subject, and distinguish between raising issues and resolving issues. Part I explains the importance of the issues raised here and discusses sequencing theory because of the light it sheds on that importance. Part II explores Article III, Congressional legislation, and pronouncements and decisions by the Supreme Court concerning the power of the Supreme Court and of intermediate federal appellate courts to take the first stab at issues. It also makes the point that the scope of appellate jurisdiction before and after final judgment constrains what new issues appellate courts may hear. Part III shifts the focus from power to judicial discretion and examines the realities in the Supreme Court and in the federal intermediate appellate courts. It categorizes and discusses both cases in which the Supreme Court or IFACs did consider new issues and cases in which the Supreme Court or IFACs declined to consider new issues. In so doing, it categorizes the kinds of issues and the circumstances in which the Supreme Court and IFACS have been inclined to address new issues on appeal and the reasons they have given for declining to do so. Part IV evaluates these realities, exploring the circumstances in which appellate courts should and should not exercise their power to decide issues that were not ruled upon in the district courts. I am interested in seeing how explicitly and how satisfactorily case law addresses the circumstances under which appellate courts will decide issues not decided below.</w:t>
      </w:r>
      <w:r w:rsidRPr="00BE7A15">
        <w:rPr>
          <w:sz w:val="16"/>
          <w:szCs w:val="18"/>
        </w:rPr>
        <w:t xml:space="preserve"> </w:t>
      </w:r>
      <w:r w:rsidRPr="00BE4B97">
        <w:rPr>
          <w:sz w:val="16"/>
        </w:rPr>
        <w:t xml:space="preserve">Just as in other areas of the law, </w:t>
      </w:r>
      <w:r w:rsidRPr="004B5367">
        <w:rPr>
          <w:rStyle w:val="StyleUnderline"/>
          <w:highlight w:val="cyan"/>
        </w:rPr>
        <w:t xml:space="preserve">case law developed </w:t>
      </w:r>
      <w:r w:rsidRPr="004B5367">
        <w:rPr>
          <w:rStyle w:val="Emphasis"/>
          <w:highlight w:val="cyan"/>
        </w:rPr>
        <w:t>over time</w:t>
      </w:r>
      <w:r w:rsidRPr="00BE4B97">
        <w:rPr>
          <w:rStyle w:val="StyleUnderline"/>
        </w:rPr>
        <w:t xml:space="preserve"> ideally should </w:t>
      </w:r>
      <w:r w:rsidRPr="004B5367">
        <w:rPr>
          <w:rStyle w:val="StyleUnderline"/>
          <w:highlight w:val="cyan"/>
        </w:rPr>
        <w:t xml:space="preserve">tend </w:t>
      </w:r>
      <w:r w:rsidRPr="004B5367">
        <w:rPr>
          <w:rStyle w:val="Emphasis"/>
          <w:highlight w:val="cyan"/>
        </w:rPr>
        <w:lastRenderedPageBreak/>
        <w:t>to</w:t>
      </w:r>
      <w:r w:rsidRPr="00BE4B97">
        <w:rPr>
          <w:rStyle w:val="StyleUnderline"/>
        </w:rPr>
        <w:t xml:space="preserve">ward </w:t>
      </w:r>
      <w:r w:rsidRPr="004B5367">
        <w:rPr>
          <w:rStyle w:val="StyleUnderline"/>
          <w:highlight w:val="cyan"/>
        </w:rPr>
        <w:t xml:space="preserve">greater </w:t>
      </w:r>
      <w:r w:rsidRPr="00411425">
        <w:rPr>
          <w:rStyle w:val="Emphasis"/>
          <w:highlight w:val="cyan"/>
        </w:rPr>
        <w:t>clarity</w:t>
      </w:r>
      <w:r w:rsidRPr="00470A9E">
        <w:rPr>
          <w:rStyle w:val="StyleUnderline"/>
          <w:sz w:val="24"/>
          <w:szCs w:val="26"/>
          <w:highlight w:val="cyan"/>
        </w:rPr>
        <w:t xml:space="preserve"> </w:t>
      </w:r>
      <w:r w:rsidRPr="004B5367">
        <w:rPr>
          <w:rStyle w:val="StyleUnderline"/>
          <w:highlight w:val="cyan"/>
        </w:rPr>
        <w:t xml:space="preserve">and </w:t>
      </w:r>
      <w:r w:rsidRPr="00411425">
        <w:rPr>
          <w:rStyle w:val="Emphasis"/>
          <w:highlight w:val="cyan"/>
        </w:rPr>
        <w:t>certainty</w:t>
      </w:r>
      <w:r w:rsidRPr="00BE4B97">
        <w:rPr>
          <w:rStyle w:val="StyleUnderline"/>
        </w:rPr>
        <w:t xml:space="preserve">, as it develops </w:t>
      </w:r>
      <w:r w:rsidRPr="004D4F1D">
        <w:rPr>
          <w:rStyle w:val="Emphasis"/>
        </w:rPr>
        <w:t>theoretically</w:t>
      </w:r>
      <w:r w:rsidRPr="00BE4B97">
        <w:rPr>
          <w:rStyle w:val="StyleUnderline"/>
        </w:rPr>
        <w:t xml:space="preserve"> and practically </w:t>
      </w:r>
      <w:r w:rsidRPr="004D4F1D">
        <w:rPr>
          <w:rStyle w:val="Emphasis"/>
        </w:rPr>
        <w:t>defensible answers</w:t>
      </w:r>
      <w:r w:rsidRPr="00BE4B97">
        <w:rPr>
          <w:rStyle w:val="StyleUnderline"/>
        </w:rPr>
        <w:t xml:space="preserve"> to</w:t>
      </w:r>
      <w:r w:rsidRPr="00BE4B97">
        <w:rPr>
          <w:sz w:val="16"/>
        </w:rPr>
        <w:t xml:space="preserve"> the questions </w:t>
      </w:r>
      <w:r w:rsidRPr="004B5367">
        <w:rPr>
          <w:rStyle w:val="StyleUnderline"/>
          <w:highlight w:val="cyan"/>
        </w:rPr>
        <w:t>when</w:t>
      </w:r>
      <w:r w:rsidRPr="00BE4B97">
        <w:rPr>
          <w:rStyle w:val="StyleUnderline"/>
        </w:rPr>
        <w:t xml:space="preserve"> appellate </w:t>
      </w:r>
      <w:r w:rsidRPr="004D4F1D">
        <w:rPr>
          <w:rStyle w:val="Emphasis"/>
        </w:rPr>
        <w:t>courts</w:t>
      </w:r>
      <w:r w:rsidRPr="00BE4B97">
        <w:rPr>
          <w:rStyle w:val="StyleUnderline"/>
        </w:rPr>
        <w:t xml:space="preserve"> should</w:t>
      </w:r>
      <w:r w:rsidRPr="00BE4B97">
        <w:rPr>
          <w:sz w:val="16"/>
        </w:rPr>
        <w:t xml:space="preserve"> decide new issues and when appellate courts should utilize mechanisms to </w:t>
      </w:r>
      <w:r w:rsidRPr="00BE4B97">
        <w:rPr>
          <w:rStyle w:val="StyleUnderline"/>
        </w:rPr>
        <w:t xml:space="preserve">have </w:t>
      </w:r>
      <w:r w:rsidRPr="004B5367">
        <w:rPr>
          <w:rStyle w:val="StyleUnderline"/>
          <w:highlight w:val="cyan"/>
        </w:rPr>
        <w:t xml:space="preserve">trial </w:t>
      </w:r>
      <w:r w:rsidRPr="004D4F1D">
        <w:rPr>
          <w:rStyle w:val="Emphasis"/>
          <w:highlight w:val="cyan"/>
        </w:rPr>
        <w:t>judges</w:t>
      </w:r>
      <w:r w:rsidRPr="00BE4B97">
        <w:rPr>
          <w:sz w:val="16"/>
        </w:rPr>
        <w:t xml:space="preserve"> or adjuncts to the appellate branch </w:t>
      </w:r>
      <w:r w:rsidRPr="004B5367">
        <w:rPr>
          <w:rStyle w:val="StyleUnderline"/>
          <w:highlight w:val="cyan"/>
        </w:rPr>
        <w:t xml:space="preserve">make </w:t>
      </w:r>
      <w:r w:rsidRPr="004B5367">
        <w:rPr>
          <w:rStyle w:val="Emphasis"/>
          <w:highlight w:val="cyan"/>
        </w:rPr>
        <w:t>initial determinations</w:t>
      </w:r>
      <w:r w:rsidRPr="004B5367">
        <w:rPr>
          <w:rStyle w:val="StyleUnderline"/>
          <w:highlight w:val="cyan"/>
        </w:rPr>
        <w:t xml:space="preserve"> that appellate courts</w:t>
      </w:r>
      <w:r w:rsidRPr="00BE4B97">
        <w:rPr>
          <w:rStyle w:val="StyleUnderline"/>
        </w:rPr>
        <w:t xml:space="preserve"> can </w:t>
      </w:r>
      <w:r w:rsidRPr="004B5367">
        <w:rPr>
          <w:rStyle w:val="Emphasis"/>
          <w:highlight w:val="cyan"/>
        </w:rPr>
        <w:t>review</w:t>
      </w:r>
      <w:r w:rsidRPr="00BE4B97">
        <w:rPr>
          <w:sz w:val="16"/>
        </w:rPr>
        <w:t>. The Article offers a proposal to govern the circumstances under which a new issue should be heard on appeal. It considers whether and when the Supreme Court should have more leeway than IFACs. The Article then concludes.</w:t>
      </w:r>
    </w:p>
    <w:p w14:paraId="6108DDA0" w14:textId="77777777" w:rsidR="00AE3B66" w:rsidRDefault="00AE3B66" w:rsidP="00AE3B66">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2C2B2F9F" w14:textId="77777777" w:rsidR="00AE3B66" w:rsidRDefault="00AE3B66" w:rsidP="00AE3B66">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0FCEC134" w14:textId="77777777" w:rsidR="00AE3B66" w:rsidRDefault="00AE3B66" w:rsidP="00AE3B66">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09D6A496" w14:textId="77777777" w:rsidR="00AE3B66" w:rsidRDefault="00AE3B66" w:rsidP="00AE3B66">
      <w:pPr>
        <w:pStyle w:val="Heading3"/>
      </w:pPr>
      <w:r>
        <w:lastRenderedPageBreak/>
        <w:t>Perm: Do CP---2NC</w:t>
      </w:r>
    </w:p>
    <w:p w14:paraId="0A74C6EB" w14:textId="77777777" w:rsidR="00AE3B66" w:rsidRPr="009D1A92" w:rsidRDefault="00AE3B66" w:rsidP="00AE3B66">
      <w:pPr>
        <w:pStyle w:val="Heading4"/>
      </w:pPr>
      <w:r>
        <w:t xml:space="preserve">‘Announcing support’ for the new rule is </w:t>
      </w:r>
      <w:r>
        <w:rPr>
          <w:u w:val="single"/>
        </w:rPr>
        <w:t>encouragement</w:t>
      </w:r>
      <w:r>
        <w:t xml:space="preserve">, not a </w:t>
      </w:r>
      <w:r>
        <w:rPr>
          <w:u w:val="single"/>
        </w:rPr>
        <w:t>legal requirement</w:t>
      </w:r>
      <w:r>
        <w:t>---that’s Siegel.</w:t>
      </w:r>
    </w:p>
    <w:p w14:paraId="3CFFD03B" w14:textId="77777777" w:rsidR="00AE3B66" w:rsidRPr="009B6D79" w:rsidRDefault="00AE3B66" w:rsidP="00AE3B66">
      <w:r>
        <w:t>&lt;&lt;FOR REFERENCE&gt;&gt;</w:t>
      </w:r>
    </w:p>
    <w:p w14:paraId="3CE43D60" w14:textId="77777777" w:rsidR="00AE3B66" w:rsidRDefault="00AE3B66" w:rsidP="00AE3B66">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1B1372D4" w14:textId="77777777" w:rsidR="00AE3B66" w:rsidRPr="00150348" w:rsidRDefault="00AE3B66" w:rsidP="00AE3B66">
      <w:pPr>
        <w:pStyle w:val="Heading4"/>
      </w:pPr>
      <w:r>
        <w:t xml:space="preserve">It’s technically </w:t>
      </w:r>
      <w:r>
        <w:rPr>
          <w:u w:val="single"/>
        </w:rPr>
        <w:t>non-binding</w:t>
      </w:r>
      <w:r>
        <w:t>.</w:t>
      </w:r>
    </w:p>
    <w:p w14:paraId="5428F885" w14:textId="77777777" w:rsidR="00AE3B66" w:rsidRDefault="00AE3B66" w:rsidP="00AE3B66">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42D2E76C" w14:textId="77777777" w:rsidR="00AE3B66" w:rsidRPr="00B62B97" w:rsidRDefault="00AE3B66" w:rsidP="00AE3B66">
      <w:pPr>
        <w:rPr>
          <w:sz w:val="16"/>
        </w:rPr>
      </w:pPr>
      <w:r w:rsidRPr="00B62B97">
        <w:rPr>
          <w:sz w:val="16"/>
        </w:rPr>
        <w:t>2. Non-Binding Law's Influence</w:t>
      </w:r>
    </w:p>
    <w:p w14:paraId="300503A9" w14:textId="77777777" w:rsidR="00AE3B66" w:rsidRPr="003D6C04" w:rsidRDefault="00AE3B66" w:rsidP="00AE3B66">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4B6A33AD" w14:textId="77777777" w:rsidR="00AE3B66" w:rsidRPr="009B6FD0" w:rsidRDefault="00AE3B66" w:rsidP="00AE3B66">
      <w:pPr>
        <w:pStyle w:val="Heading4"/>
      </w:pPr>
      <w:r>
        <w:t xml:space="preserve">‘CBRs’ are </w:t>
      </w:r>
      <w:r>
        <w:rPr>
          <w:u w:val="single"/>
        </w:rPr>
        <w:t>statutory</w:t>
      </w:r>
      <w:r>
        <w:t>.</w:t>
      </w:r>
    </w:p>
    <w:p w14:paraId="444D400D" w14:textId="77777777" w:rsidR="00AE3B66" w:rsidRPr="00957385" w:rsidRDefault="00AE3B66" w:rsidP="00AE3B66">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629F0225" w14:textId="77777777" w:rsidR="00AE3B66" w:rsidRPr="00B41A68" w:rsidRDefault="00AE3B66" w:rsidP="00AE3B66">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092233F7" w14:textId="77777777" w:rsidR="00AE3B66" w:rsidRDefault="00AE3B66" w:rsidP="00AE3B66">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00303B23" w14:textId="77777777" w:rsidR="00AE3B66" w:rsidRDefault="00AE3B66" w:rsidP="00AE3B66">
      <w:pPr>
        <w:pStyle w:val="Heading4"/>
      </w:pPr>
      <w:r>
        <w:t xml:space="preserve">‘Substantial’ requires </w:t>
      </w:r>
      <w:r>
        <w:rPr>
          <w:u w:val="single"/>
        </w:rPr>
        <w:t>action</w:t>
      </w:r>
      <w:r>
        <w:t>.</w:t>
      </w:r>
    </w:p>
    <w:p w14:paraId="55596E3A" w14:textId="77777777" w:rsidR="00AE3B66" w:rsidRPr="007A6DBA" w:rsidRDefault="00AE3B66" w:rsidP="00AE3B66">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62E68FF8" w14:textId="77777777" w:rsidR="00AE3B66" w:rsidRDefault="00AE3B66" w:rsidP="00AE3B66">
      <w:pPr>
        <w:rPr>
          <w:sz w:val="16"/>
        </w:rPr>
      </w:pPr>
      <w:r w:rsidRPr="00980CC1">
        <w:rPr>
          <w:rStyle w:val="StyleUnderline"/>
          <w:highlight w:val="cyan"/>
        </w:rPr>
        <w:lastRenderedPageBreak/>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422E10B5" w14:textId="77777777" w:rsidR="00AE3B66" w:rsidRDefault="00AE3B66" w:rsidP="00AE3B66">
      <w:pPr>
        <w:pStyle w:val="Heading4"/>
        <w:rPr>
          <w:lang w:eastAsia="zh-CN"/>
        </w:rPr>
      </w:pPr>
      <w:r>
        <w:rPr>
          <w:lang w:eastAsia="zh-CN"/>
        </w:rPr>
        <w:t xml:space="preserve">‘Should’ is </w:t>
      </w:r>
      <w:r>
        <w:rPr>
          <w:u w:val="single"/>
          <w:lang w:eastAsia="zh-CN"/>
        </w:rPr>
        <w:t>mandated</w:t>
      </w:r>
      <w:r>
        <w:rPr>
          <w:lang w:eastAsia="zh-CN"/>
        </w:rPr>
        <w:t>.</w:t>
      </w:r>
    </w:p>
    <w:p w14:paraId="7C43D401" w14:textId="77777777" w:rsidR="00AE3B66" w:rsidRPr="002151F6" w:rsidRDefault="00AE3B66" w:rsidP="00AE3B66">
      <w:r w:rsidRPr="002151F6">
        <w:rPr>
          <w:rStyle w:val="Style13ptBold"/>
        </w:rPr>
        <w:t>Powell ’22</w:t>
      </w:r>
      <w:r w:rsidRPr="002151F6">
        <w:t xml:space="preserve"> [Anthony; January 7; Judge on the Kansas Appeals Court for Sedgwick County; Kansas District Court, “State v. Aurelio Renato Marmolejo,” Lexis]</w:t>
      </w:r>
    </w:p>
    <w:p w14:paraId="51292BEA" w14:textId="77777777" w:rsidR="00AE3B66" w:rsidRDefault="00AE3B66" w:rsidP="00AE3B66">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33868C19" w14:textId="77777777" w:rsidR="00AE3B66" w:rsidRPr="00436279" w:rsidRDefault="00AE3B66" w:rsidP="00AE3B66">
      <w:pPr>
        <w:pStyle w:val="Heading4"/>
      </w:pPr>
      <w:r>
        <w:t xml:space="preserve">“Government” is a </w:t>
      </w:r>
      <w:r>
        <w:rPr>
          <w:u w:val="single"/>
        </w:rPr>
        <w:t>collective</w:t>
      </w:r>
      <w:r>
        <w:t xml:space="preserve"> noun, denoting the </w:t>
      </w:r>
      <w:r>
        <w:rPr>
          <w:u w:val="single"/>
        </w:rPr>
        <w:t>entire body</w:t>
      </w:r>
      <w:r>
        <w:t xml:space="preserve">. </w:t>
      </w:r>
    </w:p>
    <w:p w14:paraId="4BB957A0" w14:textId="77777777" w:rsidR="00AE3B66" w:rsidRDefault="00AE3B66" w:rsidP="00AE3B66">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206365FA" w14:textId="77777777" w:rsidR="00AE3B66" w:rsidRDefault="00AE3B66" w:rsidP="00AE3B66">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204BDAEC" w14:textId="77777777" w:rsidR="00AE3B66" w:rsidRDefault="00AE3B66" w:rsidP="00AE3B66">
      <w:pPr>
        <w:pStyle w:val="Heading4"/>
      </w:pPr>
      <w:r>
        <w:t xml:space="preserve">The ‘U.S.’ is </w:t>
      </w:r>
      <w:r>
        <w:rPr>
          <w:u w:val="single"/>
        </w:rPr>
        <w:t>indivisible</w:t>
      </w:r>
      <w:r>
        <w:t xml:space="preserve">. </w:t>
      </w:r>
    </w:p>
    <w:p w14:paraId="191A64EE" w14:textId="77777777" w:rsidR="00AE3B66" w:rsidRDefault="00AE3B66" w:rsidP="00AE3B66">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249EC618" w14:textId="77777777" w:rsidR="00AE3B66" w:rsidRDefault="00AE3B66" w:rsidP="00AE3B66">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w:t>
      </w:r>
      <w:r w:rsidRPr="005C5120">
        <w:rPr>
          <w:sz w:val="16"/>
        </w:rPr>
        <w:lastRenderedPageBreak/>
        <w:t xml:space="preserve">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7A225311" w14:textId="77777777" w:rsidR="00AE3B66" w:rsidRDefault="00AE3B66" w:rsidP="00AE3B66">
      <w:pPr>
        <w:pStyle w:val="Heading3"/>
      </w:pPr>
      <w:r>
        <w:lastRenderedPageBreak/>
        <w:t>Theory: Immediacy---2NC</w:t>
      </w:r>
    </w:p>
    <w:p w14:paraId="11D9B6E7" w14:textId="77777777" w:rsidR="00AE3B66" w:rsidRDefault="00AE3B66" w:rsidP="00AE3B66">
      <w:pPr>
        <w:pStyle w:val="Heading3"/>
      </w:pPr>
      <w:r>
        <w:lastRenderedPageBreak/>
        <w:t>Avoids DA---2NC</w:t>
      </w:r>
    </w:p>
    <w:p w14:paraId="684A7BD4" w14:textId="77777777" w:rsidR="00AE3B66" w:rsidRPr="00D2230A" w:rsidRDefault="00AE3B66" w:rsidP="00AE3B66">
      <w:pPr>
        <w:pStyle w:val="Heading4"/>
      </w:pPr>
      <w:r>
        <w:t xml:space="preserve">Declaration is a </w:t>
      </w:r>
      <w:r>
        <w:rPr>
          <w:u w:val="single"/>
        </w:rPr>
        <w:t>sea change</w:t>
      </w:r>
      <w:r>
        <w:t xml:space="preserve">, affirming reliance as a </w:t>
      </w:r>
      <w:r>
        <w:rPr>
          <w:u w:val="single"/>
        </w:rPr>
        <w:t>prior question</w:t>
      </w:r>
      <w:r>
        <w:t xml:space="preserve"> through </w:t>
      </w:r>
      <w:r>
        <w:rPr>
          <w:u w:val="single"/>
        </w:rPr>
        <w:t>mandate</w:t>
      </w:r>
      <w:r>
        <w:t xml:space="preserve"> AND </w:t>
      </w:r>
      <w:r>
        <w:rPr>
          <w:u w:val="single"/>
        </w:rPr>
        <w:t>future</w:t>
      </w:r>
      <w:r>
        <w:t xml:space="preserve"> precedent---that’s Siegel and Bridgens.</w:t>
      </w:r>
    </w:p>
    <w:p w14:paraId="0C7D71E6" w14:textId="77777777" w:rsidR="00AE3B66" w:rsidRDefault="00AE3B66" w:rsidP="00AE3B66">
      <w:r>
        <w:t>&lt;&lt;Siegel FOR REFERENCE&gt;&gt;</w:t>
      </w:r>
    </w:p>
    <w:p w14:paraId="43873E06" w14:textId="77777777" w:rsidR="00AE3B66" w:rsidRPr="00A25172" w:rsidRDefault="00AE3B66" w:rsidP="00AE3B66">
      <w:pPr>
        <w:rPr>
          <w:sz w:val="14"/>
          <w:szCs w:val="20"/>
        </w:rPr>
      </w:pPr>
      <w:r w:rsidRPr="00A25172">
        <w:rPr>
          <w:sz w:val="14"/>
          <w:szCs w:val="20"/>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A25172">
        <w:rPr>
          <w:rStyle w:val="StyleUnderline"/>
          <w:sz w:val="20"/>
          <w:szCs w:val="20"/>
          <w:highlight w:val="lightGray"/>
        </w:rPr>
        <w:t>the</w:t>
      </w:r>
      <w:r w:rsidRPr="00A25172">
        <w:rPr>
          <w:rStyle w:val="StyleUnderline"/>
          <w:sz w:val="20"/>
          <w:szCs w:val="20"/>
        </w:rPr>
        <w:t xml:space="preserve"> Court’s </w:t>
      </w:r>
      <w:r w:rsidRPr="00A25172">
        <w:rPr>
          <w:rStyle w:val="Emphasis"/>
          <w:sz w:val="20"/>
          <w:szCs w:val="20"/>
          <w:highlight w:val="lightGray"/>
        </w:rPr>
        <w:t>emphasis</w:t>
      </w:r>
      <w:r w:rsidRPr="00A25172">
        <w:rPr>
          <w:rStyle w:val="StyleUnderline"/>
          <w:sz w:val="20"/>
          <w:szCs w:val="20"/>
          <w:highlight w:val="lightGray"/>
        </w:rPr>
        <w:t xml:space="preserve"> on </w:t>
      </w:r>
      <w:r w:rsidRPr="00A25172">
        <w:rPr>
          <w:rStyle w:val="Emphasis"/>
          <w:sz w:val="20"/>
          <w:szCs w:val="20"/>
          <w:highlight w:val="lightGray"/>
        </w:rPr>
        <w:t>reliance</w:t>
      </w:r>
      <w:r w:rsidRPr="00A25172">
        <w:rPr>
          <w:rStyle w:val="Emphasis"/>
          <w:sz w:val="20"/>
          <w:szCs w:val="20"/>
        </w:rPr>
        <w:t xml:space="preserve"> interests</w:t>
      </w:r>
      <w:r w:rsidRPr="00A25172">
        <w:rPr>
          <w:rStyle w:val="StyleUnderline"/>
          <w:sz w:val="20"/>
          <w:szCs w:val="20"/>
        </w:rPr>
        <w:t xml:space="preserve"> as</w:t>
      </w:r>
      <w:r w:rsidRPr="00A25172">
        <w:rPr>
          <w:sz w:val="14"/>
          <w:szCs w:val="20"/>
        </w:rPr>
        <w:t xml:space="preserve"> one of several </w:t>
      </w:r>
      <w:r w:rsidRPr="00A25172">
        <w:rPr>
          <w:rStyle w:val="StyleUnderline"/>
          <w:sz w:val="20"/>
          <w:szCs w:val="20"/>
        </w:rPr>
        <w:t>considerations</w:t>
      </w:r>
      <w:r w:rsidRPr="00A25172">
        <w:rPr>
          <w:sz w:val="14"/>
          <w:szCs w:val="20"/>
        </w:rPr>
        <w:t xml:space="preserve"> in decisions about stare decisis </w:t>
      </w:r>
      <w:r w:rsidRPr="00A25172">
        <w:rPr>
          <w:rStyle w:val="StyleUnderline"/>
          <w:sz w:val="20"/>
          <w:szCs w:val="20"/>
        </w:rPr>
        <w:t xml:space="preserve">transparently </w:t>
      </w:r>
      <w:r w:rsidRPr="00A25172">
        <w:rPr>
          <w:rStyle w:val="Emphasis"/>
          <w:sz w:val="20"/>
          <w:szCs w:val="20"/>
          <w:highlight w:val="lightGray"/>
        </w:rPr>
        <w:t>exemplifies</w:t>
      </w:r>
      <w:r w:rsidRPr="00A25172">
        <w:rPr>
          <w:rStyle w:val="StyleUnderline"/>
          <w:sz w:val="20"/>
          <w:szCs w:val="20"/>
          <w:highlight w:val="lightGray"/>
        </w:rPr>
        <w:t xml:space="preserve"> the </w:t>
      </w:r>
      <w:r w:rsidRPr="00A25172">
        <w:rPr>
          <w:rStyle w:val="Emphasis"/>
          <w:sz w:val="20"/>
          <w:szCs w:val="20"/>
          <w:highlight w:val="lightGray"/>
        </w:rPr>
        <w:t>feedback</w:t>
      </w:r>
      <w:r w:rsidRPr="00A25172">
        <w:rPr>
          <w:rStyle w:val="StyleUnderline"/>
          <w:sz w:val="20"/>
          <w:szCs w:val="20"/>
          <w:highlight w:val="lightGray"/>
        </w:rPr>
        <w:t xml:space="preserve"> loop</w:t>
      </w:r>
      <w:r w:rsidRPr="00A25172">
        <w:rPr>
          <w:sz w:val="14"/>
          <w:szCs w:val="20"/>
        </w:rPr>
        <w:t xml:space="preserve"> discussed here. The Court explained in Planned Parenthood of Southeastern Pennsylvania v. Casey that </w:t>
      </w:r>
      <w:r w:rsidRPr="00A25172">
        <w:rPr>
          <w:rStyle w:val="StyleUnderline"/>
          <w:sz w:val="20"/>
          <w:szCs w:val="20"/>
          <w:highlight w:val="lightGray"/>
        </w:rPr>
        <w:t xml:space="preserve">when it </w:t>
      </w:r>
      <w:r w:rsidRPr="00A25172">
        <w:rPr>
          <w:rStyle w:val="Emphasis"/>
          <w:sz w:val="20"/>
          <w:szCs w:val="20"/>
          <w:highlight w:val="lightGray"/>
        </w:rPr>
        <w:t>reexamines</w:t>
      </w:r>
      <w:r w:rsidRPr="00A25172">
        <w:rPr>
          <w:rStyle w:val="StyleUnderline"/>
          <w:sz w:val="20"/>
          <w:szCs w:val="20"/>
          <w:highlight w:val="lightGray"/>
        </w:rPr>
        <w:t xml:space="preserve"> a</w:t>
      </w:r>
      <w:r w:rsidRPr="00A25172">
        <w:rPr>
          <w:rStyle w:val="StyleUnderline"/>
          <w:sz w:val="20"/>
          <w:szCs w:val="20"/>
        </w:rPr>
        <w:t xml:space="preserve"> previous </w:t>
      </w:r>
      <w:r w:rsidRPr="00A25172">
        <w:rPr>
          <w:rStyle w:val="StyleUnderline"/>
          <w:sz w:val="20"/>
          <w:szCs w:val="20"/>
          <w:highlight w:val="lightGray"/>
        </w:rPr>
        <w:t>decision</w:t>
      </w:r>
      <w:r w:rsidRPr="00A25172">
        <w:rPr>
          <w:sz w:val="14"/>
          <w:szCs w:val="20"/>
        </w:rPr>
        <w:t>, “</w:t>
      </w:r>
      <w:r w:rsidRPr="00A25172">
        <w:rPr>
          <w:rStyle w:val="StyleUnderline"/>
          <w:sz w:val="20"/>
          <w:szCs w:val="20"/>
          <w:highlight w:val="lightGray"/>
        </w:rPr>
        <w:t>its judgment is</w:t>
      </w:r>
      <w:r w:rsidRPr="00A25172">
        <w:rPr>
          <w:rStyle w:val="StyleUnderline"/>
          <w:sz w:val="20"/>
          <w:szCs w:val="20"/>
        </w:rPr>
        <w:t xml:space="preserve"> </w:t>
      </w:r>
      <w:r w:rsidRPr="00A25172">
        <w:rPr>
          <w:rStyle w:val="Emphasis"/>
          <w:sz w:val="20"/>
          <w:szCs w:val="20"/>
        </w:rPr>
        <w:t xml:space="preserve">customarily </w:t>
      </w:r>
      <w:r w:rsidRPr="00A25172">
        <w:rPr>
          <w:rStyle w:val="Emphasis"/>
          <w:sz w:val="20"/>
          <w:szCs w:val="20"/>
          <w:highlight w:val="lightGray"/>
        </w:rPr>
        <w:t>informed</w:t>
      </w:r>
      <w:r w:rsidRPr="00A25172">
        <w:rPr>
          <w:rStyle w:val="StyleUnderline"/>
          <w:sz w:val="20"/>
          <w:szCs w:val="20"/>
          <w:highlight w:val="lightGray"/>
        </w:rPr>
        <w:t xml:space="preserve"> by</w:t>
      </w:r>
      <w:r w:rsidRPr="00A25172">
        <w:rPr>
          <w:sz w:val="14"/>
          <w:szCs w:val="20"/>
        </w:rPr>
        <w:t xml:space="preserve"> a series of </w:t>
      </w:r>
      <w:r w:rsidRPr="00A25172">
        <w:rPr>
          <w:rStyle w:val="StyleUnderline"/>
          <w:sz w:val="20"/>
          <w:szCs w:val="20"/>
        </w:rPr>
        <w:t xml:space="preserve">prudential and pragmatic </w:t>
      </w:r>
      <w:r w:rsidRPr="00A25172">
        <w:rPr>
          <w:rStyle w:val="Emphasis"/>
          <w:sz w:val="20"/>
          <w:szCs w:val="20"/>
          <w:highlight w:val="lightGray"/>
        </w:rPr>
        <w:t>considerations</w:t>
      </w:r>
      <w:r w:rsidRPr="00A25172">
        <w:rPr>
          <w:sz w:val="14"/>
          <w:szCs w:val="20"/>
        </w:rPr>
        <w:t xml:space="preserve"> designed </w:t>
      </w:r>
      <w:r w:rsidRPr="00A25172">
        <w:rPr>
          <w:rStyle w:val="StyleUnderline"/>
          <w:sz w:val="20"/>
          <w:szCs w:val="20"/>
          <w:highlight w:val="lightGray"/>
        </w:rPr>
        <w:t>to test</w:t>
      </w:r>
      <w:r w:rsidRPr="00A25172">
        <w:rPr>
          <w:sz w:val="14"/>
          <w:szCs w:val="20"/>
        </w:rPr>
        <w:t xml:space="preserve"> the </w:t>
      </w:r>
      <w:r w:rsidRPr="00A25172">
        <w:rPr>
          <w:rStyle w:val="Emphasis"/>
          <w:sz w:val="20"/>
          <w:szCs w:val="20"/>
          <w:highlight w:val="lightGray"/>
        </w:rPr>
        <w:t>consistency</w:t>
      </w:r>
      <w:r w:rsidRPr="00A25172">
        <w:rPr>
          <w:rStyle w:val="StyleUnderline"/>
          <w:sz w:val="20"/>
          <w:szCs w:val="20"/>
        </w:rPr>
        <w:t xml:space="preserve"> of overruling a prior decision </w:t>
      </w:r>
      <w:r w:rsidRPr="00A25172">
        <w:rPr>
          <w:rStyle w:val="StyleUnderline"/>
          <w:sz w:val="20"/>
          <w:szCs w:val="20"/>
          <w:highlight w:val="lightGray"/>
        </w:rPr>
        <w:t>with</w:t>
      </w:r>
      <w:r w:rsidRPr="00A25172">
        <w:rPr>
          <w:sz w:val="14"/>
          <w:szCs w:val="20"/>
        </w:rPr>
        <w:t xml:space="preserve"> the </w:t>
      </w:r>
      <w:r w:rsidRPr="00A25172">
        <w:rPr>
          <w:rStyle w:val="Emphasis"/>
          <w:sz w:val="20"/>
          <w:szCs w:val="20"/>
        </w:rPr>
        <w:t>ideal</w:t>
      </w:r>
      <w:r w:rsidRPr="00A25172">
        <w:rPr>
          <w:rStyle w:val="StyleUnderline"/>
          <w:sz w:val="20"/>
          <w:szCs w:val="20"/>
        </w:rPr>
        <w:t xml:space="preserve"> of the </w:t>
      </w:r>
      <w:r w:rsidRPr="00A25172">
        <w:rPr>
          <w:rStyle w:val="StyleUnderline"/>
          <w:sz w:val="20"/>
          <w:szCs w:val="20"/>
          <w:highlight w:val="lightGray"/>
        </w:rPr>
        <w:t xml:space="preserve">rule of </w:t>
      </w:r>
      <w:r w:rsidRPr="00A25172">
        <w:rPr>
          <w:rStyle w:val="Emphasis"/>
          <w:sz w:val="20"/>
          <w:szCs w:val="20"/>
          <w:highlight w:val="lightGray"/>
        </w:rPr>
        <w:t>law</w:t>
      </w:r>
      <w:r w:rsidRPr="00A25172">
        <w:rPr>
          <w:sz w:val="14"/>
          <w:szCs w:val="20"/>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A25172">
        <w:rPr>
          <w:rStyle w:val="StyleUnderline"/>
          <w:sz w:val="20"/>
          <w:szCs w:val="20"/>
        </w:rPr>
        <w:t>The Court is</w:t>
      </w:r>
      <w:r w:rsidRPr="00A25172">
        <w:rPr>
          <w:sz w:val="14"/>
          <w:szCs w:val="20"/>
        </w:rPr>
        <w:t xml:space="preserve"> thus </w:t>
      </w:r>
      <w:r w:rsidRPr="00A25172">
        <w:rPr>
          <w:rStyle w:val="Emphasis"/>
          <w:sz w:val="20"/>
          <w:szCs w:val="20"/>
        </w:rPr>
        <w:t>candid</w:t>
      </w:r>
      <w:r w:rsidRPr="00A25172">
        <w:rPr>
          <w:rStyle w:val="StyleUnderline"/>
          <w:sz w:val="20"/>
          <w:szCs w:val="20"/>
        </w:rPr>
        <w:t xml:space="preserve"> about</w:t>
      </w:r>
      <w:r w:rsidRPr="00A25172">
        <w:rPr>
          <w:sz w:val="14"/>
          <w:szCs w:val="20"/>
        </w:rPr>
        <w:t xml:space="preserve"> its own previous role in </w:t>
      </w:r>
      <w:r w:rsidRPr="00A25172">
        <w:rPr>
          <w:rStyle w:val="StyleUnderline"/>
          <w:sz w:val="20"/>
          <w:szCs w:val="20"/>
        </w:rPr>
        <w:t>causing</w:t>
      </w:r>
      <w:r w:rsidRPr="00A25172">
        <w:rPr>
          <w:sz w:val="14"/>
          <w:szCs w:val="20"/>
        </w:rPr>
        <w:t xml:space="preserve"> other actors to behave in ways that it is currently taking into account in preserving </w:t>
      </w:r>
      <w:r w:rsidRPr="00A25172">
        <w:rPr>
          <w:rStyle w:val="StyleUnderline"/>
          <w:sz w:val="20"/>
          <w:szCs w:val="20"/>
        </w:rPr>
        <w:t xml:space="preserve">a particular </w:t>
      </w:r>
      <w:r w:rsidRPr="00A25172">
        <w:rPr>
          <w:rStyle w:val="Emphasis"/>
          <w:sz w:val="20"/>
          <w:szCs w:val="20"/>
        </w:rPr>
        <w:t>result</w:t>
      </w:r>
      <w:r w:rsidRPr="00A25172">
        <w:rPr>
          <w:sz w:val="14"/>
          <w:szCs w:val="20"/>
        </w:rPr>
        <w:t>.</w:t>
      </w:r>
    </w:p>
    <w:p w14:paraId="3663523C" w14:textId="77777777" w:rsidR="00AE3B66" w:rsidRPr="00A25172" w:rsidRDefault="00AE3B66" w:rsidP="00AE3B66">
      <w:r w:rsidRPr="00A25172">
        <w:t>&lt;&lt;</w:t>
      </w:r>
      <w:r>
        <w:t xml:space="preserve">Bridgens </w:t>
      </w:r>
      <w:r w:rsidRPr="00A25172">
        <w:t>FOR REFERENCE&gt;&gt;</w:t>
      </w:r>
    </w:p>
    <w:p w14:paraId="1B568A69" w14:textId="77777777" w:rsidR="00AE3B66" w:rsidRPr="00BD3E84" w:rsidRDefault="00AE3B66" w:rsidP="00AE3B66">
      <w:pPr>
        <w:rPr>
          <w:sz w:val="14"/>
          <w:szCs w:val="20"/>
        </w:rPr>
      </w:pPr>
      <w:r w:rsidRPr="00A25172">
        <w:rPr>
          <w:sz w:val="14"/>
          <w:szCs w:val="20"/>
        </w:rPr>
        <w:t xml:space="preserve">Most importantly, the Court ought to designate triggering circumstances which would require the assessment of reliance interests in judicial review. </w:t>
      </w:r>
      <w:r w:rsidRPr="00A25172">
        <w:rPr>
          <w:rStyle w:val="StyleUnderline"/>
          <w:sz w:val="20"/>
          <w:szCs w:val="20"/>
          <w:highlight w:val="lightGray"/>
        </w:rPr>
        <w:t>When the</w:t>
      </w:r>
      <w:r w:rsidRPr="00A25172">
        <w:rPr>
          <w:rStyle w:val="StyleUnderline"/>
          <w:sz w:val="20"/>
          <w:szCs w:val="20"/>
        </w:rPr>
        <w:t xml:space="preserve"> Supreme </w:t>
      </w:r>
      <w:r w:rsidRPr="00A25172">
        <w:rPr>
          <w:rStyle w:val="Emphasis"/>
          <w:sz w:val="20"/>
          <w:szCs w:val="20"/>
          <w:highlight w:val="lightGray"/>
        </w:rPr>
        <w:t>Court</w:t>
      </w:r>
      <w:r w:rsidRPr="00A25172">
        <w:rPr>
          <w:rStyle w:val="StyleUnderline"/>
          <w:sz w:val="20"/>
          <w:szCs w:val="20"/>
          <w:highlight w:val="lightGray"/>
        </w:rPr>
        <w:t xml:space="preserve"> says</w:t>
      </w:r>
      <w:r w:rsidRPr="00A25172">
        <w:rPr>
          <w:sz w:val="14"/>
          <w:szCs w:val="20"/>
        </w:rPr>
        <w:t xml:space="preserve"> that </w:t>
      </w:r>
      <w:r w:rsidRPr="00A25172">
        <w:rPr>
          <w:rStyle w:val="StyleUnderline"/>
          <w:sz w:val="20"/>
          <w:szCs w:val="20"/>
          <w:highlight w:val="lightGray"/>
        </w:rPr>
        <w:t>it</w:t>
      </w:r>
      <w:r w:rsidRPr="00A25172">
        <w:rPr>
          <w:rStyle w:val="StyleUnderline"/>
          <w:sz w:val="20"/>
          <w:szCs w:val="20"/>
        </w:rPr>
        <w:t xml:space="preserve"> will </w:t>
      </w:r>
      <w:r w:rsidRPr="00A25172">
        <w:rPr>
          <w:rStyle w:val="StyleUnderline"/>
          <w:sz w:val="20"/>
          <w:szCs w:val="20"/>
          <w:highlight w:val="lightGray"/>
        </w:rPr>
        <w:t xml:space="preserve">give </w:t>
      </w:r>
      <w:r w:rsidRPr="00A25172">
        <w:rPr>
          <w:rStyle w:val="Emphasis"/>
          <w:sz w:val="20"/>
          <w:szCs w:val="20"/>
          <w:highlight w:val="lightGray"/>
        </w:rPr>
        <w:t>weight</w:t>
      </w:r>
      <w:r w:rsidRPr="00A25172">
        <w:rPr>
          <w:rStyle w:val="StyleUnderline"/>
          <w:sz w:val="20"/>
          <w:szCs w:val="20"/>
          <w:highlight w:val="lightGray"/>
        </w:rPr>
        <w:t xml:space="preserve"> to reliance</w:t>
      </w:r>
      <w:r w:rsidRPr="00A25172">
        <w:rPr>
          <w:rStyle w:val="StyleUnderline"/>
          <w:sz w:val="20"/>
          <w:szCs w:val="20"/>
        </w:rPr>
        <w:t xml:space="preserve"> interests</w:t>
      </w:r>
      <w:r w:rsidRPr="00A25172">
        <w:rPr>
          <w:sz w:val="14"/>
          <w:szCs w:val="20"/>
        </w:rPr>
        <w:t xml:space="preserve"> in cases where rules have engendered them, </w:t>
      </w:r>
      <w:r w:rsidRPr="00A25172">
        <w:rPr>
          <w:rStyle w:val="StyleUnderline"/>
          <w:sz w:val="20"/>
          <w:szCs w:val="20"/>
          <w:highlight w:val="lightGray"/>
        </w:rPr>
        <w:t>it should do</w:t>
      </w:r>
      <w:r w:rsidRPr="00A25172">
        <w:rPr>
          <w:rStyle w:val="StyleUnderline"/>
          <w:sz w:val="20"/>
          <w:szCs w:val="20"/>
        </w:rPr>
        <w:t xml:space="preserve"> exactly </w:t>
      </w:r>
      <w:r w:rsidRPr="00A25172">
        <w:rPr>
          <w:rStyle w:val="StyleUnderline"/>
          <w:sz w:val="20"/>
          <w:szCs w:val="20"/>
          <w:highlight w:val="lightGray"/>
        </w:rPr>
        <w:t>that</w:t>
      </w:r>
      <w:r w:rsidRPr="00A25172">
        <w:rPr>
          <w:sz w:val="14"/>
          <w:szCs w:val="20"/>
        </w:rPr>
        <w:t xml:space="preserve">. Rather, </w:t>
      </w:r>
      <w:r w:rsidRPr="00A25172">
        <w:rPr>
          <w:rStyle w:val="StyleUnderline"/>
          <w:sz w:val="20"/>
          <w:szCs w:val="20"/>
          <w:highlight w:val="lightGray"/>
        </w:rPr>
        <w:t>the Court</w:t>
      </w:r>
      <w:r w:rsidRPr="00A25172">
        <w:rPr>
          <w:sz w:val="14"/>
          <w:szCs w:val="20"/>
        </w:rPr>
        <w:t xml:space="preserve"> has </w:t>
      </w:r>
      <w:r w:rsidRPr="00A25172">
        <w:rPr>
          <w:rStyle w:val="Emphasis"/>
          <w:sz w:val="20"/>
          <w:szCs w:val="20"/>
          <w:highlight w:val="lightGray"/>
        </w:rPr>
        <w:t>eschewed</w:t>
      </w:r>
      <w:r w:rsidRPr="00A25172">
        <w:rPr>
          <w:rStyle w:val="StyleUnderline"/>
          <w:sz w:val="20"/>
          <w:szCs w:val="20"/>
          <w:highlight w:val="lightGray"/>
        </w:rPr>
        <w:t xml:space="preserve"> reliance</w:t>
      </w:r>
      <w:r w:rsidRPr="00A25172">
        <w:rPr>
          <w:rStyle w:val="StyleUnderline"/>
          <w:sz w:val="20"/>
          <w:szCs w:val="20"/>
        </w:rPr>
        <w:t xml:space="preserve"> interests </w:t>
      </w:r>
      <w:r w:rsidRPr="00A25172">
        <w:rPr>
          <w:rStyle w:val="StyleUnderline"/>
          <w:sz w:val="20"/>
          <w:szCs w:val="20"/>
          <w:highlight w:val="lightGray"/>
        </w:rPr>
        <w:t>at</w:t>
      </w:r>
      <w:r w:rsidRPr="00A25172">
        <w:rPr>
          <w:sz w:val="14"/>
          <w:szCs w:val="20"/>
        </w:rPr>
        <w:t xml:space="preserve"> nearly </w:t>
      </w:r>
      <w:r w:rsidRPr="00A25172">
        <w:rPr>
          <w:rStyle w:val="Emphasis"/>
          <w:sz w:val="20"/>
          <w:szCs w:val="20"/>
          <w:highlight w:val="lightGray"/>
        </w:rPr>
        <w:t>every opportunity</w:t>
      </w:r>
      <w:r w:rsidRPr="00A25172">
        <w:rPr>
          <w:rStyle w:val="StyleUnderline"/>
          <w:sz w:val="20"/>
          <w:szCs w:val="20"/>
        </w:rPr>
        <w:t xml:space="preserve">, creating a </w:t>
      </w:r>
      <w:r w:rsidRPr="00A25172">
        <w:rPr>
          <w:rStyle w:val="Emphasis"/>
          <w:sz w:val="20"/>
          <w:szCs w:val="20"/>
        </w:rPr>
        <w:t>patchwork</w:t>
      </w:r>
      <w:r w:rsidRPr="00A25172">
        <w:rPr>
          <w:sz w:val="14"/>
          <w:szCs w:val="20"/>
        </w:rPr>
        <w:t xml:space="preserve"> of decisions </w:t>
      </w:r>
      <w:r w:rsidRPr="00A25172">
        <w:rPr>
          <w:rStyle w:val="StyleUnderline"/>
          <w:sz w:val="20"/>
          <w:szCs w:val="20"/>
        </w:rPr>
        <w:t>which offer</w:t>
      </w:r>
      <w:r w:rsidRPr="00A25172">
        <w:rPr>
          <w:sz w:val="14"/>
          <w:szCs w:val="20"/>
        </w:rPr>
        <w:t xml:space="preserve"> little-to-</w:t>
      </w:r>
      <w:r w:rsidRPr="00A25172">
        <w:rPr>
          <w:rStyle w:val="StyleUnderline"/>
          <w:sz w:val="20"/>
          <w:szCs w:val="20"/>
        </w:rPr>
        <w:t xml:space="preserve">no </w:t>
      </w:r>
      <w:r w:rsidRPr="00A25172">
        <w:rPr>
          <w:rStyle w:val="Emphasis"/>
          <w:sz w:val="20"/>
          <w:szCs w:val="20"/>
        </w:rPr>
        <w:t>clarity</w:t>
      </w:r>
      <w:r w:rsidRPr="00A25172">
        <w:rPr>
          <w:sz w:val="14"/>
          <w:szCs w:val="20"/>
        </w:rPr>
        <w:t xml:space="preserve"> on how reliance interests will be assessed.177 As such, this Comment proposes that a court should examine, and an agency be required to address, reliance interests in the following cases:</w:t>
      </w:r>
    </w:p>
    <w:p w14:paraId="6208A3FA" w14:textId="77777777" w:rsidR="00AE3B66" w:rsidRDefault="00AE3B66" w:rsidP="00AE3B66">
      <w:pPr>
        <w:pStyle w:val="Heading3"/>
      </w:pPr>
      <w:r>
        <w:lastRenderedPageBreak/>
        <w:t>Solvency---AT: Delay---2NC</w:t>
      </w:r>
    </w:p>
    <w:p w14:paraId="008792C1" w14:textId="77777777" w:rsidR="00AE3B66" w:rsidRPr="00764D24" w:rsidRDefault="00AE3B66" w:rsidP="00AE3B66">
      <w:pPr>
        <w:pStyle w:val="Heading4"/>
      </w:pPr>
      <w:r>
        <w:t xml:space="preserve">Accession is </w:t>
      </w:r>
      <w:r>
        <w:rPr>
          <w:u w:val="single"/>
        </w:rPr>
        <w:t>quick</w:t>
      </w:r>
      <w:r>
        <w:t>.</w:t>
      </w:r>
    </w:p>
    <w:p w14:paraId="6C159CEC" w14:textId="77777777" w:rsidR="00AE3B66" w:rsidRPr="000748C8" w:rsidRDefault="00AE3B66" w:rsidP="00AE3B66">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14320D63" w14:textId="77777777" w:rsidR="00AE3B66" w:rsidRPr="001A51CC" w:rsidRDefault="00AE3B66" w:rsidP="00AE3B66">
      <w:pPr>
        <w:rPr>
          <w:sz w:val="16"/>
        </w:rPr>
      </w:pPr>
      <w:r w:rsidRPr="00661745">
        <w:rPr>
          <w:sz w:val="16"/>
        </w:rPr>
        <w:t xml:space="preserve">Further reasons to expect lower courts to follow the Supreme Court's methodological lead come into view if one considers some other features of our hierarchical judicial system. Lower courts are as a general matter required to obey higher courts, so one should expect compliance as the lower courts' default mode. True, one does see occasional outbursts of lower-court defiance, but empirical testing has turned up little evidence of significant non-compliance with precedent, even in controversial civil-liberties cases that one might expect to engender conflict. 24 [FOOTNOTE] 24 See, e.g., Donald R. Songer, Jeffrey A. Segal &amp; Charles M. Cameron, The Hierarchy of Justice: Testing a Principal-Agent Model of Supreme Court-Circuit Court Interactions, 38 Am. J. Pol. Sci. 673, 690 (1994) (finding, in a study of search-and-seizure cases, that </w:t>
      </w:r>
      <w:r w:rsidRPr="00542088">
        <w:rPr>
          <w:rStyle w:val="StyleUnderline"/>
        </w:rPr>
        <w:t xml:space="preserve">the </w:t>
      </w:r>
      <w:r w:rsidRPr="00656A83">
        <w:rPr>
          <w:rStyle w:val="Emphasis"/>
          <w:highlight w:val="cyan"/>
        </w:rPr>
        <w:t>courts</w:t>
      </w:r>
      <w:r w:rsidRPr="00656A83">
        <w:rPr>
          <w:rStyle w:val="StyleUnderline"/>
          <w:highlight w:val="cyan"/>
        </w:rPr>
        <w:t xml:space="preserve"> of appeals displayed</w:t>
      </w:r>
      <w:r w:rsidRPr="00661745">
        <w:rPr>
          <w:sz w:val="16"/>
        </w:rPr>
        <w:t xml:space="preserve"> a </w:t>
      </w:r>
      <w:r w:rsidRPr="00656A83">
        <w:rPr>
          <w:rStyle w:val="StyleUnderline"/>
          <w:highlight w:val="cyan"/>
        </w:rPr>
        <w:t>high</w:t>
      </w:r>
      <w:r w:rsidRPr="00542088">
        <w:rPr>
          <w:rStyle w:val="StyleUnderline"/>
        </w:rPr>
        <w:t xml:space="preserve"> degree of</w:t>
      </w:r>
      <w:r w:rsidRPr="00661745">
        <w:rPr>
          <w:sz w:val="16"/>
        </w:rPr>
        <w:t xml:space="preserve"> congruence with Supreme Court outcomes and </w:t>
      </w:r>
      <w:r w:rsidRPr="00656A83">
        <w:rPr>
          <w:rStyle w:val="Emphasis"/>
          <w:highlight w:val="cyan"/>
        </w:rPr>
        <w:t>responsiveness</w:t>
      </w:r>
      <w:r w:rsidRPr="00656A83">
        <w:rPr>
          <w:rStyle w:val="StyleUnderline"/>
          <w:highlight w:val="cyan"/>
        </w:rPr>
        <w:t xml:space="preserve"> to</w:t>
      </w:r>
      <w:r w:rsidRPr="00661745">
        <w:rPr>
          <w:sz w:val="16"/>
        </w:rPr>
        <w:t xml:space="preserve"> the </w:t>
      </w:r>
      <w:r w:rsidRPr="00891B69">
        <w:rPr>
          <w:rStyle w:val="StyleUnderline"/>
        </w:rPr>
        <w:t xml:space="preserve">Court's </w:t>
      </w:r>
      <w:r w:rsidRPr="00656A83">
        <w:rPr>
          <w:rStyle w:val="StyleUnderline"/>
          <w:highlight w:val="cyan"/>
        </w:rPr>
        <w:t xml:space="preserve">changing </w:t>
      </w:r>
      <w:r w:rsidRPr="00656A83">
        <w:rPr>
          <w:rStyle w:val="Emphasis"/>
          <w:highlight w:val="cyan"/>
        </w:rPr>
        <w:t>preferences</w:t>
      </w:r>
      <w:r w:rsidRPr="00661745">
        <w:rPr>
          <w:sz w:val="16"/>
        </w:rPr>
        <w:t xml:space="preserve">). [END FOOTNOTE] Sara C. Benesh and Malia Reddick, for example, found that </w:t>
      </w:r>
      <w:r w:rsidRPr="00656A83">
        <w:rPr>
          <w:rStyle w:val="StyleUnderline"/>
          <w:highlight w:val="cyan"/>
        </w:rPr>
        <w:t xml:space="preserve">the </w:t>
      </w:r>
      <w:r w:rsidRPr="00656A83">
        <w:rPr>
          <w:rStyle w:val="Emphasis"/>
          <w:highlight w:val="cyan"/>
        </w:rPr>
        <w:t>courts</w:t>
      </w:r>
      <w:r w:rsidRPr="00121428">
        <w:rPr>
          <w:rStyle w:val="StyleUnderline"/>
        </w:rPr>
        <w:t xml:space="preserve"> of appeals</w:t>
      </w:r>
      <w:r w:rsidRPr="00661745">
        <w:rPr>
          <w:sz w:val="16"/>
        </w:rPr>
        <w:t xml:space="preserve"> usually </w:t>
      </w:r>
      <w:r w:rsidRPr="00656A83">
        <w:rPr>
          <w:rStyle w:val="StyleUnderline"/>
          <w:highlight w:val="cyan"/>
        </w:rPr>
        <w:t>acceded</w:t>
      </w:r>
      <w:r w:rsidRPr="00EE3EB2">
        <w:rPr>
          <w:rStyle w:val="StyleUnderline"/>
        </w:rPr>
        <w:t xml:space="preserve"> </w:t>
      </w:r>
      <w:r w:rsidRPr="001B70EF">
        <w:rPr>
          <w:rStyle w:val="Emphasis"/>
        </w:rPr>
        <w:t xml:space="preserve">quite </w:t>
      </w:r>
      <w:r w:rsidRPr="00656A83">
        <w:rPr>
          <w:rStyle w:val="Emphasis"/>
          <w:highlight w:val="cyan"/>
        </w:rPr>
        <w:t>quickly</w:t>
      </w:r>
      <w:r w:rsidRPr="00656A83">
        <w:rPr>
          <w:rStyle w:val="StyleUnderline"/>
          <w:highlight w:val="cyan"/>
        </w:rPr>
        <w:t xml:space="preserve"> to</w:t>
      </w:r>
      <w:r w:rsidRPr="00656A83">
        <w:rPr>
          <w:sz w:val="16"/>
        </w:rPr>
        <w:t xml:space="preserve"> </w:t>
      </w:r>
      <w:r w:rsidRPr="00661745">
        <w:rPr>
          <w:sz w:val="16"/>
        </w:rPr>
        <w:t xml:space="preserve">Warren Court </w:t>
      </w:r>
      <w:r w:rsidRPr="00656A83">
        <w:rPr>
          <w:rStyle w:val="Emphasis"/>
          <w:highlight w:val="cyan"/>
        </w:rPr>
        <w:t>decisions</w:t>
      </w:r>
      <w:r w:rsidRPr="00656A83">
        <w:rPr>
          <w:rStyle w:val="StyleUnderline"/>
          <w:highlight w:val="cyan"/>
        </w:rPr>
        <w:t xml:space="preserve"> overruling</w:t>
      </w:r>
      <w:r w:rsidRPr="00EE3EB2">
        <w:rPr>
          <w:rStyle w:val="StyleUnderline"/>
        </w:rPr>
        <w:t xml:space="preserve"> prior </w:t>
      </w:r>
      <w:r w:rsidRPr="00656A83">
        <w:rPr>
          <w:rStyle w:val="Emphasis"/>
          <w:highlight w:val="cyan"/>
        </w:rPr>
        <w:t>law</w:t>
      </w:r>
      <w:r w:rsidRPr="00935AF5">
        <w:rPr>
          <w:sz w:val="16"/>
        </w:rPr>
        <w:t xml:space="preserve">, which is an interesting result given that one might have expected the Court's own mutability to diminish the alacrity of lower-court compliance. 25 Moreover, </w:t>
      </w:r>
      <w:r w:rsidRPr="00656A83">
        <w:rPr>
          <w:rStyle w:val="Emphasis"/>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not bound</w:t>
      </w:r>
      <w:r w:rsidRPr="00656A83">
        <w:rPr>
          <w:rStyle w:val="StyleUnderline"/>
        </w:rPr>
        <w:t xml:space="preserve">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56A83">
        <w:rPr>
          <w:rStyle w:val="StyleUnderline"/>
        </w:rPr>
        <w:t>when</w:t>
      </w:r>
      <w:r w:rsidRPr="00766853">
        <w:rPr>
          <w:rStyle w:val="StyleUnderline"/>
        </w:rPr>
        <w:t xml:space="preserve"> the </w:t>
      </w:r>
      <w:r w:rsidRPr="00656A83">
        <w:rPr>
          <w:rStyle w:val="StyleUnderline"/>
        </w:rPr>
        <w:t xml:space="preserve">higher court spoke in </w:t>
      </w:r>
      <w:r w:rsidRPr="00656A83">
        <w:rPr>
          <w:rStyle w:val="Emphasis"/>
        </w:rPr>
        <w:t>dicta</w:t>
      </w:r>
      <w:r w:rsidRPr="00766853">
        <w:rPr>
          <w:rStyle w:val="StyleUnderline"/>
        </w:rPr>
        <w:t xml:space="preserve"> - </w:t>
      </w:r>
      <w:r w:rsidRPr="00656A83">
        <w:rPr>
          <w:rStyle w:val="StyleUnderline"/>
        </w:rPr>
        <w:t>lower courts</w:t>
      </w:r>
      <w:r w:rsidRPr="00935AF5">
        <w:rPr>
          <w:sz w:val="16"/>
        </w:rPr>
        <w:t xml:space="preserve"> tend to </w:t>
      </w:r>
      <w:r w:rsidRPr="00656A83">
        <w:rPr>
          <w:rStyle w:val="Emphasis"/>
        </w:rPr>
        <w:t>obey</w:t>
      </w:r>
      <w:r w:rsidRPr="00656A83">
        <w:rPr>
          <w:rStyle w:val="StyleUnderline"/>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5F38535F" w14:textId="77777777" w:rsidR="00AE3B66" w:rsidRDefault="00AE3B66" w:rsidP="00AE3B66">
      <w:pPr>
        <w:pStyle w:val="Heading3"/>
      </w:pPr>
      <w:r>
        <w:lastRenderedPageBreak/>
        <w:t xml:space="preserve">Perm: Do Both---2NC </w:t>
      </w:r>
    </w:p>
    <w:p w14:paraId="0EE35D80" w14:textId="77777777" w:rsidR="00AE3B66" w:rsidRPr="00156152" w:rsidRDefault="00AE3B66" w:rsidP="00AE3B66">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43869FE3" w14:textId="77777777" w:rsidR="00AE3B66" w:rsidRDefault="00AE3B66" w:rsidP="00AE3B66">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1EB09DA2" w14:textId="77777777" w:rsidR="00AE3B66" w:rsidRPr="00735D07" w:rsidRDefault="00AE3B66" w:rsidP="00AE3B66">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789C2557" w14:textId="77777777" w:rsidR="00AE3B66" w:rsidRPr="00795F91" w:rsidRDefault="00AE3B66" w:rsidP="00AE3B66">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1951847A" w14:textId="77777777" w:rsidR="00AE3B66" w:rsidRDefault="00AE3B66" w:rsidP="00AE3B66">
      <w:pPr>
        <w:pStyle w:val="Heading3"/>
      </w:pPr>
      <w:r>
        <w:lastRenderedPageBreak/>
        <w:t>Solvency---AT: Say No---2NC</w:t>
      </w:r>
    </w:p>
    <w:p w14:paraId="6753F830" w14:textId="77777777" w:rsidR="00AE3B66" w:rsidRPr="002D60A2" w:rsidRDefault="00AE3B66" w:rsidP="00AE3B66">
      <w:pPr>
        <w:pStyle w:val="Heading4"/>
      </w:pPr>
      <w:r>
        <w:t xml:space="preserve">Liberal </w:t>
      </w:r>
      <w:r>
        <w:rPr>
          <w:u w:val="single"/>
        </w:rPr>
        <w:t>district</w:t>
      </w:r>
      <w:r>
        <w:t xml:space="preserve"> courts err </w:t>
      </w:r>
      <w:r>
        <w:rPr>
          <w:u w:val="single"/>
        </w:rPr>
        <w:t>towards</w:t>
      </w:r>
      <w:r>
        <w:t xml:space="preserve"> collective bargaining AND withstand </w:t>
      </w:r>
      <w:r>
        <w:rPr>
          <w:u w:val="single"/>
        </w:rPr>
        <w:t>political pressure</w:t>
      </w:r>
      <w:r>
        <w:t>.</w:t>
      </w:r>
    </w:p>
    <w:p w14:paraId="1B65284D" w14:textId="77777777" w:rsidR="00AE3B66" w:rsidRPr="00872107" w:rsidRDefault="00AE3B66" w:rsidP="00AE3B66">
      <w:r w:rsidRPr="0081493F">
        <w:rPr>
          <w:rStyle w:val="Style13ptBold"/>
        </w:rPr>
        <w:t>Luhby ’25</w:t>
      </w:r>
      <w:r>
        <w:t xml:space="preserve"> [Tami and Devan Cole; July 25; reporters; CNN, “Federal judge halts Trump’s order to end collective bargaining rights for many federal workers,” https://www.cnn.com/2025/06/24/politics/judge-halts-trump-order-collective-bargaining-federal-workers]</w:t>
      </w:r>
    </w:p>
    <w:p w14:paraId="12C7C3CE" w14:textId="77777777" w:rsidR="00AE3B66" w:rsidRPr="00323240" w:rsidRDefault="00AE3B66" w:rsidP="00AE3B66">
      <w:pPr>
        <w:rPr>
          <w:sz w:val="16"/>
        </w:rPr>
      </w:pPr>
      <w:r w:rsidRPr="00AA7F5C">
        <w:rPr>
          <w:rStyle w:val="StyleUnderline"/>
          <w:highlight w:val="cyan"/>
        </w:rPr>
        <w:t>A</w:t>
      </w:r>
      <w:r w:rsidRPr="00D32757">
        <w:rPr>
          <w:rStyle w:val="StyleUnderline"/>
        </w:rPr>
        <w:t xml:space="preserve"> federal </w:t>
      </w:r>
      <w:r w:rsidRPr="00AA7F5C">
        <w:rPr>
          <w:rStyle w:val="Emphasis"/>
          <w:highlight w:val="cyan"/>
        </w:rPr>
        <w:t>judge</w:t>
      </w:r>
      <w:r w:rsidRPr="00323240">
        <w:rPr>
          <w:sz w:val="16"/>
        </w:rPr>
        <w:t xml:space="preserve"> on Tuesday </w:t>
      </w:r>
      <w:r w:rsidRPr="00D32757">
        <w:rPr>
          <w:rStyle w:val="StyleUnderline"/>
        </w:rPr>
        <w:t xml:space="preserve">indefinitely </w:t>
      </w:r>
      <w:r w:rsidRPr="00AA7F5C">
        <w:rPr>
          <w:rStyle w:val="StyleUnderline"/>
          <w:highlight w:val="cyan"/>
        </w:rPr>
        <w:t>blocked</w:t>
      </w:r>
      <w:r w:rsidRPr="00323240">
        <w:rPr>
          <w:sz w:val="16"/>
        </w:rPr>
        <w:t xml:space="preserve"> President Donald </w:t>
      </w:r>
      <w:r w:rsidRPr="00AA7F5C">
        <w:rPr>
          <w:rStyle w:val="Emphasis"/>
          <w:highlight w:val="cyan"/>
        </w:rPr>
        <w:t>Trump’s</w:t>
      </w:r>
      <w:r w:rsidRPr="00AA7F5C">
        <w:rPr>
          <w:rStyle w:val="StyleUnderline"/>
          <w:highlight w:val="cyan"/>
        </w:rPr>
        <w:t xml:space="preserve"> effort to terminate</w:t>
      </w:r>
      <w:r w:rsidRPr="00323240">
        <w:rPr>
          <w:sz w:val="16"/>
        </w:rPr>
        <w:t xml:space="preserve"> the </w:t>
      </w:r>
      <w:r w:rsidRPr="00AA7F5C">
        <w:rPr>
          <w:rStyle w:val="Emphasis"/>
          <w:highlight w:val="cyan"/>
        </w:rPr>
        <w:t>c</w:t>
      </w:r>
      <w:r w:rsidRPr="00323240">
        <w:rPr>
          <w:sz w:val="16"/>
        </w:rPr>
        <w:t xml:space="preserve">ollective </w:t>
      </w:r>
      <w:r w:rsidRPr="00AA7F5C">
        <w:rPr>
          <w:rStyle w:val="Emphasis"/>
          <w:highlight w:val="cyan"/>
        </w:rPr>
        <w:t>b</w:t>
      </w:r>
      <w:r w:rsidRPr="00323240">
        <w:rPr>
          <w:sz w:val="16"/>
        </w:rPr>
        <w:t xml:space="preserve">argaining </w:t>
      </w:r>
      <w:r w:rsidRPr="00AA7F5C">
        <w:rPr>
          <w:rStyle w:val="Emphasis"/>
          <w:highlight w:val="cyan"/>
        </w:rPr>
        <w:t>r</w:t>
      </w:r>
      <w:r w:rsidRPr="00323240">
        <w:rPr>
          <w:sz w:val="16"/>
        </w:rPr>
        <w:t>ight</w:t>
      </w:r>
      <w:r w:rsidRPr="00AA7F5C">
        <w:rPr>
          <w:rStyle w:val="Emphasis"/>
          <w:highlight w:val="cyan"/>
        </w:rPr>
        <w:t>s</w:t>
      </w:r>
      <w:r w:rsidRPr="00AA7F5C">
        <w:rPr>
          <w:rStyle w:val="StyleUnderline"/>
          <w:highlight w:val="cyan"/>
        </w:rPr>
        <w:t xml:space="preserve"> for</w:t>
      </w:r>
      <w:r w:rsidRPr="0023152D">
        <w:rPr>
          <w:rStyle w:val="StyleUnderline"/>
        </w:rPr>
        <w:t xml:space="preserve"> </w:t>
      </w:r>
      <w:r w:rsidRPr="00947586">
        <w:rPr>
          <w:rStyle w:val="StyleUnderline"/>
        </w:rPr>
        <w:t xml:space="preserve">more than </w:t>
      </w:r>
      <w:r w:rsidRPr="00AA7F5C">
        <w:rPr>
          <w:rStyle w:val="StyleUnderline"/>
          <w:highlight w:val="cyan"/>
        </w:rPr>
        <w:t>a million</w:t>
      </w:r>
      <w:r w:rsidRPr="00323240">
        <w:rPr>
          <w:sz w:val="16"/>
        </w:rPr>
        <w:t xml:space="preserve"> federal </w:t>
      </w:r>
      <w:r w:rsidRPr="00AA7F5C">
        <w:rPr>
          <w:rStyle w:val="StyleUnderline"/>
          <w:highlight w:val="cyan"/>
        </w:rPr>
        <w:t>employees</w:t>
      </w:r>
      <w:r w:rsidRPr="00323240">
        <w:rPr>
          <w:sz w:val="16"/>
        </w:rPr>
        <w:t>.</w:t>
      </w:r>
    </w:p>
    <w:p w14:paraId="14AF614C" w14:textId="77777777" w:rsidR="00AE3B66" w:rsidRPr="00323240" w:rsidRDefault="00AE3B66" w:rsidP="00AE3B66">
      <w:pPr>
        <w:rPr>
          <w:sz w:val="16"/>
        </w:rPr>
      </w:pPr>
      <w:r w:rsidRPr="00323240">
        <w:rPr>
          <w:sz w:val="16"/>
        </w:rPr>
        <w:t xml:space="preserve">Judge James Donato of </w:t>
      </w:r>
      <w:r w:rsidRPr="00AA7F5C">
        <w:rPr>
          <w:rStyle w:val="StyleUnderline"/>
          <w:highlight w:val="cyan"/>
        </w:rPr>
        <w:t>the</w:t>
      </w:r>
      <w:r w:rsidRPr="007049CB">
        <w:rPr>
          <w:rStyle w:val="StyleUnderline"/>
        </w:rPr>
        <w:t xml:space="preserve"> US </w:t>
      </w:r>
      <w:r w:rsidRPr="00AA7F5C">
        <w:rPr>
          <w:rStyle w:val="Emphasis"/>
          <w:highlight w:val="cyan"/>
        </w:rPr>
        <w:t>District Court</w:t>
      </w:r>
      <w:r w:rsidRPr="007049CB">
        <w:rPr>
          <w:rStyle w:val="StyleUnderline"/>
        </w:rPr>
        <w:t xml:space="preserve"> in San Francisco </w:t>
      </w:r>
      <w:r w:rsidRPr="00AA7F5C">
        <w:rPr>
          <w:rStyle w:val="StyleUnderline"/>
          <w:highlight w:val="cyan"/>
        </w:rPr>
        <w:t>granted</w:t>
      </w:r>
      <w:r w:rsidRPr="00323240">
        <w:rPr>
          <w:sz w:val="16"/>
        </w:rPr>
        <w:t xml:space="preserve"> the preliminary </w:t>
      </w:r>
      <w:r w:rsidRPr="00AA7F5C">
        <w:rPr>
          <w:rStyle w:val="Emphasis"/>
          <w:highlight w:val="cyan"/>
        </w:rPr>
        <w:t>injunction</w:t>
      </w:r>
      <w:r w:rsidRPr="00176ACC">
        <w:rPr>
          <w:rStyle w:val="StyleUnderline"/>
        </w:rPr>
        <w:t xml:space="preserve"> requested by</w:t>
      </w:r>
      <w:r w:rsidRPr="00323240">
        <w:rPr>
          <w:sz w:val="16"/>
        </w:rPr>
        <w:t xml:space="preserve"> a coalition of </w:t>
      </w:r>
      <w:r w:rsidRPr="00323240">
        <w:rPr>
          <w:rStyle w:val="Emphasis"/>
        </w:rPr>
        <w:t>unions</w:t>
      </w:r>
      <w:r w:rsidRPr="00380CA8">
        <w:rPr>
          <w:rStyle w:val="StyleUnderline"/>
        </w:rPr>
        <w:t xml:space="preserve"> who</w:t>
      </w:r>
      <w:r w:rsidRPr="00323240">
        <w:rPr>
          <w:sz w:val="16"/>
        </w:rPr>
        <w:t xml:space="preserve">se members </w:t>
      </w:r>
      <w:r w:rsidRPr="00380CA8">
        <w:rPr>
          <w:rStyle w:val="StyleUnderline"/>
        </w:rPr>
        <w:t>would be stripped of</w:t>
      </w:r>
      <w:r w:rsidRPr="00323240">
        <w:rPr>
          <w:sz w:val="16"/>
        </w:rPr>
        <w:t xml:space="preserve"> their </w:t>
      </w:r>
      <w:r w:rsidRPr="00AA273A">
        <w:rPr>
          <w:rStyle w:val="Emphasis"/>
        </w:rPr>
        <w:t>c</w:t>
      </w:r>
      <w:r w:rsidRPr="00323240">
        <w:rPr>
          <w:sz w:val="16"/>
        </w:rPr>
        <w:t xml:space="preserve">ollective </w:t>
      </w:r>
      <w:r w:rsidRPr="00AA273A">
        <w:rPr>
          <w:rStyle w:val="Emphasis"/>
        </w:rPr>
        <w:t>b</w:t>
      </w:r>
      <w:r w:rsidRPr="00323240">
        <w:rPr>
          <w:sz w:val="16"/>
        </w:rPr>
        <w:t xml:space="preserve">argaining </w:t>
      </w:r>
      <w:r w:rsidRPr="00AA273A">
        <w:rPr>
          <w:rStyle w:val="Emphasis"/>
        </w:rPr>
        <w:t>r</w:t>
      </w:r>
      <w:r w:rsidRPr="00323240">
        <w:rPr>
          <w:sz w:val="16"/>
        </w:rPr>
        <w:t>ight</w:t>
      </w:r>
      <w:r w:rsidRPr="00AA273A">
        <w:rPr>
          <w:rStyle w:val="Emphasis"/>
        </w:rPr>
        <w:t>s</w:t>
      </w:r>
      <w:r w:rsidRPr="00323240">
        <w:rPr>
          <w:sz w:val="16"/>
        </w:rPr>
        <w:t xml:space="preserve"> under Trump’s executive order. However, Donato’s decision clashes with a May ruling by the DC Circuit Court of Appeals, which lifted a different judge’s block on Trump’s order pertaining to another union’s members.</w:t>
      </w:r>
    </w:p>
    <w:p w14:paraId="27346193" w14:textId="77777777" w:rsidR="00AE3B66" w:rsidRPr="00323240" w:rsidRDefault="00AE3B66" w:rsidP="00AE3B66">
      <w:pPr>
        <w:rPr>
          <w:sz w:val="16"/>
        </w:rPr>
      </w:pPr>
      <w:r w:rsidRPr="00323240">
        <w:rPr>
          <w:sz w:val="16"/>
        </w:rPr>
        <w:t xml:space="preserve">Donato, </w:t>
      </w:r>
      <w:r w:rsidRPr="00AA7F5C">
        <w:rPr>
          <w:rStyle w:val="StyleUnderline"/>
          <w:highlight w:val="cyan"/>
        </w:rPr>
        <w:t>an appointee of</w:t>
      </w:r>
      <w:r w:rsidRPr="00323240">
        <w:rPr>
          <w:sz w:val="16"/>
        </w:rPr>
        <w:t xml:space="preserve"> former President Barack </w:t>
      </w:r>
      <w:r w:rsidRPr="00AA7F5C">
        <w:rPr>
          <w:rStyle w:val="Emphasis"/>
          <w:highlight w:val="cyan"/>
        </w:rPr>
        <w:t>Obama</w:t>
      </w:r>
      <w:r w:rsidRPr="00AA7F5C">
        <w:rPr>
          <w:rStyle w:val="StyleUnderline"/>
          <w:highlight w:val="cyan"/>
        </w:rPr>
        <w:t>, said</w:t>
      </w:r>
      <w:r w:rsidRPr="00323240">
        <w:rPr>
          <w:sz w:val="16"/>
        </w:rPr>
        <w:t xml:space="preserve"> the </w:t>
      </w:r>
      <w:r w:rsidRPr="00AA7F5C">
        <w:rPr>
          <w:rStyle w:val="StyleUnderline"/>
          <w:highlight w:val="cyan"/>
        </w:rPr>
        <w:t>unions</w:t>
      </w:r>
      <w:r w:rsidRPr="00323240">
        <w:rPr>
          <w:sz w:val="16"/>
        </w:rPr>
        <w:t xml:space="preserve"> that brought the case before him had “</w:t>
      </w:r>
      <w:r w:rsidRPr="00AA7F5C">
        <w:rPr>
          <w:rStyle w:val="StyleUnderline"/>
          <w:highlight w:val="cyan"/>
        </w:rPr>
        <w:t>demonstrated</w:t>
      </w:r>
      <w:r w:rsidRPr="00503E36">
        <w:rPr>
          <w:rStyle w:val="StyleUnderline"/>
        </w:rPr>
        <w:t xml:space="preserve"> a </w:t>
      </w:r>
      <w:r w:rsidRPr="00CD54AE">
        <w:rPr>
          <w:rStyle w:val="Emphasis"/>
        </w:rPr>
        <w:t>serious question</w:t>
      </w:r>
      <w:r w:rsidRPr="00503E36">
        <w:rPr>
          <w:rStyle w:val="StyleUnderline"/>
        </w:rPr>
        <w:t xml:space="preserve"> as to </w:t>
      </w:r>
      <w:r w:rsidRPr="00AA7F5C">
        <w:rPr>
          <w:rStyle w:val="StyleUnderline"/>
        </w:rPr>
        <w:t xml:space="preserve">whether </w:t>
      </w:r>
      <w:r w:rsidRPr="00AA7F5C">
        <w:rPr>
          <w:rStyle w:val="StyleUnderline"/>
          <w:highlight w:val="cyan"/>
        </w:rPr>
        <w:t>their</w:t>
      </w:r>
      <w:r w:rsidRPr="00AA7F5C">
        <w:rPr>
          <w:rStyle w:val="StyleUnderline"/>
        </w:rPr>
        <w:t xml:space="preserve"> First</w:t>
      </w:r>
      <w:r w:rsidRPr="00503E36">
        <w:rPr>
          <w:rStyle w:val="StyleUnderline"/>
        </w:rPr>
        <w:t xml:space="preserve"> Amendment </w:t>
      </w:r>
      <w:r w:rsidRPr="00AA7F5C">
        <w:rPr>
          <w:rStyle w:val="Emphasis"/>
          <w:highlight w:val="cyan"/>
        </w:rPr>
        <w:t>rights</w:t>
      </w:r>
      <w:r w:rsidRPr="00AA7F5C">
        <w:rPr>
          <w:rStyle w:val="StyleUnderline"/>
          <w:highlight w:val="cyan"/>
        </w:rPr>
        <w:t xml:space="preserve"> have been </w:t>
      </w:r>
      <w:r w:rsidRPr="00AA7F5C">
        <w:rPr>
          <w:rStyle w:val="Emphasis"/>
          <w:highlight w:val="cyan"/>
        </w:rPr>
        <w:t>violated</w:t>
      </w:r>
      <w:r w:rsidRPr="00323240">
        <w:rPr>
          <w:sz w:val="16"/>
        </w:rPr>
        <w:t>.” The judge said he was blocking the executive order pending a trial over the order’s constitutionality.</w:t>
      </w:r>
    </w:p>
    <w:p w14:paraId="1F900A63" w14:textId="77777777" w:rsidR="00AE3B66" w:rsidRPr="00323240" w:rsidRDefault="00AE3B66" w:rsidP="00AE3B66">
      <w:pPr>
        <w:rPr>
          <w:sz w:val="16"/>
        </w:rPr>
      </w:pPr>
      <w:r w:rsidRPr="00323240">
        <w:rPr>
          <w:sz w:val="16"/>
        </w:rPr>
        <w:t xml:space="preserve">“Plaintiffs have raised serious questions under the First Amendment that warrant further litigation,” he wrote, adding that </w:t>
      </w:r>
      <w:r w:rsidRPr="00286E62">
        <w:rPr>
          <w:rStyle w:val="StyleUnderline"/>
        </w:rPr>
        <w:t xml:space="preserve">the </w:t>
      </w:r>
      <w:r w:rsidRPr="00D6436F">
        <w:rPr>
          <w:rStyle w:val="Emphasis"/>
        </w:rPr>
        <w:t>unions</w:t>
      </w:r>
      <w:r w:rsidRPr="00286E62">
        <w:rPr>
          <w:rStyle w:val="StyleUnderline"/>
        </w:rPr>
        <w:t xml:space="preserve"> have shown they</w:t>
      </w:r>
      <w:r w:rsidRPr="00323240">
        <w:rPr>
          <w:sz w:val="16"/>
        </w:rPr>
        <w:t xml:space="preserve"> would </w:t>
      </w:r>
      <w:r w:rsidRPr="00286E62">
        <w:rPr>
          <w:rStyle w:val="StyleUnderline"/>
        </w:rPr>
        <w:t>face</w:t>
      </w:r>
      <w:r w:rsidRPr="00323240">
        <w:rPr>
          <w:sz w:val="16"/>
        </w:rPr>
        <w:t xml:space="preserve"> “a </w:t>
      </w:r>
      <w:r w:rsidRPr="00D6436F">
        <w:rPr>
          <w:rStyle w:val="Emphasis"/>
        </w:rPr>
        <w:t>strong likelihood</w:t>
      </w:r>
      <w:r w:rsidRPr="00286E62">
        <w:rPr>
          <w:rStyle w:val="StyleUnderline"/>
        </w:rPr>
        <w:t xml:space="preserve"> of irreparable </w:t>
      </w:r>
      <w:r w:rsidRPr="00D6436F">
        <w:rPr>
          <w:rStyle w:val="Emphasis"/>
        </w:rPr>
        <w:t>harm</w:t>
      </w:r>
      <w:r w:rsidRPr="00286E62">
        <w:rPr>
          <w:rStyle w:val="StyleUnderline"/>
        </w:rPr>
        <w:t xml:space="preserve"> from</w:t>
      </w:r>
      <w:r w:rsidRPr="00323240">
        <w:rPr>
          <w:sz w:val="16"/>
        </w:rPr>
        <w:t xml:space="preserve"> the </w:t>
      </w:r>
      <w:r w:rsidRPr="00286E62">
        <w:rPr>
          <w:rStyle w:val="StyleUnderline"/>
        </w:rPr>
        <w:t>loss of</w:t>
      </w:r>
      <w:r w:rsidRPr="00323240">
        <w:rPr>
          <w:sz w:val="16"/>
        </w:rPr>
        <w:t xml:space="preserve"> their </w:t>
      </w:r>
      <w:r w:rsidRPr="00286E62">
        <w:rPr>
          <w:rStyle w:val="Emphasis"/>
        </w:rPr>
        <w:t>c</w:t>
      </w:r>
      <w:r w:rsidRPr="00323240">
        <w:rPr>
          <w:sz w:val="16"/>
        </w:rPr>
        <w:t xml:space="preserve">ollective </w:t>
      </w:r>
      <w:r w:rsidRPr="00244ED8">
        <w:rPr>
          <w:rStyle w:val="Emphasis"/>
        </w:rPr>
        <w:t>b</w:t>
      </w:r>
      <w:r w:rsidRPr="00323240">
        <w:rPr>
          <w:sz w:val="16"/>
        </w:rPr>
        <w:t xml:space="preserve">argaining and allied </w:t>
      </w:r>
      <w:r w:rsidRPr="00244ED8">
        <w:rPr>
          <w:rStyle w:val="Emphasis"/>
        </w:rPr>
        <w:t>r</w:t>
      </w:r>
      <w:r w:rsidRPr="00323240">
        <w:rPr>
          <w:sz w:val="16"/>
        </w:rPr>
        <w:t>ight</w:t>
      </w:r>
      <w:r w:rsidRPr="00244ED8">
        <w:rPr>
          <w:rStyle w:val="Emphasis"/>
        </w:rPr>
        <w:t>s</w:t>
      </w:r>
      <w:r w:rsidRPr="00323240">
        <w:rPr>
          <w:sz w:val="16"/>
        </w:rPr>
        <w:t>.”</w:t>
      </w:r>
    </w:p>
    <w:p w14:paraId="73EB4477" w14:textId="77777777" w:rsidR="00AE3B66" w:rsidRPr="00323240" w:rsidRDefault="00AE3B66" w:rsidP="00AE3B66">
      <w:pPr>
        <w:rPr>
          <w:sz w:val="16"/>
        </w:rPr>
      </w:pPr>
      <w:r w:rsidRPr="00323240">
        <w:rPr>
          <w:sz w:val="16"/>
        </w:rPr>
        <w:t>The Trump administration has the option of appealing Donato’s ruling to the 9th US Circuit Court of Appeals.</w:t>
      </w:r>
    </w:p>
    <w:p w14:paraId="23AE7488" w14:textId="77777777" w:rsidR="00AE3B66" w:rsidRPr="00323240" w:rsidRDefault="00AE3B66" w:rsidP="00AE3B66">
      <w:pPr>
        <w:rPr>
          <w:sz w:val="16"/>
        </w:rPr>
      </w:pPr>
      <w:r w:rsidRPr="00323240">
        <w:rPr>
          <w:sz w:val="16"/>
        </w:rPr>
        <w:t>At issue is Trump’s unprecedented executive order from March that seeks to abolish multiple agencies’ union contracts in the name of national security. It would apply to departments including State, Veterans Affairs and Justice, as well as smaller agencies such as the National Science Foundation and Nuclear Regulatory Commission.</w:t>
      </w:r>
    </w:p>
    <w:p w14:paraId="76B93D13" w14:textId="77777777" w:rsidR="00AE3B66" w:rsidRPr="00323240" w:rsidRDefault="00AE3B66" w:rsidP="00AE3B66">
      <w:pPr>
        <w:rPr>
          <w:sz w:val="16"/>
        </w:rPr>
      </w:pPr>
      <w:r w:rsidRPr="004450EB">
        <w:rPr>
          <w:rStyle w:val="StyleUnderline"/>
          <w:highlight w:val="cyan"/>
        </w:rPr>
        <w:t xml:space="preserve">The </w:t>
      </w:r>
      <w:r w:rsidRPr="004450EB">
        <w:rPr>
          <w:rStyle w:val="Emphasis"/>
          <w:highlight w:val="cyan"/>
        </w:rPr>
        <w:t>order</w:t>
      </w:r>
      <w:r w:rsidRPr="004450EB">
        <w:rPr>
          <w:rStyle w:val="StyleUnderline"/>
          <w:highlight w:val="cyan"/>
        </w:rPr>
        <w:t xml:space="preserve"> is aimed at</w:t>
      </w:r>
      <w:r w:rsidRPr="005845F5">
        <w:rPr>
          <w:rStyle w:val="StyleUnderline"/>
        </w:rPr>
        <w:t xml:space="preserve"> stopping </w:t>
      </w:r>
      <w:r w:rsidRPr="004450EB">
        <w:rPr>
          <w:rStyle w:val="Emphasis"/>
        </w:rPr>
        <w:t xml:space="preserve">federal </w:t>
      </w:r>
      <w:r w:rsidRPr="004450EB">
        <w:rPr>
          <w:rStyle w:val="Emphasis"/>
          <w:highlight w:val="cyan"/>
        </w:rPr>
        <w:t>unions</w:t>
      </w:r>
      <w:r w:rsidRPr="00323240">
        <w:rPr>
          <w:sz w:val="16"/>
        </w:rPr>
        <w:t xml:space="preserve"> who have “declared war on President Trump’s agenda,” according to a White House fact sheet. It claimed the American Federation of Government Employees, the largest federal workers’ union, has filed many grievances to “block Trump policies.”</w:t>
      </w:r>
    </w:p>
    <w:p w14:paraId="3B690088" w14:textId="77777777" w:rsidR="00AE3B66" w:rsidRPr="00D043B8" w:rsidRDefault="00AE3B66" w:rsidP="00AE3B66">
      <w:pPr>
        <w:pStyle w:val="Heading4"/>
      </w:pPr>
      <w:r>
        <w:t xml:space="preserve">Robust </w:t>
      </w:r>
      <w:r>
        <w:rPr>
          <w:u w:val="single"/>
        </w:rPr>
        <w:t>empirical</w:t>
      </w:r>
      <w:r>
        <w:t xml:space="preserve"> research, </w:t>
      </w:r>
      <w:r>
        <w:rPr>
          <w:u w:val="single"/>
        </w:rPr>
        <w:t>political</w:t>
      </w:r>
      <w:r>
        <w:t xml:space="preserve"> incentive, AND </w:t>
      </w:r>
      <w:r>
        <w:rPr>
          <w:u w:val="single"/>
        </w:rPr>
        <w:t>Constitutional</w:t>
      </w:r>
      <w:r>
        <w:t xml:space="preserve"> norms </w:t>
      </w:r>
      <w:r>
        <w:rPr>
          <w:u w:val="single"/>
        </w:rPr>
        <w:t>guarantee</w:t>
      </w:r>
      <w:r>
        <w:t xml:space="preserve"> compliance.</w:t>
      </w:r>
    </w:p>
    <w:p w14:paraId="46463A32" w14:textId="77777777" w:rsidR="00AE3B66" w:rsidRPr="00DA6CD3" w:rsidRDefault="00AE3B66" w:rsidP="00AE3B66">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0F33735F" w14:textId="77777777" w:rsidR="00AE3B66" w:rsidRPr="00202632" w:rsidRDefault="00AE3B66" w:rsidP="00AE3B66">
      <w:pPr>
        <w:rPr>
          <w:sz w:val="16"/>
        </w:rPr>
      </w:pPr>
      <w:r w:rsidRPr="00202632">
        <w:rPr>
          <w:sz w:val="16"/>
        </w:rPr>
        <w:t xml:space="preserve">“Horizontal stare decisis” concerns the precedential effect of a decision within the same court (such as the U.S. Supreme Court). “Vertical stare decisis” concerns the precedential effect of a decision on courts that sit below the deciding court. Our legal system makes an important distinction between the two. The Supreme Court may be influenced by its own decisions,24 but it clearly has the power to overrule them. This was dramatically illustrated by the Court’s 2022 decision in Dobbs v. Jackson Women’s Health Organization, which overruled the abortion-rights decisions in Roe v. Wade and Planned Parenthood v. Casey.25 A more recent illustration is the Court’s 2024 overruling of Chevron USA Inc. v. Natural Resources Defense Council, Inc.26 By contrast, </w:t>
      </w:r>
      <w:r w:rsidRPr="00A424CD">
        <w:rPr>
          <w:rStyle w:val="StyleUnderline"/>
          <w:highlight w:val="cyan"/>
        </w:rPr>
        <w:t>there is</w:t>
      </w:r>
      <w:r w:rsidRPr="00AF7481">
        <w:rPr>
          <w:rStyle w:val="StyleUnderline"/>
        </w:rPr>
        <w:t xml:space="preserve"> a </w:t>
      </w:r>
      <w:r w:rsidRPr="00A424CD">
        <w:rPr>
          <w:rStyle w:val="StyleUnderline"/>
          <w:highlight w:val="cyan"/>
        </w:rPr>
        <w:t xml:space="preserve">widespread </w:t>
      </w:r>
      <w:r w:rsidRPr="00A424CD">
        <w:rPr>
          <w:rStyle w:val="Emphasis"/>
          <w:highlight w:val="cyan"/>
        </w:rPr>
        <w:t>understanding</w:t>
      </w:r>
      <w:r w:rsidRPr="00202632">
        <w:rPr>
          <w:sz w:val="16"/>
        </w:rPr>
        <w:t xml:space="preserve"> that </w:t>
      </w:r>
      <w:r w:rsidRPr="00AF7481">
        <w:rPr>
          <w:rStyle w:val="StyleUnderline"/>
        </w:rPr>
        <w:t xml:space="preserve">the </w:t>
      </w:r>
      <w:r w:rsidRPr="00A424CD">
        <w:rPr>
          <w:rStyle w:val="StyleUnderline"/>
          <w:highlight w:val="cyan"/>
        </w:rPr>
        <w:t>lower</w:t>
      </w:r>
      <w:r w:rsidRPr="00202632">
        <w:rPr>
          <w:sz w:val="16"/>
        </w:rPr>
        <w:t xml:space="preserve"> federal </w:t>
      </w:r>
      <w:r w:rsidRPr="00A424CD">
        <w:rPr>
          <w:rStyle w:val="Emphasis"/>
          <w:highlight w:val="cyan"/>
        </w:rPr>
        <w:t>courts</w:t>
      </w:r>
      <w:r w:rsidRPr="00957829">
        <w:rPr>
          <w:rStyle w:val="StyleUnderline"/>
        </w:rPr>
        <w:t xml:space="preserve"> must </w:t>
      </w:r>
      <w:r w:rsidRPr="00A424CD">
        <w:rPr>
          <w:rStyle w:val="Emphasis"/>
          <w:highlight w:val="cyan"/>
        </w:rPr>
        <w:t>obey</w:t>
      </w:r>
      <w:r w:rsidRPr="00202632">
        <w:rPr>
          <w:sz w:val="16"/>
        </w:rPr>
        <w:t xml:space="preserve"> the </w:t>
      </w:r>
      <w:r w:rsidRPr="00A424CD">
        <w:rPr>
          <w:rStyle w:val="StyleUnderline"/>
          <w:highlight w:val="cyan"/>
        </w:rPr>
        <w:t>Supreme Court’s commands</w:t>
      </w:r>
      <w:r w:rsidRPr="00202632">
        <w:rPr>
          <w:sz w:val="16"/>
        </w:rPr>
        <w:t xml:space="preserve">. Indeed, both judges and commentators often describe vertical stare decisis, unlike horizontal stare decisis, as </w:t>
      </w:r>
      <w:r w:rsidRPr="007D0741">
        <w:rPr>
          <w:sz w:val="16"/>
        </w:rPr>
        <w:t>absolute</w:t>
      </w:r>
      <w:r w:rsidRPr="00202632">
        <w:rPr>
          <w:sz w:val="16"/>
        </w:rPr>
        <w:t>.27</w:t>
      </w:r>
    </w:p>
    <w:p w14:paraId="43DDC9DF" w14:textId="77777777" w:rsidR="00AE3B66" w:rsidRPr="00202632" w:rsidRDefault="00AE3B66" w:rsidP="00AE3B66">
      <w:pPr>
        <w:rPr>
          <w:sz w:val="16"/>
        </w:rPr>
      </w:pPr>
      <w:r w:rsidRPr="00282768">
        <w:rPr>
          <w:rStyle w:val="StyleUnderline"/>
        </w:rPr>
        <w:lastRenderedPageBreak/>
        <w:t>For many</w:t>
      </w:r>
      <w:r w:rsidRPr="00202632">
        <w:rPr>
          <w:sz w:val="16"/>
        </w:rPr>
        <w:t xml:space="preserve"> observers, </w:t>
      </w:r>
      <w:r w:rsidRPr="00A424CD">
        <w:rPr>
          <w:rStyle w:val="StyleUnderline"/>
          <w:highlight w:val="cyan"/>
        </w:rPr>
        <w:t xml:space="preserve">this </w:t>
      </w:r>
      <w:r w:rsidRPr="00A424CD">
        <w:rPr>
          <w:rStyle w:val="Emphasis"/>
          <w:highlight w:val="cyan"/>
        </w:rPr>
        <w:t>obligation</w:t>
      </w:r>
      <w:r w:rsidRPr="00A424CD">
        <w:rPr>
          <w:rStyle w:val="StyleUnderline"/>
          <w:highlight w:val="cyan"/>
        </w:rPr>
        <w:t xml:space="preserve"> stems from</w:t>
      </w:r>
      <w:r w:rsidRPr="00282768">
        <w:rPr>
          <w:rStyle w:val="StyleUnderline"/>
        </w:rPr>
        <w:t xml:space="preserve"> the </w:t>
      </w:r>
      <w:r w:rsidRPr="00A424CD">
        <w:rPr>
          <w:rStyle w:val="StyleUnderline"/>
          <w:highlight w:val="cyan"/>
        </w:rPr>
        <w:t>Constitution</w:t>
      </w:r>
      <w:r w:rsidRPr="00202632">
        <w:rPr>
          <w:sz w:val="16"/>
        </w:rPr>
        <w:t xml:space="preserve"> itself.28 </w:t>
      </w:r>
      <w:r w:rsidRPr="0033129F">
        <w:rPr>
          <w:rStyle w:val="Emphasis"/>
        </w:rPr>
        <w:t>A</w:t>
      </w:r>
      <w:r w:rsidRPr="00202632">
        <w:rPr>
          <w:sz w:val="16"/>
        </w:rPr>
        <w:t xml:space="preserve">rticle </w:t>
      </w:r>
      <w:r w:rsidRPr="00205B0F">
        <w:rPr>
          <w:rStyle w:val="Emphasis"/>
        </w:rPr>
        <w:t>III</w:t>
      </w:r>
      <w:r w:rsidRPr="00205B0F">
        <w:rPr>
          <w:rStyle w:val="StyleUnderline"/>
        </w:rPr>
        <w:t xml:space="preserve"> vests</w:t>
      </w:r>
      <w:r w:rsidRPr="00202632">
        <w:rPr>
          <w:sz w:val="16"/>
        </w:rPr>
        <w:t xml:space="preserve"> the “</w:t>
      </w:r>
      <w:r w:rsidRPr="00917997">
        <w:rPr>
          <w:rStyle w:val="StyleUnderline"/>
        </w:rPr>
        <w:t>judicial Power</w:t>
      </w:r>
      <w:r w:rsidRPr="00202632">
        <w:rPr>
          <w:sz w:val="16"/>
        </w:rPr>
        <w:t xml:space="preserve"> of the United States” </w:t>
      </w:r>
      <w:r w:rsidRPr="00917997">
        <w:rPr>
          <w:rStyle w:val="StyleUnderline"/>
        </w:rPr>
        <w:t>in “</w:t>
      </w:r>
      <w:r w:rsidRPr="00366466">
        <w:rPr>
          <w:rStyle w:val="Emphasis"/>
        </w:rPr>
        <w:t>one</w:t>
      </w:r>
      <w:r w:rsidRPr="00917997">
        <w:rPr>
          <w:rStyle w:val="StyleUnderline"/>
        </w:rPr>
        <w:t xml:space="preserve"> supreme Court</w:t>
      </w:r>
      <w:r w:rsidRPr="00202632">
        <w:rPr>
          <w:sz w:val="16"/>
        </w:rPr>
        <w:t xml:space="preserve">[] and in such inferior Courts as the Congress may from time to time ordain and establish.”29 </w:t>
      </w:r>
      <w:r w:rsidRPr="00A424CD">
        <w:rPr>
          <w:rStyle w:val="StyleUnderline"/>
          <w:highlight w:val="cyan"/>
        </w:rPr>
        <w:t xml:space="preserve">Many </w:t>
      </w:r>
      <w:r w:rsidRPr="00A424CD">
        <w:rPr>
          <w:rStyle w:val="Emphasis"/>
          <w:highlight w:val="cyan"/>
        </w:rPr>
        <w:t>scholars</w:t>
      </w:r>
      <w:r w:rsidRPr="00917997">
        <w:rPr>
          <w:rStyle w:val="StyleUnderline"/>
        </w:rPr>
        <w:t xml:space="preserve"> have </w:t>
      </w:r>
      <w:r w:rsidRPr="00A424CD">
        <w:rPr>
          <w:rStyle w:val="StyleUnderline"/>
          <w:highlight w:val="cyan"/>
        </w:rPr>
        <w:t>concluded</w:t>
      </w:r>
      <w:r w:rsidRPr="00202632">
        <w:rPr>
          <w:sz w:val="16"/>
        </w:rPr>
        <w:t xml:space="preserve"> that </w:t>
      </w:r>
      <w:r w:rsidRPr="00A424CD">
        <w:rPr>
          <w:rStyle w:val="StyleUnderline"/>
        </w:rPr>
        <w:t>the Constitution</w:t>
      </w:r>
      <w:r w:rsidRPr="00202632">
        <w:rPr>
          <w:sz w:val="16"/>
        </w:rPr>
        <w:t xml:space="preserve"> thereby </w:t>
      </w:r>
      <w:r w:rsidRPr="00A424CD">
        <w:rPr>
          <w:rStyle w:val="StyleUnderline"/>
        </w:rPr>
        <w:t>creates</w:t>
      </w:r>
      <w:r w:rsidRPr="00917997">
        <w:rPr>
          <w:rStyle w:val="StyleUnderline"/>
        </w:rPr>
        <w:t xml:space="preserve"> a </w:t>
      </w:r>
      <w:r w:rsidRPr="00366466">
        <w:rPr>
          <w:rStyle w:val="Emphasis"/>
        </w:rPr>
        <w:t>hierarchical</w:t>
      </w:r>
      <w:r w:rsidRPr="00917997">
        <w:rPr>
          <w:rStyle w:val="StyleUnderline"/>
        </w:rPr>
        <w:t xml:space="preserve"> judiciary</w:t>
      </w:r>
      <w:r w:rsidRPr="00202632">
        <w:rPr>
          <w:sz w:val="16"/>
        </w:rPr>
        <w:t xml:space="preserve">,30 </w:t>
      </w:r>
      <w:r w:rsidRPr="00EC05D2">
        <w:rPr>
          <w:rStyle w:val="StyleUnderline"/>
        </w:rPr>
        <w:t>such that</w:t>
      </w:r>
      <w:r w:rsidRPr="00202632">
        <w:rPr>
          <w:sz w:val="16"/>
        </w:rPr>
        <w:t xml:space="preserve"> the </w:t>
      </w:r>
      <w:r w:rsidRPr="00A424CD">
        <w:rPr>
          <w:rStyle w:val="Emphasis"/>
          <w:highlight w:val="cyan"/>
        </w:rPr>
        <w:t>lower</w:t>
      </w:r>
      <w:r w:rsidRPr="00202632">
        <w:rPr>
          <w:sz w:val="16"/>
        </w:rPr>
        <w:t xml:space="preserve"> federal </w:t>
      </w:r>
      <w:r w:rsidRPr="00A424CD">
        <w:rPr>
          <w:rStyle w:val="StyleUnderline"/>
          <w:highlight w:val="cyan"/>
        </w:rPr>
        <w:t xml:space="preserve">courts are </w:t>
      </w:r>
      <w:r w:rsidRPr="00A424CD">
        <w:rPr>
          <w:rStyle w:val="Emphasis"/>
          <w:highlight w:val="cyan"/>
        </w:rPr>
        <w:t>bound</w:t>
      </w:r>
      <w:r w:rsidRPr="00A424CD">
        <w:rPr>
          <w:rStyle w:val="StyleUnderline"/>
          <w:highlight w:val="cyan"/>
        </w:rPr>
        <w:t xml:space="preserve"> by</w:t>
      </w:r>
      <w:r w:rsidRPr="00202632">
        <w:rPr>
          <w:sz w:val="16"/>
        </w:rPr>
        <w:t xml:space="preserve"> the </w:t>
      </w:r>
      <w:r w:rsidRPr="00A424CD">
        <w:rPr>
          <w:rStyle w:val="StyleUnderline"/>
          <w:highlight w:val="cyan"/>
        </w:rPr>
        <w:t>Supreme</w:t>
      </w:r>
      <w:r w:rsidRPr="003A751C">
        <w:rPr>
          <w:rStyle w:val="StyleUnderline"/>
        </w:rPr>
        <w:t xml:space="preserve"> Court’s </w:t>
      </w:r>
      <w:r w:rsidRPr="00A424CD">
        <w:rPr>
          <w:rStyle w:val="StyleUnderline"/>
          <w:highlight w:val="cyan"/>
        </w:rPr>
        <w:t>articulation</w:t>
      </w:r>
      <w:r w:rsidRPr="003A751C">
        <w:rPr>
          <w:rStyle w:val="StyleUnderline"/>
        </w:rPr>
        <w:t xml:space="preserve"> of federal law</w:t>
      </w:r>
      <w:r w:rsidRPr="00202632">
        <w:rPr>
          <w:sz w:val="16"/>
        </w:rPr>
        <w:t>.31 Indeed, even scholars who have questioned horizontal stare decisis have tended to accept vertical stare decisis.32</w:t>
      </w:r>
    </w:p>
    <w:p w14:paraId="2E9638FE" w14:textId="77777777" w:rsidR="00AE3B66" w:rsidRPr="00202632" w:rsidRDefault="00AE3B66" w:rsidP="00AE3B66">
      <w:pPr>
        <w:rPr>
          <w:sz w:val="16"/>
        </w:rPr>
      </w:pPr>
      <w:r w:rsidRPr="00202632">
        <w:rPr>
          <w:sz w:val="16"/>
        </w:rPr>
        <w:t xml:space="preserve">Moreover, </w:t>
      </w:r>
      <w:r w:rsidRPr="00B34F54">
        <w:rPr>
          <w:rStyle w:val="StyleUnderline"/>
        </w:rPr>
        <w:t xml:space="preserve">lower court </w:t>
      </w:r>
      <w:r w:rsidRPr="00A5512D">
        <w:rPr>
          <w:rStyle w:val="Emphasis"/>
        </w:rPr>
        <w:t>judges</w:t>
      </w:r>
      <w:r w:rsidRPr="00B34F54">
        <w:rPr>
          <w:rStyle w:val="StyleUnderline"/>
        </w:rPr>
        <w:t xml:space="preserve"> </w:t>
      </w:r>
      <w:r w:rsidRPr="00202632">
        <w:rPr>
          <w:sz w:val="16"/>
        </w:rPr>
        <w:t xml:space="preserve">themselves </w:t>
      </w:r>
      <w:r w:rsidRPr="00B34F54">
        <w:rPr>
          <w:rStyle w:val="StyleUnderline"/>
        </w:rPr>
        <w:t>have</w:t>
      </w:r>
      <w:r w:rsidRPr="00202632">
        <w:rPr>
          <w:sz w:val="16"/>
        </w:rPr>
        <w:t xml:space="preserve"> generally </w:t>
      </w:r>
      <w:r w:rsidRPr="00A5512D">
        <w:rPr>
          <w:rStyle w:val="Emphasis"/>
        </w:rPr>
        <w:t>assumed</w:t>
      </w:r>
      <w:r w:rsidRPr="00202632">
        <w:rPr>
          <w:sz w:val="16"/>
        </w:rPr>
        <w:t xml:space="preserve"> that </w:t>
      </w:r>
      <w:r w:rsidRPr="00B34F54">
        <w:rPr>
          <w:rStyle w:val="StyleUnderline"/>
        </w:rPr>
        <w:t>they are bound by Supreme Court precedent</w:t>
      </w:r>
      <w:r w:rsidRPr="00202632">
        <w:rPr>
          <w:sz w:val="16"/>
        </w:rPr>
        <w:t xml:space="preserve">.33 And </w:t>
      </w:r>
      <w:r w:rsidRPr="007833D7">
        <w:rPr>
          <w:rStyle w:val="StyleUnderline"/>
        </w:rPr>
        <w:t xml:space="preserve">a </w:t>
      </w:r>
      <w:r w:rsidRPr="00A424CD">
        <w:rPr>
          <w:rStyle w:val="Emphasis"/>
          <w:highlight w:val="cyan"/>
        </w:rPr>
        <w:t>considerable</w:t>
      </w:r>
      <w:r w:rsidRPr="007833D7">
        <w:rPr>
          <w:rStyle w:val="StyleUnderline"/>
        </w:rPr>
        <w:t xml:space="preserve"> amount of </w:t>
      </w:r>
      <w:r w:rsidRPr="00A424CD">
        <w:rPr>
          <w:rStyle w:val="StyleUnderline"/>
          <w:highlight w:val="cyan"/>
        </w:rPr>
        <w:t xml:space="preserve">social science </w:t>
      </w:r>
      <w:r w:rsidRPr="00A424CD">
        <w:rPr>
          <w:rStyle w:val="Emphasis"/>
          <w:highlight w:val="cyan"/>
        </w:rPr>
        <w:t>research</w:t>
      </w:r>
      <w:r w:rsidRPr="00A424CD">
        <w:rPr>
          <w:rStyle w:val="StyleUnderline"/>
          <w:highlight w:val="cyan"/>
        </w:rPr>
        <w:t xml:space="preserve"> indicates</w:t>
      </w:r>
      <w:r w:rsidRPr="00202632">
        <w:rPr>
          <w:sz w:val="16"/>
        </w:rPr>
        <w:t xml:space="preserve"> that </w:t>
      </w:r>
      <w:r w:rsidRPr="00A424CD">
        <w:rPr>
          <w:rStyle w:val="StyleUnderline"/>
          <w:highlight w:val="cyan"/>
        </w:rPr>
        <w:t>lower courts</w:t>
      </w:r>
      <w:r w:rsidRPr="007833D7">
        <w:rPr>
          <w:rStyle w:val="StyleUnderline"/>
        </w:rPr>
        <w:t xml:space="preserve"> </w:t>
      </w:r>
      <w:r w:rsidRPr="00EC3FF2">
        <w:rPr>
          <w:rStyle w:val="Emphasis"/>
        </w:rPr>
        <w:t>practice</w:t>
      </w:r>
      <w:r w:rsidRPr="007833D7">
        <w:rPr>
          <w:rStyle w:val="StyleUnderline"/>
        </w:rPr>
        <w:t xml:space="preserve"> what they preach: they</w:t>
      </w:r>
      <w:r w:rsidRPr="00202632">
        <w:rPr>
          <w:sz w:val="16"/>
        </w:rPr>
        <w:t xml:space="preserve"> do in fact aim to </w:t>
      </w:r>
      <w:r w:rsidRPr="00A424CD">
        <w:rPr>
          <w:rStyle w:val="Emphasis"/>
          <w:highlight w:val="cyan"/>
        </w:rPr>
        <w:t>comply</w:t>
      </w:r>
      <w:r w:rsidRPr="007833D7">
        <w:rPr>
          <w:rStyle w:val="StyleUnderline"/>
        </w:rPr>
        <w:t xml:space="preserve"> with</w:t>
      </w:r>
      <w:r w:rsidRPr="00202632">
        <w:rPr>
          <w:sz w:val="16"/>
        </w:rPr>
        <w:t xml:space="preserve"> the </w:t>
      </w:r>
      <w:r w:rsidRPr="007833D7">
        <w:rPr>
          <w:rStyle w:val="StyleUnderline"/>
        </w:rPr>
        <w:t xml:space="preserve">Supreme Court’s </w:t>
      </w:r>
      <w:r w:rsidRPr="00E004EC">
        <w:rPr>
          <w:rStyle w:val="Emphasis"/>
        </w:rPr>
        <w:t>rulings</w:t>
      </w:r>
      <w:r w:rsidRPr="00202632">
        <w:rPr>
          <w:sz w:val="16"/>
        </w:rPr>
        <w:t xml:space="preserve">.34 Accordingly, even if one doubts that vertical stare decisis is a constitutional command, </w:t>
      </w:r>
      <w:r w:rsidRPr="00156204">
        <w:rPr>
          <w:rStyle w:val="StyleUnderline"/>
        </w:rPr>
        <w:t xml:space="preserve">a </w:t>
      </w:r>
      <w:r w:rsidRPr="00C01741">
        <w:rPr>
          <w:rStyle w:val="Emphasis"/>
        </w:rPr>
        <w:t>hierarchical</w:t>
      </w:r>
      <w:r w:rsidRPr="00C01741">
        <w:rPr>
          <w:rStyle w:val="StyleUnderline"/>
        </w:rPr>
        <w:t xml:space="preserve"> federal judiciary is </w:t>
      </w:r>
      <w:r w:rsidRPr="00A424CD">
        <w:rPr>
          <w:rStyle w:val="StyleUnderline"/>
          <w:highlight w:val="cyan"/>
        </w:rPr>
        <w:t xml:space="preserve">supported by </w:t>
      </w:r>
      <w:r w:rsidRPr="00A424CD">
        <w:rPr>
          <w:rStyle w:val="Emphasis"/>
          <w:highlight w:val="cyan"/>
        </w:rPr>
        <w:t>longstanding</w:t>
      </w:r>
      <w:r w:rsidRPr="00C01741">
        <w:rPr>
          <w:rStyle w:val="StyleUnderline"/>
        </w:rPr>
        <w:t xml:space="preserve"> historical </w:t>
      </w:r>
      <w:r w:rsidRPr="00A424CD">
        <w:rPr>
          <w:rStyle w:val="StyleUnderline"/>
          <w:highlight w:val="cyan"/>
        </w:rPr>
        <w:t>practice</w:t>
      </w:r>
      <w:r w:rsidRPr="00202632">
        <w:rPr>
          <w:sz w:val="16"/>
        </w:rPr>
        <w:t>.3</w:t>
      </w:r>
    </w:p>
    <w:p w14:paraId="54153EF7" w14:textId="77777777" w:rsidR="00AE3B66" w:rsidRPr="00202632" w:rsidRDefault="00AE3B66" w:rsidP="00AE3B66">
      <w:pPr>
        <w:rPr>
          <w:sz w:val="16"/>
        </w:rPr>
      </w:pPr>
      <w:r w:rsidRPr="00202632">
        <w:rPr>
          <w:sz w:val="16"/>
        </w:rPr>
        <w:t xml:space="preserve">Although it has received less focus than horizontal stare decisis, vertical stare decisis is in many respects more important. The Supreme Court, after all, can review only a small fraction of the cases decided by the lower federal courts. In the 2023 term, for example, the Supreme Court decided only about sixty cases, while the lower courts from March 2023 to March 2024 decided over 400,000 cases.36 Accordingly, in order for the Supreme Court’s own precedent to have any meaningful impact on the judicial system, the Court must rely on the lower federal courts to obey that precedent in the many cases that the Supreme Court cannot review. That is, </w:t>
      </w:r>
      <w:r w:rsidRPr="00EC387B">
        <w:rPr>
          <w:rStyle w:val="Emphasis"/>
        </w:rPr>
        <w:t>vertical</w:t>
      </w:r>
      <w:r w:rsidRPr="00524D39">
        <w:rPr>
          <w:rStyle w:val="StyleUnderline"/>
        </w:rPr>
        <w:t xml:space="preserve"> stare decisis enables the Court to</w:t>
      </w:r>
      <w:r w:rsidRPr="00202632">
        <w:rPr>
          <w:sz w:val="16"/>
        </w:rPr>
        <w:t xml:space="preserve"> perform what some have described as its “essential functions”: </w:t>
      </w:r>
      <w:r w:rsidRPr="00A424CD">
        <w:rPr>
          <w:rStyle w:val="Emphasis"/>
        </w:rPr>
        <w:t>maintaining</w:t>
      </w:r>
      <w:r w:rsidRPr="00202632">
        <w:rPr>
          <w:sz w:val="16"/>
        </w:rPr>
        <w:t xml:space="preserve"> the </w:t>
      </w:r>
      <w:r w:rsidRPr="00276A70">
        <w:rPr>
          <w:rStyle w:val="StyleUnderline"/>
        </w:rPr>
        <w:t xml:space="preserve">uniformity and </w:t>
      </w:r>
      <w:r w:rsidRPr="007C4CD6">
        <w:rPr>
          <w:rStyle w:val="Emphasis"/>
        </w:rPr>
        <w:t>supremacy</w:t>
      </w:r>
      <w:r w:rsidRPr="00276A70">
        <w:rPr>
          <w:rStyle w:val="StyleUnderline"/>
        </w:rPr>
        <w:t xml:space="preserve"> of federal law</w:t>
      </w:r>
      <w:r w:rsidRPr="00202632">
        <w:rPr>
          <w:sz w:val="16"/>
        </w:rPr>
        <w:t>.37</w:t>
      </w:r>
    </w:p>
    <w:p w14:paraId="4E1D69A3" w14:textId="77777777" w:rsidR="00AE3B66" w:rsidRPr="00202632" w:rsidRDefault="00AE3B66" w:rsidP="00AE3B66">
      <w:pPr>
        <w:rPr>
          <w:sz w:val="16"/>
        </w:rPr>
      </w:pPr>
      <w:r w:rsidRPr="00202632">
        <w:rPr>
          <w:sz w:val="16"/>
        </w:rPr>
        <w:t>But none of this tells us what it means to obey a Supreme Court precedent. After all, as law students quickly discover, the Court’s case law is not always a model of clarity. Sometimes, for example, Supreme Court doctrine is framed in open-ended standards that give the lower federal courts a good deal of room to maneuver. Alternatively, a Supreme Court decision might be framed very narrowly, leaving the lower courts to guess about whether and to what extent it has broader implications. There may also be difficult questions about which parts of a Supreme Court decision qualify as the holding as opposed to dicta38— although empirical work suggests that, in practice, lower courts do not make sharp distinctions between “holding” and “dicta” and instead tend to treat as binding many different declarations from the Supreme Court.3</w:t>
      </w:r>
    </w:p>
    <w:p w14:paraId="596A7F3C" w14:textId="77777777" w:rsidR="00AE3B66" w:rsidRPr="00202632" w:rsidRDefault="00AE3B66" w:rsidP="00AE3B66">
      <w:pPr>
        <w:rPr>
          <w:sz w:val="16"/>
        </w:rPr>
      </w:pPr>
      <w:r w:rsidRPr="00202632">
        <w:rPr>
          <w:sz w:val="16"/>
        </w:rPr>
        <w:t>In addition to these usual uncertainties about the scope and implications of a precedent, the Court might signal in various ways that it disfavors a prior precedent, even if it has not expressly overruled the decision, making it unclear precisely what command the lower courts should obey. This Article focuses on that phenomenon, examining how the lower federal courts do (and should) respond to disfavored Supreme Court precedent. But first we consider the values at stake in a system of vertical precedent.</w:t>
      </w:r>
    </w:p>
    <w:p w14:paraId="65A005A6" w14:textId="77777777" w:rsidR="00AE3B66" w:rsidRPr="00202632" w:rsidRDefault="00AE3B66" w:rsidP="00AE3B66">
      <w:pPr>
        <w:rPr>
          <w:sz w:val="16"/>
        </w:rPr>
      </w:pPr>
      <w:r w:rsidRPr="00202632">
        <w:rPr>
          <w:sz w:val="16"/>
        </w:rPr>
        <w:t>B. Competing Values</w:t>
      </w:r>
    </w:p>
    <w:p w14:paraId="47059DE0" w14:textId="77777777" w:rsidR="00AE3B66" w:rsidRPr="00202632" w:rsidRDefault="00AE3B66" w:rsidP="00AE3B66">
      <w:pPr>
        <w:rPr>
          <w:sz w:val="16"/>
        </w:rPr>
      </w:pPr>
      <w:r w:rsidRPr="00202632">
        <w:rPr>
          <w:sz w:val="16"/>
        </w:rPr>
        <w:t xml:space="preserve">The regime of vertical stare decisis is thought to promote a number of important values that are closely associated with the rule of law.40 One value is predictability. Potential </w:t>
      </w:r>
      <w:r w:rsidRPr="000D6AF0">
        <w:rPr>
          <w:rStyle w:val="Emphasis"/>
        </w:rPr>
        <w:t>litigants</w:t>
      </w:r>
      <w:r w:rsidRPr="00503547">
        <w:rPr>
          <w:rStyle w:val="StyleUnderline"/>
        </w:rPr>
        <w:t xml:space="preserve"> can assume</w:t>
      </w:r>
      <w:r w:rsidRPr="00202632">
        <w:rPr>
          <w:sz w:val="16"/>
        </w:rPr>
        <w:t xml:space="preserve"> that </w:t>
      </w:r>
      <w:r w:rsidRPr="003916FD">
        <w:rPr>
          <w:rStyle w:val="StyleUnderline"/>
        </w:rPr>
        <w:t>the law applied in</w:t>
      </w:r>
      <w:r w:rsidRPr="00202632">
        <w:rPr>
          <w:sz w:val="16"/>
        </w:rPr>
        <w:t xml:space="preserve"> the </w:t>
      </w:r>
      <w:r w:rsidRPr="00060EFB">
        <w:rPr>
          <w:rStyle w:val="StyleUnderline"/>
        </w:rPr>
        <w:t xml:space="preserve">lower courts will be </w:t>
      </w:r>
      <w:r w:rsidRPr="000D6AF0">
        <w:rPr>
          <w:rStyle w:val="Emphasis"/>
        </w:rPr>
        <w:t>consistent</w:t>
      </w:r>
      <w:r w:rsidRPr="00060EFB">
        <w:rPr>
          <w:rStyle w:val="StyleUnderline"/>
        </w:rPr>
        <w:t xml:space="preserve"> with Supreme Court </w:t>
      </w:r>
      <w:r w:rsidRPr="000D6AF0">
        <w:rPr>
          <w:rStyle w:val="Emphasis"/>
        </w:rPr>
        <w:t>precedent</w:t>
      </w:r>
      <w:r w:rsidRPr="00202632">
        <w:rPr>
          <w:sz w:val="16"/>
        </w:rPr>
        <w:t xml:space="preserve"> and can plan accordingly. </w:t>
      </w:r>
      <w:r w:rsidRPr="00EA7002">
        <w:rPr>
          <w:rStyle w:val="StyleUnderline"/>
          <w:highlight w:val="cyan"/>
        </w:rPr>
        <w:t>Predictability</w:t>
      </w:r>
      <w:r w:rsidRPr="00202632">
        <w:rPr>
          <w:sz w:val="16"/>
        </w:rPr>
        <w:t xml:space="preserve"> in turn </w:t>
      </w:r>
      <w:r w:rsidRPr="00EA7002">
        <w:rPr>
          <w:rStyle w:val="StyleUnderline"/>
          <w:highlight w:val="cyan"/>
        </w:rPr>
        <w:t>promotes</w:t>
      </w:r>
      <w:r w:rsidRPr="00202632">
        <w:rPr>
          <w:sz w:val="16"/>
        </w:rPr>
        <w:t xml:space="preserve"> the </w:t>
      </w:r>
      <w:r w:rsidRPr="00EA7002">
        <w:rPr>
          <w:rStyle w:val="Emphasis"/>
          <w:highlight w:val="cyan"/>
        </w:rPr>
        <w:t>settlement</w:t>
      </w:r>
      <w:r w:rsidRPr="00EA7002">
        <w:rPr>
          <w:rStyle w:val="StyleUnderline"/>
          <w:highlight w:val="cyan"/>
        </w:rPr>
        <w:t xml:space="preserve"> of disputes</w:t>
      </w:r>
      <w:r w:rsidRPr="00202632">
        <w:rPr>
          <w:sz w:val="16"/>
        </w:rPr>
        <w:t xml:space="preserve">.41 Another value is consistency— that is, uniformity within the federal judicial system. </w:t>
      </w:r>
      <w:r w:rsidRPr="00EA7002">
        <w:rPr>
          <w:rStyle w:val="StyleUnderline"/>
          <w:highlight w:val="cyan"/>
        </w:rPr>
        <w:t xml:space="preserve">Vertical </w:t>
      </w:r>
      <w:r w:rsidRPr="00EA7002">
        <w:rPr>
          <w:rStyle w:val="Emphasis"/>
          <w:highlight w:val="cyan"/>
        </w:rPr>
        <w:t>stare decisis</w:t>
      </w:r>
      <w:r w:rsidRPr="00EA7002">
        <w:rPr>
          <w:rStyle w:val="StyleUnderline"/>
          <w:highlight w:val="cyan"/>
        </w:rPr>
        <w:t xml:space="preserve"> helps ensure</w:t>
      </w:r>
      <w:r w:rsidRPr="00202632">
        <w:rPr>
          <w:sz w:val="16"/>
        </w:rPr>
        <w:t xml:space="preserve"> that </w:t>
      </w:r>
      <w:r w:rsidRPr="00AE52BA">
        <w:rPr>
          <w:rStyle w:val="StyleUnderline"/>
        </w:rPr>
        <w:t xml:space="preserve">the </w:t>
      </w:r>
      <w:r w:rsidRPr="00EA7002">
        <w:rPr>
          <w:rStyle w:val="StyleUnderline"/>
          <w:highlight w:val="cyan"/>
        </w:rPr>
        <w:t xml:space="preserve">law will be </w:t>
      </w:r>
      <w:r w:rsidRPr="00EA7002">
        <w:rPr>
          <w:rStyle w:val="Emphasis"/>
          <w:highlight w:val="cyan"/>
        </w:rPr>
        <w:t>similar</w:t>
      </w:r>
      <w:r w:rsidRPr="00EA7002">
        <w:rPr>
          <w:rStyle w:val="StyleUnderline"/>
          <w:highlight w:val="cyan"/>
        </w:rPr>
        <w:t xml:space="preserve"> in</w:t>
      </w:r>
      <w:r w:rsidRPr="00AE52BA">
        <w:rPr>
          <w:rStyle w:val="StyleUnderline"/>
        </w:rPr>
        <w:t xml:space="preserve"> the </w:t>
      </w:r>
      <w:r w:rsidRPr="00EA7002">
        <w:rPr>
          <w:rStyle w:val="Emphasis"/>
          <w:highlight w:val="cyan"/>
        </w:rPr>
        <w:t>various circuits</w:t>
      </w:r>
      <w:r w:rsidRPr="00AE52BA">
        <w:rPr>
          <w:rStyle w:val="StyleUnderline"/>
        </w:rPr>
        <w:t xml:space="preserve">, thus </w:t>
      </w:r>
      <w:r w:rsidRPr="00EA7002">
        <w:rPr>
          <w:rStyle w:val="StyleUnderline"/>
          <w:highlight w:val="cyan"/>
        </w:rPr>
        <w:t xml:space="preserve">reducing </w:t>
      </w:r>
      <w:r w:rsidRPr="00EA7002">
        <w:rPr>
          <w:rStyle w:val="Emphasis"/>
          <w:highlight w:val="cyan"/>
        </w:rPr>
        <w:t>unequal</w:t>
      </w:r>
      <w:r w:rsidRPr="00EA7002">
        <w:rPr>
          <w:rStyle w:val="StyleUnderline"/>
          <w:highlight w:val="cyan"/>
        </w:rPr>
        <w:t xml:space="preserve"> application</w:t>
      </w:r>
      <w:r w:rsidRPr="00202632">
        <w:rPr>
          <w:sz w:val="16"/>
        </w:rPr>
        <w:t xml:space="preserve"> of the law </w:t>
      </w:r>
      <w:r w:rsidRPr="00EA7002">
        <w:rPr>
          <w:rStyle w:val="StyleUnderline"/>
          <w:highlight w:val="cyan"/>
        </w:rPr>
        <w:t>and</w:t>
      </w:r>
      <w:r w:rsidRPr="00202632">
        <w:rPr>
          <w:sz w:val="16"/>
        </w:rPr>
        <w:t xml:space="preserve"> the </w:t>
      </w:r>
      <w:r w:rsidRPr="00AE52BA">
        <w:rPr>
          <w:rStyle w:val="StyleUnderline"/>
        </w:rPr>
        <w:t xml:space="preserve">incentives for </w:t>
      </w:r>
      <w:r w:rsidRPr="00EA7002">
        <w:rPr>
          <w:rStyle w:val="Emphasis"/>
          <w:highlight w:val="cyan"/>
        </w:rPr>
        <w:t>forum shopping</w:t>
      </w:r>
      <w:r w:rsidRPr="00202632">
        <w:rPr>
          <w:sz w:val="16"/>
        </w:rPr>
        <w:t xml:space="preserve">. A third value—related to the first two—is legitimacy. </w:t>
      </w:r>
      <w:r w:rsidRPr="00EA7002">
        <w:rPr>
          <w:rStyle w:val="StyleUnderline"/>
          <w:highlight w:val="cyan"/>
        </w:rPr>
        <w:t>Lower</w:t>
      </w:r>
      <w:r w:rsidRPr="00AE52BA">
        <w:rPr>
          <w:rStyle w:val="StyleUnderline"/>
        </w:rPr>
        <w:t xml:space="preserve"> court </w:t>
      </w:r>
      <w:r w:rsidRPr="00EA7002">
        <w:rPr>
          <w:rStyle w:val="Emphasis"/>
          <w:highlight w:val="cyan"/>
        </w:rPr>
        <w:t>decisions</w:t>
      </w:r>
      <w:r w:rsidRPr="00EA7002">
        <w:rPr>
          <w:rStyle w:val="StyleUnderline"/>
          <w:highlight w:val="cyan"/>
        </w:rPr>
        <w:t xml:space="preserve"> may be</w:t>
      </w:r>
      <w:r w:rsidRPr="00AE52BA">
        <w:rPr>
          <w:rStyle w:val="StyleUnderline"/>
        </w:rPr>
        <w:t xml:space="preserve"> viewed as </w:t>
      </w:r>
      <w:r w:rsidRPr="00EA7002">
        <w:rPr>
          <w:rStyle w:val="Emphasis"/>
          <w:highlight w:val="cyan"/>
        </w:rPr>
        <w:t>legitimate</w:t>
      </w:r>
      <w:r w:rsidRPr="00202632">
        <w:rPr>
          <w:sz w:val="16"/>
        </w:rPr>
        <w:t xml:space="preserve"> in part </w:t>
      </w:r>
      <w:r w:rsidRPr="00EA7002">
        <w:rPr>
          <w:rStyle w:val="StyleUnderline"/>
          <w:highlight w:val="cyan"/>
        </w:rPr>
        <w:t xml:space="preserve">because they reflect </w:t>
      </w:r>
      <w:r w:rsidRPr="00EA7002">
        <w:rPr>
          <w:rStyle w:val="Emphasis"/>
          <w:highlight w:val="cyan"/>
        </w:rPr>
        <w:t>binding</w:t>
      </w:r>
      <w:r w:rsidRPr="00EA7002">
        <w:rPr>
          <w:rStyle w:val="StyleUnderline"/>
          <w:highlight w:val="cyan"/>
        </w:rPr>
        <w:t xml:space="preserve"> rulings</w:t>
      </w:r>
      <w:r w:rsidRPr="00AE52BA">
        <w:rPr>
          <w:rStyle w:val="StyleUnderline"/>
        </w:rPr>
        <w:t xml:space="preserve"> that have</w:t>
      </w:r>
      <w:r w:rsidRPr="00202632">
        <w:rPr>
          <w:sz w:val="16"/>
        </w:rPr>
        <w:t xml:space="preserve"> already </w:t>
      </w:r>
      <w:r w:rsidRPr="00AE52BA">
        <w:rPr>
          <w:rStyle w:val="StyleUnderline"/>
        </w:rPr>
        <w:t xml:space="preserve">been made </w:t>
      </w:r>
      <w:r w:rsidRPr="00EA7002">
        <w:rPr>
          <w:rStyle w:val="StyleUnderline"/>
          <w:highlight w:val="cyan"/>
        </w:rPr>
        <w:t>by</w:t>
      </w:r>
      <w:r w:rsidRPr="00202632">
        <w:rPr>
          <w:sz w:val="16"/>
        </w:rPr>
        <w:t xml:space="preserve"> a </w:t>
      </w:r>
      <w:r w:rsidRPr="00EA7002">
        <w:rPr>
          <w:rStyle w:val="Emphasis"/>
          <w:highlight w:val="cyan"/>
        </w:rPr>
        <w:t>higher tribunal</w:t>
      </w:r>
      <w:r w:rsidRPr="00202632">
        <w:rPr>
          <w:sz w:val="16"/>
        </w:rPr>
        <w:t>.4</w:t>
      </w:r>
    </w:p>
    <w:p w14:paraId="3D867BC8" w14:textId="77777777" w:rsidR="00AE3B66" w:rsidRPr="00202632" w:rsidRDefault="00AE3B66" w:rsidP="00AE3B66">
      <w:pPr>
        <w:rPr>
          <w:sz w:val="16"/>
        </w:rPr>
      </w:pPr>
      <w:r w:rsidRPr="00202632">
        <w:rPr>
          <w:sz w:val="16"/>
        </w:rPr>
        <w:t>That said, it is not realistic to expect perfect uniformity in our judicial system, especially given that the Supreme Court as a practical matter can review only a small percentage of lower court decisions. After all, the Supreme Court has often not spoken to a specific legal question, so the lower federal courts must decide it in the first instance (and may do so in different ways). Moreover, even if the Court has spoken, its precedents are often sufficiently open-ended as to leave room for varying lower court interpretations.</w:t>
      </w:r>
    </w:p>
    <w:p w14:paraId="6B478697" w14:textId="77777777" w:rsidR="00AE3B66" w:rsidRDefault="00AE3B66" w:rsidP="00AE3B66">
      <w:pPr>
        <w:rPr>
          <w:sz w:val="16"/>
        </w:rPr>
      </w:pPr>
      <w:r w:rsidRPr="00202632">
        <w:rPr>
          <w:sz w:val="16"/>
        </w:rPr>
        <w:t xml:space="preserve">Some disagreement and disuniformity among the lower courts is thus inevitable. Such disagreement has potential benefits by enabling dialogue and reflection about the content and application of federal law.43 Consider, for example, the Supreme Court’s process for deciding whether to </w:t>
      </w:r>
      <w:r w:rsidRPr="00202632">
        <w:rPr>
          <w:sz w:val="16"/>
        </w:rPr>
        <w:lastRenderedPageBreak/>
        <w:t xml:space="preserve">grant certiorari. If there were no variation among the circuits, the Court would have less information about both what issues it should decide and the competing interests at stake. </w:t>
      </w:r>
      <w:r w:rsidRPr="00EA7002">
        <w:rPr>
          <w:rStyle w:val="StyleUnderline"/>
          <w:highlight w:val="cyan"/>
        </w:rPr>
        <w:t xml:space="preserve">The </w:t>
      </w:r>
      <w:r w:rsidRPr="00EA7002">
        <w:rPr>
          <w:rStyle w:val="Emphasis"/>
          <w:highlight w:val="cyan"/>
        </w:rPr>
        <w:t>Court</w:t>
      </w:r>
      <w:r w:rsidRPr="00202632">
        <w:rPr>
          <w:sz w:val="16"/>
        </w:rPr>
        <w:t xml:space="preserve"> often </w:t>
      </w:r>
      <w:r w:rsidRPr="00EA7002">
        <w:rPr>
          <w:rStyle w:val="StyleUnderline"/>
          <w:highlight w:val="cyan"/>
        </w:rPr>
        <w:t>allows issues to “</w:t>
      </w:r>
      <w:r w:rsidRPr="00EA7002">
        <w:rPr>
          <w:rStyle w:val="Emphasis"/>
          <w:highlight w:val="cyan"/>
        </w:rPr>
        <w:t>percolate</w:t>
      </w:r>
      <w:r w:rsidRPr="00376533">
        <w:rPr>
          <w:rStyle w:val="StyleUnderline"/>
        </w:rPr>
        <w:t>” before granting review</w:t>
      </w:r>
      <w:r w:rsidRPr="00202632">
        <w:rPr>
          <w:sz w:val="16"/>
        </w:rPr>
        <w:t xml:space="preserve">, in part </w:t>
      </w:r>
      <w:r w:rsidRPr="002B1D1B">
        <w:rPr>
          <w:rStyle w:val="StyleUnderline"/>
        </w:rPr>
        <w:t>so that it has</w:t>
      </w:r>
      <w:r w:rsidRPr="00202632">
        <w:rPr>
          <w:sz w:val="16"/>
        </w:rPr>
        <w:t xml:space="preserve"> the </w:t>
      </w:r>
      <w:r w:rsidRPr="00400488">
        <w:rPr>
          <w:rStyle w:val="Emphasis"/>
        </w:rPr>
        <w:t>benefit</w:t>
      </w:r>
      <w:r w:rsidRPr="002B1D1B">
        <w:rPr>
          <w:rStyle w:val="StyleUnderline"/>
        </w:rPr>
        <w:t xml:space="preserve"> of lower </w:t>
      </w:r>
      <w:r w:rsidRPr="00400488">
        <w:rPr>
          <w:rStyle w:val="Emphasis"/>
        </w:rPr>
        <w:t>court analysis</w:t>
      </w:r>
      <w:r w:rsidRPr="00202632">
        <w:rPr>
          <w:sz w:val="16"/>
        </w:rPr>
        <w:t xml:space="preserve">, and one of the main signals that it looks for in deciding whether an issue is “cert-worthy” is whether the lower courts are in conflict.44 </w:t>
      </w:r>
      <w:r w:rsidRPr="00202632">
        <w:rPr>
          <w:rStyle w:val="StyleUnderline"/>
        </w:rPr>
        <w:t xml:space="preserve">Circuit </w:t>
      </w:r>
      <w:r w:rsidRPr="00EA7002">
        <w:rPr>
          <w:rStyle w:val="Emphasis"/>
          <w:highlight w:val="cyan"/>
        </w:rPr>
        <w:t>conflicts</w:t>
      </w:r>
      <w:r w:rsidRPr="00EA7002">
        <w:rPr>
          <w:rStyle w:val="StyleUnderline"/>
          <w:highlight w:val="cyan"/>
        </w:rPr>
        <w:t xml:space="preserve"> are </w:t>
      </w:r>
      <w:r w:rsidRPr="00EA7002">
        <w:rPr>
          <w:rStyle w:val="Emphasis"/>
          <w:highlight w:val="cyan"/>
        </w:rPr>
        <w:t>not</w:t>
      </w:r>
      <w:r w:rsidRPr="00202632">
        <w:rPr>
          <w:sz w:val="16"/>
        </w:rPr>
        <w:t xml:space="preserve"> viewed </w:t>
      </w:r>
      <w:r w:rsidRPr="00EA7002">
        <w:rPr>
          <w:sz w:val="16"/>
        </w:rPr>
        <w:t xml:space="preserve">as </w:t>
      </w:r>
      <w:r w:rsidRPr="00EA7002">
        <w:rPr>
          <w:rStyle w:val="StyleUnderline"/>
          <w:highlight w:val="cyan"/>
        </w:rPr>
        <w:t>a sign</w:t>
      </w:r>
      <w:r w:rsidRPr="00202632">
        <w:rPr>
          <w:sz w:val="16"/>
        </w:rPr>
        <w:t xml:space="preserve"> that </w:t>
      </w:r>
      <w:r w:rsidRPr="00EA7002">
        <w:rPr>
          <w:rStyle w:val="StyleUnderline"/>
          <w:highlight w:val="cyan"/>
        </w:rPr>
        <w:t>the system</w:t>
      </w:r>
      <w:r w:rsidRPr="00202632">
        <w:rPr>
          <w:rStyle w:val="StyleUnderline"/>
        </w:rPr>
        <w:t xml:space="preserve"> has </w:t>
      </w:r>
      <w:r w:rsidRPr="00EA7002">
        <w:rPr>
          <w:rStyle w:val="Emphasis"/>
          <w:highlight w:val="cyan"/>
        </w:rPr>
        <w:t>malfunctioned</w:t>
      </w:r>
      <w:r w:rsidRPr="00202632">
        <w:rPr>
          <w:sz w:val="16"/>
        </w:rPr>
        <w:t xml:space="preserve">; they are part of the system. The lower courts in a sense serve as laboratories of analysis for the Supreme Court.45 On this view, </w:t>
      </w:r>
      <w:r w:rsidRPr="00EA7002">
        <w:rPr>
          <w:rStyle w:val="Emphasis"/>
          <w:highlight w:val="cyan"/>
        </w:rPr>
        <w:t>disagreement</w:t>
      </w:r>
      <w:r w:rsidRPr="00DB0119">
        <w:rPr>
          <w:rStyle w:val="StyleUnderline"/>
        </w:rPr>
        <w:t xml:space="preserve"> among the lower courts </w:t>
      </w:r>
      <w:r w:rsidRPr="00EA7002">
        <w:rPr>
          <w:rStyle w:val="StyleUnderline"/>
          <w:highlight w:val="cyan"/>
        </w:rPr>
        <w:t>may enhance</w:t>
      </w:r>
      <w:r w:rsidRPr="00202632">
        <w:rPr>
          <w:sz w:val="16"/>
        </w:rPr>
        <w:t xml:space="preserve"> both the </w:t>
      </w:r>
      <w:r w:rsidRPr="00EA7002">
        <w:rPr>
          <w:rStyle w:val="Emphasis"/>
          <w:highlight w:val="cyan"/>
        </w:rPr>
        <w:t>quality</w:t>
      </w:r>
      <w:r w:rsidRPr="00EA7002">
        <w:rPr>
          <w:rStyle w:val="StyleUnderline"/>
          <w:highlight w:val="cyan"/>
        </w:rPr>
        <w:t xml:space="preserve"> and </w:t>
      </w:r>
      <w:r w:rsidRPr="00EA7002">
        <w:rPr>
          <w:rStyle w:val="Emphasis"/>
          <w:highlight w:val="cyan"/>
        </w:rPr>
        <w:t>legitimacy</w:t>
      </w:r>
      <w:r w:rsidRPr="00EA7002">
        <w:rPr>
          <w:rStyle w:val="StyleUnderline"/>
          <w:highlight w:val="cyan"/>
        </w:rPr>
        <w:t xml:space="preserve"> of</w:t>
      </w:r>
      <w:r w:rsidRPr="00DB0119">
        <w:rPr>
          <w:rStyle w:val="StyleUnderline"/>
        </w:rPr>
        <w:t xml:space="preserve"> Supreme </w:t>
      </w:r>
      <w:r w:rsidRPr="00EA7002">
        <w:rPr>
          <w:rStyle w:val="StyleUnderline"/>
          <w:highlight w:val="cyan"/>
        </w:rPr>
        <w:t>Court decisions</w:t>
      </w:r>
      <w:r w:rsidRPr="00DB0119">
        <w:rPr>
          <w:rStyle w:val="StyleUnderline"/>
        </w:rPr>
        <w:t xml:space="preserve"> by enabling</w:t>
      </w:r>
      <w:r w:rsidRPr="00202632">
        <w:rPr>
          <w:sz w:val="16"/>
        </w:rPr>
        <w:t xml:space="preserve"> the </w:t>
      </w:r>
      <w:r w:rsidRPr="00DB0119">
        <w:rPr>
          <w:rStyle w:val="StyleUnderline"/>
        </w:rPr>
        <w:t xml:space="preserve">Court to make more </w:t>
      </w:r>
      <w:r w:rsidRPr="00400488">
        <w:rPr>
          <w:rStyle w:val="Emphasis"/>
        </w:rPr>
        <w:t>informed decisions</w:t>
      </w:r>
      <w:r w:rsidRPr="00202632">
        <w:rPr>
          <w:sz w:val="16"/>
        </w:rPr>
        <w:t>.46</w:t>
      </w:r>
    </w:p>
    <w:p w14:paraId="32032E04" w14:textId="77777777" w:rsidR="00AE3B66" w:rsidRPr="00020A34" w:rsidRDefault="00AE3B66" w:rsidP="00AE3B66">
      <w:pPr>
        <w:pStyle w:val="Heading4"/>
      </w:pPr>
      <w:r>
        <w:t xml:space="preserve">This is </w:t>
      </w:r>
      <w:r>
        <w:rPr>
          <w:u w:val="single"/>
        </w:rPr>
        <w:t>absolute</w:t>
      </w:r>
      <w:r>
        <w:t xml:space="preserve">---even in </w:t>
      </w:r>
      <w:r>
        <w:rPr>
          <w:u w:val="single"/>
        </w:rPr>
        <w:t>controversial</w:t>
      </w:r>
      <w:r>
        <w:t xml:space="preserve"> cases where follow-on is </w:t>
      </w:r>
      <w:r>
        <w:rPr>
          <w:u w:val="single"/>
        </w:rPr>
        <w:t>entirely optional</w:t>
      </w:r>
      <w:r>
        <w:t xml:space="preserve">, appellate courts </w:t>
      </w:r>
      <w:r>
        <w:rPr>
          <w:u w:val="single"/>
        </w:rPr>
        <w:t>heed</w:t>
      </w:r>
      <w:r>
        <w:t xml:space="preserve"> the precedent.</w:t>
      </w:r>
    </w:p>
    <w:p w14:paraId="3F091D27" w14:textId="77777777" w:rsidR="00AE3B66" w:rsidRDefault="00AE3B66" w:rsidP="00AE3B66">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5BB048DE" w14:textId="77777777" w:rsidR="00AE3B66" w:rsidRPr="00935AF5" w:rsidRDefault="00AE3B66" w:rsidP="00AE3B66">
      <w:pPr>
        <w:rPr>
          <w:sz w:val="16"/>
        </w:rPr>
      </w:pPr>
      <w:r w:rsidRPr="003E7450">
        <w:rPr>
          <w:rStyle w:val="StyleUnderline"/>
          <w:highlight w:val="cyan"/>
        </w:rPr>
        <w:t xml:space="preserve">There are </w:t>
      </w:r>
      <w:r w:rsidRPr="003E7450">
        <w:rPr>
          <w:rStyle w:val="Emphasis"/>
          <w:highlight w:val="cyan"/>
        </w:rPr>
        <w:t>several</w:t>
      </w:r>
      <w:r w:rsidRPr="003E7450">
        <w:rPr>
          <w:rStyle w:val="StyleUnderline"/>
          <w:highlight w:val="cyan"/>
        </w:rPr>
        <w:t xml:space="preserve"> reasons</w:t>
      </w:r>
      <w:r w:rsidRPr="00296EDB">
        <w:rPr>
          <w:rStyle w:val="StyleUnderline"/>
        </w:rPr>
        <w:t xml:space="preserve"> to expect</w:t>
      </w:r>
      <w:r w:rsidRPr="00935AF5">
        <w:rPr>
          <w:sz w:val="16"/>
        </w:rPr>
        <w:t xml:space="preserve"> that the </w:t>
      </w:r>
      <w:r w:rsidRPr="003E7450">
        <w:rPr>
          <w:rStyle w:val="Emphasis"/>
          <w:highlight w:val="cyan"/>
        </w:rPr>
        <w:t>lower courts</w:t>
      </w:r>
      <w:r w:rsidRPr="003E7450">
        <w:rPr>
          <w:rStyle w:val="StyleUnderline"/>
          <w:highlight w:val="cyan"/>
        </w:rPr>
        <w:t xml:space="preserve"> would</w:t>
      </w:r>
      <w:r w:rsidRPr="00935AF5">
        <w:rPr>
          <w:sz w:val="16"/>
        </w:rPr>
        <w:t xml:space="preserve"> tend to </w:t>
      </w:r>
      <w:r w:rsidRPr="003E7450">
        <w:rPr>
          <w:rStyle w:val="Emphasis"/>
          <w:highlight w:val="cyan"/>
        </w:rPr>
        <w:t>follow</w:t>
      </w:r>
      <w:r w:rsidRPr="00161A77">
        <w:rPr>
          <w:rStyle w:val="StyleUnderline"/>
        </w:rPr>
        <w:t xml:space="preserve"> the </w:t>
      </w:r>
      <w:r w:rsidRPr="00061CE9">
        <w:rPr>
          <w:rStyle w:val="Emphasis"/>
        </w:rPr>
        <w:t>Supreme</w:t>
      </w:r>
      <w:r w:rsidRPr="00161A77">
        <w:rPr>
          <w:rStyle w:val="StyleUnderline"/>
        </w:rPr>
        <w:t xml:space="preserve"> Court's</w:t>
      </w:r>
      <w:r w:rsidRPr="00935AF5">
        <w:rPr>
          <w:sz w:val="16"/>
        </w:rPr>
        <w:t xml:space="preserve"> methodological </w:t>
      </w:r>
      <w:r w:rsidRPr="00161A77">
        <w:rPr>
          <w:rStyle w:val="StyleUnderline"/>
        </w:rPr>
        <w:t>lead</w:t>
      </w:r>
      <w:r w:rsidRPr="00935AF5">
        <w:rPr>
          <w:sz w:val="16"/>
        </w:rPr>
        <w:t xml:space="preserve">, where there is a discernible lead, </w:t>
      </w:r>
      <w:r w:rsidRPr="003E7450">
        <w:rPr>
          <w:rStyle w:val="Emphasis"/>
          <w:highlight w:val="cyan"/>
        </w:rPr>
        <w:t>whether or not</w:t>
      </w:r>
      <w:r w:rsidRPr="000833D1">
        <w:rPr>
          <w:rStyle w:val="StyleUnderline"/>
        </w:rPr>
        <w:t xml:space="preserve"> they are </w:t>
      </w:r>
      <w:r w:rsidRPr="003E7450">
        <w:rPr>
          <w:rStyle w:val="Emphasis"/>
          <w:highlight w:val="cyan"/>
        </w:rPr>
        <w:t>required</w:t>
      </w:r>
      <w:r w:rsidRPr="000833D1">
        <w:rPr>
          <w:rStyle w:val="StyleUnderline"/>
        </w:rPr>
        <w:t xml:space="preserve"> to do so </w:t>
      </w:r>
      <w:r w:rsidRPr="003E7450">
        <w:rPr>
          <w:rStyle w:val="StyleUnderline"/>
          <w:highlight w:val="cyan"/>
        </w:rPr>
        <w:t>by</w:t>
      </w:r>
      <w:r w:rsidRPr="00935AF5">
        <w:rPr>
          <w:sz w:val="16"/>
        </w:rPr>
        <w:t xml:space="preserve"> a </w:t>
      </w:r>
      <w:r w:rsidRPr="003E7450">
        <w:rPr>
          <w:rStyle w:val="StyleUnderline"/>
          <w:highlight w:val="cyan"/>
        </w:rPr>
        <w:t>formal</w:t>
      </w:r>
      <w:r w:rsidRPr="00935AF5">
        <w:rPr>
          <w:sz w:val="16"/>
        </w:rPr>
        <w:t xml:space="preserve"> system of methodological </w:t>
      </w:r>
      <w:r w:rsidRPr="000833D1">
        <w:rPr>
          <w:rStyle w:val="StyleUnderline"/>
        </w:rPr>
        <w:t xml:space="preserve">stare </w:t>
      </w:r>
      <w:r w:rsidRPr="003E7450">
        <w:rPr>
          <w:rStyle w:val="StyleUnderline"/>
          <w:highlight w:val="cyan"/>
        </w:rPr>
        <w:t>decisis</w:t>
      </w:r>
      <w:r w:rsidRPr="00935AF5">
        <w:rPr>
          <w:sz w:val="16"/>
        </w:rPr>
        <w:t xml:space="preserve">. To begin with, </w:t>
      </w:r>
      <w:r w:rsidRPr="003E7450">
        <w:rPr>
          <w:rStyle w:val="Emphasis"/>
          <w:highlight w:val="cyan"/>
        </w:rPr>
        <w:t>Supreme</w:t>
      </w:r>
      <w:r w:rsidRPr="00E214C5">
        <w:rPr>
          <w:rStyle w:val="StyleUnderline"/>
        </w:rPr>
        <w:t xml:space="preserve"> Court </w:t>
      </w:r>
      <w:r w:rsidRPr="003E7450">
        <w:rPr>
          <w:rStyle w:val="StyleUnderline"/>
          <w:highlight w:val="cyan"/>
        </w:rPr>
        <w:t xml:space="preserve">Justices and </w:t>
      </w:r>
      <w:r w:rsidRPr="003E7450">
        <w:rPr>
          <w:rStyle w:val="Emphasis"/>
          <w:highlight w:val="cyan"/>
        </w:rPr>
        <w:t>other</w:t>
      </w:r>
      <w:r w:rsidRPr="00E214C5">
        <w:rPr>
          <w:rStyle w:val="StyleUnderline"/>
        </w:rPr>
        <w:t xml:space="preserve"> judge</w:t>
      </w:r>
      <w:r w:rsidRPr="003E7450">
        <w:rPr>
          <w:rStyle w:val="Emphasis"/>
          <w:highlight w:val="cyan"/>
        </w:rPr>
        <w:t>s</w:t>
      </w:r>
      <w:r w:rsidRPr="00935AF5">
        <w:rPr>
          <w:sz w:val="16"/>
        </w:rPr>
        <w:t xml:space="preserve"> (especially other federal judges) </w:t>
      </w:r>
      <w:r w:rsidRPr="003E7450">
        <w:rPr>
          <w:rStyle w:val="StyleUnderline"/>
          <w:highlight w:val="cyan"/>
        </w:rPr>
        <w:t>are</w:t>
      </w:r>
      <w:r w:rsidRPr="00E42AFC">
        <w:rPr>
          <w:rStyle w:val="StyleUnderline"/>
        </w:rPr>
        <w:t xml:space="preserve"> members of the same</w:t>
      </w:r>
      <w:r w:rsidRPr="00935AF5">
        <w:rPr>
          <w:sz w:val="16"/>
        </w:rPr>
        <w:t xml:space="preserve"> professional </w:t>
      </w:r>
      <w:r w:rsidRPr="00E42AFC">
        <w:rPr>
          <w:rStyle w:val="StyleUnderline"/>
        </w:rPr>
        <w:t xml:space="preserve">legal </w:t>
      </w:r>
      <w:r w:rsidRPr="00061CE9">
        <w:rPr>
          <w:rStyle w:val="Emphasis"/>
        </w:rPr>
        <w:t>culture</w:t>
      </w:r>
      <w:r w:rsidRPr="00E42AFC">
        <w:rPr>
          <w:rStyle w:val="StyleUnderline"/>
        </w:rPr>
        <w:t xml:space="preserve"> </w:t>
      </w:r>
      <w:r w:rsidRPr="003E7450">
        <w:rPr>
          <w:rStyle w:val="StyleUnderline"/>
          <w:highlight w:val="cyan"/>
        </w:rPr>
        <w:t>subject to similar</w:t>
      </w:r>
      <w:r w:rsidRPr="00E42AFC">
        <w:rPr>
          <w:rStyle w:val="StyleUnderline"/>
        </w:rPr>
        <w:t xml:space="preserve"> </w:t>
      </w:r>
      <w:r w:rsidRPr="00B512C6">
        <w:rPr>
          <w:rStyle w:val="StyleUnderline"/>
        </w:rPr>
        <w:t xml:space="preserve">internal </w:t>
      </w:r>
      <w:r w:rsidRPr="003E7450">
        <w:rPr>
          <w:rStyle w:val="Emphasis"/>
          <w:highlight w:val="cyan"/>
        </w:rPr>
        <w:t>norms</w:t>
      </w:r>
      <w:r w:rsidRPr="00B512C6">
        <w:rPr>
          <w:rStyle w:val="StyleUnderline"/>
        </w:rPr>
        <w:t>. The judges</w:t>
      </w:r>
      <w:r w:rsidRPr="00935AF5">
        <w:rPr>
          <w:sz w:val="16"/>
        </w:rPr>
        <w:t xml:space="preserve"> may </w:t>
      </w:r>
      <w:r w:rsidRPr="00061CE9">
        <w:rPr>
          <w:rStyle w:val="Emphasis"/>
        </w:rPr>
        <w:t>regard</w:t>
      </w:r>
      <w:r w:rsidRPr="00B512C6">
        <w:rPr>
          <w:rStyle w:val="StyleUnderline"/>
        </w:rPr>
        <w:t xml:space="preserve"> themselves as</w:t>
      </w:r>
      <w:r w:rsidRPr="00935AF5">
        <w:rPr>
          <w:sz w:val="16"/>
        </w:rPr>
        <w:t xml:space="preserve"> members of </w:t>
      </w:r>
      <w:r w:rsidRPr="00B512C6">
        <w:rPr>
          <w:rStyle w:val="StyleUnderline"/>
        </w:rPr>
        <w:t xml:space="preserve">the </w:t>
      </w:r>
      <w:r w:rsidRPr="00061CE9">
        <w:rPr>
          <w:rStyle w:val="Emphasis"/>
        </w:rPr>
        <w:t>same team</w:t>
      </w:r>
      <w:r w:rsidRPr="00B512C6">
        <w:rPr>
          <w:rStyle w:val="StyleUnderline"/>
        </w:rPr>
        <w:t xml:space="preserve"> engaged</w:t>
      </w:r>
      <w:r w:rsidRPr="00935AF5">
        <w:rPr>
          <w:sz w:val="16"/>
        </w:rPr>
        <w:t xml:space="preserve"> in the same joint effort, </w:t>
      </w:r>
      <w:r w:rsidRPr="00316012">
        <w:rPr>
          <w:rStyle w:val="StyleUnderline"/>
        </w:rPr>
        <w:t>such that</w:t>
      </w:r>
      <w:r w:rsidRPr="00935AF5">
        <w:rPr>
          <w:sz w:val="16"/>
        </w:rPr>
        <w:t xml:space="preserve"> the </w:t>
      </w:r>
      <w:r w:rsidRPr="00316012">
        <w:rPr>
          <w:rStyle w:val="StyleUnderline"/>
        </w:rPr>
        <w:t xml:space="preserve">lower courts' role is to </w:t>
      </w:r>
      <w:r w:rsidRPr="00061CE9">
        <w:rPr>
          <w:rStyle w:val="Emphasis"/>
        </w:rPr>
        <w:t>emulate</w:t>
      </w:r>
      <w:r w:rsidRPr="00935AF5">
        <w:rPr>
          <w:sz w:val="16"/>
        </w:rPr>
        <w:t xml:space="preserve"> what the </w:t>
      </w:r>
      <w:r w:rsidRPr="00316012">
        <w:rPr>
          <w:rStyle w:val="StyleUnderline"/>
        </w:rPr>
        <w:t>Supreme Court</w:t>
      </w:r>
      <w:r w:rsidRPr="00935AF5">
        <w:rPr>
          <w:sz w:val="16"/>
        </w:rPr>
        <w:t xml:space="preserve">, their role model, would do. 23 Bolstering the effect of role orientations, </w:t>
      </w:r>
      <w:r w:rsidRPr="003E7450">
        <w:rPr>
          <w:rStyle w:val="StyleUnderline"/>
          <w:highlight w:val="cyan"/>
        </w:rPr>
        <w:t xml:space="preserve">the </w:t>
      </w:r>
      <w:r w:rsidRPr="003E7450">
        <w:rPr>
          <w:rStyle w:val="Emphasis"/>
          <w:highlight w:val="cyan"/>
        </w:rPr>
        <w:t>fear</w:t>
      </w:r>
      <w:r w:rsidRPr="003E7450">
        <w:rPr>
          <w:rStyle w:val="StyleUnderline"/>
          <w:highlight w:val="cyan"/>
        </w:rPr>
        <w:t xml:space="preserve"> of reversal</w:t>
      </w:r>
      <w:r w:rsidRPr="00935AF5">
        <w:rPr>
          <w:sz w:val="16"/>
        </w:rPr>
        <w:t xml:space="preserve"> might </w:t>
      </w:r>
      <w:r w:rsidRPr="002D721C">
        <w:rPr>
          <w:rStyle w:val="StyleUnderline"/>
        </w:rPr>
        <w:t>play a role</w:t>
      </w:r>
      <w:r w:rsidRPr="00935AF5">
        <w:rPr>
          <w:sz w:val="16"/>
        </w:rPr>
        <w:t xml:space="preserve"> in </w:t>
      </w:r>
      <w:r w:rsidRPr="003E7450">
        <w:rPr>
          <w:rStyle w:val="Emphasis"/>
          <w:highlight w:val="cyan"/>
        </w:rPr>
        <w:t>encourag</w:t>
      </w:r>
      <w:r w:rsidRPr="002D721C">
        <w:rPr>
          <w:rStyle w:val="StyleUnderline"/>
        </w:rPr>
        <w:t xml:space="preserve">ing lower </w:t>
      </w:r>
      <w:r w:rsidRPr="003E7450">
        <w:rPr>
          <w:rStyle w:val="StyleUnderline"/>
          <w:highlight w:val="cyan"/>
        </w:rPr>
        <w:t xml:space="preserve">courts to </w:t>
      </w:r>
      <w:r w:rsidRPr="003E7450">
        <w:rPr>
          <w:rStyle w:val="Emphasis"/>
          <w:highlight w:val="cyan"/>
        </w:rPr>
        <w:t>heed</w:t>
      </w:r>
      <w:r w:rsidRPr="00935AF5">
        <w:rPr>
          <w:sz w:val="16"/>
        </w:rPr>
        <w:t xml:space="preserve"> their </w:t>
      </w:r>
      <w:r w:rsidRPr="003E7450">
        <w:rPr>
          <w:rStyle w:val="StyleUnderline"/>
          <w:highlight w:val="cyan"/>
        </w:rPr>
        <w:t>superiors'</w:t>
      </w:r>
      <w:r w:rsidRPr="002D721C">
        <w:rPr>
          <w:rStyle w:val="StyleUnderline"/>
        </w:rPr>
        <w:t xml:space="preserve"> </w:t>
      </w:r>
      <w:r w:rsidRPr="008D402D">
        <w:rPr>
          <w:rStyle w:val="Emphasis"/>
        </w:rPr>
        <w:t>preferences</w:t>
      </w:r>
      <w:r w:rsidRPr="00935AF5">
        <w:rPr>
          <w:sz w:val="16"/>
        </w:rPr>
        <w:t xml:space="preserve">, though such fear probably plays a smaller role with regard to interpretive methods than with regard to substantive policy outcomes. Moreover, even in the absence of any conscious attempt to follow the Supreme Court's methodological trends, the lower courts might still move in parallel to the extent that </w:t>
      </w:r>
      <w:r w:rsidRPr="00F038BA">
        <w:rPr>
          <w:rStyle w:val="Emphasis"/>
        </w:rPr>
        <w:t>all courts</w:t>
      </w:r>
      <w:r w:rsidRPr="00EF5BD7">
        <w:rPr>
          <w:rStyle w:val="StyleUnderline"/>
        </w:rPr>
        <w:t xml:space="preserve"> are influenced by similar </w:t>
      </w:r>
      <w:r w:rsidRPr="00F038BA">
        <w:rPr>
          <w:rStyle w:val="Emphasis"/>
        </w:rPr>
        <w:t>external</w:t>
      </w:r>
      <w:r w:rsidRPr="00EF5BD7">
        <w:rPr>
          <w:rStyle w:val="StyleUnderline"/>
        </w:rPr>
        <w:t xml:space="preserve"> and </w:t>
      </w:r>
      <w:r w:rsidRPr="00213D96">
        <w:rPr>
          <w:rStyle w:val="Emphasis"/>
        </w:rPr>
        <w:t>context</w:t>
      </w:r>
      <w:r w:rsidRPr="00EF5BD7">
        <w:rPr>
          <w:rStyle w:val="StyleUnderline"/>
        </w:rPr>
        <w:t>ual factors</w:t>
      </w:r>
      <w:r w:rsidRPr="00935AF5">
        <w:rPr>
          <w:sz w:val="16"/>
        </w:rPr>
        <w:t>.</w:t>
      </w:r>
    </w:p>
    <w:p w14:paraId="14E8557A" w14:textId="77777777" w:rsidR="00AE3B66" w:rsidRPr="00935AF5" w:rsidRDefault="00AE3B66" w:rsidP="00AE3B66">
      <w:pPr>
        <w:rPr>
          <w:sz w:val="16"/>
        </w:rPr>
      </w:pPr>
      <w:r w:rsidRPr="00935AF5">
        <w:rPr>
          <w:sz w:val="16"/>
        </w:rPr>
        <w:t xml:space="preserve">Further reasons to expect lower courts to follow the Supreme Court's methodological lead come into view if one considers some other features of our hierarchical judicial system. </w:t>
      </w:r>
      <w:r w:rsidRPr="0008312F">
        <w:rPr>
          <w:rStyle w:val="StyleUnderline"/>
        </w:rPr>
        <w:t>Lower courts are as</w:t>
      </w:r>
      <w:r w:rsidRPr="00935AF5">
        <w:rPr>
          <w:sz w:val="16"/>
        </w:rPr>
        <w:t xml:space="preserve"> a </w:t>
      </w:r>
      <w:r w:rsidRPr="008F0EA6">
        <w:rPr>
          <w:rStyle w:val="Emphasis"/>
        </w:rPr>
        <w:t>general</w:t>
      </w:r>
      <w:r w:rsidRPr="0008312F">
        <w:rPr>
          <w:rStyle w:val="StyleUnderline"/>
        </w:rPr>
        <w:t xml:space="preserve"> matter </w:t>
      </w:r>
      <w:r w:rsidRPr="008F0EA6">
        <w:rPr>
          <w:rStyle w:val="Emphasis"/>
        </w:rPr>
        <w:t>required</w:t>
      </w:r>
      <w:r w:rsidRPr="0008312F">
        <w:rPr>
          <w:rStyle w:val="StyleUnderline"/>
        </w:rPr>
        <w:t xml:space="preserve"> to obey higher courts</w:t>
      </w:r>
      <w:r w:rsidRPr="00935AF5">
        <w:rPr>
          <w:sz w:val="16"/>
        </w:rPr>
        <w:t xml:space="preserve">, so one should expect compliance as the lower courts' default mode. True, one does see occasional outbursts of lower-court defiance, but </w:t>
      </w:r>
      <w:r w:rsidRPr="003E7450">
        <w:rPr>
          <w:rStyle w:val="Emphasis"/>
          <w:highlight w:val="cyan"/>
        </w:rPr>
        <w:t>empirical</w:t>
      </w:r>
      <w:r w:rsidRPr="003E7450">
        <w:rPr>
          <w:rStyle w:val="StyleUnderline"/>
          <w:highlight w:val="cyan"/>
        </w:rPr>
        <w:t xml:space="preserve"> testing</w:t>
      </w:r>
      <w:r w:rsidRPr="00935AF5">
        <w:rPr>
          <w:sz w:val="16"/>
        </w:rPr>
        <w:t xml:space="preserve"> has </w:t>
      </w:r>
      <w:r w:rsidRPr="003E7450">
        <w:rPr>
          <w:rStyle w:val="StyleUnderline"/>
          <w:highlight w:val="cyan"/>
        </w:rPr>
        <w:t xml:space="preserve">turned up </w:t>
      </w:r>
      <w:r w:rsidRPr="003E7450">
        <w:rPr>
          <w:rStyle w:val="Emphasis"/>
          <w:highlight w:val="cyan"/>
        </w:rPr>
        <w:t>little ev</w:t>
      </w:r>
      <w:r w:rsidRPr="00F0440F">
        <w:rPr>
          <w:rStyle w:val="StyleUnderline"/>
        </w:rPr>
        <w:t xml:space="preserve">idence </w:t>
      </w:r>
      <w:r w:rsidRPr="003E7450">
        <w:rPr>
          <w:rStyle w:val="StyleUnderline"/>
          <w:highlight w:val="cyan"/>
        </w:rPr>
        <w:t>of</w:t>
      </w:r>
      <w:r w:rsidRPr="00935AF5">
        <w:rPr>
          <w:sz w:val="16"/>
        </w:rPr>
        <w:t xml:space="preserve"> significant </w:t>
      </w:r>
      <w:r w:rsidRPr="003E7450">
        <w:rPr>
          <w:rStyle w:val="Emphasis"/>
          <w:highlight w:val="cyan"/>
        </w:rPr>
        <w:t>non-compliance</w:t>
      </w:r>
      <w:r w:rsidRPr="00935AF5">
        <w:rPr>
          <w:sz w:val="16"/>
        </w:rPr>
        <w:t xml:space="preserve"> with precedent, </w:t>
      </w:r>
      <w:r w:rsidRPr="003E7450">
        <w:rPr>
          <w:rStyle w:val="StyleUnderline"/>
          <w:highlight w:val="cyan"/>
        </w:rPr>
        <w:t xml:space="preserve">even in </w:t>
      </w:r>
      <w:r w:rsidRPr="003E7450">
        <w:rPr>
          <w:rStyle w:val="Emphasis"/>
          <w:highlight w:val="cyan"/>
        </w:rPr>
        <w:t>controversial</w:t>
      </w:r>
      <w:r w:rsidRPr="00935AF5">
        <w:rPr>
          <w:sz w:val="16"/>
        </w:rPr>
        <w:t xml:space="preserve"> civil-liberties </w:t>
      </w:r>
      <w:r w:rsidRPr="003E7450">
        <w:rPr>
          <w:rStyle w:val="StyleUnderline"/>
          <w:highlight w:val="cyan"/>
        </w:rPr>
        <w:t>cases</w:t>
      </w:r>
      <w:r w:rsidRPr="00F0440F">
        <w:rPr>
          <w:rStyle w:val="StyleUnderline"/>
        </w:rPr>
        <w:t xml:space="preserve"> that</w:t>
      </w:r>
      <w:r w:rsidRPr="00935AF5">
        <w:rPr>
          <w:sz w:val="16"/>
        </w:rPr>
        <w:t xml:space="preserve"> one might expect to </w:t>
      </w:r>
      <w:r w:rsidRPr="00F0440F">
        <w:rPr>
          <w:rStyle w:val="StyleUnderline"/>
        </w:rPr>
        <w:t xml:space="preserve">engender </w:t>
      </w:r>
      <w:r w:rsidRPr="008F0EA6">
        <w:rPr>
          <w:rStyle w:val="Emphasis"/>
        </w:rPr>
        <w:t>conflict</w:t>
      </w:r>
      <w:r w:rsidRPr="00935AF5">
        <w:rPr>
          <w:sz w:val="16"/>
        </w:rPr>
        <w:t>. 24 [FOOTNOTE] 24 See, e.g., Donald R. Songer, Jeffrey A. Segal &amp; Charles M. Cameron, The Hierarchy of Justice: Testing a Principal-Agent Model of Supreme Court-Circuit Court Interactions, 38 Am. J. Pol. Sci. 673, 690 (1994) (</w:t>
      </w:r>
      <w:r w:rsidRPr="005E05B6">
        <w:rPr>
          <w:rStyle w:val="StyleUnderline"/>
        </w:rPr>
        <w:t xml:space="preserve">finding, </w:t>
      </w:r>
      <w:r w:rsidRPr="00612839">
        <w:rPr>
          <w:rStyle w:val="StyleUnderline"/>
          <w:highlight w:val="cyan"/>
        </w:rPr>
        <w:t xml:space="preserve">in a </w:t>
      </w:r>
      <w:r w:rsidRPr="00612839">
        <w:rPr>
          <w:rStyle w:val="Emphasis"/>
          <w:highlight w:val="cyan"/>
        </w:rPr>
        <w:t>study</w:t>
      </w:r>
      <w:r w:rsidRPr="00935AF5">
        <w:rPr>
          <w:sz w:val="16"/>
        </w:rPr>
        <w:t xml:space="preserve"> of search-and-seizure cases, that </w:t>
      </w:r>
      <w:r w:rsidRPr="00C83C5F">
        <w:rPr>
          <w:rStyle w:val="StyleUnderline"/>
        </w:rPr>
        <w:t xml:space="preserve">the courts of </w:t>
      </w:r>
      <w:r w:rsidRPr="00612839">
        <w:rPr>
          <w:rStyle w:val="Emphasis"/>
          <w:highlight w:val="cyan"/>
        </w:rPr>
        <w:t>appeals</w:t>
      </w:r>
      <w:r w:rsidRPr="00612839">
        <w:rPr>
          <w:rStyle w:val="StyleUnderline"/>
          <w:highlight w:val="cyan"/>
        </w:rPr>
        <w:t xml:space="preserve"> displayed</w:t>
      </w:r>
      <w:r w:rsidRPr="00935AF5">
        <w:rPr>
          <w:sz w:val="16"/>
        </w:rPr>
        <w:t xml:space="preserve"> a </w:t>
      </w:r>
      <w:r w:rsidRPr="00612839">
        <w:rPr>
          <w:rStyle w:val="Emphasis"/>
          <w:highlight w:val="cyan"/>
        </w:rPr>
        <w:t>high</w:t>
      </w:r>
      <w:r w:rsidRPr="008F0EA6">
        <w:rPr>
          <w:rStyle w:val="Emphasis"/>
        </w:rPr>
        <w:t xml:space="preserve"> degree</w:t>
      </w:r>
      <w:r w:rsidRPr="00C83C5F">
        <w:rPr>
          <w:rStyle w:val="StyleUnderline"/>
        </w:rPr>
        <w:t xml:space="preserve"> of </w:t>
      </w:r>
      <w:r w:rsidRPr="00612839">
        <w:rPr>
          <w:rStyle w:val="Emphasis"/>
          <w:highlight w:val="cyan"/>
        </w:rPr>
        <w:t>congruence</w:t>
      </w:r>
      <w:r w:rsidRPr="00C83C5F">
        <w:rPr>
          <w:rStyle w:val="StyleUnderline"/>
        </w:rPr>
        <w:t xml:space="preserve"> with Supreme Court outcomes </w:t>
      </w:r>
      <w:r w:rsidRPr="00612839">
        <w:rPr>
          <w:rStyle w:val="StyleUnderline"/>
          <w:highlight w:val="cyan"/>
        </w:rPr>
        <w:t xml:space="preserve">and </w:t>
      </w:r>
      <w:r w:rsidRPr="00612839">
        <w:rPr>
          <w:rStyle w:val="Emphasis"/>
          <w:highlight w:val="cyan"/>
        </w:rPr>
        <w:t>responsiveness</w:t>
      </w:r>
      <w:r w:rsidRPr="00C83C5F">
        <w:rPr>
          <w:rStyle w:val="StyleUnderline"/>
        </w:rPr>
        <w:t xml:space="preserve"> to</w:t>
      </w:r>
      <w:r w:rsidRPr="00935AF5">
        <w:rPr>
          <w:sz w:val="16"/>
        </w:rPr>
        <w:t xml:space="preserve"> the Court's </w:t>
      </w:r>
      <w:r w:rsidRPr="00C83C5F">
        <w:rPr>
          <w:rStyle w:val="StyleUnderline"/>
        </w:rPr>
        <w:t>changing preferences</w:t>
      </w:r>
      <w:r w:rsidRPr="00935AF5">
        <w:rPr>
          <w:sz w:val="16"/>
        </w:rPr>
        <w:t xml:space="preserve">). [END FOOTNOTE] Sara C. Benesh and Malia Reddick, for example, found that the courts of appeals usually acceded quite quickly to Warren Court decisions overruling prior law, which is an interesting result given that one might have expected the Court's own mutability to diminish the alacrity of lower-court compliance. 25 Moreover, </w:t>
      </w:r>
      <w:r w:rsidRPr="00612839">
        <w:rPr>
          <w:rStyle w:val="Emphasis"/>
          <w:highlight w:val="cyan"/>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 xml:space="preserve">not bound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12839">
        <w:rPr>
          <w:rStyle w:val="StyleUnderline"/>
          <w:highlight w:val="cyan"/>
        </w:rPr>
        <w:t>when</w:t>
      </w:r>
      <w:r w:rsidRPr="00766853">
        <w:rPr>
          <w:rStyle w:val="StyleUnderline"/>
        </w:rPr>
        <w:t xml:space="preserve"> the </w:t>
      </w:r>
      <w:r w:rsidRPr="00612839">
        <w:rPr>
          <w:rStyle w:val="StyleUnderline"/>
          <w:highlight w:val="cyan"/>
        </w:rPr>
        <w:t xml:space="preserve">higher court spoke in </w:t>
      </w:r>
      <w:r w:rsidRPr="00612839">
        <w:rPr>
          <w:rStyle w:val="Emphasis"/>
          <w:highlight w:val="cyan"/>
        </w:rPr>
        <w:t>dicta</w:t>
      </w:r>
      <w:r w:rsidRPr="00766853">
        <w:rPr>
          <w:rStyle w:val="StyleUnderline"/>
        </w:rPr>
        <w:t xml:space="preserve"> - </w:t>
      </w:r>
      <w:r w:rsidRPr="00612839">
        <w:rPr>
          <w:rStyle w:val="StyleUnderline"/>
          <w:highlight w:val="cyan"/>
        </w:rPr>
        <w:t>lower courts</w:t>
      </w:r>
      <w:r w:rsidRPr="00935AF5">
        <w:rPr>
          <w:sz w:val="16"/>
        </w:rPr>
        <w:t xml:space="preserve"> tend to </w:t>
      </w:r>
      <w:r w:rsidRPr="00612839">
        <w:rPr>
          <w:rStyle w:val="Emphasis"/>
          <w:highlight w:val="cyan"/>
        </w:rPr>
        <w:t>obey</w:t>
      </w:r>
      <w:r w:rsidRPr="00612839">
        <w:rPr>
          <w:rStyle w:val="StyleUnderline"/>
          <w:highlight w:val="cyan"/>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w:t>
      </w:r>
      <w:r w:rsidRPr="00935AF5">
        <w:rPr>
          <w:sz w:val="16"/>
        </w:rPr>
        <w:lastRenderedPageBreak/>
        <w:t>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3023E138" w14:textId="77777777" w:rsidR="00AE3B66" w:rsidRPr="00CC5E89" w:rsidRDefault="00AE3B66" w:rsidP="00AE3B66">
      <w:pPr>
        <w:pStyle w:val="Heading4"/>
      </w:pPr>
      <w:r>
        <w:t xml:space="preserve">It links </w:t>
      </w:r>
      <w:r>
        <w:rPr>
          <w:u w:val="single"/>
        </w:rPr>
        <w:t>harder</w:t>
      </w:r>
      <w:r>
        <w:t xml:space="preserve"> to the </w:t>
      </w:r>
      <w:r>
        <w:rPr>
          <w:u w:val="single"/>
        </w:rPr>
        <w:t>case</w:t>
      </w:r>
      <w:r>
        <w:t xml:space="preserve">---lower courts will </w:t>
      </w:r>
      <w:r>
        <w:rPr>
          <w:u w:val="single"/>
        </w:rPr>
        <w:t>circumvent</w:t>
      </w:r>
      <w:r>
        <w:t xml:space="preserve"> the plan OR apply the precedent </w:t>
      </w:r>
      <w:r>
        <w:rPr>
          <w:u w:val="single"/>
        </w:rPr>
        <w:t>haphazardly</w:t>
      </w:r>
      <w:r>
        <w:t xml:space="preserve">, </w:t>
      </w:r>
      <w:r>
        <w:rPr>
          <w:u w:val="single"/>
        </w:rPr>
        <w:t>especially</w:t>
      </w:r>
      <w:r>
        <w:t xml:space="preserve"> given the </w:t>
      </w:r>
      <w:r>
        <w:rPr>
          <w:u w:val="single"/>
        </w:rPr>
        <w:t>absence</w:t>
      </w:r>
      <w:r>
        <w:t xml:space="preserve"> of specific </w:t>
      </w:r>
      <w:r>
        <w:rPr>
          <w:u w:val="single"/>
        </w:rPr>
        <w:t>fact patterns</w:t>
      </w:r>
      <w:r>
        <w:t>.</w:t>
      </w:r>
    </w:p>
    <w:p w14:paraId="6B83E826" w14:textId="77777777" w:rsidR="00AE3B66" w:rsidRPr="00C02114" w:rsidRDefault="00AE3B66" w:rsidP="00AE3B66">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3E6DEC98" w14:textId="77777777" w:rsidR="00AE3B66" w:rsidRPr="00E159DB" w:rsidRDefault="00AE3B66" w:rsidP="00AE3B66">
      <w:pPr>
        <w:rPr>
          <w:sz w:val="16"/>
        </w:rPr>
      </w:pPr>
      <w:r w:rsidRPr="00E159DB">
        <w:rPr>
          <w:sz w:val="16"/>
        </w:rPr>
        <w:t xml:space="preserve">2. Not All Signals from Binding Decisions. </w:t>
      </w:r>
      <w:r w:rsidRPr="00D85612">
        <w:rPr>
          <w:rStyle w:val="StyleUnderline"/>
          <w:highlight w:val="cyan"/>
        </w:rPr>
        <w:t xml:space="preserve">Not all </w:t>
      </w:r>
      <w:r w:rsidRPr="00D85612">
        <w:rPr>
          <w:rStyle w:val="Emphasis"/>
          <w:highlight w:val="cyan"/>
        </w:rPr>
        <w:t>binding</w:t>
      </w:r>
      <w:r w:rsidRPr="00D85612">
        <w:rPr>
          <w:rStyle w:val="StyleUnderline"/>
          <w:highlight w:val="cyan"/>
        </w:rPr>
        <w:t xml:space="preserve"> decisions</w:t>
      </w:r>
      <w:r w:rsidRPr="00E159DB">
        <w:rPr>
          <w:sz w:val="16"/>
        </w:rPr>
        <w:t xml:space="preserve">, however, </w:t>
      </w:r>
      <w:r w:rsidRPr="00D85612">
        <w:rPr>
          <w:rStyle w:val="StyleUnderline"/>
          <w:highlight w:val="cyan"/>
        </w:rPr>
        <w:t>indicate</w:t>
      </w:r>
      <w:r w:rsidRPr="00E159DB">
        <w:rPr>
          <w:sz w:val="16"/>
        </w:rPr>
        <w:t xml:space="preserve"> that </w:t>
      </w:r>
      <w:r w:rsidRPr="00182C1A">
        <w:rPr>
          <w:rStyle w:val="StyleUnderline"/>
        </w:rPr>
        <w:t xml:space="preserve">a </w:t>
      </w:r>
      <w:r w:rsidRPr="00D85612">
        <w:rPr>
          <w:rStyle w:val="Emphasis"/>
          <w:highlight w:val="cyan"/>
        </w:rPr>
        <w:t>precedent</w:t>
      </w:r>
      <w:r w:rsidRPr="00D85612">
        <w:rPr>
          <w:rStyle w:val="StyleUnderline"/>
          <w:highlight w:val="cyan"/>
        </w:rPr>
        <w:t xml:space="preserve"> is </w:t>
      </w:r>
      <w:r w:rsidRPr="00D85612">
        <w:rPr>
          <w:rStyle w:val="Emphasis"/>
          <w:highlight w:val="cyan"/>
        </w:rPr>
        <w:t>disfavored</w:t>
      </w:r>
      <w:r w:rsidRPr="00E159DB">
        <w:rPr>
          <w:sz w:val="16"/>
        </w:rPr>
        <w:t>. The fact that the Supreme Court has issued decisions in a related area that are in tension with a prior ruling, or rejected a methodology that underlay a past decision, is not sufficient to signal that a precedent is in disfavor.</w:t>
      </w:r>
    </w:p>
    <w:p w14:paraId="1A1A678D" w14:textId="77777777" w:rsidR="00AE3B66" w:rsidRPr="00E159DB" w:rsidRDefault="00AE3B66" w:rsidP="00AE3B66">
      <w:pPr>
        <w:rPr>
          <w:sz w:val="16"/>
        </w:rPr>
      </w:pPr>
      <w:r w:rsidRPr="00E159DB">
        <w:rPr>
          <w:sz w:val="16"/>
        </w:rPr>
        <w:t xml:space="preserve">Although the Supreme Court itself takes separate doctrinal changes into account in determining whether to adhere to a precedent,265 </w:t>
      </w:r>
      <w:r w:rsidRPr="00F006ED">
        <w:rPr>
          <w:rStyle w:val="Emphasis"/>
        </w:rPr>
        <w:t>lower</w:t>
      </w:r>
      <w:r w:rsidRPr="00DE52BE">
        <w:rPr>
          <w:rStyle w:val="StyleUnderline"/>
        </w:rPr>
        <w:t xml:space="preserve"> federal courts</w:t>
      </w:r>
      <w:r w:rsidRPr="00E159DB">
        <w:rPr>
          <w:sz w:val="16"/>
        </w:rPr>
        <w:t xml:space="preserve"> should </w:t>
      </w:r>
      <w:r w:rsidRPr="00F006ED">
        <w:rPr>
          <w:rStyle w:val="Emphasis"/>
        </w:rPr>
        <w:t>not</w:t>
      </w:r>
      <w:r w:rsidRPr="00DE52BE">
        <w:rPr>
          <w:rStyle w:val="StyleUnderline"/>
        </w:rPr>
        <w:t xml:space="preserve"> rely on</w:t>
      </w:r>
      <w:r w:rsidRPr="00E159DB">
        <w:rPr>
          <w:sz w:val="16"/>
        </w:rPr>
        <w:t xml:space="preserve"> such “</w:t>
      </w:r>
      <w:r w:rsidRPr="00F006ED">
        <w:rPr>
          <w:rStyle w:val="Emphasis"/>
        </w:rPr>
        <w:t>tea leaves</w:t>
      </w:r>
      <w:r w:rsidRPr="00E159DB">
        <w:rPr>
          <w:sz w:val="16"/>
        </w:rPr>
        <w:t>.” Any such reliance would be close to a prediction model and create a substantial risk of error. The recent Mallory decision offers an illustration. A string of personal jurisdiction cases had called into question the Court’s century-old corporate consent rule. But a majority of the Court adhered to that rule in Mallory.26</w:t>
      </w:r>
    </w:p>
    <w:p w14:paraId="02034805" w14:textId="77777777" w:rsidR="00AE3B66" w:rsidRPr="00E159DB" w:rsidRDefault="00AE3B66" w:rsidP="00AE3B66">
      <w:pPr>
        <w:rPr>
          <w:sz w:val="16"/>
        </w:rPr>
      </w:pPr>
      <w:r w:rsidRPr="00E159DB">
        <w:rPr>
          <w:sz w:val="16"/>
        </w:rPr>
        <w:t xml:space="preserve">Notably, our argument here is consistent with the Supreme Court’s many declarations against anticipatory overruling. </w:t>
      </w:r>
      <w:r w:rsidRPr="00D85612">
        <w:rPr>
          <w:rStyle w:val="StyleUnderline"/>
          <w:highlight w:val="cyan"/>
        </w:rPr>
        <w:t>The Court</w:t>
      </w:r>
      <w:r w:rsidRPr="00863594">
        <w:rPr>
          <w:rStyle w:val="StyleUnderline"/>
        </w:rPr>
        <w:t xml:space="preserve"> has </w:t>
      </w:r>
      <w:r w:rsidRPr="00D85612">
        <w:rPr>
          <w:rStyle w:val="Emphasis"/>
          <w:highlight w:val="cyan"/>
        </w:rPr>
        <w:t>repeatedly</w:t>
      </w:r>
      <w:r w:rsidRPr="00D85612">
        <w:rPr>
          <w:rStyle w:val="StyleUnderline"/>
          <w:highlight w:val="cyan"/>
        </w:rPr>
        <w:t xml:space="preserve"> stated</w:t>
      </w:r>
      <w:r w:rsidRPr="00E159DB">
        <w:rPr>
          <w:sz w:val="16"/>
        </w:rPr>
        <w:t xml:space="preserve"> that “‘</w:t>
      </w:r>
      <w:r w:rsidRPr="00D85612">
        <w:rPr>
          <w:rStyle w:val="StyleUnderline"/>
          <w:highlight w:val="cyan"/>
        </w:rPr>
        <w:t xml:space="preserve">if a </w:t>
      </w:r>
      <w:r w:rsidRPr="00D85612">
        <w:rPr>
          <w:rStyle w:val="Emphasis"/>
          <w:highlight w:val="cyan"/>
        </w:rPr>
        <w:t>precedent</w:t>
      </w:r>
      <w:r w:rsidRPr="00863594">
        <w:rPr>
          <w:rStyle w:val="StyleUnderline"/>
        </w:rPr>
        <w:t xml:space="preserve"> of this Court has direct application</w:t>
      </w:r>
      <w:r w:rsidRPr="00E159DB">
        <w:rPr>
          <w:sz w:val="16"/>
        </w:rPr>
        <w:t xml:space="preserve"> in a case, </w:t>
      </w:r>
      <w:r w:rsidRPr="001A238F">
        <w:rPr>
          <w:rStyle w:val="StyleUnderline"/>
        </w:rPr>
        <w:t xml:space="preserve">yet appears to </w:t>
      </w:r>
      <w:r w:rsidRPr="00D85612">
        <w:rPr>
          <w:rStyle w:val="StyleUnderline"/>
          <w:highlight w:val="cyan"/>
        </w:rPr>
        <w:t xml:space="preserve">rest on </w:t>
      </w:r>
      <w:r w:rsidRPr="00D85612">
        <w:rPr>
          <w:rStyle w:val="Emphasis"/>
          <w:highlight w:val="cyan"/>
        </w:rPr>
        <w:t>reasons</w:t>
      </w:r>
      <w:r w:rsidRPr="00D85612">
        <w:rPr>
          <w:rStyle w:val="StyleUnderline"/>
          <w:highlight w:val="cyan"/>
        </w:rPr>
        <w:t xml:space="preserve"> rejected in</w:t>
      </w:r>
      <w:r w:rsidRPr="00E159DB">
        <w:rPr>
          <w:sz w:val="16"/>
        </w:rPr>
        <w:t xml:space="preserve"> some </w:t>
      </w:r>
      <w:r w:rsidRPr="00D85612">
        <w:rPr>
          <w:rStyle w:val="Emphasis"/>
          <w:highlight w:val="cyan"/>
        </w:rPr>
        <w:t>other</w:t>
      </w:r>
      <w:r w:rsidRPr="00E159DB">
        <w:rPr>
          <w:sz w:val="16"/>
        </w:rPr>
        <w:t xml:space="preserve"> line of </w:t>
      </w:r>
      <w:r w:rsidRPr="00D85612">
        <w:rPr>
          <w:rStyle w:val="StyleUnderline"/>
          <w:highlight w:val="cyan"/>
        </w:rPr>
        <w:t>decisions</w:t>
      </w:r>
      <w:r w:rsidRPr="00E159DB">
        <w:rPr>
          <w:sz w:val="16"/>
        </w:rPr>
        <w:t xml:space="preserve">, the Court of Appeals should follow the case which directly controls, leaving to this Court the prerogative of overruling its own decisions.’”267 Such </w:t>
      </w:r>
      <w:r w:rsidRPr="00D85612">
        <w:rPr>
          <w:rStyle w:val="Emphasis"/>
          <w:highlight w:val="cyan"/>
        </w:rPr>
        <w:t>declarations</w:t>
      </w:r>
      <w:r w:rsidRPr="00D85612">
        <w:rPr>
          <w:rStyle w:val="StyleUnderline"/>
          <w:highlight w:val="cyan"/>
        </w:rPr>
        <w:t xml:space="preserve"> are not</w:t>
      </w:r>
      <w:r w:rsidRPr="00F53759">
        <w:rPr>
          <w:rStyle w:val="StyleUnderline"/>
        </w:rPr>
        <w:t xml:space="preserve"> properly read</w:t>
      </w:r>
      <w:r w:rsidRPr="00E159DB">
        <w:rPr>
          <w:sz w:val="16"/>
        </w:rPr>
        <w:t xml:space="preserve">, in our view, </w:t>
      </w:r>
      <w:r w:rsidRPr="00D85612">
        <w:rPr>
          <w:rStyle w:val="StyleUnderline"/>
          <w:highlight w:val="cyan"/>
        </w:rPr>
        <w:t>to instruct</w:t>
      </w:r>
      <w:r w:rsidRPr="00696DF7">
        <w:rPr>
          <w:rStyle w:val="StyleUnderline"/>
        </w:rPr>
        <w:t xml:space="preserve"> </w:t>
      </w:r>
      <w:r w:rsidRPr="00D85612">
        <w:rPr>
          <w:rStyle w:val="Emphasis"/>
        </w:rPr>
        <w:t xml:space="preserve">lower </w:t>
      </w:r>
      <w:r w:rsidRPr="00D85612">
        <w:rPr>
          <w:rStyle w:val="Emphasis"/>
          <w:highlight w:val="cyan"/>
        </w:rPr>
        <w:t>courts</w:t>
      </w:r>
      <w:r w:rsidRPr="00D85612">
        <w:rPr>
          <w:rStyle w:val="StyleUnderline"/>
          <w:highlight w:val="cyan"/>
        </w:rPr>
        <w:t xml:space="preserve"> to</w:t>
      </w:r>
      <w:r w:rsidRPr="00E159DB">
        <w:rPr>
          <w:sz w:val="16"/>
        </w:rPr>
        <w:t xml:space="preserve"> focus on a single past decision and </w:t>
      </w:r>
      <w:r w:rsidRPr="00D85612">
        <w:rPr>
          <w:rStyle w:val="Emphasis"/>
          <w:highlight w:val="cyan"/>
        </w:rPr>
        <w:t>ignore</w:t>
      </w:r>
      <w:r w:rsidRPr="00696DF7">
        <w:rPr>
          <w:rStyle w:val="StyleUnderline"/>
        </w:rPr>
        <w:t xml:space="preserve"> subsequent </w:t>
      </w:r>
      <w:r w:rsidRPr="00D85612">
        <w:rPr>
          <w:rStyle w:val="StyleUnderline"/>
          <w:highlight w:val="cyan"/>
        </w:rPr>
        <w:t>developments</w:t>
      </w:r>
      <w:r w:rsidRPr="00E159DB">
        <w:rPr>
          <w:sz w:val="16"/>
        </w:rPr>
        <w:t xml:space="preserve">. Instead, such declarations are consistent with our decisional authority model: </w:t>
      </w:r>
      <w:r w:rsidRPr="00725E3F">
        <w:rPr>
          <w:rStyle w:val="Emphasis"/>
        </w:rPr>
        <w:t>changes</w:t>
      </w:r>
      <w:r w:rsidRPr="00772916">
        <w:rPr>
          <w:rStyle w:val="StyleUnderline"/>
        </w:rPr>
        <w:t xml:space="preserve"> in related areas of law are not </w:t>
      </w:r>
      <w:r w:rsidRPr="00A9056B">
        <w:rPr>
          <w:rStyle w:val="Emphasis"/>
        </w:rPr>
        <w:t>proper signals</w:t>
      </w:r>
      <w:r w:rsidRPr="00772916">
        <w:rPr>
          <w:rStyle w:val="StyleUnderline"/>
        </w:rPr>
        <w:t xml:space="preserve"> for</w:t>
      </w:r>
      <w:r w:rsidRPr="00E159DB">
        <w:rPr>
          <w:sz w:val="16"/>
        </w:rPr>
        <w:t xml:space="preserve"> the </w:t>
      </w:r>
      <w:r w:rsidRPr="00772916">
        <w:rPr>
          <w:rStyle w:val="StyleUnderline"/>
        </w:rPr>
        <w:t>lower courts</w:t>
      </w:r>
      <w:r w:rsidRPr="00E159DB">
        <w:rPr>
          <w:sz w:val="16"/>
        </w:rPr>
        <w:t>. The Supreme Court alone should determine how to make sense of and reconcile discreet strands of doctrine.268</w:t>
      </w:r>
    </w:p>
    <w:p w14:paraId="52EE9958" w14:textId="77777777" w:rsidR="00AE3B66" w:rsidRPr="00E159DB" w:rsidRDefault="00AE3B66" w:rsidP="00AE3B66">
      <w:pPr>
        <w:rPr>
          <w:sz w:val="16"/>
        </w:rPr>
      </w:pPr>
      <w:r w:rsidRPr="00E159DB">
        <w:rPr>
          <w:sz w:val="16"/>
        </w:rPr>
        <w:t xml:space="preserve">Nor should methodological shifts cause a precedent to be disfavored. </w:t>
      </w:r>
      <w:r w:rsidRPr="0060737E">
        <w:rPr>
          <w:rStyle w:val="StyleUnderline"/>
        </w:rPr>
        <w:t xml:space="preserve">The </w:t>
      </w:r>
      <w:r w:rsidRPr="00A9056B">
        <w:rPr>
          <w:rStyle w:val="Emphasis"/>
        </w:rPr>
        <w:t>Court</w:t>
      </w:r>
      <w:r w:rsidRPr="0060737E">
        <w:rPr>
          <w:rStyle w:val="StyleUnderline"/>
        </w:rPr>
        <w:t xml:space="preserve"> is never</w:t>
      </w:r>
      <w:r w:rsidRPr="00E159DB">
        <w:rPr>
          <w:sz w:val="16"/>
        </w:rPr>
        <w:t xml:space="preserve"> perfectly </w:t>
      </w:r>
      <w:r w:rsidRPr="00A9056B">
        <w:rPr>
          <w:rStyle w:val="Emphasis"/>
        </w:rPr>
        <w:t>consistent</w:t>
      </w:r>
      <w:r w:rsidRPr="0060737E">
        <w:rPr>
          <w:rStyle w:val="StyleUnderline"/>
        </w:rPr>
        <w:t xml:space="preserve"> in methodology</w:t>
      </w:r>
      <w:r w:rsidRPr="00E159DB">
        <w:rPr>
          <w:sz w:val="16"/>
        </w:rPr>
        <w:t xml:space="preserve"> across issue areas, so the mere lack of such consistency is not a reliable signal. Consider the argument that changes in the Court’s approach to implied statutory causes of action had implications for Bivens. During the mid-twentieth century, the Court tended to read statutes so as to effectuate their purposes and so was relatively comfortable inferring private rights of action, at least if private enforcement seemed consistent with the overall purpose of a statutory scheme.269 Beginning in the 1980s and 1990s, Justice Scalia urged the Court to adopt a more textual approach to statutory interpretation and, correspondingly, objected to inferring private rights of action.270 But </w:t>
      </w:r>
      <w:r w:rsidRPr="00696DF7">
        <w:rPr>
          <w:rStyle w:val="StyleUnderline"/>
        </w:rPr>
        <w:t xml:space="preserve">the </w:t>
      </w:r>
      <w:r w:rsidRPr="00A9056B">
        <w:rPr>
          <w:rStyle w:val="Emphasis"/>
        </w:rPr>
        <w:t>transition</w:t>
      </w:r>
      <w:r w:rsidRPr="00696DF7">
        <w:rPr>
          <w:rStyle w:val="StyleUnderline"/>
        </w:rPr>
        <w:t xml:space="preserve"> from purposivism to textualism was not </w:t>
      </w:r>
      <w:r w:rsidRPr="00A9056B">
        <w:rPr>
          <w:rStyle w:val="Emphasis"/>
        </w:rPr>
        <w:t>linear</w:t>
      </w:r>
      <w:r w:rsidRPr="00696DF7">
        <w:rPr>
          <w:rStyle w:val="StyleUnderline"/>
        </w:rPr>
        <w:t>, nor</w:t>
      </w:r>
      <w:r w:rsidRPr="00E159DB">
        <w:rPr>
          <w:sz w:val="16"/>
        </w:rPr>
        <w:t xml:space="preserve"> was it </w:t>
      </w:r>
      <w:r w:rsidRPr="00696DF7">
        <w:rPr>
          <w:rStyle w:val="StyleUnderline"/>
        </w:rPr>
        <w:t>across the</w:t>
      </w:r>
      <w:r w:rsidRPr="00E159DB">
        <w:rPr>
          <w:sz w:val="16"/>
        </w:rPr>
        <w:t xml:space="preserve"> </w:t>
      </w:r>
      <w:r w:rsidRPr="00A9056B">
        <w:rPr>
          <w:rStyle w:val="Emphasis"/>
        </w:rPr>
        <w:t>board</w:t>
      </w:r>
      <w:r w:rsidRPr="00E159DB">
        <w:rPr>
          <w:sz w:val="16"/>
        </w:rPr>
        <w:t>, even in the statutory context.271 Moreover, the Court’s approach to statutory interpretation may not translate easily into the Bivens context, which involves constitutional law. As a result, we argue that lower court judges should not on their own have treated changes in statutory methodology as a signal that Bivens was disfavored.</w:t>
      </w:r>
    </w:p>
    <w:p w14:paraId="267DA149" w14:textId="77777777" w:rsidR="00AE3B66" w:rsidRPr="00E159DB" w:rsidRDefault="00AE3B66" w:rsidP="00AE3B66">
      <w:pPr>
        <w:rPr>
          <w:sz w:val="16"/>
        </w:rPr>
      </w:pPr>
      <w:r w:rsidRPr="00E159DB">
        <w:rPr>
          <w:sz w:val="16"/>
        </w:rPr>
        <w:t xml:space="preserve">Our research suggests that </w:t>
      </w:r>
      <w:r w:rsidRPr="00D85612">
        <w:rPr>
          <w:rStyle w:val="StyleUnderline"/>
          <w:highlight w:val="cyan"/>
        </w:rPr>
        <w:t>there is</w:t>
      </w:r>
      <w:r w:rsidRPr="00E159DB">
        <w:rPr>
          <w:sz w:val="16"/>
        </w:rPr>
        <w:t xml:space="preserve"> some </w:t>
      </w:r>
      <w:r w:rsidRPr="00D85612">
        <w:rPr>
          <w:rStyle w:val="StyleUnderline"/>
          <w:highlight w:val="cyan"/>
        </w:rPr>
        <w:t xml:space="preserve">need for </w:t>
      </w:r>
      <w:r w:rsidRPr="00D85612">
        <w:rPr>
          <w:rStyle w:val="Emphasis"/>
          <w:highlight w:val="cyan"/>
        </w:rPr>
        <w:t>guidance</w:t>
      </w:r>
      <w:r w:rsidRPr="00D85612">
        <w:rPr>
          <w:rStyle w:val="StyleUnderline"/>
          <w:highlight w:val="cyan"/>
        </w:rPr>
        <w:t xml:space="preserve"> in</w:t>
      </w:r>
      <w:r w:rsidRPr="00E159DB">
        <w:rPr>
          <w:sz w:val="16"/>
        </w:rPr>
        <w:t xml:space="preserve"> the </w:t>
      </w:r>
      <w:r w:rsidRPr="00D85612">
        <w:rPr>
          <w:rStyle w:val="StyleUnderline"/>
          <w:highlight w:val="cyan"/>
        </w:rPr>
        <w:t>lower courts</w:t>
      </w:r>
      <w:r w:rsidRPr="00E159DB">
        <w:rPr>
          <w:sz w:val="16"/>
        </w:rPr>
        <w:t xml:space="preserve"> on this point. For example, in Koprowski v. Baker, a 2016 case from the Sixth Circuit, a former federal prisoner brought suit against prison officials, alleging that they were deliberately indifferent to his serious medical needs in violation of the Eighth Amendment.272 Koprowski had fallen off a ladder and injured his back, when he was working in the prison’s food service area, and claimed he was denied needed medical care.273 By a 2-1 vote, the court of appeals upheld the Bivens claim, reasoning that it was sufficiently similar to Carlson.274 In dissent, Judge Sutton emphasized, among other things, that the majority had failed to take into account important methodological shifts in the Supreme Court: the Court had “grown wary of implied rights of action over the last three decades,” and this wariness, particularly considered alongside the Supreme Court’s consistent rejection of every Bivens action since 1980, “leaves no room for this [Bivens] claim.”275</w:t>
      </w:r>
    </w:p>
    <w:p w14:paraId="3CA12F9B" w14:textId="77777777" w:rsidR="00AE3B66" w:rsidRPr="00E159DB" w:rsidRDefault="00AE3B66" w:rsidP="00AE3B66">
      <w:pPr>
        <w:rPr>
          <w:sz w:val="16"/>
        </w:rPr>
      </w:pPr>
      <w:r w:rsidRPr="00E159DB">
        <w:rPr>
          <w:sz w:val="16"/>
        </w:rPr>
        <w:t xml:space="preserve">Under our decisional authority model, lower court judges should not rely on such changes in methodology to treat a precedent as disfavored. To be sure, in its binding 2017 decision in Ziglar v. Abbasi, the Supreme Court itself made the connection between the rejection of implied statutory causes of action and the disfavoring of Bivens.276 But when a lower court takes into account that analysis in Ziglar, the lower court adheres to the binding Ziglar precedent, and does not on its own infer that changes in methodology in another area impact an existing doctrine. </w:t>
      </w:r>
      <w:r w:rsidRPr="00BE6A0E">
        <w:rPr>
          <w:rStyle w:val="StyleUnderline"/>
        </w:rPr>
        <w:lastRenderedPageBreak/>
        <w:t>There is</w:t>
      </w:r>
      <w:r w:rsidRPr="00E159DB">
        <w:rPr>
          <w:sz w:val="16"/>
        </w:rPr>
        <w:t xml:space="preserve"> also </w:t>
      </w:r>
      <w:r w:rsidRPr="00BE6A0E">
        <w:rPr>
          <w:rStyle w:val="StyleUnderline"/>
        </w:rPr>
        <w:t xml:space="preserve">substantial </w:t>
      </w:r>
      <w:r w:rsidRPr="00AF353A">
        <w:rPr>
          <w:rStyle w:val="Emphasis"/>
        </w:rPr>
        <w:t>debate</w:t>
      </w:r>
      <w:r w:rsidRPr="00BE6A0E">
        <w:rPr>
          <w:rStyle w:val="StyleUnderline"/>
        </w:rPr>
        <w:t xml:space="preserve"> about whether and to </w:t>
      </w:r>
      <w:r w:rsidRPr="00AF353A">
        <w:rPr>
          <w:rStyle w:val="Emphasis"/>
        </w:rPr>
        <w:t>what extent</w:t>
      </w:r>
      <w:r w:rsidRPr="00E159DB">
        <w:rPr>
          <w:sz w:val="16"/>
        </w:rPr>
        <w:t xml:space="preserve"> the </w:t>
      </w:r>
      <w:r w:rsidRPr="00BE6A0E">
        <w:rPr>
          <w:rStyle w:val="StyleUnderline"/>
        </w:rPr>
        <w:t xml:space="preserve">obligation of stare </w:t>
      </w:r>
      <w:r w:rsidRPr="00AF353A">
        <w:rPr>
          <w:rStyle w:val="Emphasis"/>
        </w:rPr>
        <w:t>decisis</w:t>
      </w:r>
      <w:r w:rsidRPr="00E159DB">
        <w:rPr>
          <w:sz w:val="16"/>
        </w:rPr>
        <w:t xml:space="preserve">, including vertical stare decisis, </w:t>
      </w:r>
      <w:r w:rsidRPr="00B02A96">
        <w:rPr>
          <w:rStyle w:val="StyleUnderline"/>
        </w:rPr>
        <w:t xml:space="preserve">applies to </w:t>
      </w:r>
      <w:r w:rsidRPr="00AF353A">
        <w:rPr>
          <w:rStyle w:val="Emphasis"/>
        </w:rPr>
        <w:t>methodology</w:t>
      </w:r>
      <w:r w:rsidRPr="00E159DB">
        <w:rPr>
          <w:sz w:val="16"/>
        </w:rPr>
        <w:t>, and that is another reason for caution in the lower courts.277</w:t>
      </w:r>
    </w:p>
    <w:p w14:paraId="0EAC2F18" w14:textId="77777777" w:rsidR="00AE3B66" w:rsidRPr="00E159DB" w:rsidRDefault="00AE3B66" w:rsidP="00AE3B66">
      <w:pPr>
        <w:rPr>
          <w:sz w:val="16"/>
        </w:rPr>
      </w:pPr>
      <w:r w:rsidRPr="00E159DB">
        <w:rPr>
          <w:sz w:val="16"/>
        </w:rPr>
        <w:t xml:space="preserve">3. Concluding Thoughts: Signals from Lower Courts. </w:t>
      </w:r>
      <w:r w:rsidRPr="00D85612">
        <w:rPr>
          <w:rStyle w:val="Emphasis"/>
          <w:highlight w:val="cyan"/>
        </w:rPr>
        <w:t>Disfavored</w:t>
      </w:r>
      <w:r w:rsidRPr="00946DBE">
        <w:rPr>
          <w:rStyle w:val="StyleUnderline"/>
        </w:rPr>
        <w:t xml:space="preserve"> Supreme Court </w:t>
      </w:r>
      <w:r w:rsidRPr="00D85612">
        <w:rPr>
          <w:rStyle w:val="StyleUnderline"/>
          <w:highlight w:val="cyan"/>
        </w:rPr>
        <w:t>precedent creates</w:t>
      </w:r>
      <w:r w:rsidRPr="00E159DB">
        <w:rPr>
          <w:sz w:val="16"/>
        </w:rPr>
        <w:t xml:space="preserve"> some </w:t>
      </w:r>
      <w:r w:rsidRPr="00946DBE">
        <w:rPr>
          <w:rStyle w:val="StyleUnderline"/>
        </w:rPr>
        <w:t xml:space="preserve">understandable </w:t>
      </w:r>
      <w:r w:rsidRPr="00D85612">
        <w:rPr>
          <w:rStyle w:val="Emphasis"/>
          <w:highlight w:val="cyan"/>
        </w:rPr>
        <w:t>confusion</w:t>
      </w:r>
      <w:r w:rsidRPr="00D85612">
        <w:rPr>
          <w:rStyle w:val="StyleUnderline"/>
          <w:highlight w:val="cyan"/>
        </w:rPr>
        <w:t xml:space="preserve"> among</w:t>
      </w:r>
      <w:r w:rsidRPr="00E159DB">
        <w:rPr>
          <w:sz w:val="16"/>
        </w:rPr>
        <w:t xml:space="preserve"> the </w:t>
      </w:r>
      <w:r w:rsidRPr="00D85612">
        <w:rPr>
          <w:rStyle w:val="StyleUnderline"/>
          <w:highlight w:val="cyan"/>
        </w:rPr>
        <w:t>lower</w:t>
      </w:r>
      <w:r w:rsidRPr="00946DBE">
        <w:rPr>
          <w:rStyle w:val="StyleUnderline"/>
        </w:rPr>
        <w:t xml:space="preserve"> </w:t>
      </w:r>
      <w:r w:rsidRPr="00D85612">
        <w:rPr>
          <w:rStyle w:val="Emphasis"/>
        </w:rPr>
        <w:t>federal</w:t>
      </w:r>
      <w:r w:rsidRPr="00AF353A">
        <w:rPr>
          <w:rStyle w:val="Emphasis"/>
        </w:rPr>
        <w:t xml:space="preserve"> </w:t>
      </w:r>
      <w:r w:rsidRPr="00D85612">
        <w:rPr>
          <w:rStyle w:val="Emphasis"/>
          <w:highlight w:val="cyan"/>
        </w:rPr>
        <w:t>courts</w:t>
      </w:r>
      <w:r w:rsidRPr="00E159DB">
        <w:rPr>
          <w:sz w:val="16"/>
        </w:rPr>
        <w:t>. That is why we believe it is crucial to offer a taxonomy of signals and to explain which signals legitimately indicate that a precedent is in disfavor. But we also assert that lower federal courts can and should convey any dissatisfaction with existing Supreme Court doctrine.</w:t>
      </w:r>
    </w:p>
    <w:p w14:paraId="7E9760C4" w14:textId="77777777" w:rsidR="00AE3B66" w:rsidRPr="00E159DB" w:rsidRDefault="00AE3B66" w:rsidP="00AE3B66">
      <w:pPr>
        <w:rPr>
          <w:sz w:val="16"/>
        </w:rPr>
      </w:pPr>
      <w:r w:rsidRPr="00E159DB">
        <w:rPr>
          <w:sz w:val="16"/>
        </w:rPr>
        <w:t>When lower federal courts issue opinions, they may not only decide the case before them but also comment on the state of the law. Lower courts, for example, often acknowledged and sometimes joined in the criticism of Lemon, noting that applying the test was “no cakewalk.”278 Such comments invite the Justices to consider whether to revise or even formally overrule a precedent.</w:t>
      </w:r>
    </w:p>
    <w:p w14:paraId="10683020" w14:textId="77777777" w:rsidR="00AE3B66" w:rsidRPr="00E159DB" w:rsidRDefault="00AE3B66" w:rsidP="00AE3B66">
      <w:pPr>
        <w:rPr>
          <w:sz w:val="16"/>
        </w:rPr>
      </w:pPr>
      <w:r w:rsidRPr="00E159DB">
        <w:rPr>
          <w:sz w:val="16"/>
        </w:rPr>
        <w:t>Another part of this relationship is for lower courts to be clear about what they understand to be the decisional scope of a disfavored Supreme Court decision. Even taking into account just the first two disfavoring signals that we have outlined—</w:t>
      </w:r>
      <w:r w:rsidRPr="00D85612">
        <w:rPr>
          <w:rStyle w:val="Emphasis"/>
          <w:highlight w:val="cyan"/>
        </w:rPr>
        <w:t>binding</w:t>
      </w:r>
      <w:r w:rsidRPr="00D85612">
        <w:rPr>
          <w:rStyle w:val="StyleUnderline"/>
          <w:highlight w:val="cyan"/>
        </w:rPr>
        <w:t xml:space="preserve"> decisions that criticize</w:t>
      </w:r>
      <w:r w:rsidRPr="00E159DB">
        <w:rPr>
          <w:sz w:val="16"/>
        </w:rPr>
        <w:t xml:space="preserve"> or narrow </w:t>
      </w:r>
      <w:r w:rsidRPr="00D6111B">
        <w:rPr>
          <w:rStyle w:val="StyleUnderline"/>
        </w:rPr>
        <w:t xml:space="preserve">an </w:t>
      </w:r>
      <w:r w:rsidRPr="00D85612">
        <w:rPr>
          <w:rStyle w:val="Emphasis"/>
          <w:highlight w:val="cyan"/>
        </w:rPr>
        <w:t>earlier</w:t>
      </w:r>
      <w:r w:rsidRPr="00D85612">
        <w:rPr>
          <w:rStyle w:val="StyleUnderline"/>
          <w:highlight w:val="cyan"/>
        </w:rPr>
        <w:t xml:space="preserve"> precedent</w:t>
      </w:r>
      <w:r w:rsidRPr="00E159DB">
        <w:rPr>
          <w:sz w:val="16"/>
        </w:rPr>
        <w:t>—</w:t>
      </w:r>
      <w:r w:rsidRPr="00D85612">
        <w:rPr>
          <w:rStyle w:val="StyleUnderline"/>
          <w:highlight w:val="cyan"/>
        </w:rPr>
        <w:t>will not</w:t>
      </w:r>
      <w:r w:rsidRPr="00D6111B">
        <w:rPr>
          <w:rStyle w:val="StyleUnderline"/>
        </w:rPr>
        <w:t xml:space="preserve"> always </w:t>
      </w:r>
      <w:r w:rsidRPr="00D85612">
        <w:rPr>
          <w:rStyle w:val="StyleUnderline"/>
          <w:highlight w:val="cyan"/>
        </w:rPr>
        <w:t>be</w:t>
      </w:r>
      <w:r w:rsidRPr="00E159DB">
        <w:rPr>
          <w:sz w:val="16"/>
        </w:rPr>
        <w:t xml:space="preserve"> a </w:t>
      </w:r>
      <w:r w:rsidRPr="00D85612">
        <w:rPr>
          <w:rStyle w:val="Emphasis"/>
          <w:highlight w:val="cyan"/>
        </w:rPr>
        <w:t>straightforward</w:t>
      </w:r>
      <w:r w:rsidRPr="00D6111B">
        <w:rPr>
          <w:rStyle w:val="StyleUnderline"/>
        </w:rPr>
        <w:t xml:space="preserve"> task</w:t>
      </w:r>
      <w:r w:rsidRPr="00D85612">
        <w:rPr>
          <w:rStyle w:val="StyleUnderline"/>
        </w:rPr>
        <w:t>. With respect</w:t>
      </w:r>
      <w:r w:rsidRPr="00E159DB">
        <w:rPr>
          <w:sz w:val="16"/>
        </w:rPr>
        <w:t xml:space="preserve"> to the Bivens </w:t>
      </w:r>
      <w:r w:rsidRPr="00D85612">
        <w:rPr>
          <w:rStyle w:val="Emphasis"/>
        </w:rPr>
        <w:t>doctrine</w:t>
      </w:r>
      <w:r w:rsidRPr="00E159DB">
        <w:rPr>
          <w:sz w:val="16"/>
        </w:rPr>
        <w:t xml:space="preserve">, for example, </w:t>
      </w:r>
      <w:r w:rsidRPr="00816118">
        <w:rPr>
          <w:rStyle w:val="StyleUnderline"/>
          <w:highlight w:val="cyan"/>
        </w:rPr>
        <w:t xml:space="preserve">it is </w:t>
      </w:r>
      <w:r w:rsidRPr="00816118">
        <w:rPr>
          <w:rStyle w:val="Emphasis"/>
          <w:highlight w:val="cyan"/>
        </w:rPr>
        <w:t>unclear</w:t>
      </w:r>
      <w:r w:rsidRPr="00D6111B">
        <w:rPr>
          <w:rStyle w:val="StyleUnderline"/>
        </w:rPr>
        <w:t xml:space="preserve"> to </w:t>
      </w:r>
      <w:r w:rsidRPr="00816118">
        <w:rPr>
          <w:rStyle w:val="StyleUnderline"/>
          <w:highlight w:val="cyan"/>
        </w:rPr>
        <w:t xml:space="preserve">what </w:t>
      </w:r>
      <w:r w:rsidRPr="00816118">
        <w:rPr>
          <w:rStyle w:val="Emphasis"/>
          <w:highlight w:val="cyan"/>
        </w:rPr>
        <w:t>extent</w:t>
      </w:r>
      <w:r w:rsidRPr="00816118">
        <w:rPr>
          <w:rStyle w:val="StyleUnderline"/>
          <w:highlight w:val="cyan"/>
        </w:rPr>
        <w:t xml:space="preserve"> it has been confined to</w:t>
      </w:r>
      <w:r w:rsidRPr="00E159DB">
        <w:rPr>
          <w:sz w:val="16"/>
        </w:rPr>
        <w:t xml:space="preserve"> the </w:t>
      </w:r>
      <w:r w:rsidRPr="00604B87">
        <w:rPr>
          <w:rStyle w:val="Emphasis"/>
        </w:rPr>
        <w:t xml:space="preserve">particular </w:t>
      </w:r>
      <w:r w:rsidRPr="00604B87">
        <w:rPr>
          <w:rStyle w:val="Emphasis"/>
          <w:highlight w:val="cyan"/>
        </w:rPr>
        <w:t>fact</w:t>
      </w:r>
      <w:r w:rsidRPr="00D6111B">
        <w:rPr>
          <w:rStyle w:val="StyleUnderline"/>
        </w:rPr>
        <w:t>ual situation</w:t>
      </w:r>
      <w:r w:rsidRPr="00816118">
        <w:rPr>
          <w:rStyle w:val="Emphasis"/>
          <w:highlight w:val="cyan"/>
        </w:rPr>
        <w:t>s</w:t>
      </w:r>
      <w:r w:rsidRPr="00816118">
        <w:rPr>
          <w:rStyle w:val="StyleUnderline"/>
          <w:highlight w:val="cyan"/>
        </w:rPr>
        <w:t xml:space="preserve"> at issue</w:t>
      </w:r>
      <w:r w:rsidRPr="00E159DB">
        <w:rPr>
          <w:sz w:val="16"/>
        </w:rPr>
        <w:t xml:space="preserve"> in Bivens, Davis, and Carlson (a point to which we return below). The lower federal courts can assist the Supreme Court in its development of precedent by clearly identifying their understanding of the current state of the law. The dialogic relationship between the Supreme Court and the lower federal courts is and should be a two-way street.279</w:t>
      </w:r>
    </w:p>
    <w:p w14:paraId="080AE4EA" w14:textId="77777777" w:rsidR="00AE3B66" w:rsidRPr="00E159DB" w:rsidRDefault="00AE3B66" w:rsidP="00AE3B66">
      <w:pPr>
        <w:rPr>
          <w:sz w:val="16"/>
        </w:rPr>
      </w:pPr>
      <w:r w:rsidRPr="00E159DB">
        <w:rPr>
          <w:sz w:val="16"/>
        </w:rPr>
        <w:t>This Article aims to guide the lower federal courts, as they seek to make sense of Supreme Court signals that a precedent is in disfavor. Our empirical and normative analysis also has implications for the Supreme Court itself.</w:t>
      </w:r>
    </w:p>
    <w:p w14:paraId="24FC9BB5" w14:textId="77777777" w:rsidR="00AE3B66" w:rsidRPr="00E159DB" w:rsidRDefault="00AE3B66" w:rsidP="00AE3B66">
      <w:pPr>
        <w:rPr>
          <w:sz w:val="16"/>
        </w:rPr>
      </w:pPr>
      <w:r w:rsidRPr="00E159DB">
        <w:rPr>
          <w:sz w:val="16"/>
        </w:rPr>
        <w:t>1. Signaling Disfavor. Our taxonomy of disfavoring signals has lessons for the Supreme Court as to how it may legitimately communicate to the lower federal judiciary that a past precedent is in trouble. We have argued that the Supreme Court may properly disfavor a precedent through binding decisions that apply, criticize, or narrow a decision in the relevant doctrinal area. The Justices should not act through separate opinions or silence.</w:t>
      </w:r>
    </w:p>
    <w:p w14:paraId="09EE3929" w14:textId="77777777" w:rsidR="00AE3B66" w:rsidRPr="00E159DB" w:rsidRDefault="00AE3B66" w:rsidP="00AE3B66">
      <w:pPr>
        <w:rPr>
          <w:sz w:val="16"/>
        </w:rPr>
      </w:pPr>
      <w:r w:rsidRPr="00E159DB">
        <w:rPr>
          <w:sz w:val="16"/>
        </w:rPr>
        <w:t xml:space="preserve">But even when the Court issues binding decisions, it will not always be clear to the lower courts how they should respond. </w:t>
      </w:r>
      <w:r w:rsidRPr="00816118">
        <w:rPr>
          <w:rStyle w:val="StyleUnderline"/>
          <w:highlight w:val="cyan"/>
        </w:rPr>
        <w:t>If the</w:t>
      </w:r>
      <w:r w:rsidRPr="0064737A">
        <w:rPr>
          <w:rStyle w:val="StyleUnderline"/>
        </w:rPr>
        <w:t xml:space="preserve"> </w:t>
      </w:r>
      <w:r w:rsidRPr="00816118">
        <w:rPr>
          <w:rStyle w:val="Emphasis"/>
        </w:rPr>
        <w:t xml:space="preserve">Supreme </w:t>
      </w:r>
      <w:r w:rsidRPr="00816118">
        <w:rPr>
          <w:rStyle w:val="Emphasis"/>
          <w:highlight w:val="cyan"/>
        </w:rPr>
        <w:t>Court</w:t>
      </w:r>
      <w:r w:rsidRPr="00816118">
        <w:rPr>
          <w:rStyle w:val="StyleUnderline"/>
          <w:highlight w:val="cyan"/>
        </w:rPr>
        <w:t xml:space="preserve"> wishes to trigger</w:t>
      </w:r>
      <w:r w:rsidRPr="00E159DB">
        <w:rPr>
          <w:sz w:val="16"/>
        </w:rPr>
        <w:t xml:space="preserve"> narrower applications of a </w:t>
      </w:r>
      <w:r w:rsidRPr="00816118">
        <w:rPr>
          <w:rStyle w:val="Emphasis"/>
          <w:highlight w:val="cyan"/>
        </w:rPr>
        <w:t>precedent</w:t>
      </w:r>
      <w:r w:rsidRPr="00221D63">
        <w:rPr>
          <w:rStyle w:val="StyleUnderline"/>
        </w:rPr>
        <w:t xml:space="preserve"> by the lower courts, </w:t>
      </w:r>
      <w:r w:rsidRPr="00816118">
        <w:rPr>
          <w:rStyle w:val="StyleUnderline"/>
          <w:highlight w:val="cyan"/>
        </w:rPr>
        <w:t xml:space="preserve">it should </w:t>
      </w:r>
      <w:r w:rsidRPr="00816118">
        <w:rPr>
          <w:rStyle w:val="Emphasis"/>
          <w:highlight w:val="cyan"/>
        </w:rPr>
        <w:t>make</w:t>
      </w:r>
      <w:r w:rsidRPr="00575249">
        <w:rPr>
          <w:rStyle w:val="Emphasis"/>
        </w:rPr>
        <w:t xml:space="preserve"> this</w:t>
      </w:r>
      <w:r w:rsidRPr="00221D63">
        <w:rPr>
          <w:rStyle w:val="StyleUnderline"/>
        </w:rPr>
        <w:t xml:space="preserve"> </w:t>
      </w:r>
      <w:r w:rsidRPr="00816118">
        <w:rPr>
          <w:rStyle w:val="StyleUnderline"/>
          <w:highlight w:val="cyan"/>
        </w:rPr>
        <w:t>direction</w:t>
      </w:r>
      <w:r w:rsidRPr="00E159DB">
        <w:rPr>
          <w:sz w:val="16"/>
        </w:rPr>
        <w:t xml:space="preserve"> as </w:t>
      </w:r>
      <w:r w:rsidRPr="00816118">
        <w:rPr>
          <w:rStyle w:val="Emphasis"/>
          <w:highlight w:val="cyan"/>
        </w:rPr>
        <w:t>clear</w:t>
      </w:r>
      <w:r w:rsidRPr="00816118">
        <w:rPr>
          <w:rStyle w:val="StyleUnderline"/>
          <w:highlight w:val="cyan"/>
        </w:rPr>
        <w:t xml:space="preserve"> as possible</w:t>
      </w:r>
      <w:r w:rsidRPr="00E159DB">
        <w:rPr>
          <w:sz w:val="16"/>
        </w:rPr>
        <w:t>.</w:t>
      </w:r>
    </w:p>
    <w:p w14:paraId="13139B89" w14:textId="77777777" w:rsidR="00AE3B66" w:rsidRDefault="00AE3B66" w:rsidP="00AE3B66">
      <w:pPr>
        <w:rPr>
          <w:sz w:val="16"/>
        </w:rPr>
      </w:pPr>
      <w:r w:rsidRPr="00E159DB">
        <w:rPr>
          <w:sz w:val="16"/>
        </w:rPr>
        <w:t xml:space="preserve">Our case studies suggest that one of the </w:t>
      </w:r>
      <w:r w:rsidRPr="00C30FA5">
        <w:rPr>
          <w:rStyle w:val="StyleUnderline"/>
        </w:rPr>
        <w:t xml:space="preserve">more </w:t>
      </w:r>
      <w:r w:rsidRPr="00E213CF">
        <w:rPr>
          <w:rStyle w:val="Emphasis"/>
        </w:rPr>
        <w:t>effective</w:t>
      </w:r>
      <w:r w:rsidRPr="00C30FA5">
        <w:rPr>
          <w:rStyle w:val="StyleUnderline"/>
        </w:rPr>
        <w:t xml:space="preserve"> ways to accomplish this</w:t>
      </w:r>
      <w:r w:rsidRPr="00E159DB">
        <w:rPr>
          <w:sz w:val="16"/>
        </w:rPr>
        <w:t xml:space="preserve"> goal </w:t>
      </w:r>
      <w:r w:rsidRPr="00C30FA5">
        <w:rPr>
          <w:rStyle w:val="StyleUnderline"/>
        </w:rPr>
        <w:t xml:space="preserve">is </w:t>
      </w:r>
      <w:r w:rsidRPr="00816118">
        <w:rPr>
          <w:rStyle w:val="StyleUnderline"/>
        </w:rPr>
        <w:t xml:space="preserve">to </w:t>
      </w:r>
      <w:r w:rsidRPr="00816118">
        <w:rPr>
          <w:rStyle w:val="Emphasis"/>
        </w:rPr>
        <w:t>modify</w:t>
      </w:r>
      <w:r w:rsidRPr="00E159DB">
        <w:rPr>
          <w:sz w:val="16"/>
        </w:rPr>
        <w:t xml:space="preserve"> the </w:t>
      </w:r>
      <w:r w:rsidRPr="00C30FA5">
        <w:rPr>
          <w:rStyle w:val="StyleUnderline"/>
        </w:rPr>
        <w:t xml:space="preserve">legal test governing a </w:t>
      </w:r>
      <w:r w:rsidRPr="00E213CF">
        <w:rPr>
          <w:rStyle w:val="Emphasis"/>
        </w:rPr>
        <w:t>doctrine</w:t>
      </w:r>
      <w:r w:rsidRPr="00E159DB">
        <w:rPr>
          <w:sz w:val="16"/>
        </w:rPr>
        <w:t>.</w:t>
      </w:r>
    </w:p>
    <w:p w14:paraId="72428EBD" w14:textId="77777777" w:rsidR="00AE3B66" w:rsidRPr="002A63AB" w:rsidRDefault="00AE3B66" w:rsidP="00AE3B66">
      <w:pPr>
        <w:pStyle w:val="Heading4"/>
      </w:pPr>
      <w:r>
        <w:t xml:space="preserve">That </w:t>
      </w:r>
      <w:r>
        <w:rPr>
          <w:u w:val="single"/>
        </w:rPr>
        <w:t>ruins</w:t>
      </w:r>
      <w:r>
        <w:t xml:space="preserve"> solvency---the plan gets </w:t>
      </w:r>
      <w:r>
        <w:rPr>
          <w:u w:val="single"/>
        </w:rPr>
        <w:t>watered down</w:t>
      </w:r>
      <w:r>
        <w:t xml:space="preserve"> in district courts.</w:t>
      </w:r>
    </w:p>
    <w:p w14:paraId="7E6ADCCC" w14:textId="77777777" w:rsidR="00AE3B66" w:rsidRDefault="00AE3B66" w:rsidP="00AE3B66">
      <w:r w:rsidRPr="000A215B">
        <w:rPr>
          <w:rStyle w:val="Style13ptBold"/>
        </w:rPr>
        <w:t>Crowell ’24</w:t>
      </w:r>
      <w:r>
        <w:t xml:space="preserve"> [Crowell and Morin LLP; November 25; international law firm headquartered in Washington, D.C.; Crowell, “Circuit Courts Appear to Differ Regarding Constitutional Challenges to the NLRB,” https://www.crowell.com/en/insights/client-alerts/circuit-courts-appear-to-differ-regarding-constitutional-challenges-to-the-nlrb]</w:t>
      </w:r>
    </w:p>
    <w:p w14:paraId="64A56CC7" w14:textId="77777777" w:rsidR="00AE3B66" w:rsidRPr="00580F86" w:rsidRDefault="00AE3B66" w:rsidP="00AE3B66">
      <w:pPr>
        <w:rPr>
          <w:sz w:val="16"/>
        </w:rPr>
      </w:pPr>
      <w:r w:rsidRPr="00580F86">
        <w:rPr>
          <w:sz w:val="16"/>
        </w:rPr>
        <w:t xml:space="preserve">Why is Care One raising these arguments now, after more than a decade of litigation proceedings before the NLRB?  The company argues that it was precluded from raising these constitutional “defects” before April 2023 because, until that time, </w:t>
      </w:r>
      <w:r w:rsidRPr="00D21BD7">
        <w:rPr>
          <w:rStyle w:val="StyleUnderline"/>
          <w:highlight w:val="cyan"/>
        </w:rPr>
        <w:t xml:space="preserve">the </w:t>
      </w:r>
      <w:r w:rsidRPr="00D21BD7">
        <w:rPr>
          <w:rStyle w:val="Emphasis"/>
          <w:highlight w:val="cyan"/>
        </w:rPr>
        <w:t>NLRA</w:t>
      </w:r>
      <w:r w:rsidRPr="006B50D6">
        <w:rPr>
          <w:rStyle w:val="StyleUnderline"/>
        </w:rPr>
        <w:t xml:space="preserve">’s statutory scheme </w:t>
      </w:r>
      <w:r w:rsidRPr="00D21BD7">
        <w:rPr>
          <w:rStyle w:val="StyleUnderline"/>
          <w:highlight w:val="cyan"/>
        </w:rPr>
        <w:t xml:space="preserve">permitted </w:t>
      </w:r>
      <w:r w:rsidRPr="00D21BD7">
        <w:rPr>
          <w:rStyle w:val="Emphasis"/>
          <w:highlight w:val="cyan"/>
        </w:rPr>
        <w:t>judicial review</w:t>
      </w:r>
      <w:r w:rsidRPr="00D21BD7">
        <w:rPr>
          <w:rStyle w:val="StyleUnderline"/>
          <w:highlight w:val="cyan"/>
        </w:rPr>
        <w:t xml:space="preserve"> of</w:t>
      </w:r>
      <w:r w:rsidRPr="00580F86">
        <w:rPr>
          <w:sz w:val="16"/>
        </w:rPr>
        <w:t xml:space="preserve"> only </w:t>
      </w:r>
      <w:r w:rsidRPr="00AD7DA6">
        <w:rPr>
          <w:rStyle w:val="StyleUnderline"/>
        </w:rPr>
        <w:t xml:space="preserve">final </w:t>
      </w:r>
      <w:r w:rsidRPr="00D21BD7">
        <w:rPr>
          <w:rStyle w:val="StyleUnderline"/>
          <w:highlight w:val="cyan"/>
        </w:rPr>
        <w:t xml:space="preserve">Board </w:t>
      </w:r>
      <w:r w:rsidRPr="00D21BD7">
        <w:rPr>
          <w:rStyle w:val="Emphasis"/>
          <w:highlight w:val="cyan"/>
        </w:rPr>
        <w:t>orders</w:t>
      </w:r>
      <w:r w:rsidRPr="00580F86">
        <w:rPr>
          <w:sz w:val="16"/>
        </w:rPr>
        <w:t xml:space="preserve">, and thus Care One was required to wait until a final appealable judgment had been issued. That procedural hurdle evaporated, Care One argues, following the Supreme Court’s decision in Axon Enter., Inc. v. Fed. Trade Comm’n, 598 U.S. 175 (2023), in which </w:t>
      </w:r>
      <w:r w:rsidRPr="00D21BD7">
        <w:rPr>
          <w:rStyle w:val="StyleUnderline"/>
          <w:highlight w:val="cyan"/>
        </w:rPr>
        <w:t xml:space="preserve">the </w:t>
      </w:r>
      <w:r w:rsidRPr="00D21BD7">
        <w:rPr>
          <w:rStyle w:val="Emphasis"/>
          <w:highlight w:val="cyan"/>
        </w:rPr>
        <w:t>Court</w:t>
      </w:r>
      <w:r w:rsidRPr="00D21BD7">
        <w:rPr>
          <w:rStyle w:val="StyleUnderline"/>
          <w:highlight w:val="cyan"/>
        </w:rPr>
        <w:t xml:space="preserve"> held</w:t>
      </w:r>
      <w:r w:rsidRPr="00F12F8D">
        <w:rPr>
          <w:rStyle w:val="StyleUnderline"/>
        </w:rPr>
        <w:t xml:space="preserve"> that</w:t>
      </w:r>
      <w:r w:rsidRPr="000A4DBC">
        <w:rPr>
          <w:rStyle w:val="StyleUnderline"/>
        </w:rPr>
        <w:t xml:space="preserve"> </w:t>
      </w:r>
      <w:r w:rsidRPr="00D21BD7">
        <w:rPr>
          <w:rStyle w:val="Emphasis"/>
          <w:highlight w:val="cyan"/>
        </w:rPr>
        <w:t>district courts</w:t>
      </w:r>
      <w:r w:rsidRPr="00D21BD7">
        <w:rPr>
          <w:rStyle w:val="StyleUnderline"/>
          <w:highlight w:val="cyan"/>
        </w:rPr>
        <w:t xml:space="preserve"> have </w:t>
      </w:r>
      <w:r w:rsidRPr="00D21BD7">
        <w:rPr>
          <w:rStyle w:val="Emphasis"/>
          <w:highlight w:val="cyan"/>
        </w:rPr>
        <w:t>jurisdiction</w:t>
      </w:r>
      <w:r w:rsidRPr="00D21BD7">
        <w:rPr>
          <w:rStyle w:val="StyleUnderline"/>
          <w:highlight w:val="cyan"/>
        </w:rPr>
        <w:t xml:space="preserve"> to hear</w:t>
      </w:r>
      <w:r w:rsidRPr="000A4DBC">
        <w:rPr>
          <w:rStyle w:val="StyleUnderline"/>
        </w:rPr>
        <w:t xml:space="preserve"> parties’</w:t>
      </w:r>
      <w:r w:rsidRPr="00580F86">
        <w:rPr>
          <w:sz w:val="16"/>
        </w:rPr>
        <w:t xml:space="preserve"> collateral </w:t>
      </w:r>
      <w:r w:rsidRPr="00D21BD7">
        <w:rPr>
          <w:sz w:val="16"/>
        </w:rPr>
        <w:t xml:space="preserve">constitutional </w:t>
      </w:r>
      <w:r w:rsidRPr="00D21BD7">
        <w:rPr>
          <w:rStyle w:val="Emphasis"/>
          <w:highlight w:val="cyan"/>
        </w:rPr>
        <w:t>challenges</w:t>
      </w:r>
      <w:r w:rsidRPr="00D21BD7">
        <w:rPr>
          <w:rStyle w:val="StyleUnderline"/>
          <w:highlight w:val="cyan"/>
        </w:rPr>
        <w:t xml:space="preserve"> to ongoing</w:t>
      </w:r>
      <w:r w:rsidRPr="00353F8F">
        <w:rPr>
          <w:rStyle w:val="StyleUnderline"/>
        </w:rPr>
        <w:t xml:space="preserve"> administrative enforcement </w:t>
      </w:r>
      <w:r w:rsidRPr="00D21BD7">
        <w:rPr>
          <w:rStyle w:val="Emphasis"/>
          <w:highlight w:val="cyan"/>
        </w:rPr>
        <w:t>proceedings</w:t>
      </w:r>
      <w:r w:rsidRPr="00580F86">
        <w:rPr>
          <w:sz w:val="16"/>
        </w:rPr>
        <w:t xml:space="preserve"> where the challenge is to the very nature and existence of the proceeding itself.</w:t>
      </w:r>
    </w:p>
    <w:p w14:paraId="394AF312" w14:textId="77777777" w:rsidR="00AE3B66" w:rsidRPr="00580F86" w:rsidRDefault="00AE3B66" w:rsidP="00AE3B66">
      <w:pPr>
        <w:rPr>
          <w:sz w:val="16"/>
        </w:rPr>
      </w:pPr>
      <w:r w:rsidRPr="00580F86">
        <w:rPr>
          <w:sz w:val="16"/>
        </w:rPr>
        <w:lastRenderedPageBreak/>
        <w:t>Care One filed a request for a preliminary injunction, which the District Court denied in October, 2023, finding that Care One failed to demonstrate its likelihood of success on the merits. The company then initiated the instant appeal.</w:t>
      </w:r>
    </w:p>
    <w:p w14:paraId="0B5BDF25" w14:textId="77777777" w:rsidR="00AE3B66" w:rsidRPr="00580F86" w:rsidRDefault="00AE3B66" w:rsidP="00AE3B66">
      <w:pPr>
        <w:rPr>
          <w:sz w:val="16"/>
        </w:rPr>
      </w:pPr>
      <w:r w:rsidRPr="00580F86">
        <w:rPr>
          <w:sz w:val="16"/>
        </w:rPr>
        <w:t>The Oral Argument</w:t>
      </w:r>
    </w:p>
    <w:p w14:paraId="5E8C4D9B" w14:textId="77777777" w:rsidR="00AE3B66" w:rsidRPr="00580F86" w:rsidRDefault="00AE3B66" w:rsidP="00AE3B66">
      <w:pPr>
        <w:rPr>
          <w:sz w:val="16"/>
        </w:rPr>
      </w:pPr>
      <w:r w:rsidRPr="00580F86">
        <w:rPr>
          <w:sz w:val="16"/>
        </w:rPr>
        <w:t>During the oral argument before the Second Circuit, Care One’s counsel argued that the company suffered “irreparable harm” by “being subjected to an illegitimate proceeding before an illegitimate tribunal,” and that ALJ Chu’s appointment “tainted” the Board’s entire proceeding. The panel seemed reluctant to accept the arguments, pointing out, for example, that the case is now before the NLRB, and not before ALJ Chu. Given that the NLRB is properly constituted, and the NLRB can conduct a de novo review, the panel questioned how the entire proceeding could be tainted. Further, the panel seemed reluctant to accept the company’s plea of irreparable harm, asking, “if it can be fixed on appeal, how is [the harm] irreparable?” Counsel attempted to argue that “being subject to the proceeding is, in itself, irreparable harm.”</w:t>
      </w:r>
    </w:p>
    <w:p w14:paraId="478A11DE" w14:textId="77777777" w:rsidR="00AE3B66" w:rsidRDefault="00AE3B66" w:rsidP="00AE3B66">
      <w:pPr>
        <w:rPr>
          <w:sz w:val="16"/>
        </w:rPr>
      </w:pPr>
      <w:r w:rsidRPr="00580F86">
        <w:rPr>
          <w:sz w:val="16"/>
        </w:rPr>
        <w:t xml:space="preserve">In response, counsel for the NLRB seized on the judges’ line of questioning, arguing that the issues raised by Care One ALJ Chu’s appointment are irrelevant, because the case is now before the NLRB, and ALJ Chu is no longer involved. The NLRB also argued that Axon does not provide the Court with jurisdiction over this matter; rather, </w:t>
      </w:r>
      <w:r w:rsidRPr="00D21BD7">
        <w:rPr>
          <w:rStyle w:val="Emphasis"/>
          <w:highlight w:val="cyan"/>
        </w:rPr>
        <w:t>Axon</w:t>
      </w:r>
      <w:r w:rsidRPr="00580F86">
        <w:rPr>
          <w:sz w:val="16"/>
        </w:rPr>
        <w:t xml:space="preserve"> only </w:t>
      </w:r>
      <w:r w:rsidRPr="00D21BD7">
        <w:rPr>
          <w:rStyle w:val="StyleUnderline"/>
          <w:highlight w:val="cyan"/>
        </w:rPr>
        <w:t xml:space="preserve">provides district courts </w:t>
      </w:r>
      <w:r w:rsidRPr="00D21BD7">
        <w:rPr>
          <w:rStyle w:val="Emphasis"/>
          <w:highlight w:val="cyan"/>
        </w:rPr>
        <w:t>jurisdiction</w:t>
      </w:r>
      <w:r w:rsidRPr="00D21BD7">
        <w:rPr>
          <w:rStyle w:val="StyleUnderline"/>
          <w:highlight w:val="cyan"/>
        </w:rPr>
        <w:t xml:space="preserve"> to resolve</w:t>
      </w:r>
      <w:r w:rsidRPr="00580F86">
        <w:rPr>
          <w:sz w:val="16"/>
        </w:rPr>
        <w:t xml:space="preserve"> constitutional </w:t>
      </w:r>
      <w:r w:rsidRPr="00D21BD7">
        <w:rPr>
          <w:rStyle w:val="Emphasis"/>
          <w:highlight w:val="cyan"/>
        </w:rPr>
        <w:t>challenges</w:t>
      </w:r>
      <w:r w:rsidRPr="00D21BD7">
        <w:rPr>
          <w:rStyle w:val="StyleUnderline"/>
          <w:highlight w:val="cyan"/>
        </w:rPr>
        <w:t xml:space="preserve"> to</w:t>
      </w:r>
      <w:r w:rsidRPr="00944CC5">
        <w:rPr>
          <w:rStyle w:val="StyleUnderline"/>
        </w:rPr>
        <w:t xml:space="preserve"> the </w:t>
      </w:r>
      <w:r w:rsidRPr="00D21BD7">
        <w:rPr>
          <w:rStyle w:val="Emphasis"/>
          <w:highlight w:val="cyan"/>
        </w:rPr>
        <w:t>agency</w:t>
      </w:r>
      <w:r w:rsidRPr="001C0EC3">
        <w:rPr>
          <w:rStyle w:val="Emphasis"/>
        </w:rPr>
        <w:t>’</w:t>
      </w:r>
      <w:r w:rsidRPr="00580F86">
        <w:rPr>
          <w:sz w:val="16"/>
        </w:rPr>
        <w:t xml:space="preserve">s structure. Care One’s claims, the NLRB argued, challenge only a handful of ALJs, falling short of a challenge to the “structure” of the Board. </w:t>
      </w:r>
      <w:r w:rsidRPr="00E1586F">
        <w:rPr>
          <w:rStyle w:val="StyleUnderline"/>
        </w:rPr>
        <w:t xml:space="preserve">The Second Circuit’s </w:t>
      </w:r>
      <w:r w:rsidRPr="00D21BD7">
        <w:rPr>
          <w:rStyle w:val="Emphasis"/>
        </w:rPr>
        <w:t>ruling</w:t>
      </w:r>
      <w:r w:rsidRPr="00580F86">
        <w:rPr>
          <w:sz w:val="16"/>
        </w:rPr>
        <w:t xml:space="preserve"> on this issue </w:t>
      </w:r>
      <w:r w:rsidRPr="00E1586F">
        <w:rPr>
          <w:rStyle w:val="StyleUnderline"/>
        </w:rPr>
        <w:t xml:space="preserve">will undoubtedly be </w:t>
      </w:r>
      <w:r w:rsidRPr="00D21BD7">
        <w:rPr>
          <w:rStyle w:val="Emphasis"/>
        </w:rPr>
        <w:t>instructive</w:t>
      </w:r>
      <w:r w:rsidRPr="00580F86">
        <w:rPr>
          <w:sz w:val="16"/>
        </w:rPr>
        <w:t xml:space="preserve"> for at least some other circuits facing similar arguments. </w:t>
      </w:r>
    </w:p>
    <w:p w14:paraId="16DC5455" w14:textId="77777777" w:rsidR="00AE3B66" w:rsidRPr="00777CB9" w:rsidRDefault="00AE3B66" w:rsidP="00AE3B66">
      <w:pPr>
        <w:pStyle w:val="Heading4"/>
      </w:pPr>
      <w:r>
        <w:t xml:space="preserve">Saying ‘no’ defies </w:t>
      </w:r>
      <w:r>
        <w:rPr>
          <w:u w:val="single"/>
        </w:rPr>
        <w:t>recent rulings</w:t>
      </w:r>
      <w:r>
        <w:t xml:space="preserve"> AND invites a </w:t>
      </w:r>
      <w:r>
        <w:rPr>
          <w:u w:val="single"/>
        </w:rPr>
        <w:t>flood</w:t>
      </w:r>
      <w:r>
        <w:t xml:space="preserve"> of litigation---that’s </w:t>
      </w:r>
      <w:r>
        <w:rPr>
          <w:u w:val="single"/>
        </w:rPr>
        <w:t>unworkable</w:t>
      </w:r>
      <w:r>
        <w:t>.</w:t>
      </w:r>
    </w:p>
    <w:p w14:paraId="1D9BFCD3" w14:textId="77777777" w:rsidR="00AE3B66" w:rsidRDefault="00AE3B66" w:rsidP="00AE3B66">
      <w:r w:rsidRPr="00182E44">
        <w:rPr>
          <w:rStyle w:val="Style13ptBold"/>
        </w:rPr>
        <w:t>Windgrad ‘6-11</w:t>
      </w:r>
      <w:r>
        <w:t xml:space="preserve"> [Barry; June 11; Lecturer in Arbitration Law at the University of California, Berkeley; Verdict, “</w:t>
      </w:r>
      <w:r w:rsidRPr="00E151C9">
        <w:t xml:space="preserve">Destination Supreme Court: Collective </w:t>
      </w:r>
      <w:r>
        <w:t>Bargaining for Federal Employees and the First Amendment,” https://verdict.justia.com/2025/06/11/destination-supreme-court-collective-bargaining-for-federal-employees-and-the-first-amendment#:~:text=The%20Court%20emphasized%20the%20importance,affirmed%20the%20statutory%20authorization%20for]</w:t>
      </w:r>
    </w:p>
    <w:p w14:paraId="043EEA1F" w14:textId="77777777" w:rsidR="00AE3B66" w:rsidRPr="00FF12B6" w:rsidRDefault="00AE3B66" w:rsidP="00AE3B66">
      <w:pPr>
        <w:rPr>
          <w:sz w:val="16"/>
        </w:rPr>
      </w:pPr>
      <w:r w:rsidRPr="00FF12B6">
        <w:rPr>
          <w:sz w:val="16"/>
        </w:rPr>
        <w:t xml:space="preserve">The Trump administration is seeking to transform the federal workplace, but is facing resistance from union lawsuits.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E020BB">
        <w:rPr>
          <w:rStyle w:val="Emphasis"/>
          <w:highlight w:val="cyan"/>
        </w:rPr>
        <w:t>Trump</w:t>
      </w:r>
      <w:r w:rsidRPr="00FF12B6">
        <w:rPr>
          <w:sz w:val="16"/>
        </w:rPr>
        <w:t xml:space="preserve"> administration has </w:t>
      </w:r>
      <w:r w:rsidRPr="00E020BB">
        <w:rPr>
          <w:rStyle w:val="StyleUnderline"/>
          <w:highlight w:val="cyan"/>
        </w:rPr>
        <w:t>announced</w:t>
      </w:r>
      <w:r w:rsidRPr="00942C15">
        <w:rPr>
          <w:rStyle w:val="StyleUnderline"/>
        </w:rPr>
        <w:t xml:space="preserve"> an </w:t>
      </w:r>
      <w:r w:rsidRPr="00D97BA1">
        <w:rPr>
          <w:rStyle w:val="Emphasis"/>
          <w:highlight w:val="cyan"/>
        </w:rPr>
        <w:t>end</w:t>
      </w:r>
      <w:r w:rsidRPr="00D97BA1">
        <w:rPr>
          <w:rStyle w:val="StyleUnderline"/>
          <w:highlight w:val="cyan"/>
        </w:rPr>
        <w:t xml:space="preserve"> to labor</w:t>
      </w:r>
      <w:r w:rsidRPr="00942C15">
        <w:rPr>
          <w:rStyle w:val="StyleUnderline"/>
        </w:rPr>
        <w:t xml:space="preserve"> law </w:t>
      </w:r>
      <w:r w:rsidRPr="00D97BA1">
        <w:rPr>
          <w:rStyle w:val="StyleUnderline"/>
          <w:highlight w:val="cyan"/>
        </w:rPr>
        <w:t xml:space="preserve">protections and </w:t>
      </w:r>
      <w:r w:rsidRPr="00D97BA1">
        <w:rPr>
          <w:rStyle w:val="Emphasis"/>
          <w:highlight w:val="cyan"/>
        </w:rPr>
        <w:t>c</w:t>
      </w:r>
      <w:r w:rsidRPr="00D97BA1">
        <w:rPr>
          <w:sz w:val="16"/>
        </w:rPr>
        <w:t>ollective</w:t>
      </w:r>
      <w:r w:rsidRPr="00FF12B6">
        <w:rPr>
          <w:sz w:val="16"/>
        </w:rPr>
        <w:t xml:space="preserve"> </w:t>
      </w:r>
      <w:r w:rsidRPr="00D97BA1">
        <w:rPr>
          <w:rStyle w:val="Emphasis"/>
          <w:highlight w:val="cyan"/>
        </w:rPr>
        <w:t>b</w:t>
      </w:r>
      <w:r w:rsidRPr="00FF12B6">
        <w:rPr>
          <w:sz w:val="16"/>
        </w:rPr>
        <w:t xml:space="preserve">argaining </w:t>
      </w:r>
      <w:r w:rsidRPr="00D97BA1">
        <w:rPr>
          <w:rStyle w:val="Emphasis"/>
          <w:highlight w:val="cyan"/>
        </w:rPr>
        <w:t>a</w:t>
      </w:r>
      <w:r w:rsidRPr="00FF12B6">
        <w:rPr>
          <w:sz w:val="16"/>
        </w:rPr>
        <w:t>greement</w:t>
      </w:r>
      <w:r w:rsidRPr="00D97BA1">
        <w:rPr>
          <w:rStyle w:val="Emphasis"/>
          <w:highlight w:val="cyan"/>
        </w:rPr>
        <w:t>s</w:t>
      </w:r>
      <w:r w:rsidRPr="00FF12B6">
        <w:rPr>
          <w:sz w:val="16"/>
        </w:rPr>
        <w:t xml:space="preserve"> (CBAs) for more than a million federal employees. In this essay, I will describe the litigation to preserve labor law rights and CBAs for federal employees. Very likely</w:t>
      </w:r>
      <w:r w:rsidRPr="0068426C">
        <w:rPr>
          <w:sz w:val="16"/>
        </w:rPr>
        <w:t xml:space="preserve">, </w:t>
      </w:r>
      <w:r w:rsidRPr="009D3549">
        <w:rPr>
          <w:rStyle w:val="StyleUnderline"/>
        </w:rPr>
        <w:t xml:space="preserve">the </w:t>
      </w:r>
      <w:r w:rsidRPr="00D97BA1">
        <w:rPr>
          <w:rStyle w:val="Emphasis"/>
          <w:highlight w:val="cyan"/>
        </w:rPr>
        <w:t>Supreme Court</w:t>
      </w:r>
      <w:r w:rsidRPr="00D97BA1">
        <w:rPr>
          <w:rStyle w:val="StyleUnderline"/>
          <w:highlight w:val="cyan"/>
        </w:rPr>
        <w:t xml:space="preserve"> will consider </w:t>
      </w:r>
      <w:r w:rsidRPr="00D97BA1">
        <w:rPr>
          <w:rStyle w:val="Emphasis"/>
          <w:highlight w:val="cyan"/>
        </w:rPr>
        <w:t>one</w:t>
      </w:r>
      <w:r w:rsidRPr="00FF12B6">
        <w:rPr>
          <w:sz w:val="16"/>
        </w:rPr>
        <w:t xml:space="preserve"> or more </w:t>
      </w:r>
      <w:r w:rsidRPr="009D3549">
        <w:rPr>
          <w:rStyle w:val="StyleUnderline"/>
        </w:rPr>
        <w:t>of the cases</w:t>
      </w:r>
      <w:r w:rsidRPr="00FF12B6">
        <w:rPr>
          <w:sz w:val="16"/>
        </w:rPr>
        <w:t xml:space="preserve">, perhaps within weeks. While the cases present a number of issues—among them, jurisdictional disputes, and questions of presidential discretion and statutory interpretation—the focus of this essay is on union claims under the First Amendment. I believe </w:t>
      </w:r>
      <w:r w:rsidRPr="00D97BA1">
        <w:rPr>
          <w:rStyle w:val="StyleUnderline"/>
          <w:highlight w:val="cyan"/>
        </w:rPr>
        <w:t xml:space="preserve">compelling </w:t>
      </w:r>
      <w:r w:rsidRPr="00D97BA1">
        <w:rPr>
          <w:rStyle w:val="Emphasis"/>
          <w:highlight w:val="cyan"/>
        </w:rPr>
        <w:t>evidence</w:t>
      </w:r>
      <w:r w:rsidRPr="00D97BA1">
        <w:rPr>
          <w:rStyle w:val="StyleUnderline"/>
          <w:highlight w:val="cyan"/>
        </w:rPr>
        <w:t xml:space="preserve"> demonstrates</w:t>
      </w:r>
      <w:r w:rsidRPr="00FF12B6">
        <w:rPr>
          <w:sz w:val="16"/>
        </w:rPr>
        <w:t xml:space="preserve"> a </w:t>
      </w:r>
      <w:r w:rsidRPr="00D97BA1">
        <w:rPr>
          <w:rStyle w:val="Emphasis"/>
          <w:highlight w:val="cyan"/>
        </w:rPr>
        <w:t>violation</w:t>
      </w:r>
      <w:r w:rsidRPr="00D97BA1">
        <w:rPr>
          <w:rStyle w:val="StyleUnderline"/>
          <w:highlight w:val="cyan"/>
        </w:rPr>
        <w:t xml:space="preserve"> of</w:t>
      </w:r>
      <w:r w:rsidRPr="00E62564">
        <w:rPr>
          <w:rStyle w:val="StyleUnderline"/>
        </w:rPr>
        <w:t xml:space="preserve"> First Amendment </w:t>
      </w:r>
      <w:r w:rsidRPr="00D97BA1">
        <w:rPr>
          <w:rStyle w:val="Emphasis"/>
          <w:highlight w:val="cyan"/>
        </w:rPr>
        <w:t>rights</w:t>
      </w:r>
      <w:r w:rsidRPr="00D97BA1">
        <w:rPr>
          <w:rStyle w:val="StyleUnderline"/>
          <w:highlight w:val="cyan"/>
        </w:rPr>
        <w:t xml:space="preserve"> and</w:t>
      </w:r>
      <w:r w:rsidRPr="00E62564">
        <w:rPr>
          <w:rStyle w:val="StyleUnderline"/>
        </w:rPr>
        <w:t xml:space="preserve"> offers </w:t>
      </w:r>
      <w:r w:rsidRPr="0068426C">
        <w:rPr>
          <w:rStyle w:val="Emphasis"/>
        </w:rPr>
        <w:t xml:space="preserve">strong </w:t>
      </w:r>
      <w:r w:rsidRPr="00D97BA1">
        <w:rPr>
          <w:rStyle w:val="Emphasis"/>
          <w:highlight w:val="cyan"/>
        </w:rPr>
        <w:t>protection</w:t>
      </w:r>
      <w:r w:rsidRPr="00D97BA1">
        <w:rPr>
          <w:rStyle w:val="StyleUnderline"/>
          <w:highlight w:val="cyan"/>
        </w:rPr>
        <w:t xml:space="preserve"> for union </w:t>
      </w:r>
      <w:r w:rsidRPr="00D97BA1">
        <w:rPr>
          <w:rStyle w:val="Emphasis"/>
          <w:highlight w:val="cyan"/>
        </w:rPr>
        <w:t>representation</w:t>
      </w:r>
      <w:r w:rsidRPr="00FF12B6">
        <w:rPr>
          <w:sz w:val="16"/>
        </w:rPr>
        <w:t xml:space="preserve"> for federal employees.</w:t>
      </w:r>
    </w:p>
    <w:p w14:paraId="7CA854F7" w14:textId="77777777" w:rsidR="00AE3B66" w:rsidRPr="00FF12B6" w:rsidRDefault="00AE3B66" w:rsidP="00AE3B66">
      <w:pPr>
        <w:rPr>
          <w:sz w:val="16"/>
        </w:rPr>
      </w:pPr>
      <w:r w:rsidRPr="00FF12B6">
        <w:rPr>
          <w:sz w:val="16"/>
        </w:rPr>
        <w:t>&lt;&lt;TEXT CONDENSED, NONE OMITTED&gt;&gt;</w:t>
      </w:r>
    </w:p>
    <w:p w14:paraId="60D0804A" w14:textId="77777777" w:rsidR="00AE3B66" w:rsidRPr="007858EC" w:rsidRDefault="00AE3B66" w:rsidP="00AE3B66">
      <w:pPr>
        <w:rPr>
          <w:sz w:val="10"/>
        </w:rPr>
      </w:pPr>
      <w:r w:rsidRPr="007858EC">
        <w:rPr>
          <w:sz w:val="10"/>
        </w:rPr>
        <w:t xml:space="preserve">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w:t>
      </w:r>
      <w:r w:rsidRPr="007858EC">
        <w:rPr>
          <w:sz w:val="10"/>
        </w:rPr>
        <w:lastRenderedPageBreak/>
        <w:t>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w:t>
      </w:r>
    </w:p>
    <w:p w14:paraId="39D67AC3" w14:textId="77777777" w:rsidR="00AE3B66" w:rsidRPr="00FF12B6" w:rsidRDefault="00AE3B66" w:rsidP="00AE3B66">
      <w:pPr>
        <w:rPr>
          <w:sz w:val="16"/>
        </w:rPr>
      </w:pPr>
      <w:r w:rsidRPr="00FF12B6">
        <w:rPr>
          <w:sz w:val="16"/>
        </w:rPr>
        <w:t>&lt;&lt;PARAGRAPH BREAKS RESUME&gt;&gt;</w:t>
      </w:r>
    </w:p>
    <w:p w14:paraId="7430698C" w14:textId="77777777" w:rsidR="00AE3B66" w:rsidRPr="001414BF" w:rsidRDefault="00AE3B66" w:rsidP="00AE3B66">
      <w:pPr>
        <w:rPr>
          <w:rStyle w:val="Emphasis"/>
        </w:rPr>
      </w:pPr>
      <w:r w:rsidRPr="00FF12B6">
        <w:rPr>
          <w:sz w:val="16"/>
        </w:rPr>
        <w:t xml:space="preserve">As of this writing, </w:t>
      </w:r>
      <w:r w:rsidRPr="00A747EE">
        <w:rPr>
          <w:rStyle w:val="StyleUnderline"/>
        </w:rPr>
        <w:t xml:space="preserve">three </w:t>
      </w:r>
      <w:r w:rsidRPr="001414BF">
        <w:rPr>
          <w:rStyle w:val="Emphasis"/>
        </w:rPr>
        <w:t>decisions</w:t>
      </w:r>
      <w:r w:rsidRPr="00FF12B6">
        <w:rPr>
          <w:sz w:val="16"/>
        </w:rPr>
        <w:t xml:space="preserve"> have </w:t>
      </w:r>
      <w:r w:rsidRPr="00A747EE">
        <w:rPr>
          <w:rStyle w:val="StyleUnderline"/>
        </w:rPr>
        <w:t xml:space="preserve">issued in cases brought by </w:t>
      </w:r>
      <w:r w:rsidRPr="00814D96">
        <w:rPr>
          <w:rStyle w:val="Emphasis"/>
        </w:rPr>
        <w:t>unions</w:t>
      </w:r>
      <w:r w:rsidRPr="00A747EE">
        <w:rPr>
          <w:rStyle w:val="StyleUnderline"/>
        </w:rPr>
        <w:t xml:space="preserve"> regarding</w:t>
      </w:r>
      <w:r w:rsidRPr="00FF12B6">
        <w:rPr>
          <w:sz w:val="16"/>
        </w:rPr>
        <w:t xml:space="preserve"> the </w:t>
      </w:r>
      <w:r w:rsidRPr="006B115A">
        <w:rPr>
          <w:rStyle w:val="StyleUnderline"/>
        </w:rPr>
        <w:t>Trump</w:t>
      </w:r>
      <w:r w:rsidRPr="00FF12B6">
        <w:rPr>
          <w:sz w:val="16"/>
        </w:rPr>
        <w:t xml:space="preserve"> administration’s labor law and </w:t>
      </w:r>
      <w:r w:rsidRPr="00FD296B">
        <w:rPr>
          <w:rStyle w:val="Emphasis"/>
        </w:rPr>
        <w:t>CBA</w:t>
      </w:r>
      <w:r w:rsidRPr="006B115A">
        <w:rPr>
          <w:rStyle w:val="StyleUnderline"/>
        </w:rPr>
        <w:t xml:space="preserve"> terminations</w:t>
      </w:r>
      <w:r w:rsidRPr="00FF12B6">
        <w:rPr>
          <w:sz w:val="16"/>
        </w:rPr>
        <w:t>.</w:t>
      </w:r>
    </w:p>
    <w:p w14:paraId="004E107B" w14:textId="77777777" w:rsidR="00AE3B66" w:rsidRPr="00FF12B6" w:rsidRDefault="00AE3B66" w:rsidP="00AE3B66">
      <w:pPr>
        <w:rPr>
          <w:sz w:val="16"/>
        </w:rPr>
      </w:pPr>
      <w:r w:rsidRPr="00FF12B6">
        <w:rPr>
          <w:sz w:val="16"/>
        </w:rPr>
        <w:t xml:space="preserve">In the first decisions, Judge Paul </w:t>
      </w:r>
      <w:r w:rsidRPr="001414BF">
        <w:rPr>
          <w:rStyle w:val="Emphasis"/>
        </w:rPr>
        <w:t>Friedman</w:t>
      </w:r>
      <w:r w:rsidRPr="00FF12B6">
        <w:rPr>
          <w:sz w:val="16"/>
        </w:rPr>
        <w:t xml:space="preserve"> in the U.S. District Court for the District of Columbia </w:t>
      </w:r>
      <w:r w:rsidRPr="00FA31AC">
        <w:rPr>
          <w:rStyle w:val="StyleUnderline"/>
        </w:rPr>
        <w:t xml:space="preserve">granted injunctive </w:t>
      </w:r>
      <w:r w:rsidRPr="001414BF">
        <w:rPr>
          <w:rStyle w:val="Emphasis"/>
        </w:rPr>
        <w:t>relief</w:t>
      </w:r>
      <w:r w:rsidRPr="00FA31AC">
        <w:rPr>
          <w:rStyle w:val="StyleUnderline"/>
        </w:rPr>
        <w:t xml:space="preserve"> in two cases</w:t>
      </w:r>
      <w:r w:rsidRPr="00FF12B6">
        <w:rPr>
          <w:sz w:val="16"/>
        </w:rPr>
        <w:t xml:space="preserve">; one in the NTEU filing on April 28, and the other in AFSA v. Trump on May 14. </w:t>
      </w:r>
      <w:r w:rsidRPr="00A000FE">
        <w:rPr>
          <w:rStyle w:val="StyleUnderline"/>
        </w:rPr>
        <w:t xml:space="preserve">A </w:t>
      </w:r>
      <w:r w:rsidRPr="001414BF">
        <w:rPr>
          <w:rStyle w:val="Emphasis"/>
        </w:rPr>
        <w:t>third</w:t>
      </w:r>
      <w:r w:rsidRPr="00A000FE">
        <w:rPr>
          <w:rStyle w:val="StyleUnderline"/>
        </w:rPr>
        <w:t xml:space="preserve"> decision</w:t>
      </w:r>
      <w:r w:rsidRPr="00FF12B6">
        <w:rPr>
          <w:sz w:val="16"/>
        </w:rPr>
        <w:t xml:space="preserve"> on June 2 by Judge Marsha Pechman in the U.S. District Court for the Western District of Washington </w:t>
      </w:r>
      <w:r w:rsidRPr="00A000FE">
        <w:rPr>
          <w:rStyle w:val="StyleUnderline"/>
        </w:rPr>
        <w:t>enjoined</w:t>
      </w:r>
      <w:r w:rsidRPr="00FF12B6">
        <w:rPr>
          <w:sz w:val="16"/>
        </w:rPr>
        <w:t xml:space="preserve"> the </w:t>
      </w:r>
      <w:r w:rsidRPr="001414BF">
        <w:rPr>
          <w:rStyle w:val="Emphasis"/>
        </w:rPr>
        <w:t>DHS action</w:t>
      </w:r>
      <w:r w:rsidRPr="00A000FE">
        <w:rPr>
          <w:rStyle w:val="StyleUnderline"/>
        </w:rPr>
        <w:t xml:space="preserve"> for TSA employees</w:t>
      </w:r>
      <w:r w:rsidRPr="00FF12B6">
        <w:rPr>
          <w:sz w:val="16"/>
        </w:rPr>
        <w:t>.</w:t>
      </w:r>
    </w:p>
    <w:p w14:paraId="4DDAF275" w14:textId="77777777" w:rsidR="00AE3B66" w:rsidRPr="00FF12B6" w:rsidRDefault="00AE3B66" w:rsidP="00AE3B66">
      <w:pPr>
        <w:rPr>
          <w:sz w:val="16"/>
        </w:rPr>
      </w:pPr>
      <w:r w:rsidRPr="00FF12B6">
        <w:rPr>
          <w:sz w:val="16"/>
        </w:rPr>
        <w:t>A decision also issued in one of the declaratory relief actions filed by the Trump administration. On May 20, Department of the Treasury v. NTEU in Kentucky was dismissed for lack of standing, without reaching the merits of the EO.</w:t>
      </w:r>
    </w:p>
    <w:p w14:paraId="6394600C" w14:textId="77777777" w:rsidR="00AE3B66" w:rsidRPr="00FF12B6" w:rsidRDefault="00AE3B66" w:rsidP="00AE3B66">
      <w:pPr>
        <w:rPr>
          <w:sz w:val="16"/>
        </w:rPr>
      </w:pPr>
      <w:r w:rsidRPr="00FF12B6">
        <w:rPr>
          <w:sz w:val="16"/>
        </w:rPr>
        <w:t>Hearings this month are set in other cases.</w:t>
      </w:r>
    </w:p>
    <w:p w14:paraId="4E35AA03" w14:textId="77777777" w:rsidR="00AE3B66" w:rsidRPr="00FF12B6" w:rsidRDefault="00AE3B66" w:rsidP="00AE3B66">
      <w:pPr>
        <w:rPr>
          <w:sz w:val="16"/>
        </w:rPr>
      </w:pPr>
      <w:r w:rsidRPr="00FF12B6">
        <w:rPr>
          <w:sz w:val="16"/>
        </w:rPr>
        <w:t xml:space="preserve">On a threshold issue of proper jurisdiction, Judges Friedman and Pechman rejected the Administration’s contention that the disputes are subject to specialized determination by the Federal Labor Relations Authority (FLRA). </w:t>
      </w:r>
      <w:r w:rsidRPr="00D97BA1">
        <w:rPr>
          <w:rStyle w:val="StyleUnderline"/>
          <w:highlight w:val="cyan"/>
        </w:rPr>
        <w:t>Applying</w:t>
      </w:r>
      <w:r w:rsidRPr="00BD6D15">
        <w:rPr>
          <w:rStyle w:val="StyleUnderline"/>
        </w:rPr>
        <w:t xml:space="preserve"> recent </w:t>
      </w:r>
      <w:r w:rsidRPr="00D97BA1">
        <w:rPr>
          <w:rStyle w:val="StyleUnderline"/>
          <w:highlight w:val="cyan"/>
        </w:rPr>
        <w:t xml:space="preserve">Supreme </w:t>
      </w:r>
      <w:r w:rsidRPr="00D97BA1">
        <w:rPr>
          <w:rStyle w:val="Emphasis"/>
          <w:highlight w:val="cyan"/>
        </w:rPr>
        <w:t>Court guidance</w:t>
      </w:r>
      <w:r w:rsidRPr="00FF12B6">
        <w:rPr>
          <w:sz w:val="16"/>
        </w:rPr>
        <w:t xml:space="preserve">, the </w:t>
      </w:r>
      <w:r w:rsidRPr="00620C6E">
        <w:rPr>
          <w:rStyle w:val="StyleUnderline"/>
          <w:highlight w:val="cyan"/>
        </w:rPr>
        <w:t>judges ruled</w:t>
      </w:r>
      <w:r w:rsidRPr="00FF12B6">
        <w:rPr>
          <w:sz w:val="16"/>
        </w:rPr>
        <w:t xml:space="preserve"> that the </w:t>
      </w:r>
      <w:r w:rsidRPr="00C86F48">
        <w:rPr>
          <w:rStyle w:val="StyleUnderline"/>
        </w:rPr>
        <w:t xml:space="preserve">union </w:t>
      </w:r>
      <w:r w:rsidRPr="00620C6E">
        <w:rPr>
          <w:rStyle w:val="Emphasis"/>
        </w:rPr>
        <w:t>challenges</w:t>
      </w:r>
      <w:r w:rsidRPr="00620C6E">
        <w:rPr>
          <w:rStyle w:val="StyleUnderline"/>
        </w:rPr>
        <w:t xml:space="preserve"> involved </w:t>
      </w:r>
      <w:r w:rsidRPr="00620C6E">
        <w:rPr>
          <w:rStyle w:val="Emphasis"/>
        </w:rPr>
        <w:t>constitutional</w:t>
      </w:r>
      <w:r w:rsidRPr="00620C6E">
        <w:rPr>
          <w:rStyle w:val="StyleUnderline"/>
        </w:rPr>
        <w:t xml:space="preserve"> and </w:t>
      </w:r>
      <w:r w:rsidRPr="00620C6E">
        <w:rPr>
          <w:rStyle w:val="Emphasis"/>
        </w:rPr>
        <w:t>statutory claims</w:t>
      </w:r>
      <w:r w:rsidRPr="00620C6E">
        <w:rPr>
          <w:rStyle w:val="StyleUnderline"/>
        </w:rPr>
        <w:t xml:space="preserve"> that were not the</w:t>
      </w:r>
      <w:r w:rsidRPr="00FF12B6">
        <w:rPr>
          <w:sz w:val="16"/>
        </w:rPr>
        <w:t xml:space="preserve"> type of </w:t>
      </w:r>
      <w:r w:rsidRPr="00C86F48">
        <w:rPr>
          <w:rStyle w:val="StyleUnderline"/>
        </w:rPr>
        <w:t xml:space="preserve">labor </w:t>
      </w:r>
      <w:r w:rsidRPr="00620C6E">
        <w:rPr>
          <w:rStyle w:val="Emphasis"/>
        </w:rPr>
        <w:t>relations</w:t>
      </w:r>
      <w:r w:rsidRPr="00FF12B6">
        <w:rPr>
          <w:sz w:val="16"/>
        </w:rPr>
        <w:t xml:space="preserve"> and personnel disputes </w:t>
      </w:r>
      <w:r w:rsidRPr="00382C17">
        <w:rPr>
          <w:rStyle w:val="StyleUnderline"/>
        </w:rPr>
        <w:t xml:space="preserve">customarily </w:t>
      </w:r>
      <w:r w:rsidRPr="00620C6E">
        <w:rPr>
          <w:rStyle w:val="StyleUnderline"/>
        </w:rPr>
        <w:t>resolved by</w:t>
      </w:r>
      <w:r w:rsidRPr="00382C17">
        <w:rPr>
          <w:rStyle w:val="StyleUnderline"/>
        </w:rPr>
        <w:t xml:space="preserve"> </w:t>
      </w:r>
      <w:r w:rsidRPr="00D97BA1">
        <w:rPr>
          <w:rStyle w:val="StyleUnderline"/>
        </w:rPr>
        <w:t>administrative</w:t>
      </w:r>
      <w:r w:rsidRPr="00382C17">
        <w:rPr>
          <w:rStyle w:val="StyleUnderline"/>
        </w:rPr>
        <w:t xml:space="preserve"> </w:t>
      </w:r>
      <w:r w:rsidRPr="00620C6E">
        <w:rPr>
          <w:rStyle w:val="StyleUnderline"/>
        </w:rPr>
        <w:t>agencies</w:t>
      </w:r>
      <w:r w:rsidRPr="00FF12B6">
        <w:rPr>
          <w:sz w:val="16"/>
        </w:rPr>
        <w:t xml:space="preserve">. In any event, </w:t>
      </w:r>
      <w:r w:rsidRPr="008663C5">
        <w:rPr>
          <w:rStyle w:val="StyleUnderline"/>
        </w:rPr>
        <w:t xml:space="preserve">for the </w:t>
      </w:r>
      <w:r w:rsidRPr="003048B4">
        <w:rPr>
          <w:rStyle w:val="Emphasis"/>
        </w:rPr>
        <w:t>judges</w:t>
      </w:r>
      <w:r w:rsidRPr="008663C5">
        <w:rPr>
          <w:rStyle w:val="StyleUnderline"/>
        </w:rPr>
        <w:t xml:space="preserve">, the Administration’s </w:t>
      </w:r>
      <w:r w:rsidRPr="003048B4">
        <w:rPr>
          <w:rStyle w:val="Emphasis"/>
        </w:rPr>
        <w:t>actions</w:t>
      </w:r>
      <w:r w:rsidRPr="00FF12B6">
        <w:rPr>
          <w:sz w:val="16"/>
        </w:rPr>
        <w:t xml:space="preserve"> ending statutory coverage and CBAs </w:t>
      </w:r>
      <w:r w:rsidRPr="0016064F">
        <w:rPr>
          <w:rStyle w:val="StyleUnderline"/>
        </w:rPr>
        <w:t xml:space="preserve">rendered the agencies </w:t>
      </w:r>
      <w:r w:rsidRPr="003048B4">
        <w:rPr>
          <w:rStyle w:val="Emphasis"/>
        </w:rPr>
        <w:t>irrelevant</w:t>
      </w:r>
      <w:r w:rsidRPr="0016064F">
        <w:rPr>
          <w:rStyle w:val="StyleUnderline"/>
        </w:rPr>
        <w:t>.</w:t>
      </w:r>
    </w:p>
    <w:p w14:paraId="7BC82661" w14:textId="77777777" w:rsidR="00AE3B66" w:rsidRPr="00FF12B6" w:rsidRDefault="00AE3B66" w:rsidP="00AE3B66">
      <w:pPr>
        <w:rPr>
          <w:sz w:val="16"/>
        </w:rPr>
      </w:pPr>
      <w:r w:rsidRPr="00FF12B6">
        <w:rPr>
          <w:sz w:val="16"/>
        </w:rPr>
        <w:t xml:space="preserve">Turning to whether </w:t>
      </w:r>
      <w:r w:rsidRPr="00620C6E">
        <w:rPr>
          <w:rStyle w:val="StyleUnderline"/>
          <w:highlight w:val="cyan"/>
        </w:rPr>
        <w:t xml:space="preserve">relief was </w:t>
      </w:r>
      <w:r w:rsidRPr="00620C6E">
        <w:rPr>
          <w:rStyle w:val="Emphasis"/>
          <w:highlight w:val="cyan"/>
        </w:rPr>
        <w:t>warranted</w:t>
      </w:r>
      <w:r w:rsidRPr="00FF12B6">
        <w:rPr>
          <w:sz w:val="16"/>
        </w:rPr>
        <w:t xml:space="preserve">, Judge Friedman in the NTEU case followed the analytical steps from a previous circuit court decision on the national security exclusion, AFGE v. Reagan. Judge </w:t>
      </w:r>
      <w:r w:rsidRPr="00C940CD">
        <w:rPr>
          <w:rStyle w:val="StyleUnderline"/>
        </w:rPr>
        <w:t xml:space="preserve">Friedman concluded that the EO </w:t>
      </w:r>
      <w:r w:rsidRPr="00620C6E">
        <w:rPr>
          <w:rStyle w:val="Emphasis"/>
        </w:rPr>
        <w:t>exceeded</w:t>
      </w:r>
      <w:r w:rsidRPr="00FF12B6">
        <w:rPr>
          <w:sz w:val="16"/>
        </w:rPr>
        <w:t xml:space="preserve"> the </w:t>
      </w:r>
      <w:r w:rsidRPr="00C940CD">
        <w:rPr>
          <w:rStyle w:val="StyleUnderline"/>
        </w:rPr>
        <w:t>statutory authority for a national security exemption</w:t>
      </w:r>
      <w:r w:rsidRPr="00FF12B6">
        <w:rPr>
          <w:sz w:val="16"/>
        </w:rPr>
        <w:t>. In doing so, Judge Friedman declined to extend a presumption of regularity to the EO, in part because the sweep of the EO was at odds with Congress’s goals and findings, and in part because of the retaliatory, pretextual nature of the President’s action.</w:t>
      </w:r>
    </w:p>
    <w:p w14:paraId="487549A7" w14:textId="77777777" w:rsidR="00AE3B66" w:rsidRPr="00FF12B6" w:rsidRDefault="00AE3B66" w:rsidP="00AE3B66">
      <w:pPr>
        <w:rPr>
          <w:sz w:val="16"/>
        </w:rPr>
      </w:pPr>
      <w:r w:rsidRPr="00FF12B6">
        <w:rPr>
          <w:sz w:val="16"/>
        </w:rPr>
        <w:t xml:space="preserve">Judge </w:t>
      </w:r>
      <w:r w:rsidRPr="00620C6E">
        <w:rPr>
          <w:rStyle w:val="Emphasis"/>
          <w:highlight w:val="cyan"/>
        </w:rPr>
        <w:t>Friedman</w:t>
      </w:r>
      <w:r w:rsidRPr="00FF12B6">
        <w:rPr>
          <w:sz w:val="16"/>
        </w:rPr>
        <w:t xml:space="preserve"> also </w:t>
      </w:r>
      <w:r w:rsidRPr="00620C6E">
        <w:rPr>
          <w:rStyle w:val="StyleUnderline"/>
          <w:highlight w:val="cyan"/>
        </w:rPr>
        <w:t>concluded</w:t>
      </w:r>
      <w:r w:rsidRPr="00FF12B6">
        <w:rPr>
          <w:sz w:val="16"/>
        </w:rPr>
        <w:t xml:space="preserve"> that the </w:t>
      </w:r>
      <w:r w:rsidRPr="00620C6E">
        <w:rPr>
          <w:rStyle w:val="StyleUnderline"/>
          <w:highlight w:val="cyan"/>
        </w:rPr>
        <w:t xml:space="preserve">EO was </w:t>
      </w:r>
      <w:r w:rsidRPr="00620C6E">
        <w:rPr>
          <w:rStyle w:val="Emphasis"/>
          <w:highlight w:val="cyan"/>
        </w:rPr>
        <w:t>ultra vires</w:t>
      </w:r>
      <w:r w:rsidRPr="00620C6E">
        <w:rPr>
          <w:rStyle w:val="StyleUnderline"/>
          <w:highlight w:val="cyan"/>
        </w:rPr>
        <w:t xml:space="preserve"> by relying on</w:t>
      </w:r>
      <w:r w:rsidRPr="00FF12B6">
        <w:rPr>
          <w:sz w:val="16"/>
        </w:rPr>
        <w:t xml:space="preserve"> an </w:t>
      </w:r>
      <w:r w:rsidRPr="0009622A">
        <w:rPr>
          <w:rStyle w:val="StyleUnderline"/>
        </w:rPr>
        <w:t xml:space="preserve">overly </w:t>
      </w:r>
      <w:r w:rsidRPr="00620C6E">
        <w:rPr>
          <w:rStyle w:val="Emphasis"/>
          <w:highlight w:val="cyan"/>
        </w:rPr>
        <w:t>expansive</w:t>
      </w:r>
      <w:r w:rsidRPr="00620C6E">
        <w:rPr>
          <w:rStyle w:val="StyleUnderline"/>
          <w:highlight w:val="cyan"/>
        </w:rPr>
        <w:t xml:space="preserve"> reading of</w:t>
      </w:r>
      <w:r w:rsidRPr="00995F9E">
        <w:rPr>
          <w:sz w:val="16"/>
        </w:rPr>
        <w:t xml:space="preserve"> </w:t>
      </w:r>
      <w:r w:rsidRPr="0026515F">
        <w:rPr>
          <w:sz w:val="16"/>
        </w:rPr>
        <w:t>the</w:t>
      </w:r>
      <w:r w:rsidRPr="00FF12B6">
        <w:rPr>
          <w:sz w:val="16"/>
        </w:rPr>
        <w:t xml:space="preserve"> </w:t>
      </w:r>
      <w:r w:rsidRPr="00E232CB">
        <w:rPr>
          <w:rStyle w:val="StyleUnderline"/>
        </w:rPr>
        <w:t xml:space="preserve">statutory </w:t>
      </w:r>
      <w:r w:rsidRPr="00620C6E">
        <w:rPr>
          <w:rStyle w:val="Emphasis"/>
          <w:highlight w:val="cyan"/>
        </w:rPr>
        <w:t>terms</w:t>
      </w:r>
      <w:r w:rsidRPr="00FF12B6">
        <w:rPr>
          <w:sz w:val="16"/>
        </w:rPr>
        <w:t xml:space="preserve"> “primary function” and “national security,” and because it sought to achieve personnel-practice policy goals unrelated to the statute’s labor relations purpose. According to Judge Friedman, </w:t>
      </w:r>
      <w:r w:rsidRPr="00E33824">
        <w:rPr>
          <w:rStyle w:val="StyleUnderline"/>
        </w:rPr>
        <w:t xml:space="preserve">the union made a </w:t>
      </w:r>
      <w:r w:rsidRPr="00BF5FFB">
        <w:rPr>
          <w:rStyle w:val="Emphasis"/>
        </w:rPr>
        <w:t>sufficient</w:t>
      </w:r>
      <w:r w:rsidRPr="00E33824">
        <w:rPr>
          <w:rStyle w:val="StyleUnderline"/>
        </w:rPr>
        <w:t xml:space="preserve"> showing</w:t>
      </w:r>
      <w:r w:rsidRPr="00FF12B6">
        <w:rPr>
          <w:sz w:val="16"/>
        </w:rPr>
        <w:t xml:space="preserve"> of irreparable injury for injunctive relief </w:t>
      </w:r>
      <w:r w:rsidRPr="00E33824">
        <w:rPr>
          <w:rStyle w:val="StyleUnderline"/>
        </w:rPr>
        <w:t>given</w:t>
      </w:r>
      <w:r w:rsidRPr="00FF12B6">
        <w:rPr>
          <w:sz w:val="16"/>
        </w:rPr>
        <w:t xml:space="preserve"> the </w:t>
      </w:r>
      <w:r w:rsidRPr="002B5BD9">
        <w:rPr>
          <w:rStyle w:val="StyleUnderline"/>
        </w:rPr>
        <w:t xml:space="preserve">EO’s impact on union </w:t>
      </w:r>
      <w:r w:rsidRPr="00BF5FFB">
        <w:rPr>
          <w:rStyle w:val="Emphasis"/>
        </w:rPr>
        <w:t>representation</w:t>
      </w:r>
      <w:r w:rsidRPr="002B5BD9">
        <w:rPr>
          <w:rStyle w:val="StyleUnderline"/>
        </w:rPr>
        <w:t xml:space="preserve"> and the actual loss o</w:t>
      </w:r>
      <w:r w:rsidRPr="00FF12B6">
        <w:rPr>
          <w:sz w:val="16"/>
        </w:rPr>
        <w:t xml:space="preserve">f dues </w:t>
      </w:r>
      <w:r w:rsidRPr="00BF5FFB">
        <w:rPr>
          <w:rStyle w:val="Emphasis"/>
        </w:rPr>
        <w:t>income</w:t>
      </w:r>
      <w:r w:rsidRPr="00FF12B6">
        <w:rPr>
          <w:sz w:val="16"/>
        </w:rPr>
        <w:t>. The NTEU, the second largest federal sector union, offered evidence that it is losing about one million dollars every two weeks.</w:t>
      </w:r>
    </w:p>
    <w:p w14:paraId="56977398" w14:textId="77777777" w:rsidR="00AE3B66" w:rsidRPr="00FF12B6" w:rsidRDefault="00AE3B66" w:rsidP="00AE3B66">
      <w:pPr>
        <w:rPr>
          <w:sz w:val="16"/>
        </w:rPr>
      </w:pPr>
      <w:r w:rsidRPr="00FF12B6">
        <w:rPr>
          <w:sz w:val="16"/>
        </w:rPr>
        <w:t xml:space="preserve">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w:t>
      </w:r>
      <w:r w:rsidRPr="00FE0B9A">
        <w:rPr>
          <w:rStyle w:val="StyleUnderline"/>
        </w:rPr>
        <w:t xml:space="preserve">irreparable </w:t>
      </w:r>
      <w:r w:rsidRPr="00620C6E">
        <w:rPr>
          <w:rStyle w:val="Emphasis"/>
          <w:highlight w:val="cyan"/>
        </w:rPr>
        <w:t>injury</w:t>
      </w:r>
      <w:r w:rsidRPr="00620C6E">
        <w:rPr>
          <w:rStyle w:val="StyleUnderline"/>
          <w:highlight w:val="cyan"/>
        </w:rPr>
        <w:t xml:space="preserve"> has been </w:t>
      </w:r>
      <w:r w:rsidRPr="00620C6E">
        <w:rPr>
          <w:rStyle w:val="Emphasis"/>
          <w:highlight w:val="cyan"/>
        </w:rPr>
        <w:t>demonstrated</w:t>
      </w:r>
      <w:r w:rsidRPr="00620C6E">
        <w:rPr>
          <w:rStyle w:val="StyleUnderline"/>
          <w:highlight w:val="cyan"/>
        </w:rPr>
        <w:t xml:space="preserve"> by</w:t>
      </w:r>
      <w:r w:rsidRPr="00FF12B6">
        <w:rPr>
          <w:sz w:val="16"/>
        </w:rPr>
        <w:t xml:space="preserve"> the </w:t>
      </w:r>
      <w:r w:rsidRPr="00FE0B9A">
        <w:rPr>
          <w:rStyle w:val="StyleUnderline"/>
        </w:rPr>
        <w:t xml:space="preserve">actual </w:t>
      </w:r>
      <w:r w:rsidRPr="00620C6E">
        <w:rPr>
          <w:rStyle w:val="StyleUnderline"/>
          <w:highlight w:val="cyan"/>
        </w:rPr>
        <w:t xml:space="preserve">loss of </w:t>
      </w:r>
      <w:r w:rsidRPr="00620C6E">
        <w:rPr>
          <w:rStyle w:val="Emphasis"/>
          <w:highlight w:val="cyan"/>
        </w:rPr>
        <w:t>bargaining</w:t>
      </w:r>
      <w:r w:rsidRPr="00620C6E">
        <w:rPr>
          <w:rStyle w:val="StyleUnderline"/>
          <w:highlight w:val="cyan"/>
        </w:rPr>
        <w:t xml:space="preserve"> status and</w:t>
      </w:r>
      <w:r w:rsidRPr="00FE0B9A">
        <w:rPr>
          <w:rStyle w:val="StyleUnderline"/>
        </w:rPr>
        <w:t xml:space="preserve"> </w:t>
      </w:r>
      <w:r w:rsidRPr="00620C6E">
        <w:rPr>
          <w:rStyle w:val="StyleUnderline"/>
        </w:rPr>
        <w:t>union</w:t>
      </w:r>
      <w:r w:rsidRPr="00FE0B9A">
        <w:rPr>
          <w:rStyle w:val="StyleUnderline"/>
        </w:rPr>
        <w:t xml:space="preserve"> </w:t>
      </w:r>
      <w:r w:rsidRPr="00620C6E">
        <w:rPr>
          <w:rStyle w:val="Emphasis"/>
          <w:highlight w:val="cyan"/>
        </w:rPr>
        <w:t>dues</w:t>
      </w:r>
      <w:r w:rsidRPr="00FF12B6">
        <w:rPr>
          <w:sz w:val="16"/>
        </w:rPr>
        <w:t>, contrary to the panel’s ruling.</w:t>
      </w:r>
    </w:p>
    <w:p w14:paraId="0B3A6597" w14:textId="77777777" w:rsidR="00AE3B66" w:rsidRPr="00FF12B6" w:rsidRDefault="00AE3B66" w:rsidP="00AE3B66">
      <w:pPr>
        <w:rPr>
          <w:sz w:val="16"/>
        </w:rPr>
      </w:pPr>
      <w:r w:rsidRPr="00FF12B6">
        <w:rPr>
          <w:sz w:val="16"/>
        </w:rPr>
        <w:t>&lt;&lt;TEXT CONDENSED, NONE OMITTED&gt;&gt;</w:t>
      </w:r>
    </w:p>
    <w:p w14:paraId="5A57FD63" w14:textId="77777777" w:rsidR="00AE3B66" w:rsidRPr="003963B5" w:rsidRDefault="00AE3B66" w:rsidP="00AE3B66">
      <w:pPr>
        <w:rPr>
          <w:sz w:val="10"/>
        </w:rPr>
      </w:pPr>
      <w:r w:rsidRPr="003963B5">
        <w:rPr>
          <w:sz w:val="10"/>
        </w:rPr>
        <w:t xml:space="preserve">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w:t>
      </w:r>
      <w:r w:rsidRPr="003963B5">
        <w:rPr>
          <w:sz w:val="10"/>
        </w:rPr>
        <w:lastRenderedPageBreak/>
        <w:t>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CA0AD42" w14:textId="77777777" w:rsidR="00AE3B66" w:rsidRPr="00FF12B6" w:rsidRDefault="00AE3B66" w:rsidP="00AE3B66">
      <w:pPr>
        <w:rPr>
          <w:sz w:val="16"/>
        </w:rPr>
      </w:pPr>
      <w:r w:rsidRPr="00FF12B6">
        <w:rPr>
          <w:sz w:val="16"/>
        </w:rPr>
        <w:t>&lt;&lt;PARAGRAPH BREAKS RESUME&gt;&gt;</w:t>
      </w:r>
    </w:p>
    <w:p w14:paraId="3B23A534" w14:textId="77777777" w:rsidR="00AE3B66" w:rsidRPr="00FF12B6" w:rsidRDefault="00AE3B66" w:rsidP="00AE3B66">
      <w:pPr>
        <w:rPr>
          <w:sz w:val="16"/>
        </w:rPr>
      </w:pPr>
      <w:r w:rsidRPr="00F148BF">
        <w:rPr>
          <w:rStyle w:val="StyleUnderline"/>
        </w:rPr>
        <w:t xml:space="preserve">For negotiated </w:t>
      </w:r>
      <w:r w:rsidRPr="007767B2">
        <w:rPr>
          <w:rStyle w:val="Emphasis"/>
        </w:rPr>
        <w:t>grievance</w:t>
      </w:r>
      <w:r w:rsidRPr="00F148BF">
        <w:rPr>
          <w:rStyle w:val="StyleUnderline"/>
        </w:rPr>
        <w:t xml:space="preserve"> procedures, the law authorized </w:t>
      </w:r>
      <w:r w:rsidRPr="007767B2">
        <w:rPr>
          <w:rStyle w:val="Emphasis"/>
        </w:rPr>
        <w:t>arbitration</w:t>
      </w:r>
      <w:r w:rsidRPr="00FF12B6">
        <w:rPr>
          <w:sz w:val="16"/>
        </w:rPr>
        <w:t xml:space="preserve"> appeals </w:t>
      </w:r>
      <w:r w:rsidRPr="00F148BF">
        <w:rPr>
          <w:rStyle w:val="StyleUnderline"/>
        </w:rPr>
        <w:t xml:space="preserve">only to the FLRA, and </w:t>
      </w:r>
      <w:r w:rsidRPr="00904C44">
        <w:rPr>
          <w:rStyle w:val="Emphasis"/>
        </w:rPr>
        <w:t>permitted</w:t>
      </w:r>
      <w:r w:rsidRPr="00F148BF">
        <w:rPr>
          <w:rStyle w:val="StyleUnderline"/>
        </w:rPr>
        <w:t xml:space="preserve"> court review only for</w:t>
      </w:r>
      <w:r w:rsidRPr="00FF12B6">
        <w:rPr>
          <w:sz w:val="16"/>
        </w:rPr>
        <w:t xml:space="preserve"> claims of </w:t>
      </w:r>
      <w:r w:rsidRPr="00F148BF">
        <w:rPr>
          <w:rStyle w:val="StyleUnderline"/>
        </w:rPr>
        <w:t xml:space="preserve">an unfair </w:t>
      </w:r>
      <w:r w:rsidRPr="00904C44">
        <w:rPr>
          <w:rStyle w:val="Emphasis"/>
        </w:rPr>
        <w:t>labor practice</w:t>
      </w:r>
      <w:r w:rsidRPr="00FF12B6">
        <w:rPr>
          <w:sz w:val="16"/>
        </w:rPr>
        <w:t xml:space="preserve">. A brief review of FLRA decisions on arbitration appeals demonstrates the everyday nature of the cases, which invariably involve discipline and contract interpretation disputes having nothing to do with national security. </w:t>
      </w:r>
      <w:r w:rsidRPr="00904C44">
        <w:rPr>
          <w:rStyle w:val="Emphasis"/>
        </w:rPr>
        <w:t>Contrary</w:t>
      </w:r>
      <w:r w:rsidRPr="00595C65">
        <w:rPr>
          <w:rStyle w:val="StyleUnderline"/>
        </w:rPr>
        <w:t xml:space="preserve"> to Administration </w:t>
      </w:r>
      <w:r w:rsidRPr="00904C44">
        <w:rPr>
          <w:rStyle w:val="Emphasis"/>
        </w:rPr>
        <w:t>assertions</w:t>
      </w:r>
      <w:r w:rsidRPr="00277D07">
        <w:rPr>
          <w:rStyle w:val="StyleUnderline"/>
        </w:rPr>
        <w:t>, under</w:t>
      </w:r>
      <w:r w:rsidRPr="00FF12B6">
        <w:rPr>
          <w:sz w:val="16"/>
        </w:rPr>
        <w:t xml:space="preserve"> the </w:t>
      </w:r>
      <w:r w:rsidRPr="00904C44">
        <w:rPr>
          <w:rStyle w:val="Emphasis"/>
        </w:rPr>
        <w:t>FSLMRS</w:t>
      </w:r>
      <w:r w:rsidRPr="00FF12B6">
        <w:rPr>
          <w:sz w:val="16"/>
        </w:rPr>
        <w:t xml:space="preserve"> management policy </w:t>
      </w:r>
      <w:r w:rsidRPr="00155BBC">
        <w:rPr>
          <w:rStyle w:val="StyleUnderline"/>
        </w:rPr>
        <w:t xml:space="preserve">decisions are </w:t>
      </w:r>
      <w:r w:rsidRPr="00581423">
        <w:rPr>
          <w:rStyle w:val="Emphasis"/>
        </w:rPr>
        <w:t>removed</w:t>
      </w:r>
      <w:r w:rsidRPr="00155BBC">
        <w:rPr>
          <w:rStyle w:val="StyleUnderline"/>
        </w:rPr>
        <w:t xml:space="preserve"> from bargaining</w:t>
      </w:r>
      <w:r w:rsidRPr="00FF12B6">
        <w:rPr>
          <w:sz w:val="16"/>
        </w:rPr>
        <w:t>, and therefore from the scope of arbitration decisions.</w:t>
      </w:r>
    </w:p>
    <w:p w14:paraId="618588D7" w14:textId="77777777" w:rsidR="00AE3B66" w:rsidRPr="00FF12B6" w:rsidRDefault="00AE3B66" w:rsidP="00AE3B66">
      <w:pPr>
        <w:rPr>
          <w:sz w:val="16"/>
        </w:rPr>
      </w:pPr>
      <w:r w:rsidRPr="00FF12B6">
        <w:rPr>
          <w:sz w:val="16"/>
        </w:rPr>
        <w:t>Upon passage of the FSLMRS, several agencies were expressly excluded from coverage. In the years since, a modest number of additional orders have been based on the national security exception.</w:t>
      </w:r>
    </w:p>
    <w:p w14:paraId="5ADF8ED9" w14:textId="77777777" w:rsidR="00AE3B66" w:rsidRPr="00FF12B6" w:rsidRDefault="00AE3B66" w:rsidP="00AE3B66">
      <w:pPr>
        <w:rPr>
          <w:sz w:val="16"/>
        </w:rPr>
      </w:pPr>
      <w:r w:rsidRPr="00FF12B6">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4D780681" w14:textId="77777777" w:rsidR="00AE3B66" w:rsidRPr="00D07DD9" w:rsidRDefault="00AE3B66" w:rsidP="00AE3B66">
      <w:pPr>
        <w:rPr>
          <w:sz w:val="16"/>
        </w:rPr>
      </w:pPr>
      <w:r w:rsidRPr="00620C6E">
        <w:rPr>
          <w:rStyle w:val="StyleUnderline"/>
          <w:highlight w:val="cyan"/>
        </w:rPr>
        <w:t>The</w:t>
      </w:r>
      <w:r w:rsidRPr="006870B3">
        <w:rPr>
          <w:rStyle w:val="StyleUnderline"/>
        </w:rPr>
        <w:t xml:space="preserve"> Supreme </w:t>
      </w:r>
      <w:r w:rsidRPr="00620C6E">
        <w:rPr>
          <w:rStyle w:val="Emphasis"/>
          <w:highlight w:val="cyan"/>
        </w:rPr>
        <w:t>Court</w:t>
      </w:r>
      <w:r w:rsidRPr="00FF12B6">
        <w:rPr>
          <w:sz w:val="16"/>
        </w:rPr>
        <w:t xml:space="preserve"> has </w:t>
      </w:r>
      <w:r w:rsidRPr="00620C6E">
        <w:rPr>
          <w:rStyle w:val="StyleUnderline"/>
          <w:highlight w:val="cyan"/>
        </w:rPr>
        <w:t xml:space="preserve">considered the </w:t>
      </w:r>
      <w:r w:rsidRPr="00620C6E">
        <w:rPr>
          <w:rStyle w:val="Emphasis"/>
          <w:highlight w:val="cyan"/>
        </w:rPr>
        <w:t>FSLMRS</w:t>
      </w:r>
      <w:r w:rsidRPr="00620C6E">
        <w:rPr>
          <w:rStyle w:val="StyleUnderline"/>
          <w:highlight w:val="cyan"/>
        </w:rPr>
        <w:t xml:space="preserve"> sparingly. In</w:t>
      </w:r>
      <w:r w:rsidRPr="00FF12B6">
        <w:rPr>
          <w:sz w:val="16"/>
        </w:rPr>
        <w:t xml:space="preserve"> an early case, </w:t>
      </w:r>
      <w:r w:rsidRPr="00620C6E">
        <w:rPr>
          <w:rStyle w:val="Emphasis"/>
          <w:highlight w:val="cyan"/>
        </w:rPr>
        <w:t>Bureau</w:t>
      </w:r>
      <w:r w:rsidRPr="00D149E1">
        <w:rPr>
          <w:rStyle w:val="StyleUnderline"/>
        </w:rPr>
        <w:t xml:space="preserve"> of Alcohol</w:t>
      </w:r>
      <w:r w:rsidRPr="00FF12B6">
        <w:rPr>
          <w:sz w:val="16"/>
        </w:rPr>
        <w:t xml:space="preserve">, Tobacco &amp; Firearms v. FLRA, the Court dealt with government travel payments for union personnel on official business. </w:t>
      </w:r>
      <w:r w:rsidRPr="00620C6E">
        <w:rPr>
          <w:rStyle w:val="StyleUnderline"/>
          <w:highlight w:val="cyan"/>
        </w:rPr>
        <w:t xml:space="preserve">The </w:t>
      </w:r>
      <w:r w:rsidRPr="00620C6E">
        <w:rPr>
          <w:rStyle w:val="Emphasis"/>
          <w:highlight w:val="cyan"/>
        </w:rPr>
        <w:t>Court</w:t>
      </w:r>
      <w:r w:rsidRPr="00620C6E">
        <w:rPr>
          <w:rStyle w:val="StyleUnderline"/>
          <w:highlight w:val="cyan"/>
        </w:rPr>
        <w:t xml:space="preserve"> emphasized</w:t>
      </w:r>
      <w:r w:rsidRPr="004F20E8">
        <w:rPr>
          <w:rStyle w:val="StyleUnderline"/>
        </w:rPr>
        <w:t xml:space="preserve"> </w:t>
      </w:r>
      <w:r w:rsidRPr="00620C6E">
        <w:rPr>
          <w:sz w:val="16"/>
        </w:rPr>
        <w:t xml:space="preserve">the </w:t>
      </w:r>
      <w:r w:rsidRPr="00620C6E">
        <w:rPr>
          <w:rStyle w:val="Emphasis"/>
          <w:highlight w:val="cyan"/>
        </w:rPr>
        <w:t>importance</w:t>
      </w:r>
      <w:r w:rsidRPr="00620C6E">
        <w:rPr>
          <w:rStyle w:val="StyleUnderline"/>
          <w:highlight w:val="cyan"/>
        </w:rPr>
        <w:t xml:space="preserve"> of</w:t>
      </w:r>
      <w:r w:rsidRPr="004F20E8">
        <w:rPr>
          <w:rStyle w:val="StyleUnderline"/>
        </w:rPr>
        <w:t xml:space="preserve"> public sector </w:t>
      </w:r>
      <w:r w:rsidRPr="00620C6E">
        <w:rPr>
          <w:rStyle w:val="Emphasis"/>
          <w:highlight w:val="cyan"/>
        </w:rPr>
        <w:t>labor rights</w:t>
      </w:r>
      <w:r w:rsidRPr="00FF12B6">
        <w:rPr>
          <w:sz w:val="16"/>
        </w:rPr>
        <w:t xml:space="preserve">, acknowledging, in the words of the statute, that “labor organizations and collective bargaining in the civil service are in the public interest,” as they promote “an effective and efficient Government.” </w:t>
      </w:r>
      <w:r w:rsidRPr="00620C6E">
        <w:rPr>
          <w:rStyle w:val="StyleUnderline"/>
          <w:highlight w:val="cyan"/>
        </w:rPr>
        <w:t xml:space="preserve">The Court </w:t>
      </w:r>
      <w:r w:rsidRPr="00620C6E">
        <w:rPr>
          <w:rStyle w:val="Emphasis"/>
          <w:highlight w:val="cyan"/>
        </w:rPr>
        <w:t>affirmed</w:t>
      </w:r>
      <w:r w:rsidRPr="00FF12B6">
        <w:rPr>
          <w:sz w:val="16"/>
        </w:rPr>
        <w:t xml:space="preserve"> the </w:t>
      </w:r>
      <w:r w:rsidRPr="00D046F1">
        <w:rPr>
          <w:rStyle w:val="StyleUnderline"/>
        </w:rPr>
        <w:t xml:space="preserve">statutory </w:t>
      </w:r>
      <w:r w:rsidRPr="00620C6E">
        <w:rPr>
          <w:rStyle w:val="Emphasis"/>
          <w:highlight w:val="cyan"/>
        </w:rPr>
        <w:t>authorization</w:t>
      </w:r>
      <w:r w:rsidRPr="00D046F1">
        <w:rPr>
          <w:rStyle w:val="StyleUnderline"/>
        </w:rPr>
        <w:t xml:space="preserve"> for employees </w:t>
      </w:r>
      <w:r w:rsidRPr="00620C6E">
        <w:rPr>
          <w:rStyle w:val="StyleUnderline"/>
          <w:highlight w:val="cyan"/>
        </w:rPr>
        <w:t>to</w:t>
      </w:r>
      <w:r w:rsidRPr="00D046F1">
        <w:rPr>
          <w:rStyle w:val="StyleUnderline"/>
        </w:rPr>
        <w:t xml:space="preserve"> “form, join or </w:t>
      </w:r>
      <w:r w:rsidRPr="00620C6E">
        <w:rPr>
          <w:rStyle w:val="Emphasis"/>
          <w:highlight w:val="cyan"/>
        </w:rPr>
        <w:t>assist</w:t>
      </w:r>
      <w:r w:rsidRPr="00D046F1">
        <w:rPr>
          <w:rStyle w:val="StyleUnderline"/>
        </w:rPr>
        <w:t xml:space="preserve"> any </w:t>
      </w:r>
      <w:r w:rsidRPr="00620C6E">
        <w:rPr>
          <w:rStyle w:val="Emphasis"/>
          <w:highlight w:val="cyan"/>
        </w:rPr>
        <w:t>labor</w:t>
      </w:r>
      <w:r w:rsidRPr="00D046F1">
        <w:rPr>
          <w:rStyle w:val="StyleUnderline"/>
        </w:rPr>
        <w:t xml:space="preserve"> organization</w:t>
      </w:r>
      <w:r w:rsidRPr="00FF12B6">
        <w:rPr>
          <w:sz w:val="16"/>
        </w:rPr>
        <w:t xml:space="preserve">, or to refrain from such activity,” </w:t>
      </w:r>
      <w:r w:rsidRPr="00620C6E">
        <w:rPr>
          <w:rStyle w:val="StyleUnderline"/>
          <w:highlight w:val="cyan"/>
        </w:rPr>
        <w:t>and approved</w:t>
      </w:r>
      <w:r w:rsidRPr="00F47ED0">
        <w:rPr>
          <w:rStyle w:val="StyleUnderline"/>
        </w:rPr>
        <w:t xml:space="preserve"> </w:t>
      </w:r>
      <w:r w:rsidRPr="002266F2">
        <w:rPr>
          <w:rStyle w:val="Emphasis"/>
        </w:rPr>
        <w:t xml:space="preserve">agency </w:t>
      </w:r>
      <w:r w:rsidRPr="00620C6E">
        <w:rPr>
          <w:rStyle w:val="Emphasis"/>
          <w:highlight w:val="cyan"/>
        </w:rPr>
        <w:t>bargaining</w:t>
      </w:r>
      <w:r w:rsidRPr="00620C6E">
        <w:rPr>
          <w:rStyle w:val="StyleUnderline"/>
          <w:highlight w:val="cyan"/>
        </w:rPr>
        <w:t xml:space="preserve"> with </w:t>
      </w:r>
      <w:r w:rsidRPr="00620C6E">
        <w:rPr>
          <w:rStyle w:val="Emphasis"/>
          <w:highlight w:val="cyan"/>
        </w:rPr>
        <w:t>unions</w:t>
      </w:r>
      <w:r w:rsidRPr="00FF12B6">
        <w:rPr>
          <w:sz w:val="16"/>
        </w:rPr>
        <w:t xml:space="preserve">, except for management prerogatives. </w:t>
      </w:r>
      <w:r w:rsidRPr="00620C6E">
        <w:rPr>
          <w:rStyle w:val="StyleUnderline"/>
          <w:highlight w:val="cyan"/>
        </w:rPr>
        <w:t>If</w:t>
      </w:r>
      <w:r w:rsidRPr="00FF12B6">
        <w:rPr>
          <w:sz w:val="16"/>
        </w:rPr>
        <w:t xml:space="preserve"> the </w:t>
      </w:r>
      <w:r w:rsidRPr="00620C6E">
        <w:rPr>
          <w:rStyle w:val="StyleUnderline"/>
          <w:highlight w:val="cyan"/>
        </w:rPr>
        <w:t>Administration’s</w:t>
      </w:r>
      <w:r w:rsidRPr="002A530E">
        <w:rPr>
          <w:rStyle w:val="StyleUnderline"/>
        </w:rPr>
        <w:t xml:space="preserve"> labor law </w:t>
      </w:r>
      <w:r w:rsidRPr="00620C6E">
        <w:rPr>
          <w:rStyle w:val="Emphasis"/>
          <w:highlight w:val="cyan"/>
        </w:rPr>
        <w:t>actions</w:t>
      </w:r>
      <w:r w:rsidRPr="00620C6E">
        <w:rPr>
          <w:rStyle w:val="StyleUnderline"/>
          <w:highlight w:val="cyan"/>
        </w:rPr>
        <w:t xml:space="preserve"> are </w:t>
      </w:r>
      <w:r w:rsidRPr="00620C6E">
        <w:rPr>
          <w:rStyle w:val="Emphasis"/>
          <w:highlight w:val="cyan"/>
        </w:rPr>
        <w:t>upheld</w:t>
      </w:r>
      <w:r w:rsidRPr="00620C6E">
        <w:rPr>
          <w:rStyle w:val="StyleUnderline"/>
          <w:highlight w:val="cyan"/>
        </w:rPr>
        <w:t>, one can imagine</w:t>
      </w:r>
      <w:r w:rsidRPr="00FF12B6">
        <w:rPr>
          <w:sz w:val="16"/>
        </w:rPr>
        <w:t xml:space="preserve"> the </w:t>
      </w:r>
      <w:r w:rsidRPr="00620C6E">
        <w:rPr>
          <w:rStyle w:val="StyleUnderline"/>
          <w:highlight w:val="cyan"/>
        </w:rPr>
        <w:t xml:space="preserve">increasing </w:t>
      </w:r>
      <w:r w:rsidRPr="00620C6E">
        <w:rPr>
          <w:rStyle w:val="Emphasis"/>
          <w:highlight w:val="cyan"/>
        </w:rPr>
        <w:t>caseloads</w:t>
      </w:r>
      <w:r w:rsidRPr="00620C6E">
        <w:rPr>
          <w:rStyle w:val="StyleUnderline"/>
          <w:highlight w:val="cyan"/>
        </w:rPr>
        <w:t xml:space="preserve"> for courts</w:t>
      </w:r>
      <w:r w:rsidRPr="002A530E">
        <w:rPr>
          <w:rStyle w:val="StyleUnderline"/>
        </w:rPr>
        <w:t xml:space="preserve"> once federal sector </w:t>
      </w:r>
      <w:r w:rsidRPr="001211E2">
        <w:rPr>
          <w:rStyle w:val="Emphasis"/>
        </w:rPr>
        <w:t>labor law</w:t>
      </w:r>
      <w:r w:rsidRPr="00FF12B6">
        <w:rPr>
          <w:sz w:val="16"/>
        </w:rPr>
        <w:t>—and recourse to the FLRA or to arbitration—</w:t>
      </w:r>
      <w:r w:rsidRPr="002A530E">
        <w:rPr>
          <w:rStyle w:val="StyleUnderline"/>
        </w:rPr>
        <w:t xml:space="preserve">is </w:t>
      </w:r>
      <w:r w:rsidRPr="001211E2">
        <w:rPr>
          <w:rStyle w:val="Emphasis"/>
        </w:rPr>
        <w:t>blocked</w:t>
      </w:r>
      <w:r w:rsidRPr="00FF12B6">
        <w:rPr>
          <w:sz w:val="16"/>
        </w:rPr>
        <w:t>.</w:t>
      </w:r>
    </w:p>
    <w:p w14:paraId="109E5D61" w14:textId="77777777" w:rsidR="00AE3B66" w:rsidRDefault="00AE3B66" w:rsidP="00AE3B66">
      <w:pPr>
        <w:pStyle w:val="Heading3"/>
      </w:pPr>
      <w:r>
        <w:lastRenderedPageBreak/>
        <w:t>Reliance---Link---2NC</w:t>
      </w:r>
    </w:p>
    <w:p w14:paraId="267115E7" w14:textId="77777777" w:rsidR="00AE3B66" w:rsidRDefault="00AE3B66" w:rsidP="00AE3B66">
      <w:pPr>
        <w:pStyle w:val="Heading3"/>
      </w:pPr>
      <w:r>
        <w:lastRenderedPageBreak/>
        <w:t>Reliance---U---2NC</w:t>
      </w:r>
    </w:p>
    <w:p w14:paraId="5B61F337" w14:textId="77777777" w:rsidR="00AE3B66" w:rsidRPr="00F72081" w:rsidRDefault="00AE3B66" w:rsidP="00AE3B66">
      <w:pPr>
        <w:pStyle w:val="Heading4"/>
      </w:pPr>
      <w:r>
        <w:t xml:space="preserve">The </w:t>
      </w:r>
      <w:r>
        <w:rPr>
          <w:u w:val="single"/>
        </w:rPr>
        <w:t>overwhelming consensus</w:t>
      </w:r>
      <w:r>
        <w:t xml:space="preserve"> of federal caselaw AND </w:t>
      </w:r>
      <w:r>
        <w:rPr>
          <w:u w:val="single"/>
        </w:rPr>
        <w:t>official</w:t>
      </w:r>
      <w:r>
        <w:t xml:space="preserve"> statements of </w:t>
      </w:r>
      <w:r>
        <w:rPr>
          <w:u w:val="single"/>
        </w:rPr>
        <w:t>all nine</w:t>
      </w:r>
      <w:r>
        <w:t xml:space="preserve"> Supreme Court justices </w:t>
      </w:r>
      <w:r>
        <w:rPr>
          <w:u w:val="single"/>
        </w:rPr>
        <w:t>strongly affirm</w:t>
      </w:r>
      <w:r>
        <w:t xml:space="preserve"> reliance interests.</w:t>
      </w:r>
    </w:p>
    <w:p w14:paraId="57BC7CF1" w14:textId="77777777" w:rsidR="00AE3B66" w:rsidRDefault="00AE3B66" w:rsidP="00AE3B66">
      <w:r w:rsidRPr="0050184E">
        <w:rPr>
          <w:rStyle w:val="Style13ptBold"/>
        </w:rPr>
        <w:t xml:space="preserve">Eskridge ’23 </w:t>
      </w:r>
      <w:r>
        <w:t>[William; April 2023; John Garver Professor of Jurisprudence at Yale Law School; Vanderbilt Law Review, “</w:t>
      </w:r>
      <w:r w:rsidRPr="00135044">
        <w:t>Reliance Interests in Statutory and Constitutional Interpretation</w:t>
      </w:r>
      <w:r>
        <w:t>,” vol. 76]</w:t>
      </w:r>
    </w:p>
    <w:p w14:paraId="7511FBF8" w14:textId="77777777" w:rsidR="00AE3B66" w:rsidRPr="00AC3DB5" w:rsidRDefault="00AE3B66" w:rsidP="00AE3B66">
      <w:pPr>
        <w:rPr>
          <w:sz w:val="16"/>
        </w:rPr>
      </w:pPr>
      <w:r w:rsidRPr="00FD11B6">
        <w:rPr>
          <w:rStyle w:val="StyleUnderline"/>
        </w:rPr>
        <w:t xml:space="preserve">When an </w:t>
      </w:r>
      <w:r w:rsidRPr="00C06D60">
        <w:rPr>
          <w:rStyle w:val="Emphasis"/>
        </w:rPr>
        <w:t>agency</w:t>
      </w:r>
      <w:r w:rsidRPr="00FD11B6">
        <w:rPr>
          <w:rStyle w:val="StyleUnderline"/>
        </w:rPr>
        <w:t xml:space="preserve"> adopts</w:t>
      </w:r>
      <w:r w:rsidRPr="00AC3DB5">
        <w:rPr>
          <w:sz w:val="16"/>
        </w:rPr>
        <w:t xml:space="preserve"> a </w:t>
      </w:r>
      <w:r w:rsidRPr="00C06D60">
        <w:rPr>
          <w:rStyle w:val="Emphasis"/>
        </w:rPr>
        <w:t>regulation</w:t>
      </w:r>
      <w:r w:rsidRPr="00FD11B6">
        <w:rPr>
          <w:rStyle w:val="StyleUnderline"/>
        </w:rPr>
        <w:t xml:space="preserve"> having</w:t>
      </w:r>
      <w:r w:rsidRPr="00AC3DB5">
        <w:rPr>
          <w:sz w:val="16"/>
        </w:rPr>
        <w:t xml:space="preserve"> the </w:t>
      </w:r>
      <w:r w:rsidRPr="00AD33BB">
        <w:rPr>
          <w:rStyle w:val="StyleUnderline"/>
        </w:rPr>
        <w:t xml:space="preserve">force of law, the </w:t>
      </w:r>
      <w:r w:rsidRPr="00AD33BB">
        <w:rPr>
          <w:rStyle w:val="Emphasis"/>
        </w:rPr>
        <w:t>A</w:t>
      </w:r>
      <w:r w:rsidRPr="00AC3DB5">
        <w:rPr>
          <w:sz w:val="16"/>
        </w:rPr>
        <w:t xml:space="preserve">dministrative </w:t>
      </w:r>
      <w:r w:rsidRPr="00AD33BB">
        <w:rPr>
          <w:rStyle w:val="Emphasis"/>
        </w:rPr>
        <w:t>P</w:t>
      </w:r>
      <w:r w:rsidRPr="00AC3DB5">
        <w:rPr>
          <w:sz w:val="16"/>
        </w:rPr>
        <w:t xml:space="preserve">rocedure </w:t>
      </w:r>
      <w:r w:rsidRPr="00AD33BB">
        <w:rPr>
          <w:rStyle w:val="Emphasis"/>
        </w:rPr>
        <w:t>A</w:t>
      </w:r>
      <w:r w:rsidRPr="00AC3DB5">
        <w:rPr>
          <w:sz w:val="16"/>
        </w:rPr>
        <w:t xml:space="preserve">ct ("APA") </w:t>
      </w:r>
      <w:r w:rsidRPr="00AD33BB">
        <w:rPr>
          <w:rStyle w:val="StyleUnderline"/>
        </w:rPr>
        <w:t xml:space="preserve">requires judges to set it </w:t>
      </w:r>
      <w:r w:rsidRPr="002329F4">
        <w:rPr>
          <w:rStyle w:val="Emphasis"/>
        </w:rPr>
        <w:t>aside</w:t>
      </w:r>
      <w:r w:rsidRPr="00AD33BB">
        <w:rPr>
          <w:rStyle w:val="StyleUnderline"/>
        </w:rPr>
        <w:t xml:space="preserve"> if it is "</w:t>
      </w:r>
      <w:r w:rsidRPr="002329F4">
        <w:rPr>
          <w:rStyle w:val="Emphasis"/>
        </w:rPr>
        <w:t>arbitrary</w:t>
      </w:r>
      <w:r w:rsidRPr="00AD33BB">
        <w:rPr>
          <w:rStyle w:val="StyleUnderline"/>
        </w:rPr>
        <w:t xml:space="preserve"> [or] capricious</w:t>
      </w:r>
      <w:r w:rsidRPr="00AC3DB5">
        <w:rPr>
          <w:sz w:val="16"/>
        </w:rPr>
        <w:t xml:space="preserve">."312Link to the text of the note </w:t>
      </w:r>
      <w:r w:rsidRPr="00AD33BB">
        <w:rPr>
          <w:rStyle w:val="StyleUnderline"/>
        </w:rPr>
        <w:t>In FCC v. Fox</w:t>
      </w:r>
      <w:r w:rsidRPr="00AC3DB5">
        <w:rPr>
          <w:sz w:val="16"/>
        </w:rPr>
        <w:t xml:space="preserve"> News Stations, </w:t>
      </w:r>
      <w:r w:rsidRPr="00B404CA">
        <w:rPr>
          <w:rStyle w:val="StyleUnderline"/>
          <w:highlight w:val="cyan"/>
        </w:rPr>
        <w:t>the</w:t>
      </w:r>
      <w:r w:rsidRPr="00AD33BB">
        <w:rPr>
          <w:rStyle w:val="StyleUnderline"/>
        </w:rPr>
        <w:t xml:space="preserve"> Supreme </w:t>
      </w:r>
      <w:r w:rsidRPr="00B404CA">
        <w:rPr>
          <w:rStyle w:val="Emphasis"/>
          <w:highlight w:val="cyan"/>
        </w:rPr>
        <w:t>Court opined</w:t>
      </w:r>
      <w:r w:rsidRPr="00AC3DB5">
        <w:rPr>
          <w:sz w:val="16"/>
        </w:rPr>
        <w:t xml:space="preserve"> that </w:t>
      </w:r>
      <w:r w:rsidRPr="006F7BB5">
        <w:rPr>
          <w:rStyle w:val="StyleUnderline"/>
        </w:rPr>
        <w:t xml:space="preserve">the </w:t>
      </w:r>
      <w:r w:rsidRPr="00B404CA">
        <w:rPr>
          <w:rStyle w:val="StyleUnderline"/>
          <w:highlight w:val="cyan"/>
        </w:rPr>
        <w:t>APA requires agencies</w:t>
      </w:r>
      <w:r w:rsidRPr="00AC3DB5">
        <w:rPr>
          <w:sz w:val="16"/>
        </w:rPr>
        <w:t xml:space="preserve"> altering previously established regulations </w:t>
      </w:r>
      <w:r w:rsidRPr="00B404CA">
        <w:rPr>
          <w:rStyle w:val="StyleUnderline"/>
          <w:highlight w:val="cyan"/>
        </w:rPr>
        <w:t>to consider</w:t>
      </w:r>
      <w:r w:rsidRPr="00AC3DB5">
        <w:rPr>
          <w:sz w:val="16"/>
        </w:rPr>
        <w:t xml:space="preserve"> "serious </w:t>
      </w:r>
      <w:r w:rsidRPr="00B404CA">
        <w:rPr>
          <w:rStyle w:val="Emphasis"/>
          <w:highlight w:val="cyan"/>
        </w:rPr>
        <w:t>reliance</w:t>
      </w:r>
      <w:r w:rsidRPr="006F7BB5">
        <w:rPr>
          <w:rStyle w:val="StyleUnderline"/>
        </w:rPr>
        <w:t xml:space="preserve"> interests</w:t>
      </w:r>
      <w:r w:rsidRPr="00AC3DB5">
        <w:rPr>
          <w:sz w:val="16"/>
        </w:rPr>
        <w:t xml:space="preserve">" that had been generated by their prior policies.313Link to the text of the note </w:t>
      </w:r>
      <w:r w:rsidRPr="00B404CA">
        <w:rPr>
          <w:rStyle w:val="StyleUnderline"/>
          <w:highlight w:val="cyan"/>
        </w:rPr>
        <w:t>In</w:t>
      </w:r>
      <w:r w:rsidRPr="00AC3DB5">
        <w:rPr>
          <w:sz w:val="16"/>
        </w:rPr>
        <w:t xml:space="preserve"> Department of Homeland Security v. </w:t>
      </w:r>
      <w:r w:rsidRPr="00B404CA">
        <w:rPr>
          <w:rStyle w:val="Emphasis"/>
          <w:highlight w:val="cyan"/>
        </w:rPr>
        <w:t>Regents</w:t>
      </w:r>
      <w:r w:rsidRPr="00AC3DB5">
        <w:rPr>
          <w:sz w:val="16"/>
        </w:rPr>
        <w:t xml:space="preserve"> of the University of California, </w:t>
      </w:r>
      <w:r w:rsidRPr="00B404CA">
        <w:rPr>
          <w:rStyle w:val="StyleUnderline"/>
          <w:highlight w:val="cyan"/>
        </w:rPr>
        <w:t xml:space="preserve">the Court </w:t>
      </w:r>
      <w:r w:rsidRPr="00B404CA">
        <w:rPr>
          <w:rStyle w:val="Emphasis"/>
          <w:highlight w:val="cyan"/>
        </w:rPr>
        <w:t>applied</w:t>
      </w:r>
      <w:r w:rsidRPr="00B404CA">
        <w:rPr>
          <w:rStyle w:val="StyleUnderline"/>
          <w:highlight w:val="cyan"/>
        </w:rPr>
        <w:t xml:space="preserve"> that</w:t>
      </w:r>
      <w:r w:rsidRPr="002545B8">
        <w:rPr>
          <w:rStyle w:val="StyleUnderline"/>
        </w:rPr>
        <w:t xml:space="preserve"> precept to </w:t>
      </w:r>
      <w:r w:rsidRPr="00245496">
        <w:rPr>
          <w:rStyle w:val="Emphasis"/>
        </w:rPr>
        <w:t>invalidate</w:t>
      </w:r>
      <w:r w:rsidRPr="00AC3DB5">
        <w:rPr>
          <w:sz w:val="16"/>
        </w:rPr>
        <w:t xml:space="preserve"> the Trump Administration's effort to rescind the Obama Administration's 2012 [*733] </w:t>
      </w:r>
      <w:r w:rsidRPr="000F57B1">
        <w:rPr>
          <w:rStyle w:val="StyleUnderline"/>
        </w:rPr>
        <w:t xml:space="preserve">guidance that deferred </w:t>
      </w:r>
      <w:r w:rsidRPr="00245496">
        <w:rPr>
          <w:rStyle w:val="Emphasis"/>
        </w:rPr>
        <w:t>deportation</w:t>
      </w:r>
      <w:r w:rsidRPr="00AC3DB5">
        <w:rPr>
          <w:sz w:val="16"/>
        </w:rPr>
        <w:t xml:space="preserve"> of the children of undocumented immigrants.314Link to the text of the note </w:t>
      </w:r>
      <w:r w:rsidRPr="00BC5AE5">
        <w:rPr>
          <w:rStyle w:val="StyleUnderline"/>
        </w:rPr>
        <w:t xml:space="preserve">The majority was </w:t>
      </w:r>
      <w:r w:rsidRPr="00816102">
        <w:rPr>
          <w:rStyle w:val="Emphasis"/>
        </w:rPr>
        <w:t>influenced</w:t>
      </w:r>
      <w:r w:rsidRPr="00BC5AE5">
        <w:rPr>
          <w:rStyle w:val="StyleUnderline"/>
        </w:rPr>
        <w:t xml:space="preserve"> by staggering </w:t>
      </w:r>
      <w:r w:rsidRPr="00816102">
        <w:rPr>
          <w:rStyle w:val="Emphasis"/>
        </w:rPr>
        <w:t>reliance interests</w:t>
      </w:r>
      <w:r w:rsidRPr="00AC3DB5">
        <w:rPr>
          <w:sz w:val="16"/>
        </w:rPr>
        <w:t>: not only had 200,000 children grown up in this country under the 2012 rule but also reliance-based claims were documented by 66 health care organizations, 3 labor unions, 210 educational institutions, 6 military organizations, 129 religious groups, and 145 businesses.315Link to the text of the note</w:t>
      </w:r>
    </w:p>
    <w:p w14:paraId="4DFC51CD" w14:textId="77777777" w:rsidR="00AE3B66" w:rsidRPr="00AC3DB5" w:rsidRDefault="00AE3B66" w:rsidP="00AE3B66">
      <w:pPr>
        <w:rPr>
          <w:sz w:val="16"/>
        </w:rPr>
      </w:pPr>
      <w:r w:rsidRPr="00B404CA">
        <w:rPr>
          <w:rStyle w:val="StyleUnderline"/>
          <w:highlight w:val="cyan"/>
        </w:rPr>
        <w:t>In</w:t>
      </w:r>
      <w:r w:rsidRPr="00073707">
        <w:rPr>
          <w:rStyle w:val="StyleUnderline"/>
        </w:rPr>
        <w:t xml:space="preserve"> Department of Commerce v. </w:t>
      </w:r>
      <w:r w:rsidRPr="00B404CA">
        <w:rPr>
          <w:rStyle w:val="Emphasis"/>
          <w:highlight w:val="cyan"/>
        </w:rPr>
        <w:t>New York</w:t>
      </w:r>
      <w:r w:rsidRPr="00D64DA3">
        <w:rPr>
          <w:sz w:val="16"/>
        </w:rPr>
        <w:t>,</w:t>
      </w:r>
      <w:r w:rsidRPr="00AC3DB5">
        <w:rPr>
          <w:sz w:val="16"/>
        </w:rPr>
        <w:t xml:space="preserve"> the Court evaluated the decision of the Secretary of the Treasury to add a question to the decennial Census about every respondent's citizenship status.316Link to the text of the note Determining that the added question was not an arbitrary exercise of power, </w:t>
      </w:r>
      <w:r w:rsidRPr="00B404CA">
        <w:rPr>
          <w:rStyle w:val="StyleUnderline"/>
          <w:highlight w:val="cyan"/>
        </w:rPr>
        <w:t>the</w:t>
      </w:r>
      <w:r w:rsidRPr="000568E3">
        <w:rPr>
          <w:rStyle w:val="StyleUnderline"/>
        </w:rPr>
        <w:t xml:space="preserve"> Chief Justice's </w:t>
      </w:r>
      <w:r w:rsidRPr="00B404CA">
        <w:rPr>
          <w:rStyle w:val="Emphasis"/>
          <w:highlight w:val="cyan"/>
        </w:rPr>
        <w:t>opinion</w:t>
      </w:r>
      <w:r w:rsidRPr="000568E3">
        <w:rPr>
          <w:rStyle w:val="StyleUnderline"/>
        </w:rPr>
        <w:t xml:space="preserve"> for the Court </w:t>
      </w:r>
      <w:r w:rsidRPr="00B404CA">
        <w:rPr>
          <w:rStyle w:val="Emphasis"/>
          <w:highlight w:val="cyan"/>
        </w:rPr>
        <w:t>decisively relied</w:t>
      </w:r>
      <w:r w:rsidRPr="00B404CA">
        <w:rPr>
          <w:rStyle w:val="StyleUnderline"/>
          <w:highlight w:val="cyan"/>
        </w:rPr>
        <w:t xml:space="preserve"> on</w:t>
      </w:r>
      <w:r w:rsidRPr="00AC3DB5">
        <w:rPr>
          <w:sz w:val="16"/>
        </w:rPr>
        <w:t xml:space="preserve"> the </w:t>
      </w:r>
      <w:r w:rsidRPr="000568E3">
        <w:rPr>
          <w:rStyle w:val="StyleUnderline"/>
        </w:rPr>
        <w:t xml:space="preserve">many </w:t>
      </w:r>
      <w:r w:rsidRPr="00B404CA">
        <w:rPr>
          <w:rStyle w:val="Emphasis"/>
          <w:highlight w:val="cyan"/>
        </w:rPr>
        <w:t>past</w:t>
      </w:r>
      <w:r w:rsidRPr="00B404CA">
        <w:rPr>
          <w:rStyle w:val="StyleUnderline"/>
          <w:highlight w:val="cyan"/>
        </w:rPr>
        <w:t xml:space="preserve"> instances</w:t>
      </w:r>
      <w:r w:rsidRPr="000568E3">
        <w:rPr>
          <w:rStyle w:val="StyleUnderline"/>
        </w:rPr>
        <w:t xml:space="preserve"> where such a question</w:t>
      </w:r>
      <w:r w:rsidRPr="00AC3DB5">
        <w:rPr>
          <w:sz w:val="16"/>
        </w:rPr>
        <w:t xml:space="preserve"> had </w:t>
      </w:r>
      <w:r w:rsidRPr="000568E3">
        <w:rPr>
          <w:rStyle w:val="StyleUnderline"/>
        </w:rPr>
        <w:t xml:space="preserve">been </w:t>
      </w:r>
      <w:r w:rsidRPr="00613D31">
        <w:rPr>
          <w:rStyle w:val="StyleUnderline"/>
        </w:rPr>
        <w:t>part of the Census</w:t>
      </w:r>
      <w:r w:rsidRPr="00AC3DB5">
        <w:rPr>
          <w:sz w:val="16"/>
        </w:rPr>
        <w:t xml:space="preserve">. "[H]istory matters. </w:t>
      </w:r>
      <w:r w:rsidRPr="00613D31">
        <w:rPr>
          <w:rStyle w:val="StyleUnderline"/>
        </w:rPr>
        <w:t>Here</w:t>
      </w:r>
      <w:r w:rsidRPr="00AC3DB5">
        <w:rPr>
          <w:sz w:val="16"/>
        </w:rPr>
        <w:t xml:space="preserve">, as in other areas, </w:t>
      </w:r>
      <w:r w:rsidRPr="0035742C">
        <w:rPr>
          <w:rStyle w:val="StyleUnderline"/>
        </w:rPr>
        <w:t xml:space="preserve">our </w:t>
      </w:r>
      <w:r w:rsidRPr="009C02A3">
        <w:rPr>
          <w:rStyle w:val="Emphasis"/>
        </w:rPr>
        <w:t>interpretation</w:t>
      </w:r>
      <w:r w:rsidRPr="00AC3DB5">
        <w:rPr>
          <w:sz w:val="16"/>
        </w:rPr>
        <w:t xml:space="preserve"> of the Constitution </w:t>
      </w:r>
      <w:r w:rsidRPr="0035742C">
        <w:rPr>
          <w:rStyle w:val="StyleUnderline"/>
        </w:rPr>
        <w:t>is guided by</w:t>
      </w:r>
      <w:r w:rsidRPr="00AC3DB5">
        <w:rPr>
          <w:sz w:val="16"/>
        </w:rPr>
        <w:t xml:space="preserve"> a Government </w:t>
      </w:r>
      <w:r w:rsidRPr="009C02A3">
        <w:rPr>
          <w:rStyle w:val="Emphasis"/>
        </w:rPr>
        <w:t>practice</w:t>
      </w:r>
      <w:r w:rsidRPr="0035742C">
        <w:rPr>
          <w:rStyle w:val="StyleUnderline"/>
        </w:rPr>
        <w:t xml:space="preserve"> that "has been </w:t>
      </w:r>
      <w:r w:rsidRPr="009C02A3">
        <w:rPr>
          <w:rStyle w:val="Emphasis"/>
        </w:rPr>
        <w:t>open</w:t>
      </w:r>
      <w:r w:rsidRPr="0035742C">
        <w:rPr>
          <w:rStyle w:val="StyleUnderline"/>
        </w:rPr>
        <w:t xml:space="preserve">, widespread, and </w:t>
      </w:r>
      <w:r w:rsidRPr="009C02A3">
        <w:rPr>
          <w:rStyle w:val="Emphasis"/>
        </w:rPr>
        <w:t>unchallenged</w:t>
      </w:r>
      <w:r w:rsidRPr="0035742C">
        <w:rPr>
          <w:rStyle w:val="StyleUnderline"/>
        </w:rPr>
        <w:t xml:space="preserve"> since</w:t>
      </w:r>
      <w:r w:rsidRPr="00AC3DB5">
        <w:rPr>
          <w:sz w:val="16"/>
        </w:rPr>
        <w:t xml:space="preserve"> the </w:t>
      </w:r>
      <w:r w:rsidRPr="0035742C">
        <w:rPr>
          <w:rStyle w:val="StyleUnderline"/>
        </w:rPr>
        <w:t>early days</w:t>
      </w:r>
      <w:r w:rsidRPr="00AC3DB5">
        <w:rPr>
          <w:sz w:val="16"/>
        </w:rPr>
        <w:t xml:space="preserve"> of the Republic.' "317Link to the text of the note</w:t>
      </w:r>
    </w:p>
    <w:p w14:paraId="63DB1749" w14:textId="77777777" w:rsidR="00AE3B66" w:rsidRPr="00AC3DB5" w:rsidRDefault="00AE3B66" w:rsidP="00AE3B66">
      <w:pPr>
        <w:rPr>
          <w:sz w:val="16"/>
        </w:rPr>
      </w:pPr>
      <w:r w:rsidRPr="00B404CA">
        <w:rPr>
          <w:rStyle w:val="StyleUnderline"/>
          <w:highlight w:val="cyan"/>
        </w:rPr>
        <w:t xml:space="preserve">The Court's </w:t>
      </w:r>
      <w:r w:rsidRPr="00B404CA">
        <w:rPr>
          <w:rStyle w:val="Emphasis"/>
          <w:highlight w:val="cyan"/>
        </w:rPr>
        <w:t>default</w:t>
      </w:r>
      <w:r w:rsidRPr="00AC3DB5">
        <w:rPr>
          <w:sz w:val="16"/>
        </w:rPr>
        <w:t xml:space="preserve"> for constitutional review has been to uphold laws drawing lines (equal protection) and/or abridging liberties (due process) so long as Justices can attribute a "rational basis" for legislative action.318Link to the text of the note One might say that this strong status quo baseline </w:t>
      </w:r>
      <w:r w:rsidRPr="00B404CA">
        <w:rPr>
          <w:rStyle w:val="StyleUnderline"/>
          <w:highlight w:val="cyan"/>
        </w:rPr>
        <w:t>allows</w:t>
      </w:r>
      <w:r w:rsidRPr="00AC3DB5">
        <w:rPr>
          <w:sz w:val="16"/>
        </w:rPr>
        <w:t xml:space="preserve"> legislators and </w:t>
      </w:r>
      <w:r w:rsidRPr="00E36A0E">
        <w:rPr>
          <w:rStyle w:val="StyleUnderline"/>
        </w:rPr>
        <w:t xml:space="preserve">the </w:t>
      </w:r>
      <w:r w:rsidRPr="00B404CA">
        <w:rPr>
          <w:rStyle w:val="Emphasis"/>
          <w:highlight w:val="cyan"/>
        </w:rPr>
        <w:t>population</w:t>
      </w:r>
      <w:r w:rsidRPr="00B404CA">
        <w:rPr>
          <w:rStyle w:val="StyleUnderline"/>
          <w:highlight w:val="cyan"/>
        </w:rPr>
        <w:t xml:space="preserve"> to rely on</w:t>
      </w:r>
      <w:r w:rsidRPr="00E36A0E">
        <w:rPr>
          <w:rStyle w:val="StyleUnderline"/>
        </w:rPr>
        <w:t xml:space="preserve"> </w:t>
      </w:r>
      <w:r w:rsidRPr="00D1146B">
        <w:rPr>
          <w:rStyle w:val="StyleUnderline"/>
        </w:rPr>
        <w:t>statutory</w:t>
      </w:r>
      <w:r w:rsidRPr="00AC3DB5">
        <w:rPr>
          <w:sz w:val="16"/>
        </w:rPr>
        <w:t xml:space="preserve"> policy </w:t>
      </w:r>
      <w:r w:rsidRPr="00B404CA">
        <w:rPr>
          <w:rStyle w:val="Emphasis"/>
          <w:highlight w:val="cyan"/>
        </w:rPr>
        <w:t>judgments</w:t>
      </w:r>
      <w:r w:rsidRPr="00B404CA">
        <w:rPr>
          <w:rStyle w:val="StyleUnderline"/>
          <w:highlight w:val="cyan"/>
        </w:rPr>
        <w:t xml:space="preserve"> without </w:t>
      </w:r>
      <w:r w:rsidRPr="00B404CA">
        <w:rPr>
          <w:rStyle w:val="Emphasis"/>
          <w:highlight w:val="cyan"/>
        </w:rPr>
        <w:t>undue</w:t>
      </w:r>
      <w:r w:rsidRPr="0089258C">
        <w:rPr>
          <w:rStyle w:val="Emphasis"/>
        </w:rPr>
        <w:t xml:space="preserve"> worries</w:t>
      </w:r>
      <w:r w:rsidRPr="00D1146B">
        <w:rPr>
          <w:rStyle w:val="StyleUnderline"/>
        </w:rPr>
        <w:t xml:space="preserve"> about judicial </w:t>
      </w:r>
      <w:r w:rsidRPr="00B404CA">
        <w:rPr>
          <w:rStyle w:val="Emphasis"/>
          <w:highlight w:val="cyan"/>
        </w:rPr>
        <w:t>disruption</w:t>
      </w:r>
      <w:r w:rsidRPr="00AC3DB5">
        <w:rPr>
          <w:sz w:val="16"/>
        </w:rPr>
        <w:t xml:space="preserve">. In some cases, however, </w:t>
      </w:r>
      <w:r w:rsidRPr="00B404CA">
        <w:rPr>
          <w:rStyle w:val="StyleUnderline"/>
        </w:rPr>
        <w:t xml:space="preserve">the </w:t>
      </w:r>
      <w:r w:rsidRPr="00B404CA">
        <w:rPr>
          <w:rStyle w:val="Emphasis"/>
        </w:rPr>
        <w:t>Court</w:t>
      </w:r>
      <w:r w:rsidRPr="00B404CA">
        <w:rPr>
          <w:rStyle w:val="StyleUnderline"/>
        </w:rPr>
        <w:t xml:space="preserve"> applies</w:t>
      </w:r>
      <w:r w:rsidRPr="0035742C">
        <w:rPr>
          <w:rStyle w:val="StyleUnderline"/>
        </w:rPr>
        <w:t xml:space="preserve"> </w:t>
      </w:r>
      <w:r w:rsidRPr="00DB704E">
        <w:rPr>
          <w:rStyle w:val="Emphasis"/>
        </w:rPr>
        <w:t>rational basis</w:t>
      </w:r>
      <w:r w:rsidRPr="0035742C">
        <w:rPr>
          <w:rStyle w:val="StyleUnderline"/>
        </w:rPr>
        <w:t xml:space="preserve"> with "bite," </w:t>
      </w:r>
      <w:r w:rsidRPr="00B404CA">
        <w:rPr>
          <w:rStyle w:val="StyleUnderline"/>
          <w:highlight w:val="cyan"/>
        </w:rPr>
        <w:t>striking down</w:t>
      </w:r>
      <w:r w:rsidRPr="00AC3DB5">
        <w:rPr>
          <w:sz w:val="16"/>
        </w:rPr>
        <w:t xml:space="preserve"> plausible government </w:t>
      </w:r>
      <w:r w:rsidRPr="00B404CA">
        <w:rPr>
          <w:rStyle w:val="Emphasis"/>
          <w:highlight w:val="cyan"/>
        </w:rPr>
        <w:t>policies</w:t>
      </w:r>
      <w:r w:rsidRPr="00AC3DB5">
        <w:rPr>
          <w:sz w:val="16"/>
        </w:rPr>
        <w:t xml:space="preserve"> that do not deploy a suspect classification or burden a fundamental interest - but </w:t>
      </w:r>
      <w:r w:rsidRPr="00B404CA">
        <w:rPr>
          <w:rStyle w:val="StyleUnderline"/>
          <w:highlight w:val="cyan"/>
        </w:rPr>
        <w:t>that</w:t>
      </w:r>
      <w:r w:rsidRPr="00DA52BD">
        <w:rPr>
          <w:rStyle w:val="StyleUnderline"/>
        </w:rPr>
        <w:t xml:space="preserve"> deeply </w:t>
      </w:r>
      <w:r w:rsidRPr="00B404CA">
        <w:rPr>
          <w:rStyle w:val="Emphasis"/>
          <w:highlight w:val="cyan"/>
        </w:rPr>
        <w:t>unsettle</w:t>
      </w:r>
      <w:r w:rsidRPr="00AC3DB5">
        <w:rPr>
          <w:sz w:val="16"/>
        </w:rPr>
        <w:t xml:space="preserve"> constitutional </w:t>
      </w:r>
      <w:r w:rsidRPr="00B404CA">
        <w:rPr>
          <w:rStyle w:val="Emphasis"/>
          <w:highlight w:val="cyan"/>
        </w:rPr>
        <w:t>reliance</w:t>
      </w:r>
      <w:r w:rsidRPr="00DA52BD">
        <w:rPr>
          <w:rStyle w:val="StyleUnderline"/>
        </w:rPr>
        <w:t xml:space="preserve"> interests</w:t>
      </w:r>
      <w:r w:rsidRPr="00AC3DB5">
        <w:rPr>
          <w:sz w:val="16"/>
        </w:rPr>
        <w:t xml:space="preserve">. A leading case is Romer v. Evans, where the Court invalidated a state anti-gay initiative.319Link to the text of the note The majority reasoned that "[d]iscriminations of an unusual character" received a closer look and seemed to agree with the ABA's concern that the initiative's sweeping discrimination disrupted societal as well as [*734] public reliance interests enjoyed by sexual minorities.320Link to the text of the note </w:t>
      </w:r>
      <w:r w:rsidRPr="00261C5B">
        <w:rPr>
          <w:rStyle w:val="StyleUnderline"/>
        </w:rPr>
        <w:t xml:space="preserve">In other </w:t>
      </w:r>
      <w:r w:rsidRPr="002F09C5">
        <w:rPr>
          <w:rStyle w:val="Emphasis"/>
        </w:rPr>
        <w:t>cases</w:t>
      </w:r>
      <w:r w:rsidRPr="00261C5B">
        <w:rPr>
          <w:rStyle w:val="StyleUnderline"/>
        </w:rPr>
        <w:t>, the Court</w:t>
      </w:r>
      <w:r w:rsidRPr="00AC3DB5">
        <w:rPr>
          <w:sz w:val="16"/>
        </w:rPr>
        <w:t xml:space="preserve"> has </w:t>
      </w:r>
      <w:r w:rsidRPr="00261C5B">
        <w:rPr>
          <w:rStyle w:val="StyleUnderline"/>
        </w:rPr>
        <w:t xml:space="preserve">struck down </w:t>
      </w:r>
      <w:r w:rsidRPr="002F09C5">
        <w:rPr>
          <w:rStyle w:val="Emphasis"/>
        </w:rPr>
        <w:t>unprecedented</w:t>
      </w:r>
      <w:r w:rsidRPr="00261C5B">
        <w:rPr>
          <w:rStyle w:val="StyleUnderline"/>
        </w:rPr>
        <w:t xml:space="preserve"> state policies that ran against</w:t>
      </w:r>
      <w:r w:rsidRPr="00AC3DB5">
        <w:rPr>
          <w:sz w:val="16"/>
        </w:rPr>
        <w:t xml:space="preserve"> federally recognized </w:t>
      </w:r>
      <w:r w:rsidRPr="00015D54">
        <w:rPr>
          <w:rStyle w:val="Emphasis"/>
        </w:rPr>
        <w:t>reliance</w:t>
      </w:r>
      <w:r w:rsidRPr="00261C5B">
        <w:rPr>
          <w:rStyle w:val="StyleUnderline"/>
        </w:rPr>
        <w:t xml:space="preserve"> interests</w:t>
      </w:r>
      <w:r w:rsidRPr="00AC3DB5">
        <w:rPr>
          <w:sz w:val="16"/>
        </w:rPr>
        <w:t>.321Link to the text of the note</w:t>
      </w:r>
    </w:p>
    <w:p w14:paraId="67194859" w14:textId="77777777" w:rsidR="00AE3B66" w:rsidRPr="00AC3DB5" w:rsidRDefault="00AE3B66" w:rsidP="00AE3B66">
      <w:pPr>
        <w:rPr>
          <w:sz w:val="16"/>
        </w:rPr>
      </w:pPr>
      <w:r w:rsidRPr="00AC3DB5">
        <w:rPr>
          <w:sz w:val="16"/>
        </w:rPr>
        <w:t>II. Reliance Interests &amp; Theories of Interpretation</w:t>
      </w:r>
    </w:p>
    <w:p w14:paraId="4FF96FB3" w14:textId="77777777" w:rsidR="00AE3B66" w:rsidRPr="00AC3DB5" w:rsidRDefault="00AE3B66" w:rsidP="00AE3B66">
      <w:pPr>
        <w:rPr>
          <w:sz w:val="16"/>
        </w:rPr>
      </w:pPr>
      <w:r w:rsidRPr="00AC3DB5">
        <w:rPr>
          <w:sz w:val="16"/>
        </w:rPr>
        <w:t xml:space="preserve">The foregoing account leaves no room for doubt that </w:t>
      </w:r>
      <w:r w:rsidRPr="00261C5B">
        <w:rPr>
          <w:rStyle w:val="StyleUnderline"/>
        </w:rPr>
        <w:t xml:space="preserve">private, societal, and public </w:t>
      </w:r>
      <w:r w:rsidRPr="00B404CA">
        <w:rPr>
          <w:rStyle w:val="Emphasis"/>
          <w:highlight w:val="cyan"/>
        </w:rPr>
        <w:t>reliance</w:t>
      </w:r>
      <w:r w:rsidRPr="00B404CA">
        <w:rPr>
          <w:rStyle w:val="StyleUnderline"/>
          <w:highlight w:val="cyan"/>
        </w:rPr>
        <w:t xml:space="preserve"> interests play</w:t>
      </w:r>
      <w:r w:rsidRPr="00AC3DB5">
        <w:rPr>
          <w:sz w:val="16"/>
        </w:rPr>
        <w:t xml:space="preserve"> a </w:t>
      </w:r>
      <w:r w:rsidRPr="00B404CA">
        <w:rPr>
          <w:rStyle w:val="Emphasis"/>
          <w:highlight w:val="cyan"/>
        </w:rPr>
        <w:t>prominent</w:t>
      </w:r>
      <w:r w:rsidRPr="00B404CA">
        <w:rPr>
          <w:rStyle w:val="StyleUnderline"/>
          <w:highlight w:val="cyan"/>
        </w:rPr>
        <w:t xml:space="preserve"> role in the</w:t>
      </w:r>
      <w:r w:rsidRPr="00261C5B">
        <w:rPr>
          <w:rStyle w:val="StyleUnderline"/>
        </w:rPr>
        <w:t xml:space="preserve"> Supreme </w:t>
      </w:r>
      <w:r w:rsidRPr="00B404CA">
        <w:rPr>
          <w:rStyle w:val="StyleUnderline"/>
          <w:highlight w:val="cyan"/>
        </w:rPr>
        <w:t>Court's</w:t>
      </w:r>
      <w:r w:rsidRPr="00261C5B">
        <w:rPr>
          <w:rStyle w:val="StyleUnderline"/>
        </w:rPr>
        <w:t xml:space="preserve"> law of </w:t>
      </w:r>
      <w:r w:rsidRPr="00B404CA">
        <w:rPr>
          <w:rStyle w:val="Emphasis"/>
          <w:highlight w:val="cyan"/>
        </w:rPr>
        <w:t>interpretation</w:t>
      </w:r>
      <w:r w:rsidRPr="00AC3DB5">
        <w:rPr>
          <w:sz w:val="16"/>
        </w:rPr>
        <w:t xml:space="preserve"> - and that </w:t>
      </w:r>
      <w:r w:rsidRPr="0080626A">
        <w:rPr>
          <w:rStyle w:val="StyleUnderline"/>
        </w:rPr>
        <w:t xml:space="preserve">Dobbs was flat </w:t>
      </w:r>
      <w:r w:rsidRPr="00015D54">
        <w:rPr>
          <w:rStyle w:val="Emphasis"/>
        </w:rPr>
        <w:t>wrong</w:t>
      </w:r>
      <w:r w:rsidRPr="0080626A">
        <w:rPr>
          <w:rStyle w:val="StyleUnderline"/>
        </w:rPr>
        <w:t xml:space="preserve"> to say</w:t>
      </w:r>
      <w:r w:rsidRPr="00AC3DB5">
        <w:rPr>
          <w:sz w:val="16"/>
        </w:rPr>
        <w:t xml:space="preserve"> that </w:t>
      </w:r>
      <w:r w:rsidRPr="0080626A">
        <w:rPr>
          <w:rStyle w:val="StyleUnderline"/>
        </w:rPr>
        <w:t xml:space="preserve">only </w:t>
      </w:r>
      <w:r w:rsidRPr="00015D54">
        <w:rPr>
          <w:rStyle w:val="Emphasis"/>
        </w:rPr>
        <w:t>classic</w:t>
      </w:r>
      <w:r w:rsidRPr="00AC3DB5">
        <w:rPr>
          <w:sz w:val="16"/>
        </w:rPr>
        <w:t xml:space="preserve"> private (contract and property) </w:t>
      </w:r>
      <w:r w:rsidRPr="0080626A">
        <w:rPr>
          <w:rStyle w:val="StyleUnderline"/>
        </w:rPr>
        <w:t>reliance</w:t>
      </w:r>
      <w:r w:rsidRPr="00AC3DB5">
        <w:rPr>
          <w:sz w:val="16"/>
        </w:rPr>
        <w:t xml:space="preserve"> has </w:t>
      </w:r>
      <w:r w:rsidRPr="0080626A">
        <w:rPr>
          <w:rStyle w:val="StyleUnderline"/>
        </w:rPr>
        <w:t xml:space="preserve">pressed the Court to </w:t>
      </w:r>
      <w:r w:rsidRPr="00015D54">
        <w:rPr>
          <w:rStyle w:val="Emphasis"/>
        </w:rPr>
        <w:t>follow</w:t>
      </w:r>
      <w:r w:rsidRPr="0080626A">
        <w:rPr>
          <w:rStyle w:val="StyleUnderline"/>
        </w:rPr>
        <w:t xml:space="preserve"> and not throw over</w:t>
      </w:r>
      <w:r w:rsidRPr="00AC3DB5">
        <w:rPr>
          <w:sz w:val="16"/>
        </w:rPr>
        <w:t xml:space="preserve"> long-standing </w:t>
      </w:r>
      <w:r w:rsidRPr="00015D54">
        <w:rPr>
          <w:rStyle w:val="Emphasis"/>
        </w:rPr>
        <w:t>precedents</w:t>
      </w:r>
      <w:r w:rsidRPr="00AC3DB5">
        <w:rPr>
          <w:sz w:val="16"/>
        </w:rPr>
        <w:t xml:space="preserve">, rules, and legal practices. The descriptive account of the Court's doctrine has a normative edge, as the Court might rightly be criticized if it picks and chooses reliance interests that fit its result-orientation in high-profile cases. For example, the current Court might be </w:t>
      </w:r>
      <w:r w:rsidRPr="00AC3DB5">
        <w:rPr>
          <w:sz w:val="16"/>
        </w:rPr>
        <w:lastRenderedPageBreak/>
        <w:t>faulted for considering and respecting reliance interests of churches, corporations, firearms dealers, cigarette manufacturers, and red states while ignoring or minimizing those of women, unions, universities, federal agencies charged with protecting public health and safety, and Tribal governments.</w:t>
      </w:r>
    </w:p>
    <w:p w14:paraId="2F3EF90D" w14:textId="77777777" w:rsidR="00AE3B66" w:rsidRPr="00AC3DB5" w:rsidRDefault="00AE3B66" w:rsidP="00AE3B66">
      <w:pPr>
        <w:rPr>
          <w:sz w:val="16"/>
        </w:rPr>
      </w:pPr>
      <w:r w:rsidRPr="00AC3DB5">
        <w:rPr>
          <w:sz w:val="16"/>
        </w:rPr>
        <w:t>In turn, the outsized role played by reliance interests in the law of interpretation can be criticized in three different ways. First, the current Court might be tempted to say that reliance interests must give way to, and not detract from, the only legitimate way to interpret statutes and the Constitution - namely - application of the statutory text, perhaps as originally understood by the public that received the law. Precedents, common-law rules, and past presidential and federal practice, for example, ought to give way when contrary to the plain meaning of a statute or the original public meaning of the Constitution.322Link to the text of the note Conversely, and second, the dynamics of statutory interpretation, especially by agencies carrying out their statutory mandates, might resist the pull of reliance interests as tying the Court too much to the past or the current status quo. Legal process (New Dealsy) judges and jurists applying a dynamic purposivist or cost-benefit analysis might follow textualists in ignoring, minimizing, or [*735] dismissing reliance interests.323Link to the text of the note In short, reliance interests in the law of interpretation might be minimized or rejected upon theoretical grounds.</w:t>
      </w:r>
    </w:p>
    <w:p w14:paraId="1DE52517" w14:textId="77777777" w:rsidR="00AE3B66" w:rsidRPr="00AC3DB5" w:rsidRDefault="00AE3B66" w:rsidP="00AE3B66">
      <w:pPr>
        <w:rPr>
          <w:sz w:val="16"/>
        </w:rPr>
      </w:pPr>
      <w:r w:rsidRPr="00AC3DB5">
        <w:rPr>
          <w:sz w:val="16"/>
        </w:rPr>
        <w:t>Methodologically, textualist and/or dynamic interpreters might pose a third, practical, objection: reliance interests - however expressed - create more room for result-oriented judges to justify interpretations that misread legal texts or undermine legal purposes. I consider this practical objection most plausible, and indeed, it swallows up the two theoretical objections. Textualist and purposivist judges alike look out over the crowd (text and legislative history, respectively) and pick out their friends.324Link to the text of the note Thus it is that, in most hard cases, with reliance interests on both sides, Justices will read the evidence through their own perspectives - as in the COVID Cases, the EPA Power Plant Case, Dobbs, and other hot-button controversies. In short, reliance interests do not eliminate judicial discretion in statutory cases and do not entirely prevent result-oriented judging.</w:t>
      </w:r>
    </w:p>
    <w:p w14:paraId="7ACCB420" w14:textId="77777777" w:rsidR="00AE3B66" w:rsidRPr="00AC3DB5" w:rsidRDefault="00AE3B66" w:rsidP="00AE3B66">
      <w:pPr>
        <w:rPr>
          <w:sz w:val="16"/>
        </w:rPr>
      </w:pPr>
      <w:r w:rsidRPr="00AC3DB5">
        <w:rPr>
          <w:sz w:val="16"/>
        </w:rPr>
        <w:t xml:space="preserve">In my view, however, reliance interests do ameliorate (even if not eliminate) the foregoing phenomenon. That is, </w:t>
      </w:r>
      <w:r w:rsidRPr="00B404CA">
        <w:rPr>
          <w:rStyle w:val="StyleUnderline"/>
          <w:highlight w:val="cyan"/>
        </w:rPr>
        <w:t xml:space="preserve">when there are </w:t>
      </w:r>
      <w:r w:rsidRPr="00B404CA">
        <w:rPr>
          <w:rStyle w:val="Emphasis"/>
          <w:highlight w:val="cyan"/>
        </w:rPr>
        <w:t>undeniable</w:t>
      </w:r>
      <w:r w:rsidRPr="009E4814">
        <w:rPr>
          <w:rStyle w:val="StyleUnderline"/>
        </w:rPr>
        <w:t xml:space="preserve"> reliance </w:t>
      </w:r>
      <w:r w:rsidRPr="00B404CA">
        <w:rPr>
          <w:rStyle w:val="StyleUnderline"/>
          <w:highlight w:val="cyan"/>
        </w:rPr>
        <w:t>interests</w:t>
      </w:r>
      <w:r w:rsidRPr="009E4814">
        <w:rPr>
          <w:rStyle w:val="StyleUnderline"/>
        </w:rPr>
        <w:t xml:space="preserve"> </w:t>
      </w:r>
      <w:r w:rsidRPr="00015D54">
        <w:rPr>
          <w:rStyle w:val="Emphasis"/>
        </w:rPr>
        <w:t>lined up</w:t>
      </w:r>
      <w:r w:rsidRPr="009E4814">
        <w:rPr>
          <w:rStyle w:val="StyleUnderline"/>
        </w:rPr>
        <w:t xml:space="preserve"> in</w:t>
      </w:r>
      <w:r w:rsidRPr="00AC3DB5">
        <w:rPr>
          <w:sz w:val="16"/>
        </w:rPr>
        <w:t xml:space="preserve"> the </w:t>
      </w:r>
      <w:r w:rsidRPr="00911F44">
        <w:rPr>
          <w:rStyle w:val="StyleUnderline"/>
        </w:rPr>
        <w:t>same direction</w:t>
      </w:r>
      <w:r w:rsidRPr="00AC3DB5">
        <w:rPr>
          <w:sz w:val="16"/>
        </w:rPr>
        <w:t xml:space="preserve">, hard cases become easier and competing methodologies or </w:t>
      </w:r>
      <w:r w:rsidRPr="00B404CA">
        <w:rPr>
          <w:rStyle w:val="Emphasis"/>
          <w:highlight w:val="cyan"/>
        </w:rPr>
        <w:t>ideologies</w:t>
      </w:r>
      <w:r w:rsidRPr="00911F44">
        <w:rPr>
          <w:rStyle w:val="StyleUnderline"/>
        </w:rPr>
        <w:t xml:space="preserve"> tend to </w:t>
      </w:r>
      <w:r w:rsidRPr="00B404CA">
        <w:rPr>
          <w:rStyle w:val="Emphasis"/>
          <w:highlight w:val="cyan"/>
        </w:rPr>
        <w:t>converge</w:t>
      </w:r>
      <w:r w:rsidRPr="00AC3DB5">
        <w:rPr>
          <w:sz w:val="16"/>
        </w:rPr>
        <w:t>. For example, in Bruen, the Chief Justice and Justice Kavanaugh agreed that New York's discretionary "may issue" gun-permitting law was invalid for lack of a historical pedigree, but they volunteered that "shall issue" laws, governed by objective factors, were constitutional because they were widely accepted in public culture, both historically and today.325Link to the text of the note</w:t>
      </w:r>
    </w:p>
    <w:p w14:paraId="1A27287D" w14:textId="77777777" w:rsidR="00AE3B66" w:rsidRPr="00AC3DB5" w:rsidRDefault="00AE3B66" w:rsidP="00AE3B66">
      <w:pPr>
        <w:rPr>
          <w:sz w:val="16"/>
        </w:rPr>
      </w:pPr>
      <w:r w:rsidRPr="00AC3DB5">
        <w:rPr>
          <w:sz w:val="16"/>
        </w:rPr>
        <w:t>&lt;&lt;TEXT CONDENSED, NONE OMITTED&gt;&gt;</w:t>
      </w:r>
    </w:p>
    <w:p w14:paraId="6B48F66F" w14:textId="77777777" w:rsidR="00AE3B66" w:rsidRPr="00AC3DB5" w:rsidRDefault="00AE3B66" w:rsidP="00AE3B66">
      <w:pPr>
        <w:rPr>
          <w:sz w:val="8"/>
        </w:rPr>
      </w:pPr>
      <w:r w:rsidRPr="00AC3DB5">
        <w:rPr>
          <w:sz w:val="8"/>
        </w:rPr>
        <w:t>Consider a thought experiment involving the legal meaning of Title VII's protection against sex discrimination in the workplace.326Link to the text of the note Does it protect a lesbian employee? Different theories of statutory interpretation - represented by their leading theorists Antonin Scalia (the new textualism), Stephen Breyer (legal process purposivism), and [*736] Richard Posner (economic cost-benefit) - would approach this issue very differently. Yet in 1976 all three theorists would have reached the same result: No!327Link to the text of the note Half a century later, in 2020, leading theorists reflecting all three perspectives actually did reach the opposite answer: Yes!328Link to the text of the note How is that possible? My traditional answer has been that judges and adjudications are not immune to changes in society. But doctrinally the theoretical convergence on one answer and then another is better explained as a matter of law by the different array of reliance interests in 1976 and 2020. The following thought experiment reveals the critical role those interests inevitably play in each theory. Consider the thought experiment in detail. Enacted in 1964, Title VII bars workplace discrimination "because of… sex."329Link to the text of the note The Fourteenth Amendment bars state denial of "equal protection of the law," which the Supreme Court interpreted to protect against quasi-suspect state sex discrimination.330Link to the text of the note In 1976, would a court interpret Title VII or the Equal Protection Clause to bar a state employer from discriminating against an out-of-the-closet lesbian? Assume the judicial decisionmakers to be a strict textualist or originalist like a young Nino Scalia (who headed the Office of Legal Counsel in 1976), a legal process purposivist attentive to legislative history such as Steve Breyer (then a Harvard law professor), and a cost-benefit econo-pragmatist like Dick Posner (then a Chicago law professor). These three future judges would have approached this discrimination issue through the lens of different methodologies - namely - a textualism anchored in the notion of an objective, predictable rule of law (Scalia), a focus on legislative expectations grounded in institutional cooperation and democratic accountability (Breyer), and good governance based upon efficient rules (Posner). Notwithstanding their methodological diversity, all three judges would have said "no" to the lesbian employee in 1976, and their unanimity would owe much to reliance interests.331Link to the text of the note Conversely, Breyer, Posner, and Scalia's über-textualist successor on the Court, Neil Gorsuch, found it easy to say "yes" to lesbian/gay employees almost half a century later.332Link to the text of the note The driving force for their votes in both 1976 and 2020 would [*737] have been the radically different alignment of private, societal, and public reliance interests. This thought experiment will also illustrate some deeper points about each of the three methodologies. Strict textualists consider reliance-based consequences, for predictability associated with the rule of law is a social production and a Court upsetting strong reliance interests will not be considered neutral, objective, or transparent. Because they are institutionalists, legal process jurists like Breyer give particular weight to public reliance and valorize the democratic appeal of societal and large-scale private reliance. An economics-minded judge who considers the costs and benefits of different interpretations considers reliance interests on both sides of the equation. Evidence of private, societal, or public reliance pulls all three theories toward continuity, which limits the dynamism inevitable in all these theories. Because reliance interests are also dynamic, however, they can also facilitate and ground dynamic statutory interpretation - a tendency that also affects the application of all three theories. A. The Rule of Law &amp; Textualism Under the rule of law, "the coercive power of the state can be used only in cases defined in advance by the law and in such a way that it can be foreseen how it will be used."333Link to the text of the note The rule of law requires transparency of preexisting rules, applied objectively and predictably by neutral judges, without regard to the identity or status of the parties.334Link to the text of the note The new textualism is defended as the method that best fits with the judiciary's duty to apply the rule of law in individual cases: only by adhering closely to text and eschewing legislative intent can controversies be adjudicated based on objective evidence of law, transparent to the citizenry in advance of the adjudication, and neutrally applied by the decisionmaker.335Link to the text of the note After Justice Scalia's death, his longtime ally, Justice Thomas, and his successors on the Court, Justices Gorsuch and Barrett (a former Scalia law clerk), have carried [*738] the banner for the original public meaning of constitutional and statutory texts, to the exclusion of legislative materials.336Link to the text of the note In 1976, there were excellent text-based rule-of-law arguments for saying that Title VII's bar to discrimination "because of… sex" might protect a lesbian employee fired for her romantic attraction to women a male employee romantically attracted to women would not have been fired, and so the regulatory variable - the employee's feature whose alteration yielded the "discrimination," the different hiring results - is the employee's sex.337Link to the text of the note By analogy, a White employee fired because he was married to a Black woman would have had a Title VII claim for discrimination "because of… race" if a Black employee married to a Black woman would not have been fired.338Link to the text of the note In 2020, Neil Gorsuch would say, in his Bostock opinion, that penalizing a woman for dating other women treats her differently from a man who dates women, and hence is per se sex discrimination under the original public meaning of Title VII.339Link to the text of the note But in 1976, Nino Scalia (and probably a young Neil Gorsuch) would, literally, have considered these textual claims off-the-wall. While the legal realist might say that his conservative, faith-inflected personal philosophy predetermined that stance, liberals such as Senator Birch Bayh (the ERA's sponsor)340Link to the text of the note would have agreed with Scalia as a matter of textual analysis. This would have been an easy textual case for the employers in 1976, because the nation's legal and social landscape would have embroidered the vocabulary of the law with a limited view of what could be "discrimination" and what could be "because of sex."341Link to the text of the note Most states made sexual intimacy between two women a crime the armed forces and most state and local governments would not hire open lesbians.342Link to the text of the note The Public Health Service considered [*739] all "homosexuals" to be "afflicted with psychopathic personality [disorder]" as a matter of law.343Link to the text of the note Between 1964 and 2017, every court of appeals to address the issue, without recorded dissent, refused to apply Title VII to protect lesbian and gay workers against discrimination for being a sex-based minority.344Link to the text of the note By the time the Supreme Court decided Bostock, the relevant reliance interests had dramatically changed and created a gay-friendly framework for evaluating the statutory text. Once lesbians were no longer outlaws, and the Supreme Court deemed them fit to be in-laws, it was easier to see how sexual orientation discrimination could be a subset of sex discrimination. Indeed, the last-ditch defense of limiting marriage to one-man, one-woman unions had been that female spouses could never make women happy the way husbands could, and the children would be denied the fathers as role models they needed to flourish.345Link to the text of the note Because that understanding reflected rigid gender roles (women need men and only men as romantic partners) associated with "sex discrimination" bars, it was possible for both liberal and conservative Justices to see that the formal argument (employees fired for being attracted to same-sex partners would not have been fired if their sex were flipped) could fit the functional purpose of Title VII (barring employers from imposing rigid gender roles on employees). Hence, Justice Gorsuch's opinion for a 6-3 Court treated the gay employees as normal people discriminated against because of their own sex/gender or the sex of their romantic partners.346Link to the text of the note Justices Alito and Kavanaugh dissented, based upon their understanding of original public meaning (as Scalia would have).347Link to the text of the note Although Justices Gorsuch, Alito, and Kavanaugh applied different versions of original public meaning, their different treatments of reliance interests provide the sharpest angle into the intense debate among the textualist jurists. Taking a time-machine approach to original public meaning, Justice Alito focused on the reliance the 1964 Congress would, in his view, have placed on the societal and linguistic distinction between protected classes characterized by biological sex (men and women), versus those characterized by sexuality (straight, bisexual, homosexual [*740] persons) or gender role (cisgender, transgender).348Link to the text of the note Because Congress had relied on this sharp distinction, dozens of statutes protecting women against sex discrimination would now protect lesbians, gay men, or transgender persons.349Link to the text of the note In his separate dissent, Justice Kavanaugh took a more openly dynamic approach to original meaning. Following the Solicitor General, his key evidence was that gay rights advocates had since the 1970s relied on the contrast between "sex" and "sexual orientation" (or "affectional preference") when they sought, always unsuccessfully, to amend Title VII.350Link to the text of the note After 2008, Congress relied on these contrasting terms when it did amend five sex discrimination laws to add "sexual orientation" to the antidiscrimination protections.351Link to the text of the note Justice Gorsuch followed a cut-and-paste approach to the text: take each word, find its 1964 definition, reassemble the words, and apply them to the current facts. His key move was to understand "because of sex" in "but for" terms: an employment decision would have been different if the male employee dating men had been a woman dating men, or if the female employee assigned a male sex at birth had been a male employee assigned a male sex.352Link to the text of the note Without citing the Supreme Court precedent on point, Price Waterhouse v. Hopkins,353Link to the text of the note he announced that discrimination "because of sex" included discrimination because of gender role.354Link to the text of the note The highly general language of Title VII justified its application to circumstances and social groups the 1964 Congress would not have expected.355Link to the text of the note Bostock reveals at least four versions of an "original public meaning" method.356Link to the text of the note As a matter of "public meaning," the textualist can read sentences either by a compositional or a social method: the former takes the sentence apart, assigns an ordinary meaning to each word, and puts the sentence back together (Gorsuch) the latter understands the whole sentence as a member of society would have understood it (Alito/Kavanaugh).357Link to the text of the note As a matter of "original meaning," the textualist [*741] can reconstruct the history either extensionally, by listing the items or actions falling within the text on the date of promulgation (Alito), or intensionally, by defining the general category historically and then applying it to new facts (Gorsuch).358Link to the text of the note As the table below suggests, Justice Alito's time machine combines a social approach to public meaning with an extensional approach to original meaning, while Justice Kavanaugh's dissent combines the social approach with an intensional reading of original meaning. Like Kavanaugh, Justice Gorsuch takes a broad intensional approach to history (a focus on broad categories) but combines it with a compositional approach to public meaning, which generates Kavanaugh's charge of "literalism"359Link to the text of the note and Alito's "pirate ship" accusation.360Link to the text of the note Justice Thomas did not write, but his characteristic analysis is compositional and extensional. As this exercise reveals, textualists have a choice of various methodological moves or techniques - and then they can pick and choose text and historical context to reach almost any result they want in the hard cases (where, typically, the text is vague, ambiguous, or conflicted).361Link to the text of the note Such a malleability in the original public meaning method suggests that the new textualism might be a methodological Potemkin village. It erects an attractive façade of mechanical application of a supposedly predictable methodology, but behind the screen are murky waters brimming with discretion, motivated choice, and manipulation. [*742] Because the rule of law is social and political as well as linguistic,362Link to the text of the note reliance interests may ameliorate the Potemkin scenario. Notwithstanding textual gerrymandering and discretionary choice of method, a textual analysis will be persuasively lawlike if it accords with societal opinion, has been relied on by private groups, and has been an assumed starting point for actions by legislators, administrators, and judges. In 1976, Bostock would have been an easy case for textualist theory - because public opinion, private practice, and legislative assumptions would all have pressed against an interpretation to Title VII to protect lesbian employees. By 2020, Bostock was a hard case for the next generation of textualist judges because the reliance interests were all over the place. The Alito/Kavanaugh/Gorsuch debate was a great debate not because of the textual analysis - which was anachronistic, overstated, and undertheorized - but because each Justice told a compelling reliance story. Properly historicized, the dissenters' account was that once gay persons came out of their closets in some force, they complained of workplace discrimination against them "because of sexual orientation," and not old-fashioned discrimination "because of sex." Given such extensive reliance, by employers as well as their workers, wasn't the plaintiffs' claim beyond the statutory text adopted through the Article I, Section 7 process? Indeed, the majority's holding effectively expanded dozens of federal sex discrimination laws - a big move the Constitution vests in Congress, not the Court. In turn, the majority's account was that society, most individuals and companies, and the political system had come to understand sex discrimination as implicating "gender" roles.363Link to the text of the note Upon that conceptual foundation, American public law had expanded Title VII beyond a concern for "descriptive" stereotyping (closing jobs to women or men for traits associated with being female or male) to bar "prescriptive" stereotyping (closing jobs to women or men for not being sufficiently feminine or masculine).364Link to the text of the note The Hopkins decision committed the Court to that understanding, lower courts and the EEOC had enthusiastically applied that precedent, and Congress had applauded it [*743] in the 1991 Amendments that liberalized Hopkins' procedural holding.365Link to the text of the note</w:t>
      </w:r>
    </w:p>
    <w:p w14:paraId="6922F4E9" w14:textId="77777777" w:rsidR="00AE3B66" w:rsidRPr="00AC3DB5" w:rsidRDefault="00AE3B66" w:rsidP="00AE3B66">
      <w:pPr>
        <w:rPr>
          <w:sz w:val="16"/>
        </w:rPr>
      </w:pPr>
      <w:r w:rsidRPr="00AC3DB5">
        <w:rPr>
          <w:sz w:val="16"/>
        </w:rPr>
        <w:t>&lt;&lt;PARAGRAPH BREAKS RESUME&gt;&gt;</w:t>
      </w:r>
    </w:p>
    <w:p w14:paraId="7D1A80C2" w14:textId="77777777" w:rsidR="00AE3B66" w:rsidRPr="00AC3DB5" w:rsidRDefault="00AE3B66" w:rsidP="00AE3B66">
      <w:pPr>
        <w:rPr>
          <w:sz w:val="16"/>
        </w:rPr>
      </w:pPr>
      <w:r w:rsidRPr="00AC3DB5">
        <w:rPr>
          <w:sz w:val="16"/>
        </w:rPr>
        <w:lastRenderedPageBreak/>
        <w:t xml:space="preserve">So, </w:t>
      </w:r>
      <w:r w:rsidRPr="00EB42CF">
        <w:rPr>
          <w:rStyle w:val="Emphasis"/>
        </w:rPr>
        <w:t>rather</w:t>
      </w:r>
      <w:r w:rsidRPr="00C3419C">
        <w:rPr>
          <w:rStyle w:val="StyleUnderline"/>
        </w:rPr>
        <w:t xml:space="preserve"> than rendering reliance</w:t>
      </w:r>
      <w:r w:rsidRPr="00AC3DB5">
        <w:rPr>
          <w:sz w:val="16"/>
        </w:rPr>
        <w:t xml:space="preserve"> interests </w:t>
      </w:r>
      <w:r w:rsidRPr="00EB42CF">
        <w:rPr>
          <w:rStyle w:val="Emphasis"/>
        </w:rPr>
        <w:t>irrelevant</w:t>
      </w:r>
      <w:r w:rsidRPr="00C3419C">
        <w:rPr>
          <w:rStyle w:val="StyleUnderline"/>
        </w:rPr>
        <w:t xml:space="preserve">, </w:t>
      </w:r>
      <w:r w:rsidRPr="00B404CA">
        <w:rPr>
          <w:rStyle w:val="StyleUnderline"/>
          <w:highlight w:val="cyan"/>
        </w:rPr>
        <w:t>textualism underscores</w:t>
      </w:r>
      <w:r w:rsidRPr="00AC3DB5">
        <w:rPr>
          <w:sz w:val="16"/>
        </w:rPr>
        <w:t xml:space="preserve"> the </w:t>
      </w:r>
      <w:r w:rsidRPr="00B404CA">
        <w:rPr>
          <w:rStyle w:val="Emphasis"/>
          <w:highlight w:val="cyan"/>
        </w:rPr>
        <w:t>importance</w:t>
      </w:r>
      <w:r w:rsidRPr="00C3419C">
        <w:rPr>
          <w:rStyle w:val="StyleUnderline"/>
        </w:rPr>
        <w:t xml:space="preserve"> of reliance interests</w:t>
      </w:r>
      <w:r w:rsidRPr="00AC3DB5">
        <w:rPr>
          <w:sz w:val="16"/>
        </w:rPr>
        <w:t xml:space="preserve">, which in turn bring out of the closet the subordinated normative features of textualism. Thus it is that </w:t>
      </w:r>
      <w:r w:rsidRPr="00B404CA">
        <w:rPr>
          <w:rStyle w:val="StyleUnderline"/>
          <w:highlight w:val="cyan"/>
        </w:rPr>
        <w:t>the Roberts Court'</w:t>
      </w:r>
      <w:r w:rsidRPr="005A4B2F">
        <w:rPr>
          <w:rStyle w:val="StyleUnderline"/>
        </w:rPr>
        <w:t xml:space="preserve">s </w:t>
      </w:r>
      <w:r w:rsidRPr="005F312E">
        <w:rPr>
          <w:rStyle w:val="Emphasis"/>
        </w:rPr>
        <w:t>textualist majority</w:t>
      </w:r>
      <w:r w:rsidRPr="005A4B2F">
        <w:rPr>
          <w:rStyle w:val="StyleUnderline"/>
        </w:rPr>
        <w:t xml:space="preserve"> writes</w:t>
      </w:r>
      <w:r w:rsidRPr="00AC3DB5">
        <w:rPr>
          <w:sz w:val="16"/>
        </w:rPr>
        <w:t xml:space="preserve"> surprisingly </w:t>
      </w:r>
      <w:r w:rsidRPr="005A4B2F">
        <w:rPr>
          <w:rStyle w:val="StyleUnderline"/>
        </w:rPr>
        <w:t xml:space="preserve">consequentialist </w:t>
      </w:r>
      <w:r w:rsidRPr="005F312E">
        <w:rPr>
          <w:rStyle w:val="Emphasis"/>
        </w:rPr>
        <w:t>opinions</w:t>
      </w:r>
      <w:r w:rsidRPr="00AC3DB5">
        <w:rPr>
          <w:sz w:val="16"/>
        </w:rPr>
        <w:t xml:space="preserve">.366Link to the text of the note </w:t>
      </w:r>
      <w:r w:rsidRPr="005A4B2F">
        <w:rPr>
          <w:rStyle w:val="StyleUnderline"/>
        </w:rPr>
        <w:t>The new textualists</w:t>
      </w:r>
      <w:r w:rsidRPr="00AC3DB5">
        <w:rPr>
          <w:sz w:val="16"/>
        </w:rPr>
        <w:t xml:space="preserve">-cum-originalists have often jumped through complicated linguistic hoops, only to </w:t>
      </w:r>
      <w:r w:rsidRPr="00B404CA">
        <w:rPr>
          <w:rStyle w:val="StyleUnderline"/>
          <w:highlight w:val="cyan"/>
        </w:rPr>
        <w:t>signal</w:t>
      </w:r>
      <w:r w:rsidRPr="00AC3DB5">
        <w:rPr>
          <w:sz w:val="16"/>
        </w:rPr>
        <w:t xml:space="preserve"> </w:t>
      </w:r>
      <w:r w:rsidRPr="00B404CA">
        <w:rPr>
          <w:sz w:val="16"/>
        </w:rPr>
        <w:t>that</w:t>
      </w:r>
      <w:r w:rsidRPr="00AC3DB5">
        <w:rPr>
          <w:sz w:val="16"/>
        </w:rPr>
        <w:t xml:space="preserve"> </w:t>
      </w:r>
      <w:r w:rsidRPr="00B404CA">
        <w:rPr>
          <w:rStyle w:val="Emphasis"/>
          <w:highlight w:val="cyan"/>
        </w:rPr>
        <w:t>reliance</w:t>
      </w:r>
      <w:r w:rsidRPr="00A13AC6">
        <w:rPr>
          <w:rStyle w:val="StyleUnderline"/>
        </w:rPr>
        <w:t xml:space="preserve"> interests </w:t>
      </w:r>
      <w:r w:rsidRPr="00B404CA">
        <w:rPr>
          <w:rStyle w:val="Emphasis"/>
          <w:highlight w:val="cyan"/>
        </w:rPr>
        <w:t>framed</w:t>
      </w:r>
      <w:r w:rsidRPr="00B404CA">
        <w:rPr>
          <w:rStyle w:val="StyleUnderline"/>
          <w:highlight w:val="cyan"/>
        </w:rPr>
        <w:t xml:space="preserve"> and</w:t>
      </w:r>
      <w:r w:rsidRPr="00B404CA">
        <w:rPr>
          <w:sz w:val="16"/>
        </w:rPr>
        <w:t xml:space="preserve"> p</w:t>
      </w:r>
      <w:r w:rsidRPr="00AC3DB5">
        <w:rPr>
          <w:sz w:val="16"/>
        </w:rPr>
        <w:t xml:space="preserve">robably </w:t>
      </w:r>
      <w:r w:rsidRPr="00B404CA">
        <w:rPr>
          <w:rStyle w:val="Emphasis"/>
          <w:highlight w:val="cyan"/>
        </w:rPr>
        <w:t>drove</w:t>
      </w:r>
      <w:r w:rsidRPr="00B404CA">
        <w:rPr>
          <w:rStyle w:val="StyleUnderline"/>
          <w:highlight w:val="cyan"/>
        </w:rPr>
        <w:t xml:space="preserve"> their results</w:t>
      </w:r>
      <w:r w:rsidRPr="002E2F18">
        <w:rPr>
          <w:rStyle w:val="StyleUnderline"/>
        </w:rPr>
        <w:t xml:space="preserve"> - </w:t>
      </w:r>
      <w:r w:rsidRPr="00B404CA">
        <w:rPr>
          <w:rStyle w:val="StyleUnderline"/>
          <w:highlight w:val="cyan"/>
        </w:rPr>
        <w:t>from</w:t>
      </w:r>
      <w:r w:rsidRPr="00AC3DB5">
        <w:rPr>
          <w:sz w:val="16"/>
        </w:rPr>
        <w:t xml:space="preserve"> Justice </w:t>
      </w:r>
      <w:r w:rsidRPr="00B404CA">
        <w:rPr>
          <w:rStyle w:val="Emphasis"/>
          <w:highlight w:val="cyan"/>
        </w:rPr>
        <w:t>Scalia</w:t>
      </w:r>
      <w:r w:rsidRPr="00E83DA7">
        <w:rPr>
          <w:rStyle w:val="StyleUnderline"/>
        </w:rPr>
        <w:t>'s crusade to protect</w:t>
      </w:r>
      <w:r w:rsidRPr="00AC3DB5">
        <w:rPr>
          <w:sz w:val="16"/>
        </w:rPr>
        <w:t xml:space="preserve"> the "simplest" </w:t>
      </w:r>
      <w:r w:rsidRPr="00E83DA7">
        <w:rPr>
          <w:rStyle w:val="StyleUnderline"/>
        </w:rPr>
        <w:t xml:space="preserve">farmer's </w:t>
      </w:r>
      <w:r w:rsidRPr="00243F2C">
        <w:rPr>
          <w:rStyle w:val="StyleUnderline"/>
        </w:rPr>
        <w:t xml:space="preserve">reliance on state </w:t>
      </w:r>
      <w:r w:rsidRPr="00243F2C">
        <w:rPr>
          <w:rStyle w:val="Emphasis"/>
        </w:rPr>
        <w:t>property law</w:t>
      </w:r>
      <w:r w:rsidRPr="00AC3DB5">
        <w:rPr>
          <w:sz w:val="16"/>
        </w:rPr>
        <w:t xml:space="preserve"> against environmental socialism in Sweet Home,367Link to the text of the note as well as his rewriting the bankruptcy statute to ensure it does not disrupt state foreclosure law368Link to the text of the note </w:t>
      </w:r>
      <w:r w:rsidRPr="004362A7">
        <w:rPr>
          <w:rStyle w:val="StyleUnderline"/>
        </w:rPr>
        <w:t>to</w:t>
      </w:r>
      <w:r w:rsidRPr="00AC3DB5">
        <w:rPr>
          <w:sz w:val="16"/>
        </w:rPr>
        <w:t xml:space="preserve"> Justice </w:t>
      </w:r>
      <w:r w:rsidRPr="000F382A">
        <w:rPr>
          <w:rStyle w:val="Emphasis"/>
        </w:rPr>
        <w:t>Thoma</w:t>
      </w:r>
      <w:r w:rsidRPr="00243F2C">
        <w:rPr>
          <w:rStyle w:val="Emphasis"/>
        </w:rPr>
        <w:t>s</w:t>
      </w:r>
      <w:r w:rsidRPr="000F382A">
        <w:rPr>
          <w:rStyle w:val="StyleUnderline"/>
        </w:rPr>
        <w:t>'s massaging broad statutory language to make way for</w:t>
      </w:r>
      <w:r w:rsidRPr="00AC3DB5">
        <w:rPr>
          <w:sz w:val="16"/>
        </w:rPr>
        <w:t xml:space="preserve"> an expensive </w:t>
      </w:r>
      <w:r w:rsidRPr="005254B2">
        <w:rPr>
          <w:rStyle w:val="StyleUnderline"/>
        </w:rPr>
        <w:t xml:space="preserve">gas </w:t>
      </w:r>
      <w:r w:rsidRPr="00AB04AA">
        <w:rPr>
          <w:rStyle w:val="Emphasis"/>
        </w:rPr>
        <w:t>pipeline</w:t>
      </w:r>
      <w:r w:rsidRPr="00AC3DB5">
        <w:rPr>
          <w:sz w:val="16"/>
        </w:rPr>
        <w:t xml:space="preserve"> to pass under national forest land369Link to the text of the note </w:t>
      </w:r>
      <w:r w:rsidRPr="00B404CA">
        <w:rPr>
          <w:rStyle w:val="StyleUnderline"/>
          <w:highlight w:val="cyan"/>
        </w:rPr>
        <w:t>to</w:t>
      </w:r>
      <w:r w:rsidRPr="00AC3DB5">
        <w:rPr>
          <w:sz w:val="16"/>
        </w:rPr>
        <w:t xml:space="preserve"> </w:t>
      </w:r>
      <w:r w:rsidRPr="00B404CA">
        <w:rPr>
          <w:sz w:val="16"/>
        </w:rPr>
        <w:t>Justice</w:t>
      </w:r>
      <w:r w:rsidRPr="00AC3DB5">
        <w:rPr>
          <w:sz w:val="16"/>
        </w:rPr>
        <w:t xml:space="preserve"> </w:t>
      </w:r>
      <w:r w:rsidRPr="00B404CA">
        <w:rPr>
          <w:rStyle w:val="Emphasis"/>
          <w:highlight w:val="cyan"/>
        </w:rPr>
        <w:t>Gorsuch</w:t>
      </w:r>
      <w:r w:rsidRPr="00453C96">
        <w:rPr>
          <w:rStyle w:val="StyleUnderline"/>
        </w:rPr>
        <w:t xml:space="preserve">'s objection to </w:t>
      </w:r>
      <w:r w:rsidRPr="00AC3DB5">
        <w:rPr>
          <w:sz w:val="16"/>
        </w:rPr>
        <w:t xml:space="preserve">the government's effort to spread out its notice </w:t>
      </w:r>
      <w:r w:rsidRPr="00453C96">
        <w:rPr>
          <w:rStyle w:val="StyleUnderline"/>
        </w:rPr>
        <w:t xml:space="preserve">duties in </w:t>
      </w:r>
      <w:r w:rsidRPr="00AB04AA">
        <w:rPr>
          <w:rStyle w:val="Emphasis"/>
        </w:rPr>
        <w:t>immigration</w:t>
      </w:r>
      <w:r w:rsidRPr="00453C96">
        <w:rPr>
          <w:rStyle w:val="StyleUnderline"/>
        </w:rPr>
        <w:t xml:space="preserve"> law</w:t>
      </w:r>
      <w:r w:rsidRPr="00AC3DB5">
        <w:rPr>
          <w:sz w:val="16"/>
        </w:rPr>
        <w:t xml:space="preserve"> (which could mislead immigrants petitioning to stay)370Link to the text of the note </w:t>
      </w:r>
      <w:r w:rsidRPr="00B404CA">
        <w:rPr>
          <w:rStyle w:val="StyleUnderline"/>
          <w:highlight w:val="cyan"/>
        </w:rPr>
        <w:t>to</w:t>
      </w:r>
      <w:r w:rsidRPr="00D133E2">
        <w:rPr>
          <w:rStyle w:val="StyleUnderline"/>
        </w:rPr>
        <w:t xml:space="preserve"> Justice </w:t>
      </w:r>
      <w:r w:rsidRPr="00B404CA">
        <w:rPr>
          <w:rStyle w:val="Emphasis"/>
          <w:highlight w:val="cyan"/>
        </w:rPr>
        <w:t>Barrett</w:t>
      </w:r>
      <w:r w:rsidRPr="00B404CA">
        <w:rPr>
          <w:rStyle w:val="StyleUnderline"/>
        </w:rPr>
        <w:t>'</w:t>
      </w:r>
      <w:r w:rsidRPr="008A13CC">
        <w:rPr>
          <w:rStyle w:val="StyleUnderline"/>
        </w:rPr>
        <w:t>s fear in Van Buren</w:t>
      </w:r>
      <w:r w:rsidRPr="00AC3DB5">
        <w:rPr>
          <w:sz w:val="16"/>
        </w:rPr>
        <w:t xml:space="preserve"> </w:t>
      </w:r>
      <w:r w:rsidRPr="00ED49C5">
        <w:rPr>
          <w:rStyle w:val="StyleUnderline"/>
        </w:rPr>
        <w:t xml:space="preserve">that the government's </w:t>
      </w:r>
      <w:r w:rsidRPr="00ED49C5">
        <w:rPr>
          <w:rStyle w:val="Emphasis"/>
        </w:rPr>
        <w:t>theory</w:t>
      </w:r>
      <w:r w:rsidRPr="00ED49C5">
        <w:rPr>
          <w:rStyle w:val="StyleUnderline"/>
        </w:rPr>
        <w:t xml:space="preserve"> of computer </w:t>
      </w:r>
      <w:r w:rsidRPr="00ED49C5">
        <w:rPr>
          <w:rStyle w:val="Emphasis"/>
        </w:rPr>
        <w:t>fraud</w:t>
      </w:r>
      <w:r w:rsidRPr="00ED49C5">
        <w:rPr>
          <w:rStyle w:val="StyleUnderline"/>
        </w:rPr>
        <w:t xml:space="preserve"> would upend people's widespread assumption</w:t>
      </w:r>
      <w:r w:rsidRPr="00AC3DB5">
        <w:rPr>
          <w:sz w:val="16"/>
        </w:rPr>
        <w:t xml:space="preserve"> that it is okay to download files from their office computer for personal use371Link to the text of the note to the per curiam judgment invalidating OSHA's workplace COVID rule, based on the accepted view that OSHA was not a public health agency372Link to the text of the note </w:t>
      </w:r>
      <w:r w:rsidRPr="00B404CA">
        <w:rPr>
          <w:rStyle w:val="StyleUnderline"/>
          <w:highlight w:val="cyan"/>
        </w:rPr>
        <w:t>to</w:t>
      </w:r>
      <w:r w:rsidRPr="00AC3DB5">
        <w:rPr>
          <w:sz w:val="16"/>
        </w:rPr>
        <w:t xml:space="preserve"> Chief Justice </w:t>
      </w:r>
      <w:r w:rsidRPr="00B404CA">
        <w:rPr>
          <w:rStyle w:val="Emphasis"/>
          <w:highlight w:val="cyan"/>
        </w:rPr>
        <w:t>Roberts</w:t>
      </w:r>
      <w:r w:rsidRPr="007771C2">
        <w:rPr>
          <w:rStyle w:val="StyleUnderline"/>
        </w:rPr>
        <w:t>'s takedown of</w:t>
      </w:r>
      <w:r w:rsidRPr="00AC3DB5">
        <w:rPr>
          <w:sz w:val="16"/>
        </w:rPr>
        <w:t xml:space="preserve"> the </w:t>
      </w:r>
      <w:r w:rsidRPr="007771C2">
        <w:rPr>
          <w:rStyle w:val="StyleUnderline"/>
        </w:rPr>
        <w:t xml:space="preserve">EPA's </w:t>
      </w:r>
      <w:r w:rsidRPr="007771C2">
        <w:rPr>
          <w:rStyle w:val="Emphasis"/>
        </w:rPr>
        <w:t>C</w:t>
      </w:r>
      <w:r w:rsidRPr="00AC3DB5">
        <w:rPr>
          <w:sz w:val="16"/>
        </w:rPr>
        <w:t xml:space="preserve">lean </w:t>
      </w:r>
      <w:r w:rsidRPr="00DC7B63">
        <w:rPr>
          <w:rStyle w:val="Emphasis"/>
        </w:rPr>
        <w:t>P</w:t>
      </w:r>
      <w:r w:rsidRPr="00AC3DB5">
        <w:rPr>
          <w:sz w:val="16"/>
        </w:rPr>
        <w:t xml:space="preserve">ower </w:t>
      </w:r>
      <w:r w:rsidRPr="00DC7B63">
        <w:rPr>
          <w:rStyle w:val="Emphasis"/>
        </w:rPr>
        <w:t>P</w:t>
      </w:r>
      <w:r w:rsidRPr="00AC3DB5">
        <w:rPr>
          <w:sz w:val="16"/>
        </w:rPr>
        <w:t xml:space="preserve">lant Rule, because it would upend the structure of  [*744] American energy production and destroy the coal industry.373Link to the text of the note As </w:t>
      </w:r>
      <w:r w:rsidRPr="00B404CA">
        <w:rPr>
          <w:rStyle w:val="StyleUnderline"/>
          <w:highlight w:val="cyan"/>
        </w:rPr>
        <w:t xml:space="preserve">these </w:t>
      </w:r>
      <w:r w:rsidRPr="00B404CA">
        <w:rPr>
          <w:rStyle w:val="Emphasis"/>
          <w:highlight w:val="cyan"/>
        </w:rPr>
        <w:t>cases illustrate</w:t>
      </w:r>
      <w:r w:rsidRPr="00AC3DB5">
        <w:rPr>
          <w:sz w:val="16"/>
        </w:rPr>
        <w:t xml:space="preserve">, original public meaning as a method is chock full of judicial discretion, </w:t>
      </w:r>
      <w:r w:rsidRPr="00B404CA">
        <w:rPr>
          <w:sz w:val="16"/>
        </w:rPr>
        <w:t>which</w:t>
      </w:r>
      <w:r w:rsidRPr="00AC3DB5">
        <w:rPr>
          <w:sz w:val="16"/>
        </w:rPr>
        <w:t xml:space="preserve"> </w:t>
      </w:r>
      <w:r w:rsidRPr="00B404CA">
        <w:rPr>
          <w:rStyle w:val="StyleUnderline"/>
          <w:highlight w:val="cyan"/>
        </w:rPr>
        <w:t>the</w:t>
      </w:r>
      <w:r w:rsidRPr="00AC3DB5">
        <w:rPr>
          <w:sz w:val="16"/>
        </w:rPr>
        <w:t xml:space="preserve"> current </w:t>
      </w:r>
      <w:r w:rsidRPr="00B404CA">
        <w:rPr>
          <w:rStyle w:val="Emphasis"/>
          <w:highlight w:val="cyan"/>
        </w:rPr>
        <w:t>Court</w:t>
      </w:r>
      <w:r w:rsidRPr="00B404CA">
        <w:rPr>
          <w:rStyle w:val="StyleUnderline"/>
          <w:highlight w:val="cyan"/>
        </w:rPr>
        <w:t xml:space="preserve"> exercises</w:t>
      </w:r>
      <w:r w:rsidRPr="00AC3DB5">
        <w:rPr>
          <w:sz w:val="16"/>
        </w:rPr>
        <w:t xml:space="preserve"> primarily </w:t>
      </w:r>
      <w:r w:rsidRPr="00984101">
        <w:rPr>
          <w:rStyle w:val="StyleUnderline"/>
        </w:rPr>
        <w:t xml:space="preserve">to </w:t>
      </w:r>
      <w:r w:rsidRPr="00C23D2A">
        <w:rPr>
          <w:rStyle w:val="Emphasis"/>
        </w:rPr>
        <w:t>protect</w:t>
      </w:r>
      <w:r w:rsidRPr="00984101">
        <w:rPr>
          <w:rStyle w:val="StyleUnderline"/>
        </w:rPr>
        <w:t xml:space="preserve"> corporate, state, and religious </w:t>
      </w:r>
      <w:r w:rsidRPr="00B404CA">
        <w:rPr>
          <w:rStyle w:val="Emphasis"/>
          <w:highlight w:val="cyan"/>
        </w:rPr>
        <w:t>reliance</w:t>
      </w:r>
      <w:r w:rsidRPr="00AC3DB5">
        <w:rPr>
          <w:sz w:val="16"/>
        </w:rPr>
        <w:t xml:space="preserve"> - but it would be a mistake to think that the majority Justices are not also influenced by rule-of-law considerations that are independent of the GOP platform and go beyond the dictionary.</w:t>
      </w:r>
    </w:p>
    <w:p w14:paraId="7CCA84D0" w14:textId="77777777" w:rsidR="00AE3B66" w:rsidRPr="00AC3DB5" w:rsidRDefault="00AE3B66" w:rsidP="00AE3B66">
      <w:pPr>
        <w:rPr>
          <w:sz w:val="16"/>
        </w:rPr>
      </w:pPr>
      <w:r w:rsidRPr="00AC3DB5">
        <w:rPr>
          <w:sz w:val="16"/>
        </w:rPr>
        <w:t xml:space="preserve">Specifically, </w:t>
      </w:r>
      <w:r w:rsidRPr="00C23D2A">
        <w:rPr>
          <w:rStyle w:val="Emphasis"/>
        </w:rPr>
        <w:t>choices</w:t>
      </w:r>
      <w:r w:rsidRPr="00AC1991">
        <w:rPr>
          <w:rStyle w:val="StyleUnderline"/>
        </w:rPr>
        <w:t xml:space="preserve"> made by </w:t>
      </w:r>
      <w:r w:rsidRPr="00C23D2A">
        <w:rPr>
          <w:rStyle w:val="Emphasis"/>
        </w:rPr>
        <w:t>textualist</w:t>
      </w:r>
      <w:r w:rsidRPr="00AC1991">
        <w:rPr>
          <w:rStyle w:val="StyleUnderline"/>
        </w:rPr>
        <w:t xml:space="preserve"> judge</w:t>
      </w:r>
      <w:r w:rsidRPr="00C23D2A">
        <w:rPr>
          <w:rStyle w:val="Emphasis"/>
        </w:rPr>
        <w:t>s</w:t>
      </w:r>
      <w:r w:rsidRPr="00AC3DB5">
        <w:rPr>
          <w:sz w:val="16"/>
        </w:rPr>
        <w:t xml:space="preserve"> who consider themselves bound by the rule of law </w:t>
      </w:r>
      <w:r w:rsidRPr="00AC1991">
        <w:rPr>
          <w:rStyle w:val="StyleUnderline"/>
        </w:rPr>
        <w:t xml:space="preserve">usually do </w:t>
      </w:r>
      <w:r w:rsidRPr="00C23D2A">
        <w:rPr>
          <w:rStyle w:val="Emphasis"/>
        </w:rPr>
        <w:t>not</w:t>
      </w:r>
      <w:r w:rsidRPr="00AC3DB5">
        <w:rPr>
          <w:sz w:val="16"/>
        </w:rPr>
        <w:t xml:space="preserve"> (and decidedly ought not to) </w:t>
      </w:r>
      <w:r w:rsidRPr="00C23D2A">
        <w:rPr>
          <w:rStyle w:val="Emphasis"/>
        </w:rPr>
        <w:t>ignore</w:t>
      </w:r>
      <w:r w:rsidRPr="00AC1991">
        <w:rPr>
          <w:rStyle w:val="StyleUnderline"/>
        </w:rPr>
        <w:t xml:space="preserve"> private, societal, or public </w:t>
      </w:r>
      <w:r w:rsidRPr="00C23D2A">
        <w:rPr>
          <w:rStyle w:val="Emphasis"/>
        </w:rPr>
        <w:t>reliance</w:t>
      </w:r>
      <w:r w:rsidRPr="00AC1991">
        <w:rPr>
          <w:rStyle w:val="StyleUnderline"/>
        </w:rPr>
        <w:t xml:space="preserve"> </w:t>
      </w:r>
      <w:r w:rsidRPr="00733195">
        <w:rPr>
          <w:rStyle w:val="StyleUnderline"/>
        </w:rPr>
        <w:t>interests</w:t>
      </w:r>
      <w:r w:rsidRPr="00AC3DB5">
        <w:rPr>
          <w:sz w:val="16"/>
        </w:rPr>
        <w:t>. If they cut decisively in one direction, reliance interests subserve the rule of law more obviously than judicial dictionary-shopping, grammatical analysis, and wordplay. The rule of law aspires to predictability, transparency, objectivity, neutrality, and constraint. For law to be "predictable" and "transparent," the best metric is not the views about text held by the judicial elite but rather the understanding of the law that people have assumed or invested in, or that legislators, administrators, or judges have openly relied on when they enact, implement, or interpret statutes. Relatedly, a judge's investigation into an understanding of law that people, society, and officials have endorsed or relied on is more "objective" and "constrained" than the judge's own filtering of the law through the lens of their personal experience with language, their preferred dictionaries, and their favorite canons.</w:t>
      </w:r>
    </w:p>
    <w:p w14:paraId="005626D0" w14:textId="77777777" w:rsidR="00AE3B66" w:rsidRPr="00AC3DB5" w:rsidRDefault="00AE3B66" w:rsidP="00AE3B66">
      <w:pPr>
        <w:rPr>
          <w:sz w:val="16"/>
        </w:rPr>
      </w:pPr>
      <w:r w:rsidRPr="00AC3DB5">
        <w:rPr>
          <w:sz w:val="16"/>
        </w:rPr>
        <w:t xml:space="preserve">The foregoing analysis of reliance interests has important lessons for the new textualists-cum-originalists. Justice Scalia once described himself as a "faint-hearted originalist" because he accepted stare decisis,374Link to the text of the note a doctrine rooted in a reliance-based understanding of the rule of law. Scalia rightly considered predictability a key feature of the rule of law, and path dependence as the main vehicle for predictable rules of law.375Link to the text of the note Path dependence is key because individuals, businesses, state and local governments, agencies, legislators, and judges rely on points of law that have been authoritatively determined. This is not a small modification to the original public meaning methodology. Between a quarter and a third of the Court's statutory interpretation cases each Term centrally turn on the Justices' application and interpretation of their statutory precedents - and even if Justices like  [*745] Scalia apply such precedents with an eye to original public meaning,376Link to the text of the note </w:t>
      </w:r>
      <w:r w:rsidRPr="00B404CA">
        <w:rPr>
          <w:rStyle w:val="StyleUnderline"/>
          <w:highlight w:val="cyan"/>
        </w:rPr>
        <w:t>they</w:t>
      </w:r>
      <w:r w:rsidRPr="00811A8C">
        <w:rPr>
          <w:rStyle w:val="StyleUnderline"/>
        </w:rPr>
        <w:t xml:space="preserve"> do not ignore and </w:t>
      </w:r>
      <w:r w:rsidRPr="00B404CA">
        <w:rPr>
          <w:rStyle w:val="Emphasis"/>
          <w:highlight w:val="cyan"/>
        </w:rPr>
        <w:t>generally</w:t>
      </w:r>
      <w:r w:rsidRPr="00811A8C">
        <w:rPr>
          <w:rStyle w:val="StyleUnderline"/>
        </w:rPr>
        <w:t xml:space="preserve"> do </w:t>
      </w:r>
      <w:r w:rsidRPr="00B404CA">
        <w:rPr>
          <w:rStyle w:val="StyleUnderline"/>
          <w:highlight w:val="cyan"/>
        </w:rPr>
        <w:t>follow</w:t>
      </w:r>
      <w:r w:rsidRPr="00AC3DB5">
        <w:rPr>
          <w:sz w:val="16"/>
        </w:rPr>
        <w:t xml:space="preserve"> the </w:t>
      </w:r>
      <w:r w:rsidRPr="00B404CA">
        <w:rPr>
          <w:rStyle w:val="Emphasis"/>
          <w:highlight w:val="cyan"/>
        </w:rPr>
        <w:t>precedents</w:t>
      </w:r>
      <w:r w:rsidRPr="00AC3DB5">
        <w:rPr>
          <w:sz w:val="16"/>
        </w:rPr>
        <w:t>.</w:t>
      </w:r>
    </w:p>
    <w:p w14:paraId="041BA7CC" w14:textId="77777777" w:rsidR="00AE3B66" w:rsidRPr="00AC3DB5" w:rsidRDefault="00AE3B66" w:rsidP="00AE3B66">
      <w:pPr>
        <w:rPr>
          <w:sz w:val="16"/>
        </w:rPr>
      </w:pPr>
      <w:r w:rsidRPr="00AC3DB5">
        <w:rPr>
          <w:sz w:val="16"/>
        </w:rPr>
        <w:t>The most dedicated textualists on today's Court reveal a variety of stances toward stare decisis - all on display in Ramos. The Chief Justice and Justice Alito dissented from overruling the discredited jury-trial precedent based on a path-dependent understanding of the rule of law that takes state reliance seriously,377Link to the text of the note and Justice Kavanaugh's concurring opinion reflected a similar stance but found the reliance interests less weighty in these particular cases.378Link to the text of the note Justice Gorsuch's opinion for the Court revealed a greater willingness to overrule precedent and minimize reliance interests.379Link to the text of the note Justice Thomas's Ramos opinion, concurring in the judgment, repeated his view that the Court's stare decisis jurisprudence gives short shrift to its Article III duty to apply original public meaning he would have jettisoned the Court's earlier substantive due process decisions and invalidated nonunanimous verdicts in criminal cases as inconsistent with the Privileges or Immunities Clause.380Link to the text of the note</w:t>
      </w:r>
    </w:p>
    <w:p w14:paraId="3400F35C" w14:textId="77777777" w:rsidR="00AE3B66" w:rsidRPr="00AC3DB5" w:rsidRDefault="00AE3B66" w:rsidP="00AE3B66">
      <w:pPr>
        <w:rPr>
          <w:sz w:val="16"/>
        </w:rPr>
      </w:pPr>
      <w:r w:rsidRPr="00936B4D">
        <w:rPr>
          <w:rStyle w:val="StyleUnderline"/>
        </w:rPr>
        <w:lastRenderedPageBreak/>
        <w:t xml:space="preserve">The </w:t>
      </w:r>
      <w:r w:rsidRPr="0060572C">
        <w:rPr>
          <w:rStyle w:val="Emphasis"/>
        </w:rPr>
        <w:t>important</w:t>
      </w:r>
      <w:r w:rsidRPr="00936B4D">
        <w:rPr>
          <w:rStyle w:val="StyleUnderline"/>
        </w:rPr>
        <w:t xml:space="preserve"> role </w:t>
      </w:r>
      <w:r w:rsidRPr="00B404CA">
        <w:rPr>
          <w:rStyle w:val="Emphasis"/>
          <w:highlight w:val="cyan"/>
        </w:rPr>
        <w:t>reliance</w:t>
      </w:r>
      <w:r w:rsidRPr="00B404CA">
        <w:rPr>
          <w:rStyle w:val="StyleUnderline"/>
          <w:highlight w:val="cyan"/>
        </w:rPr>
        <w:t xml:space="preserve"> interests</w:t>
      </w:r>
      <w:r w:rsidRPr="00936B4D">
        <w:rPr>
          <w:rStyle w:val="StyleUnderline"/>
        </w:rPr>
        <w:t xml:space="preserve"> play in</w:t>
      </w:r>
      <w:r w:rsidRPr="00AC3DB5">
        <w:rPr>
          <w:sz w:val="16"/>
        </w:rPr>
        <w:t xml:space="preserve"> the </w:t>
      </w:r>
      <w:r w:rsidRPr="0060572C">
        <w:rPr>
          <w:rStyle w:val="Emphasis"/>
        </w:rPr>
        <w:t>operation</w:t>
      </w:r>
      <w:r w:rsidRPr="00936B4D">
        <w:rPr>
          <w:rStyle w:val="StyleUnderline"/>
        </w:rPr>
        <w:t xml:space="preserve"> of the rule of law supports</w:t>
      </w:r>
      <w:r w:rsidRPr="00AC3DB5">
        <w:rPr>
          <w:sz w:val="16"/>
        </w:rPr>
        <w:t xml:space="preserve"> the </w:t>
      </w:r>
      <w:r w:rsidRPr="00725A8A">
        <w:rPr>
          <w:rStyle w:val="Emphasis"/>
        </w:rPr>
        <w:t>approach</w:t>
      </w:r>
      <w:r w:rsidRPr="00AC3DB5">
        <w:rPr>
          <w:sz w:val="16"/>
        </w:rPr>
        <w:t xml:space="preserve"> to stare decisis </w:t>
      </w:r>
      <w:r w:rsidRPr="00B404CA">
        <w:rPr>
          <w:rStyle w:val="StyleUnderline"/>
          <w:highlight w:val="cyan"/>
        </w:rPr>
        <w:t>followed by</w:t>
      </w:r>
      <w:r w:rsidRPr="00A816F2">
        <w:rPr>
          <w:rStyle w:val="StyleUnderline"/>
        </w:rPr>
        <w:t xml:space="preserve"> </w:t>
      </w:r>
      <w:r w:rsidRPr="00AC3DB5">
        <w:rPr>
          <w:sz w:val="16"/>
        </w:rPr>
        <w:t xml:space="preserve">Chief Justice </w:t>
      </w:r>
      <w:r w:rsidRPr="00725A8A">
        <w:rPr>
          <w:rStyle w:val="Emphasis"/>
        </w:rPr>
        <w:t>Roberts</w:t>
      </w:r>
      <w:r w:rsidRPr="00A816F2">
        <w:rPr>
          <w:rStyle w:val="StyleUnderline"/>
        </w:rPr>
        <w:t xml:space="preserve"> and</w:t>
      </w:r>
      <w:r w:rsidRPr="00AC3DB5">
        <w:rPr>
          <w:sz w:val="16"/>
        </w:rPr>
        <w:t xml:space="preserve"> Justice </w:t>
      </w:r>
      <w:r w:rsidRPr="00B404CA">
        <w:rPr>
          <w:rStyle w:val="Emphasis"/>
          <w:highlight w:val="cyan"/>
        </w:rPr>
        <w:t>Kavanaugh</w:t>
      </w:r>
      <w:r w:rsidRPr="00AC3DB5">
        <w:rPr>
          <w:sz w:val="16"/>
        </w:rPr>
        <w:t xml:space="preserve">.381Link to the text of the note As reflected in Dobbs, originalists seeking to overrule precedent will take a longer view of public reliance (looking back to Blackstone and earlier) and will focus on reliance interests closest to classic "concrete reliance" (Corporation A relies on Company B's promise to make investments).382Link to the text of the note Declining to overrule Roe and Casey, Justices </w:t>
      </w:r>
      <w:r w:rsidRPr="00B404CA">
        <w:rPr>
          <w:rStyle w:val="Emphasis"/>
          <w:highlight w:val="cyan"/>
        </w:rPr>
        <w:t>Breyer</w:t>
      </w:r>
      <w:r w:rsidRPr="00B404CA">
        <w:rPr>
          <w:rStyle w:val="StyleUnderline"/>
        </w:rPr>
        <w:t xml:space="preserve">, </w:t>
      </w:r>
      <w:r w:rsidRPr="00B404CA">
        <w:rPr>
          <w:rStyle w:val="Emphasis"/>
          <w:highlight w:val="cyan"/>
        </w:rPr>
        <w:t>Sotomayor</w:t>
      </w:r>
      <w:r w:rsidRPr="00B404CA">
        <w:rPr>
          <w:rStyle w:val="StyleUnderline"/>
          <w:highlight w:val="cyan"/>
        </w:rPr>
        <w:t xml:space="preserve">, and </w:t>
      </w:r>
      <w:r w:rsidRPr="00B404CA">
        <w:rPr>
          <w:rStyle w:val="Emphasis"/>
          <w:highlight w:val="cyan"/>
        </w:rPr>
        <w:t>Kagan</w:t>
      </w:r>
      <w:r w:rsidRPr="00B404CA">
        <w:rPr>
          <w:rStyle w:val="StyleUnderline"/>
        </w:rPr>
        <w:t xml:space="preserve"> followed</w:t>
      </w:r>
      <w:r w:rsidRPr="00AC3DB5">
        <w:rPr>
          <w:sz w:val="16"/>
        </w:rPr>
        <w:t xml:space="preserve"> the Court's </w:t>
      </w:r>
      <w:r w:rsidRPr="00607719">
        <w:rPr>
          <w:rStyle w:val="StyleUnderline"/>
        </w:rPr>
        <w:t xml:space="preserve">long-standing </w:t>
      </w:r>
      <w:r w:rsidRPr="00725A8A">
        <w:rPr>
          <w:rStyle w:val="Emphasis"/>
        </w:rPr>
        <w:t>practice</w:t>
      </w:r>
      <w:r w:rsidRPr="00607719">
        <w:rPr>
          <w:rStyle w:val="StyleUnderline"/>
        </w:rPr>
        <w:t xml:space="preserve"> to </w:t>
      </w:r>
      <w:r w:rsidRPr="00B404CA">
        <w:rPr>
          <w:rStyle w:val="StyleUnderline"/>
          <w:highlight w:val="cyan"/>
        </w:rPr>
        <w:t>consider public</w:t>
      </w:r>
      <w:r w:rsidRPr="00AC3DB5">
        <w:rPr>
          <w:sz w:val="16"/>
        </w:rPr>
        <w:t xml:space="preserve"> </w:t>
      </w:r>
      <w:r w:rsidRPr="00B404CA">
        <w:rPr>
          <w:sz w:val="16"/>
        </w:rPr>
        <w:t>reliance</w:t>
      </w:r>
      <w:r w:rsidRPr="00AC3DB5">
        <w:rPr>
          <w:sz w:val="16"/>
        </w:rPr>
        <w:t xml:space="preserve"> </w:t>
      </w:r>
      <w:r w:rsidRPr="00B404CA">
        <w:rPr>
          <w:rStyle w:val="StyleUnderline"/>
          <w:highlight w:val="cyan"/>
        </w:rPr>
        <w:t xml:space="preserve">and societal </w:t>
      </w:r>
      <w:r w:rsidRPr="00B404CA">
        <w:rPr>
          <w:rStyle w:val="Emphasis"/>
          <w:highlight w:val="cyan"/>
        </w:rPr>
        <w:t>reliance</w:t>
      </w:r>
      <w:r w:rsidRPr="00AC3DB5">
        <w:rPr>
          <w:sz w:val="16"/>
        </w:rPr>
        <w:t xml:space="preserve"> - </w:t>
      </w:r>
      <w:r w:rsidRPr="00607719">
        <w:rPr>
          <w:rStyle w:val="StyleUnderline"/>
        </w:rPr>
        <w:t>and especially</w:t>
      </w:r>
      <w:r w:rsidRPr="00AC3DB5">
        <w:rPr>
          <w:sz w:val="16"/>
        </w:rPr>
        <w:t xml:space="preserve"> the "viscerally </w:t>
      </w:r>
      <w:r w:rsidRPr="00725A8A">
        <w:rPr>
          <w:rStyle w:val="Emphasis"/>
        </w:rPr>
        <w:t>concrete</w:t>
      </w:r>
      <w:r w:rsidRPr="00632757">
        <w:rPr>
          <w:rStyle w:val="StyleUnderline"/>
        </w:rPr>
        <w:t xml:space="preserve">" private reliance of </w:t>
      </w:r>
      <w:r w:rsidRPr="00725A8A">
        <w:rPr>
          <w:rStyle w:val="Emphasis"/>
        </w:rPr>
        <w:t>millions</w:t>
      </w:r>
      <w:r w:rsidRPr="00AC3DB5">
        <w:rPr>
          <w:sz w:val="16"/>
        </w:rPr>
        <w:t xml:space="preserve"> of women.383Link to the text of the note Chief Justice </w:t>
      </w:r>
      <w:r w:rsidRPr="00B404CA">
        <w:rPr>
          <w:rStyle w:val="StyleUnderline"/>
          <w:highlight w:val="cyan"/>
        </w:rPr>
        <w:t xml:space="preserve">Roberts </w:t>
      </w:r>
      <w:r w:rsidRPr="00B404CA">
        <w:rPr>
          <w:rStyle w:val="Emphasis"/>
          <w:highlight w:val="cyan"/>
        </w:rPr>
        <w:t>joined</w:t>
      </w:r>
      <w:r w:rsidRPr="00B404CA">
        <w:rPr>
          <w:rStyle w:val="StyleUnderline"/>
          <w:highlight w:val="cyan"/>
        </w:rPr>
        <w:t xml:space="preserve"> them</w:t>
      </w:r>
      <w:r w:rsidRPr="00632757">
        <w:rPr>
          <w:rStyle w:val="StyleUnderline"/>
        </w:rPr>
        <w:t xml:space="preserve"> in worrying</w:t>
      </w:r>
      <w:r w:rsidRPr="00AC3DB5">
        <w:rPr>
          <w:sz w:val="16"/>
        </w:rPr>
        <w:t xml:space="preserve"> that Dobbs's </w:t>
      </w:r>
      <w:r w:rsidRPr="00BA1DE5">
        <w:rPr>
          <w:rStyle w:val="Emphasis"/>
        </w:rPr>
        <w:t>dismissive approach</w:t>
      </w:r>
      <w:r w:rsidRPr="00632757">
        <w:rPr>
          <w:rStyle w:val="StyleUnderline"/>
        </w:rPr>
        <w:t xml:space="preserve"> to reliance interests was</w:t>
      </w:r>
      <w:r w:rsidRPr="00AC3DB5">
        <w:rPr>
          <w:sz w:val="16"/>
        </w:rPr>
        <w:t xml:space="preserve">  [*746] </w:t>
      </w:r>
      <w:r w:rsidRPr="00BA1DE5">
        <w:rPr>
          <w:rStyle w:val="Emphasis"/>
        </w:rPr>
        <w:t>inconsistent</w:t>
      </w:r>
      <w:r w:rsidRPr="00632757">
        <w:rPr>
          <w:rStyle w:val="StyleUnderline"/>
        </w:rPr>
        <w:t xml:space="preserve"> with</w:t>
      </w:r>
      <w:r w:rsidRPr="00AC3DB5">
        <w:rPr>
          <w:sz w:val="16"/>
        </w:rPr>
        <w:t xml:space="preserve"> the </w:t>
      </w:r>
      <w:r w:rsidRPr="00632757">
        <w:rPr>
          <w:rStyle w:val="StyleUnderline"/>
        </w:rPr>
        <w:t xml:space="preserve">rule of </w:t>
      </w:r>
      <w:r w:rsidRPr="00BA1DE5">
        <w:rPr>
          <w:rStyle w:val="Emphasis"/>
        </w:rPr>
        <w:t>law</w:t>
      </w:r>
      <w:r w:rsidRPr="00AC3DB5">
        <w:rPr>
          <w:sz w:val="16"/>
        </w:rPr>
        <w:t xml:space="preserve"> and threatened the Court's legitimacy.384Link to the text of the note</w:t>
      </w:r>
    </w:p>
    <w:p w14:paraId="2384E5C1" w14:textId="77777777" w:rsidR="00AE3B66" w:rsidRPr="00C26DCC" w:rsidRDefault="00AE3B66" w:rsidP="00AE3B66">
      <w:pPr>
        <w:pStyle w:val="Heading4"/>
      </w:pPr>
      <w:r>
        <w:t xml:space="preserve">Recent decisions over </w:t>
      </w:r>
      <w:r>
        <w:rPr>
          <w:u w:val="single"/>
        </w:rPr>
        <w:t>securities regulation</w:t>
      </w:r>
      <w:r>
        <w:t xml:space="preserve"> AND broader </w:t>
      </w:r>
      <w:r>
        <w:rPr>
          <w:u w:val="single"/>
        </w:rPr>
        <w:t>administrative jurisprudence</w:t>
      </w:r>
      <w:r>
        <w:t xml:space="preserve"> confirm interests are </w:t>
      </w:r>
      <w:r>
        <w:rPr>
          <w:u w:val="single"/>
        </w:rPr>
        <w:t>upheld</w:t>
      </w:r>
      <w:r>
        <w:t>.</w:t>
      </w:r>
    </w:p>
    <w:p w14:paraId="3C6EDBCB" w14:textId="77777777" w:rsidR="00AE3B66" w:rsidRPr="007B51B4" w:rsidRDefault="00AE3B66" w:rsidP="00AE3B66">
      <w:r w:rsidRPr="00C145F4">
        <w:rPr>
          <w:rStyle w:val="Style13ptBold"/>
        </w:rPr>
        <w:t>Zaring ’25</w:t>
      </w:r>
      <w:r>
        <w:t xml:space="preserve"> [David; May 19; Professor of Legal Studies and Business Ethics at the University of Pennsylvania; The CLS Blue Sky Blog, “</w:t>
      </w:r>
      <w:r w:rsidRPr="00B7007E">
        <w:t>Securities Regulation and Administrative Law in the Roberts Court</w:t>
      </w:r>
      <w:r>
        <w:t>,” https://clsbluesky.law.columbia.edu/2025/05/19/securities-regulation-and-administrative-law-in-the-roberts-court/]</w:t>
      </w:r>
    </w:p>
    <w:p w14:paraId="03F2BF32" w14:textId="77777777" w:rsidR="00AE3B66" w:rsidRPr="00A3415F" w:rsidRDefault="00AE3B66" w:rsidP="00AE3B66">
      <w:pPr>
        <w:rPr>
          <w:sz w:val="16"/>
        </w:rPr>
      </w:pPr>
      <w:r w:rsidRPr="00A3415F">
        <w:rPr>
          <w:sz w:val="16"/>
        </w:rPr>
        <w:t xml:space="preserve">In securities regulation, </w:t>
      </w:r>
      <w:r w:rsidRPr="00471AEB">
        <w:rPr>
          <w:rStyle w:val="StyleUnderline"/>
        </w:rPr>
        <w:t xml:space="preserve">the </w:t>
      </w:r>
      <w:r w:rsidRPr="00DC5CA7">
        <w:rPr>
          <w:rStyle w:val="Emphasis"/>
          <w:highlight w:val="cyan"/>
        </w:rPr>
        <w:t>Roberts</w:t>
      </w:r>
      <w:r w:rsidRPr="00471AEB">
        <w:rPr>
          <w:rStyle w:val="StyleUnderline"/>
        </w:rPr>
        <w:t xml:space="preserve"> Court</w:t>
      </w:r>
      <w:r w:rsidRPr="00A3415F">
        <w:rPr>
          <w:sz w:val="16"/>
        </w:rPr>
        <w:t xml:space="preserve"> has </w:t>
      </w:r>
      <w:r w:rsidRPr="00313E2B">
        <w:rPr>
          <w:rStyle w:val="StyleUnderline"/>
        </w:rPr>
        <w:t xml:space="preserve">repeatedly </w:t>
      </w:r>
      <w:r w:rsidRPr="00DC5CA7">
        <w:rPr>
          <w:rStyle w:val="Emphasis"/>
          <w:highlight w:val="cyan"/>
        </w:rPr>
        <w:t>declined</w:t>
      </w:r>
      <w:r w:rsidRPr="00DC5CA7">
        <w:rPr>
          <w:rStyle w:val="StyleUnderline"/>
          <w:highlight w:val="cyan"/>
        </w:rPr>
        <w:t xml:space="preserve"> opportunities to </w:t>
      </w:r>
      <w:r w:rsidRPr="00DC5CA7">
        <w:rPr>
          <w:rStyle w:val="Emphasis"/>
          <w:highlight w:val="cyan"/>
        </w:rPr>
        <w:t>revisit</w:t>
      </w:r>
      <w:r w:rsidRPr="00313E2B">
        <w:rPr>
          <w:rStyle w:val="StyleUnderline"/>
        </w:rPr>
        <w:t xml:space="preserve"> or reform </w:t>
      </w:r>
      <w:r w:rsidRPr="00DC5CA7">
        <w:rPr>
          <w:rStyle w:val="Emphasis"/>
          <w:highlight w:val="cyan"/>
        </w:rPr>
        <w:t>core doctrines</w:t>
      </w:r>
      <w:r w:rsidRPr="00DC5CA7">
        <w:rPr>
          <w:rStyle w:val="StyleUnderline"/>
          <w:highlight w:val="cyan"/>
        </w:rPr>
        <w:t>. The Court</w:t>
      </w:r>
      <w:r w:rsidRPr="00A3415F">
        <w:rPr>
          <w:sz w:val="16"/>
        </w:rPr>
        <w:t xml:space="preserve"> has </w:t>
      </w:r>
      <w:r w:rsidRPr="00DC5CA7">
        <w:rPr>
          <w:rStyle w:val="StyleUnderline"/>
          <w:highlight w:val="cyan"/>
        </w:rPr>
        <w:t>reaffirmed</w:t>
      </w:r>
      <w:r w:rsidRPr="009A775D">
        <w:rPr>
          <w:rStyle w:val="StyleUnderline"/>
        </w:rPr>
        <w:t xml:space="preserve"> the </w:t>
      </w:r>
      <w:r w:rsidRPr="00DC5CA7">
        <w:rPr>
          <w:rStyle w:val="Emphasis"/>
          <w:highlight w:val="cyan"/>
        </w:rPr>
        <w:t>fraud</w:t>
      </w:r>
      <w:r w:rsidRPr="00DC5CA7">
        <w:rPr>
          <w:rStyle w:val="StyleUnderline"/>
        </w:rPr>
        <w:t>-</w:t>
      </w:r>
      <w:r w:rsidRPr="009A775D">
        <w:rPr>
          <w:rStyle w:val="StyleUnderline"/>
        </w:rPr>
        <w:t xml:space="preserve">on-the-market </w:t>
      </w:r>
      <w:r w:rsidRPr="00DC5CA7">
        <w:rPr>
          <w:rStyle w:val="StyleUnderline"/>
          <w:highlight w:val="cyan"/>
        </w:rPr>
        <w:t>presumption</w:t>
      </w:r>
      <w:r w:rsidRPr="00A3415F">
        <w:rPr>
          <w:sz w:val="16"/>
        </w:rPr>
        <w:t xml:space="preserve"> that undergirds Rule 10b-5 class action</w:t>
      </w:r>
      <w:r w:rsidRPr="00DC5CA7">
        <w:rPr>
          <w:sz w:val="16"/>
        </w:rPr>
        <w:t xml:space="preserve">s, </w:t>
      </w:r>
      <w:r w:rsidRPr="00DC5CA7">
        <w:rPr>
          <w:rStyle w:val="StyleUnderline"/>
          <w:highlight w:val="cyan"/>
        </w:rPr>
        <w:t>declined to limit</w:t>
      </w:r>
      <w:r w:rsidRPr="000D2094">
        <w:rPr>
          <w:rStyle w:val="StyleUnderline"/>
        </w:rPr>
        <w:t xml:space="preserve"> insider </w:t>
      </w:r>
      <w:r w:rsidRPr="00DC5CA7">
        <w:rPr>
          <w:rStyle w:val="Emphasis"/>
          <w:highlight w:val="cyan"/>
        </w:rPr>
        <w:t>trading liability</w:t>
      </w:r>
      <w:r w:rsidRPr="00A3415F">
        <w:rPr>
          <w:sz w:val="16"/>
        </w:rPr>
        <w:t xml:space="preserve"> (largely overruling an effort to pare it back by the Second Circuit), </w:t>
      </w:r>
      <w:r w:rsidRPr="00DC5CA7">
        <w:rPr>
          <w:rStyle w:val="StyleUnderline"/>
          <w:highlight w:val="cyan"/>
        </w:rPr>
        <w:t>and preserved</w:t>
      </w:r>
      <w:r w:rsidRPr="00A3415F">
        <w:rPr>
          <w:sz w:val="16"/>
        </w:rPr>
        <w:t xml:space="preserve"> a </w:t>
      </w:r>
      <w:r w:rsidRPr="00D40F5B">
        <w:rPr>
          <w:rStyle w:val="StyleUnderline"/>
        </w:rPr>
        <w:t xml:space="preserve">flexible </w:t>
      </w:r>
      <w:r w:rsidRPr="00DC5CA7">
        <w:rPr>
          <w:rStyle w:val="StyleUnderline"/>
          <w:highlight w:val="cyan"/>
        </w:rPr>
        <w:t>standard</w:t>
      </w:r>
      <w:r w:rsidRPr="00D40F5B">
        <w:rPr>
          <w:rStyle w:val="StyleUnderline"/>
        </w:rPr>
        <w:t xml:space="preserve"> for </w:t>
      </w:r>
      <w:r w:rsidRPr="005D6F27">
        <w:rPr>
          <w:rStyle w:val="Emphasis"/>
        </w:rPr>
        <w:t>materiality</w:t>
      </w:r>
      <w:r w:rsidRPr="00A3415F">
        <w:rPr>
          <w:sz w:val="16"/>
        </w:rPr>
        <w:t xml:space="preserve">. It has also reaffirmed “scheme liability” under Rule 10b-5’s subsections (a) and (c) after appearing ready to narrow it earlier. </w:t>
      </w:r>
      <w:r w:rsidRPr="00DC5CA7">
        <w:rPr>
          <w:rStyle w:val="StyleUnderline"/>
          <w:highlight w:val="cyan"/>
        </w:rPr>
        <w:t>The Court</w:t>
      </w:r>
      <w:r w:rsidRPr="00A3415F">
        <w:rPr>
          <w:sz w:val="16"/>
        </w:rPr>
        <w:t xml:space="preserve"> has </w:t>
      </w:r>
      <w:r w:rsidRPr="00DC5CA7">
        <w:rPr>
          <w:rStyle w:val="StyleUnderline"/>
          <w:highlight w:val="cyan"/>
        </w:rPr>
        <w:t>favored</w:t>
      </w:r>
      <w:r w:rsidRPr="00817799">
        <w:rPr>
          <w:rStyle w:val="StyleUnderline"/>
        </w:rPr>
        <w:t xml:space="preserve"> adherence to </w:t>
      </w:r>
      <w:r w:rsidRPr="00DC5CA7">
        <w:rPr>
          <w:rStyle w:val="Emphasis"/>
          <w:highlight w:val="cyan"/>
        </w:rPr>
        <w:t>precedent</w:t>
      </w:r>
      <w:r w:rsidRPr="00DC5CA7">
        <w:rPr>
          <w:rStyle w:val="StyleUnderline"/>
          <w:highlight w:val="cyan"/>
        </w:rPr>
        <w:t xml:space="preserve"> and </w:t>
      </w:r>
      <w:r w:rsidRPr="00DC5CA7">
        <w:rPr>
          <w:rStyle w:val="Emphasis"/>
          <w:highlight w:val="cyan"/>
        </w:rPr>
        <w:t>declined</w:t>
      </w:r>
      <w:r w:rsidRPr="00817799">
        <w:rPr>
          <w:rStyle w:val="StyleUnderline"/>
        </w:rPr>
        <w:t xml:space="preserve"> to </w:t>
      </w:r>
      <w:r w:rsidRPr="00445E57">
        <w:rPr>
          <w:rStyle w:val="StyleUnderline"/>
        </w:rPr>
        <w:t xml:space="preserve">impose bright-line </w:t>
      </w:r>
      <w:r w:rsidRPr="00DC5CA7">
        <w:rPr>
          <w:rStyle w:val="Emphasis"/>
          <w:highlight w:val="cyan"/>
        </w:rPr>
        <w:t>limits</w:t>
      </w:r>
      <w:r w:rsidRPr="00A3415F">
        <w:rPr>
          <w:sz w:val="16"/>
        </w:rPr>
        <w:t xml:space="preserve"> that would have significantly curtailed shareholder litigation or SEC enforcement.</w:t>
      </w:r>
    </w:p>
    <w:p w14:paraId="129DA521" w14:textId="77777777" w:rsidR="00AE3B66" w:rsidRPr="00A3415F" w:rsidRDefault="00AE3B66" w:rsidP="00AE3B66">
      <w:pPr>
        <w:rPr>
          <w:sz w:val="16"/>
        </w:rPr>
      </w:pPr>
      <w:r w:rsidRPr="00A3415F">
        <w:rPr>
          <w:sz w:val="16"/>
        </w:rPr>
        <w:t>The exceptions to this “as you were” approach to securities regulation lie in aiding and abetting liability, which the court ruled out of securities fraud class actions (but not SEC enforcement), and “foreign cubed” class actions: suits involving claims of foreign investors against foreign issuers to recover losses from purchases on foreign securities exchanges. Now, only class actions based on transactions in the United States or on an American exchange can be litigated in American courts.</w:t>
      </w:r>
    </w:p>
    <w:p w14:paraId="44D48CCC" w14:textId="77777777" w:rsidR="00AE3B66" w:rsidRPr="00A3415F" w:rsidRDefault="00AE3B66" w:rsidP="00AE3B66">
      <w:pPr>
        <w:rPr>
          <w:sz w:val="16"/>
        </w:rPr>
      </w:pPr>
      <w:r w:rsidRPr="00A3415F">
        <w:rPr>
          <w:sz w:val="16"/>
        </w:rPr>
        <w:t xml:space="preserve">By contrast, </w:t>
      </w:r>
      <w:r w:rsidRPr="001519D8">
        <w:rPr>
          <w:rStyle w:val="StyleUnderline"/>
        </w:rPr>
        <w:t xml:space="preserve">in </w:t>
      </w:r>
      <w:r w:rsidRPr="00091174">
        <w:rPr>
          <w:rStyle w:val="Emphasis"/>
        </w:rPr>
        <w:t>admin</w:t>
      </w:r>
      <w:r w:rsidRPr="001519D8">
        <w:rPr>
          <w:rStyle w:val="StyleUnderline"/>
        </w:rPr>
        <w:t xml:space="preserve">istrative law, the </w:t>
      </w:r>
      <w:r w:rsidRPr="00DC5CA7">
        <w:rPr>
          <w:rStyle w:val="Emphasis"/>
          <w:highlight w:val="cyan"/>
        </w:rPr>
        <w:t>Roberts</w:t>
      </w:r>
      <w:r w:rsidRPr="001519D8">
        <w:rPr>
          <w:rStyle w:val="StyleUnderline"/>
        </w:rPr>
        <w:t xml:space="preserve"> Court</w:t>
      </w:r>
      <w:r w:rsidRPr="00A3415F">
        <w:rPr>
          <w:sz w:val="16"/>
        </w:rPr>
        <w:t xml:space="preserve"> has opted for change. The Court has </w:t>
      </w:r>
      <w:r w:rsidRPr="002D74A5">
        <w:rPr>
          <w:rStyle w:val="StyleUnderline"/>
        </w:rPr>
        <w:t xml:space="preserve">overruled </w:t>
      </w:r>
      <w:r w:rsidRPr="00603BF8">
        <w:rPr>
          <w:rStyle w:val="Emphasis"/>
        </w:rPr>
        <w:t>Chevron</w:t>
      </w:r>
      <w:r w:rsidRPr="002D74A5">
        <w:rPr>
          <w:rStyle w:val="StyleUnderline"/>
        </w:rPr>
        <w:t xml:space="preserve"> deference, expanded</w:t>
      </w:r>
      <w:r w:rsidRPr="00A3415F">
        <w:rPr>
          <w:sz w:val="16"/>
        </w:rPr>
        <w:t xml:space="preserve"> the </w:t>
      </w:r>
      <w:r w:rsidRPr="002D74A5">
        <w:rPr>
          <w:rStyle w:val="Emphasis"/>
        </w:rPr>
        <w:t>M</w:t>
      </w:r>
      <w:r w:rsidRPr="00A3415F">
        <w:rPr>
          <w:sz w:val="16"/>
        </w:rPr>
        <w:t xml:space="preserve">ajor </w:t>
      </w:r>
      <w:r w:rsidRPr="002D74A5">
        <w:rPr>
          <w:rStyle w:val="Emphasis"/>
        </w:rPr>
        <w:t>Q</w:t>
      </w:r>
      <w:r w:rsidRPr="00A3415F">
        <w:rPr>
          <w:sz w:val="16"/>
        </w:rPr>
        <w:t xml:space="preserve">uestions </w:t>
      </w:r>
      <w:r w:rsidRPr="002D74A5">
        <w:rPr>
          <w:rStyle w:val="Emphasis"/>
        </w:rPr>
        <w:t>D</w:t>
      </w:r>
      <w:r w:rsidRPr="00A3415F">
        <w:rPr>
          <w:sz w:val="16"/>
        </w:rPr>
        <w:t xml:space="preserve">octrine, </w:t>
      </w:r>
      <w:r w:rsidRPr="00DC5CA7">
        <w:rPr>
          <w:rStyle w:val="StyleUnderline"/>
          <w:highlight w:val="cyan"/>
        </w:rPr>
        <w:t>emphasized</w:t>
      </w:r>
      <w:r w:rsidRPr="00A3415F">
        <w:rPr>
          <w:sz w:val="16"/>
        </w:rPr>
        <w:t xml:space="preserve"> “</w:t>
      </w:r>
      <w:r w:rsidRPr="00DC5CA7">
        <w:rPr>
          <w:rStyle w:val="Emphasis"/>
          <w:highlight w:val="cyan"/>
        </w:rPr>
        <w:t>reliance</w:t>
      </w:r>
      <w:r w:rsidRPr="00603BF8">
        <w:rPr>
          <w:rStyle w:val="Emphasis"/>
        </w:rPr>
        <w:t xml:space="preserve"> interests</w:t>
      </w:r>
      <w:r w:rsidRPr="00A3415F">
        <w:rPr>
          <w:sz w:val="16"/>
        </w:rPr>
        <w:t xml:space="preserve">” </w:t>
      </w:r>
      <w:r w:rsidRPr="00DC5CA7">
        <w:rPr>
          <w:rStyle w:val="StyleUnderline"/>
          <w:highlight w:val="cyan"/>
        </w:rPr>
        <w:t>to constrain</w:t>
      </w:r>
      <w:r w:rsidRPr="00776C6E">
        <w:rPr>
          <w:rStyle w:val="StyleUnderline"/>
        </w:rPr>
        <w:t xml:space="preserve"> policy </w:t>
      </w:r>
      <w:r w:rsidRPr="00DC5CA7">
        <w:rPr>
          <w:rStyle w:val="Emphasis"/>
          <w:highlight w:val="cyan"/>
        </w:rPr>
        <w:t>shifts</w:t>
      </w:r>
      <w:r w:rsidRPr="00A3415F">
        <w:rPr>
          <w:sz w:val="16"/>
        </w:rPr>
        <w:t xml:space="preserve">, raised questions about the legitimacy of administrative adjudication, and permitted challenges to long-standing rules by new entrants to an industry. These developments collectively reflect a concern with curbing the modern administrative state, carefully policing the separation of powers, and </w:t>
      </w:r>
      <w:r w:rsidRPr="0063295A">
        <w:rPr>
          <w:rStyle w:val="StyleUnderline"/>
        </w:rPr>
        <w:t>empowering</w:t>
      </w:r>
      <w:r w:rsidRPr="00A3415F">
        <w:rPr>
          <w:sz w:val="16"/>
        </w:rPr>
        <w:t xml:space="preserve"> presidential </w:t>
      </w:r>
      <w:r w:rsidRPr="0063295A">
        <w:rPr>
          <w:rStyle w:val="Emphasis"/>
        </w:rPr>
        <w:t>control</w:t>
      </w:r>
      <w:r w:rsidRPr="0063295A">
        <w:rPr>
          <w:rStyle w:val="StyleUnderline"/>
        </w:rPr>
        <w:t xml:space="preserve"> over federal regulators</w:t>
      </w:r>
      <w:r w:rsidRPr="00A3415F">
        <w:rPr>
          <w:sz w:val="16"/>
        </w:rPr>
        <w:t>.</w:t>
      </w:r>
    </w:p>
    <w:p w14:paraId="292A5596" w14:textId="77777777" w:rsidR="00AE3B66" w:rsidRPr="00F7248B" w:rsidRDefault="00AE3B66" w:rsidP="00AE3B66">
      <w:pPr>
        <w:rPr>
          <w:sz w:val="16"/>
        </w:rPr>
      </w:pPr>
      <w:r w:rsidRPr="00A3415F">
        <w:rPr>
          <w:sz w:val="16"/>
        </w:rPr>
        <w:t xml:space="preserve">To be sure, </w:t>
      </w:r>
      <w:r w:rsidRPr="00DC5CA7">
        <w:rPr>
          <w:rStyle w:val="StyleUnderline"/>
          <w:highlight w:val="cyan"/>
        </w:rPr>
        <w:t xml:space="preserve">the Court’s </w:t>
      </w:r>
      <w:r w:rsidRPr="00DC5CA7">
        <w:rPr>
          <w:rStyle w:val="Emphasis"/>
          <w:highlight w:val="cyan"/>
        </w:rPr>
        <w:t>approach</w:t>
      </w:r>
      <w:r w:rsidRPr="00A3415F">
        <w:rPr>
          <w:sz w:val="16"/>
        </w:rPr>
        <w:t xml:space="preserve"> to separation of powers remedies </w:t>
      </w:r>
      <w:r w:rsidRPr="00DC5CA7">
        <w:rPr>
          <w:rStyle w:val="StyleUnderline"/>
          <w:highlight w:val="cyan"/>
        </w:rPr>
        <w:t>has</w:t>
      </w:r>
      <w:r w:rsidRPr="008440B2">
        <w:rPr>
          <w:rStyle w:val="StyleUnderline"/>
        </w:rPr>
        <w:t xml:space="preserve"> for the most part </w:t>
      </w:r>
      <w:r w:rsidRPr="00DC5CA7">
        <w:rPr>
          <w:rStyle w:val="StyleUnderline"/>
          <w:highlight w:val="cyan"/>
        </w:rPr>
        <w:t xml:space="preserve">been </w:t>
      </w:r>
      <w:r w:rsidRPr="00DC5CA7">
        <w:rPr>
          <w:rStyle w:val="Emphasis"/>
          <w:highlight w:val="cyan"/>
        </w:rPr>
        <w:t>cautious</w:t>
      </w:r>
      <w:r w:rsidRPr="00A3415F">
        <w:rPr>
          <w:sz w:val="16"/>
        </w:rPr>
        <w:t>. In Lucia v. SEC and Free Enterprise Fund v. PCAOB, the Court identified separation of powers problems but offered limited or no relief to the plaintiffs who brought those cases – and fashioned those remedies through a strong presumption of severability, under which instead of invalidating an entire statute, the Court “severs” the problematic provision and leaves the rest in place.</w:t>
      </w:r>
    </w:p>
    <w:p w14:paraId="58222F69" w14:textId="77777777" w:rsidR="00AE3B66" w:rsidRPr="00AA7BFD" w:rsidRDefault="00AE3B66" w:rsidP="00AE3B66">
      <w:pPr>
        <w:pStyle w:val="Heading2"/>
      </w:pPr>
      <w:r>
        <w:lastRenderedPageBreak/>
        <w:t>DA---NASA</w:t>
      </w:r>
    </w:p>
    <w:p w14:paraId="3281B9C5" w14:textId="77777777" w:rsidR="00AE3B66" w:rsidRDefault="00AE3B66" w:rsidP="00AE3B66">
      <w:pPr>
        <w:pStyle w:val="Heading3"/>
      </w:pPr>
      <w:r>
        <w:lastRenderedPageBreak/>
        <w:t>Theory: Condo---2NC</w:t>
      </w:r>
    </w:p>
    <w:p w14:paraId="35C08040" w14:textId="77777777" w:rsidR="00AE3B66" w:rsidRDefault="00AE3B66" w:rsidP="00AE3B66">
      <w:pPr>
        <w:pStyle w:val="Heading2"/>
      </w:pPr>
      <w:r>
        <w:lastRenderedPageBreak/>
        <w:t>Adv---Administration</w:t>
      </w:r>
    </w:p>
    <w:p w14:paraId="3504EE3E" w14:textId="77777777" w:rsidR="00AE3B66" w:rsidRDefault="00AE3B66" w:rsidP="00AE3B66">
      <w:pPr>
        <w:pStyle w:val="Heading3"/>
      </w:pPr>
      <w:r>
        <w:lastRenderedPageBreak/>
        <w:t>Administration---Civil Service---2NC</w:t>
      </w:r>
    </w:p>
    <w:p w14:paraId="193495F2" w14:textId="77777777" w:rsidR="00AE3B66" w:rsidRPr="003D228B" w:rsidRDefault="00AE3B66" w:rsidP="00AE3B66">
      <w:pPr>
        <w:pStyle w:val="Heading4"/>
      </w:pPr>
      <w:r>
        <w:t xml:space="preserve">Agencies prioritize </w:t>
      </w:r>
      <w:r>
        <w:rPr>
          <w:u w:val="single"/>
        </w:rPr>
        <w:t>rent-seeking</w:t>
      </w:r>
      <w:r>
        <w:t xml:space="preserve"> over </w:t>
      </w:r>
      <w:r>
        <w:rPr>
          <w:u w:val="single"/>
        </w:rPr>
        <w:t>risk mitigation</w:t>
      </w:r>
      <w:r>
        <w:t>.</w:t>
      </w:r>
    </w:p>
    <w:p w14:paraId="11691B17" w14:textId="77777777" w:rsidR="00AE3B66" w:rsidRPr="00096C5C" w:rsidRDefault="00AE3B66" w:rsidP="00AE3B66">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08410159" w14:textId="77777777" w:rsidR="00AE3B66" w:rsidRPr="004011B5" w:rsidRDefault="00AE3B66" w:rsidP="00AE3B66">
      <w:pPr>
        <w:rPr>
          <w:sz w:val="16"/>
        </w:rPr>
      </w:pPr>
      <w:r w:rsidRPr="004011B5">
        <w:rPr>
          <w:sz w:val="16"/>
        </w:rPr>
        <w:t xml:space="preserve">The problem with the overactive agency hypothesis is that it is more of a caricature than a realistic picture of how agencies work in practice.2° The </w:t>
      </w:r>
      <w:r w:rsidRPr="004D148F">
        <w:rPr>
          <w:rStyle w:val="StyleUnderline"/>
          <w:highlight w:val="cyan"/>
        </w:rPr>
        <w:t xml:space="preserve">structure of </w:t>
      </w:r>
      <w:r w:rsidRPr="004D148F">
        <w:rPr>
          <w:rStyle w:val="Emphasis"/>
          <w:highlight w:val="cyan"/>
        </w:rPr>
        <w:t>agencies</w:t>
      </w:r>
      <w:r w:rsidRPr="004011B5">
        <w:rPr>
          <w:sz w:val="16"/>
        </w:rPr>
        <w:t xml:space="preserve"> and the political environments in which they are embedded </w:t>
      </w:r>
      <w:r w:rsidRPr="004D148F">
        <w:rPr>
          <w:rStyle w:val="StyleUnderline"/>
          <w:highlight w:val="cyan"/>
        </w:rPr>
        <w:t>creates</w:t>
      </w:r>
      <w:r w:rsidRPr="004011B5">
        <w:rPr>
          <w:sz w:val="16"/>
        </w:rPr>
        <w:t xml:space="preserve"> a </w:t>
      </w:r>
      <w:r w:rsidRPr="004D148F">
        <w:rPr>
          <w:rStyle w:val="Emphasis"/>
          <w:highlight w:val="cyan"/>
        </w:rPr>
        <w:t>complex</w:t>
      </w:r>
      <w:r w:rsidRPr="00A47D75">
        <w:rPr>
          <w:rStyle w:val="StyleUnderline"/>
        </w:rPr>
        <w:t xml:space="preserve"> set of</w:t>
      </w:r>
      <w:r w:rsidRPr="004011B5">
        <w:rPr>
          <w:sz w:val="16"/>
        </w:rPr>
        <w:t xml:space="preserve"> incentives and </w:t>
      </w:r>
      <w:r w:rsidRPr="004D148F">
        <w:rPr>
          <w:rStyle w:val="Emphasis"/>
          <w:highlight w:val="cyan"/>
        </w:rPr>
        <w:t>behaviors</w:t>
      </w:r>
      <w:r w:rsidRPr="004011B5">
        <w:rPr>
          <w:sz w:val="16"/>
        </w:rPr>
        <w:t xml:space="preserve">. Sometimes, that may lead to overly stringent regulation or harsh enforcement; at other times, </w:t>
      </w:r>
      <w:r w:rsidRPr="004D148F">
        <w:rPr>
          <w:rStyle w:val="StyleUnderline"/>
          <w:highlight w:val="cyan"/>
        </w:rPr>
        <w:t xml:space="preserve">agencies will </w:t>
      </w:r>
      <w:r w:rsidRPr="004D148F">
        <w:rPr>
          <w:rStyle w:val="Emphasis"/>
          <w:highlight w:val="cyan"/>
        </w:rPr>
        <w:t>fail</w:t>
      </w:r>
      <w:r w:rsidRPr="00AB305B">
        <w:rPr>
          <w:rStyle w:val="StyleUnderline"/>
        </w:rPr>
        <w:t xml:space="preserve"> to regulate </w:t>
      </w:r>
      <w:r w:rsidRPr="004D148F">
        <w:rPr>
          <w:rStyle w:val="StyleUnderline"/>
          <w:highlight w:val="cyan"/>
        </w:rPr>
        <w:t xml:space="preserve">or </w:t>
      </w:r>
      <w:r w:rsidRPr="004D148F">
        <w:rPr>
          <w:rStyle w:val="Emphasis"/>
          <w:highlight w:val="cyan"/>
        </w:rPr>
        <w:t>engage</w:t>
      </w:r>
      <w:r w:rsidRPr="004D148F">
        <w:rPr>
          <w:rStyle w:val="StyleUnderline"/>
          <w:highlight w:val="cyan"/>
        </w:rPr>
        <w:t xml:space="preserve"> in lax enforcement</w:t>
      </w:r>
      <w:r w:rsidRPr="004011B5">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40DD6B74" w14:textId="77777777" w:rsidR="00AE3B66" w:rsidRPr="004011B5" w:rsidRDefault="00AE3B66" w:rsidP="00AE3B66">
      <w:pPr>
        <w:rPr>
          <w:sz w:val="16"/>
        </w:rPr>
      </w:pPr>
      <w:r w:rsidRPr="004011B5">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4D148F">
        <w:rPr>
          <w:rStyle w:val="Emphasis"/>
          <w:highlight w:val="cyan"/>
        </w:rPr>
        <w:t>incumbent</w:t>
      </w:r>
      <w:r w:rsidRPr="0045600F">
        <w:rPr>
          <w:rStyle w:val="StyleUnderline"/>
        </w:rPr>
        <w:t xml:space="preserve"> player</w:t>
      </w:r>
      <w:r w:rsidRPr="004D148F">
        <w:rPr>
          <w:rStyle w:val="Emphasis"/>
          <w:highlight w:val="cyan"/>
        </w:rPr>
        <w:t>s</w:t>
      </w:r>
      <w:r w:rsidRPr="004011B5">
        <w:rPr>
          <w:sz w:val="16"/>
        </w:rPr>
        <w:t xml:space="preserve"> can </w:t>
      </w:r>
      <w:r w:rsidRPr="004D148F">
        <w:rPr>
          <w:rStyle w:val="StyleUnderline"/>
          <w:highlight w:val="cyan"/>
        </w:rPr>
        <w:t>shape</w:t>
      </w:r>
      <w:r w:rsidRPr="00293004">
        <w:rPr>
          <w:rStyle w:val="StyleUnderline"/>
        </w:rPr>
        <w:t xml:space="preserve"> regulatory </w:t>
      </w:r>
      <w:r w:rsidRPr="004D148F">
        <w:rPr>
          <w:rStyle w:val="Emphasis"/>
          <w:highlight w:val="cyan"/>
        </w:rPr>
        <w:t>interventions</w:t>
      </w:r>
      <w:r w:rsidRPr="004011B5">
        <w:rPr>
          <w:sz w:val="16"/>
        </w:rPr>
        <w:t xml:space="preserve"> in ways </w:t>
      </w:r>
      <w:r w:rsidRPr="004D148F">
        <w:rPr>
          <w:rStyle w:val="StyleUnderline"/>
          <w:highlight w:val="cyan"/>
        </w:rPr>
        <w:t>that limit</w:t>
      </w:r>
      <w:r w:rsidRPr="004011B5">
        <w:rPr>
          <w:sz w:val="16"/>
        </w:rPr>
        <w:t xml:space="preserve"> their </w:t>
      </w:r>
      <w:r w:rsidRPr="004D148F">
        <w:rPr>
          <w:rStyle w:val="Emphasis"/>
          <w:highlight w:val="cyan"/>
        </w:rPr>
        <w:t>exposure</w:t>
      </w:r>
      <w:r w:rsidRPr="004D148F">
        <w:rPr>
          <w:rStyle w:val="StyleUnderline"/>
          <w:highlight w:val="cyan"/>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rPr>
          <w:sz w:val="16"/>
        </w:rPr>
        <w:t xml:space="preserve"> potential </w:t>
      </w:r>
      <w:r w:rsidRPr="00E8743A">
        <w:rPr>
          <w:rStyle w:val="Emphasis"/>
        </w:rPr>
        <w:t>competitors</w:t>
      </w:r>
      <w:r w:rsidRPr="00293004">
        <w:rPr>
          <w:rStyle w:val="StyleUnderline"/>
        </w:rPr>
        <w:t>. This</w:t>
      </w:r>
      <w:r w:rsidRPr="004011B5">
        <w:rPr>
          <w:sz w:val="16"/>
        </w:rPr>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rPr>
          <w:sz w:val="16"/>
        </w:rPr>
        <w:t xml:space="preserve"> in some contexts. However, although industry may attempt to use its influence to seek out new rules that burden competitors, it may also seek to be free from regulatory costs altogether, </w:t>
      </w:r>
      <w:r w:rsidRPr="004D148F">
        <w:rPr>
          <w:rStyle w:val="StyleUnderline"/>
          <w:highlight w:val="cyan"/>
        </w:rPr>
        <w:t>shifting</w:t>
      </w:r>
      <w:r w:rsidRPr="004011B5">
        <w:rPr>
          <w:sz w:val="16"/>
        </w:rPr>
        <w:t xml:space="preserve"> the </w:t>
      </w:r>
      <w:r w:rsidRPr="004D148F">
        <w:rPr>
          <w:rStyle w:val="Emphasis"/>
          <w:highlight w:val="cyan"/>
        </w:rPr>
        <w:t>cost</w:t>
      </w:r>
      <w:r w:rsidRPr="00A6038C">
        <w:rPr>
          <w:rStyle w:val="StyleUnderline"/>
        </w:rPr>
        <w:t xml:space="preserve"> of inaction </w:t>
      </w:r>
      <w:r w:rsidRPr="004D148F">
        <w:rPr>
          <w:rStyle w:val="StyleUnderline"/>
          <w:highlight w:val="cyan"/>
        </w:rPr>
        <w:t>to the</w:t>
      </w:r>
      <w:r w:rsidRPr="004011B5">
        <w:rPr>
          <w:sz w:val="16"/>
        </w:rPr>
        <w:t xml:space="preserve"> broader, less well-organized </w:t>
      </w:r>
      <w:r w:rsidRPr="004D148F">
        <w:rPr>
          <w:rStyle w:val="Emphasis"/>
          <w:highlight w:val="cyan"/>
        </w:rPr>
        <w:t>public</w:t>
      </w:r>
      <w:r w:rsidRPr="004011B5">
        <w:rPr>
          <w:sz w:val="16"/>
        </w:rPr>
        <w:t>. Even accepting the public choice account of industry influence, it is far from clear that the net effect of industry lobbying will be overactive government.</w:t>
      </w:r>
    </w:p>
    <w:p w14:paraId="09701CDB" w14:textId="77777777" w:rsidR="00AE3B66" w:rsidRPr="004011B5" w:rsidRDefault="00AE3B66" w:rsidP="00AE3B66">
      <w:pPr>
        <w:rPr>
          <w:sz w:val="16"/>
        </w:rPr>
      </w:pPr>
      <w:r w:rsidRPr="004011B5">
        <w:rPr>
          <w:sz w:val="16"/>
        </w:rPr>
        <w:t xml:space="preserve">Others have focused on the incentives or preferences of agency personnel to argue in favor of the overactivity hypothesis. Willian Niskanen, for example, argued that </w:t>
      </w:r>
      <w:r w:rsidRPr="004D148F">
        <w:rPr>
          <w:rStyle w:val="Emphasis"/>
          <w:highlight w:val="cyan"/>
        </w:rPr>
        <w:t>agency</w:t>
      </w:r>
      <w:r w:rsidRPr="000C7943">
        <w:rPr>
          <w:rStyle w:val="StyleUnderline"/>
        </w:rPr>
        <w:t xml:space="preserve"> head</w:t>
      </w:r>
      <w:r w:rsidRPr="004D148F">
        <w:rPr>
          <w:rStyle w:val="Emphasis"/>
          <w:highlight w:val="cyan"/>
        </w:rPr>
        <w:t>s</w:t>
      </w:r>
      <w:r w:rsidRPr="004D148F">
        <w:rPr>
          <w:rStyle w:val="StyleUnderline"/>
          <w:highlight w:val="cyan"/>
        </w:rPr>
        <w:t xml:space="preserve"> will</w:t>
      </w:r>
      <w:r w:rsidRPr="004011B5">
        <w:rPr>
          <w:sz w:val="16"/>
        </w:rPr>
        <w:t xml:space="preserve"> seek to </w:t>
      </w:r>
      <w:r w:rsidRPr="004D148F">
        <w:rPr>
          <w:rStyle w:val="StyleUnderline"/>
          <w:highlight w:val="cyan"/>
        </w:rPr>
        <w:t>increase</w:t>
      </w:r>
      <w:r w:rsidRPr="004011B5">
        <w:rPr>
          <w:sz w:val="16"/>
        </w:rPr>
        <w:t xml:space="preserve"> their own </w:t>
      </w:r>
      <w:r w:rsidRPr="004D148F">
        <w:rPr>
          <w:rStyle w:val="Emphasis"/>
          <w:highlight w:val="cyan"/>
        </w:rPr>
        <w:t>salaries</w:t>
      </w:r>
      <w:r w:rsidRPr="00E82774">
        <w:rPr>
          <w:rStyle w:val="StyleUnderline"/>
        </w:rPr>
        <w:t xml:space="preserve"> and prestige </w:t>
      </w:r>
      <w:r w:rsidRPr="004D148F">
        <w:rPr>
          <w:rStyle w:val="StyleUnderline"/>
          <w:highlight w:val="cyan"/>
        </w:rPr>
        <w:t>by</w:t>
      </w:r>
      <w:r w:rsidRPr="00E82774">
        <w:rPr>
          <w:rStyle w:val="StyleUnderline"/>
        </w:rPr>
        <w:t xml:space="preserve"> seeking</w:t>
      </w:r>
      <w:r w:rsidRPr="004011B5">
        <w:rPr>
          <w:sz w:val="16"/>
        </w:rPr>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rPr>
          <w:sz w:val="16"/>
        </w:rPr>
        <w:t xml:space="preserve">.22 For Niskanen and others who have taken up this argument, this </w:t>
      </w:r>
      <w:r w:rsidRPr="00621C77">
        <w:rPr>
          <w:rStyle w:val="Emphasis"/>
        </w:rPr>
        <w:t>tendency</w:t>
      </w:r>
      <w:r w:rsidRPr="00E82774">
        <w:rPr>
          <w:rStyle w:val="StyleUnderline"/>
        </w:rPr>
        <w:t xml:space="preserve"> toward </w:t>
      </w:r>
      <w:r w:rsidRPr="004D148F">
        <w:rPr>
          <w:rStyle w:val="StyleUnderline"/>
          <w:highlight w:val="cyan"/>
        </w:rPr>
        <w:t>self-</w:t>
      </w:r>
      <w:r w:rsidRPr="004D148F">
        <w:rPr>
          <w:rStyle w:val="Emphasis"/>
          <w:highlight w:val="cyan"/>
        </w:rPr>
        <w:t>aggrandizement</w:t>
      </w:r>
      <w:r w:rsidRPr="00E82774">
        <w:rPr>
          <w:rStyle w:val="StyleUnderline"/>
        </w:rPr>
        <w:t xml:space="preserve"> is</w:t>
      </w:r>
      <w:r w:rsidRPr="004011B5">
        <w:rPr>
          <w:sz w:val="16"/>
        </w:rPr>
        <w:t xml:space="preserve"> a simple </w:t>
      </w:r>
      <w:r w:rsidRPr="00621C77">
        <w:rPr>
          <w:rStyle w:val="Emphasis"/>
        </w:rPr>
        <w:t>extension</w:t>
      </w:r>
      <w:r w:rsidRPr="00E82774">
        <w:rPr>
          <w:rStyle w:val="StyleUnderline"/>
        </w:rPr>
        <w:t xml:space="preserve"> of</w:t>
      </w:r>
      <w:r w:rsidRPr="004011B5">
        <w:rPr>
          <w:sz w:val="16"/>
        </w:rPr>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2D0FBDA0" w14:textId="77777777" w:rsidR="00AE3B66" w:rsidRPr="004011B5" w:rsidRDefault="00AE3B66" w:rsidP="00AE3B66">
      <w:pPr>
        <w:rPr>
          <w:sz w:val="16"/>
        </w:rPr>
      </w:pPr>
      <w:r w:rsidRPr="004011B5">
        <w:rPr>
          <w:sz w:val="16"/>
        </w:rPr>
        <w:t xml:space="preserve">Another possibility related to the Niskanen theory is that </w:t>
      </w:r>
      <w:r w:rsidRPr="009228C9">
        <w:rPr>
          <w:sz w:val="16"/>
        </w:rPr>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rPr>
          <w:sz w:val="16"/>
        </w:rPr>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4D148F">
        <w:rPr>
          <w:rStyle w:val="Emphasis"/>
          <w:highlight w:val="cyan"/>
        </w:rPr>
        <w:t>agency</w:t>
      </w:r>
      <w:r w:rsidRPr="004D148F">
        <w:rPr>
          <w:rStyle w:val="StyleUnderline"/>
          <w:highlight w:val="cyan"/>
        </w:rPr>
        <w:t xml:space="preserve"> heads</w:t>
      </w:r>
      <w:r w:rsidRPr="004011B5">
        <w:rPr>
          <w:sz w:val="16"/>
        </w:rPr>
        <w:t xml:space="preserve"> may even </w:t>
      </w:r>
      <w:r w:rsidRPr="004D148F">
        <w:rPr>
          <w:rStyle w:val="StyleUnderline"/>
          <w:highlight w:val="cyan"/>
        </w:rPr>
        <w:t xml:space="preserve">receive </w:t>
      </w:r>
      <w:r w:rsidRPr="004D148F">
        <w:rPr>
          <w:rStyle w:val="Emphasis"/>
          <w:highlight w:val="cyan"/>
        </w:rPr>
        <w:t>utility</w:t>
      </w:r>
      <w:r w:rsidRPr="004D148F">
        <w:rPr>
          <w:rStyle w:val="StyleUnderline"/>
          <w:highlight w:val="cyan"/>
        </w:rPr>
        <w:t xml:space="preserve"> from </w:t>
      </w:r>
      <w:r w:rsidRPr="004D148F">
        <w:rPr>
          <w:rStyle w:val="Emphasis"/>
          <w:highlight w:val="cyan"/>
        </w:rPr>
        <w:t>undermining</w:t>
      </w:r>
      <w:r w:rsidRPr="0053136B">
        <w:rPr>
          <w:rStyle w:val="StyleUnderline"/>
        </w:rPr>
        <w:t xml:space="preserve"> the</w:t>
      </w:r>
      <w:r w:rsidRPr="004011B5">
        <w:rPr>
          <w:sz w:val="16"/>
        </w:rPr>
        <w:t xml:space="preserve"> work of the </w:t>
      </w:r>
      <w:r w:rsidRPr="004D148F">
        <w:rPr>
          <w:rStyle w:val="StyleUnderline"/>
          <w:highlight w:val="cyan"/>
        </w:rPr>
        <w:t>agency</w:t>
      </w:r>
      <w:r w:rsidRPr="004011B5">
        <w:rPr>
          <w:sz w:val="16"/>
        </w:rPr>
        <w:t xml:space="preserve"> and </w:t>
      </w:r>
      <w:r w:rsidRPr="004D148F">
        <w:rPr>
          <w:rStyle w:val="Emphasis"/>
          <w:highlight w:val="cyan"/>
        </w:rPr>
        <w:t>shrinking</w:t>
      </w:r>
      <w:r w:rsidRPr="0053136B">
        <w:rPr>
          <w:rStyle w:val="StyleUnderline"/>
        </w:rPr>
        <w:t xml:space="preserve"> its </w:t>
      </w:r>
      <w:r w:rsidRPr="004D148F">
        <w:rPr>
          <w:rStyle w:val="StyleUnderline"/>
          <w:highlight w:val="cyan"/>
        </w:rPr>
        <w:t>budget</w:t>
      </w:r>
      <w:r w:rsidRPr="0053136B">
        <w:rPr>
          <w:rStyle w:val="StyleUnderline"/>
        </w:rPr>
        <w:t xml:space="preserve"> and </w:t>
      </w:r>
      <w:r w:rsidRPr="005D1ABA">
        <w:rPr>
          <w:rStyle w:val="Emphasis"/>
        </w:rPr>
        <w:t>mandate</w:t>
      </w:r>
      <w:r w:rsidRPr="004011B5">
        <w:rPr>
          <w:sz w:val="16"/>
        </w:rPr>
        <w:t>—there were several appointees during the Trump administration for whom this appears to have been the case.</w:t>
      </w:r>
    </w:p>
    <w:p w14:paraId="4FEA6237" w14:textId="77777777" w:rsidR="00AE3B66" w:rsidRDefault="00AE3B66" w:rsidP="00AE3B66">
      <w:pPr>
        <w:rPr>
          <w:sz w:val="16"/>
        </w:rPr>
      </w:pPr>
      <w:r w:rsidRPr="004011B5">
        <w:rPr>
          <w:sz w:val="16"/>
        </w:rPr>
        <w:t xml:space="preserve">Various versions of the overactivity hypothesis also fail to account for </w:t>
      </w:r>
      <w:r w:rsidRPr="00385676">
        <w:rPr>
          <w:rStyle w:val="StyleUnderline"/>
        </w:rPr>
        <w:t xml:space="preserve">the </w:t>
      </w:r>
      <w:r w:rsidRPr="004D148F">
        <w:rPr>
          <w:rStyle w:val="Emphasis"/>
          <w:highlight w:val="cyan"/>
        </w:rPr>
        <w:t>legal</w:t>
      </w:r>
      <w:r w:rsidRPr="00385676">
        <w:rPr>
          <w:rStyle w:val="StyleUnderline"/>
        </w:rPr>
        <w:t xml:space="preserve"> and political operating </w:t>
      </w:r>
      <w:r w:rsidRPr="004D148F">
        <w:rPr>
          <w:rStyle w:val="Emphasis"/>
          <w:highlight w:val="cyan"/>
        </w:rPr>
        <w:t>environment</w:t>
      </w:r>
      <w:r w:rsidRPr="004D148F">
        <w:rPr>
          <w:rStyle w:val="StyleUnderline"/>
          <w:highlight w:val="cyan"/>
        </w:rPr>
        <w:t xml:space="preserve"> of agencies</w:t>
      </w:r>
      <w:r w:rsidRPr="004011B5">
        <w:rPr>
          <w:sz w:val="16"/>
        </w:rPr>
        <w:t xml:space="preserve">, which often </w:t>
      </w:r>
      <w:r w:rsidRPr="004D148F">
        <w:rPr>
          <w:rStyle w:val="StyleUnderline"/>
          <w:highlight w:val="cyan"/>
        </w:rPr>
        <w:t>has</w:t>
      </w:r>
      <w:r w:rsidRPr="004011B5">
        <w:rPr>
          <w:sz w:val="16"/>
        </w:rPr>
        <w:t xml:space="preserve"> a </w:t>
      </w:r>
      <w:r w:rsidRPr="00385676">
        <w:rPr>
          <w:rStyle w:val="StyleUnderline"/>
        </w:rPr>
        <w:t xml:space="preserve">strong </w:t>
      </w:r>
      <w:r w:rsidRPr="004D148F">
        <w:rPr>
          <w:rStyle w:val="Emphasis"/>
          <w:highlight w:val="cyan"/>
        </w:rPr>
        <w:t>s</w:t>
      </w:r>
      <w:r w:rsidRPr="00385676">
        <w:rPr>
          <w:rStyle w:val="StyleUnderline"/>
        </w:rPr>
        <w:t xml:space="preserve">tatus </w:t>
      </w:r>
      <w:r w:rsidRPr="004D148F">
        <w:rPr>
          <w:rStyle w:val="Emphasis"/>
          <w:highlight w:val="cyan"/>
        </w:rPr>
        <w:t>quo bias</w:t>
      </w:r>
      <w:r w:rsidRPr="00187589">
        <w:rPr>
          <w:rStyle w:val="StyleUnderline"/>
        </w:rPr>
        <w:t>. Agencies face</w:t>
      </w:r>
      <w:r w:rsidRPr="004011B5">
        <w:rPr>
          <w:sz w:val="16"/>
        </w:rPr>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rPr>
          <w:sz w:val="16"/>
        </w:rPr>
        <w:t xml:space="preserve"> the </w:t>
      </w:r>
      <w:r w:rsidRPr="001E5EA6">
        <w:rPr>
          <w:rStyle w:val="Emphasis"/>
        </w:rPr>
        <w:t>cost</w:t>
      </w:r>
      <w:r w:rsidRPr="004011B5">
        <w:rPr>
          <w:sz w:val="16"/>
        </w:rPr>
        <w:t xml:space="preserve"> and decrease the payoff </w:t>
      </w:r>
      <w:r w:rsidRPr="00187589">
        <w:rPr>
          <w:rStyle w:val="StyleUnderline"/>
        </w:rPr>
        <w:t xml:space="preserve">of major regulatory </w:t>
      </w:r>
      <w:r w:rsidRPr="001E5EA6">
        <w:rPr>
          <w:rStyle w:val="Emphasis"/>
        </w:rPr>
        <w:t>action</w:t>
      </w:r>
      <w:r w:rsidRPr="004011B5">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rPr>
          <w:sz w:val="16"/>
        </w:rPr>
        <w:t>.</w:t>
      </w:r>
    </w:p>
    <w:p w14:paraId="6DC6AF92" w14:textId="77777777" w:rsidR="00AE3B66" w:rsidRPr="00B1460C" w:rsidRDefault="00AE3B66" w:rsidP="00AE3B66">
      <w:pPr>
        <w:pStyle w:val="Heading4"/>
      </w:pPr>
      <w:r>
        <w:lastRenderedPageBreak/>
        <w:t xml:space="preserve">They’re </w:t>
      </w:r>
      <w:r>
        <w:rPr>
          <w:u w:val="single"/>
        </w:rPr>
        <w:t>plagued</w:t>
      </w:r>
      <w:r>
        <w:t xml:space="preserve"> by </w:t>
      </w:r>
      <w:r>
        <w:rPr>
          <w:u w:val="single"/>
        </w:rPr>
        <w:t>groupthink</w:t>
      </w:r>
      <w:r>
        <w:t xml:space="preserve"> and </w:t>
      </w:r>
      <w:r>
        <w:rPr>
          <w:u w:val="single"/>
        </w:rPr>
        <w:t>perverse incentives</w:t>
      </w:r>
      <w:r>
        <w:t>.</w:t>
      </w:r>
    </w:p>
    <w:p w14:paraId="7A4A5AD6" w14:textId="77777777" w:rsidR="00AE3B66" w:rsidRDefault="00AE3B66" w:rsidP="00AE3B66">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18BCC0A" w14:textId="77777777" w:rsidR="00AE3B66" w:rsidRPr="00642D69" w:rsidRDefault="00AE3B66" w:rsidP="00AE3B66">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3B1F5EB2" w14:textId="77777777" w:rsidR="00AE3B66" w:rsidRPr="00642D69" w:rsidRDefault="00AE3B66" w:rsidP="00AE3B66">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D809BF2" w14:textId="77777777" w:rsidR="00AE3B66" w:rsidRPr="00642D69" w:rsidRDefault="00AE3B66" w:rsidP="00AE3B66">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09EB5F1F" w14:textId="77777777" w:rsidR="00AE3B66" w:rsidRPr="00642D69" w:rsidRDefault="00AE3B66" w:rsidP="00AE3B66">
      <w:pPr>
        <w:rPr>
          <w:sz w:val="16"/>
          <w:lang w:eastAsia="ko-KR"/>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25ACD153" w14:textId="77777777" w:rsidR="00AE3B66" w:rsidRPr="00642D69" w:rsidRDefault="00AE3B66" w:rsidP="00AE3B66">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1E7254E" w14:textId="77777777" w:rsidR="00AE3B66" w:rsidRPr="00642D69" w:rsidRDefault="00AE3B66" w:rsidP="00AE3B66">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4B8F1E77" w14:textId="77777777" w:rsidR="00AE3B66" w:rsidRDefault="00AE3B66" w:rsidP="00AE3B66">
      <w:pPr>
        <w:rPr>
          <w:sz w:val="16"/>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w:t>
      </w:r>
      <w:r>
        <w:rPr>
          <w:sz w:val="16"/>
        </w:rPr>
        <w:t>.</w:t>
      </w:r>
    </w:p>
    <w:p w14:paraId="4C90A21B" w14:textId="77777777" w:rsidR="00AE3B66" w:rsidRDefault="00AE3B66" w:rsidP="00AE3B66">
      <w:pPr>
        <w:pStyle w:val="Heading3"/>
      </w:pPr>
      <w:r>
        <w:lastRenderedPageBreak/>
        <w:t>Administration---Turn---2NC</w:t>
      </w:r>
    </w:p>
    <w:p w14:paraId="63A7CEB5" w14:textId="77777777" w:rsidR="00AE3B66" w:rsidRDefault="00AE3B66" w:rsidP="00AE3B66">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37B1DAFC" w14:textId="77777777" w:rsidR="00AE3B66" w:rsidRPr="00544C5D" w:rsidRDefault="00AE3B66" w:rsidP="00AE3B66">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3D2AB83C" w14:textId="77777777" w:rsidR="00AE3B66" w:rsidRPr="00817F12" w:rsidRDefault="00AE3B66" w:rsidP="00AE3B66">
      <w:pPr>
        <w:rPr>
          <w:sz w:val="16"/>
        </w:rPr>
      </w:pPr>
      <w:r w:rsidRPr="00817F12">
        <w:rPr>
          <w:sz w:val="16"/>
        </w:rPr>
        <w:t>What Next?</w:t>
      </w:r>
    </w:p>
    <w:p w14:paraId="2AEAA29A" w14:textId="77777777" w:rsidR="00AE3B66" w:rsidRPr="00817F12" w:rsidRDefault="00AE3B66" w:rsidP="00AE3B66">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066CA865" w14:textId="77777777" w:rsidR="00AE3B66" w:rsidRPr="00817F12" w:rsidRDefault="00AE3B66" w:rsidP="00AE3B66">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1184D1E2" w14:textId="77777777" w:rsidR="00AE3B66" w:rsidRPr="00817F12" w:rsidRDefault="00AE3B66" w:rsidP="00AE3B66">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2F747E81" w14:textId="77777777" w:rsidR="00AE3B66" w:rsidRPr="00817F12" w:rsidRDefault="00AE3B66" w:rsidP="00AE3B66">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2325E592" w14:textId="77777777" w:rsidR="00AE3B66" w:rsidRPr="00DA0272" w:rsidRDefault="00AE3B66" w:rsidP="00AE3B66">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lastRenderedPageBreak/>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7FE4C92F" w14:textId="77777777" w:rsidR="00AE3B66" w:rsidRPr="00817F12" w:rsidRDefault="00AE3B66" w:rsidP="00AE3B66">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0707044B" w14:textId="77777777" w:rsidR="00AE3B66" w:rsidRPr="00692026" w:rsidRDefault="00AE3B66" w:rsidP="00AE3B66">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333C5A3C" w14:textId="77777777" w:rsidR="00AE3B66" w:rsidRPr="00817F12" w:rsidRDefault="00AE3B66" w:rsidP="00AE3B66">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D5E70FC" w14:textId="77777777" w:rsidR="00AE3B66" w:rsidRPr="00817F12" w:rsidRDefault="00AE3B66" w:rsidP="00AE3B66">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1B214E70" w14:textId="77777777" w:rsidR="00AE3B66" w:rsidRPr="00817F12" w:rsidRDefault="00AE3B66" w:rsidP="00AE3B66">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67CADED3" w14:textId="77777777" w:rsidR="00AE3B66" w:rsidRPr="00817F12" w:rsidRDefault="00AE3B66" w:rsidP="00AE3B66">
      <w:pPr>
        <w:rPr>
          <w:sz w:val="16"/>
        </w:rPr>
      </w:pPr>
      <w:r w:rsidRPr="00817F12">
        <w:rPr>
          <w:sz w:val="16"/>
        </w:rPr>
        <w:t xml:space="preserve">There is at least one piece of evidence that the </w:t>
      </w:r>
      <w:r w:rsidRPr="003D1EB6">
        <w:rPr>
          <w:rStyle w:val="StyleUnderline"/>
        </w:rPr>
        <w:t>Trump</w:t>
      </w:r>
      <w:r w:rsidRPr="00817F12">
        <w:rPr>
          <w:sz w:val="16"/>
        </w:rPr>
        <w:t xml:space="preserve"> administration </w:t>
      </w:r>
      <w:r w:rsidRPr="003D1EB6">
        <w:rPr>
          <w:rStyle w:val="StyleUnderline"/>
        </w:rPr>
        <w:t xml:space="preserve">is </w:t>
      </w:r>
      <w:r w:rsidRPr="003D1EB6">
        <w:rPr>
          <w:rStyle w:val="Emphasis"/>
        </w:rPr>
        <w:t>worried</w:t>
      </w:r>
      <w:r w:rsidRPr="00817F12">
        <w:rPr>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w:t>
      </w:r>
      <w:r w:rsidRPr="00817F12">
        <w:rPr>
          <w:sz w:val="16"/>
        </w:rPr>
        <w:lastRenderedPageBreak/>
        <w:t>administration is reluctant to antagonize workers who have the power to snarl air traffic if a small, strategically placed group of them simply call in sick.</w:t>
      </w:r>
    </w:p>
    <w:p w14:paraId="6CD33112" w14:textId="77777777" w:rsidR="00AE3B66" w:rsidRPr="00F73F82" w:rsidRDefault="00AE3B66" w:rsidP="00AE3B66">
      <w:pPr>
        <w:rPr>
          <w:sz w:val="16"/>
        </w:rPr>
      </w:pPr>
      <w:r w:rsidRPr="003D1EB6">
        <w:rPr>
          <w:rStyle w:val="StyleUnderline"/>
        </w:rPr>
        <w:t>Will</w:t>
      </w:r>
      <w:r w:rsidRPr="00817F12">
        <w:rPr>
          <w:sz w:val="16"/>
        </w:rPr>
        <w:t xml:space="preserve"> federal workers rediscover the militancy that was once not uncommon in their ranks and resist Trump’s union-busting with collective action? </w:t>
      </w:r>
      <w:r w:rsidRPr="003D1EB6">
        <w:rPr>
          <w:rStyle w:val="StyleUnderline"/>
        </w:rPr>
        <w:t>Will the broader union movement and its allies stand with them, putting their own organizations on the line to defend workers’ basic rights</w:t>
      </w:r>
      <w:r w:rsidRPr="00817F12">
        <w:rPr>
          <w:sz w:val="16"/>
        </w:rPr>
        <w:t xml:space="preserve">? On </w:t>
      </w:r>
      <w:r w:rsidRPr="003D1EB6">
        <w:rPr>
          <w:rStyle w:val="StyleUnderline"/>
        </w:rPr>
        <w:t>the answers to those questions will turn not only the fate of the union movement</w:t>
      </w:r>
      <w:r w:rsidRPr="00817F12">
        <w:rPr>
          <w:sz w:val="16"/>
        </w:rPr>
        <w:t xml:space="preserve"> for decades to come, </w:t>
      </w:r>
      <w:r w:rsidRPr="003D1EB6">
        <w:rPr>
          <w:rStyle w:val="StyleUnderline"/>
        </w:rPr>
        <w:t xml:space="preserve">but of a multiracial </w:t>
      </w:r>
      <w:r w:rsidRPr="003D1EB6">
        <w:rPr>
          <w:rStyle w:val="Emphasis"/>
        </w:rPr>
        <w:t>American democracy</w:t>
      </w:r>
      <w:r w:rsidRPr="00817F12">
        <w:rPr>
          <w:sz w:val="16"/>
        </w:rPr>
        <w:t xml:space="preserve"> </w:t>
      </w:r>
      <w:r w:rsidRPr="007E5246">
        <w:rPr>
          <w:rStyle w:val="StyleUnderline"/>
        </w:rPr>
        <w:t>in which the right to collective bargaining has served as an</w:t>
      </w:r>
      <w:r w:rsidRPr="00817F12">
        <w:rPr>
          <w:sz w:val="16"/>
        </w:rPr>
        <w:t xml:space="preserve"> </w:t>
      </w:r>
      <w:r w:rsidRPr="007E5246">
        <w:rPr>
          <w:rStyle w:val="Emphasis"/>
        </w:rPr>
        <w:t>essential pillar</w:t>
      </w:r>
      <w:r w:rsidRPr="00817F12">
        <w:rPr>
          <w:sz w:val="16"/>
        </w:rPr>
        <w:t xml:space="preserve"> for almost a century.</w:t>
      </w:r>
    </w:p>
    <w:p w14:paraId="7D0E795E" w14:textId="77777777" w:rsidR="00AE3B66" w:rsidRDefault="00AE3B66" w:rsidP="00AE3B66">
      <w:pPr>
        <w:pStyle w:val="Heading2"/>
      </w:pPr>
      <w:r>
        <w:lastRenderedPageBreak/>
        <w:t>Adv---Reorganization</w:t>
      </w:r>
    </w:p>
    <w:p w14:paraId="2F5318B0" w14:textId="77777777" w:rsidR="00AE3B66" w:rsidRDefault="00AE3B66" w:rsidP="00AE3B66">
      <w:pPr>
        <w:pStyle w:val="Heading3"/>
      </w:pPr>
      <w:r>
        <w:lastRenderedPageBreak/>
        <w:t>Reorganization---Democracy---War---2NC</w:t>
      </w:r>
    </w:p>
    <w:p w14:paraId="21E6F66D" w14:textId="77777777" w:rsidR="00AE3B66" w:rsidRDefault="00AE3B66" w:rsidP="00AE3B66">
      <w:pPr>
        <w:pStyle w:val="Heading4"/>
      </w:pPr>
      <w:r>
        <w:t xml:space="preserve">Democratic </w:t>
      </w:r>
      <w:r w:rsidRPr="00062DDC">
        <w:rPr>
          <w:u w:val="single"/>
        </w:rPr>
        <w:t>resolve</w:t>
      </w:r>
      <w:r>
        <w:t xml:space="preserve"> makes </w:t>
      </w:r>
      <w:r w:rsidRPr="00062DDC">
        <w:rPr>
          <w:u w:val="single"/>
        </w:rPr>
        <w:t>war inevitable</w:t>
      </w:r>
      <w:r>
        <w:t xml:space="preserve">---mutual </w:t>
      </w:r>
      <w:r w:rsidRPr="00062DDC">
        <w:rPr>
          <w:u w:val="single"/>
        </w:rPr>
        <w:t>defiance</w:t>
      </w:r>
      <w:r>
        <w:t xml:space="preserve"> and </w:t>
      </w:r>
      <w:r w:rsidRPr="00062DDC">
        <w:rPr>
          <w:u w:val="single"/>
        </w:rPr>
        <w:t>overconfidence</w:t>
      </w:r>
      <w:r>
        <w:t>.</w:t>
      </w:r>
    </w:p>
    <w:p w14:paraId="348868F3" w14:textId="77777777" w:rsidR="00AE3B66" w:rsidRPr="004539BB" w:rsidRDefault="00AE3B66" w:rsidP="00AE3B66">
      <w:r w:rsidRPr="00EE672F">
        <w:rPr>
          <w:rStyle w:val="Style13ptBold"/>
        </w:rPr>
        <w:t>Qi ’25</w:t>
      </w:r>
      <w:r>
        <w:t xml:space="preserve"> [Haixia, Qi Wang, and Ruoxing Li; January 5; Professor of International Relations at Tsinghua University; Professor of Humanities and Social Sciences at the Tsinghua University; Frontiers in Peace and Democracy, “Leadership Transition, Ally Restraints, and Target State Resistance,” vol. 6]</w:t>
      </w:r>
    </w:p>
    <w:p w14:paraId="702EF257" w14:textId="77777777" w:rsidR="00AE3B66" w:rsidRPr="00A22853" w:rsidRDefault="00AE3B66" w:rsidP="00AE3B66">
      <w:pPr>
        <w:rPr>
          <w:sz w:val="16"/>
        </w:rPr>
      </w:pPr>
      <w:r w:rsidRPr="00A22853">
        <w:rPr>
          <w:sz w:val="16"/>
        </w:rPr>
        <w:t xml:space="preserve">Additionally, other control variables also show significant results across different models. The status of the target state as a </w:t>
      </w:r>
      <w:r w:rsidRPr="0077596A">
        <w:rPr>
          <w:rStyle w:val="StyleUnderline"/>
          <w:highlight w:val="cyan"/>
        </w:rPr>
        <w:t xml:space="preserve">major power </w:t>
      </w:r>
      <w:r w:rsidRPr="0077596A">
        <w:rPr>
          <w:rStyle w:val="Emphasis"/>
          <w:highlight w:val="cyan"/>
        </w:rPr>
        <w:t>positively</w:t>
      </w:r>
      <w:r w:rsidRPr="0077596A">
        <w:rPr>
          <w:rStyle w:val="StyleUnderline"/>
          <w:highlight w:val="cyan"/>
        </w:rPr>
        <w:t xml:space="preserve"> influences</w:t>
      </w:r>
      <w:r w:rsidRPr="00A22853">
        <w:rPr>
          <w:rStyle w:val="StyleUnderline"/>
        </w:rPr>
        <w:t xml:space="preserve"> the </w:t>
      </w:r>
      <w:r w:rsidRPr="0077596A">
        <w:rPr>
          <w:rStyle w:val="StyleUnderline"/>
          <w:highlight w:val="cyan"/>
        </w:rPr>
        <w:t xml:space="preserve">likelihood of </w:t>
      </w:r>
      <w:r w:rsidRPr="0077596A">
        <w:rPr>
          <w:rStyle w:val="Emphasis"/>
          <w:highlight w:val="cyan"/>
        </w:rPr>
        <w:t>resistance</w:t>
      </w:r>
      <w:r w:rsidRPr="0077596A">
        <w:rPr>
          <w:rStyle w:val="StyleUnderline"/>
        </w:rPr>
        <w:t>, suggesting that major powers</w:t>
      </w:r>
      <w:r w:rsidRPr="00A22853">
        <w:rPr>
          <w:rStyle w:val="StyleUnderline"/>
        </w:rPr>
        <w:t xml:space="preserve">, </w:t>
      </w:r>
      <w:r w:rsidRPr="0077596A">
        <w:rPr>
          <w:rStyle w:val="StyleUnderline"/>
          <w:highlight w:val="cyan"/>
        </w:rPr>
        <w:t>due to</w:t>
      </w:r>
      <w:r w:rsidRPr="00A22853">
        <w:rPr>
          <w:rStyle w:val="StyleUnderline"/>
        </w:rPr>
        <w:t xml:space="preserve"> their </w:t>
      </w:r>
      <w:r w:rsidRPr="0077596A">
        <w:rPr>
          <w:rStyle w:val="Emphasis"/>
          <w:highlight w:val="cyan"/>
        </w:rPr>
        <w:t>superior capabilities</w:t>
      </w:r>
      <w:r w:rsidRPr="0077596A">
        <w:rPr>
          <w:rStyle w:val="StyleUnderline"/>
          <w:highlight w:val="cyan"/>
        </w:rPr>
        <w:t xml:space="preserve"> and </w:t>
      </w:r>
      <w:r w:rsidRPr="0077596A">
        <w:rPr>
          <w:rStyle w:val="Emphasis"/>
          <w:highlight w:val="cyan"/>
        </w:rPr>
        <w:t>resources</w:t>
      </w:r>
      <w:r w:rsidRPr="00A22853">
        <w:rPr>
          <w:rStyle w:val="StyleUnderline"/>
        </w:rPr>
        <w:t>, are</w:t>
      </w:r>
      <w:r w:rsidRPr="00A22853">
        <w:rPr>
          <w:sz w:val="16"/>
        </w:rPr>
        <w:t xml:space="preserve"> those </w:t>
      </w:r>
      <w:r w:rsidRPr="00A22853">
        <w:rPr>
          <w:rStyle w:val="StyleUnderline"/>
        </w:rPr>
        <w:t xml:space="preserve">inclined </w:t>
      </w:r>
      <w:r w:rsidRPr="0077596A">
        <w:rPr>
          <w:rStyle w:val="StyleUnderline"/>
          <w:highlight w:val="cyan"/>
        </w:rPr>
        <w:t>to</w:t>
      </w:r>
      <w:r w:rsidRPr="00A22853">
        <w:rPr>
          <w:rStyle w:val="StyleUnderline"/>
        </w:rPr>
        <w:t xml:space="preserve"> effectively </w:t>
      </w:r>
      <w:r w:rsidRPr="0077596A">
        <w:rPr>
          <w:rStyle w:val="Emphasis"/>
          <w:highlight w:val="cyan"/>
        </w:rPr>
        <w:t>confront challenges</w:t>
      </w:r>
      <w:r w:rsidRPr="00A22853">
        <w:rPr>
          <w:sz w:val="16"/>
        </w:rPr>
        <w:t xml:space="preserve">. An increase in the target state’s relative power is also associated with a higher probability of resistance, signifying that </w:t>
      </w:r>
      <w:r w:rsidRPr="0077596A">
        <w:rPr>
          <w:rStyle w:val="Emphasis"/>
          <w:highlight w:val="cyan"/>
        </w:rPr>
        <w:t>stronger</w:t>
      </w:r>
      <w:r w:rsidRPr="00A22853">
        <w:rPr>
          <w:rStyle w:val="StyleUnderline"/>
        </w:rPr>
        <w:t xml:space="preserve"> states in possession of substantial </w:t>
      </w:r>
      <w:r w:rsidRPr="0077596A">
        <w:rPr>
          <w:rStyle w:val="Emphasis"/>
          <w:highlight w:val="cyan"/>
        </w:rPr>
        <w:t>military</w:t>
      </w:r>
      <w:r w:rsidRPr="0077596A">
        <w:rPr>
          <w:rStyle w:val="StyleUnderline"/>
          <w:highlight w:val="cyan"/>
        </w:rPr>
        <w:t xml:space="preserve"> and </w:t>
      </w:r>
      <w:r w:rsidRPr="0077596A">
        <w:rPr>
          <w:rStyle w:val="Emphasis"/>
          <w:highlight w:val="cyan"/>
        </w:rPr>
        <w:t>economic</w:t>
      </w:r>
      <w:r w:rsidRPr="0077596A">
        <w:rPr>
          <w:rStyle w:val="StyleUnderline"/>
          <w:highlight w:val="cyan"/>
        </w:rPr>
        <w:t xml:space="preserve"> capacities are</w:t>
      </w:r>
      <w:r w:rsidRPr="00A22853">
        <w:rPr>
          <w:sz w:val="16"/>
        </w:rPr>
        <w:t xml:space="preserve"> those that feel the </w:t>
      </w:r>
      <w:r w:rsidRPr="00A22853">
        <w:rPr>
          <w:rStyle w:val="StyleUnderline"/>
        </w:rPr>
        <w:t xml:space="preserve">most </w:t>
      </w:r>
      <w:r w:rsidRPr="0077596A">
        <w:rPr>
          <w:rStyle w:val="StyleUnderline"/>
          <w:highlight w:val="cyan"/>
        </w:rPr>
        <w:t xml:space="preserve">capable of </w:t>
      </w:r>
      <w:r w:rsidRPr="0077596A">
        <w:rPr>
          <w:rStyle w:val="Emphasis"/>
          <w:highlight w:val="cyan"/>
        </w:rPr>
        <w:t>opposing</w:t>
      </w:r>
      <w:r w:rsidRPr="00A22853">
        <w:rPr>
          <w:rStyle w:val="Emphasis"/>
        </w:rPr>
        <w:t xml:space="preserve"> external</w:t>
      </w:r>
      <w:r w:rsidRPr="00A22853">
        <w:rPr>
          <w:rStyle w:val="StyleUnderline"/>
        </w:rPr>
        <w:t xml:space="preserve"> </w:t>
      </w:r>
      <w:r w:rsidRPr="0077596A">
        <w:rPr>
          <w:rStyle w:val="StyleUnderline"/>
          <w:highlight w:val="cyan"/>
        </w:rPr>
        <w:t>threats</w:t>
      </w:r>
      <w:r w:rsidRPr="00A22853">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77596A">
        <w:rPr>
          <w:rStyle w:val="StyleUnderline"/>
          <w:highlight w:val="cyan"/>
        </w:rPr>
        <w:t>When</w:t>
      </w:r>
      <w:r w:rsidRPr="0077596A">
        <w:rPr>
          <w:rStyle w:val="StyleUnderline"/>
        </w:rPr>
        <w:t xml:space="preserve"> </w:t>
      </w:r>
      <w:r w:rsidRPr="0077596A">
        <w:rPr>
          <w:rStyle w:val="Emphasis"/>
        </w:rPr>
        <w:t>both</w:t>
      </w:r>
      <w:r w:rsidRPr="0077596A">
        <w:rPr>
          <w:rStyle w:val="StyleUnderline"/>
        </w:rPr>
        <w:t xml:space="preserve"> states in th</w:t>
      </w:r>
      <w:r w:rsidRPr="00A22853">
        <w:rPr>
          <w:rStyle w:val="StyleUnderline"/>
        </w:rPr>
        <w:t xml:space="preserve">e </w:t>
      </w:r>
      <w:r w:rsidRPr="0077596A">
        <w:rPr>
          <w:rStyle w:val="Emphasis"/>
          <w:highlight w:val="cyan"/>
        </w:rPr>
        <w:t>dyad</w:t>
      </w:r>
      <w:r w:rsidRPr="0077596A">
        <w:rPr>
          <w:rStyle w:val="StyleUnderline"/>
          <w:highlight w:val="cyan"/>
        </w:rPr>
        <w:t xml:space="preserve"> are </w:t>
      </w:r>
      <w:r w:rsidRPr="0077596A">
        <w:rPr>
          <w:rStyle w:val="Emphasis"/>
          <w:highlight w:val="cyan"/>
        </w:rPr>
        <w:t>dem</w:t>
      </w:r>
      <w:r w:rsidRPr="00AB0CDF">
        <w:rPr>
          <w:rStyle w:val="StyleUnderline"/>
        </w:rPr>
        <w:t>ocracie</w:t>
      </w:r>
      <w:r w:rsidRPr="0077596A">
        <w:rPr>
          <w:rStyle w:val="Emphasis"/>
          <w:highlight w:val="cyan"/>
        </w:rPr>
        <w:t>s</w:t>
      </w:r>
      <w:r w:rsidRPr="00A22853">
        <w:rPr>
          <w:sz w:val="16"/>
        </w:rPr>
        <w:t xml:space="preserve">, however, </w:t>
      </w:r>
      <w:r w:rsidRPr="00A22853">
        <w:rPr>
          <w:rStyle w:val="StyleUnderline"/>
        </w:rPr>
        <w:t xml:space="preserve">the </w:t>
      </w:r>
      <w:r w:rsidRPr="00AB0CDF">
        <w:rPr>
          <w:rStyle w:val="StyleUnderline"/>
        </w:rPr>
        <w:t xml:space="preserve">likelihood of </w:t>
      </w:r>
      <w:r w:rsidRPr="0077596A">
        <w:rPr>
          <w:rStyle w:val="Emphasis"/>
          <w:highlight w:val="cyan"/>
        </w:rPr>
        <w:t>resistance increases</w:t>
      </w:r>
      <w:r w:rsidRPr="00A22853">
        <w:rPr>
          <w:sz w:val="16"/>
        </w:rPr>
        <w:t xml:space="preserve">, thus </w:t>
      </w:r>
      <w:r w:rsidRPr="0077596A">
        <w:rPr>
          <w:rStyle w:val="StyleUnderline"/>
          <w:highlight w:val="cyan"/>
        </w:rPr>
        <w:t>supporting</w:t>
      </w:r>
      <w:r w:rsidRPr="00A22853">
        <w:rPr>
          <w:rStyle w:val="StyleUnderline"/>
        </w:rPr>
        <w:t xml:space="preserve"> the </w:t>
      </w:r>
      <w:r w:rsidRPr="0077596A">
        <w:rPr>
          <w:rStyle w:val="StyleUnderline"/>
          <w:highlight w:val="cyan"/>
        </w:rPr>
        <w:t xml:space="preserve">idea that </w:t>
      </w:r>
      <w:r w:rsidRPr="0077596A">
        <w:rPr>
          <w:rStyle w:val="Emphasis"/>
          <w:highlight w:val="cyan"/>
        </w:rPr>
        <w:t>dem</w:t>
      </w:r>
      <w:r w:rsidRPr="00A22853">
        <w:rPr>
          <w:rStyle w:val="StyleUnderline"/>
        </w:rPr>
        <w:t xml:space="preserve">ocratic </w:t>
      </w:r>
      <w:r w:rsidRPr="0077596A">
        <w:rPr>
          <w:rStyle w:val="StyleUnderline"/>
          <w:highlight w:val="cyan"/>
        </w:rPr>
        <w:t>dyads</w:t>
      </w:r>
      <w:r w:rsidRPr="00A22853">
        <w:rPr>
          <w:rStyle w:val="StyleUnderline"/>
        </w:rPr>
        <w:t xml:space="preserve"> may </w:t>
      </w:r>
      <w:r w:rsidRPr="0077596A">
        <w:rPr>
          <w:rStyle w:val="StyleUnderline"/>
          <w:highlight w:val="cyan"/>
        </w:rPr>
        <w:t xml:space="preserve">experience </w:t>
      </w:r>
      <w:r w:rsidRPr="0077596A">
        <w:rPr>
          <w:rStyle w:val="Emphasis"/>
          <w:highlight w:val="cyan"/>
        </w:rPr>
        <w:t>higher tensions</w:t>
      </w:r>
      <w:r w:rsidRPr="00A22853">
        <w:rPr>
          <w:rStyle w:val="StyleUnderline"/>
        </w:rPr>
        <w:t xml:space="preserve">, or </w:t>
      </w:r>
      <w:r w:rsidRPr="0077596A">
        <w:rPr>
          <w:rStyle w:val="StyleUnderline"/>
          <w:highlight w:val="cyan"/>
        </w:rPr>
        <w:t xml:space="preserve">feel </w:t>
      </w:r>
      <w:r w:rsidRPr="00AB0CDF">
        <w:rPr>
          <w:rStyle w:val="StyleUnderline"/>
        </w:rPr>
        <w:t xml:space="preserve">more </w:t>
      </w:r>
      <w:r w:rsidRPr="0077596A">
        <w:rPr>
          <w:rStyle w:val="Emphasis"/>
          <w:highlight w:val="cyan"/>
        </w:rPr>
        <w:t>compelled to assert</w:t>
      </w:r>
      <w:r w:rsidRPr="00A22853">
        <w:rPr>
          <w:rStyle w:val="StyleUnderline"/>
        </w:rPr>
        <w:t xml:space="preserve"> their </w:t>
      </w:r>
      <w:r w:rsidRPr="0077596A">
        <w:rPr>
          <w:rStyle w:val="StyleUnderline"/>
          <w:highlight w:val="cyan"/>
        </w:rPr>
        <w:t xml:space="preserve">positions in </w:t>
      </w:r>
      <w:r w:rsidRPr="0077596A">
        <w:rPr>
          <w:rStyle w:val="Emphasis"/>
          <w:highlight w:val="cyan"/>
        </w:rPr>
        <w:t>conflicts</w:t>
      </w:r>
      <w:r w:rsidRPr="0077596A">
        <w:rPr>
          <w:rStyle w:val="StyleUnderline"/>
          <w:highlight w:val="cyan"/>
        </w:rPr>
        <w:t xml:space="preserve"> due to </w:t>
      </w:r>
      <w:r w:rsidRPr="0077596A">
        <w:rPr>
          <w:rStyle w:val="Emphasis"/>
          <w:highlight w:val="cyan"/>
        </w:rPr>
        <w:t>mutual expectations</w:t>
      </w:r>
      <w:r w:rsidRPr="00A22853">
        <w:rPr>
          <w:sz w:val="16"/>
        </w:rPr>
        <w:t xml:space="preserve"> of democratic norms and accountability (Maoz and Russett, 1993; Rosato, 2003; Gleditsch and Hegre, 1997). </w:t>
      </w:r>
      <w:r w:rsidRPr="0077596A">
        <w:rPr>
          <w:rStyle w:val="Emphasis"/>
          <w:highlight w:val="cyan"/>
        </w:rPr>
        <w:t>Higher levels</w:t>
      </w:r>
      <w:r w:rsidRPr="0077596A">
        <w:rPr>
          <w:rStyle w:val="StyleUnderline"/>
          <w:highlight w:val="cyan"/>
        </w:rPr>
        <w:t xml:space="preserve"> of</w:t>
      </w:r>
      <w:r w:rsidRPr="00A22853">
        <w:rPr>
          <w:sz w:val="16"/>
        </w:rPr>
        <w:t xml:space="preserve"> challenger </w:t>
      </w:r>
      <w:r w:rsidRPr="0077596A">
        <w:rPr>
          <w:rStyle w:val="StyleUnderline"/>
          <w:highlight w:val="cyan"/>
        </w:rPr>
        <w:t>hostility</w:t>
      </w:r>
      <w:r w:rsidRPr="00A22853">
        <w:rPr>
          <w:rStyle w:val="StyleUnderline"/>
        </w:rPr>
        <w:t xml:space="preserve"> </w:t>
      </w:r>
      <w:r w:rsidRPr="00A22853">
        <w:rPr>
          <w:rStyle w:val="Emphasis"/>
        </w:rPr>
        <w:t xml:space="preserve">significantly </w:t>
      </w:r>
      <w:r w:rsidRPr="0077596A">
        <w:rPr>
          <w:rStyle w:val="Emphasis"/>
          <w:highlight w:val="cyan"/>
        </w:rPr>
        <w:t>increase</w:t>
      </w:r>
      <w:r w:rsidRPr="00A22853">
        <w:rPr>
          <w:rStyle w:val="StyleUnderline"/>
        </w:rPr>
        <w:t xml:space="preserve"> the </w:t>
      </w:r>
      <w:r w:rsidRPr="0077596A">
        <w:rPr>
          <w:rStyle w:val="StyleUnderline"/>
          <w:highlight w:val="cyan"/>
        </w:rPr>
        <w:t>likelihood of</w:t>
      </w:r>
      <w:r w:rsidRPr="0077596A">
        <w:rPr>
          <w:rStyle w:val="StyleUnderline"/>
        </w:rPr>
        <w:t xml:space="preserve"> resistance</w:t>
      </w:r>
      <w:r w:rsidRPr="00A22853">
        <w:rPr>
          <w:sz w:val="16"/>
        </w:rPr>
        <w:t xml:space="preserve"> from the target state, so </w:t>
      </w:r>
      <w:r w:rsidRPr="00A22853">
        <w:rPr>
          <w:rStyle w:val="StyleUnderline"/>
        </w:rPr>
        <w:t xml:space="preserve">underscoring the </w:t>
      </w:r>
      <w:r w:rsidRPr="00A22853">
        <w:rPr>
          <w:rStyle w:val="Emphasis"/>
        </w:rPr>
        <w:t>importance</w:t>
      </w:r>
      <w:r w:rsidRPr="00A22853">
        <w:rPr>
          <w:rStyle w:val="StyleUnderline"/>
        </w:rPr>
        <w:t xml:space="preserve"> of perceived </w:t>
      </w:r>
      <w:r w:rsidRPr="0077596A">
        <w:rPr>
          <w:rStyle w:val="Emphasis"/>
          <w:highlight w:val="cyan"/>
        </w:rPr>
        <w:t>threat</w:t>
      </w:r>
      <w:r w:rsidRPr="0077596A">
        <w:rPr>
          <w:rStyle w:val="StyleUnderline"/>
          <w:highlight w:val="cyan"/>
        </w:rPr>
        <w:t xml:space="preserve"> levels</w:t>
      </w:r>
      <w:r w:rsidRPr="00A22853">
        <w:rPr>
          <w:rStyle w:val="StyleUnderline"/>
        </w:rPr>
        <w:t xml:space="preserve"> in the target state’s </w:t>
      </w:r>
      <w:r w:rsidRPr="00A22853">
        <w:rPr>
          <w:rStyle w:val="Emphasis"/>
        </w:rPr>
        <w:t>decision-making</w:t>
      </w:r>
      <w:r w:rsidRPr="00A22853">
        <w:rPr>
          <w:rStyle w:val="StyleUnderline"/>
        </w:rPr>
        <w:t xml:space="preserve"> process</w:t>
      </w:r>
      <w:r w:rsidRPr="00A22853">
        <w:rPr>
          <w:sz w:val="16"/>
        </w:rPr>
        <w:t>. The presence of alliances generally lessens the likelihood of resistance, suggesting that formal alliances might provide security assurances that reduce the need for direct military confrontation. Ongoing strategic rivalries significantly increase the probability of resistance, indicating that long-term adversarial relationships heighten the propensity for conflict. Finally, the number of peace years inversely correlates with the likelihood of resistance, showing that prolonged periods of peace reduce the immediate likelihood of conflict engagement.</w:t>
      </w:r>
    </w:p>
    <w:p w14:paraId="5413D90F" w14:textId="77777777" w:rsidR="00AE3B66" w:rsidRDefault="00AE3B66" w:rsidP="00AE3B66">
      <w:pPr>
        <w:pStyle w:val="Heading4"/>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14:paraId="187AEC0B" w14:textId="77777777" w:rsidR="00AE3B66" w:rsidRPr="00157865" w:rsidRDefault="00AE3B66" w:rsidP="00AE3B66">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3EBE226F" w14:textId="77777777" w:rsidR="00AE3B66" w:rsidRPr="009471D3" w:rsidRDefault="00AE3B66" w:rsidP="00AE3B66">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1F3BDE42" w14:textId="77777777" w:rsidR="00AE3B66" w:rsidRDefault="00AE3B66" w:rsidP="00AE3B66">
      <w:pPr>
        <w:pStyle w:val="Heading3"/>
      </w:pPr>
      <w:r>
        <w:lastRenderedPageBreak/>
        <w:t>Reorganization---Democracy---Public Goods---2NC</w:t>
      </w:r>
    </w:p>
    <w:p w14:paraId="56CA4CF6" w14:textId="77777777" w:rsidR="00AE3B66" w:rsidRDefault="00AE3B66" w:rsidP="00AE3B66">
      <w:pPr>
        <w:pStyle w:val="Heading3"/>
      </w:pPr>
      <w:r>
        <w:lastRenderedPageBreak/>
        <w:t>Reorganization---Innovation---2NC</w:t>
      </w:r>
    </w:p>
    <w:p w14:paraId="29F7620B" w14:textId="77777777" w:rsidR="00AE3B66" w:rsidRDefault="00AE3B66" w:rsidP="00AE3B66">
      <w:pPr>
        <w:pStyle w:val="Heading4"/>
      </w:pPr>
      <w:r w:rsidRPr="00642F99">
        <w:rPr>
          <w:u w:val="single"/>
        </w:rPr>
        <w:t>Ignoring</w:t>
      </w:r>
      <w:r>
        <w:t xml:space="preserve"> expert input is Trump’s </w:t>
      </w:r>
      <w:r w:rsidRPr="00F66CCA">
        <w:rPr>
          <w:u w:val="single"/>
        </w:rPr>
        <w:t>whole schtick</w:t>
      </w:r>
      <w:r>
        <w:t>.</w:t>
      </w:r>
    </w:p>
    <w:p w14:paraId="12791053" w14:textId="77777777" w:rsidR="00AE3B66" w:rsidRDefault="00AE3B66" w:rsidP="00AE3B66">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4973E8D7" w14:textId="77777777" w:rsidR="00AE3B66" w:rsidRPr="00F667CB" w:rsidRDefault="00AE3B66" w:rsidP="00AE3B66">
      <w:pPr>
        <w:rPr>
          <w:sz w:val="16"/>
        </w:rPr>
      </w:pPr>
      <w:r w:rsidRPr="00F667CB">
        <w:rPr>
          <w:sz w:val="16"/>
        </w:rPr>
        <w:t>MARY LOUISE KELLY, HOST:</w:t>
      </w:r>
    </w:p>
    <w:p w14:paraId="7EB84BC8" w14:textId="77777777" w:rsidR="00AE3B66" w:rsidRPr="00F667CB" w:rsidRDefault="00AE3B66" w:rsidP="00AE3B66">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F402306" w14:textId="77777777" w:rsidR="00AE3B66" w:rsidRPr="00F667CB" w:rsidRDefault="00AE3B66" w:rsidP="00AE3B66">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5A8CA89F" w14:textId="77777777" w:rsidR="00AE3B66" w:rsidRPr="00F667CB" w:rsidRDefault="00AE3B66" w:rsidP="00AE3B66">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12DB6F3" w14:textId="77777777" w:rsidR="00AE3B66" w:rsidRPr="00F667CB" w:rsidRDefault="00AE3B66" w:rsidP="00AE3B66">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1D0644A" w14:textId="77777777" w:rsidR="00AE3B66" w:rsidRPr="00F667CB" w:rsidRDefault="00AE3B66" w:rsidP="00AE3B66">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2A446D2" w14:textId="77777777" w:rsidR="00AE3B66" w:rsidRPr="001247E4" w:rsidRDefault="00AE3B66" w:rsidP="00AE3B66">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133DBB43" w14:textId="77777777" w:rsidR="00AE3B66" w:rsidRPr="00F667CB" w:rsidRDefault="00AE3B66" w:rsidP="00AE3B66">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 xml:space="preserve">he </w:t>
      </w:r>
      <w:r w:rsidRPr="001247E4">
        <w:rPr>
          <w:rStyle w:val="StyleUnderline"/>
        </w:rPr>
        <w:lastRenderedPageBreak/>
        <w:t>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245AC11" w14:textId="77777777" w:rsidR="00AE3B66" w:rsidRPr="00F667CB" w:rsidRDefault="00AE3B66" w:rsidP="00AE3B66">
      <w:pPr>
        <w:rPr>
          <w:sz w:val="16"/>
        </w:rPr>
      </w:pPr>
      <w:r w:rsidRPr="00F667CB">
        <w:rPr>
          <w:sz w:val="16"/>
        </w:rPr>
        <w:t>(SOUNDBITE OF ARCHIVED RECORDING)</w:t>
      </w:r>
    </w:p>
    <w:p w14:paraId="05E6E0E5" w14:textId="77777777" w:rsidR="00AE3B66" w:rsidRPr="00F667CB" w:rsidRDefault="00AE3B66" w:rsidP="00AE3B66">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054E6712" w14:textId="77777777" w:rsidR="00AE3B66" w:rsidRPr="00F667CB" w:rsidRDefault="00AE3B66" w:rsidP="00AE3B66">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2BD4C1A8" w14:textId="77777777" w:rsidR="00AE3B66" w:rsidRPr="00F667CB" w:rsidRDefault="00AE3B66" w:rsidP="00AE3B66">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1C1612A4" w14:textId="77777777" w:rsidR="00AE3B66" w:rsidRPr="00F667CB" w:rsidRDefault="00AE3B66" w:rsidP="00AE3B66">
      <w:pPr>
        <w:rPr>
          <w:sz w:val="16"/>
        </w:rPr>
      </w:pPr>
      <w:r w:rsidRPr="00F667CB">
        <w:rPr>
          <w:sz w:val="16"/>
        </w:rPr>
        <w:t>(SOUNDBITE OF ARCHIVED RECORDING)</w:t>
      </w:r>
    </w:p>
    <w:p w14:paraId="15D5D16E" w14:textId="77777777" w:rsidR="00AE3B66" w:rsidRPr="00F667CB" w:rsidRDefault="00AE3B66" w:rsidP="00AE3B66">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46D0371C" w14:textId="77777777" w:rsidR="00AE3B66" w:rsidRPr="00F667CB" w:rsidRDefault="00AE3B66" w:rsidP="00AE3B66">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3CDF1852" w14:textId="77777777" w:rsidR="00AE3B66" w:rsidRPr="00F667CB" w:rsidRDefault="00AE3B66" w:rsidP="00AE3B66">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55B4D1E3" w14:textId="77777777" w:rsidR="00AE3B66" w:rsidRPr="00F667CB" w:rsidRDefault="00AE3B66" w:rsidP="00AE3B66">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14E4D1FA" w14:textId="77777777" w:rsidR="00AE3B66" w:rsidRPr="00F667CB" w:rsidRDefault="00AE3B66" w:rsidP="00AE3B66">
      <w:pPr>
        <w:rPr>
          <w:sz w:val="16"/>
        </w:rPr>
      </w:pPr>
      <w:r w:rsidRPr="00F667CB">
        <w:rPr>
          <w:sz w:val="16"/>
        </w:rPr>
        <w:t>MONTANARO: And they used to have very high opinions of those institutions but...</w:t>
      </w:r>
    </w:p>
    <w:p w14:paraId="29581580" w14:textId="77777777" w:rsidR="00AE3B66" w:rsidRPr="00F667CB" w:rsidRDefault="00AE3B66" w:rsidP="00AE3B66">
      <w:pPr>
        <w:rPr>
          <w:sz w:val="16"/>
        </w:rPr>
      </w:pPr>
      <w:r w:rsidRPr="00F667CB">
        <w:rPr>
          <w:sz w:val="16"/>
        </w:rPr>
        <w:t>SIMMONS-DUFFIN: Yeah.</w:t>
      </w:r>
    </w:p>
    <w:p w14:paraId="333D9363" w14:textId="77777777" w:rsidR="00AE3B66" w:rsidRPr="0023318C" w:rsidRDefault="00AE3B66" w:rsidP="00AE3B66">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C4C062B" w14:textId="77777777" w:rsidR="00AE3B66" w:rsidRDefault="00AE3B66" w:rsidP="00AE3B66">
      <w:pPr>
        <w:pStyle w:val="Heading3"/>
      </w:pPr>
      <w:r>
        <w:lastRenderedPageBreak/>
        <w:t>Reorganization---Aging---2NC</w:t>
      </w:r>
    </w:p>
    <w:p w14:paraId="6B958B37" w14:textId="77777777" w:rsidR="00AE3B66" w:rsidRPr="00CA38DB" w:rsidRDefault="00AE3B66" w:rsidP="00AE3B66">
      <w:pPr>
        <w:pStyle w:val="Heading4"/>
        <w:rPr>
          <w:rFonts w:cs="Calibri"/>
        </w:rPr>
      </w:pPr>
      <w:r w:rsidRPr="00CA38DB">
        <w:rPr>
          <w:rFonts w:cs="Calibri"/>
        </w:rPr>
        <w:t xml:space="preserve">Aging crises </w:t>
      </w:r>
      <w:r w:rsidRPr="00C521B9">
        <w:rPr>
          <w:rFonts w:cs="Calibri"/>
          <w:u w:val="single"/>
        </w:rPr>
        <w:t>prevent war</w:t>
      </w:r>
      <w:r w:rsidRPr="00CA38DB">
        <w:rPr>
          <w:rFonts w:cs="Calibri"/>
        </w:rPr>
        <w:t>.</w:t>
      </w:r>
    </w:p>
    <w:p w14:paraId="630AB6E3" w14:textId="77777777" w:rsidR="00AE3B66" w:rsidRPr="00CA38DB" w:rsidRDefault="00AE3B66" w:rsidP="00AE3B66">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2D1710B0" w14:textId="77777777" w:rsidR="00AE3B66" w:rsidRPr="00CA38DB" w:rsidRDefault="00AE3B66" w:rsidP="00AE3B66">
      <w:pPr>
        <w:rPr>
          <w:sz w:val="16"/>
        </w:rPr>
      </w:pPr>
      <w:r w:rsidRPr="00CA38DB">
        <w:rPr>
          <w:sz w:val="16"/>
        </w:rPr>
        <w:t xml:space="preserve">Regarding the first question, a number of studies have examined how so- called </w:t>
      </w:r>
      <w:r w:rsidRPr="00CA38DB">
        <w:rPr>
          <w:rStyle w:val="Emphasis"/>
          <w:highlight w:val="cyan"/>
        </w:rPr>
        <w:t>youth</w:t>
      </w:r>
      <w:r w:rsidRPr="00CA38DB">
        <w:rPr>
          <w:rStyle w:val="Emphasis"/>
        </w:rPr>
        <w:t xml:space="preserve"> bulges</w:t>
      </w:r>
      <w:r w:rsidRPr="00CA38DB">
        <w:rPr>
          <w:rStyle w:val="StyleUnderline"/>
        </w:rPr>
        <w:t xml:space="preserve"> </w:t>
      </w:r>
      <w:r w:rsidRPr="00CA38DB">
        <w:rPr>
          <w:rStyle w:val="StyleUnderline"/>
          <w:highlight w:val="cyan"/>
        </w:rPr>
        <w:t xml:space="preserve">contribute to </w:t>
      </w:r>
      <w:r w:rsidRPr="00C521B9">
        <w:rPr>
          <w:rStyle w:val="Emphasis"/>
          <w:highlight w:val="cyan"/>
        </w:rPr>
        <w:t>violence</w:t>
      </w:r>
      <w:r w:rsidRPr="00CA38DB">
        <w:rPr>
          <w:sz w:val="16"/>
        </w:rPr>
        <w:t xml:space="preserve"> and conflict within states, revealing that having a high ratio of people aged 15-24 among the adult population increases the likelihood of domestic terrorism and civil war.3 Yet </w:t>
      </w:r>
      <w:r w:rsidRPr="00CA38DB">
        <w:rPr>
          <w:rStyle w:val="StyleUnderline"/>
          <w:highlight w:val="cyan"/>
        </w:rPr>
        <w:t>no study</w:t>
      </w:r>
      <w:r w:rsidRPr="00CA38DB">
        <w:rPr>
          <w:rStyle w:val="StyleUnderline"/>
        </w:rPr>
        <w:t xml:space="preserve"> has</w:t>
      </w:r>
      <w:r w:rsidRPr="00CA38DB">
        <w:rPr>
          <w:sz w:val="16"/>
        </w:rPr>
        <w:t xml:space="preserve"> thus far </w:t>
      </w:r>
      <w:r w:rsidRPr="00CA38DB">
        <w:rPr>
          <w:rStyle w:val="StyleUnderline"/>
          <w:highlight w:val="cyan"/>
        </w:rPr>
        <w:t>examined</w:t>
      </w:r>
      <w:r w:rsidRPr="00CA38DB">
        <w:rPr>
          <w:sz w:val="16"/>
        </w:rPr>
        <w:t xml:space="preserve">, either theoretically or empirically, </w:t>
      </w:r>
      <w:r w:rsidRPr="00CA38DB">
        <w:rPr>
          <w:rStyle w:val="StyleUnderline"/>
        </w:rPr>
        <w:t xml:space="preserve">how youth bulges alter the probability of military </w:t>
      </w:r>
      <w:r w:rsidRPr="00CA38DB">
        <w:rPr>
          <w:rStyle w:val="StyleUnderline"/>
          <w:highlight w:val="cyan"/>
        </w:rPr>
        <w:t xml:space="preserve">conflict between states. Ours is the </w:t>
      </w:r>
      <w:r w:rsidRPr="00CA38DB">
        <w:rPr>
          <w:rStyle w:val="Emphasis"/>
          <w:highlight w:val="cyan"/>
        </w:rPr>
        <w:t>first</w:t>
      </w:r>
      <w:r w:rsidRPr="00CA38DB">
        <w:rPr>
          <w:rStyle w:val="Emphasis"/>
        </w:rPr>
        <w:t xml:space="preserve"> to do so</w:t>
      </w:r>
      <w:r w:rsidRPr="00CA38DB">
        <w:rPr>
          <w:rStyle w:val="StyleUnderline"/>
        </w:rPr>
        <w:t xml:space="preserve">. Our </w:t>
      </w:r>
      <w:r w:rsidRPr="00CA38DB">
        <w:rPr>
          <w:rStyle w:val="StyleUnderline"/>
          <w:highlight w:val="cyan"/>
        </w:rPr>
        <w:t>empiric</w:t>
      </w:r>
      <w:r w:rsidRPr="00CA38DB">
        <w:rPr>
          <w:rStyle w:val="StyleUnderline"/>
        </w:rPr>
        <w:t xml:space="preserve">al analysis </w:t>
      </w:r>
      <w:r w:rsidRPr="00CA38DB">
        <w:rPr>
          <w:rStyle w:val="StyleUnderline"/>
          <w:highlight w:val="cyan"/>
        </w:rPr>
        <w:t>finds</w:t>
      </w:r>
      <w:r w:rsidRPr="00CA38DB">
        <w:rPr>
          <w:sz w:val="16"/>
        </w:rPr>
        <w:t xml:space="preserve"> that </w:t>
      </w:r>
      <w:r w:rsidRPr="00C521B9">
        <w:rPr>
          <w:rStyle w:val="StyleUnderline"/>
          <w:highlight w:val="cyan"/>
        </w:rPr>
        <w:t>countries with</w:t>
      </w:r>
      <w:r w:rsidRPr="00CA38DB">
        <w:rPr>
          <w:rStyle w:val="StyleUnderline"/>
        </w:rPr>
        <w:t xml:space="preserve"> a large number of </w:t>
      </w:r>
      <w:r w:rsidRPr="00CA38DB">
        <w:rPr>
          <w:rStyle w:val="StyleUnderline"/>
          <w:highlight w:val="cyan"/>
        </w:rPr>
        <w:t>young people</w:t>
      </w:r>
      <w:r w:rsidRPr="00CA38DB">
        <w:rPr>
          <w:rStyle w:val="StyleUnderline"/>
        </w:rPr>
        <w:t xml:space="preserve"> as a proportion of the total population are </w:t>
      </w:r>
      <w:r w:rsidRPr="00C521B9">
        <w:rPr>
          <w:rStyle w:val="Emphasis"/>
          <w:highlight w:val="cyan"/>
        </w:rPr>
        <w:t>more likely</w:t>
      </w:r>
      <w:r w:rsidRPr="00C521B9">
        <w:rPr>
          <w:rStyle w:val="StyleUnderline"/>
          <w:highlight w:val="cyan"/>
        </w:rPr>
        <w:t xml:space="preserve"> to engage in</w:t>
      </w:r>
      <w:r w:rsidRPr="00C521B9">
        <w:rPr>
          <w:rStyle w:val="StyleUnderline"/>
        </w:rPr>
        <w:t xml:space="preserve"> </w:t>
      </w:r>
      <w:r w:rsidRPr="00C521B9">
        <w:rPr>
          <w:rStyle w:val="Emphasis"/>
        </w:rPr>
        <w:t xml:space="preserve">interstate </w:t>
      </w:r>
      <w:r w:rsidRPr="00C521B9">
        <w:rPr>
          <w:rStyle w:val="Emphasis"/>
          <w:highlight w:val="cyan"/>
        </w:rPr>
        <w:t>conflict</w:t>
      </w:r>
      <w:r w:rsidRPr="00CA38DB">
        <w:rPr>
          <w:rStyle w:val="StyleUnderline"/>
          <w:highlight w:val="cyan"/>
        </w:rPr>
        <w:t xml:space="preserve"> than</w:t>
      </w:r>
      <w:r w:rsidRPr="00CA38DB">
        <w:rPr>
          <w:rStyle w:val="StyleUnderline"/>
        </w:rPr>
        <w:t xml:space="preserve"> are countries </w:t>
      </w:r>
      <w:r w:rsidRPr="00CA38DB">
        <w:rPr>
          <w:rStyle w:val="StyleUnderline"/>
          <w:highlight w:val="cyan"/>
        </w:rPr>
        <w:t>with fewer</w:t>
      </w:r>
      <w:r w:rsidRPr="00CA38DB">
        <w:rPr>
          <w:rStyle w:val="StyleUnderline"/>
        </w:rPr>
        <w:t xml:space="preserve"> young people</w:t>
      </w:r>
      <w:r w:rsidRPr="00CA38DB">
        <w:rPr>
          <w:sz w:val="16"/>
        </w:rPr>
        <w:t xml:space="preserve">. </w:t>
      </w:r>
    </w:p>
    <w:p w14:paraId="68E7EAD4" w14:textId="77777777" w:rsidR="00AE3B66" w:rsidRDefault="00AE3B66" w:rsidP="00AE3B66">
      <w:pPr>
        <w:rPr>
          <w:sz w:val="16"/>
        </w:rPr>
      </w:pPr>
      <w:r w:rsidRPr="00CA38DB">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A38DB">
        <w:rPr>
          <w:rStyle w:val="StyleUnderline"/>
        </w:rPr>
        <w:t>Our empirical analysis shows</w:t>
      </w:r>
      <w:r w:rsidRPr="00CA38DB">
        <w:rPr>
          <w:sz w:val="16"/>
        </w:rPr>
        <w:t xml:space="preserve"> that </w:t>
      </w:r>
      <w:r w:rsidRPr="00CA38DB">
        <w:rPr>
          <w:rStyle w:val="StyleUnderline"/>
          <w:highlight w:val="cyan"/>
        </w:rPr>
        <w:t>old countries</w:t>
      </w:r>
      <w:r w:rsidRPr="00CA38DB">
        <w:rPr>
          <w:rStyle w:val="StyleUnderline"/>
        </w:rPr>
        <w:t xml:space="preserve"> are the </w:t>
      </w:r>
      <w:r w:rsidRPr="00CA38DB">
        <w:rPr>
          <w:rStyle w:val="Emphasis"/>
          <w:highlight w:val="cyan"/>
        </w:rPr>
        <w:t>least likely</w:t>
      </w:r>
      <w:r w:rsidRPr="00CA38DB">
        <w:rPr>
          <w:rStyle w:val="StyleUnderline"/>
          <w:highlight w:val="cyan"/>
        </w:rPr>
        <w:t xml:space="preserve"> to</w:t>
      </w:r>
      <w:r w:rsidRPr="00CA38DB">
        <w:rPr>
          <w:rStyle w:val="StyleUnderline"/>
        </w:rPr>
        <w:t xml:space="preserve"> engage in </w:t>
      </w:r>
      <w:r w:rsidRPr="00CA38DB">
        <w:rPr>
          <w:rStyle w:val="Emphasis"/>
        </w:rPr>
        <w:t xml:space="preserve">international </w:t>
      </w:r>
      <w:r w:rsidRPr="00CA38DB">
        <w:rPr>
          <w:rStyle w:val="Emphasis"/>
          <w:highlight w:val="cyan"/>
        </w:rPr>
        <w:t>conflict</w:t>
      </w:r>
      <w:r w:rsidRPr="00CA38DB">
        <w:rPr>
          <w:sz w:val="16"/>
        </w:rPr>
        <w:t>.</w:t>
      </w:r>
    </w:p>
    <w:p w14:paraId="2428BE61" w14:textId="77777777" w:rsidR="00AE3B66" w:rsidRPr="00CA38DB" w:rsidRDefault="00AE3B66" w:rsidP="00AE3B66">
      <w:pPr>
        <w:pStyle w:val="Heading4"/>
        <w:rPr>
          <w:rFonts w:cs="Calibri"/>
        </w:rPr>
      </w:pPr>
      <w:r w:rsidRPr="00CA38DB">
        <w:rPr>
          <w:rFonts w:cs="Calibri"/>
        </w:rPr>
        <w:t>Higher per unit costs.</w:t>
      </w:r>
    </w:p>
    <w:p w14:paraId="4A1C5047" w14:textId="77777777" w:rsidR="00AE3B66" w:rsidRPr="00CA38DB" w:rsidRDefault="00AE3B66" w:rsidP="00AE3B66">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3B4080BF" w14:textId="77777777" w:rsidR="00AE3B66" w:rsidRPr="00CA38DB" w:rsidRDefault="00AE3B66" w:rsidP="00AE3B66">
      <w:pPr>
        <w:rPr>
          <w:rStyle w:val="StyleUnderline"/>
        </w:rPr>
      </w:pPr>
      <w:r w:rsidRPr="00CA38DB">
        <w:rPr>
          <w:rStyle w:val="Emphasis"/>
        </w:rPr>
        <w:t>HIGH</w:t>
      </w:r>
      <w:r w:rsidRPr="00CA38DB">
        <w:rPr>
          <w:rStyle w:val="StyleUnderline"/>
        </w:rPr>
        <w:t xml:space="preserve"> PER UNIT SOLDIER </w:t>
      </w:r>
      <w:r w:rsidRPr="00CA38DB">
        <w:rPr>
          <w:rStyle w:val="Emphasis"/>
        </w:rPr>
        <w:t>COSTS</w:t>
      </w:r>
      <w:r w:rsidRPr="00CA38DB">
        <w:rPr>
          <w:rStyle w:val="StyleUnderline"/>
        </w:rPr>
        <w:t>.</w:t>
      </w:r>
    </w:p>
    <w:p w14:paraId="1256F3AB" w14:textId="00957DD4" w:rsidR="005D388F" w:rsidRDefault="00AE3B66" w:rsidP="00AE3B66">
      <w:pPr>
        <w:rPr>
          <w:sz w:val="16"/>
        </w:rPr>
      </w:pPr>
      <w:r w:rsidRPr="00CA38DB">
        <w:rPr>
          <w:sz w:val="16"/>
        </w:rPr>
        <w:t xml:space="preserve">Earlier, </w:t>
      </w:r>
      <w:r w:rsidRPr="00CA38DB">
        <w:rPr>
          <w:rStyle w:val="StyleUnderline"/>
          <w:highlight w:val="cyan"/>
        </w:rPr>
        <w:t>we noted</w:t>
      </w:r>
      <w:r w:rsidRPr="00CA38DB">
        <w:rPr>
          <w:sz w:val="16"/>
        </w:rPr>
        <w:t xml:space="preserve"> that </w:t>
      </w:r>
      <w:r w:rsidRPr="00CA38DB">
        <w:rPr>
          <w:rStyle w:val="StyleUnderline"/>
        </w:rPr>
        <w:t xml:space="preserve">the </w:t>
      </w:r>
      <w:r w:rsidRPr="00CA38DB">
        <w:rPr>
          <w:rStyle w:val="Emphasis"/>
        </w:rPr>
        <w:t xml:space="preserve">relative </w:t>
      </w:r>
      <w:r w:rsidRPr="00CA38DB">
        <w:rPr>
          <w:rStyle w:val="Emphasis"/>
          <w:highlight w:val="cyan"/>
        </w:rPr>
        <w:t>scarcity of young</w:t>
      </w:r>
      <w:r w:rsidRPr="00CA38DB">
        <w:rPr>
          <w:rStyle w:val="Emphasis"/>
        </w:rPr>
        <w:t xml:space="preserve"> adults in old societies</w:t>
      </w:r>
      <w:r w:rsidRPr="00CA38DB">
        <w:rPr>
          <w:sz w:val="16"/>
        </w:rPr>
        <w:t xml:space="preserve"> because of low levels of fertility </w:t>
      </w:r>
      <w:r w:rsidRPr="00CA38DB">
        <w:rPr>
          <w:rStyle w:val="StyleUnderline"/>
          <w:highlight w:val="cyan"/>
        </w:rPr>
        <w:t xml:space="preserve">leads to </w:t>
      </w:r>
      <w:r w:rsidRPr="00CA38DB">
        <w:rPr>
          <w:rStyle w:val="Emphasis"/>
          <w:highlight w:val="cyan"/>
        </w:rPr>
        <w:t>high</w:t>
      </w:r>
      <w:r w:rsidRPr="00CA38DB">
        <w:rPr>
          <w:rStyle w:val="Emphasis"/>
        </w:rPr>
        <w:t xml:space="preserve"> per </w:t>
      </w:r>
      <w:r w:rsidRPr="00CA38DB">
        <w:rPr>
          <w:rStyle w:val="Emphasis"/>
          <w:highlight w:val="cyan"/>
        </w:rPr>
        <w:t>unit</w:t>
      </w:r>
      <w:r w:rsidRPr="00CA38DB">
        <w:rPr>
          <w:rStyle w:val="Emphasis"/>
        </w:rPr>
        <w:t xml:space="preserve"> soldier </w:t>
      </w:r>
      <w:r w:rsidRPr="00CA38DB">
        <w:rPr>
          <w:rStyle w:val="Emphasis"/>
          <w:highlight w:val="cyan"/>
        </w:rPr>
        <w:t>costs</w:t>
      </w:r>
      <w:r w:rsidRPr="00CA38DB">
        <w:rPr>
          <w:rStyle w:val="StyleUnderline"/>
        </w:rPr>
        <w:t>, which</w:t>
      </w:r>
      <w:r w:rsidRPr="00CA38DB">
        <w:rPr>
          <w:sz w:val="16"/>
        </w:rPr>
        <w:t xml:space="preserve"> ceteris paribus </w:t>
      </w:r>
      <w:r w:rsidRPr="00CA38DB">
        <w:rPr>
          <w:rStyle w:val="StyleUnderline"/>
        </w:rPr>
        <w:t xml:space="preserve">is likely to </w:t>
      </w:r>
      <w:r w:rsidRPr="00CA38DB">
        <w:rPr>
          <w:rStyle w:val="StyleUnderline"/>
          <w:highlight w:val="cyan"/>
        </w:rPr>
        <w:t>reduce</w:t>
      </w:r>
      <w:r w:rsidRPr="00CA38DB">
        <w:rPr>
          <w:sz w:val="16"/>
        </w:rPr>
        <w:t xml:space="preserve"> the likelihood of </w:t>
      </w:r>
      <w:r w:rsidRPr="00CA38DB">
        <w:rPr>
          <w:rStyle w:val="StyleUnderline"/>
          <w:highlight w:val="cyan"/>
        </w:rPr>
        <w:t>conflict: when</w:t>
      </w:r>
      <w:r w:rsidRPr="00CA38DB">
        <w:rPr>
          <w:sz w:val="16"/>
        </w:rPr>
        <w:t xml:space="preserve"> both </w:t>
      </w:r>
      <w:r w:rsidRPr="00CA38DB">
        <w:rPr>
          <w:rStyle w:val="StyleUnderline"/>
          <w:highlight w:val="cyan"/>
        </w:rPr>
        <w:t>the pool of</w:t>
      </w:r>
      <w:r w:rsidRPr="00CA38DB">
        <w:rPr>
          <w:sz w:val="16"/>
        </w:rPr>
        <w:t xml:space="preserve"> potential military </w:t>
      </w:r>
      <w:r w:rsidRPr="00CA38DB">
        <w:rPr>
          <w:rStyle w:val="StyleUnderline"/>
          <w:highlight w:val="cyan"/>
        </w:rPr>
        <w:t>recruits shrinks and</w:t>
      </w:r>
      <w:r w:rsidRPr="00CA38DB">
        <w:rPr>
          <w:sz w:val="16"/>
        </w:rPr>
        <w:t xml:space="preserve"> the </w:t>
      </w:r>
      <w:r w:rsidRPr="00CA38DB">
        <w:rPr>
          <w:rStyle w:val="StyleUnderline"/>
          <w:highlight w:val="cyan"/>
        </w:rPr>
        <w:t>amount</w:t>
      </w:r>
      <w:r w:rsidRPr="00CA38DB">
        <w:rPr>
          <w:rStyle w:val="StyleUnderline"/>
        </w:rPr>
        <w:t xml:space="preserve"> of money </w:t>
      </w:r>
      <w:r w:rsidRPr="00CA38DB">
        <w:rPr>
          <w:rStyle w:val="StyleUnderline"/>
          <w:highlight w:val="cyan"/>
        </w:rPr>
        <w:t>invested in each</w:t>
      </w:r>
      <w:r w:rsidRPr="00CA38DB">
        <w:rPr>
          <w:sz w:val="16"/>
        </w:rPr>
        <w:t xml:space="preserve"> individual soldier </w:t>
      </w:r>
      <w:r w:rsidRPr="00CA38DB">
        <w:rPr>
          <w:rStyle w:val="StyleUnderline"/>
          <w:highlight w:val="cyan"/>
        </w:rPr>
        <w:t>rises</w:t>
      </w:r>
      <w:r w:rsidRPr="00CA38DB">
        <w:rPr>
          <w:sz w:val="16"/>
        </w:rPr>
        <w:t xml:space="preserve"> as per unit labor costs grow, leaders' </w:t>
      </w:r>
      <w:r w:rsidRPr="00CA38DB">
        <w:rPr>
          <w:rStyle w:val="Emphasis"/>
          <w:highlight w:val="cyan"/>
        </w:rPr>
        <w:t>aversion to casualties is likely to intensify</w:t>
      </w:r>
      <w:r w:rsidRPr="00CA38DB">
        <w:rPr>
          <w:sz w:val="16"/>
        </w:rPr>
        <w:t xml:space="preserve"> as they seek to conserve a valuable resource.42 There is, however, an important caveat to this argument. States can protect soldiers while still projecting force if they ade¬quately substitute technology for personnel. States, whether democratic or au¬thoritarian, tend to take precisely this step as their wealth increases.43 This strategy could allow states to protect a valuable resource and minimize casualties while maintaining combat power.</w:t>
      </w:r>
    </w:p>
    <w:p w14:paraId="303132A3" w14:textId="1C780E56" w:rsidR="00AE3B66" w:rsidRDefault="00AE3B66" w:rsidP="00AE3B66">
      <w:pPr>
        <w:pStyle w:val="Heading1"/>
      </w:pPr>
      <w:r>
        <w:lastRenderedPageBreak/>
        <w:t>1NR---Round 4---Kentucky</w:t>
      </w:r>
    </w:p>
    <w:p w14:paraId="2C4EE29B" w14:textId="77777777" w:rsidR="00AE3B66" w:rsidRDefault="00AE3B66" w:rsidP="00AE3B66">
      <w:pPr>
        <w:pStyle w:val="Heading2"/>
      </w:pPr>
      <w:r>
        <w:t>DA---Curbing</w:t>
      </w:r>
    </w:p>
    <w:p w14:paraId="69582035" w14:textId="77777777" w:rsidR="00AE3B66" w:rsidRDefault="00AE3B66" w:rsidP="00AE3B66">
      <w:pPr>
        <w:pStyle w:val="Heading3"/>
      </w:pPr>
      <w:r>
        <w:t>Data Privacy---Impact---2NC</w:t>
      </w:r>
    </w:p>
    <w:p w14:paraId="74D89187" w14:textId="77777777" w:rsidR="00AE3B66" w:rsidRDefault="00AE3B66" w:rsidP="00AE3B66">
      <w:pPr>
        <w:pStyle w:val="Heading4"/>
      </w:pPr>
      <w:r>
        <w:t xml:space="preserve">Curbing turns case: </w:t>
      </w:r>
      <w:r w:rsidRPr="00671E77">
        <w:rPr>
          <w:u w:val="single"/>
        </w:rPr>
        <w:t>jurisdiction stripping</w:t>
      </w:r>
      <w:r>
        <w:t xml:space="preserve"> and </w:t>
      </w:r>
      <w:r w:rsidRPr="00671E77">
        <w:rPr>
          <w:u w:val="single"/>
        </w:rPr>
        <w:t>resource</w:t>
      </w:r>
      <w:r>
        <w:t xml:space="preserve"> reductions remove checks on Trump, enabling CBA </w:t>
      </w:r>
      <w:r>
        <w:rPr>
          <w:u w:val="single"/>
        </w:rPr>
        <w:t>violations</w:t>
      </w:r>
      <w:r>
        <w:t>.</w:t>
      </w:r>
    </w:p>
    <w:p w14:paraId="3353E70C" w14:textId="77777777" w:rsidR="00AE3B66" w:rsidRPr="00D81E2B" w:rsidRDefault="00AE3B66" w:rsidP="00AE3B66">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Autocratization Erodes Independent Judicial Systems,” vol. 76]</w:t>
      </w:r>
    </w:p>
    <w:p w14:paraId="34D38CB4" w14:textId="77777777" w:rsidR="00AE3B66" w:rsidRPr="00D81E2B" w:rsidRDefault="00AE3B66" w:rsidP="00AE3B66">
      <w:pPr>
        <w:rPr>
          <w:sz w:val="16"/>
        </w:rPr>
      </w:pPr>
      <w:r w:rsidRPr="00D81E2B">
        <w:rPr>
          <w:sz w:val="16"/>
        </w:rPr>
        <w:t xml:space="preserve">2. </w:t>
      </w:r>
      <w:r w:rsidRPr="00542E81">
        <w:rPr>
          <w:rStyle w:val="Emphasis"/>
          <w:highlight w:val="cyan"/>
        </w:rPr>
        <w:t>Curbing</w:t>
      </w:r>
    </w:p>
    <w:p w14:paraId="32C9AAF6" w14:textId="77777777" w:rsidR="00AE3B66" w:rsidRPr="00D81E2B" w:rsidRDefault="00AE3B66" w:rsidP="00AE3B66">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7DB06379" w14:textId="77777777" w:rsidR="00AE3B66" w:rsidRPr="00D81E2B" w:rsidRDefault="00AE3B66" w:rsidP="00AE3B66">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72E51D6D" w14:textId="77777777" w:rsidR="00AE3B66" w:rsidRPr="00D81E2B" w:rsidRDefault="00AE3B66" w:rsidP="00AE3B66">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5AA6E432" w14:textId="77777777" w:rsidR="00AE3B66" w:rsidRPr="00D81E2B" w:rsidRDefault="00AE3B66" w:rsidP="00AE3B66">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4F8D26E8" w14:textId="77777777" w:rsidR="00AE3B66" w:rsidRPr="00AA2A42" w:rsidRDefault="00AE3B66" w:rsidP="00AE3B66">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r w:rsidRPr="00542E81">
        <w:rPr>
          <w:rStyle w:val="Emphasis"/>
          <w:highlight w:val="cyan"/>
        </w:rPr>
        <w:t>autocratizers</w:t>
      </w:r>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751A7CD4" w14:textId="77777777" w:rsidR="00AE3B66" w:rsidRDefault="00AE3B66" w:rsidP="00AE3B66">
      <w:pPr>
        <w:pStyle w:val="Heading3"/>
      </w:pPr>
      <w:r>
        <w:t>Link---AT: Thumped---2NC</w:t>
      </w:r>
    </w:p>
    <w:p w14:paraId="1433B619" w14:textId="77777777" w:rsidR="00AE3B66" w:rsidRPr="009E706C" w:rsidRDefault="00AE3B66" w:rsidP="00AE3B66">
      <w:pPr>
        <w:pStyle w:val="Heading4"/>
      </w:pPr>
      <w:r>
        <w:rPr>
          <w:u w:val="single"/>
        </w:rPr>
        <w:t>Obstructing</w:t>
      </w:r>
      <w:r>
        <w:t xml:space="preserve"> Trump’s agenda causes </w:t>
      </w:r>
      <w:r>
        <w:rPr>
          <w:u w:val="single"/>
        </w:rPr>
        <w:t>funding cuts</w:t>
      </w:r>
      <w:r>
        <w:t xml:space="preserve">, particularly for </w:t>
      </w:r>
      <w:r>
        <w:rPr>
          <w:u w:val="single"/>
        </w:rPr>
        <w:t>lower courts</w:t>
      </w:r>
      <w:r>
        <w:t>.</w:t>
      </w:r>
    </w:p>
    <w:p w14:paraId="1EDD91E9" w14:textId="77777777" w:rsidR="00AE3B66" w:rsidRPr="00DD25C0" w:rsidRDefault="00AE3B66" w:rsidP="00AE3B66">
      <w:r w:rsidRPr="00AF2686">
        <w:rPr>
          <w:rStyle w:val="Style13ptBold"/>
        </w:rPr>
        <w:t>Hill ‘3-21</w:t>
      </w:r>
      <w:r>
        <w:t xml:space="preserve"> [Meredith, Hailey Fuchs, and Jordain Carney; March 21; reporters; POLITICO, “It’s Not Just Impeachments. Republicans are Eyeing Other Ways to Reign In Federal Judges,” </w:t>
      </w:r>
      <w:r w:rsidRPr="001A1EF0">
        <w:t>https://www.politico.com/news/2025/03/21/congress-judges-gop-impeachments-injunctions-026855</w:t>
      </w:r>
      <w:r>
        <w:t>]</w:t>
      </w:r>
    </w:p>
    <w:p w14:paraId="35334D4B" w14:textId="77777777" w:rsidR="00AE3B66" w:rsidRPr="00E07D6A" w:rsidRDefault="00AE3B66" w:rsidP="00AE3B66">
      <w:pPr>
        <w:rPr>
          <w:sz w:val="16"/>
        </w:rPr>
      </w:pPr>
      <w:r w:rsidRPr="00E07D6A">
        <w:rPr>
          <w:sz w:val="16"/>
        </w:rPr>
        <w:t xml:space="preserve">House </w:t>
      </w:r>
      <w:r w:rsidRPr="0006285D">
        <w:rPr>
          <w:rStyle w:val="Emphasis"/>
          <w:highlight w:val="cyan"/>
        </w:rPr>
        <w:t>Republicans</w:t>
      </w:r>
      <w:r w:rsidRPr="0006285D">
        <w:rPr>
          <w:rStyle w:val="StyleUnderline"/>
          <w:highlight w:val="cyan"/>
        </w:rPr>
        <w:t xml:space="preserve"> don’t have</w:t>
      </w:r>
      <w:r w:rsidRPr="00E07D6A">
        <w:rPr>
          <w:sz w:val="16"/>
        </w:rPr>
        <w:t xml:space="preserve"> the </w:t>
      </w:r>
      <w:r w:rsidRPr="0006285D">
        <w:rPr>
          <w:rStyle w:val="Emphasis"/>
          <w:highlight w:val="cyan"/>
        </w:rPr>
        <w:t>votes</w:t>
      </w:r>
      <w:r w:rsidRPr="0006285D">
        <w:rPr>
          <w:rStyle w:val="StyleUnderline"/>
          <w:highlight w:val="cyan"/>
        </w:rPr>
        <w:t xml:space="preserve"> to </w:t>
      </w:r>
      <w:r w:rsidRPr="0006285D">
        <w:rPr>
          <w:rStyle w:val="Emphasis"/>
          <w:highlight w:val="cyan"/>
        </w:rPr>
        <w:t>impeach</w:t>
      </w:r>
      <w:r w:rsidRPr="006368F5">
        <w:rPr>
          <w:rStyle w:val="StyleUnderline"/>
        </w:rPr>
        <w:t xml:space="preserve"> any federal judges. </w:t>
      </w:r>
      <w:r w:rsidRPr="0006285D">
        <w:rPr>
          <w:rStyle w:val="StyleUnderline"/>
          <w:highlight w:val="cyan"/>
        </w:rPr>
        <w:t>But</w:t>
      </w:r>
      <w:r w:rsidRPr="006368F5">
        <w:rPr>
          <w:rStyle w:val="StyleUnderline"/>
        </w:rPr>
        <w:t xml:space="preserve"> a </w:t>
      </w:r>
      <w:r w:rsidRPr="00E65C66">
        <w:rPr>
          <w:rStyle w:val="Emphasis"/>
        </w:rPr>
        <w:t>growing</w:t>
      </w:r>
      <w:r w:rsidRPr="006368F5">
        <w:rPr>
          <w:rStyle w:val="StyleUnderline"/>
        </w:rPr>
        <w:t xml:space="preserve"> number</w:t>
      </w:r>
      <w:r w:rsidRPr="00E07D6A">
        <w:rPr>
          <w:sz w:val="16"/>
        </w:rPr>
        <w:t xml:space="preserve"> of hard-liners </w:t>
      </w:r>
      <w:r w:rsidRPr="0006285D">
        <w:rPr>
          <w:rStyle w:val="StyleUnderline"/>
          <w:highlight w:val="cyan"/>
        </w:rPr>
        <w:t>are discussing</w:t>
      </w:r>
      <w:r w:rsidRPr="00E07D6A">
        <w:rPr>
          <w:sz w:val="16"/>
        </w:rPr>
        <w:t xml:space="preserve"> several other </w:t>
      </w:r>
      <w:r w:rsidRPr="00E65C66">
        <w:rPr>
          <w:rStyle w:val="Emphasis"/>
        </w:rPr>
        <w:t xml:space="preserve">legislative </w:t>
      </w:r>
      <w:r w:rsidRPr="0006285D">
        <w:rPr>
          <w:rStyle w:val="Emphasis"/>
          <w:highlight w:val="cyan"/>
        </w:rPr>
        <w:t>options</w:t>
      </w:r>
      <w:r w:rsidRPr="006368F5">
        <w:rPr>
          <w:rStyle w:val="StyleUnderline"/>
        </w:rPr>
        <w:t xml:space="preserve"> as GOP leaders search </w:t>
      </w:r>
      <w:r w:rsidRPr="0006285D">
        <w:rPr>
          <w:rStyle w:val="StyleUnderline"/>
          <w:highlight w:val="cyan"/>
        </w:rPr>
        <w:t>for</w:t>
      </w:r>
      <w:r w:rsidRPr="00E07D6A">
        <w:rPr>
          <w:sz w:val="16"/>
        </w:rPr>
        <w:t xml:space="preserve"> a </w:t>
      </w:r>
      <w:r w:rsidRPr="0006285D">
        <w:rPr>
          <w:rStyle w:val="Emphasis"/>
          <w:highlight w:val="cyan"/>
        </w:rPr>
        <w:t>release</w:t>
      </w:r>
      <w:r w:rsidRPr="0006285D">
        <w:rPr>
          <w:rStyle w:val="StyleUnderline"/>
          <w:highlight w:val="cyan"/>
        </w:rPr>
        <w:t xml:space="preserve"> valve for</w:t>
      </w:r>
      <w:r w:rsidRPr="00E07D6A">
        <w:rPr>
          <w:sz w:val="16"/>
        </w:rPr>
        <w:t xml:space="preserve"> the MAGA </w:t>
      </w:r>
      <w:r w:rsidRPr="0006285D">
        <w:rPr>
          <w:rStyle w:val="Emphasis"/>
          <w:highlight w:val="cyan"/>
        </w:rPr>
        <w:t>fury</w:t>
      </w:r>
      <w:r w:rsidRPr="006368F5">
        <w:rPr>
          <w:rStyle w:val="StyleUnderline"/>
        </w:rPr>
        <w:t xml:space="preserve"> building </w:t>
      </w:r>
      <w:r w:rsidRPr="0006285D">
        <w:rPr>
          <w:rStyle w:val="StyleUnderline"/>
          <w:highlight w:val="cyan"/>
        </w:rPr>
        <w:t>over</w:t>
      </w:r>
      <w:r w:rsidRPr="00E07D6A">
        <w:rPr>
          <w:sz w:val="16"/>
        </w:rPr>
        <w:t xml:space="preserve"> recent </w:t>
      </w:r>
      <w:r w:rsidRPr="0006285D">
        <w:rPr>
          <w:rStyle w:val="Emphasis"/>
          <w:highlight w:val="cyan"/>
        </w:rPr>
        <w:t>court</w:t>
      </w:r>
      <w:r w:rsidRPr="006368F5">
        <w:rPr>
          <w:rStyle w:val="StyleUnderline"/>
        </w:rPr>
        <w:t xml:space="preserve"> ruling</w:t>
      </w:r>
      <w:r w:rsidRPr="0006285D">
        <w:rPr>
          <w:rStyle w:val="Emphasis"/>
          <w:highlight w:val="cyan"/>
        </w:rPr>
        <w:t>s</w:t>
      </w:r>
      <w:r w:rsidRPr="0006285D">
        <w:rPr>
          <w:rStyle w:val="StyleUnderline"/>
          <w:highlight w:val="cyan"/>
        </w:rPr>
        <w:t xml:space="preserve"> checking</w:t>
      </w:r>
      <w:r w:rsidRPr="00E07D6A">
        <w:rPr>
          <w:sz w:val="16"/>
        </w:rPr>
        <w:t xml:space="preserve"> President Donald </w:t>
      </w:r>
      <w:r w:rsidRPr="0006285D">
        <w:rPr>
          <w:rStyle w:val="Emphasis"/>
          <w:highlight w:val="cyan"/>
        </w:rPr>
        <w:t>Trump</w:t>
      </w:r>
      <w:r w:rsidRPr="00E07D6A">
        <w:rPr>
          <w:sz w:val="16"/>
        </w:rPr>
        <w:t>.</w:t>
      </w:r>
    </w:p>
    <w:p w14:paraId="0C291230" w14:textId="77777777" w:rsidR="00AE3B66" w:rsidRPr="00E07D6A" w:rsidRDefault="00AE3B66" w:rsidP="00AE3B66">
      <w:pPr>
        <w:rPr>
          <w:sz w:val="16"/>
        </w:rPr>
      </w:pPr>
      <w:r w:rsidRPr="00E07D6A">
        <w:rPr>
          <w:sz w:val="16"/>
        </w:rPr>
        <w:t xml:space="preserve">Top Republicans are likely to put at least one bill, California Rep. Darrell Issa’s No Rogue Rulings Act, on the floor in early April, according to two people granted anonymity to discuss scheduling plans. The </w:t>
      </w:r>
      <w:r w:rsidRPr="006368F5">
        <w:rPr>
          <w:rStyle w:val="StyleUnderline"/>
        </w:rPr>
        <w:t xml:space="preserve">legislation would </w:t>
      </w:r>
      <w:r w:rsidRPr="00E65C66">
        <w:rPr>
          <w:rStyle w:val="Emphasis"/>
        </w:rPr>
        <w:t>crack down</w:t>
      </w:r>
      <w:r w:rsidRPr="006368F5">
        <w:rPr>
          <w:rStyle w:val="StyleUnderline"/>
        </w:rPr>
        <w:t xml:space="preserve"> on</w:t>
      </w:r>
      <w:r w:rsidRPr="00E07D6A">
        <w:rPr>
          <w:sz w:val="16"/>
        </w:rPr>
        <w:t xml:space="preserve"> the </w:t>
      </w:r>
      <w:r w:rsidRPr="00E65C66">
        <w:rPr>
          <w:rStyle w:val="Emphasis"/>
        </w:rPr>
        <w:t>ability</w:t>
      </w:r>
      <w:r w:rsidRPr="006368F5">
        <w:rPr>
          <w:rStyle w:val="StyleUnderline"/>
        </w:rPr>
        <w:t xml:space="preserve"> of lower-court </w:t>
      </w:r>
      <w:r w:rsidRPr="00E65C66">
        <w:rPr>
          <w:rStyle w:val="Emphasis"/>
        </w:rPr>
        <w:t>judges</w:t>
      </w:r>
      <w:r w:rsidRPr="00E07D6A">
        <w:rPr>
          <w:sz w:val="16"/>
        </w:rPr>
        <w:t xml:space="preserve"> to issue far-reaching injunctions.</w:t>
      </w:r>
    </w:p>
    <w:p w14:paraId="1EAB6A0C" w14:textId="77777777" w:rsidR="00AE3B66" w:rsidRPr="00E07D6A" w:rsidRDefault="00AE3B66" w:rsidP="00AE3B66">
      <w:pPr>
        <w:rPr>
          <w:sz w:val="16"/>
        </w:rPr>
      </w:pPr>
      <w:r w:rsidRPr="006368F5">
        <w:rPr>
          <w:rStyle w:val="StyleUnderline"/>
        </w:rPr>
        <w:t xml:space="preserve">That is </w:t>
      </w:r>
      <w:r w:rsidRPr="0006285D">
        <w:rPr>
          <w:rStyle w:val="StyleUnderline"/>
          <w:highlight w:val="cyan"/>
        </w:rPr>
        <w:t>seen by</w:t>
      </w:r>
      <w:r w:rsidRPr="00E07D6A">
        <w:rPr>
          <w:sz w:val="16"/>
        </w:rPr>
        <w:t xml:space="preserve"> Speaker Mike </w:t>
      </w:r>
      <w:r w:rsidRPr="0006285D">
        <w:rPr>
          <w:rStyle w:val="Emphasis"/>
          <w:highlight w:val="cyan"/>
        </w:rPr>
        <w:t>Johnson</w:t>
      </w:r>
      <w:r w:rsidRPr="0006285D">
        <w:rPr>
          <w:rStyle w:val="StyleUnderline"/>
          <w:highlight w:val="cyan"/>
        </w:rPr>
        <w:t xml:space="preserve"> and other</w:t>
      </w:r>
      <w:r w:rsidRPr="00E07D6A">
        <w:rPr>
          <w:sz w:val="16"/>
        </w:rPr>
        <w:t xml:space="preserve"> House </w:t>
      </w:r>
      <w:r w:rsidRPr="0006285D">
        <w:rPr>
          <w:rStyle w:val="Emphasis"/>
          <w:highlight w:val="cyan"/>
        </w:rPr>
        <w:t>Republican</w:t>
      </w:r>
      <w:r w:rsidRPr="00E07D6A">
        <w:rPr>
          <w:sz w:val="16"/>
        </w:rPr>
        <w:t xml:space="preserve"> leader</w:t>
      </w:r>
      <w:r w:rsidRPr="0006285D">
        <w:rPr>
          <w:rStyle w:val="Emphasis"/>
          <w:highlight w:val="cyan"/>
        </w:rPr>
        <w:t>s</w:t>
      </w:r>
      <w:r w:rsidRPr="006368F5">
        <w:rPr>
          <w:rStyle w:val="StyleUnderline"/>
        </w:rPr>
        <w:t xml:space="preserve"> as </w:t>
      </w:r>
      <w:r w:rsidRPr="00E07D6A">
        <w:rPr>
          <w:sz w:val="16"/>
        </w:rPr>
        <w:t xml:space="preserve">a </w:t>
      </w:r>
      <w:r w:rsidRPr="006368F5">
        <w:rPr>
          <w:rStyle w:val="StyleUnderline"/>
        </w:rPr>
        <w:t>viable</w:t>
      </w:r>
      <w:r w:rsidRPr="00E07D6A">
        <w:rPr>
          <w:sz w:val="16"/>
        </w:rPr>
        <w:t xml:space="preserve"> outlet </w:t>
      </w:r>
      <w:r w:rsidRPr="006368F5">
        <w:rPr>
          <w:rStyle w:val="StyleUnderline"/>
        </w:rPr>
        <w:t>as they sort out</w:t>
      </w:r>
      <w:r w:rsidRPr="00E07D6A">
        <w:rPr>
          <w:sz w:val="16"/>
        </w:rPr>
        <w:t xml:space="preserve"> the way forward on the </w:t>
      </w:r>
      <w:r w:rsidRPr="006368F5">
        <w:rPr>
          <w:rStyle w:val="StyleUnderline"/>
        </w:rPr>
        <w:t xml:space="preserve">judicial </w:t>
      </w:r>
      <w:r w:rsidRPr="00BC5535">
        <w:rPr>
          <w:rStyle w:val="Emphasis"/>
        </w:rPr>
        <w:t>impeachments</w:t>
      </w:r>
      <w:r w:rsidRPr="00E07D6A">
        <w:rPr>
          <w:sz w:val="16"/>
        </w:rPr>
        <w:t xml:space="preserve"> that have been </w:t>
      </w:r>
      <w:r w:rsidRPr="006368F5">
        <w:rPr>
          <w:rStyle w:val="StyleUnderline"/>
        </w:rPr>
        <w:t xml:space="preserve">endorsed by </w:t>
      </w:r>
      <w:r w:rsidRPr="00BC5535">
        <w:rPr>
          <w:rStyle w:val="Emphasis"/>
        </w:rPr>
        <w:t>Trump</w:t>
      </w:r>
      <w:r w:rsidRPr="00E07D6A">
        <w:rPr>
          <w:sz w:val="16"/>
        </w:rPr>
        <w:t xml:space="preserve"> and his billionaire ally Elon Musk. A spokesperson for Johnson said the speaker and the Judiciary Committee are reviewing “all available options … to address this urgent matter.”</w:t>
      </w:r>
    </w:p>
    <w:p w14:paraId="31100116" w14:textId="77777777" w:rsidR="00AE3B66" w:rsidRPr="00E07D6A" w:rsidRDefault="00AE3B66" w:rsidP="00AE3B66">
      <w:pPr>
        <w:rPr>
          <w:sz w:val="16"/>
        </w:rPr>
      </w:pPr>
      <w:r w:rsidRPr="00E07D6A">
        <w:rPr>
          <w:sz w:val="16"/>
        </w:rPr>
        <w:t xml:space="preserve">House </w:t>
      </w:r>
      <w:r w:rsidRPr="006368F5">
        <w:rPr>
          <w:rStyle w:val="StyleUnderline"/>
        </w:rPr>
        <w:t>Republicans</w:t>
      </w:r>
      <w:r w:rsidRPr="00E07D6A">
        <w:rPr>
          <w:sz w:val="16"/>
        </w:rPr>
        <w:t xml:space="preserve"> have </w:t>
      </w:r>
      <w:r w:rsidRPr="006368F5">
        <w:rPr>
          <w:rStyle w:val="StyleUnderline"/>
        </w:rPr>
        <w:t xml:space="preserve">filed </w:t>
      </w:r>
      <w:r w:rsidRPr="00BC5535">
        <w:rPr>
          <w:rStyle w:val="Emphasis"/>
        </w:rPr>
        <w:t>impeachment</w:t>
      </w:r>
      <w:r w:rsidRPr="006368F5">
        <w:rPr>
          <w:rStyle w:val="StyleUnderline"/>
        </w:rPr>
        <w:t xml:space="preserve"> resolution</w:t>
      </w:r>
      <w:r w:rsidRPr="00994900">
        <w:rPr>
          <w:rStyle w:val="Emphasis"/>
        </w:rPr>
        <w:t>s</w:t>
      </w:r>
      <w:r w:rsidRPr="006368F5">
        <w:rPr>
          <w:rStyle w:val="StyleUnderline"/>
        </w:rPr>
        <w:t xml:space="preserve"> targeting four</w:t>
      </w:r>
      <w:r w:rsidRPr="00E07D6A">
        <w:rPr>
          <w:sz w:val="16"/>
        </w:rPr>
        <w:t xml:space="preserve"> district </w:t>
      </w:r>
      <w:r w:rsidRPr="00994900">
        <w:rPr>
          <w:rStyle w:val="Emphasis"/>
        </w:rPr>
        <w:t>judges</w:t>
      </w:r>
      <w:r w:rsidRPr="00E07D6A">
        <w:rPr>
          <w:sz w:val="16"/>
        </w:rPr>
        <w:t xml:space="preserve">, including one this week targeting the jurist </w:t>
      </w:r>
      <w:r w:rsidRPr="006368F5">
        <w:rPr>
          <w:rStyle w:val="StyleUnderline"/>
        </w:rPr>
        <w:t xml:space="preserve">who sought to </w:t>
      </w:r>
      <w:r w:rsidRPr="00994900">
        <w:rPr>
          <w:rStyle w:val="Emphasis"/>
        </w:rPr>
        <w:t>block Trump</w:t>
      </w:r>
      <w:r w:rsidRPr="006368F5">
        <w:rPr>
          <w:rStyle w:val="StyleUnderline"/>
        </w:rPr>
        <w:t>’s effort</w:t>
      </w:r>
      <w:r w:rsidRPr="00E07D6A">
        <w:rPr>
          <w:sz w:val="16"/>
        </w:rPr>
        <w:t xml:space="preserve"> to deport alleged gang members to El Salvador. Trump publicly backed the impeachment push, and Musk quickly fanned the flames on X, his social media platform, calling the deportations ruling part of a “judicial coup.”</w:t>
      </w:r>
    </w:p>
    <w:p w14:paraId="4E0681B5" w14:textId="77777777" w:rsidR="00AE3B66" w:rsidRPr="00E07D6A" w:rsidRDefault="00AE3B66" w:rsidP="00AE3B66">
      <w:pPr>
        <w:rPr>
          <w:sz w:val="16"/>
        </w:rPr>
      </w:pPr>
      <w:r w:rsidRPr="00E07D6A">
        <w:rPr>
          <w:sz w:val="16"/>
        </w:rPr>
        <w:t xml:space="preserve">But there is widespread recognition inside the House GOP that impeachments — besides being costly in time and political capital — do not have the votes to succeed given Republicans’ narrow majority. That has prompted </w:t>
      </w:r>
      <w:r w:rsidRPr="0006285D">
        <w:rPr>
          <w:rStyle w:val="StyleUnderline"/>
          <w:highlight w:val="cyan"/>
        </w:rPr>
        <w:t xml:space="preserve">GOP </w:t>
      </w:r>
      <w:r w:rsidRPr="0006285D">
        <w:rPr>
          <w:rStyle w:val="Emphasis"/>
          <w:highlight w:val="cyan"/>
        </w:rPr>
        <w:t>hard-liners</w:t>
      </w:r>
      <w:r w:rsidRPr="00E07D6A">
        <w:rPr>
          <w:sz w:val="16"/>
        </w:rPr>
        <w:t xml:space="preserve"> to </w:t>
      </w:r>
      <w:r w:rsidRPr="0006285D">
        <w:rPr>
          <w:rStyle w:val="StyleUnderline"/>
          <w:highlight w:val="cyan"/>
        </w:rPr>
        <w:t>back-channel with</w:t>
      </w:r>
      <w:r w:rsidRPr="006368F5">
        <w:rPr>
          <w:rStyle w:val="StyleUnderline"/>
        </w:rPr>
        <w:t xml:space="preserve"> Trump </w:t>
      </w:r>
      <w:r w:rsidRPr="0006285D">
        <w:rPr>
          <w:rStyle w:val="Emphasis"/>
          <w:highlight w:val="cyan"/>
        </w:rPr>
        <w:t>allies</w:t>
      </w:r>
      <w:r w:rsidRPr="0006285D">
        <w:rPr>
          <w:rStyle w:val="StyleUnderline"/>
          <w:highlight w:val="cyan"/>
        </w:rPr>
        <w:t xml:space="preserve"> on </w:t>
      </w:r>
      <w:r w:rsidRPr="0006285D">
        <w:rPr>
          <w:rStyle w:val="Emphasis"/>
          <w:highlight w:val="cyan"/>
        </w:rPr>
        <w:t>alternatives</w:t>
      </w:r>
      <w:r w:rsidRPr="0006285D">
        <w:rPr>
          <w:rStyle w:val="StyleUnderline"/>
          <w:highlight w:val="cyan"/>
        </w:rPr>
        <w:t xml:space="preserve"> they</w:t>
      </w:r>
      <w:r w:rsidRPr="00E07D6A">
        <w:rPr>
          <w:sz w:val="16"/>
        </w:rPr>
        <w:t xml:space="preserve"> could </w:t>
      </w:r>
      <w:r w:rsidRPr="0006285D">
        <w:rPr>
          <w:rStyle w:val="StyleUnderline"/>
          <w:highlight w:val="cyan"/>
        </w:rPr>
        <w:t xml:space="preserve">push across the </w:t>
      </w:r>
      <w:r w:rsidRPr="0006285D">
        <w:rPr>
          <w:rStyle w:val="Emphasis"/>
          <w:highlight w:val="cyan"/>
        </w:rPr>
        <w:t>House</w:t>
      </w:r>
      <w:r w:rsidRPr="006368F5">
        <w:rPr>
          <w:rStyle w:val="StyleUnderline"/>
        </w:rPr>
        <w:t xml:space="preserve"> floor</w:t>
      </w:r>
      <w:r w:rsidRPr="00E07D6A">
        <w:rPr>
          <w:sz w:val="16"/>
        </w:rPr>
        <w:t>.</w:t>
      </w:r>
    </w:p>
    <w:p w14:paraId="6AAAD8FD" w14:textId="77777777" w:rsidR="00AE3B66" w:rsidRPr="00E07D6A" w:rsidRDefault="00AE3B66" w:rsidP="00AE3B66">
      <w:pPr>
        <w:rPr>
          <w:sz w:val="16"/>
        </w:rPr>
      </w:pPr>
      <w:r w:rsidRPr="00E07D6A">
        <w:rPr>
          <w:sz w:val="16"/>
        </w:rPr>
        <w:t>“</w:t>
      </w:r>
      <w:r w:rsidRPr="0006285D">
        <w:rPr>
          <w:rStyle w:val="StyleUnderline"/>
          <w:highlight w:val="cyan"/>
        </w:rPr>
        <w:t xml:space="preserve">Activist </w:t>
      </w:r>
      <w:r w:rsidRPr="0006285D">
        <w:rPr>
          <w:rStyle w:val="Emphasis"/>
          <w:highlight w:val="cyan"/>
        </w:rPr>
        <w:t>judges</w:t>
      </w:r>
      <w:r w:rsidRPr="006368F5">
        <w:rPr>
          <w:rStyle w:val="StyleUnderline"/>
        </w:rPr>
        <w:t>,</w:t>
      </w:r>
      <w:r w:rsidRPr="00E07D6A">
        <w:rPr>
          <w:sz w:val="16"/>
        </w:rPr>
        <w:t xml:space="preserve"> particularly in D.C., </w:t>
      </w:r>
      <w:r w:rsidRPr="0006285D">
        <w:rPr>
          <w:rStyle w:val="StyleUnderline"/>
          <w:highlight w:val="cyan"/>
        </w:rPr>
        <w:t>think</w:t>
      </w:r>
      <w:r w:rsidRPr="00E07D6A">
        <w:rPr>
          <w:sz w:val="16"/>
        </w:rPr>
        <w:t xml:space="preserve"> that </w:t>
      </w:r>
      <w:r w:rsidRPr="0006285D">
        <w:rPr>
          <w:rStyle w:val="StyleUnderline"/>
          <w:highlight w:val="cyan"/>
        </w:rPr>
        <w:t>they are the</w:t>
      </w:r>
      <w:r w:rsidRPr="00E07D6A">
        <w:rPr>
          <w:sz w:val="16"/>
        </w:rPr>
        <w:t xml:space="preserve"> Trump resistance — the </w:t>
      </w:r>
      <w:r w:rsidRPr="006368F5">
        <w:rPr>
          <w:rStyle w:val="StyleUnderline"/>
        </w:rPr>
        <w:t xml:space="preserve">Trump political </w:t>
      </w:r>
      <w:r w:rsidRPr="0006285D">
        <w:rPr>
          <w:rStyle w:val="Emphasis"/>
          <w:highlight w:val="cyan"/>
        </w:rPr>
        <w:t>resistance</w:t>
      </w:r>
      <w:r w:rsidRPr="00E07D6A">
        <w:rPr>
          <w:sz w:val="16"/>
        </w:rPr>
        <w:t>,” said Mike Davis, a close Trump ally who runs an outside judicial advocacy group. “</w:t>
      </w:r>
      <w:r w:rsidRPr="006368F5">
        <w:rPr>
          <w:rStyle w:val="StyleUnderline"/>
        </w:rPr>
        <w:t xml:space="preserve">What </w:t>
      </w:r>
      <w:r w:rsidRPr="0053589F">
        <w:rPr>
          <w:rStyle w:val="Emphasis"/>
        </w:rPr>
        <w:t>they</w:t>
      </w:r>
      <w:r w:rsidRPr="006368F5">
        <w:rPr>
          <w:rStyle w:val="StyleUnderline"/>
        </w:rPr>
        <w:t xml:space="preserve"> are doing</w:t>
      </w:r>
      <w:r w:rsidRPr="00E07D6A">
        <w:rPr>
          <w:sz w:val="16"/>
        </w:rPr>
        <w:t xml:space="preserve"> is lawless and dangerous, and it </w:t>
      </w:r>
      <w:r w:rsidRPr="006368F5">
        <w:rPr>
          <w:rStyle w:val="StyleUnderline"/>
        </w:rPr>
        <w:t xml:space="preserve">must be </w:t>
      </w:r>
      <w:r w:rsidRPr="0053589F">
        <w:rPr>
          <w:rStyle w:val="Emphasis"/>
        </w:rPr>
        <w:t>stopped</w:t>
      </w:r>
      <w:r w:rsidRPr="00E07D6A">
        <w:rPr>
          <w:sz w:val="16"/>
        </w:rPr>
        <w:t>.”</w:t>
      </w:r>
    </w:p>
    <w:p w14:paraId="375352C1" w14:textId="77777777" w:rsidR="00AE3B66" w:rsidRPr="00AA2A42" w:rsidRDefault="00AE3B66" w:rsidP="00AE3B66">
      <w:pPr>
        <w:rPr>
          <w:sz w:val="16"/>
        </w:rPr>
      </w:pPr>
      <w:r w:rsidRPr="006368F5">
        <w:rPr>
          <w:rStyle w:val="StyleUnderline"/>
        </w:rPr>
        <w:t>Other</w:t>
      </w:r>
      <w:r w:rsidRPr="00E07D6A">
        <w:rPr>
          <w:sz w:val="16"/>
        </w:rPr>
        <w:t xml:space="preserve"> options House </w:t>
      </w:r>
      <w:r w:rsidRPr="0006285D">
        <w:rPr>
          <w:rStyle w:val="Emphasis"/>
          <w:highlight w:val="cyan"/>
        </w:rPr>
        <w:t>GOP</w:t>
      </w:r>
      <w:r w:rsidRPr="006368F5">
        <w:rPr>
          <w:rStyle w:val="StyleUnderline"/>
        </w:rPr>
        <w:t xml:space="preserve"> hard-liners</w:t>
      </w:r>
      <w:r w:rsidRPr="00E07D6A">
        <w:rPr>
          <w:sz w:val="16"/>
        </w:rPr>
        <w:t xml:space="preserve"> have </w:t>
      </w:r>
      <w:r w:rsidRPr="0006285D">
        <w:rPr>
          <w:rStyle w:val="StyleUnderline"/>
          <w:highlight w:val="cyan"/>
        </w:rPr>
        <w:t>been discussing</w:t>
      </w:r>
      <w:r w:rsidRPr="00E07D6A">
        <w:rPr>
          <w:sz w:val="16"/>
        </w:rPr>
        <w:t xml:space="preserve"> include </w:t>
      </w:r>
      <w:r w:rsidRPr="0006285D">
        <w:rPr>
          <w:rStyle w:val="StyleUnderline"/>
          <w:highlight w:val="cyan"/>
        </w:rPr>
        <w:t>cutting</w:t>
      </w:r>
      <w:r w:rsidRPr="006368F5">
        <w:rPr>
          <w:rStyle w:val="StyleUnderline"/>
        </w:rPr>
        <w:t xml:space="preserve"> off </w:t>
      </w:r>
      <w:r w:rsidRPr="0006285D">
        <w:rPr>
          <w:rStyle w:val="Emphasis"/>
          <w:highlight w:val="cyan"/>
        </w:rPr>
        <w:t>funding</w:t>
      </w:r>
      <w:r w:rsidRPr="006368F5">
        <w:rPr>
          <w:rStyle w:val="StyleUnderline"/>
        </w:rPr>
        <w:t xml:space="preserve"> for </w:t>
      </w:r>
      <w:r w:rsidRPr="0006285D">
        <w:rPr>
          <w:rStyle w:val="StyleUnderline"/>
        </w:rPr>
        <w:t>the</w:t>
      </w:r>
      <w:r w:rsidRPr="00E07D6A">
        <w:rPr>
          <w:sz w:val="16"/>
        </w:rPr>
        <w:t xml:space="preserve"> federal </w:t>
      </w:r>
      <w:r w:rsidRPr="006368F5">
        <w:rPr>
          <w:rStyle w:val="StyleUnderline"/>
        </w:rPr>
        <w:t xml:space="preserve">District </w:t>
      </w:r>
      <w:r w:rsidRPr="0053589F">
        <w:rPr>
          <w:rStyle w:val="Emphasis"/>
        </w:rPr>
        <w:t>Court</w:t>
      </w:r>
      <w:r w:rsidRPr="00E07D6A">
        <w:rPr>
          <w:sz w:val="16"/>
        </w:rPr>
        <w:t xml:space="preserve"> in Washington </w:t>
      </w:r>
      <w:r w:rsidRPr="006368F5">
        <w:rPr>
          <w:rStyle w:val="StyleUnderline"/>
        </w:rPr>
        <w:t>and</w:t>
      </w:r>
      <w:r w:rsidRPr="00E07D6A">
        <w:rPr>
          <w:sz w:val="16"/>
        </w:rPr>
        <w:t xml:space="preserve"> other </w:t>
      </w:r>
      <w:r w:rsidRPr="0053589F">
        <w:rPr>
          <w:rStyle w:val="Emphasis"/>
        </w:rPr>
        <w:t>lower</w:t>
      </w:r>
      <w:r w:rsidRPr="006368F5">
        <w:rPr>
          <w:rStyle w:val="StyleUnderline"/>
        </w:rPr>
        <w:t xml:space="preserve"> courts</w:t>
      </w:r>
      <w:r w:rsidRPr="00E07D6A">
        <w:rPr>
          <w:sz w:val="16"/>
        </w:rPr>
        <w:t xml:space="preserve">, and even breaking up the existing system of district and circuit courts. That’s a fight likely to come to a head in the upcoming funding talks for fiscal 2026, </w:t>
      </w:r>
      <w:r w:rsidRPr="006368F5">
        <w:rPr>
          <w:rStyle w:val="StyleUnderline"/>
        </w:rPr>
        <w:t xml:space="preserve">according to </w:t>
      </w:r>
      <w:r w:rsidRPr="000652F5">
        <w:rPr>
          <w:rStyle w:val="Emphasis"/>
        </w:rPr>
        <w:t>three Republicans</w:t>
      </w:r>
      <w:r w:rsidRPr="006368F5">
        <w:rPr>
          <w:rStyle w:val="StyleUnderline"/>
        </w:rPr>
        <w:t xml:space="preserve"> familiar with the conversations</w:t>
      </w:r>
      <w:r w:rsidRPr="00E07D6A">
        <w:rPr>
          <w:sz w:val="16"/>
        </w:rPr>
        <w:t>.</w:t>
      </w:r>
    </w:p>
    <w:p w14:paraId="129A7EB9" w14:textId="77777777" w:rsidR="00AE3B66" w:rsidRDefault="00AE3B66" w:rsidP="00AE3B66">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4BFC330F" w14:textId="77777777" w:rsidR="00AE3B66" w:rsidRPr="008B6546" w:rsidRDefault="00AE3B66" w:rsidP="00AE3B66">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253F949A" w14:textId="77777777" w:rsidR="00AE3B66" w:rsidRPr="004F52B8" w:rsidRDefault="00AE3B66" w:rsidP="00AE3B66">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4F52B8">
        <w:rPr>
          <w:rStyle w:val="StyleUnderline"/>
          <w:highlight w:val="cyan"/>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highlight w:val="cyan"/>
        </w:rPr>
        <w:t>court</w:t>
      </w:r>
      <w:r w:rsidRPr="004F52B8">
        <w:rPr>
          <w:szCs w:val="32"/>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4F52B8">
        <w:rPr>
          <w:sz w:val="16"/>
        </w:rPr>
        <w:t>ocrat</w:t>
      </w:r>
      <w:r w:rsidRPr="004F52B8">
        <w:rPr>
          <w:rStyle w:val="Emphasis"/>
          <w:highlight w:val="cyan"/>
        </w:rPr>
        <w:t>s</w:t>
      </w:r>
      <w:r w:rsidRPr="004F52B8">
        <w:rPr>
          <w:sz w:val="16"/>
        </w:rPr>
        <w:t xml:space="preserve"> </w:t>
      </w:r>
      <w:r w:rsidRPr="004F52B8">
        <w:rPr>
          <w:rStyle w:val="StyleUnderline"/>
          <w:highlight w:val="cyan"/>
        </w:rPr>
        <w:t xml:space="preserve">because it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4F52B8">
        <w:rPr>
          <w:rStyle w:val="Emphasis"/>
          <w:highlight w:val="cyan"/>
        </w:rPr>
        <w:t>unions</w:t>
      </w:r>
      <w:r w:rsidRPr="004F52B8">
        <w:rPr>
          <w:sz w:val="16"/>
        </w:rPr>
        <w:t xml:space="preserve">, </w:t>
      </w:r>
      <w:r w:rsidRPr="004F52B8">
        <w:rPr>
          <w:rStyle w:val="StyleUnderline"/>
          <w:highlight w:val="cyan"/>
        </w:rPr>
        <w:t>which</w:t>
      </w:r>
      <w:r w:rsidRPr="004F52B8">
        <w:rPr>
          <w:sz w:val="16"/>
        </w:rPr>
        <w:t xml:space="preserve"> in turn </w:t>
      </w:r>
      <w:r w:rsidRPr="004F52B8">
        <w:rPr>
          <w:rStyle w:val="Emphasis"/>
          <w:highlight w:val="cyan"/>
        </w:rPr>
        <w:t>support Dem</w:t>
      </w:r>
      <w:r w:rsidRPr="004F52B8">
        <w:rPr>
          <w:sz w:val="16"/>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4F52B8">
        <w:rPr>
          <w:sz w:val="16"/>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18597D">
        <w:rPr>
          <w:rStyle w:val="StyleUnderline"/>
        </w:rPr>
        <w:t xml:space="preserve">, </w:t>
      </w:r>
      <w:r w:rsidRPr="004F52B8">
        <w:rPr>
          <w:rStyle w:val="Emphasis"/>
          <w:sz w:val="32"/>
          <w:highlight w:val="cyan"/>
        </w:rPr>
        <w:t>any 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4F52B8">
        <w:rPr>
          <w:rStyle w:val="StyleUnderline"/>
          <w:highlight w:val="cyan"/>
        </w:rPr>
        <w:t>viewed as</w:t>
      </w:r>
      <w:r w:rsidRPr="004F52B8">
        <w:rPr>
          <w:sz w:val="16"/>
          <w:highlight w:val="cyan"/>
        </w:rPr>
        <w:t xml:space="preserve"> </w:t>
      </w:r>
      <w:r w:rsidRPr="004F52B8">
        <w:rPr>
          <w:rStyle w:val="Emphasis"/>
          <w:highlight w:val="cyan"/>
        </w:rPr>
        <w:t>entrenchment</w:t>
      </w:r>
      <w:r w:rsidRPr="004F52B8">
        <w:rPr>
          <w:sz w:val="16"/>
        </w:rPr>
        <w:t xml:space="preserve"> </w:t>
      </w:r>
      <w:r w:rsidRPr="004F52B8">
        <w:rPr>
          <w:rStyle w:val="StyleUnderline"/>
          <w:highlight w:val="cyan"/>
        </w:rPr>
        <w:t>because one 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13349CBC" w14:textId="77777777" w:rsidR="00AE3B66" w:rsidRDefault="00AE3B66" w:rsidP="00AE3B66"/>
    <w:p w14:paraId="646D8208" w14:textId="77777777" w:rsidR="00AE3B66" w:rsidRPr="0018597D" w:rsidRDefault="00AE3B66" w:rsidP="00AE3B66"/>
    <w:p w14:paraId="58224D6A" w14:textId="77777777" w:rsidR="00AE3B66" w:rsidRPr="00DA4E19" w:rsidRDefault="00AE3B66" w:rsidP="00AE3B66">
      <w:pPr>
        <w:pStyle w:val="Heading4"/>
      </w:pPr>
      <w:r>
        <w:t xml:space="preserve">The plan invites </w:t>
      </w:r>
      <w:r w:rsidRPr="00601EE8">
        <w:rPr>
          <w:u w:val="single"/>
        </w:rPr>
        <w:t>vehement</w:t>
      </w:r>
      <w:r>
        <w:t xml:space="preserve"> conservative backlash. </w:t>
      </w:r>
    </w:p>
    <w:p w14:paraId="3700B38D" w14:textId="77777777" w:rsidR="00AE3B66" w:rsidRPr="00260597" w:rsidRDefault="00AE3B66" w:rsidP="00AE3B66">
      <w:r w:rsidRPr="00C54A27">
        <w:rPr>
          <w:rStyle w:val="Style13ptBold"/>
        </w:rPr>
        <w:t>Manger ’24</w:t>
      </w:r>
      <w:r>
        <w:t xml:space="preserve"> [Brandon; May 1;</w:t>
      </w:r>
      <w:r w:rsidRPr="00260597">
        <w:t xml:space="preserve"> University of Kentucky College of Law</w:t>
      </w:r>
      <w:r>
        <w:t>,</w:t>
      </w:r>
      <w:r w:rsidRPr="00260597">
        <w:t xml:space="preserve"> Field Attorney at National Labor Relations Board</w:t>
      </w:r>
      <w:r>
        <w:t>; Employee Rights and Employment Policy Journal, “</w:t>
      </w:r>
      <w:r w:rsidRPr="002918D4">
        <w:t>Whither the Wagner Act: On the Waning View of Labor Law and Leviathan</w:t>
      </w:r>
      <w:r>
        <w:t>,” vol. 27, no. 1]</w:t>
      </w:r>
    </w:p>
    <w:p w14:paraId="30F4EC1C" w14:textId="77777777" w:rsidR="00AE3B66" w:rsidRPr="00DA4E19" w:rsidRDefault="00AE3B66" w:rsidP="00AE3B66">
      <w:pPr>
        <w:rPr>
          <w:sz w:val="16"/>
        </w:rPr>
      </w:pPr>
      <w:r w:rsidRPr="002C470C">
        <w:rPr>
          <w:sz w:val="16"/>
        </w:rPr>
        <w:t xml:space="preserve">Finally, it must be addressed why the </w:t>
      </w:r>
      <w:r w:rsidRPr="00607B74">
        <w:rPr>
          <w:rStyle w:val="Emphasis"/>
          <w:highlight w:val="cyan"/>
        </w:rPr>
        <w:t>politics</w:t>
      </w:r>
      <w:r w:rsidRPr="000018A4">
        <w:rPr>
          <w:rStyle w:val="AAAUNDERLINEKEYBOARD"/>
          <w:highlight w:val="cyan"/>
        </w:rPr>
        <w:t xml:space="preserve"> surrounding </w:t>
      </w:r>
      <w:r w:rsidRPr="00607B74">
        <w:rPr>
          <w:rStyle w:val="Emphasis"/>
          <w:highlight w:val="cyan"/>
        </w:rPr>
        <w:t>labor</w:t>
      </w:r>
      <w:r w:rsidRPr="00607B74">
        <w:rPr>
          <w:rStyle w:val="Emphasis"/>
        </w:rPr>
        <w:t xml:space="preserve"> law</w:t>
      </w:r>
      <w:r w:rsidRPr="002C470C">
        <w:rPr>
          <w:sz w:val="16"/>
        </w:rPr>
        <w:t xml:space="preserve"> often </w:t>
      </w:r>
      <w:r w:rsidRPr="00B8393C">
        <w:rPr>
          <w:rStyle w:val="AAAUNDERLINEKEYBOARD"/>
        </w:rPr>
        <w:t xml:space="preserve">bear </w:t>
      </w:r>
      <w:r w:rsidRPr="00607B74">
        <w:rPr>
          <w:rStyle w:val="Emphasis"/>
        </w:rPr>
        <w:t>little</w:t>
      </w:r>
      <w:r w:rsidRPr="00B8393C">
        <w:rPr>
          <w:rStyle w:val="AAAUNDERLINEKEYBOARD"/>
        </w:rPr>
        <w:t xml:space="preserve"> resemblance</w:t>
      </w:r>
      <w:r w:rsidRPr="002C470C">
        <w:rPr>
          <w:sz w:val="16"/>
        </w:rPr>
        <w:t xml:space="preserve"> to the world the </w:t>
      </w:r>
      <w:r w:rsidRPr="00B8393C">
        <w:rPr>
          <w:rStyle w:val="AAAUNDERLINEKEYBOARD"/>
        </w:rPr>
        <w:t>neo-voluntarists</w:t>
      </w:r>
      <w:r w:rsidRPr="002C470C">
        <w:rPr>
          <w:sz w:val="16"/>
        </w:rPr>
        <w:t xml:space="preserve"> describe. Despite the state’s alleged pacifying influence on labor, </w:t>
      </w:r>
      <w:r w:rsidRPr="00866111">
        <w:rPr>
          <w:rStyle w:val="AAAUNDERLINEKEYBOARD"/>
          <w:highlight w:val="cyan"/>
        </w:rPr>
        <w:t>conservatives</w:t>
      </w:r>
      <w:r w:rsidRPr="002C470C">
        <w:rPr>
          <w:sz w:val="16"/>
        </w:rPr>
        <w:t xml:space="preserve"> still </w:t>
      </w:r>
      <w:r w:rsidRPr="00866111">
        <w:rPr>
          <w:rStyle w:val="AAAUNDERLINEKEYBOARD"/>
          <w:highlight w:val="cyan"/>
        </w:rPr>
        <w:t xml:space="preserve">do not </w:t>
      </w:r>
      <w:r w:rsidRPr="00607B74">
        <w:rPr>
          <w:rStyle w:val="Emphasis"/>
          <w:highlight w:val="cyan"/>
        </w:rPr>
        <w:t>welcome</w:t>
      </w:r>
      <w:r w:rsidRPr="00607B74">
        <w:rPr>
          <w:rStyle w:val="Emphasis"/>
        </w:rPr>
        <w:t xml:space="preserve"> </w:t>
      </w:r>
      <w:r w:rsidRPr="00607B74">
        <w:rPr>
          <w:rStyle w:val="Emphasis"/>
          <w:highlight w:val="cyan"/>
        </w:rPr>
        <w:t>regulations</w:t>
      </w:r>
      <w:r w:rsidRPr="00B8393C">
        <w:rPr>
          <w:rStyle w:val="AAAUNDERLINEKEYBOARD"/>
        </w:rPr>
        <w:t xml:space="preserve"> in industrial relations</w:t>
      </w:r>
      <w:r w:rsidRPr="002C470C">
        <w:rPr>
          <w:sz w:val="16"/>
        </w:rPr>
        <w:t xml:space="preserve">; they </w:t>
      </w:r>
      <w:r w:rsidRPr="004C7B5C">
        <w:rPr>
          <w:rStyle w:val="AAAUNDERLINEKEYBOARD"/>
          <w:highlight w:val="cyan"/>
        </w:rPr>
        <w:t>oppose them</w:t>
      </w:r>
      <w:r w:rsidRPr="00B8393C">
        <w:rPr>
          <w:rStyle w:val="AAAUNDERLINEKEYBOARD"/>
        </w:rPr>
        <w:t xml:space="preserve"> as</w:t>
      </w:r>
      <w:r w:rsidRPr="002C470C">
        <w:rPr>
          <w:sz w:val="16"/>
        </w:rPr>
        <w:t xml:space="preserve"> </w:t>
      </w:r>
      <w:r w:rsidRPr="00607B74">
        <w:rPr>
          <w:rStyle w:val="Emphasis"/>
          <w:highlight w:val="cyan"/>
        </w:rPr>
        <w:t>concertedly</w:t>
      </w:r>
      <w:r w:rsidRPr="004C7B5C">
        <w:rPr>
          <w:rStyle w:val="AAAUNDERLINEKEYBOARD"/>
          <w:highlight w:val="cyan"/>
        </w:rPr>
        <w:t xml:space="preserve"> and </w:t>
      </w:r>
      <w:r w:rsidRPr="00607B74">
        <w:rPr>
          <w:rStyle w:val="Emphasis"/>
          <w:highlight w:val="cyan"/>
        </w:rPr>
        <w:t>vociferously</w:t>
      </w:r>
      <w:r w:rsidRPr="002C470C">
        <w:rPr>
          <w:sz w:val="16"/>
        </w:rPr>
        <w:t xml:space="preserve"> today </w:t>
      </w:r>
      <w:r w:rsidRPr="00B8393C">
        <w:rPr>
          <w:rStyle w:val="AAAUNDERLINEKEYBOARD"/>
        </w:rPr>
        <w:t>as they did in the</w:t>
      </w:r>
      <w:r w:rsidRPr="002C470C">
        <w:rPr>
          <w:sz w:val="16"/>
        </w:rPr>
        <w:t xml:space="preserve"> 19</w:t>
      </w:r>
      <w:r w:rsidRPr="00524A8D">
        <w:rPr>
          <w:rStyle w:val="Boxes"/>
        </w:rPr>
        <w:t>30s</w:t>
      </w:r>
      <w:r w:rsidRPr="002C470C">
        <w:rPr>
          <w:sz w:val="16"/>
        </w:rPr>
        <w:t xml:space="preserve">.260 The </w:t>
      </w:r>
      <w:r w:rsidRPr="005E2EA0">
        <w:rPr>
          <w:rStyle w:val="AAAUNDERLINEKEYBOARD"/>
          <w:highlight w:val="cyan"/>
        </w:rPr>
        <w:t>NLRB</w:t>
      </w:r>
      <w:r w:rsidRPr="00B8393C">
        <w:rPr>
          <w:rStyle w:val="AAAUNDERLINEKEYBOARD"/>
        </w:rPr>
        <w:t xml:space="preserve"> remains </w:t>
      </w:r>
      <w:r w:rsidRPr="005E2EA0">
        <w:rPr>
          <w:rStyle w:val="AAAUNDERLINEKEYBOARD"/>
          <w:highlight w:val="cyan"/>
        </w:rPr>
        <w:t xml:space="preserve">under </w:t>
      </w:r>
      <w:r w:rsidRPr="00607B74">
        <w:rPr>
          <w:rStyle w:val="Emphasis"/>
          <w:highlight w:val="cyan"/>
        </w:rPr>
        <w:t>siege</w:t>
      </w:r>
      <w:r w:rsidRPr="002C470C">
        <w:rPr>
          <w:sz w:val="16"/>
        </w:rPr>
        <w:t xml:space="preserve">, as </w:t>
      </w:r>
      <w:r w:rsidRPr="0087568F">
        <w:rPr>
          <w:rStyle w:val="AAAUNDERLINEKEYBOARD"/>
          <w:highlight w:val="cyan"/>
        </w:rPr>
        <w:t>attacks</w:t>
      </w:r>
      <w:r w:rsidRPr="002C470C">
        <w:rPr>
          <w:sz w:val="16"/>
        </w:rPr>
        <w:t xml:space="preserve"> have been </w:t>
      </w:r>
      <w:r w:rsidRPr="0087568F">
        <w:rPr>
          <w:rStyle w:val="AAAUNDERLINEKEYBOARD"/>
          <w:highlight w:val="cyan"/>
        </w:rPr>
        <w:t>levied</w:t>
      </w:r>
      <w:r w:rsidRPr="002C470C">
        <w:rPr>
          <w:sz w:val="16"/>
        </w:rPr>
        <w:t xml:space="preserve"> this century </w:t>
      </w:r>
      <w:r w:rsidRPr="00D14B41">
        <w:rPr>
          <w:rStyle w:val="AAAUNDERLINEKEYBOARD"/>
          <w:highlight w:val="cyan"/>
        </w:rPr>
        <w:t>upon</w:t>
      </w:r>
      <w:r w:rsidRPr="00B8393C">
        <w:rPr>
          <w:rStyle w:val="AAAUNDERLINEKEYBOARD"/>
        </w:rPr>
        <w:t xml:space="preserve"> the </w:t>
      </w:r>
      <w:r w:rsidRPr="00D14B41">
        <w:rPr>
          <w:rStyle w:val="AAAUNDERLINEKEYBOARD"/>
          <w:highlight w:val="cyan"/>
        </w:rPr>
        <w:t xml:space="preserve">agency’s </w:t>
      </w:r>
      <w:r w:rsidRPr="00607B74">
        <w:rPr>
          <w:rStyle w:val="Emphasis"/>
          <w:highlight w:val="cyan"/>
        </w:rPr>
        <w:t>basic</w:t>
      </w:r>
      <w:r w:rsidRPr="00B8393C">
        <w:rPr>
          <w:rStyle w:val="AAAUNDERLINEKEYBOARD"/>
        </w:rPr>
        <w:t xml:space="preserve"> </w:t>
      </w:r>
      <w:r w:rsidRPr="00D14B41">
        <w:rPr>
          <w:rStyle w:val="AAAUNDERLINEKEYBOARD"/>
          <w:highlight w:val="cyan"/>
        </w:rPr>
        <w:t>abilities</w:t>
      </w:r>
      <w:r w:rsidRPr="00B8393C">
        <w:rPr>
          <w:rStyle w:val="AAAUNDERLINEKEYBOARD"/>
        </w:rPr>
        <w:t xml:space="preserve"> to prosecute</w:t>
      </w:r>
      <w:r w:rsidRPr="002C470C">
        <w:rPr>
          <w:sz w:val="16"/>
        </w:rPr>
        <w:t xml:space="preserve"> highprofile </w:t>
      </w:r>
      <w:r w:rsidRPr="0098365B">
        <w:rPr>
          <w:rStyle w:val="Emphasis"/>
        </w:rPr>
        <w:t>violations</w:t>
      </w:r>
      <w:r w:rsidRPr="002C470C">
        <w:rPr>
          <w:sz w:val="16"/>
        </w:rPr>
        <w:t xml:space="preserve">, 261 </w:t>
      </w:r>
      <w:r w:rsidRPr="00B8393C">
        <w:rPr>
          <w:rStyle w:val="AAAUNDERLINEKEYBOARD"/>
        </w:rPr>
        <w:t>confirm personnel</w:t>
      </w:r>
      <w:r w:rsidRPr="002C470C">
        <w:rPr>
          <w:sz w:val="16"/>
        </w:rPr>
        <w:t xml:space="preserve">, 262 </w:t>
      </w:r>
      <w:r w:rsidRPr="00B8393C">
        <w:rPr>
          <w:rStyle w:val="AAAUNDERLINEKEYBOARD"/>
        </w:rPr>
        <w:t xml:space="preserve">hold a </w:t>
      </w:r>
      <w:r w:rsidRPr="0098365B">
        <w:rPr>
          <w:rStyle w:val="Emphasis"/>
        </w:rPr>
        <w:t>quorum</w:t>
      </w:r>
      <w:r w:rsidRPr="002C470C">
        <w:rPr>
          <w:sz w:val="16"/>
        </w:rPr>
        <w:t xml:space="preserve"> for adjudications,263 </w:t>
      </w:r>
      <w:r w:rsidRPr="00B8393C">
        <w:rPr>
          <w:rStyle w:val="AAAUNDERLINEKEYBOARD"/>
        </w:rPr>
        <w:t>and</w:t>
      </w:r>
      <w:r w:rsidRPr="002C470C">
        <w:rPr>
          <w:sz w:val="16"/>
        </w:rPr>
        <w:t xml:space="preserve"> even </w:t>
      </w:r>
      <w:r w:rsidRPr="00B8393C">
        <w:rPr>
          <w:rStyle w:val="AAAUNDERLINEKEYBOARD"/>
        </w:rPr>
        <w:t>staff</w:t>
      </w:r>
      <w:r w:rsidRPr="002C470C">
        <w:rPr>
          <w:sz w:val="16"/>
        </w:rPr>
        <w:t xml:space="preserve"> its </w:t>
      </w:r>
      <w:r w:rsidRPr="00B8393C">
        <w:rPr>
          <w:rStyle w:val="AAAUNDERLINEKEYBOARD"/>
        </w:rPr>
        <w:t>field operations</w:t>
      </w:r>
      <w:r w:rsidRPr="002C470C">
        <w:rPr>
          <w:sz w:val="16"/>
        </w:rPr>
        <w:t xml:space="preserve">.264 </w:t>
      </w:r>
      <w:r w:rsidRPr="00C1626B">
        <w:rPr>
          <w:rStyle w:val="AAAUNDERLINEKEYBOARD"/>
          <w:highlight w:val="cyan"/>
        </w:rPr>
        <w:t>If</w:t>
      </w:r>
      <w:r w:rsidRPr="002C470C">
        <w:rPr>
          <w:sz w:val="16"/>
        </w:rPr>
        <w:t xml:space="preserve"> the </w:t>
      </w:r>
      <w:r w:rsidRPr="00C1626B">
        <w:rPr>
          <w:rStyle w:val="AAAUNDERLINEKEYBOARD"/>
          <w:highlight w:val="cyan"/>
        </w:rPr>
        <w:t>NLRA</w:t>
      </w:r>
      <w:r w:rsidRPr="002C470C">
        <w:rPr>
          <w:sz w:val="16"/>
        </w:rPr>
        <w:t xml:space="preserve"> were </w:t>
      </w:r>
      <w:r w:rsidRPr="00C1626B">
        <w:rPr>
          <w:rStyle w:val="AAAUNDERLINEKEYBOARD"/>
          <w:highlight w:val="cyan"/>
        </w:rPr>
        <w:t xml:space="preserve">up for </w:t>
      </w:r>
      <w:r w:rsidRPr="00607B74">
        <w:rPr>
          <w:rStyle w:val="Emphasis"/>
          <w:highlight w:val="cyan"/>
        </w:rPr>
        <w:t>repeal</w:t>
      </w:r>
      <w:r w:rsidRPr="002C470C">
        <w:rPr>
          <w:sz w:val="16"/>
        </w:rPr>
        <w:t xml:space="preserve">, it is </w:t>
      </w:r>
      <w:r w:rsidRPr="00C57C24">
        <w:rPr>
          <w:rStyle w:val="AAAUNDERLINEKEYBOARD"/>
          <w:highlight w:val="cyan"/>
        </w:rPr>
        <w:t xml:space="preserve">not difficult to project which </w:t>
      </w:r>
      <w:r w:rsidRPr="00607B74">
        <w:rPr>
          <w:rStyle w:val="Emphasis"/>
          <w:highlight w:val="cyan"/>
        </w:rPr>
        <w:t>groups</w:t>
      </w:r>
      <w:r w:rsidRPr="002C470C">
        <w:rPr>
          <w:sz w:val="16"/>
        </w:rPr>
        <w:t xml:space="preserve"> and interests </w:t>
      </w:r>
      <w:r w:rsidRPr="00260597">
        <w:rPr>
          <w:rStyle w:val="AAAUNDERLINEKEYBOARD"/>
        </w:rPr>
        <w:t xml:space="preserve">would </w:t>
      </w:r>
      <w:r w:rsidRPr="00E32393">
        <w:rPr>
          <w:rStyle w:val="AAAUNDERLINEKEYBOARD"/>
          <w:highlight w:val="cyan"/>
        </w:rPr>
        <w:t>support</w:t>
      </w:r>
      <w:r w:rsidRPr="002C470C">
        <w:rPr>
          <w:sz w:val="16"/>
        </w:rPr>
        <w:t xml:space="preserve"> its </w:t>
      </w:r>
      <w:r w:rsidRPr="00607B74">
        <w:rPr>
          <w:rStyle w:val="Emphasis"/>
          <w:highlight w:val="cyan"/>
        </w:rPr>
        <w:t>elimination</w:t>
      </w:r>
      <w:r w:rsidRPr="002C470C">
        <w:rPr>
          <w:sz w:val="16"/>
        </w:rPr>
        <w:t xml:space="preserve">.265 And tracking back to the Wagner Act, it is unclear why labor’s foes considered the </w:t>
      </w:r>
      <w:r w:rsidRPr="004D7614">
        <w:rPr>
          <w:rStyle w:val="AAAUNDERLINEKEYBOARD"/>
          <w:highlight w:val="cyan"/>
        </w:rPr>
        <w:t>Taft-Hartley</w:t>
      </w:r>
      <w:r w:rsidRPr="002C470C">
        <w:rPr>
          <w:sz w:val="16"/>
        </w:rPr>
        <w:t xml:space="preserve"> amendments to be so necessary if the law at its inception “</w:t>
      </w:r>
      <w:r w:rsidRPr="007A18C7">
        <w:rPr>
          <w:rStyle w:val="AAAUNDERLINEKEYBOARD"/>
          <w:highlight w:val="cyan"/>
        </w:rPr>
        <w:t>subject[ed]</w:t>
      </w:r>
      <w:r w:rsidRPr="002C470C">
        <w:rPr>
          <w:sz w:val="16"/>
        </w:rPr>
        <w:t xml:space="preserve"> the </w:t>
      </w:r>
      <w:r w:rsidRPr="007A18C7">
        <w:rPr>
          <w:rStyle w:val="AAAUNDERLINEKEYBOARD"/>
          <w:highlight w:val="cyan"/>
        </w:rPr>
        <w:t>labor</w:t>
      </w:r>
      <w:r w:rsidRPr="00260597">
        <w:rPr>
          <w:rStyle w:val="AAAUNDERLINEKEYBOARD"/>
        </w:rPr>
        <w:t xml:space="preserve"> relations</w:t>
      </w:r>
      <w:r w:rsidRPr="002C470C">
        <w:rPr>
          <w:sz w:val="16"/>
        </w:rPr>
        <w:t xml:space="preserve"> regime </w:t>
      </w:r>
      <w:r w:rsidRPr="007A18C7">
        <w:rPr>
          <w:rStyle w:val="AAAUNDERLINEKEYBOARD"/>
          <w:highlight w:val="cyan"/>
        </w:rPr>
        <w:t>to</w:t>
      </w:r>
      <w:r w:rsidRPr="002C470C">
        <w:rPr>
          <w:sz w:val="16"/>
        </w:rPr>
        <w:t xml:space="preserve"> broader </w:t>
      </w:r>
      <w:r w:rsidRPr="00607B74">
        <w:rPr>
          <w:rStyle w:val="Emphasis"/>
          <w:highlight w:val="cyan"/>
        </w:rPr>
        <w:t>conservative</w:t>
      </w:r>
      <w:r w:rsidRPr="00260597">
        <w:rPr>
          <w:rStyle w:val="AAAUNDERLINEKEYBOARD"/>
        </w:rPr>
        <w:t xml:space="preserve"> political </w:t>
      </w:r>
      <w:r w:rsidRPr="00607B74">
        <w:rPr>
          <w:rStyle w:val="Emphasis"/>
          <w:highlight w:val="cyan"/>
        </w:rPr>
        <w:t>aims</w:t>
      </w:r>
      <w:r w:rsidRPr="002C470C">
        <w:rPr>
          <w:sz w:val="16"/>
        </w:rPr>
        <w:t>[.]”266 As Jean-Christian Vinel has perceptively asked, “why did Congress modify a regime that had been, or was in the process of being tamed?”267</w:t>
      </w:r>
    </w:p>
    <w:p w14:paraId="3F12B761" w14:textId="77777777" w:rsidR="00AE3B66" w:rsidRPr="00AF5C8D" w:rsidRDefault="00AE3B66" w:rsidP="00AE3B66">
      <w:pPr>
        <w:pStyle w:val="Heading4"/>
      </w:pPr>
      <w:r>
        <w:t xml:space="preserve">It causes a </w:t>
      </w:r>
      <w:r w:rsidRPr="007608FD">
        <w:rPr>
          <w:u w:val="single"/>
        </w:rPr>
        <w:t xml:space="preserve">conservative </w:t>
      </w:r>
      <w:r>
        <w:rPr>
          <w:u w:val="single"/>
        </w:rPr>
        <w:t>revolt</w:t>
      </w:r>
      <w:r w:rsidRPr="00AA3227">
        <w:t>.</w:t>
      </w:r>
    </w:p>
    <w:p w14:paraId="4C11C979" w14:textId="77777777" w:rsidR="00AE3B66" w:rsidRDefault="00AE3B66" w:rsidP="00AE3B66">
      <w:r w:rsidRPr="004544D1">
        <w:rPr>
          <w:rStyle w:val="Style13ptBold"/>
        </w:rPr>
        <w:t>Hertel-Fernandez ’22</w:t>
      </w:r>
      <w:r>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616AFA80" w14:textId="77777777" w:rsidR="00AE3B66" w:rsidRPr="00A775B4" w:rsidRDefault="00AE3B66" w:rsidP="00AE3B66">
      <w:pPr>
        <w:rPr>
          <w:sz w:val="16"/>
        </w:rPr>
      </w:pPr>
      <w:r w:rsidRPr="00A775B4">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49139C">
        <w:rPr>
          <w:rStyle w:val="AAAUNDERLINEKEYBOARD"/>
          <w:highlight w:val="cyan"/>
        </w:rPr>
        <w:t>fragmentation</w:t>
      </w:r>
      <w:r w:rsidRPr="00A775B4">
        <w:rPr>
          <w:sz w:val="16"/>
        </w:rPr>
        <w:t xml:space="preserve"> has </w:t>
      </w:r>
      <w:r w:rsidRPr="0049139C">
        <w:rPr>
          <w:rStyle w:val="Boxes"/>
          <w:highlight w:val="cyan"/>
        </w:rPr>
        <w:t>weakened</w:t>
      </w:r>
      <w:r w:rsidRPr="0049139C">
        <w:rPr>
          <w:rStyle w:val="AAAUNDERLINEKEYBOARD"/>
          <w:highlight w:val="cyan"/>
        </w:rPr>
        <w:t xml:space="preserve"> labor’s capacity to </w:t>
      </w:r>
      <w:r w:rsidRPr="0049139C">
        <w:rPr>
          <w:rStyle w:val="Boxes"/>
          <w:highlight w:val="cyan"/>
        </w:rPr>
        <w:t>shape</w:t>
      </w:r>
      <w:r w:rsidRPr="00A775B4">
        <w:rPr>
          <w:rStyle w:val="AAAUNDERLINEKEYBOARD"/>
        </w:rPr>
        <w:t xml:space="preserve"> national </w:t>
      </w:r>
      <w:r w:rsidRPr="0049139C">
        <w:rPr>
          <w:rStyle w:val="Boxes"/>
          <w:highlight w:val="cyan"/>
        </w:rPr>
        <w:t>politics</w:t>
      </w:r>
      <w:r w:rsidRPr="0049139C">
        <w:rPr>
          <w:rStyle w:val="AAAUNDERLINEKEYBOARD"/>
          <w:highlight w:val="cyan"/>
        </w:rPr>
        <w:t xml:space="preserve"> and</w:t>
      </w:r>
      <w:r w:rsidRPr="00A775B4">
        <w:rPr>
          <w:sz w:val="16"/>
        </w:rPr>
        <w:t xml:space="preserve"> to </w:t>
      </w:r>
      <w:r w:rsidRPr="0049139C">
        <w:rPr>
          <w:rStyle w:val="AAAUNDERLINEKEYBOARD"/>
          <w:highlight w:val="cyan"/>
        </w:rPr>
        <w:t>take advantage of</w:t>
      </w:r>
      <w:r w:rsidRPr="00A775B4">
        <w:rPr>
          <w:sz w:val="16"/>
        </w:rPr>
        <w:t xml:space="preserve"> otherwise-</w:t>
      </w:r>
      <w:r w:rsidRPr="0049139C">
        <w:rPr>
          <w:rStyle w:val="Boxes"/>
          <w:highlight w:val="cyan"/>
        </w:rPr>
        <w:t>favorable</w:t>
      </w:r>
      <w:r w:rsidRPr="00A775B4">
        <w:rPr>
          <w:rStyle w:val="AAAUNDERLINEKEYBOARD"/>
        </w:rPr>
        <w:t xml:space="preserve"> political </w:t>
      </w:r>
      <w:r w:rsidRPr="0049139C">
        <w:rPr>
          <w:rStyle w:val="AAAUNDERLINEKEYBOARD"/>
          <w:highlight w:val="cyan"/>
        </w:rPr>
        <w:t>opportunities</w:t>
      </w:r>
      <w:r w:rsidRPr="00A775B4">
        <w:rPr>
          <w:sz w:val="16"/>
        </w:rPr>
        <w:t>.</w:t>
      </w:r>
    </w:p>
    <w:p w14:paraId="6018EEA5" w14:textId="77777777" w:rsidR="00AE3B66" w:rsidRPr="00A775B4" w:rsidRDefault="00AE3B66" w:rsidP="00AE3B66">
      <w:pPr>
        <w:rPr>
          <w:sz w:val="16"/>
        </w:rPr>
      </w:pPr>
      <w:r w:rsidRPr="00A775B4">
        <w:rPr>
          <w:sz w:val="16"/>
        </w:rPr>
        <w:t xml:space="preserve">Just as importantly, I consider how </w:t>
      </w:r>
      <w:r w:rsidRPr="00425A53">
        <w:rPr>
          <w:rStyle w:val="Boxes"/>
          <w:highlight w:val="cyan"/>
        </w:rPr>
        <w:t>polarization</w:t>
      </w:r>
      <w:r w:rsidRPr="00A775B4">
        <w:rPr>
          <w:sz w:val="16"/>
        </w:rPr>
        <w:t xml:space="preserve">, especially </w:t>
      </w:r>
      <w:r w:rsidRPr="00A775B4">
        <w:rPr>
          <w:rStyle w:val="AAAUNDERLINEKEYBOARD"/>
        </w:rPr>
        <w:t>among donors</w:t>
      </w:r>
      <w:r w:rsidRPr="00A775B4">
        <w:rPr>
          <w:sz w:val="16"/>
        </w:rPr>
        <w:t xml:space="preserve">, private-sector </w:t>
      </w:r>
      <w:r w:rsidRPr="00A775B4">
        <w:rPr>
          <w:rStyle w:val="AAAUNDERLINEKEYBOARD"/>
        </w:rPr>
        <w:t>businesses</w:t>
      </w:r>
      <w:r w:rsidRPr="00A775B4">
        <w:rPr>
          <w:sz w:val="16"/>
        </w:rPr>
        <w:t xml:space="preserve">, </w:t>
      </w:r>
      <w:r w:rsidRPr="00A775B4">
        <w:rPr>
          <w:rStyle w:val="AAAUNDERLINEKEYBOARD"/>
        </w:rPr>
        <w:t xml:space="preserve">and </w:t>
      </w:r>
      <w:r w:rsidRPr="00A775B4">
        <w:rPr>
          <w:rStyle w:val="Boxes"/>
        </w:rPr>
        <w:t>activists</w:t>
      </w:r>
      <w:r w:rsidRPr="00A775B4">
        <w:rPr>
          <w:rStyle w:val="AAAUNDERLINEKEYBOARD"/>
        </w:rPr>
        <w:t xml:space="preserve"> on the</w:t>
      </w:r>
      <w:r w:rsidRPr="00A775B4">
        <w:rPr>
          <w:sz w:val="16"/>
        </w:rPr>
        <w:t xml:space="preserve"> political </w:t>
      </w:r>
      <w:r w:rsidRPr="00A775B4">
        <w:rPr>
          <w:rStyle w:val="AAAUNDERLINEKEYBOARD"/>
        </w:rPr>
        <w:t>right</w:t>
      </w:r>
      <w:r w:rsidRPr="00A775B4">
        <w:rPr>
          <w:sz w:val="16"/>
        </w:rPr>
        <w:t xml:space="preserve">, </w:t>
      </w:r>
      <w:r w:rsidRPr="00A775B4">
        <w:rPr>
          <w:rStyle w:val="AAAUNDERLINEKEYBOARD"/>
        </w:rPr>
        <w:t xml:space="preserve">has </w:t>
      </w:r>
      <w:r w:rsidRPr="00277769">
        <w:rPr>
          <w:rStyle w:val="Boxes"/>
          <w:highlight w:val="cyan"/>
        </w:rPr>
        <w:t>fueled</w:t>
      </w:r>
      <w:r w:rsidRPr="00A775B4">
        <w:rPr>
          <w:rStyle w:val="AAAUNDERLINEKEYBOARD"/>
        </w:rPr>
        <w:t xml:space="preserve"> a </w:t>
      </w:r>
      <w:r w:rsidRPr="00277769">
        <w:rPr>
          <w:rStyle w:val="AAAUNDERLINEKEYBOARD"/>
          <w:highlight w:val="cyan"/>
        </w:rPr>
        <w:t>backlash</w:t>
      </w:r>
      <w:r w:rsidRPr="00A775B4">
        <w:rPr>
          <w:sz w:val="16"/>
        </w:rPr>
        <w:t xml:space="preserve"> to the public-sector labor movement, </w:t>
      </w:r>
      <w:r w:rsidRPr="003B6683">
        <w:rPr>
          <w:rStyle w:val="Boxes"/>
          <w:highlight w:val="cyan"/>
        </w:rPr>
        <w:t>aided</w:t>
      </w:r>
      <w:r w:rsidRPr="003B6683">
        <w:rPr>
          <w:rStyle w:val="AAAUNDERLINEKEYBOARD"/>
          <w:highlight w:val="cyan"/>
        </w:rPr>
        <w:t xml:space="preserve"> by labor’s</w:t>
      </w:r>
      <w:r w:rsidRPr="00A775B4">
        <w:rPr>
          <w:rStyle w:val="AAAUNDERLINEKEYBOARD"/>
        </w:rPr>
        <w:t xml:space="preserve"> sectoral and </w:t>
      </w:r>
      <w:r w:rsidRPr="00A775B4">
        <w:rPr>
          <w:rStyle w:val="Boxes"/>
        </w:rPr>
        <w:t>geographic</w:t>
      </w:r>
      <w:r w:rsidRPr="00A775B4">
        <w:rPr>
          <w:rStyle w:val="AAAUNDERLINEKEYBOARD"/>
        </w:rPr>
        <w:t xml:space="preserve"> </w:t>
      </w:r>
      <w:r w:rsidRPr="00B4559F">
        <w:rPr>
          <w:rStyle w:val="AAAUNDERLINEKEYBOARD"/>
          <w:highlight w:val="cyan"/>
        </w:rPr>
        <w:t>fragmentation</w:t>
      </w:r>
      <w:r w:rsidRPr="00A775B4">
        <w:rPr>
          <w:sz w:val="16"/>
        </w:rPr>
        <w:t xml:space="preserve">. This </w:t>
      </w:r>
      <w:r w:rsidRPr="00A775B4">
        <w:rPr>
          <w:rStyle w:val="AAAUNDERLINEKEYBOARD"/>
        </w:rPr>
        <w:t xml:space="preserve">backlash </w:t>
      </w:r>
      <w:r w:rsidRPr="00DB45E9">
        <w:rPr>
          <w:rStyle w:val="AAAUNDERLINEKEYBOARD"/>
          <w:highlight w:val="cyan"/>
        </w:rPr>
        <w:t xml:space="preserve">fused racial </w:t>
      </w:r>
      <w:r w:rsidRPr="00DB45E9">
        <w:rPr>
          <w:rStyle w:val="Boxes"/>
          <w:highlight w:val="cyan"/>
        </w:rPr>
        <w:t>resentment</w:t>
      </w:r>
      <w:r w:rsidRPr="00A775B4">
        <w:rPr>
          <w:sz w:val="16"/>
        </w:rPr>
        <w:t xml:space="preserve"> in the mass public together </w:t>
      </w:r>
      <w:r w:rsidRPr="00D43351">
        <w:rPr>
          <w:rStyle w:val="AAAUNDERLINEKEYBOARD"/>
          <w:highlight w:val="cyan"/>
        </w:rPr>
        <w:t>with</w:t>
      </w:r>
      <w:r w:rsidRPr="00A775B4">
        <w:rPr>
          <w:rStyle w:val="AAAUNDERLINEKEYBOARD"/>
        </w:rPr>
        <w:t xml:space="preserve"> </w:t>
      </w:r>
      <w:r w:rsidRPr="00981C49">
        <w:rPr>
          <w:rStyle w:val="AAAUNDERLINEKEYBOARD"/>
          <w:highlight w:val="cyan"/>
        </w:rPr>
        <w:t>coordination among</w:t>
      </w:r>
      <w:r w:rsidRPr="00A775B4">
        <w:rPr>
          <w:rStyle w:val="AAAUNDERLINEKEYBOARD"/>
        </w:rPr>
        <w:t xml:space="preserve"> elite </w:t>
      </w:r>
      <w:r w:rsidRPr="00A775B4">
        <w:rPr>
          <w:rStyle w:val="Boxes"/>
        </w:rPr>
        <w:t>corporate</w:t>
      </w:r>
      <w:r w:rsidRPr="00A775B4">
        <w:rPr>
          <w:rStyle w:val="AAAUNDERLINEKEYBOARD"/>
        </w:rPr>
        <w:t xml:space="preserve"> and</w:t>
      </w:r>
      <w:r w:rsidRPr="00A775B4">
        <w:rPr>
          <w:sz w:val="16"/>
        </w:rPr>
        <w:t xml:space="preserve"> individual </w:t>
      </w:r>
      <w:r w:rsidRPr="00981C49">
        <w:rPr>
          <w:rStyle w:val="AAAUNDERLINEKEYBOARD"/>
          <w:highlight w:val="cyan"/>
        </w:rPr>
        <w:t>donors</w:t>
      </w:r>
      <w:r w:rsidRPr="00A775B4">
        <w:rPr>
          <w:sz w:val="16"/>
        </w:rPr>
        <w:t xml:space="preserve">, reflecting a broader strategy within the contemporary GOP coalition (also described in our Introduction). The </w:t>
      </w:r>
      <w:r w:rsidRPr="002D54E6">
        <w:rPr>
          <w:rStyle w:val="AAAUNDERLINEKEYBOARD"/>
          <w:highlight w:val="cyan"/>
        </w:rPr>
        <w:t xml:space="preserve">conservative </w:t>
      </w:r>
      <w:r w:rsidRPr="009C427A">
        <w:rPr>
          <w:rStyle w:val="Emphasis"/>
          <w:highlight w:val="cyan"/>
        </w:rPr>
        <w:t>counteroffensive</w:t>
      </w:r>
      <w:r w:rsidRPr="00A775B4">
        <w:rPr>
          <w:sz w:val="16"/>
        </w:rPr>
        <w:t xml:space="preserve"> against labor has also been </w:t>
      </w:r>
      <w:r w:rsidRPr="00BB052A">
        <w:rPr>
          <w:rStyle w:val="AAAUNDERLINEKEYBOARD"/>
          <w:highlight w:val="cyan"/>
        </w:rPr>
        <w:t>aided by</w:t>
      </w:r>
      <w:r w:rsidRPr="00A775B4">
        <w:rPr>
          <w:rStyle w:val="AAAUNDERLINEKEYBOARD"/>
        </w:rPr>
        <w:t xml:space="preserve"> </w:t>
      </w:r>
      <w:r w:rsidRPr="008B75AB">
        <w:rPr>
          <w:rStyle w:val="AAAUNDERLINEKEYBOARD"/>
          <w:highlight w:val="cyan"/>
        </w:rPr>
        <w:t xml:space="preserve">businesses’ </w:t>
      </w:r>
      <w:r w:rsidRPr="008B75AB">
        <w:rPr>
          <w:rStyle w:val="Boxes"/>
          <w:highlight w:val="cyan"/>
        </w:rPr>
        <w:t>advantages</w:t>
      </w:r>
      <w:r w:rsidRPr="008B75AB">
        <w:rPr>
          <w:rStyle w:val="AAAUNDERLINEKEYBOARD"/>
          <w:highlight w:val="cyan"/>
        </w:rPr>
        <w:t xml:space="preserve"> in</w:t>
      </w:r>
      <w:r w:rsidRPr="00A775B4">
        <w:rPr>
          <w:rStyle w:val="AAAUNDERLINEKEYBOARD"/>
        </w:rPr>
        <w:t xml:space="preserve"> cross-state </w:t>
      </w:r>
      <w:r w:rsidRPr="008B75AB">
        <w:rPr>
          <w:rStyle w:val="AAAUNDERLINEKEYBOARD"/>
          <w:highlight w:val="cyan"/>
        </w:rPr>
        <w:t>advocacy</w:t>
      </w:r>
      <w:r w:rsidRPr="00A775B4">
        <w:rPr>
          <w:sz w:val="16"/>
        </w:rPr>
        <w:t>, including state lawmakers’ fears of capital flight, another distinctive element of US federalism.</w:t>
      </w:r>
    </w:p>
    <w:p w14:paraId="37880A3B" w14:textId="77777777" w:rsidR="00AE3B66" w:rsidRPr="00B723A1" w:rsidRDefault="00AE3B66" w:rsidP="00AE3B66">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78FD4E8D" w14:textId="77777777" w:rsidR="00AE3B66" w:rsidRPr="00E10298" w:rsidRDefault="00AE3B66" w:rsidP="00AE3B66">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28BB5E40" w14:textId="77777777" w:rsidR="00AE3B66" w:rsidRPr="00156D41" w:rsidRDefault="00AE3B66" w:rsidP="00AE3B66">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02250C">
        <w:rPr>
          <w:rStyle w:val="Boxes"/>
          <w:highlight w:val="cyan"/>
        </w:rPr>
        <w:t>labor</w:t>
      </w:r>
      <w:r w:rsidRPr="00A358B4">
        <w:rPr>
          <w:rStyle w:val="Boxe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A358B4">
        <w:rPr>
          <w:rStyle w:val="Boxe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607B74">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w:t>
      </w:r>
      <w:r w:rsidRPr="00E46B50">
        <w:rPr>
          <w:rStyle w:val="Emphasis"/>
          <w:highlight w:val="cyan"/>
        </w:rPr>
        <w:t>engender unified 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A358B4">
        <w:rPr>
          <w:rStyle w:val="Boxe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371B8DCC" w14:textId="77777777" w:rsidR="00AE3B66" w:rsidRPr="007A4FF1" w:rsidRDefault="00AE3B66" w:rsidP="00AE3B66">
      <w:pPr>
        <w:rPr>
          <w:sz w:val="16"/>
          <w:lang w:eastAsia="zh-CN"/>
        </w:rPr>
      </w:pPr>
      <w:r w:rsidRPr="00B0123B">
        <w:rPr>
          <w:sz w:val="16"/>
          <w:lang w:eastAsia="zh-CN"/>
        </w:rPr>
        <w:t xml:space="preserve">Another important political </w:t>
      </w:r>
      <w:r w:rsidRPr="00B0123B">
        <w:rPr>
          <w:rStyle w:val="AAAUNDERLINEKEYBOARD"/>
        </w:rPr>
        <w:t xml:space="preserve">factor in labor’s </w:t>
      </w:r>
      <w:r w:rsidRPr="00B0123B">
        <w:rPr>
          <w:rStyle w:val="Boxes"/>
        </w:rPr>
        <w:t>survival</w:t>
      </w:r>
      <w:r w:rsidRPr="00B0123B">
        <w:rPr>
          <w:rStyle w:val="AAAUNDERLINEKEYBOARD"/>
        </w:rPr>
        <w:t xml:space="preserve"> has been the Democratic Party’s</w:t>
      </w:r>
      <w:r w:rsidRPr="00B0123B">
        <w:rPr>
          <w:sz w:val="16"/>
          <w:lang w:eastAsia="zh-CN"/>
        </w:rPr>
        <w:t xml:space="preserve"> long-standing </w:t>
      </w:r>
      <w:r w:rsidRPr="00B0123B">
        <w:rPr>
          <w:rStyle w:val="AAAUNDERLINEKEYBOARD"/>
        </w:rPr>
        <w:t xml:space="preserve">role in </w:t>
      </w:r>
      <w:r w:rsidRPr="00B0123B">
        <w:rPr>
          <w:rStyle w:val="Boxes"/>
        </w:rPr>
        <w:t>blocking</w:t>
      </w:r>
      <w:r w:rsidRPr="00B0123B">
        <w:rPr>
          <w:rStyle w:val="AAAUNDERLINEKEYBOARD"/>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371BAF11" w14:textId="77777777" w:rsidR="00AE3B66" w:rsidRPr="007A4FF1" w:rsidRDefault="00AE3B66" w:rsidP="00AE3B66">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0D36D0">
        <w:rPr>
          <w:rStyle w:val="Boxe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B0123B">
        <w:rPr>
          <w:rStyle w:val="Emphasis"/>
          <w:highlight w:val="cyan"/>
        </w:rPr>
        <w:t>bulwarks</w:t>
      </w:r>
      <w:r w:rsidRPr="00B0123B">
        <w:rPr>
          <w:rStyle w:val="AAAUNDERLINEKEYBOARD"/>
          <w:highlight w:val="cyan"/>
        </w:rPr>
        <w:t xml:space="preserve"> that</w:t>
      </w:r>
      <w:r w:rsidRPr="007A4FF1">
        <w:rPr>
          <w:sz w:val="16"/>
          <w:lang w:eastAsia="zh-CN"/>
        </w:rPr>
        <w:t xml:space="preserve"> have </w:t>
      </w:r>
      <w:r w:rsidRPr="00B0123B">
        <w:rPr>
          <w:rStyle w:val="AAAUNDERLINEKEYBOARD"/>
          <w:highlight w:val="cyan"/>
        </w:rPr>
        <w:t xml:space="preserve">kept </w:t>
      </w:r>
      <w:r w:rsidRPr="00B0123B">
        <w:rPr>
          <w:rStyle w:val="Boxes"/>
          <w:highlight w:val="cyan"/>
        </w:rPr>
        <w:t>organized</w:t>
      </w:r>
      <w:r w:rsidRPr="00B0123B">
        <w:rPr>
          <w:rStyle w:val="AAAUNDERLINEKEYBOARD"/>
          <w:highlight w:val="cyan"/>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B0123B">
        <w:rPr>
          <w:rStyle w:val="Emphasis"/>
          <w:highlight w:val="cyan"/>
        </w:rPr>
        <w:t>wide-ranging attack</w:t>
      </w:r>
      <w:r w:rsidRPr="00B0123B">
        <w:rPr>
          <w:rStyle w:val="AAAUNDERLINEKEYBOARD"/>
          <w:highlight w:val="cyan"/>
        </w:rPr>
        <w:t xml:space="preserve"> </w:t>
      </w:r>
      <w:r w:rsidRPr="001A4DCF">
        <w:rPr>
          <w:rStyle w:val="AAAUNDERLINEKEYBOARD"/>
          <w:highlight w:val="cyan"/>
        </w:rPr>
        <w:t>on the</w:t>
      </w:r>
      <w:r w:rsidRPr="00F72324">
        <w:rPr>
          <w:rStyle w:val="AAAUNDERLINEKEYBOARD"/>
        </w:rPr>
        <w:t xml:space="preserve"> labor </w:t>
      </w:r>
      <w:r w:rsidRPr="001A4DCF">
        <w:rPr>
          <w:rStyle w:val="Boxe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3C17DE7E" w14:textId="77777777" w:rsidR="00AE3B66" w:rsidRDefault="00AE3B66" w:rsidP="00AE3B66">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1A4DCF">
        <w:rPr>
          <w:rStyle w:val="Boxe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574215">
        <w:rPr>
          <w:rStyle w:val="Boxe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022586">
        <w:rPr>
          <w:rStyle w:val="Boxe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B0123B">
        <w:rPr>
          <w:rStyle w:val="AAAUNDERLINEKEYBOARD"/>
          <w:highlight w:val="cyan"/>
        </w:rPr>
        <w:t>rewriting</w:t>
      </w:r>
      <w:r w:rsidRPr="00F72324">
        <w:rPr>
          <w:rStyle w:val="AAAUNDERLINEKEYBOARD"/>
        </w:rPr>
        <w:t xml:space="preserve"> a </w:t>
      </w:r>
      <w:r w:rsidRPr="00B0123B">
        <w:rPr>
          <w:rStyle w:val="Emphasis"/>
        </w:rPr>
        <w:t>hundred years</w:t>
      </w:r>
      <w:r w:rsidRPr="00F72324">
        <w:rPr>
          <w:rStyle w:val="AAAUNDERLINEKEYBOARD"/>
        </w:rPr>
        <w:t xml:space="preserve"> of </w:t>
      </w:r>
      <w:r w:rsidRPr="00B0123B">
        <w:rPr>
          <w:rStyle w:val="Emphasis"/>
          <w:highlight w:val="cyan"/>
        </w:rPr>
        <w:t>labor law</w:t>
      </w:r>
      <w:r w:rsidRPr="007A4FF1">
        <w:rPr>
          <w:sz w:val="16"/>
          <w:lang w:eastAsia="zh-CN"/>
        </w:rPr>
        <w:t xml:space="preserve">, </w:t>
      </w:r>
      <w:r w:rsidRPr="00B0123B">
        <w:rPr>
          <w:rStyle w:val="AAAUNDERLINEKEYBOARD"/>
          <w:highlight w:val="cyan"/>
        </w:rPr>
        <w:t>and</w:t>
      </w:r>
      <w:r w:rsidRPr="00F72324">
        <w:rPr>
          <w:rStyle w:val="AAAUNDERLINEKEYBOARD"/>
        </w:rPr>
        <w:t xml:space="preserve"> aggressively</w:t>
      </w:r>
      <w:r w:rsidRPr="007A4FF1">
        <w:rPr>
          <w:sz w:val="16"/>
          <w:lang w:eastAsia="zh-CN"/>
        </w:rPr>
        <w:t xml:space="preserve"> investigating and </w:t>
      </w:r>
      <w:r w:rsidRPr="00B0123B">
        <w:rPr>
          <w:rStyle w:val="Emphasis"/>
          <w:highlight w:val="cyan"/>
        </w:rPr>
        <w:t>prosecuting</w:t>
      </w:r>
      <w:r w:rsidRPr="007A4FF1">
        <w:rPr>
          <w:sz w:val="16"/>
          <w:lang w:eastAsia="zh-CN"/>
        </w:rPr>
        <w:t xml:space="preserve"> labor </w:t>
      </w:r>
      <w:r w:rsidRPr="00B0123B">
        <w:rPr>
          <w:rStyle w:val="AAAUNDERLINEKEYBOARD"/>
          <w:highlight w:val="cyan"/>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7A4FF1">
        <w:rPr>
          <w:rStyle w:val="Boxes"/>
        </w:rPr>
        <w:t>encouraging</w:t>
      </w:r>
      <w:r w:rsidRPr="007A4FF1">
        <w:rPr>
          <w:sz w:val="16"/>
          <w:lang w:eastAsia="zh-CN"/>
        </w:rPr>
        <w:t xml:space="preserve"> the </w:t>
      </w:r>
      <w:r w:rsidRPr="00F72324">
        <w:rPr>
          <w:rStyle w:val="AAAUNDERLINEKEYBOARD"/>
        </w:rPr>
        <w:t xml:space="preserve">firing of </w:t>
      </w:r>
      <w:r w:rsidRPr="007A4FF1">
        <w:rPr>
          <w:rStyle w:val="Boxe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4F62B5">
        <w:rPr>
          <w:rStyle w:val="Boxe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395218">
        <w:rPr>
          <w:rStyle w:val="Boxe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7ABF4DE7" w14:textId="77777777" w:rsidR="00AE3B66" w:rsidRPr="00640F1F" w:rsidRDefault="00AE3B66" w:rsidP="00AE3B66">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181C97B9" w14:textId="77777777" w:rsidR="00AE3B66" w:rsidRDefault="00AE3B66" w:rsidP="00AE3B66">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1BF550FA" w14:textId="77777777" w:rsidR="00AE3B66" w:rsidRPr="00154A55" w:rsidRDefault="00AE3B66" w:rsidP="00AE3B66">
      <w:pPr>
        <w:rPr>
          <w:sz w:val="16"/>
        </w:rPr>
      </w:pPr>
      <w:r w:rsidRPr="00AA31CA">
        <w:rPr>
          <w:rStyle w:val="Boxe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AA31CA">
        <w:rPr>
          <w:rStyle w:val="Boxe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2F6211">
        <w:rPr>
          <w:rStyle w:val="Boxes"/>
          <w:highlight w:val="cyan"/>
        </w:rPr>
        <w:t>supported</w:t>
      </w:r>
      <w:r w:rsidRPr="00154A55">
        <w:rPr>
          <w:sz w:val="16"/>
        </w:rPr>
        <w:t xml:space="preserve"> several </w:t>
      </w:r>
      <w:r w:rsidRPr="002F6211">
        <w:rPr>
          <w:rStyle w:val="Boxe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A74BF6">
        <w:rPr>
          <w:rStyle w:val="Boxe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FD4CC0">
        <w:rPr>
          <w:rStyle w:val="Boxe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FD4CC0">
        <w:rPr>
          <w:rStyle w:val="Boxes"/>
          <w:highlight w:val="cyan"/>
        </w:rPr>
        <w:t>labor</w:t>
      </w:r>
      <w:r w:rsidRPr="00154A55">
        <w:rPr>
          <w:sz w:val="16"/>
        </w:rPr>
        <w:t>.10</w:t>
      </w:r>
    </w:p>
    <w:p w14:paraId="2D304636" w14:textId="77777777" w:rsidR="00AE3B66" w:rsidRPr="00237B64" w:rsidRDefault="00AE3B66" w:rsidP="00AE3B66">
      <w:pPr>
        <w:rPr>
          <w:sz w:val="16"/>
        </w:rPr>
      </w:pPr>
      <w:r w:rsidRPr="00154A55">
        <w:rPr>
          <w:sz w:val="16"/>
        </w:rPr>
        <w:t xml:space="preserve">A related but also </w:t>
      </w:r>
      <w:r w:rsidRPr="002E109C">
        <w:rPr>
          <w:rStyle w:val="Boxe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D361C6">
        <w:rPr>
          <w:rStyle w:val="Boxe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EC1316">
        <w:rPr>
          <w:rStyle w:val="Boxe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FE354B">
        <w:rPr>
          <w:rStyle w:val="Boxe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AD7DD9">
        <w:rPr>
          <w:rStyle w:val="Boxes"/>
          <w:highlight w:val="cyan"/>
        </w:rPr>
        <w:t>grip</w:t>
      </w:r>
      <w:r w:rsidRPr="00154A55">
        <w:rPr>
          <w:rStyle w:val="AAAUNDERLINEKEYBOARD"/>
        </w:rPr>
        <w:t xml:space="preserve"> that </w:t>
      </w:r>
      <w:r w:rsidRPr="00AD7DD9">
        <w:rPr>
          <w:rStyle w:val="Boxe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425A75">
        <w:rPr>
          <w:rStyle w:val="Boxe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1D5B02">
        <w:rPr>
          <w:rStyle w:val="Boxe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1D5B02">
        <w:rPr>
          <w:rStyle w:val="Boxes"/>
          <w:highlight w:val="cyan"/>
        </w:rPr>
        <w:t>racial division</w:t>
      </w:r>
      <w:r w:rsidRPr="00154A55">
        <w:rPr>
          <w:sz w:val="16"/>
        </w:rPr>
        <w:t xml:space="preserve"> rather than financial improvements for workers.</w:t>
      </w:r>
    </w:p>
    <w:p w14:paraId="300252B8" w14:textId="77777777" w:rsidR="00AE3B66" w:rsidRPr="00AA2A42" w:rsidRDefault="00AE3B66" w:rsidP="00AE3B66"/>
    <w:p w14:paraId="642C3329" w14:textId="77777777" w:rsidR="00AE3B66" w:rsidRDefault="00AE3B66" w:rsidP="00AE3B66">
      <w:pPr>
        <w:pStyle w:val="Heading3"/>
      </w:pPr>
      <w:r>
        <w:t>Link---AT: Fiat---2NC</w:t>
      </w:r>
    </w:p>
    <w:p w14:paraId="0EB38F54" w14:textId="77777777" w:rsidR="00AE3B66" w:rsidRDefault="00AE3B66" w:rsidP="00AE3B66">
      <w:pPr>
        <w:pStyle w:val="Heading3"/>
      </w:pPr>
      <w:r>
        <w:t>Link---AT: Lawmakers Won’t Pass---2NC</w:t>
      </w:r>
    </w:p>
    <w:p w14:paraId="198E3E6B" w14:textId="77777777" w:rsidR="00AE3B66" w:rsidRDefault="00AE3B66" w:rsidP="00AE3B66">
      <w:pPr>
        <w:pStyle w:val="Heading4"/>
      </w:pPr>
      <w:r>
        <w:t xml:space="preserve">The Court is successfully practicing </w:t>
      </w:r>
      <w:r w:rsidRPr="00507B79">
        <w:rPr>
          <w:u w:val="single"/>
        </w:rPr>
        <w:t>judicial self-protection</w:t>
      </w:r>
      <w:r>
        <w:t xml:space="preserve">. It’s quietly checking Trump but playing its hand carefully. </w:t>
      </w:r>
    </w:p>
    <w:p w14:paraId="00FD4B7E" w14:textId="77777777" w:rsidR="00AE3B66" w:rsidRPr="008078FC" w:rsidRDefault="00AE3B66" w:rsidP="00AE3B66">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1045D23B" w14:textId="77777777" w:rsidR="00AE3B66" w:rsidRPr="00AB518D" w:rsidRDefault="00AE3B66" w:rsidP="00AE3B66">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619ED06A" w14:textId="77777777" w:rsidR="00AE3B66" w:rsidRPr="00AB518D" w:rsidRDefault="00AE3B66" w:rsidP="00AE3B66">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24AE5394" w14:textId="77777777" w:rsidR="00AE3B66" w:rsidRPr="00AB518D" w:rsidRDefault="00AE3B66" w:rsidP="00AE3B66">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4EC92790" w14:textId="77777777" w:rsidR="00AE3B66" w:rsidRPr="00AB518D" w:rsidRDefault="00AE3B66" w:rsidP="00AE3B66">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15FF8E24" w14:textId="77777777" w:rsidR="00AE3B66" w:rsidRPr="00AB518D" w:rsidRDefault="00AE3B66" w:rsidP="00AE3B66">
      <w:pPr>
        <w:rPr>
          <w:sz w:val="16"/>
        </w:rPr>
      </w:pPr>
      <w:r w:rsidRPr="00AB518D">
        <w:rPr>
          <w:sz w:val="16"/>
        </w:rPr>
        <w:t>I. TOOLS OF JUDICIAL SELF-PROTECTION</w:t>
      </w:r>
    </w:p>
    <w:p w14:paraId="07FCB1DB" w14:textId="77777777" w:rsidR="00AE3B66" w:rsidRPr="00AB518D" w:rsidRDefault="00AE3B66" w:rsidP="00AE3B66">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043FC992" w14:textId="77777777" w:rsidR="00AE3B66" w:rsidRPr="00AB518D" w:rsidRDefault="00AE3B66" w:rsidP="00AE3B66">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1E24A38F" w14:textId="77777777" w:rsidR="00AE3B66" w:rsidRPr="00AB518D" w:rsidRDefault="00AE3B66" w:rsidP="00AE3B66">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7EA35D4B" w14:textId="77777777" w:rsidR="00AE3B66" w:rsidRPr="00AB518D" w:rsidRDefault="00AE3B66" w:rsidP="00AE3B66">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5C3EF6DD" w14:textId="77777777" w:rsidR="00AE3B66" w:rsidRPr="00AB518D" w:rsidRDefault="00AE3B66" w:rsidP="00AE3B66">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7691566C" w14:textId="77777777" w:rsidR="00AE3B66" w:rsidRPr="00BA2B5F" w:rsidRDefault="00AE3B66" w:rsidP="00AE3B66">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40AD5AC8" w14:textId="77777777" w:rsidR="00AE3B66" w:rsidRPr="00AB518D" w:rsidRDefault="00AE3B66" w:rsidP="00AE3B66">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5580738F" w14:textId="77777777" w:rsidR="00AE3B66" w:rsidRPr="00AB518D" w:rsidRDefault="00AE3B66" w:rsidP="00AE3B66">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3BDE2B09" w14:textId="77777777" w:rsidR="00AE3B66" w:rsidRPr="00AB518D" w:rsidRDefault="00AE3B66" w:rsidP="00AE3B66">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5525DC4C" w14:textId="77777777" w:rsidR="00AE3B66" w:rsidRPr="00AB518D" w:rsidRDefault="00AE3B66" w:rsidP="00AE3B66">
      <w:pPr>
        <w:rPr>
          <w:sz w:val="16"/>
        </w:rPr>
      </w:pPr>
      <w:r w:rsidRPr="00AB518D">
        <w:rPr>
          <w:sz w:val="16"/>
        </w:rPr>
        <w:t>• crafting remedies in a way that will reduce confrontation;</w:t>
      </w:r>
    </w:p>
    <w:p w14:paraId="28813C42" w14:textId="77777777" w:rsidR="00AE3B66" w:rsidRPr="00AB518D" w:rsidRDefault="00AE3B66" w:rsidP="00AE3B66">
      <w:pPr>
        <w:rPr>
          <w:sz w:val="16"/>
        </w:rPr>
      </w:pPr>
      <w:r w:rsidRPr="00AB518D">
        <w:rPr>
          <w:sz w:val="16"/>
        </w:rPr>
        <w:t>• the use of dicta to offer consolation or plant seeds for the future;</w:t>
      </w:r>
    </w:p>
    <w:p w14:paraId="00F171FE" w14:textId="77777777" w:rsidR="00AE3B66" w:rsidRPr="00AB518D" w:rsidRDefault="00AE3B66" w:rsidP="00AE3B66">
      <w:pPr>
        <w:rPr>
          <w:sz w:val="16"/>
        </w:rPr>
      </w:pPr>
      <w:r w:rsidRPr="00AB518D">
        <w:rPr>
          <w:sz w:val="16"/>
        </w:rPr>
        <w:t>• appeals to the national ethos;</w:t>
      </w:r>
    </w:p>
    <w:p w14:paraId="49AED1B9" w14:textId="77777777" w:rsidR="00AE3B66" w:rsidRPr="00AB518D" w:rsidRDefault="00AE3B66" w:rsidP="00AE3B66">
      <w:pPr>
        <w:rPr>
          <w:sz w:val="16"/>
        </w:rPr>
      </w:pPr>
      <w:r w:rsidRPr="00AB518D">
        <w:rPr>
          <w:sz w:val="16"/>
        </w:rPr>
        <w:t>• the deployment of rhetorical skill more generally;</w:t>
      </w:r>
    </w:p>
    <w:p w14:paraId="52B085BE" w14:textId="77777777" w:rsidR="00AE3B66" w:rsidRPr="00AB518D" w:rsidRDefault="00AE3B66" w:rsidP="00AE3B66">
      <w:pPr>
        <w:rPr>
          <w:sz w:val="16"/>
        </w:rPr>
      </w:pPr>
      <w:r w:rsidRPr="00AB518D">
        <w:rPr>
          <w:sz w:val="16"/>
        </w:rPr>
        <w:t>• communication to political actors or the public outside the context of judicial opinions or orders; and</w:t>
      </w:r>
    </w:p>
    <w:p w14:paraId="59079FAA" w14:textId="77777777" w:rsidR="00AE3B66" w:rsidRPr="00AB518D" w:rsidRDefault="00AE3B66" w:rsidP="00AE3B66">
      <w:pPr>
        <w:rPr>
          <w:sz w:val="16"/>
        </w:rPr>
      </w:pPr>
      <w:r w:rsidRPr="00AB518D">
        <w:rPr>
          <w:sz w:val="16"/>
        </w:rPr>
        <w:t>• the strategic bundling of decisions or reasoning to include both news that will be viewed unfavorably by powerful actors with news that will be viewed more favorably.</w:t>
      </w:r>
    </w:p>
    <w:p w14:paraId="14852E34" w14:textId="77777777" w:rsidR="00AE3B66" w:rsidRPr="00AB518D" w:rsidRDefault="00AE3B66" w:rsidP="00AE3B66">
      <w:pPr>
        <w:rPr>
          <w:sz w:val="16"/>
        </w:rPr>
      </w:pPr>
      <w:r w:rsidRPr="00AB518D">
        <w:rPr>
          <w:sz w:val="16"/>
        </w:rPr>
        <w:t>In extreme circumstances, these tools include temporary surrender in the face of a political reality that the Court is powerless to confront or affect.12</w:t>
      </w:r>
    </w:p>
    <w:p w14:paraId="544A3484" w14:textId="77777777" w:rsidR="00AE3B66" w:rsidRPr="00AB518D" w:rsidRDefault="00AE3B66" w:rsidP="00AE3B66">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3DCD8B90" w14:textId="77777777" w:rsidR="00AE3B66" w:rsidRDefault="00AE3B66" w:rsidP="00AE3B66">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116FE477" w14:textId="77777777" w:rsidR="00AE3B66" w:rsidRDefault="00AE3B66" w:rsidP="00AE3B66">
      <w:pPr>
        <w:pStyle w:val="Heading3"/>
      </w:pPr>
      <w:r>
        <w:t>U---Judicial Independence</w:t>
      </w:r>
    </w:p>
    <w:p w14:paraId="0C9C51D8" w14:textId="77777777" w:rsidR="00AE3B66" w:rsidRDefault="00AE3B66" w:rsidP="00AE3B66">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63FC902D" w14:textId="77777777" w:rsidR="00AE3B66" w:rsidRPr="00BE603B" w:rsidRDefault="00AE3B66" w:rsidP="00AE3B66">
      <w:r w:rsidRPr="00BE603B">
        <w:rPr>
          <w:rStyle w:val="Style13ptBold"/>
        </w:rPr>
        <w:t>Scher ’25</w:t>
      </w:r>
      <w:r>
        <w:t xml:space="preserve"> [Bill; February 12; politics editor of the Washington Monthly; Washington Monthly, "It's a Good Thing Democrats Didn't Pack the Courts," https://washingtonmonthly.com/2025/02/12/its-a-good-thing-democrats-didnt-pack-the-courts/]</w:t>
      </w:r>
    </w:p>
    <w:p w14:paraId="6B33FDD7" w14:textId="77777777" w:rsidR="00AE3B66" w:rsidRPr="00A601D3" w:rsidRDefault="00AE3B66" w:rsidP="00AE3B66">
      <w:pPr>
        <w:rPr>
          <w:sz w:val="16"/>
        </w:rPr>
      </w:pPr>
      <w:r>
        <w:rPr>
          <w:sz w:val="16"/>
        </w:rPr>
        <w:t>A</w:t>
      </w:r>
      <w:r w:rsidRPr="00A601D3">
        <w:rPr>
          <w:sz w:val="16"/>
        </w:rPr>
        <w:t xml:space="preserve">s disturbing as the first three weeks of the second Donald Trump administration have been, </w:t>
      </w:r>
      <w:r w:rsidRPr="007B299B">
        <w:rPr>
          <w:rStyle w:val="StyleUnderline"/>
          <w:highlight w:val="cyan"/>
        </w:rPr>
        <w:t xml:space="preserve">we can </w:t>
      </w:r>
      <w:r w:rsidRPr="007B299B">
        <w:rPr>
          <w:rStyle w:val="Emphasis"/>
          <w:highlight w:val="cyan"/>
        </w:rPr>
        <w:t>take solace</w:t>
      </w:r>
      <w:r w:rsidRPr="007B299B">
        <w:rPr>
          <w:rStyle w:val="StyleUnderline"/>
          <w:highlight w:val="cyan"/>
        </w:rPr>
        <w:t xml:space="preserve"> in the judiciary</w:t>
      </w:r>
      <w:r w:rsidRPr="00A601D3">
        <w:rPr>
          <w:sz w:val="16"/>
        </w:rPr>
        <w:t xml:space="preserve"> branch’s role in </w:t>
      </w:r>
      <w:r w:rsidRPr="007B299B">
        <w:rPr>
          <w:rStyle w:val="StyleUnderline"/>
          <w:highlight w:val="cyan"/>
        </w:rPr>
        <w:t>constraining</w:t>
      </w:r>
      <w:r w:rsidRPr="00A601D3">
        <w:rPr>
          <w:sz w:val="16"/>
        </w:rPr>
        <w:t xml:space="preserve"> </w:t>
      </w:r>
      <w:r w:rsidRPr="007B299B">
        <w:rPr>
          <w:rStyle w:val="Emphasis"/>
          <w:highlight w:val="cyan"/>
        </w:rPr>
        <w:t>at least some</w:t>
      </w:r>
      <w:r w:rsidRPr="00A601D3">
        <w:rPr>
          <w:sz w:val="16"/>
        </w:rPr>
        <w:t xml:space="preserve"> </w:t>
      </w:r>
      <w:r w:rsidRPr="007B299B">
        <w:rPr>
          <w:rStyle w:val="StyleUnderline"/>
          <w:highlight w:val="cyan"/>
        </w:rPr>
        <w:t>of Trump’s</w:t>
      </w:r>
      <w:r w:rsidRPr="00C561E8">
        <w:rPr>
          <w:rStyle w:val="StyleUnderline"/>
        </w:rPr>
        <w:t xml:space="preserve"> </w:t>
      </w:r>
      <w:r w:rsidRPr="00C561E8">
        <w:rPr>
          <w:rStyle w:val="Emphasis"/>
        </w:rPr>
        <w:t xml:space="preserve">dictatorial </w:t>
      </w:r>
      <w:r w:rsidRPr="007B299B">
        <w:rPr>
          <w:rStyle w:val="Emphasis"/>
          <w:highlight w:val="cyan"/>
        </w:rPr>
        <w:t>impulses</w:t>
      </w:r>
      <w:r w:rsidRPr="00A601D3">
        <w:rPr>
          <w:sz w:val="16"/>
        </w:rPr>
        <w:t xml:space="preserve">. </w:t>
      </w:r>
    </w:p>
    <w:p w14:paraId="449E05BC" w14:textId="77777777" w:rsidR="00AE3B66" w:rsidRPr="00A601D3" w:rsidRDefault="00AE3B66" w:rsidP="00AE3B66">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7B299B">
        <w:rPr>
          <w:rStyle w:val="Emphasis"/>
          <w:highlight w:val="cyan"/>
        </w:rPr>
        <w:t>birthright citizenship</w:t>
      </w:r>
      <w:r w:rsidRPr="00A601D3">
        <w:rPr>
          <w:sz w:val="16"/>
        </w:rPr>
        <w:t xml:space="preserve">, </w:t>
      </w:r>
      <w:r w:rsidRPr="007B299B">
        <w:rPr>
          <w:rStyle w:val="Emphasis"/>
        </w:rPr>
        <w:t xml:space="preserve">freeze </w:t>
      </w:r>
      <w:r w:rsidRPr="007B299B">
        <w:rPr>
          <w:rStyle w:val="Emphasis"/>
          <w:highlight w:val="cyan"/>
        </w:rPr>
        <w:t>trillions</w:t>
      </w:r>
      <w:r w:rsidRPr="00A601D3">
        <w:rPr>
          <w:sz w:val="16"/>
        </w:rPr>
        <w:t xml:space="preserve"> </w:t>
      </w:r>
      <w:r w:rsidRPr="007B299B">
        <w:rPr>
          <w:rStyle w:val="StyleUnderline"/>
          <w:highlight w:val="cyan"/>
        </w:rPr>
        <w:t>in</w:t>
      </w:r>
      <w:r w:rsidRPr="00A601D3">
        <w:rPr>
          <w:sz w:val="16"/>
        </w:rPr>
        <w:t xml:space="preserve"> congressionally mandated </w:t>
      </w:r>
      <w:r w:rsidRPr="007B299B">
        <w:rPr>
          <w:rStyle w:val="Emphasis"/>
          <w:highlight w:val="cyan"/>
        </w:rPr>
        <w:t>spending</w:t>
      </w:r>
      <w:r w:rsidRPr="00A601D3">
        <w:rPr>
          <w:sz w:val="16"/>
        </w:rPr>
        <w:t xml:space="preserve">, </w:t>
      </w:r>
      <w:r w:rsidRPr="007B299B">
        <w:rPr>
          <w:rStyle w:val="StyleUnderline"/>
          <w:highlight w:val="cyan"/>
        </w:rPr>
        <w:t>give</w:t>
      </w:r>
      <w:r w:rsidRPr="00A601D3">
        <w:rPr>
          <w:sz w:val="16"/>
        </w:rPr>
        <w:t xml:space="preserve"> Elon </w:t>
      </w:r>
      <w:r w:rsidRPr="007B299B">
        <w:rPr>
          <w:rStyle w:val="Emphasis"/>
          <w:highlight w:val="cyan"/>
        </w:rPr>
        <w:t>Musk</w:t>
      </w:r>
      <w:r w:rsidRPr="00A601D3">
        <w:rPr>
          <w:sz w:val="16"/>
        </w:rPr>
        <w:t xml:space="preserve"> and his team </w:t>
      </w:r>
      <w:r w:rsidRPr="00C561E8">
        <w:rPr>
          <w:rStyle w:val="StyleUnderline"/>
        </w:rPr>
        <w:t xml:space="preserve">access to </w:t>
      </w:r>
      <w:r w:rsidRPr="007B299B">
        <w:rPr>
          <w:rStyle w:val="StyleUnderline"/>
          <w:highlight w:val="cyan"/>
        </w:rPr>
        <w:t>the</w:t>
      </w:r>
      <w:r w:rsidRPr="00A601D3">
        <w:rPr>
          <w:sz w:val="16"/>
        </w:rPr>
        <w:t xml:space="preserve"> </w:t>
      </w:r>
      <w:r w:rsidRPr="007B299B">
        <w:rPr>
          <w:rStyle w:val="Emphasis"/>
          <w:highlight w:val="cya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7D4ED509" w14:textId="77777777" w:rsidR="00AE3B66" w:rsidRPr="00A601D3" w:rsidRDefault="00AE3B66" w:rsidP="00AE3B66">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544FAF02" w14:textId="77777777" w:rsidR="00AE3B66" w:rsidRPr="00A601D3" w:rsidRDefault="00AE3B66" w:rsidP="00AE3B66">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0FF9B96B" w14:textId="77777777" w:rsidR="00AE3B66" w:rsidRPr="000E5D29" w:rsidRDefault="00AE3B66" w:rsidP="00AE3B66">
      <w:pPr>
        <w:rPr>
          <w:rStyle w:val="StyleUnderline"/>
        </w:rPr>
      </w:pPr>
      <w:r w:rsidRPr="007B299B">
        <w:rPr>
          <w:rStyle w:val="Emphasis"/>
          <w:highlight w:val="cyan"/>
        </w:rPr>
        <w:t>Suppose</w:t>
      </w:r>
      <w:r w:rsidRPr="00A601D3">
        <w:rPr>
          <w:sz w:val="16"/>
        </w:rPr>
        <w:t xml:space="preserve"> Democrats had succumbed to the temptation, which would have required abolishing the filibuster to ram through a partisan court-packing bill. In that case, the first thing </w:t>
      </w:r>
      <w:r w:rsidRPr="007B299B">
        <w:rPr>
          <w:rStyle w:val="StyleUnderline"/>
          <w:highlight w:val="cyan"/>
        </w:rPr>
        <w:t>the</w:t>
      </w:r>
      <w:r w:rsidRPr="000E5D29">
        <w:rPr>
          <w:rStyle w:val="StyleUnderline"/>
        </w:rPr>
        <w:t xml:space="preserve"> </w:t>
      </w:r>
      <w:r w:rsidRPr="000E5D29">
        <w:rPr>
          <w:rStyle w:val="Emphasis"/>
        </w:rPr>
        <w:t>current</w:t>
      </w:r>
      <w:r w:rsidRPr="000E5D29">
        <w:rPr>
          <w:rStyle w:val="StyleUnderline"/>
        </w:rPr>
        <w:t xml:space="preserve"> </w:t>
      </w:r>
      <w:r w:rsidRPr="007B299B">
        <w:rPr>
          <w:rStyle w:val="Emphasis"/>
          <w:highlight w:val="cyan"/>
        </w:rPr>
        <w:t>Republican trifecta</w:t>
      </w:r>
      <w:r w:rsidRPr="00A601D3">
        <w:rPr>
          <w:sz w:val="16"/>
        </w:rPr>
        <w:t xml:space="preserve"> would have done is </w:t>
      </w:r>
      <w:r w:rsidRPr="007B299B">
        <w:rPr>
          <w:rStyle w:val="Emphasis"/>
          <w:highlight w:val="cyan"/>
        </w:rPr>
        <w:t>pass legislation</w:t>
      </w:r>
      <w:r w:rsidRPr="00A601D3">
        <w:rPr>
          <w:sz w:val="16"/>
        </w:rPr>
        <w:t xml:space="preserve"> along party lines </w:t>
      </w:r>
      <w:r w:rsidRPr="007B299B">
        <w:rPr>
          <w:rStyle w:val="StyleUnderline"/>
          <w:highlight w:val="cyan"/>
        </w:rPr>
        <w:t xml:space="preserve">to </w:t>
      </w:r>
      <w:r w:rsidRPr="007B299B">
        <w:rPr>
          <w:rStyle w:val="Emphasis"/>
          <w:highlight w:val="cyan"/>
        </w:rPr>
        <w:t>gut</w:t>
      </w:r>
      <w:r w:rsidRPr="007B299B">
        <w:rPr>
          <w:sz w:val="16"/>
          <w:highlight w:val="cyan"/>
        </w:rPr>
        <w:t xml:space="preserve"> </w:t>
      </w:r>
      <w:r w:rsidRPr="007B299B">
        <w:rPr>
          <w:rStyle w:val="StyleUnderline"/>
          <w:highlight w:val="cyan"/>
        </w:rPr>
        <w:t>the</w:t>
      </w:r>
      <w:r w:rsidRPr="00A601D3">
        <w:rPr>
          <w:sz w:val="16"/>
        </w:rPr>
        <w:t xml:space="preserve"> entire </w:t>
      </w:r>
      <w:r w:rsidRPr="007B299B">
        <w:rPr>
          <w:rStyle w:val="Emphasis"/>
          <w:highlight w:val="cya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7B299B">
        <w:rPr>
          <w:rStyle w:val="Emphasis"/>
          <w:highlight w:val="cyan"/>
        </w:rPr>
        <w:t>All</w:t>
      </w:r>
      <w:r w:rsidRPr="000E5D29">
        <w:rPr>
          <w:rStyle w:val="StyleUnderline"/>
        </w:rPr>
        <w:t xml:space="preserve"> constitutional</w:t>
      </w:r>
      <w:r w:rsidRPr="00A601D3">
        <w:rPr>
          <w:sz w:val="16"/>
        </w:rPr>
        <w:t xml:space="preserve"> </w:t>
      </w:r>
      <w:r w:rsidRPr="007B299B">
        <w:rPr>
          <w:rStyle w:val="Emphasis"/>
          <w:highlight w:val="cyan"/>
        </w:rPr>
        <w:t>guardrails</w:t>
      </w:r>
      <w:r w:rsidRPr="00A601D3">
        <w:rPr>
          <w:sz w:val="16"/>
        </w:rPr>
        <w:t xml:space="preserve"> </w:t>
      </w:r>
      <w:r w:rsidRPr="007B299B">
        <w:rPr>
          <w:rStyle w:val="StyleUnderline"/>
          <w:highlight w:val="cyan"/>
        </w:rPr>
        <w:t>would</w:t>
      </w:r>
      <w:r w:rsidRPr="000E5D29">
        <w:rPr>
          <w:rStyle w:val="StyleUnderline"/>
        </w:rPr>
        <w:t xml:space="preserve"> have </w:t>
      </w:r>
      <w:r w:rsidRPr="007B299B">
        <w:rPr>
          <w:rStyle w:val="StyleUnderline"/>
          <w:highlight w:val="cyan"/>
        </w:rPr>
        <w:t>be</w:t>
      </w:r>
      <w:r w:rsidRPr="000E5D29">
        <w:rPr>
          <w:rStyle w:val="StyleUnderline"/>
        </w:rPr>
        <w:t xml:space="preserve">en </w:t>
      </w:r>
      <w:r w:rsidRPr="007B299B">
        <w:rPr>
          <w:rStyle w:val="Emphasis"/>
          <w:highlight w:val="cyan"/>
        </w:rPr>
        <w:t>eradicated</w:t>
      </w:r>
      <w:r w:rsidRPr="00A601D3">
        <w:rPr>
          <w:sz w:val="16"/>
        </w:rPr>
        <w:t xml:space="preserve">. Then, </w:t>
      </w:r>
      <w:r w:rsidRPr="007B299B">
        <w:rPr>
          <w:rStyle w:val="StyleUnderline"/>
          <w:highlight w:val="cyan"/>
        </w:rPr>
        <w:t>Trump would have</w:t>
      </w:r>
      <w:r w:rsidRPr="000E5D29">
        <w:rPr>
          <w:rStyle w:val="StyleUnderline"/>
        </w:rPr>
        <w:t xml:space="preserve"> </w:t>
      </w:r>
      <w:r w:rsidRPr="007B299B">
        <w:rPr>
          <w:rStyle w:val="Emphasis"/>
          <w:highlight w:val="cyan"/>
        </w:rPr>
        <w:t>gotten to work</w:t>
      </w:r>
      <w:r w:rsidRPr="00A601D3">
        <w:rPr>
          <w:sz w:val="16"/>
        </w:rPr>
        <w:t xml:space="preserve"> </w:t>
      </w:r>
      <w:r w:rsidRPr="005A4AF2">
        <w:rPr>
          <w:rStyle w:val="StyleUnderline"/>
          <w:highlight w:val="cyan"/>
        </w:rPr>
        <w:t>issuing</w:t>
      </w:r>
      <w:r w:rsidRPr="00A601D3">
        <w:rPr>
          <w:sz w:val="16"/>
        </w:rPr>
        <w:t xml:space="preserve"> e</w:t>
      </w:r>
      <w:r w:rsidRPr="005A4AF2">
        <w:rPr>
          <w:rStyle w:val="Emphasis"/>
          <w:highlight w:val="cyan"/>
        </w:rPr>
        <w:t>x</w:t>
      </w:r>
      <w:r w:rsidRPr="00A601D3">
        <w:rPr>
          <w:sz w:val="16"/>
        </w:rPr>
        <w:t xml:space="preserve">ecutive </w:t>
      </w:r>
      <w:r w:rsidRPr="005A4AF2">
        <w:rPr>
          <w:rStyle w:val="Emphasis"/>
          <w:highlight w:val="cyan"/>
        </w:rPr>
        <w:t>o</w:t>
      </w:r>
      <w:r w:rsidRPr="00A601D3">
        <w:rPr>
          <w:sz w:val="16"/>
        </w:rPr>
        <w:t>rder</w:t>
      </w:r>
      <w:r w:rsidRPr="005A4AF2">
        <w:rPr>
          <w:rStyle w:val="StyleUnderline"/>
          <w:highlight w:val="cyan"/>
        </w:rPr>
        <w:t>s</w:t>
      </w:r>
      <w:r w:rsidRPr="00A601D3">
        <w:rPr>
          <w:sz w:val="16"/>
        </w:rPr>
        <w:t xml:space="preserve"> </w:t>
      </w:r>
      <w:r w:rsidRPr="005A4AF2">
        <w:rPr>
          <w:rStyle w:val="StyleUnderline"/>
          <w:highlight w:val="cyan"/>
        </w:rPr>
        <w:t>without</w:t>
      </w:r>
      <w:r w:rsidRPr="000E5D29">
        <w:rPr>
          <w:rStyle w:val="StyleUnderline"/>
        </w:rPr>
        <w:t xml:space="preserve"> </w:t>
      </w:r>
      <w:r w:rsidRPr="005A4AF2">
        <w:rPr>
          <w:rStyle w:val="StyleUnderline"/>
          <w:highlight w:val="cyan"/>
        </w:rPr>
        <w:t xml:space="preserve">regard to the </w:t>
      </w:r>
      <w:r w:rsidRPr="005A4AF2">
        <w:rPr>
          <w:rStyle w:val="Emphasis"/>
          <w:highlight w:val="cya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7A4B019A" w14:textId="77777777" w:rsidR="00AE3B66" w:rsidRPr="00A601D3" w:rsidRDefault="00AE3B66" w:rsidP="00AE3B66">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2A8978F1" w14:textId="77777777" w:rsidR="00AE3B66" w:rsidRPr="00A601D3" w:rsidRDefault="00AE3B66" w:rsidP="00AE3B66">
      <w:pPr>
        <w:rPr>
          <w:sz w:val="16"/>
        </w:rPr>
      </w:pPr>
      <w:r w:rsidRPr="00A601D3">
        <w:rPr>
          <w:sz w:val="16"/>
        </w:rPr>
        <w:t xml:space="preserve">Kermit Roosevelt III, a constitutional law professor, wrote in 2021 for Time magazine in defense of court-packing: </w:t>
      </w:r>
    </w:p>
    <w:p w14:paraId="76F18319" w14:textId="77777777" w:rsidR="00AE3B66" w:rsidRPr="00A601D3" w:rsidRDefault="00AE3B66" w:rsidP="00AE3B66">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2A3F5636" w14:textId="77777777" w:rsidR="00AE3B66" w:rsidRPr="00A601D3" w:rsidRDefault="00AE3B66" w:rsidP="00AE3B66">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5ADB2052" w14:textId="77777777" w:rsidR="00AE3B66" w:rsidRPr="00A601D3" w:rsidRDefault="00AE3B66" w:rsidP="00AE3B66">
      <w:pPr>
        <w:rPr>
          <w:sz w:val="16"/>
        </w:rPr>
      </w:pPr>
      <w:r w:rsidRPr="00A601D3">
        <w:rPr>
          <w:sz w:val="16"/>
        </w:rPr>
        <w:t xml:space="preserve">On the now-defunct podcast, Positively Dreadful in 2023, host Brian Beutler hosted a debate on the topic of court-packing and rhetorically asked: </w:t>
      </w:r>
    </w:p>
    <w:p w14:paraId="2373C74D" w14:textId="77777777" w:rsidR="00AE3B66" w:rsidRPr="00A601D3" w:rsidRDefault="00AE3B66" w:rsidP="00AE3B66">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2BB1A2D3" w14:textId="77777777" w:rsidR="00AE3B66" w:rsidRPr="00A601D3" w:rsidRDefault="00AE3B66" w:rsidP="00AE3B66">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58C047ED" w14:textId="77777777" w:rsidR="00AE3B66" w:rsidRPr="00A601D3" w:rsidRDefault="00AE3B66" w:rsidP="00AE3B66">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63942FAE" w14:textId="77777777" w:rsidR="00AE3B66" w:rsidRPr="00A601D3" w:rsidRDefault="00AE3B66" w:rsidP="00AE3B66">
      <w:pPr>
        <w:rPr>
          <w:sz w:val="16"/>
        </w:rPr>
      </w:pPr>
      <w:r w:rsidRPr="00A601D3">
        <w:rPr>
          <w:sz w:val="16"/>
        </w:rPr>
        <w:t xml:space="preserve">Alexander Hamilton recognized this threat when defending the Constitution’s provision for lifetime judicial appointments in Federalist No. 78: </w:t>
      </w:r>
    </w:p>
    <w:p w14:paraId="46F60538" w14:textId="77777777" w:rsidR="00AE3B66" w:rsidRPr="00A601D3" w:rsidRDefault="00AE3B66" w:rsidP="00AE3B66">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67331B78" w14:textId="77777777" w:rsidR="00AE3B66" w:rsidRPr="00A601D3" w:rsidRDefault="00AE3B66" w:rsidP="00AE3B66">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2EB1BA8A" w14:textId="77777777" w:rsidR="00AE3B66" w:rsidRPr="00A601D3" w:rsidRDefault="00AE3B66" w:rsidP="00AE3B66">
      <w:pPr>
        <w:rPr>
          <w:sz w:val="16"/>
        </w:rPr>
      </w:pPr>
      <w:r w:rsidRPr="00A601D3">
        <w:rPr>
          <w:sz w:val="16"/>
        </w:rPr>
        <w:t xml:space="preserve">And it proves, in the last place, that as liberty can have nothing to fear from the judiciary alone, but would have every thing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734E01D8" w14:textId="77777777" w:rsidR="00AE3B66" w:rsidRPr="00A601D3" w:rsidRDefault="00AE3B66" w:rsidP="00AE3B66">
      <w:pPr>
        <w:rPr>
          <w:sz w:val="16"/>
        </w:rPr>
      </w:pPr>
      <w:r w:rsidRPr="00A601D3">
        <w:rPr>
          <w:sz w:val="16"/>
        </w:rPr>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12A9A0C6" w14:textId="77777777" w:rsidR="00AE3B66" w:rsidRPr="00A601D3" w:rsidRDefault="00AE3B66" w:rsidP="00AE3B66">
      <w:pPr>
        <w:rPr>
          <w:sz w:val="16"/>
        </w:rPr>
      </w:pPr>
      <w:r w:rsidRPr="00A601D3">
        <w:rPr>
          <w:sz w:val="16"/>
        </w:rPr>
        <w:t xml:space="preserve">But Hamilton’s point was that illiberal judicial rulings can only harm liberty when other branches of government cooperate. (For example, Dobbs’s impact, while still significant, has been mitigated because most state governments still protect abortion rights.) </w:t>
      </w:r>
      <w:r w:rsidRPr="005A4AF2">
        <w:rPr>
          <w:rStyle w:val="StyleUnderline"/>
          <w:highlight w:val="cyan"/>
        </w:rPr>
        <w:t xml:space="preserve">An </w:t>
      </w:r>
      <w:r w:rsidRPr="005A4AF2">
        <w:rPr>
          <w:rStyle w:val="Emphasis"/>
          <w:highlight w:val="cyan"/>
        </w:rPr>
        <w:t>independent judiciary</w:t>
      </w:r>
      <w:r w:rsidRPr="005A4AF2">
        <w:rPr>
          <w:rStyle w:val="StyleUnderline"/>
          <w:highlight w:val="cyan"/>
        </w:rPr>
        <w:t xml:space="preserve"> is the </w:t>
      </w:r>
      <w:r w:rsidRPr="005A4AF2">
        <w:rPr>
          <w:rStyle w:val="Emphasis"/>
          <w:highlight w:val="cya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10899596" w14:textId="77777777" w:rsidR="00AE3B66" w:rsidRPr="00A601D3" w:rsidRDefault="00AE3B66" w:rsidP="00AE3B66">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093C642D" w14:textId="77777777" w:rsidR="00AE3B66" w:rsidRPr="00A601D3" w:rsidRDefault="00AE3B66" w:rsidP="00AE3B66">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6CDBCD2A" w14:textId="77777777" w:rsidR="00AE3B66" w:rsidRPr="00A601D3" w:rsidRDefault="00AE3B66" w:rsidP="00AE3B66">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475AB4A6" w14:textId="77777777" w:rsidR="00AE3B66" w:rsidRPr="00AA2A42" w:rsidRDefault="00AE3B66" w:rsidP="00AE3B66">
      <w:pPr>
        <w:rPr>
          <w:sz w:val="16"/>
        </w:rPr>
      </w:pPr>
      <w:r w:rsidRPr="005A4AF2">
        <w:rPr>
          <w:rStyle w:val="StyleUnderline"/>
          <w:highlight w:val="cyan"/>
        </w:rPr>
        <w:t>If</w:t>
      </w:r>
      <w:r w:rsidRPr="00A601D3">
        <w:rPr>
          <w:rStyle w:val="StyleUnderline"/>
        </w:rPr>
        <w:t xml:space="preserve"> </w:t>
      </w:r>
      <w:r w:rsidRPr="005A4AF2">
        <w:rPr>
          <w:rStyle w:val="StyleUnderline"/>
          <w:highlight w:val="cyan"/>
        </w:rPr>
        <w:t>Dem</w:t>
      </w:r>
      <w:r w:rsidRPr="00A601D3">
        <w:rPr>
          <w:rStyle w:val="StyleUnderline"/>
        </w:rPr>
        <w:t>ocrat</w:t>
      </w:r>
      <w:r w:rsidRPr="005A4AF2">
        <w:rPr>
          <w:rStyle w:val="StyleUnderline"/>
          <w:highlight w:val="cyan"/>
        </w:rPr>
        <w:t>s</w:t>
      </w:r>
      <w:r w:rsidRPr="00A601D3">
        <w:rPr>
          <w:sz w:val="16"/>
        </w:rPr>
        <w:t xml:space="preserve"> did assume the worst in 2021 and </w:t>
      </w:r>
      <w:r w:rsidRPr="005A4AF2">
        <w:rPr>
          <w:rStyle w:val="Emphasis"/>
          <w:highlight w:val="cyan"/>
        </w:rPr>
        <w:t>nuked</w:t>
      </w:r>
      <w:r w:rsidRPr="005A4AF2">
        <w:rPr>
          <w:rStyle w:val="StyleUnderline"/>
          <w:highlight w:val="cyan"/>
        </w:rPr>
        <w:t xml:space="preserve"> the </w:t>
      </w:r>
      <w:r w:rsidRPr="005A4AF2">
        <w:rPr>
          <w:rStyle w:val="Emphasis"/>
          <w:highlight w:val="cyan"/>
        </w:rPr>
        <w:t>independent judiciary</w:t>
      </w:r>
      <w:r w:rsidRPr="00A601D3">
        <w:rPr>
          <w:sz w:val="16"/>
        </w:rPr>
        <w:t xml:space="preserve">, </w:t>
      </w:r>
      <w:r w:rsidRPr="005A4AF2">
        <w:rPr>
          <w:rStyle w:val="StyleUnderline"/>
          <w:highlight w:val="cyan"/>
        </w:rPr>
        <w:t>Trump would</w:t>
      </w:r>
      <w:r w:rsidRPr="00A601D3">
        <w:rPr>
          <w:sz w:val="16"/>
        </w:rPr>
        <w:t xml:space="preserve"> now have the ability to </w:t>
      </w:r>
      <w:r w:rsidRPr="005A4AF2">
        <w:rPr>
          <w:rStyle w:val="Emphasis"/>
          <w:highlight w:val="cyan"/>
        </w:rPr>
        <w:t>pack the Court</w:t>
      </w:r>
      <w:r w:rsidRPr="00A601D3">
        <w:rPr>
          <w:sz w:val="16"/>
        </w:rPr>
        <w:t xml:space="preserve"> </w:t>
      </w:r>
      <w:r w:rsidRPr="005A4AF2">
        <w:rPr>
          <w:rStyle w:val="StyleUnderline"/>
          <w:highlight w:val="cyan"/>
        </w:rPr>
        <w:t>with</w:t>
      </w:r>
      <w:r w:rsidRPr="00A601D3">
        <w:rPr>
          <w:sz w:val="16"/>
        </w:rPr>
        <w:t xml:space="preserve"> complete </w:t>
      </w:r>
      <w:r w:rsidRPr="005A4AF2">
        <w:rPr>
          <w:rStyle w:val="Emphasis"/>
          <w:highlight w:val="cya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A4AF2">
        <w:rPr>
          <w:rStyle w:val="StyleUnderline"/>
          <w:highlight w:val="cyan"/>
        </w:rPr>
        <w:t xml:space="preserve">democracy </w:t>
      </w:r>
      <w:r w:rsidRPr="005A4AF2">
        <w:rPr>
          <w:rStyle w:val="Emphasis"/>
          <w:highlight w:val="cyan"/>
        </w:rPr>
        <w:t>still</w:t>
      </w:r>
      <w:r w:rsidRPr="005A4AF2">
        <w:rPr>
          <w:rStyle w:val="StyleUnderline"/>
          <w:highlight w:val="cyan"/>
        </w:rPr>
        <w:t xml:space="preserve"> has a </w:t>
      </w:r>
      <w:r w:rsidRPr="005A4AF2">
        <w:rPr>
          <w:rStyle w:val="Emphasis"/>
          <w:highlight w:val="cyan"/>
        </w:rPr>
        <w:t>chance</w:t>
      </w:r>
      <w:r w:rsidRPr="00A601D3">
        <w:rPr>
          <w:sz w:val="16"/>
        </w:rPr>
        <w:t xml:space="preserve">. </w:t>
      </w:r>
    </w:p>
    <w:p w14:paraId="7DD12FD3" w14:textId="77777777" w:rsidR="00AE3B66" w:rsidRDefault="00AE3B66" w:rsidP="00AE3B66">
      <w:pPr>
        <w:pStyle w:val="Heading3"/>
      </w:pPr>
      <w:r>
        <w:t>Link---AT: Fiat---2NC</w:t>
      </w:r>
    </w:p>
    <w:p w14:paraId="5D24A497" w14:textId="77777777" w:rsidR="00AE3B66" w:rsidRDefault="00AE3B66" w:rsidP="00AE3B66">
      <w:pPr>
        <w:pStyle w:val="Heading3"/>
      </w:pPr>
      <w:r>
        <w:t>Internal---2NC</w:t>
      </w:r>
    </w:p>
    <w:p w14:paraId="61CB271F" w14:textId="77777777" w:rsidR="00AE3B66" w:rsidRDefault="00AE3B66" w:rsidP="00AE3B66">
      <w:pPr>
        <w:pStyle w:val="Heading2"/>
      </w:pPr>
      <w:r>
        <w:t>DA---NASA</w:t>
      </w:r>
    </w:p>
    <w:p w14:paraId="49A8AA2D" w14:textId="77777777" w:rsidR="00AE3B66" w:rsidRDefault="00AE3B66" w:rsidP="00AE3B66">
      <w:pPr>
        <w:pStyle w:val="Heading3"/>
      </w:pPr>
      <w:r>
        <w:t>Space Col---Impact---2NC</w:t>
      </w:r>
    </w:p>
    <w:p w14:paraId="669558FC" w14:textId="77777777" w:rsidR="00AE3B66" w:rsidRDefault="00AE3B66" w:rsidP="00AE3B66">
      <w:pPr>
        <w:pStyle w:val="Heading3"/>
      </w:pPr>
      <w:r>
        <w:t>Perm: Do Both---2NC</w:t>
      </w:r>
    </w:p>
    <w:p w14:paraId="0A83B72F" w14:textId="77777777" w:rsidR="00AE3B66" w:rsidRDefault="00AE3B66" w:rsidP="00AE3B66">
      <w:pPr>
        <w:pStyle w:val="Heading3"/>
      </w:pPr>
      <w:r>
        <w:t>Link---CBRs Key---2NC</w:t>
      </w:r>
    </w:p>
    <w:p w14:paraId="7A172E4F" w14:textId="77777777" w:rsidR="00AE3B66" w:rsidRPr="00705243" w:rsidRDefault="00AE3B66" w:rsidP="00AE3B66">
      <w:pPr>
        <w:pStyle w:val="Heading4"/>
      </w:pPr>
      <w:r>
        <w:t xml:space="preserve">1. </w:t>
      </w:r>
      <w:r>
        <w:rPr>
          <w:u w:val="single"/>
        </w:rPr>
        <w:t>MORALE</w:t>
      </w:r>
      <w:r>
        <w:t xml:space="preserve"> and </w:t>
      </w:r>
      <w:r>
        <w:rPr>
          <w:u w:val="single"/>
        </w:rPr>
        <w:t>RETENTION</w:t>
      </w:r>
      <w:r>
        <w:t xml:space="preserve">---unions are key to </w:t>
      </w:r>
      <w:r>
        <w:rPr>
          <w:u w:val="single"/>
        </w:rPr>
        <w:t>both</w:t>
      </w:r>
      <w:r>
        <w:t>.</w:t>
      </w:r>
    </w:p>
    <w:p w14:paraId="66587B4B" w14:textId="77777777" w:rsidR="00AE3B66" w:rsidRPr="00A43CC1" w:rsidRDefault="00AE3B66" w:rsidP="00AE3B66">
      <w:r w:rsidRPr="002F4F76">
        <w:rPr>
          <w:rStyle w:val="Style13ptBold"/>
        </w:rPr>
        <w:t>Dinner ‘8-30</w:t>
      </w:r>
      <w:r>
        <w:t xml:space="preserve"> [Josh; August 30; content manager; Space.com, “</w:t>
      </w:r>
      <w:r w:rsidRPr="002B406E">
        <w:t>NASA employees fear worsening conditions as new Trump executive order eliminates their right to unionize</w:t>
      </w:r>
      <w:r>
        <w:t xml:space="preserve">,” </w:t>
      </w:r>
      <w:r w:rsidRPr="00C03541">
        <w:t>https://www.space.com/space-exploration/nasa-employees-fear-worsening-conditions-as-new-trump-executive-order-eliminates-their-right-to-unionize</w:t>
      </w:r>
      <w:r>
        <w:t>]</w:t>
      </w:r>
    </w:p>
    <w:p w14:paraId="6B7EC9FB" w14:textId="77777777" w:rsidR="00AE3B66" w:rsidRPr="001A15EA" w:rsidRDefault="00AE3B66" w:rsidP="00AE3B66">
      <w:pPr>
        <w:rPr>
          <w:sz w:val="16"/>
        </w:rPr>
      </w:pPr>
      <w:r w:rsidRPr="00991A40">
        <w:rPr>
          <w:rStyle w:val="StyleUnderline"/>
        </w:rPr>
        <w:t>An</w:t>
      </w:r>
      <w:r w:rsidRPr="001A15EA">
        <w:rPr>
          <w:sz w:val="16"/>
        </w:rPr>
        <w:t xml:space="preserve"> e</w:t>
      </w:r>
      <w:r w:rsidRPr="00CA0F9D">
        <w:rPr>
          <w:rStyle w:val="Emphasis"/>
          <w:highlight w:val="cyan"/>
        </w:rPr>
        <w:t>x</w:t>
      </w:r>
      <w:r w:rsidRPr="001A15EA">
        <w:rPr>
          <w:sz w:val="16"/>
        </w:rPr>
        <w:t xml:space="preserve">ecutive </w:t>
      </w:r>
      <w:r w:rsidRPr="00CA0F9D">
        <w:rPr>
          <w:rStyle w:val="Emphasis"/>
          <w:highlight w:val="cyan"/>
        </w:rPr>
        <w:t>o</w:t>
      </w:r>
      <w:r w:rsidRPr="001A15EA">
        <w:rPr>
          <w:sz w:val="16"/>
        </w:rPr>
        <w:t xml:space="preserve">rder (EO) signed by President Trump on Thursday (Aug. 28) — just before millions of Americans began their Labor Day holiday weekend — </w:t>
      </w:r>
      <w:r w:rsidRPr="00CA0F9D">
        <w:rPr>
          <w:rStyle w:val="StyleUnderline"/>
          <w:highlight w:val="cyan"/>
        </w:rPr>
        <w:t xml:space="preserve">removes </w:t>
      </w:r>
      <w:r w:rsidRPr="00CA0F9D">
        <w:rPr>
          <w:rStyle w:val="Emphasis"/>
          <w:highlight w:val="cyan"/>
        </w:rPr>
        <w:t>NASA</w:t>
      </w:r>
      <w:r w:rsidRPr="00F42B2C">
        <w:rPr>
          <w:rStyle w:val="StyleUnderline"/>
        </w:rPr>
        <w:t xml:space="preserve"> employees </w:t>
      </w:r>
      <w:r w:rsidRPr="00CA0F9D">
        <w:rPr>
          <w:rStyle w:val="StyleUnderline"/>
          <w:highlight w:val="cyan"/>
        </w:rPr>
        <w:t>from</w:t>
      </w:r>
      <w:r w:rsidRPr="00F42B2C">
        <w:rPr>
          <w:rStyle w:val="StyleUnderline"/>
        </w:rPr>
        <w:t xml:space="preserve"> federal labor</w:t>
      </w:r>
      <w:r w:rsidRPr="001A15EA">
        <w:rPr>
          <w:sz w:val="16"/>
        </w:rPr>
        <w:t xml:space="preserve">-management </w:t>
      </w:r>
      <w:r w:rsidRPr="00CA0F9D">
        <w:rPr>
          <w:rStyle w:val="Emphasis"/>
          <w:highlight w:val="cyan"/>
        </w:rPr>
        <w:t>protections</w:t>
      </w:r>
      <w:r w:rsidRPr="001A15EA">
        <w:rPr>
          <w:sz w:val="16"/>
        </w:rPr>
        <w:t>, eliminating collective bargaining rights for the space agency's civil servants under the justification of national security.</w:t>
      </w:r>
    </w:p>
    <w:p w14:paraId="7A1784F0" w14:textId="77777777" w:rsidR="00AE3B66" w:rsidRPr="001A15EA" w:rsidRDefault="00AE3B66" w:rsidP="00AE3B66">
      <w:pPr>
        <w:rPr>
          <w:sz w:val="16"/>
        </w:rPr>
      </w:pPr>
      <w:r w:rsidRPr="00AC4A62">
        <w:rPr>
          <w:rStyle w:val="StyleUnderline"/>
        </w:rPr>
        <w:t xml:space="preserve">The </w:t>
      </w:r>
      <w:r w:rsidRPr="00CA0F9D">
        <w:rPr>
          <w:rStyle w:val="StyleUnderline"/>
          <w:highlight w:val="cyan"/>
        </w:rPr>
        <w:t>order affects</w:t>
      </w:r>
      <w:r w:rsidRPr="00AC4A62">
        <w:rPr>
          <w:rStyle w:val="StyleUnderline"/>
        </w:rPr>
        <w:t xml:space="preserve"> </w:t>
      </w:r>
      <w:r w:rsidRPr="004F7ED3">
        <w:rPr>
          <w:rStyle w:val="Emphasis"/>
        </w:rPr>
        <w:t xml:space="preserve">several </w:t>
      </w:r>
      <w:r w:rsidRPr="00CA0F9D">
        <w:rPr>
          <w:rStyle w:val="Emphasis"/>
          <w:highlight w:val="cyan"/>
        </w:rPr>
        <w:t>thousand</w:t>
      </w:r>
      <w:r w:rsidRPr="00CA0F9D">
        <w:rPr>
          <w:rStyle w:val="StyleUnderline"/>
          <w:highlight w:val="cyan"/>
        </w:rPr>
        <w:t xml:space="preserve"> engineers, </w:t>
      </w:r>
      <w:r w:rsidRPr="00CA0F9D">
        <w:rPr>
          <w:rStyle w:val="Emphasis"/>
          <w:highlight w:val="cyan"/>
        </w:rPr>
        <w:t>scientists</w:t>
      </w:r>
      <w:r w:rsidRPr="00CA0F9D">
        <w:rPr>
          <w:rStyle w:val="StyleUnderline"/>
          <w:highlight w:val="cyan"/>
        </w:rPr>
        <w:t xml:space="preserve"> and </w:t>
      </w:r>
      <w:r w:rsidRPr="00CA0F9D">
        <w:rPr>
          <w:rStyle w:val="Emphasis"/>
          <w:highlight w:val="cyan"/>
        </w:rPr>
        <w:t>technicians</w:t>
      </w:r>
      <w:r w:rsidRPr="00CA0F9D">
        <w:rPr>
          <w:rStyle w:val="StyleUnderline"/>
          <w:highlight w:val="cyan"/>
        </w:rPr>
        <w:t xml:space="preserve"> across </w:t>
      </w:r>
      <w:r w:rsidRPr="00CA0F9D">
        <w:rPr>
          <w:rStyle w:val="Emphasis"/>
          <w:highlight w:val="cyan"/>
        </w:rPr>
        <w:t>every</w:t>
      </w:r>
      <w:r w:rsidRPr="00CA0F9D">
        <w:rPr>
          <w:rStyle w:val="StyleUnderline"/>
          <w:highlight w:val="cyan"/>
        </w:rPr>
        <w:t xml:space="preserve"> NASA</w:t>
      </w:r>
      <w:r w:rsidRPr="00AC4A62">
        <w:rPr>
          <w:rStyle w:val="StyleUnderline"/>
        </w:rPr>
        <w:t xml:space="preserve"> </w:t>
      </w:r>
      <w:r w:rsidRPr="004A3ADF">
        <w:rPr>
          <w:rStyle w:val="StyleUnderline"/>
        </w:rPr>
        <w:t xml:space="preserve">center, </w:t>
      </w:r>
      <w:r w:rsidRPr="00CA0F9D">
        <w:rPr>
          <w:rStyle w:val="StyleUnderline"/>
          <w:highlight w:val="cyan"/>
        </w:rPr>
        <w:t>and strips away</w:t>
      </w:r>
      <w:r w:rsidRPr="001A15EA">
        <w:rPr>
          <w:sz w:val="16"/>
        </w:rPr>
        <w:t xml:space="preserve"> long-standing union </w:t>
      </w:r>
      <w:r w:rsidRPr="00CF33E8">
        <w:rPr>
          <w:rStyle w:val="Emphasis"/>
        </w:rPr>
        <w:t>rights</w:t>
      </w:r>
      <w:r w:rsidRPr="001A15EA">
        <w:rPr>
          <w:sz w:val="16"/>
        </w:rPr>
        <w:t xml:space="preserve"> that were emplaced </w:t>
      </w:r>
      <w:r w:rsidRPr="00A42F2D">
        <w:rPr>
          <w:rStyle w:val="StyleUnderline"/>
        </w:rPr>
        <w:t xml:space="preserve">to protect more than </w:t>
      </w:r>
      <w:r w:rsidRPr="00CF33E8">
        <w:rPr>
          <w:rStyle w:val="Emphasis"/>
        </w:rPr>
        <w:t>half</w:t>
      </w:r>
      <w:r w:rsidRPr="00A42F2D">
        <w:rPr>
          <w:rStyle w:val="StyleUnderline"/>
        </w:rPr>
        <w:t xml:space="preserve"> the</w:t>
      </w:r>
      <w:r w:rsidRPr="001A15EA">
        <w:rPr>
          <w:sz w:val="16"/>
        </w:rPr>
        <w:t xml:space="preserve"> agency's </w:t>
      </w:r>
      <w:r w:rsidRPr="00CF33E8">
        <w:rPr>
          <w:rStyle w:val="Emphasis"/>
        </w:rPr>
        <w:t>workforce</w:t>
      </w:r>
      <w:r w:rsidRPr="001A15EA">
        <w:rPr>
          <w:sz w:val="16"/>
        </w:rPr>
        <w:t xml:space="preserve">. The move marks </w:t>
      </w:r>
      <w:r w:rsidRPr="00BF2D92">
        <w:rPr>
          <w:rStyle w:val="StyleUnderline"/>
        </w:rPr>
        <w:t xml:space="preserve">the </w:t>
      </w:r>
      <w:r w:rsidRPr="00CA0F9D">
        <w:rPr>
          <w:rStyle w:val="Emphasis"/>
          <w:highlight w:val="cyan"/>
        </w:rPr>
        <w:t>largest rollback</w:t>
      </w:r>
      <w:r w:rsidRPr="00CA0F9D">
        <w:rPr>
          <w:rStyle w:val="StyleUnderline"/>
          <w:highlight w:val="cyan"/>
        </w:rPr>
        <w:t xml:space="preserve"> of labor</w:t>
      </w:r>
      <w:r w:rsidRPr="00BF2D92">
        <w:rPr>
          <w:rStyle w:val="StyleUnderline"/>
        </w:rPr>
        <w:t xml:space="preserve"> protections for NASA's employees </w:t>
      </w:r>
      <w:r w:rsidRPr="00CA0F9D">
        <w:rPr>
          <w:rStyle w:val="StyleUnderline"/>
          <w:highlight w:val="cyan"/>
        </w:rPr>
        <w:t xml:space="preserve">in </w:t>
      </w:r>
      <w:r w:rsidRPr="00CA0F9D">
        <w:rPr>
          <w:rStyle w:val="Emphasis"/>
          <w:highlight w:val="cyan"/>
        </w:rPr>
        <w:t>history</w:t>
      </w:r>
      <w:r w:rsidRPr="001A15EA">
        <w:rPr>
          <w:sz w:val="16"/>
        </w:rPr>
        <w:t>.</w:t>
      </w:r>
    </w:p>
    <w:p w14:paraId="7353D475" w14:textId="77777777" w:rsidR="00AE3B66" w:rsidRPr="001A15EA" w:rsidRDefault="00AE3B66" w:rsidP="00AE3B66">
      <w:pPr>
        <w:rPr>
          <w:sz w:val="16"/>
        </w:rPr>
      </w:pPr>
      <w:r w:rsidRPr="00F87E1B">
        <w:rPr>
          <w:rStyle w:val="StyleUnderline"/>
        </w:rPr>
        <w:t>The</w:t>
      </w:r>
      <w:r w:rsidRPr="001A15EA">
        <w:rPr>
          <w:sz w:val="16"/>
        </w:rPr>
        <w:t xml:space="preserve"> scope of the change </w:t>
      </w:r>
      <w:r w:rsidRPr="00FB02CA">
        <w:rPr>
          <w:rStyle w:val="StyleUnderline"/>
        </w:rPr>
        <w:t xml:space="preserve">is </w:t>
      </w:r>
      <w:r w:rsidRPr="00CA0F9D">
        <w:rPr>
          <w:rStyle w:val="Emphasis"/>
          <w:highlight w:val="cyan"/>
        </w:rPr>
        <w:t>exemplified</w:t>
      </w:r>
      <w:r w:rsidRPr="00CA0F9D">
        <w:rPr>
          <w:rStyle w:val="StyleUnderline"/>
          <w:highlight w:val="cyan"/>
        </w:rPr>
        <w:t xml:space="preserve"> by</w:t>
      </w:r>
      <w:r w:rsidRPr="00FB02CA">
        <w:rPr>
          <w:rStyle w:val="StyleUnderline"/>
        </w:rPr>
        <w:t xml:space="preserve"> </w:t>
      </w:r>
      <w:r w:rsidRPr="001A15EA">
        <w:rPr>
          <w:sz w:val="16"/>
        </w:rPr>
        <w:t xml:space="preserve">the </w:t>
      </w:r>
      <w:r w:rsidRPr="009951FD">
        <w:rPr>
          <w:rStyle w:val="StyleUnderline"/>
        </w:rPr>
        <w:t>situation at</w:t>
      </w:r>
      <w:r w:rsidRPr="001A15EA">
        <w:rPr>
          <w:sz w:val="16"/>
        </w:rPr>
        <w:t xml:space="preserve"> NASA's </w:t>
      </w:r>
      <w:r w:rsidRPr="00CA0F9D">
        <w:rPr>
          <w:rStyle w:val="Emphasis"/>
          <w:highlight w:val="cyan"/>
        </w:rPr>
        <w:t>Goddard</w:t>
      </w:r>
      <w:r w:rsidRPr="001A15EA">
        <w:rPr>
          <w:sz w:val="16"/>
        </w:rPr>
        <w:t xml:space="preserve"> Space Flight Center in Maryland, </w:t>
      </w:r>
      <w:r w:rsidRPr="00CA0F9D">
        <w:rPr>
          <w:rStyle w:val="StyleUnderline"/>
          <w:highlight w:val="cyan"/>
        </w:rPr>
        <w:t>where</w:t>
      </w:r>
      <w:r w:rsidRPr="006A7EE5">
        <w:rPr>
          <w:rStyle w:val="StyleUnderline"/>
        </w:rPr>
        <w:t xml:space="preserve"> the </w:t>
      </w:r>
      <w:r w:rsidRPr="00BA1762">
        <w:rPr>
          <w:rStyle w:val="Emphasis"/>
        </w:rPr>
        <w:t>G</w:t>
      </w:r>
      <w:r w:rsidRPr="006A7EE5">
        <w:rPr>
          <w:rStyle w:val="StyleUnderline"/>
        </w:rPr>
        <w:t xml:space="preserve">oddard </w:t>
      </w:r>
      <w:r w:rsidRPr="00BA1762">
        <w:rPr>
          <w:rStyle w:val="Emphasis"/>
        </w:rPr>
        <w:t>E</w:t>
      </w:r>
      <w:r w:rsidRPr="006A7EE5">
        <w:rPr>
          <w:rStyle w:val="StyleUnderline"/>
        </w:rPr>
        <w:t xml:space="preserve">ngineers, </w:t>
      </w:r>
      <w:r w:rsidRPr="00613A60">
        <w:rPr>
          <w:rStyle w:val="Emphasis"/>
        </w:rPr>
        <w:t>S</w:t>
      </w:r>
      <w:r w:rsidRPr="006A7EE5">
        <w:rPr>
          <w:rStyle w:val="StyleUnderline"/>
        </w:rPr>
        <w:t xml:space="preserve">cientists and </w:t>
      </w:r>
      <w:r w:rsidRPr="00613A60">
        <w:rPr>
          <w:rStyle w:val="Emphasis"/>
        </w:rPr>
        <w:t>T</w:t>
      </w:r>
      <w:r w:rsidRPr="006A7EE5">
        <w:rPr>
          <w:rStyle w:val="StyleUnderline"/>
        </w:rPr>
        <w:t xml:space="preserve">echnicians </w:t>
      </w:r>
      <w:r w:rsidRPr="00BF152A">
        <w:rPr>
          <w:rStyle w:val="Emphasis"/>
        </w:rPr>
        <w:t>A</w:t>
      </w:r>
      <w:r w:rsidRPr="006A7EE5">
        <w:rPr>
          <w:rStyle w:val="StyleUnderline"/>
        </w:rPr>
        <w:t>ssociation</w:t>
      </w:r>
      <w:r w:rsidRPr="001A15EA">
        <w:rPr>
          <w:sz w:val="16"/>
        </w:rPr>
        <w:t xml:space="preserve"> (GESTA) now </w:t>
      </w:r>
      <w:r w:rsidRPr="005542D4">
        <w:rPr>
          <w:rStyle w:val="StyleUnderline"/>
        </w:rPr>
        <w:t xml:space="preserve">finds itself </w:t>
      </w:r>
      <w:r w:rsidRPr="00CA0F9D">
        <w:rPr>
          <w:rStyle w:val="Emphasis"/>
          <w:highlight w:val="cyan"/>
        </w:rPr>
        <w:t>unable</w:t>
      </w:r>
      <w:r w:rsidRPr="00CA0F9D">
        <w:rPr>
          <w:rStyle w:val="StyleUnderline"/>
          <w:highlight w:val="cyan"/>
        </w:rPr>
        <w:t xml:space="preserve"> to</w:t>
      </w:r>
      <w:r w:rsidRPr="001A15EA">
        <w:rPr>
          <w:sz w:val="16"/>
        </w:rPr>
        <w:t xml:space="preserve"> legally </w:t>
      </w:r>
      <w:r w:rsidRPr="00CA0F9D">
        <w:rPr>
          <w:rStyle w:val="StyleUnderline"/>
          <w:highlight w:val="cyan"/>
        </w:rPr>
        <w:t xml:space="preserve">represent </w:t>
      </w:r>
      <w:r w:rsidRPr="00CA0F9D">
        <w:rPr>
          <w:rStyle w:val="Emphasis"/>
          <w:highlight w:val="cyan"/>
        </w:rPr>
        <w:t>employees</w:t>
      </w:r>
      <w:r w:rsidRPr="00CA0F9D">
        <w:rPr>
          <w:rStyle w:val="StyleUnderline"/>
          <w:highlight w:val="cyan"/>
        </w:rPr>
        <w:t xml:space="preserve"> amidst</w:t>
      </w:r>
      <w:r w:rsidRPr="001A15EA">
        <w:rPr>
          <w:sz w:val="16"/>
        </w:rPr>
        <w:t xml:space="preserve"> an </w:t>
      </w:r>
      <w:r w:rsidRPr="00CA0F9D">
        <w:rPr>
          <w:rStyle w:val="StyleUnderline"/>
          <w:highlight w:val="cyan"/>
        </w:rPr>
        <w:t>onslaught of</w:t>
      </w:r>
      <w:r w:rsidRPr="001A15EA">
        <w:rPr>
          <w:sz w:val="16"/>
        </w:rPr>
        <w:t xml:space="preserve"> program </w:t>
      </w:r>
      <w:r w:rsidRPr="00CA0F9D">
        <w:rPr>
          <w:rStyle w:val="Emphasis"/>
          <w:highlight w:val="cyan"/>
        </w:rPr>
        <w:t>cuts</w:t>
      </w:r>
      <w:r w:rsidRPr="001A15EA">
        <w:rPr>
          <w:sz w:val="16"/>
        </w:rPr>
        <w:t xml:space="preserve">, facility </w:t>
      </w:r>
      <w:r w:rsidRPr="00CA0F9D">
        <w:rPr>
          <w:rStyle w:val="Emphasis"/>
          <w:highlight w:val="cyan"/>
        </w:rPr>
        <w:t>closures</w:t>
      </w:r>
      <w:r w:rsidRPr="00CA0F9D">
        <w:rPr>
          <w:rStyle w:val="StyleUnderline"/>
          <w:highlight w:val="cyan"/>
        </w:rPr>
        <w:t xml:space="preserve"> and</w:t>
      </w:r>
      <w:r w:rsidRPr="001A15EA">
        <w:rPr>
          <w:sz w:val="16"/>
        </w:rPr>
        <w:t xml:space="preserve"> early </w:t>
      </w:r>
      <w:r w:rsidRPr="00CA0F9D">
        <w:rPr>
          <w:rStyle w:val="Emphasis"/>
          <w:highlight w:val="cyan"/>
        </w:rPr>
        <w:t>resignations</w:t>
      </w:r>
      <w:r w:rsidRPr="001A15EA">
        <w:rPr>
          <w:sz w:val="16"/>
        </w:rPr>
        <w:t>.</w:t>
      </w:r>
    </w:p>
    <w:p w14:paraId="720A94A5" w14:textId="77777777" w:rsidR="00AE3B66" w:rsidRPr="001A15EA" w:rsidRDefault="00AE3B66" w:rsidP="00AE3B66">
      <w:pPr>
        <w:rPr>
          <w:sz w:val="16"/>
        </w:rPr>
      </w:pPr>
      <w:r w:rsidRPr="001A15EA">
        <w:rPr>
          <w:sz w:val="16"/>
        </w:rPr>
        <w:t>A new executive order</w:t>
      </w:r>
    </w:p>
    <w:p w14:paraId="1AF57FCB" w14:textId="77777777" w:rsidR="00AE3B66" w:rsidRPr="001A15EA" w:rsidRDefault="00AE3B66" w:rsidP="00AE3B66">
      <w:pPr>
        <w:rPr>
          <w:sz w:val="16"/>
        </w:rPr>
      </w:pPr>
      <w:r w:rsidRPr="001A15EA">
        <w:rPr>
          <w:sz w:val="16"/>
        </w:rPr>
        <w:t>The president's order amends EO 12171 and places NASA on the list of agencies excluded from Chapter 71 of Title 5, which governs federal employees' rights to organize, bargain collectively, and negotiate workplace conditions. The new exclusion removes those rights for NASA civil servants nationwide on the grounds of the agency's involvement with "intelligence, counterintelligence, investigative, or national security work."</w:t>
      </w:r>
    </w:p>
    <w:p w14:paraId="57346058" w14:textId="77777777" w:rsidR="00AE3B66" w:rsidRPr="001A15EA" w:rsidRDefault="00AE3B66" w:rsidP="00AE3B66">
      <w:pPr>
        <w:rPr>
          <w:sz w:val="16"/>
        </w:rPr>
      </w:pPr>
      <w:r w:rsidRPr="001A15EA">
        <w:rPr>
          <w:sz w:val="16"/>
        </w:rPr>
        <w:t>Other newly excluded agencies include the satellite and weather divisions of the U.S. National Oceanic and Atmospheric Administration (NOAA), parts of the U.S. Patent Office and the units in the Bureau of Reclamation associated with hydropower facilities.</w:t>
      </w:r>
    </w:p>
    <w:p w14:paraId="0F60E265" w14:textId="77777777" w:rsidR="00AE3B66" w:rsidRPr="001A15EA" w:rsidRDefault="00AE3B66" w:rsidP="00AE3B66">
      <w:pPr>
        <w:rPr>
          <w:sz w:val="16"/>
        </w:rPr>
      </w:pPr>
      <w:r w:rsidRPr="001A15EA">
        <w:rPr>
          <w:sz w:val="16"/>
        </w:rPr>
        <w:t>"Presidents have in the past utilized that authority," Mark Gaston Pearce told Space.com. Pearce was chairman of the National Labor Relations Board in the Obama administration (from 2011 to 2017). He is also the former executive director of, and is currently a senior advisor at, Georgetown University's Workers' Rights Institute.</w:t>
      </w:r>
    </w:p>
    <w:p w14:paraId="12D9E8AD" w14:textId="77777777" w:rsidR="00AE3B66" w:rsidRPr="001A15EA" w:rsidRDefault="00AE3B66" w:rsidP="00AE3B66">
      <w:pPr>
        <w:rPr>
          <w:sz w:val="16"/>
        </w:rPr>
      </w:pPr>
      <w:r w:rsidRPr="001A15EA">
        <w:rPr>
          <w:sz w:val="16"/>
        </w:rPr>
        <w:t>"The question," Pearce said, is "what constitutes a national security concern sufficient for the president to … exclude employees from their abilities to engage in collective bargaining?"</w:t>
      </w:r>
    </w:p>
    <w:p w14:paraId="4CC0003A" w14:textId="77777777" w:rsidR="00AE3B66" w:rsidRPr="001A15EA" w:rsidRDefault="00AE3B66" w:rsidP="00AE3B66">
      <w:pPr>
        <w:rPr>
          <w:sz w:val="16"/>
        </w:rPr>
      </w:pPr>
      <w:r w:rsidRPr="001A15EA">
        <w:rPr>
          <w:sz w:val="16"/>
        </w:rPr>
        <w:t xml:space="preserve">Normally, the Merit System Protection Board and the Federal Labor Relations Authority would serve as guardrails against what Pearce and other experts regard as presidential overreach. Pearce said those </w:t>
      </w:r>
      <w:r w:rsidRPr="00CA0F9D">
        <w:rPr>
          <w:rStyle w:val="Emphasis"/>
          <w:highlight w:val="cyan"/>
        </w:rPr>
        <w:t>institutions</w:t>
      </w:r>
      <w:r w:rsidRPr="00CA0F9D">
        <w:rPr>
          <w:rStyle w:val="StyleUnderline"/>
          <w:highlight w:val="cyan"/>
        </w:rPr>
        <w:t xml:space="preserve"> have</w:t>
      </w:r>
      <w:r w:rsidRPr="001A15EA">
        <w:rPr>
          <w:sz w:val="16"/>
        </w:rPr>
        <w:t xml:space="preserve"> essentially </w:t>
      </w:r>
      <w:r w:rsidRPr="000C4D2A">
        <w:rPr>
          <w:rStyle w:val="StyleUnderline"/>
        </w:rPr>
        <w:t xml:space="preserve">been </w:t>
      </w:r>
      <w:r w:rsidRPr="00CA0F9D">
        <w:rPr>
          <w:rStyle w:val="Emphasis"/>
          <w:highlight w:val="cyan"/>
        </w:rPr>
        <w:t>knee-capped</w:t>
      </w:r>
      <w:r w:rsidRPr="00CA0F9D">
        <w:rPr>
          <w:rStyle w:val="StyleUnderline"/>
          <w:highlight w:val="cyan"/>
        </w:rPr>
        <w:t xml:space="preserve"> by</w:t>
      </w:r>
      <w:r w:rsidRPr="001A15EA">
        <w:rPr>
          <w:sz w:val="16"/>
        </w:rPr>
        <w:t xml:space="preserve"> the </w:t>
      </w:r>
      <w:r w:rsidRPr="00CA0F9D">
        <w:rPr>
          <w:rStyle w:val="Emphasis"/>
          <w:highlight w:val="cyan"/>
        </w:rPr>
        <w:t>removal</w:t>
      </w:r>
      <w:r w:rsidRPr="00CA0F9D">
        <w:rPr>
          <w:rStyle w:val="StyleUnderline"/>
          <w:highlight w:val="cyan"/>
        </w:rPr>
        <w:t xml:space="preserve"> of key members</w:t>
      </w:r>
      <w:r w:rsidRPr="001A15EA">
        <w:rPr>
          <w:sz w:val="16"/>
        </w:rPr>
        <w:t xml:space="preserve">. "Both… have been put in a situation where </w:t>
      </w:r>
      <w:r w:rsidRPr="006712D3">
        <w:rPr>
          <w:rStyle w:val="StyleUnderline"/>
        </w:rPr>
        <w:t xml:space="preserve">they're not able to </w:t>
      </w:r>
      <w:r w:rsidRPr="003A68A2">
        <w:rPr>
          <w:rStyle w:val="Emphasis"/>
        </w:rPr>
        <w:t>act</w:t>
      </w:r>
      <w:r w:rsidRPr="006712D3">
        <w:rPr>
          <w:rStyle w:val="StyleUnderline"/>
        </w:rPr>
        <w:t xml:space="preserve"> because of lack of </w:t>
      </w:r>
      <w:r w:rsidRPr="003A68A2">
        <w:rPr>
          <w:rStyle w:val="Emphasis"/>
        </w:rPr>
        <w:t>quorum</w:t>
      </w:r>
      <w:r w:rsidRPr="001A15EA">
        <w:rPr>
          <w:sz w:val="16"/>
        </w:rPr>
        <w:t>, and all done at the hands of this administration," he said.</w:t>
      </w:r>
    </w:p>
    <w:p w14:paraId="7CD58091" w14:textId="77777777" w:rsidR="00AE3B66" w:rsidRPr="00FA7747" w:rsidRDefault="00AE3B66" w:rsidP="00AE3B66">
      <w:pPr>
        <w:pStyle w:val="Heading4"/>
      </w:pPr>
      <w:r>
        <w:t xml:space="preserve">2. </w:t>
      </w:r>
      <w:r>
        <w:rPr>
          <w:u w:val="single"/>
        </w:rPr>
        <w:t>SPILLOVER</w:t>
      </w:r>
      <w:r>
        <w:t xml:space="preserve">---the </w:t>
      </w:r>
      <w:r>
        <w:rPr>
          <w:u w:val="single"/>
        </w:rPr>
        <w:t>threat</w:t>
      </w:r>
      <w:r>
        <w:t xml:space="preserve"> of weakening </w:t>
      </w:r>
      <w:r>
        <w:rPr>
          <w:u w:val="single"/>
        </w:rPr>
        <w:t>bargaining power</w:t>
      </w:r>
      <w:r>
        <w:t xml:space="preserve"> sparks the </w:t>
      </w:r>
      <w:r>
        <w:rPr>
          <w:u w:val="single"/>
        </w:rPr>
        <w:t>fear</w:t>
      </w:r>
      <w:r>
        <w:t xml:space="preserve"> of government </w:t>
      </w:r>
      <w:r>
        <w:rPr>
          <w:u w:val="single"/>
        </w:rPr>
        <w:t>abandonment</w:t>
      </w:r>
      <w:r>
        <w:t>.</w:t>
      </w:r>
    </w:p>
    <w:p w14:paraId="25B2302A" w14:textId="77777777" w:rsidR="00AE3B66" w:rsidRPr="00C53007" w:rsidRDefault="00AE3B66" w:rsidP="00AE3B66">
      <w:r w:rsidRPr="002F4F76">
        <w:rPr>
          <w:rStyle w:val="Style13ptBold"/>
        </w:rPr>
        <w:t>Dinner ‘8-30</w:t>
      </w:r>
      <w:r>
        <w:t xml:space="preserve"> [Josh; August 30; content manager; Space.com, “</w:t>
      </w:r>
      <w:r w:rsidRPr="002B406E">
        <w:t>NASA employees fear worsening conditions as new Trump executive order eliminates their right to unionize</w:t>
      </w:r>
      <w:r>
        <w:t xml:space="preserve">,” </w:t>
      </w:r>
      <w:r w:rsidRPr="00C03541">
        <w:t>https://www.space.com/space-exploration/nasa-employees-fear-worsening-conditions-as-new-trump-executive-order-eliminates-their-right-to-unionize</w:t>
      </w:r>
      <w:r>
        <w:t>]</w:t>
      </w:r>
    </w:p>
    <w:p w14:paraId="3FEE8DE7" w14:textId="77777777" w:rsidR="00AE3B66" w:rsidRPr="002427BB" w:rsidRDefault="00AE3B66" w:rsidP="00AE3B66">
      <w:pPr>
        <w:rPr>
          <w:sz w:val="16"/>
        </w:rPr>
      </w:pPr>
      <w:r w:rsidRPr="002427BB">
        <w:rPr>
          <w:sz w:val="16"/>
        </w:rPr>
        <w:t xml:space="preserve">In the meantime, </w:t>
      </w:r>
      <w:r w:rsidRPr="00CA0F9D">
        <w:rPr>
          <w:rStyle w:val="Emphasis"/>
          <w:highlight w:val="cyan"/>
        </w:rPr>
        <w:t>NASA</w:t>
      </w:r>
      <w:r w:rsidRPr="00CA0F9D">
        <w:rPr>
          <w:rStyle w:val="StyleUnderline"/>
          <w:highlight w:val="cyan"/>
        </w:rPr>
        <w:t xml:space="preserve"> workers</w:t>
      </w:r>
      <w:r w:rsidRPr="00D1782D">
        <w:rPr>
          <w:rStyle w:val="StyleUnderline"/>
        </w:rPr>
        <w:t xml:space="preserve"> report </w:t>
      </w:r>
      <w:r w:rsidRPr="00CA0F9D">
        <w:rPr>
          <w:rStyle w:val="StyleUnderline"/>
          <w:highlight w:val="cyan"/>
        </w:rPr>
        <w:t xml:space="preserve">heightened </w:t>
      </w:r>
      <w:r w:rsidRPr="00CA0F9D">
        <w:rPr>
          <w:rStyle w:val="Emphasis"/>
          <w:highlight w:val="cyan"/>
        </w:rPr>
        <w:t>restrictions</w:t>
      </w:r>
      <w:r w:rsidRPr="00CA0F9D">
        <w:rPr>
          <w:rStyle w:val="StyleUnderline"/>
          <w:highlight w:val="cyan"/>
        </w:rPr>
        <w:t xml:space="preserve"> and</w:t>
      </w:r>
      <w:r w:rsidRPr="002427BB">
        <w:rPr>
          <w:sz w:val="16"/>
        </w:rPr>
        <w:t xml:space="preserve"> a </w:t>
      </w:r>
      <w:r w:rsidRPr="00D1782D">
        <w:rPr>
          <w:rStyle w:val="StyleUnderline"/>
        </w:rPr>
        <w:t>fear</w:t>
      </w:r>
      <w:r w:rsidRPr="002427BB">
        <w:rPr>
          <w:sz w:val="16"/>
        </w:rPr>
        <w:t xml:space="preserve"> of </w:t>
      </w:r>
      <w:r w:rsidRPr="00CA0F9D">
        <w:rPr>
          <w:rStyle w:val="Emphasis"/>
          <w:highlight w:val="cyan"/>
        </w:rPr>
        <w:t>retaliatory policies</w:t>
      </w:r>
      <w:r w:rsidRPr="002427BB">
        <w:rPr>
          <w:sz w:val="16"/>
        </w:rPr>
        <w:t>.</w:t>
      </w:r>
    </w:p>
    <w:p w14:paraId="3DC6BE2B" w14:textId="77777777" w:rsidR="00AE3B66" w:rsidRPr="002427BB" w:rsidRDefault="00AE3B66" w:rsidP="00AE3B66">
      <w:pPr>
        <w:rPr>
          <w:sz w:val="16"/>
        </w:rPr>
      </w:pPr>
      <w:r w:rsidRPr="002427BB">
        <w:rPr>
          <w:sz w:val="16"/>
        </w:rPr>
        <w:t>"[One supervisor told his staff that] line employees are not allowed to talk to HR without first running it by their supervisor," the Goddard engineer said. In an email obtained by Space.com, branch supervisors told employees, "please do not contact … HR, unless directed by your supervisor." According to the email, this communications guidance was being orchestrated by the management team, which is smaller and better able to operate under this arrangement.</w:t>
      </w:r>
    </w:p>
    <w:p w14:paraId="0C7A5D01" w14:textId="77777777" w:rsidR="00AE3B66" w:rsidRPr="002427BB" w:rsidRDefault="00AE3B66" w:rsidP="00AE3B66">
      <w:pPr>
        <w:rPr>
          <w:sz w:val="16"/>
        </w:rPr>
      </w:pPr>
      <w:r w:rsidRPr="002427BB">
        <w:rPr>
          <w:sz w:val="16"/>
        </w:rPr>
        <w:t>Policies were also extended to Employee Resource Groups (ERGs), with directives to remove Pride displays and other ERG-related materials from offices. Like many large office settings in the United States, NASA centers have provided community benefits for their workforce, including LGBTQ+ Pride groups, drama and music clubs, and more. "The direction to remove anything Pride related from our offices was also not put in writing, just conveyed verbally," the engineer said, adding that it was made clear that "we weren't going to get it in writing."</w:t>
      </w:r>
    </w:p>
    <w:p w14:paraId="4D4E999F" w14:textId="77777777" w:rsidR="00AE3B66" w:rsidRPr="002427BB" w:rsidRDefault="00AE3B66" w:rsidP="00AE3B66">
      <w:pPr>
        <w:rPr>
          <w:sz w:val="16"/>
        </w:rPr>
      </w:pPr>
      <w:r w:rsidRPr="002427BB">
        <w:rPr>
          <w:sz w:val="16"/>
        </w:rPr>
        <w:t>The engineer clarified that those instructions have since been rescinded at Goddard, but the unease within their working environment remains.</w:t>
      </w:r>
    </w:p>
    <w:p w14:paraId="5B6853AF" w14:textId="77777777" w:rsidR="00AE3B66" w:rsidRPr="002427BB" w:rsidRDefault="00AE3B66" w:rsidP="00AE3B66">
      <w:pPr>
        <w:rPr>
          <w:sz w:val="16"/>
        </w:rPr>
      </w:pPr>
      <w:r w:rsidRPr="002427BB">
        <w:rPr>
          <w:sz w:val="16"/>
        </w:rPr>
        <w:t>NASA workers, specifically at Goddard, have spent the last several months trying to protest cuts and closures. A group called NASA Needs Help, started by employees, organized two protests over the summer, trying to bring public attention to what's happening at the space agency and calling on Congress to act.</w:t>
      </w:r>
    </w:p>
    <w:p w14:paraId="4C5F4221" w14:textId="77777777" w:rsidR="00AE3B66" w:rsidRPr="002427BB" w:rsidRDefault="00AE3B66" w:rsidP="00AE3B66">
      <w:pPr>
        <w:rPr>
          <w:sz w:val="16"/>
        </w:rPr>
      </w:pPr>
      <w:r w:rsidRPr="002427BB">
        <w:rPr>
          <w:sz w:val="16"/>
        </w:rPr>
        <w:t>Pearce says the only recourse left may be the courts. "The most immediate hope right now is whether or not there is going to be a response from the judiciary that would slow or halt the impact," he said.</w:t>
      </w:r>
    </w:p>
    <w:p w14:paraId="7D78D8DB" w14:textId="77777777" w:rsidR="00AE3B66" w:rsidRPr="002427BB" w:rsidRDefault="00AE3B66" w:rsidP="00AE3B66">
      <w:pPr>
        <w:rPr>
          <w:sz w:val="16"/>
        </w:rPr>
      </w:pPr>
      <w:r w:rsidRPr="002427BB">
        <w:rPr>
          <w:sz w:val="16"/>
        </w:rPr>
        <w:t xml:space="preserve">Meanwhile, </w:t>
      </w:r>
      <w:r w:rsidRPr="00CA0F9D">
        <w:rPr>
          <w:rStyle w:val="Emphasis"/>
          <w:highlight w:val="cyan"/>
        </w:rPr>
        <w:t>employees</w:t>
      </w:r>
      <w:r w:rsidRPr="00CA0F9D">
        <w:rPr>
          <w:rStyle w:val="StyleUnderline"/>
          <w:highlight w:val="cyan"/>
        </w:rPr>
        <w:t xml:space="preserve"> describe</w:t>
      </w:r>
      <w:r w:rsidRPr="00EE5B73">
        <w:rPr>
          <w:rStyle w:val="StyleUnderline"/>
        </w:rPr>
        <w:t xml:space="preserve"> ongoing </w:t>
      </w:r>
      <w:r w:rsidRPr="00CA0F9D">
        <w:rPr>
          <w:rStyle w:val="Emphasis"/>
          <w:highlight w:val="cyan"/>
        </w:rPr>
        <w:t>instability</w:t>
      </w:r>
      <w:r w:rsidRPr="00CA0F9D">
        <w:rPr>
          <w:rStyle w:val="StyleUnderline"/>
          <w:highlight w:val="cyan"/>
        </w:rPr>
        <w:t xml:space="preserve"> at</w:t>
      </w:r>
      <w:r w:rsidRPr="00EE5B73">
        <w:rPr>
          <w:rStyle w:val="StyleUnderline"/>
        </w:rPr>
        <w:t xml:space="preserve"> the</w:t>
      </w:r>
      <w:r w:rsidRPr="002427BB">
        <w:rPr>
          <w:sz w:val="16"/>
        </w:rPr>
        <w:t xml:space="preserve"> space </w:t>
      </w:r>
      <w:r w:rsidRPr="00CA0F9D">
        <w:rPr>
          <w:rStyle w:val="StyleUnderline"/>
          <w:highlight w:val="cyan"/>
        </w:rPr>
        <w:t>agency</w:t>
      </w:r>
      <w:r w:rsidRPr="002427BB">
        <w:rPr>
          <w:sz w:val="16"/>
        </w:rPr>
        <w:t xml:space="preserve">. The engineer at </w:t>
      </w:r>
      <w:r w:rsidRPr="00CA0F9D">
        <w:rPr>
          <w:rStyle w:val="StyleUnderline"/>
          <w:highlight w:val="cyan"/>
        </w:rPr>
        <w:t xml:space="preserve">Goddard </w:t>
      </w:r>
      <w:r w:rsidRPr="00CA0F9D">
        <w:rPr>
          <w:rStyle w:val="Emphasis"/>
          <w:highlight w:val="cyan"/>
        </w:rPr>
        <w:t>isn't sure</w:t>
      </w:r>
      <w:r w:rsidRPr="00CA0F9D">
        <w:rPr>
          <w:rStyle w:val="StyleUnderline"/>
          <w:highlight w:val="cyan"/>
        </w:rPr>
        <w:t xml:space="preserve"> there's an </w:t>
      </w:r>
      <w:r w:rsidRPr="00CA0F9D">
        <w:rPr>
          <w:rStyle w:val="Emphasis"/>
          <w:highlight w:val="cyan"/>
        </w:rPr>
        <w:t>end</w:t>
      </w:r>
      <w:r w:rsidRPr="00CA0F9D">
        <w:rPr>
          <w:rStyle w:val="StyleUnderline"/>
          <w:highlight w:val="cyan"/>
        </w:rPr>
        <w:t xml:space="preserve"> in sight</w:t>
      </w:r>
      <w:r w:rsidRPr="0072750D">
        <w:rPr>
          <w:rStyle w:val="StyleUnderline"/>
        </w:rPr>
        <w:t>:</w:t>
      </w:r>
      <w:r w:rsidRPr="002427BB">
        <w:rPr>
          <w:sz w:val="16"/>
        </w:rPr>
        <w:t xml:space="preserve"> "At the beginning [of the year], </w:t>
      </w:r>
      <w:r w:rsidRPr="00E63A21">
        <w:rPr>
          <w:rStyle w:val="StyleUnderline"/>
        </w:rPr>
        <w:t>there was</w:t>
      </w:r>
      <w:r w:rsidRPr="002427BB">
        <w:rPr>
          <w:sz w:val="16"/>
        </w:rPr>
        <w:t xml:space="preserve"> a lot of </w:t>
      </w:r>
      <w:r w:rsidRPr="00912803">
        <w:rPr>
          <w:rStyle w:val="Emphasis"/>
        </w:rPr>
        <w:t>chaos</w:t>
      </w:r>
      <w:r w:rsidRPr="00E63A21">
        <w:rPr>
          <w:rStyle w:val="StyleUnderline"/>
        </w:rPr>
        <w:t xml:space="preserve"> with all </w:t>
      </w:r>
      <w:r w:rsidRPr="006761C1">
        <w:rPr>
          <w:rStyle w:val="StyleUnderline"/>
        </w:rPr>
        <w:t xml:space="preserve">the </w:t>
      </w:r>
      <w:r w:rsidRPr="00ED4421">
        <w:rPr>
          <w:rStyle w:val="Emphasis"/>
        </w:rPr>
        <w:t>EOs</w:t>
      </w:r>
      <w:r w:rsidRPr="002427BB">
        <w:rPr>
          <w:sz w:val="16"/>
        </w:rPr>
        <w:t xml:space="preserve">. We thought it was just going to be the first 100 days, and then we had the DRP round two. And that's </w:t>
      </w:r>
      <w:r w:rsidRPr="00F60980">
        <w:rPr>
          <w:rStyle w:val="StyleUnderline"/>
        </w:rPr>
        <w:t>all everyone was talking and thinking about</w:t>
      </w:r>
      <w:r w:rsidRPr="002427BB">
        <w:rPr>
          <w:sz w:val="16"/>
        </w:rPr>
        <w:t>. So we thought, once that window closed, things would calm down. But now we're dealing with the imminent FY 26 budget, and so now I'm thinking in FY 26 maybe things will calm down, but ... I'm sure they won't."</w:t>
      </w:r>
    </w:p>
    <w:p w14:paraId="202446D7" w14:textId="77777777" w:rsidR="00AE3B66" w:rsidRPr="002427BB" w:rsidRDefault="00AE3B66" w:rsidP="00AE3B66">
      <w:pPr>
        <w:rPr>
          <w:sz w:val="16"/>
        </w:rPr>
      </w:pPr>
      <w:r w:rsidRPr="002427BB">
        <w:rPr>
          <w:sz w:val="16"/>
        </w:rPr>
        <w:t xml:space="preserve">With the new EO, </w:t>
      </w:r>
      <w:r w:rsidRPr="00D05992">
        <w:rPr>
          <w:rStyle w:val="StyleUnderline"/>
        </w:rPr>
        <w:t xml:space="preserve">the </w:t>
      </w:r>
      <w:r w:rsidRPr="00CA0F9D">
        <w:rPr>
          <w:rStyle w:val="Emphasis"/>
          <w:highlight w:val="cyan"/>
        </w:rPr>
        <w:t>struggle</w:t>
      </w:r>
      <w:r w:rsidRPr="002427BB">
        <w:rPr>
          <w:sz w:val="16"/>
        </w:rPr>
        <w:t xml:space="preserve"> now </w:t>
      </w:r>
      <w:r w:rsidRPr="00CA0F9D">
        <w:rPr>
          <w:rStyle w:val="StyleUnderline"/>
          <w:highlight w:val="cyan"/>
        </w:rPr>
        <w:t xml:space="preserve">goes </w:t>
      </w:r>
      <w:r w:rsidRPr="00CA0F9D">
        <w:rPr>
          <w:rStyle w:val="Emphasis"/>
          <w:highlight w:val="cyan"/>
        </w:rPr>
        <w:t>beyond budgets</w:t>
      </w:r>
      <w:r w:rsidRPr="00CA0F9D">
        <w:rPr>
          <w:rStyle w:val="StyleUnderline"/>
          <w:highlight w:val="cyan"/>
        </w:rPr>
        <w:t>. Without</w:t>
      </w:r>
      <w:r w:rsidRPr="002427BB">
        <w:rPr>
          <w:sz w:val="16"/>
        </w:rPr>
        <w:t xml:space="preserve"> the </w:t>
      </w:r>
      <w:r w:rsidRPr="00687E31">
        <w:rPr>
          <w:rStyle w:val="StyleUnderline"/>
        </w:rPr>
        <w:t xml:space="preserve">ability to </w:t>
      </w:r>
      <w:r w:rsidRPr="00CA0F9D">
        <w:rPr>
          <w:rStyle w:val="Emphasis"/>
          <w:highlight w:val="cyan"/>
        </w:rPr>
        <w:t>c</w:t>
      </w:r>
      <w:r w:rsidRPr="00991913">
        <w:rPr>
          <w:rStyle w:val="StyleUnderline"/>
        </w:rPr>
        <w:t xml:space="preserve">ollectively </w:t>
      </w:r>
      <w:r w:rsidRPr="00CA0F9D">
        <w:rPr>
          <w:rStyle w:val="Emphasis"/>
          <w:highlight w:val="cyan"/>
        </w:rPr>
        <w:t>b</w:t>
      </w:r>
      <w:r w:rsidRPr="00991913">
        <w:rPr>
          <w:rStyle w:val="StyleUnderline"/>
        </w:rPr>
        <w:t xml:space="preserve">argain </w:t>
      </w:r>
      <w:r w:rsidRPr="00CA0F9D">
        <w:rPr>
          <w:rStyle w:val="StyleUnderline"/>
          <w:highlight w:val="cyan"/>
        </w:rPr>
        <w:t>and</w:t>
      </w:r>
      <w:r w:rsidRPr="00991913">
        <w:rPr>
          <w:rStyle w:val="StyleUnderline"/>
        </w:rPr>
        <w:t xml:space="preserve"> </w:t>
      </w:r>
      <w:r w:rsidRPr="002427BB">
        <w:rPr>
          <w:sz w:val="16"/>
        </w:rPr>
        <w:t xml:space="preserve">the mechanisms and </w:t>
      </w:r>
      <w:r w:rsidRPr="00CA0F9D">
        <w:rPr>
          <w:rStyle w:val="Emphasis"/>
          <w:highlight w:val="cyan"/>
        </w:rPr>
        <w:t>agencies</w:t>
      </w:r>
      <w:r w:rsidRPr="002427BB">
        <w:rPr>
          <w:sz w:val="16"/>
        </w:rPr>
        <w:t xml:space="preserve"> in place meant to protect them </w:t>
      </w:r>
      <w:r w:rsidRPr="00CA0F9D">
        <w:rPr>
          <w:rStyle w:val="StyleUnderline"/>
          <w:highlight w:val="cyan"/>
        </w:rPr>
        <w:t xml:space="preserve">essentially </w:t>
      </w:r>
      <w:r w:rsidRPr="00CA0F9D">
        <w:rPr>
          <w:rStyle w:val="Emphasis"/>
          <w:highlight w:val="cyan"/>
        </w:rPr>
        <w:t>neutralized</w:t>
      </w:r>
      <w:r w:rsidRPr="00CA0F9D">
        <w:rPr>
          <w:rStyle w:val="StyleUnderline"/>
          <w:highlight w:val="cyan"/>
        </w:rPr>
        <w:t>, advocacy</w:t>
      </w:r>
      <w:r w:rsidRPr="002427BB">
        <w:rPr>
          <w:sz w:val="16"/>
        </w:rPr>
        <w:t xml:space="preserve"> and public pressure </w:t>
      </w:r>
      <w:r w:rsidRPr="00CE21B4">
        <w:rPr>
          <w:rStyle w:val="StyleUnderline"/>
        </w:rPr>
        <w:t>may be employees' only remaining tools</w:t>
      </w:r>
      <w:r w:rsidRPr="002427BB">
        <w:rPr>
          <w:sz w:val="16"/>
        </w:rPr>
        <w:t>, Pearce warned.</w:t>
      </w:r>
    </w:p>
    <w:p w14:paraId="2ABE748F" w14:textId="77777777" w:rsidR="00AE3B66" w:rsidRPr="002427BB" w:rsidRDefault="00AE3B66" w:rsidP="00AE3B66">
      <w:pPr>
        <w:rPr>
          <w:sz w:val="16"/>
        </w:rPr>
      </w:pPr>
      <w:r w:rsidRPr="002427BB">
        <w:rPr>
          <w:sz w:val="16"/>
        </w:rPr>
        <w:t xml:space="preserve">"Federal employees will have to pursue civically as best as they can," Pearce said — for example, "lobbying efforts with their respective representatives to provide as much pushback as they can. Their voices have to be heard on a regular basis, and federal employees need to do what they can to let the public know that </w:t>
      </w:r>
      <w:r w:rsidRPr="005551AB">
        <w:rPr>
          <w:rStyle w:val="StyleUnderline"/>
        </w:rPr>
        <w:t xml:space="preserve">this </w:t>
      </w:r>
      <w:r w:rsidRPr="00CA0F9D">
        <w:rPr>
          <w:rStyle w:val="StyleUnderline"/>
          <w:highlight w:val="cyan"/>
        </w:rPr>
        <w:t xml:space="preserve">is </w:t>
      </w:r>
      <w:r w:rsidRPr="00CA0F9D">
        <w:rPr>
          <w:rStyle w:val="Emphasis"/>
          <w:highlight w:val="cyan"/>
        </w:rPr>
        <w:t>something</w:t>
      </w:r>
      <w:r w:rsidRPr="00CA0F9D">
        <w:rPr>
          <w:rStyle w:val="StyleUnderline"/>
          <w:highlight w:val="cyan"/>
        </w:rPr>
        <w:t xml:space="preserve"> that</w:t>
      </w:r>
      <w:r w:rsidRPr="005551AB">
        <w:rPr>
          <w:rStyle w:val="StyleUnderline"/>
        </w:rPr>
        <w:t xml:space="preserve"> is going to </w:t>
      </w:r>
      <w:r w:rsidRPr="00CA0F9D">
        <w:rPr>
          <w:rStyle w:val="Emphasis"/>
          <w:highlight w:val="cyan"/>
        </w:rPr>
        <w:t>affect everybody</w:t>
      </w:r>
      <w:r w:rsidRPr="002427BB">
        <w:rPr>
          <w:sz w:val="16"/>
        </w:rPr>
        <w:t>, and they can't afford to be complacent."</w:t>
      </w:r>
    </w:p>
    <w:p w14:paraId="678A4C3E" w14:textId="77777777" w:rsidR="00AE3B66" w:rsidRPr="00C40ADE" w:rsidRDefault="00AE3B66" w:rsidP="00AE3B66">
      <w:r w:rsidRPr="001F73D8">
        <w:rPr>
          <w:rStyle w:val="Style13ptBold"/>
        </w:rPr>
        <w:t>Katz ‘4-29</w:t>
      </w:r>
      <w:r>
        <w:t xml:space="preserve"> [Eric; April 29; senior correspondent; Government Executive, “</w:t>
      </w:r>
      <w:r w:rsidRPr="00436DFE">
        <w:t>NASA preparing for steep workforce cuts but hopeful it can avoid more layoffs</w:t>
      </w:r>
      <w:r>
        <w:t xml:space="preserve">,” </w:t>
      </w:r>
      <w:r w:rsidRPr="00642DC6">
        <w:t>https://www.govexec.com/workforce/2025/04/nasa-preparing-steep-workforce-cuts-hopeful-it-can-avoid-more-layoffs/404928/</w:t>
      </w:r>
      <w:r>
        <w:t>]</w:t>
      </w:r>
    </w:p>
    <w:p w14:paraId="3F9BCC80" w14:textId="77777777" w:rsidR="00AE3B66" w:rsidRPr="00D370BA" w:rsidRDefault="00AE3B66" w:rsidP="00AE3B66">
      <w:pPr>
        <w:rPr>
          <w:sz w:val="16"/>
        </w:rPr>
      </w:pPr>
      <w:r w:rsidRPr="001A01B3">
        <w:rPr>
          <w:sz w:val="14"/>
        </w:rPr>
        <w:t>D</w:t>
      </w:r>
      <w:r w:rsidRPr="00D370BA">
        <w:rPr>
          <w:sz w:val="16"/>
        </w:rPr>
        <w:t xml:space="preserve">ocuments recently shared with </w:t>
      </w:r>
      <w:r w:rsidRPr="00CA0F9D">
        <w:rPr>
          <w:rStyle w:val="Emphasis"/>
          <w:highlight w:val="cyan"/>
        </w:rPr>
        <w:t>Goddard</w:t>
      </w:r>
      <w:r w:rsidRPr="00CA0F9D">
        <w:rPr>
          <w:rStyle w:val="StyleUnderline"/>
        </w:rPr>
        <w:t xml:space="preserve"> employees</w:t>
      </w:r>
      <w:r w:rsidRPr="00CA0F9D">
        <w:rPr>
          <w:sz w:val="16"/>
        </w:rPr>
        <w:t xml:space="preserve"> in</w:t>
      </w:r>
      <w:r w:rsidRPr="00D370BA">
        <w:rPr>
          <w:sz w:val="16"/>
        </w:rPr>
        <w:t xml:space="preserve"> Maryland projected the </w:t>
      </w:r>
      <w:r w:rsidRPr="009E401A">
        <w:rPr>
          <w:rStyle w:val="Emphasis"/>
        </w:rPr>
        <w:t>center</w:t>
      </w:r>
      <w:r w:rsidRPr="001445B4">
        <w:rPr>
          <w:rStyle w:val="StyleUnderline"/>
        </w:rPr>
        <w:t xml:space="preserve"> </w:t>
      </w:r>
      <w:r w:rsidRPr="00CA0F9D">
        <w:rPr>
          <w:rStyle w:val="StyleUnderline"/>
          <w:highlight w:val="cyan"/>
        </w:rPr>
        <w:t xml:space="preserve">would lose </w:t>
      </w:r>
      <w:r w:rsidRPr="00CA0F9D">
        <w:rPr>
          <w:rStyle w:val="Emphasis"/>
          <w:highlight w:val="cyan"/>
        </w:rPr>
        <w:t>18%</w:t>
      </w:r>
      <w:r w:rsidRPr="00CA0F9D">
        <w:rPr>
          <w:rStyle w:val="StyleUnderline"/>
          <w:highlight w:val="cyan"/>
        </w:rPr>
        <w:t xml:space="preserve"> of</w:t>
      </w:r>
      <w:r w:rsidRPr="001445B4">
        <w:rPr>
          <w:rStyle w:val="StyleUnderline"/>
        </w:rPr>
        <w:t xml:space="preserve"> its </w:t>
      </w:r>
      <w:r w:rsidRPr="002778B7">
        <w:rPr>
          <w:rStyle w:val="Emphasis"/>
        </w:rPr>
        <w:t xml:space="preserve">federal </w:t>
      </w:r>
      <w:r w:rsidRPr="00CA0F9D">
        <w:rPr>
          <w:rStyle w:val="Emphasis"/>
          <w:highlight w:val="cyan"/>
        </w:rPr>
        <w:t>staff</w:t>
      </w:r>
      <w:r w:rsidRPr="001445B4">
        <w:rPr>
          <w:rStyle w:val="StyleUnderline"/>
        </w:rPr>
        <w:t xml:space="preserve"> over the next two </w:t>
      </w:r>
      <w:r w:rsidRPr="002778B7">
        <w:rPr>
          <w:rStyle w:val="Emphasis"/>
        </w:rPr>
        <w:t>years</w:t>
      </w:r>
      <w:r w:rsidRPr="00D370BA">
        <w:rPr>
          <w:sz w:val="16"/>
        </w:rPr>
        <w:t xml:space="preserve"> before accounting for any additional incentives. The first round of deferred resignations, the ongoing hiring freeze and historical attrition rates would lead to such a reduction. </w:t>
      </w:r>
    </w:p>
    <w:p w14:paraId="57012C81" w14:textId="77777777" w:rsidR="00AE3B66" w:rsidRPr="00D370BA" w:rsidRDefault="00AE3B66" w:rsidP="00AE3B66">
      <w:pPr>
        <w:rPr>
          <w:sz w:val="16"/>
        </w:rPr>
      </w:pPr>
      <w:r w:rsidRPr="00D370BA">
        <w:rPr>
          <w:sz w:val="16"/>
        </w:rPr>
        <w:t xml:space="preserve">Faraz Khan, legislative director for the International Federation of Professional and Technical Engineers, which represents many NASA employees, also said his members have been told that more RIFs are not part of the agency’s plans, but </w:t>
      </w:r>
      <w:r w:rsidRPr="00DA59C7">
        <w:rPr>
          <w:rStyle w:val="StyleUnderline"/>
        </w:rPr>
        <w:t>there is “tremendous</w:t>
      </w:r>
      <w:r w:rsidRPr="00FE3A74">
        <w:rPr>
          <w:rStyle w:val="StyleUnderline"/>
        </w:rPr>
        <w:t xml:space="preserve"> </w:t>
      </w:r>
      <w:r w:rsidRPr="00CA0F9D">
        <w:rPr>
          <w:rStyle w:val="Emphasis"/>
          <w:highlight w:val="cyan"/>
        </w:rPr>
        <w:t>uncertainty</w:t>
      </w:r>
      <w:r w:rsidRPr="00CA0F9D">
        <w:rPr>
          <w:rStyle w:val="StyleUnderline"/>
          <w:highlight w:val="cyan"/>
        </w:rPr>
        <w:t xml:space="preserve"> on what is driving </w:t>
      </w:r>
      <w:r w:rsidRPr="00CA0F9D">
        <w:rPr>
          <w:rStyle w:val="Emphasis"/>
          <w:highlight w:val="cyan"/>
        </w:rPr>
        <w:t>management</w:t>
      </w:r>
      <w:r w:rsidRPr="00FE3A74">
        <w:rPr>
          <w:rStyle w:val="StyleUnderline"/>
        </w:rPr>
        <w:t xml:space="preserve"> decisions</w:t>
      </w:r>
      <w:r w:rsidRPr="00D370BA">
        <w:rPr>
          <w:sz w:val="16"/>
        </w:rPr>
        <w:t xml:space="preserve">.” </w:t>
      </w:r>
      <w:r w:rsidRPr="00C74899">
        <w:rPr>
          <w:rStyle w:val="StyleUnderline"/>
        </w:rPr>
        <w:t xml:space="preserve">That </w:t>
      </w:r>
      <w:r w:rsidRPr="00CA0F9D">
        <w:rPr>
          <w:rStyle w:val="StyleUnderline"/>
          <w:highlight w:val="cyan"/>
        </w:rPr>
        <w:t>uncertainty</w:t>
      </w:r>
      <w:r w:rsidRPr="00D370BA">
        <w:rPr>
          <w:sz w:val="16"/>
        </w:rPr>
        <w:t xml:space="preserve"> has </w:t>
      </w:r>
      <w:r w:rsidRPr="00C74899">
        <w:rPr>
          <w:rStyle w:val="StyleUnderline"/>
        </w:rPr>
        <w:t xml:space="preserve">been </w:t>
      </w:r>
      <w:r w:rsidRPr="004518CA">
        <w:rPr>
          <w:rStyle w:val="Emphasis"/>
        </w:rPr>
        <w:t>particularly</w:t>
      </w:r>
      <w:r w:rsidRPr="00BD440A">
        <w:rPr>
          <w:rStyle w:val="StyleUnderline"/>
        </w:rPr>
        <w:t xml:space="preserve"> </w:t>
      </w:r>
      <w:r w:rsidRPr="00CA0F9D">
        <w:rPr>
          <w:rStyle w:val="StyleUnderline"/>
          <w:highlight w:val="cyan"/>
        </w:rPr>
        <w:t xml:space="preserve">hard felt at </w:t>
      </w:r>
      <w:r w:rsidRPr="00CA0F9D">
        <w:rPr>
          <w:rStyle w:val="Emphasis"/>
          <w:highlight w:val="cyan"/>
        </w:rPr>
        <w:t>Goddard</w:t>
      </w:r>
      <w:r w:rsidRPr="00D370BA">
        <w:rPr>
          <w:sz w:val="16"/>
        </w:rPr>
        <w:t xml:space="preserve">. </w:t>
      </w:r>
    </w:p>
    <w:p w14:paraId="6315412E" w14:textId="77777777" w:rsidR="00AE3B66" w:rsidRPr="00D370BA" w:rsidRDefault="00AE3B66" w:rsidP="00AE3B66">
      <w:pPr>
        <w:rPr>
          <w:sz w:val="16"/>
        </w:rPr>
      </w:pPr>
      <w:r w:rsidRPr="00D370BA">
        <w:rPr>
          <w:sz w:val="16"/>
        </w:rPr>
        <w:t xml:space="preserve">NASA has already gone through one round of RIFs: </w:t>
      </w:r>
      <w:r w:rsidRPr="00676E9C">
        <w:rPr>
          <w:rStyle w:val="StyleUnderline"/>
        </w:rPr>
        <w:t xml:space="preserve">the </w:t>
      </w:r>
      <w:r w:rsidRPr="00CA0F9D">
        <w:rPr>
          <w:rStyle w:val="Emphasis"/>
          <w:highlight w:val="cyan"/>
        </w:rPr>
        <w:t>agency</w:t>
      </w:r>
      <w:r w:rsidRPr="00CA0F9D">
        <w:rPr>
          <w:rStyle w:val="StyleUnderline"/>
          <w:highlight w:val="cyan"/>
        </w:rPr>
        <w:t xml:space="preserve"> closed</w:t>
      </w:r>
      <w:r w:rsidRPr="00D370BA">
        <w:rPr>
          <w:sz w:val="16"/>
        </w:rPr>
        <w:t xml:space="preserve"> its </w:t>
      </w:r>
      <w:r w:rsidRPr="00CA0F9D">
        <w:rPr>
          <w:rStyle w:val="Emphasis"/>
          <w:highlight w:val="cyan"/>
        </w:rPr>
        <w:t>O</w:t>
      </w:r>
      <w:r w:rsidRPr="00995A58">
        <w:rPr>
          <w:rStyle w:val="StyleUnderline"/>
        </w:rPr>
        <w:t xml:space="preserve">ffice of the </w:t>
      </w:r>
      <w:r w:rsidRPr="00CA0F9D">
        <w:rPr>
          <w:rStyle w:val="Emphasis"/>
          <w:highlight w:val="cyan"/>
        </w:rPr>
        <w:t>C</w:t>
      </w:r>
      <w:r w:rsidRPr="00995A58">
        <w:rPr>
          <w:rStyle w:val="StyleUnderline"/>
        </w:rPr>
        <w:t xml:space="preserve">hief </w:t>
      </w:r>
      <w:r w:rsidRPr="00CA0F9D">
        <w:rPr>
          <w:rStyle w:val="Emphasis"/>
          <w:highlight w:val="cyan"/>
        </w:rPr>
        <w:t>S</w:t>
      </w:r>
      <w:r w:rsidRPr="00995A58">
        <w:rPr>
          <w:rStyle w:val="StyleUnderline"/>
        </w:rPr>
        <w:t xml:space="preserve">cientist and </w:t>
      </w:r>
      <w:r w:rsidRPr="00D370BA">
        <w:rPr>
          <w:sz w:val="16"/>
        </w:rPr>
        <w:t xml:space="preserve">the Office of </w:t>
      </w:r>
      <w:r w:rsidRPr="00CA0F9D">
        <w:rPr>
          <w:rStyle w:val="Emphasis"/>
          <w:highlight w:val="cyan"/>
        </w:rPr>
        <w:t>Technology</w:t>
      </w:r>
      <w:r w:rsidRPr="00F95C25">
        <w:rPr>
          <w:rStyle w:val="StyleUnderline"/>
        </w:rPr>
        <w:t xml:space="preserve"> Policy and Strategy</w:t>
      </w:r>
      <w:r w:rsidRPr="00D370BA">
        <w:rPr>
          <w:sz w:val="16"/>
        </w:rPr>
        <w:t xml:space="preserve"> and sent RIF notices to their roughly 20 employees on March 10. </w:t>
      </w:r>
      <w:r w:rsidRPr="00B11885">
        <w:rPr>
          <w:rStyle w:val="StyleUnderline"/>
        </w:rPr>
        <w:t xml:space="preserve">The latter </w:t>
      </w:r>
      <w:r w:rsidRPr="00CA0F9D">
        <w:rPr>
          <w:rStyle w:val="Emphasis"/>
          <w:highlight w:val="cyan"/>
        </w:rPr>
        <w:t>office</w:t>
      </w:r>
      <w:r w:rsidRPr="00D370BA">
        <w:rPr>
          <w:sz w:val="16"/>
        </w:rPr>
        <w:t xml:space="preserve"> included the Office of the Chief Economist, which </w:t>
      </w:r>
      <w:r w:rsidRPr="00CA0F9D">
        <w:rPr>
          <w:rStyle w:val="StyleUnderline"/>
          <w:highlight w:val="cyan"/>
        </w:rPr>
        <w:t xml:space="preserve">helped </w:t>
      </w:r>
      <w:r w:rsidRPr="00CA0F9D">
        <w:rPr>
          <w:rStyle w:val="Emphasis"/>
          <w:highlight w:val="cyan"/>
        </w:rPr>
        <w:t>NASA</w:t>
      </w:r>
      <w:r w:rsidRPr="00CA0F9D">
        <w:rPr>
          <w:rStyle w:val="StyleUnderline"/>
          <w:highlight w:val="cyan"/>
        </w:rPr>
        <w:t xml:space="preserve"> increase</w:t>
      </w:r>
      <w:r w:rsidRPr="00B23258">
        <w:rPr>
          <w:rStyle w:val="StyleUnderline"/>
        </w:rPr>
        <w:t xml:space="preserve"> engagement with </w:t>
      </w:r>
      <w:r w:rsidRPr="00CA0F9D">
        <w:rPr>
          <w:rStyle w:val="Emphasis"/>
          <w:highlight w:val="cyan"/>
        </w:rPr>
        <w:t>commercial space</w:t>
      </w:r>
      <w:r w:rsidRPr="00CA0F9D">
        <w:rPr>
          <w:rStyle w:val="StyleUnderline"/>
          <w:highlight w:val="cyan"/>
        </w:rPr>
        <w:t xml:space="preserve"> companies and understand</w:t>
      </w:r>
      <w:r w:rsidRPr="00D370BA">
        <w:rPr>
          <w:sz w:val="16"/>
        </w:rPr>
        <w:t xml:space="preserve"> the </w:t>
      </w:r>
      <w:r w:rsidRPr="00B23258">
        <w:rPr>
          <w:rStyle w:val="StyleUnderline"/>
        </w:rPr>
        <w:t xml:space="preserve">economic </w:t>
      </w:r>
      <w:r w:rsidRPr="00CA0F9D">
        <w:rPr>
          <w:rStyle w:val="Emphasis"/>
          <w:highlight w:val="cyan"/>
        </w:rPr>
        <w:t>potential</w:t>
      </w:r>
      <w:r w:rsidRPr="00CA0F9D">
        <w:rPr>
          <w:rStyle w:val="StyleUnderline"/>
          <w:highlight w:val="cyan"/>
        </w:rPr>
        <w:t xml:space="preserve"> of space</w:t>
      </w:r>
      <w:r w:rsidRPr="00D370BA">
        <w:rPr>
          <w:sz w:val="16"/>
        </w:rPr>
        <w:t xml:space="preserve">. Acting Administrator Janet Petro told staff at the time the cuts were “difficult adjustments,” but the agency viewed them as “an opportunity to reshape our workforce.” </w:t>
      </w:r>
    </w:p>
    <w:p w14:paraId="41726644" w14:textId="77777777" w:rsidR="00AE3B66" w:rsidRPr="00D953D6" w:rsidRDefault="00AE3B66" w:rsidP="00AE3B66">
      <w:pPr>
        <w:rPr>
          <w:rStyle w:val="StyleUnderline"/>
        </w:rPr>
      </w:pPr>
      <w:r w:rsidRPr="00D370BA">
        <w:rPr>
          <w:sz w:val="16"/>
        </w:rPr>
        <w:t xml:space="preserve">The Trump administration is looking to significantly scale back funding for NASA. In a “passback” document from the White House to the agency, the Science Mission Directorate would see a 50% cut in fiscal 2026 and the astrophysical division would be slashed by nearly 70%. </w:t>
      </w:r>
      <w:r w:rsidRPr="00D953D6">
        <w:rPr>
          <w:rStyle w:val="StyleUnderline"/>
        </w:rPr>
        <w:t xml:space="preserve">The </w:t>
      </w:r>
      <w:r w:rsidRPr="00B76F2F">
        <w:rPr>
          <w:rStyle w:val="Emphasis"/>
        </w:rPr>
        <w:t>agency</w:t>
      </w:r>
      <w:r w:rsidRPr="00D953D6">
        <w:rPr>
          <w:rStyle w:val="StyleUnderline"/>
        </w:rPr>
        <w:t xml:space="preserve"> would face an overall </w:t>
      </w:r>
      <w:r w:rsidRPr="00B76F2F">
        <w:rPr>
          <w:rStyle w:val="Emphasis"/>
        </w:rPr>
        <w:t>reduction</w:t>
      </w:r>
      <w:r w:rsidRPr="00D953D6">
        <w:rPr>
          <w:rStyle w:val="StyleUnderline"/>
        </w:rPr>
        <w:t xml:space="preserve"> of </w:t>
      </w:r>
      <w:r w:rsidRPr="001F4060">
        <w:rPr>
          <w:rStyle w:val="Emphasis"/>
        </w:rPr>
        <w:t>20%</w:t>
      </w:r>
      <w:r w:rsidRPr="00D953D6">
        <w:rPr>
          <w:rStyle w:val="StyleUnderline"/>
        </w:rPr>
        <w:t xml:space="preserve">. </w:t>
      </w:r>
    </w:p>
    <w:p w14:paraId="5CCA0F66" w14:textId="77777777" w:rsidR="00AE3B66" w:rsidRPr="00D370BA" w:rsidRDefault="00AE3B66" w:rsidP="00AE3B66">
      <w:pPr>
        <w:rPr>
          <w:sz w:val="16"/>
        </w:rPr>
      </w:pPr>
      <w:r w:rsidRPr="00D370BA">
        <w:rPr>
          <w:sz w:val="16"/>
        </w:rPr>
        <w:t xml:space="preserve">Sen. Chris Van Hollen, D-Md., has vowed to “fight tooth and nail” against the cuts, saying the proposal is “not just shortsighted, it’s dangerous.” </w:t>
      </w:r>
    </w:p>
    <w:p w14:paraId="4EBDADF2" w14:textId="77777777" w:rsidR="00AE3B66" w:rsidRPr="00D370BA" w:rsidRDefault="00AE3B66" w:rsidP="00AE3B66">
      <w:pPr>
        <w:rPr>
          <w:sz w:val="16"/>
        </w:rPr>
      </w:pPr>
      <w:r w:rsidRPr="00D370BA">
        <w:rPr>
          <w:sz w:val="16"/>
        </w:rPr>
        <w:t>“</w:t>
      </w:r>
      <w:r w:rsidRPr="00C759CC">
        <w:rPr>
          <w:rStyle w:val="StyleUnderline"/>
        </w:rPr>
        <w:t xml:space="preserve">NASA </w:t>
      </w:r>
      <w:r w:rsidRPr="00CA0F9D">
        <w:rPr>
          <w:rStyle w:val="Emphasis"/>
          <w:highlight w:val="cyan"/>
        </w:rPr>
        <w:t>Goddard</w:t>
      </w:r>
      <w:r w:rsidRPr="00D370BA">
        <w:rPr>
          <w:sz w:val="16"/>
        </w:rPr>
        <w:t xml:space="preserve"> and the NASA science missions </w:t>
      </w:r>
      <w:r w:rsidRPr="005339CD">
        <w:rPr>
          <w:rStyle w:val="StyleUnderline"/>
        </w:rPr>
        <w:t xml:space="preserve">are </w:t>
      </w:r>
      <w:r w:rsidRPr="00CA0F9D">
        <w:rPr>
          <w:rStyle w:val="Emphasis"/>
          <w:highlight w:val="cyan"/>
        </w:rPr>
        <w:t>critical</w:t>
      </w:r>
      <w:r w:rsidRPr="00CA0F9D">
        <w:rPr>
          <w:rStyle w:val="StyleUnderline"/>
          <w:highlight w:val="cyan"/>
        </w:rPr>
        <w:t xml:space="preserve"> to discovering</w:t>
      </w:r>
      <w:r w:rsidRPr="00D370BA">
        <w:rPr>
          <w:sz w:val="16"/>
        </w:rPr>
        <w:t xml:space="preserve"> the </w:t>
      </w:r>
      <w:r w:rsidRPr="00CA0F9D">
        <w:rPr>
          <w:rStyle w:val="StyleUnderline"/>
          <w:highlight w:val="cyan"/>
        </w:rPr>
        <w:t>secrets of</w:t>
      </w:r>
      <w:r w:rsidRPr="00DE6F38">
        <w:rPr>
          <w:rStyle w:val="StyleUnderline"/>
        </w:rPr>
        <w:t xml:space="preserve"> the </w:t>
      </w:r>
      <w:r w:rsidRPr="00CA0F9D">
        <w:rPr>
          <w:rStyle w:val="Emphasis"/>
          <w:highlight w:val="cyan"/>
        </w:rPr>
        <w:t>universe</w:t>
      </w:r>
      <w:r w:rsidRPr="00D370BA">
        <w:rPr>
          <w:sz w:val="16"/>
        </w:rPr>
        <w:t xml:space="preserve"> and the planet we live on </w:t>
      </w:r>
      <w:r w:rsidRPr="00CA0F9D">
        <w:rPr>
          <w:rStyle w:val="StyleUnderline"/>
          <w:highlight w:val="cyan"/>
        </w:rPr>
        <w:t>and have</w:t>
      </w:r>
      <w:r w:rsidRPr="00D47E27">
        <w:rPr>
          <w:rStyle w:val="StyleUnderline"/>
        </w:rPr>
        <w:t xml:space="preserve"> a </w:t>
      </w:r>
      <w:r w:rsidRPr="00CA0F9D">
        <w:rPr>
          <w:rStyle w:val="Emphasis"/>
          <w:highlight w:val="cyan"/>
        </w:rPr>
        <w:t>direct bearing</w:t>
      </w:r>
      <w:r w:rsidRPr="00CA0F9D">
        <w:rPr>
          <w:rStyle w:val="StyleUnderline"/>
          <w:highlight w:val="cyan"/>
        </w:rPr>
        <w:t xml:space="preserve"> on</w:t>
      </w:r>
      <w:r w:rsidRPr="00D370BA">
        <w:rPr>
          <w:sz w:val="16"/>
        </w:rPr>
        <w:t xml:space="preserve"> our leadership in </w:t>
      </w:r>
      <w:r w:rsidRPr="00893EC2">
        <w:rPr>
          <w:rStyle w:val="StyleUnderline"/>
        </w:rPr>
        <w:t xml:space="preserve">technological </w:t>
      </w:r>
      <w:r w:rsidRPr="00CA0F9D">
        <w:rPr>
          <w:rStyle w:val="Emphasis"/>
          <w:highlight w:val="cyan"/>
        </w:rPr>
        <w:t>innovation</w:t>
      </w:r>
      <w:r w:rsidRPr="00D370BA">
        <w:rPr>
          <w:sz w:val="16"/>
        </w:rPr>
        <w:t xml:space="preserve"> and our national security,” Van Hollen said. </w:t>
      </w:r>
    </w:p>
    <w:p w14:paraId="5DC6FA59" w14:textId="77777777" w:rsidR="00AE3B66" w:rsidRDefault="00AE3B66" w:rsidP="00AE3B66">
      <w:pPr>
        <w:pStyle w:val="Heading3"/>
      </w:pPr>
      <w:r>
        <w:t>Theory---2NC</w:t>
      </w:r>
    </w:p>
    <w:p w14:paraId="357F1594" w14:textId="77777777" w:rsidR="00AE3B66" w:rsidRDefault="00AE3B66" w:rsidP="00AE3B66">
      <w:pPr>
        <w:pStyle w:val="Heading2"/>
      </w:pPr>
      <w:r>
        <w:t>T---Congress</w:t>
      </w:r>
    </w:p>
    <w:p w14:paraId="676BA229" w14:textId="77777777" w:rsidR="00AE3B66" w:rsidRPr="00B665E0" w:rsidRDefault="00AE3B66" w:rsidP="00AE3B66">
      <w:pPr>
        <w:pStyle w:val="Heading3"/>
      </w:pPr>
      <w:r w:rsidRPr="00B665E0">
        <w:t>T---Overview---2NC</w:t>
      </w:r>
    </w:p>
    <w:p w14:paraId="2738DF1B" w14:textId="77777777" w:rsidR="00AE3B66" w:rsidRDefault="00AE3B66" w:rsidP="00AE3B66">
      <w:pPr>
        <w:pStyle w:val="Heading4"/>
      </w:pPr>
      <w:r w:rsidRPr="00B665E0">
        <w:t xml:space="preserve">‘Resolved’ requires a </w:t>
      </w:r>
      <w:r w:rsidRPr="00B665E0">
        <w:rPr>
          <w:u w:val="single"/>
        </w:rPr>
        <w:t>legislative</w:t>
      </w:r>
      <w:r w:rsidRPr="00B665E0">
        <w:t xml:space="preserve"> instrument.</w:t>
      </w:r>
    </w:p>
    <w:p w14:paraId="4BD3CAFA" w14:textId="77777777" w:rsidR="00AE3B66" w:rsidRDefault="00AE3B66" w:rsidP="00AE3B66">
      <w:pPr>
        <w:rPr>
          <w:rStyle w:val="Style13ptBold"/>
        </w:rPr>
      </w:pPr>
      <w:r w:rsidRPr="00B665E0">
        <w:rPr>
          <w:rStyle w:val="Style13ptBold"/>
        </w:rPr>
        <w:t>LSA ’5</w:t>
      </w:r>
    </w:p>
    <w:p w14:paraId="171EAD31" w14:textId="77777777" w:rsidR="00AE3B66" w:rsidRDefault="00AE3B66" w:rsidP="00AE3B66">
      <w:pPr>
        <w:rPr>
          <w:sz w:val="16"/>
        </w:rPr>
      </w:pPr>
      <w:r w:rsidRPr="00FA5C7E">
        <w:rPr>
          <w:rStyle w:val="StyleUnderline"/>
          <w:highlight w:val="cyan"/>
        </w:rPr>
        <w:t xml:space="preserve">A </w:t>
      </w:r>
      <w:r w:rsidRPr="00FA5C7E">
        <w:rPr>
          <w:rStyle w:val="Emphasis"/>
          <w:highlight w:val="cyan"/>
        </w:rPr>
        <w:t>legislative instrument</w:t>
      </w:r>
    </w:p>
    <w:p w14:paraId="0EE6F883" w14:textId="77777777" w:rsidR="00AE3B66" w:rsidRDefault="00AE3B66" w:rsidP="00AE3B66">
      <w:pPr>
        <w:rPr>
          <w:rStyle w:val="StyleUnderline"/>
        </w:rPr>
      </w:pPr>
      <w:r w:rsidRPr="00FA5C7E">
        <w:rPr>
          <w:rStyle w:val="StyleUnderline"/>
          <w:highlight w:val="cyan"/>
        </w:rPr>
        <w:t>used for</w:t>
      </w:r>
    </w:p>
    <w:p w14:paraId="4DD8668C" w14:textId="77777777" w:rsidR="00AE3B66" w:rsidRDefault="00AE3B66" w:rsidP="00AE3B66">
      <w:pPr>
        <w:rPr>
          <w:rStyle w:val="StyleUnderline"/>
        </w:rPr>
      </w:pPr>
      <w:r w:rsidRPr="00FA5C7E">
        <w:rPr>
          <w:rStyle w:val="Emphasis"/>
          <w:highlight w:val="cyan"/>
        </w:rPr>
        <w:t>stating policies</w:t>
      </w:r>
    </w:p>
    <w:p w14:paraId="01E2E21A" w14:textId="77777777" w:rsidR="00AE3B66" w:rsidRDefault="00AE3B66" w:rsidP="00AE3B66">
      <w:pPr>
        <w:rPr>
          <w:rStyle w:val="StyleUnderline"/>
        </w:rPr>
      </w:pPr>
      <w:r w:rsidRPr="00FA5C7E">
        <w:rPr>
          <w:rStyle w:val="StyleUnderline"/>
          <w:highlight w:val="cyan"/>
        </w:rPr>
        <w:t>uses</w:t>
      </w:r>
    </w:p>
    <w:p w14:paraId="7808BFBB" w14:textId="77777777" w:rsidR="00AE3B66" w:rsidRDefault="00AE3B66" w:rsidP="00AE3B66">
      <w:pPr>
        <w:rPr>
          <w:rStyle w:val="StyleUnderline"/>
        </w:rPr>
      </w:pPr>
      <w:r w:rsidRPr="00FA5C7E">
        <w:rPr>
          <w:rStyle w:val="Emphasis"/>
          <w:highlight w:val="cyan"/>
        </w:rPr>
        <w:t>resolved</w:t>
      </w:r>
    </w:p>
    <w:p w14:paraId="02B0634C" w14:textId="77777777" w:rsidR="00AE3B66" w:rsidRPr="00B665E0" w:rsidRDefault="00AE3B66" w:rsidP="00AE3B66">
      <w:pPr>
        <w:pStyle w:val="Heading4"/>
      </w:pPr>
      <w:r w:rsidRPr="00B665E0">
        <w:t>‘Substantially’ is immediate.</w:t>
      </w:r>
    </w:p>
    <w:p w14:paraId="43DE167A" w14:textId="77777777" w:rsidR="00AE3B66" w:rsidRDefault="00AE3B66" w:rsidP="00AE3B66">
      <w:r w:rsidRPr="00B665E0">
        <w:rPr>
          <w:rStyle w:val="Style13ptBold"/>
        </w:rPr>
        <w:t>Shepard ’98</w:t>
      </w:r>
    </w:p>
    <w:p w14:paraId="3A11252F" w14:textId="77777777" w:rsidR="00AE3B66" w:rsidRDefault="00AE3B66" w:rsidP="00AE3B66">
      <w:pPr>
        <w:rPr>
          <w:rStyle w:val="StyleUnderline"/>
        </w:rPr>
      </w:pPr>
      <w:r w:rsidRPr="007747B4">
        <w:rPr>
          <w:rStyle w:val="StyleUnderline"/>
          <w:highlight w:val="cyan"/>
        </w:rPr>
        <w:t>substantial</w:t>
      </w:r>
    </w:p>
    <w:p w14:paraId="3ECC44E8" w14:textId="77777777" w:rsidR="00AE3B66" w:rsidRDefault="00AE3B66" w:rsidP="00AE3B66">
      <w:pPr>
        <w:rPr>
          <w:sz w:val="14"/>
        </w:rPr>
      </w:pPr>
      <w:r w:rsidRPr="007747B4">
        <w:rPr>
          <w:rStyle w:val="Emphasis"/>
          <w:highlight w:val="cyan"/>
        </w:rPr>
        <w:t>is</w:t>
      </w:r>
    </w:p>
    <w:p w14:paraId="3D7C4109" w14:textId="77777777" w:rsidR="00AE3B66" w:rsidRDefault="00AE3B66" w:rsidP="00AE3B66">
      <w:pPr>
        <w:rPr>
          <w:sz w:val="14"/>
        </w:rPr>
      </w:pPr>
      <w:r w:rsidRPr="007747B4">
        <w:rPr>
          <w:rStyle w:val="Emphasis"/>
          <w:highlight w:val="cyan"/>
        </w:rPr>
        <w:t>real</w:t>
      </w:r>
      <w:r w:rsidRPr="007747B4">
        <w:rPr>
          <w:rStyle w:val="StyleUnderline"/>
          <w:highlight w:val="cyan"/>
        </w:rPr>
        <w:t xml:space="preserve">, at </w:t>
      </w:r>
      <w:r w:rsidRPr="007747B4">
        <w:rPr>
          <w:rStyle w:val="Emphasis"/>
          <w:highlight w:val="cyan"/>
        </w:rPr>
        <w:t>present time</w:t>
      </w:r>
    </w:p>
    <w:p w14:paraId="62D7DE6B" w14:textId="77777777" w:rsidR="00AE3B66" w:rsidRPr="00B665E0" w:rsidRDefault="00AE3B66" w:rsidP="00AE3B66">
      <w:pPr>
        <w:pStyle w:val="Heading4"/>
      </w:pPr>
      <w:r w:rsidRPr="00B665E0">
        <w:t>The plan’s announced in June.</w:t>
      </w:r>
    </w:p>
    <w:p w14:paraId="0E7C9B25" w14:textId="77777777" w:rsidR="00AE3B66" w:rsidRDefault="00AE3B66" w:rsidP="00AE3B66">
      <w:pPr>
        <w:rPr>
          <w:rStyle w:val="Style13ptBold"/>
        </w:rPr>
      </w:pPr>
      <w:r w:rsidRPr="00B665E0">
        <w:rPr>
          <w:rStyle w:val="Style13ptBold"/>
        </w:rPr>
        <w:t>Millhiser ’20</w:t>
      </w:r>
    </w:p>
    <w:p w14:paraId="5D589FF9" w14:textId="77777777" w:rsidR="00AE3B66" w:rsidRDefault="00AE3B66" w:rsidP="00AE3B66">
      <w:pPr>
        <w:rPr>
          <w:rStyle w:val="StyleUnderline"/>
        </w:rPr>
      </w:pPr>
      <w:r w:rsidRPr="0036688B">
        <w:rPr>
          <w:rStyle w:val="StyleUnderline"/>
          <w:highlight w:val="cyan"/>
        </w:rPr>
        <w:t>The</w:t>
      </w:r>
    </w:p>
    <w:p w14:paraId="2BFE02E0" w14:textId="77777777" w:rsidR="00AE3B66" w:rsidRDefault="00AE3B66" w:rsidP="00AE3B66">
      <w:pPr>
        <w:rPr>
          <w:rStyle w:val="StyleUnderline"/>
        </w:rPr>
      </w:pPr>
      <w:r w:rsidRPr="0036688B">
        <w:rPr>
          <w:rStyle w:val="Emphasis"/>
          <w:highlight w:val="cyan"/>
        </w:rPr>
        <w:t>C</w:t>
      </w:r>
      <w:r w:rsidRPr="0036688B">
        <w:rPr>
          <w:rStyle w:val="StyleUnderline"/>
          <w:highlight w:val="cyan"/>
        </w:rPr>
        <w:t xml:space="preserve">ourt </w:t>
      </w:r>
      <w:r w:rsidRPr="0036688B">
        <w:rPr>
          <w:rStyle w:val="Emphasis"/>
          <w:highlight w:val="cyan"/>
        </w:rPr>
        <w:t>normally</w:t>
      </w:r>
      <w:r w:rsidRPr="0036688B">
        <w:rPr>
          <w:rStyle w:val="StyleUnderline"/>
          <w:highlight w:val="cyan"/>
        </w:rPr>
        <w:t xml:space="preserve"> hands down</w:t>
      </w:r>
    </w:p>
    <w:p w14:paraId="4AC12909" w14:textId="77777777" w:rsidR="00AE3B66" w:rsidRDefault="00AE3B66" w:rsidP="00AE3B66">
      <w:pPr>
        <w:rPr>
          <w:rStyle w:val="Emphasis"/>
        </w:rPr>
      </w:pPr>
      <w:r w:rsidRPr="0036688B">
        <w:rPr>
          <w:rStyle w:val="Emphasis"/>
          <w:highlight w:val="cyan"/>
        </w:rPr>
        <w:t>big</w:t>
      </w:r>
    </w:p>
    <w:p w14:paraId="6F501A0E" w14:textId="77777777" w:rsidR="00AE3B66" w:rsidRDefault="00AE3B66" w:rsidP="00AE3B66">
      <w:pPr>
        <w:rPr>
          <w:sz w:val="16"/>
        </w:rPr>
      </w:pPr>
      <w:r w:rsidRPr="0036688B">
        <w:rPr>
          <w:rStyle w:val="Emphasis"/>
          <w:highlight w:val="cyan"/>
        </w:rPr>
        <w:t>cases</w:t>
      </w:r>
      <w:r w:rsidRPr="0036688B">
        <w:rPr>
          <w:rStyle w:val="StyleUnderline"/>
          <w:highlight w:val="cyan"/>
        </w:rPr>
        <w:t xml:space="preserve"> in </w:t>
      </w:r>
      <w:r w:rsidRPr="0036688B">
        <w:rPr>
          <w:rStyle w:val="Emphasis"/>
          <w:highlight w:val="cyan"/>
        </w:rPr>
        <w:t>June</w:t>
      </w:r>
    </w:p>
    <w:p w14:paraId="6F04787B" w14:textId="77777777" w:rsidR="00AE3B66" w:rsidRDefault="00AE3B66" w:rsidP="00AE3B66">
      <w:pPr>
        <w:rPr>
          <w:rStyle w:val="StyleUnderline"/>
        </w:rPr>
      </w:pPr>
      <w:r w:rsidRPr="0036688B">
        <w:rPr>
          <w:rStyle w:val="StyleUnderline"/>
          <w:highlight w:val="cyan"/>
        </w:rPr>
        <w:t>the</w:t>
      </w:r>
    </w:p>
    <w:p w14:paraId="198EE805" w14:textId="77777777" w:rsidR="00AE3B66" w:rsidRDefault="00AE3B66" w:rsidP="00AE3B66">
      <w:pPr>
        <w:rPr>
          <w:rStyle w:val="StyleUnderline"/>
        </w:rPr>
      </w:pPr>
      <w:r w:rsidRPr="0036688B">
        <w:rPr>
          <w:rStyle w:val="StyleUnderline"/>
          <w:highlight w:val="cyan"/>
        </w:rPr>
        <w:t xml:space="preserve">Court </w:t>
      </w:r>
      <w:r w:rsidRPr="0082047D">
        <w:rPr>
          <w:rStyle w:val="Emphasis"/>
          <w:highlight w:val="cyan"/>
        </w:rPr>
        <w:t>traditionally</w:t>
      </w:r>
      <w:r w:rsidRPr="0082047D">
        <w:rPr>
          <w:rStyle w:val="StyleUnderline"/>
          <w:highlight w:val="cyan"/>
        </w:rPr>
        <w:t xml:space="preserve"> hands</w:t>
      </w:r>
    </w:p>
    <w:p w14:paraId="1A67B97F" w14:textId="77777777" w:rsidR="00AE3B66" w:rsidRDefault="00AE3B66" w:rsidP="00AE3B66">
      <w:pPr>
        <w:rPr>
          <w:rStyle w:val="StyleUnderline"/>
        </w:rPr>
      </w:pPr>
      <w:r w:rsidRPr="0082047D">
        <w:rPr>
          <w:rStyle w:val="StyleUnderline"/>
          <w:highlight w:val="cyan"/>
        </w:rPr>
        <w:t>this month</w:t>
      </w:r>
    </w:p>
    <w:p w14:paraId="18440106" w14:textId="77777777" w:rsidR="00AE3B66" w:rsidRDefault="00AE3B66" w:rsidP="00AE3B66">
      <w:pPr>
        <w:rPr>
          <w:rStyle w:val="Emphasis"/>
        </w:rPr>
      </w:pPr>
      <w:r w:rsidRPr="0082047D">
        <w:rPr>
          <w:rStyle w:val="Emphasis"/>
          <w:highlight w:val="cyan"/>
        </w:rPr>
        <w:t>hot-button</w:t>
      </w:r>
    </w:p>
    <w:p w14:paraId="03E80C63" w14:textId="77777777" w:rsidR="00AE3B66" w:rsidRDefault="00AE3B66" w:rsidP="00AE3B66">
      <w:pPr>
        <w:rPr>
          <w:sz w:val="16"/>
        </w:rPr>
      </w:pPr>
      <w:r w:rsidRPr="0082047D">
        <w:rPr>
          <w:rStyle w:val="Emphasis"/>
          <w:highlight w:val="cyan"/>
        </w:rPr>
        <w:t>s</w:t>
      </w:r>
    </w:p>
    <w:p w14:paraId="782FF732" w14:textId="77777777" w:rsidR="00AE3B66" w:rsidRPr="00B665E0" w:rsidRDefault="00AE3B66" w:rsidP="00AE3B66">
      <w:pPr>
        <w:pStyle w:val="Heading4"/>
      </w:pPr>
      <w:r w:rsidRPr="00B665E0">
        <w:t xml:space="preserve">Normal means is </w:t>
      </w:r>
      <w:r w:rsidRPr="00B665E0">
        <w:rPr>
          <w:u w:val="single"/>
        </w:rPr>
        <w:t>fake</w:t>
      </w:r>
      <w:r w:rsidRPr="00B665E0">
        <w:t>.</w:t>
      </w:r>
    </w:p>
    <w:p w14:paraId="632B3312" w14:textId="77777777" w:rsidR="00AE3B66" w:rsidRDefault="00AE3B66" w:rsidP="00AE3B66">
      <w:r w:rsidRPr="00B665E0">
        <w:rPr>
          <w:rStyle w:val="Style13ptBold"/>
        </w:rPr>
        <w:t>Britsch ’95</w:t>
      </w:r>
    </w:p>
    <w:p w14:paraId="0B5327C3" w14:textId="77777777" w:rsidR="00AE3B66" w:rsidRDefault="00AE3B66" w:rsidP="00AE3B66">
      <w:pPr>
        <w:rPr>
          <w:rStyle w:val="StyleUnderline"/>
        </w:rPr>
      </w:pPr>
      <w:r w:rsidRPr="00EF396A">
        <w:rPr>
          <w:rStyle w:val="StyleUnderline"/>
          <w:highlight w:val="cyan"/>
        </w:rPr>
        <w:t>discussion</w:t>
      </w:r>
    </w:p>
    <w:p w14:paraId="10291EBD" w14:textId="77777777" w:rsidR="00AE3B66" w:rsidRDefault="00AE3B66" w:rsidP="00AE3B66">
      <w:pPr>
        <w:rPr>
          <w:sz w:val="16"/>
        </w:rPr>
      </w:pPr>
      <w:r w:rsidRPr="00EF396A">
        <w:rPr>
          <w:rStyle w:val="StyleUnderline"/>
          <w:highlight w:val="cyan"/>
        </w:rPr>
        <w:t xml:space="preserve">focused on the </w:t>
      </w:r>
      <w:r w:rsidRPr="00B142B8">
        <w:rPr>
          <w:rStyle w:val="Emphasis"/>
          <w:highlight w:val="cyan"/>
        </w:rPr>
        <w:t>word normal</w:t>
      </w:r>
    </w:p>
    <w:p w14:paraId="148CE34C" w14:textId="77777777" w:rsidR="00AE3B66" w:rsidRDefault="00AE3B66" w:rsidP="00AE3B66">
      <w:pPr>
        <w:rPr>
          <w:rStyle w:val="StyleUnderline"/>
        </w:rPr>
      </w:pPr>
      <w:r w:rsidRPr="00B142B8">
        <w:rPr>
          <w:rStyle w:val="Emphasis"/>
          <w:highlight w:val="cyan"/>
        </w:rPr>
        <w:t>normal means</w:t>
      </w:r>
      <w:r w:rsidRPr="00EF396A">
        <w:rPr>
          <w:rStyle w:val="StyleUnderline"/>
          <w:highlight w:val="cyan"/>
        </w:rPr>
        <w:t xml:space="preserve"> whatever the state</w:t>
      </w:r>
    </w:p>
    <w:p w14:paraId="7BF89BA5" w14:textId="77777777" w:rsidR="00AE3B66" w:rsidRDefault="00AE3B66" w:rsidP="00AE3B66">
      <w:pPr>
        <w:rPr>
          <w:sz w:val="16"/>
        </w:rPr>
      </w:pPr>
      <w:r w:rsidRPr="00B142B8">
        <w:rPr>
          <w:rStyle w:val="Emphasis"/>
          <w:highlight w:val="cyan"/>
        </w:rPr>
        <w:t>allow</w:t>
      </w:r>
    </w:p>
    <w:p w14:paraId="0B77FC42" w14:textId="77777777" w:rsidR="00AE3B66" w:rsidRDefault="00AE3B66" w:rsidP="00AE3B66">
      <w:pPr>
        <w:pStyle w:val="Heading3"/>
      </w:pPr>
      <w:r w:rsidRPr="00B665E0">
        <w:t>T---AT: WM---2NC</w:t>
      </w:r>
    </w:p>
    <w:p w14:paraId="1515386F" w14:textId="77777777" w:rsidR="00AE3B66" w:rsidRPr="00B665E0" w:rsidRDefault="00AE3B66" w:rsidP="00AE3B66">
      <w:pPr>
        <w:pStyle w:val="Heading3"/>
      </w:pPr>
      <w:r w:rsidRPr="00B665E0">
        <w:t>T---AT: PTIV---2NC</w:t>
      </w:r>
    </w:p>
    <w:p w14:paraId="6A22C699" w14:textId="77777777" w:rsidR="00AE3B66" w:rsidRPr="00B665E0" w:rsidRDefault="00AE3B66" w:rsidP="00AE3B66">
      <w:pPr>
        <w:pStyle w:val="Heading3"/>
      </w:pPr>
      <w:r w:rsidRPr="00B665E0">
        <w:t>T---AT: Courts CP---2NC</w:t>
      </w:r>
    </w:p>
    <w:p w14:paraId="5329D856" w14:textId="77777777" w:rsidR="00AE3B66" w:rsidRPr="00B665E0" w:rsidRDefault="00AE3B66" w:rsidP="00AE3B66">
      <w:pPr>
        <w:pStyle w:val="Heading3"/>
      </w:pPr>
      <w:r w:rsidRPr="00B665E0">
        <w:t>T---AT: Precision---2NC</w:t>
      </w:r>
    </w:p>
    <w:p w14:paraId="075D45A5" w14:textId="77777777" w:rsidR="00AE3B66" w:rsidRPr="009B6FCD" w:rsidRDefault="00AE3B66" w:rsidP="00AE3B66">
      <w:pPr>
        <w:pStyle w:val="Heading4"/>
      </w:pPr>
      <w:r>
        <w:t xml:space="preserve">CBR means no subsets.  </w:t>
      </w:r>
    </w:p>
    <w:p w14:paraId="20457BB9" w14:textId="77777777" w:rsidR="00AE3B66" w:rsidRPr="00541535" w:rsidRDefault="00AE3B66" w:rsidP="00AE3B66">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4A82533" w14:textId="77777777" w:rsidR="00AE3B66" w:rsidRPr="007008E7" w:rsidRDefault="00AE3B66" w:rsidP="00AE3B66">
      <w:pPr>
        <w:rPr>
          <w:sz w:val="16"/>
        </w:rPr>
      </w:pPr>
      <w:r w:rsidRPr="007008E7">
        <w:rPr>
          <w:sz w:val="16"/>
        </w:rPr>
        <w:t>A. Plural "Rights"</w:t>
      </w:r>
    </w:p>
    <w:p w14:paraId="61A7E9D2" w14:textId="77777777" w:rsidR="00AE3B66" w:rsidRPr="00515812" w:rsidRDefault="00AE3B66" w:rsidP="00AE3B66">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01C20465" w14:textId="77777777" w:rsidR="00AE3B66" w:rsidRPr="00515812" w:rsidRDefault="00AE3B66" w:rsidP="00AE3B66">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0B2F47C6" w14:textId="77777777" w:rsidR="00AE3B66" w:rsidRPr="00D63054" w:rsidRDefault="00AE3B66" w:rsidP="00AE3B66">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1" w:name="PAGE_1121"/>
      <w:r w:rsidRPr="007008E7">
        <w:rPr>
          <w:sz w:val="16"/>
        </w:rPr>
        <w:t> [*913] </w:t>
      </w:r>
      <w:bookmarkEnd w:id="1"/>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2FE1296F" w14:textId="77777777" w:rsidR="00AE3B66" w:rsidRDefault="00AE3B66" w:rsidP="00AE3B66">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6BFF6220" w14:textId="77777777" w:rsidR="00AE3B66" w:rsidRPr="002B4E74" w:rsidRDefault="00AE3B66" w:rsidP="00AE3B66"/>
    <w:p w14:paraId="3F645C46" w14:textId="77777777" w:rsidR="00AE3B66" w:rsidRPr="00B665E0" w:rsidRDefault="00AE3B66" w:rsidP="00AE3B66">
      <w:pPr>
        <w:pStyle w:val="Heading3"/>
      </w:pPr>
      <w:r w:rsidRPr="00B665E0">
        <w:t>T---AT: FLs---2NC</w:t>
      </w:r>
    </w:p>
    <w:p w14:paraId="0834C838" w14:textId="77777777" w:rsidR="00AE3B66" w:rsidRPr="00B665E0" w:rsidRDefault="00AE3B66" w:rsidP="00AE3B66">
      <w:pPr>
        <w:pStyle w:val="Heading3"/>
      </w:pPr>
      <w:r w:rsidRPr="00B665E0">
        <w:t>T---AT: Reasonability---2NC</w:t>
      </w:r>
    </w:p>
    <w:p w14:paraId="6BF1B733" w14:textId="77777777" w:rsidR="00AE3B66" w:rsidRDefault="00AE3B66" w:rsidP="00AE3B66"/>
    <w:p w14:paraId="330E1BD6" w14:textId="77777777" w:rsidR="00AE3B66" w:rsidRPr="006D4479" w:rsidRDefault="00AE3B66" w:rsidP="00AE3B66"/>
    <w:p w14:paraId="326A1FB3" w14:textId="77777777" w:rsidR="00AE3B66" w:rsidRPr="00AE3B66" w:rsidRDefault="00AE3B66" w:rsidP="00AE3B66"/>
    <w:sectPr w:rsidR="00AE3B66" w:rsidRPr="00AE3B66" w:rsidSect="00AE3B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2AA58" w14:textId="77777777" w:rsidR="00186C5C" w:rsidRDefault="00186C5C" w:rsidP="00066D2C">
      <w:pPr>
        <w:spacing w:after="0" w:line="240" w:lineRule="auto"/>
      </w:pPr>
      <w:r>
        <w:separator/>
      </w:r>
    </w:p>
  </w:endnote>
  <w:endnote w:type="continuationSeparator" w:id="0">
    <w:p w14:paraId="403E176C" w14:textId="77777777" w:rsidR="00186C5C" w:rsidRDefault="00186C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755E83" w14:textId="77777777" w:rsidR="00186C5C" w:rsidRDefault="00186C5C" w:rsidP="00066D2C">
      <w:pPr>
        <w:spacing w:after="0" w:line="240" w:lineRule="auto"/>
      </w:pPr>
      <w:r>
        <w:separator/>
      </w:r>
    </w:p>
  </w:footnote>
  <w:footnote w:type="continuationSeparator" w:id="0">
    <w:p w14:paraId="3F9292C4" w14:textId="77777777" w:rsidR="00186C5C" w:rsidRDefault="00186C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13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86C5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A9"/>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356"/>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B66"/>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C7D7B"/>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B8339B"/>
  <w15:chartTrackingRefBased/>
  <w15:docId w15:val="{C9887E6A-F86C-5C4B-8E88-642C74EC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B66"/>
    <w:rPr>
      <w:rFonts w:ascii="Calibri" w:hAnsi="Calibri" w:cs="Calibri"/>
    </w:rPr>
  </w:style>
  <w:style w:type="paragraph" w:styleId="Heading1">
    <w:name w:val="heading 1"/>
    <w:aliases w:val="Pocket"/>
    <w:basedOn w:val="Normal"/>
    <w:next w:val="Normal"/>
    <w:link w:val="Heading1Char"/>
    <w:qFormat/>
    <w:rsid w:val="009F13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13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9F13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9F13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13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E3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13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35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9F135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F1356"/>
    <w:rPr>
      <w:color w:val="auto"/>
      <w:u w:val="none"/>
    </w:rPr>
  </w:style>
  <w:style w:type="character" w:customStyle="1" w:styleId="Heading1Char">
    <w:name w:val="Heading 1 Char"/>
    <w:aliases w:val="Pocket Char"/>
    <w:basedOn w:val="DefaultParagraphFont"/>
    <w:link w:val="Heading1"/>
    <w:rsid w:val="009F13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13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9F135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9F13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1356"/>
    <w:rPr>
      <w:b/>
      <w:bCs/>
      <w:sz w:val="28"/>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9F1356"/>
    <w:rPr>
      <w:b w:val="0"/>
      <w:sz w:val="22"/>
      <w:u w:val="single"/>
    </w:rPr>
  </w:style>
  <w:style w:type="character" w:styleId="Strong">
    <w:name w:val="Strong"/>
    <w:basedOn w:val="DefaultParagraphFont"/>
    <w:uiPriority w:val="22"/>
    <w:qFormat/>
    <w:rsid w:val="009F1356"/>
    <w:rPr>
      <w:b/>
      <w:bCs/>
    </w:rPr>
  </w:style>
  <w:style w:type="character" w:styleId="BookTitle">
    <w:name w:val="Book Title"/>
    <w:basedOn w:val="DefaultParagraphFont"/>
    <w:uiPriority w:val="33"/>
    <w:qFormat/>
    <w:rsid w:val="009F1356"/>
    <w:rPr>
      <w:b/>
      <w:bCs/>
      <w:i/>
      <w:iCs/>
      <w:spacing w:val="5"/>
    </w:rPr>
  </w:style>
  <w:style w:type="character" w:customStyle="1" w:styleId="Heading5Char">
    <w:name w:val="Heading 5 Char"/>
    <w:basedOn w:val="DefaultParagraphFont"/>
    <w:link w:val="Heading5"/>
    <w:uiPriority w:val="9"/>
    <w:semiHidden/>
    <w:rsid w:val="009F13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1356"/>
  </w:style>
  <w:style w:type="paragraph" w:styleId="Header">
    <w:name w:val="header"/>
    <w:basedOn w:val="Normal"/>
    <w:link w:val="HeaderChar"/>
    <w:uiPriority w:val="99"/>
    <w:semiHidden/>
    <w:rsid w:val="009F13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1356"/>
    <w:rPr>
      <w:rFonts w:ascii="Calibri" w:hAnsi="Calibri" w:cs="Calibri"/>
    </w:rPr>
  </w:style>
  <w:style w:type="paragraph" w:styleId="Footer">
    <w:name w:val="footer"/>
    <w:basedOn w:val="Normal"/>
    <w:link w:val="FooterChar"/>
    <w:uiPriority w:val="99"/>
    <w:semiHidden/>
    <w:rsid w:val="009F13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1356"/>
    <w:rPr>
      <w:rFonts w:ascii="Calibri" w:hAnsi="Calibri" w:cs="Calibri"/>
    </w:rPr>
  </w:style>
  <w:style w:type="paragraph" w:styleId="BodyText">
    <w:name w:val="Body Text"/>
    <w:basedOn w:val="Normal"/>
    <w:link w:val="BodyTextChar"/>
    <w:uiPriority w:val="99"/>
    <w:semiHidden/>
    <w:unhideWhenUsed/>
    <w:rsid w:val="009F1356"/>
    <w:pPr>
      <w:spacing w:after="120"/>
    </w:pPr>
  </w:style>
  <w:style w:type="character" w:customStyle="1" w:styleId="BodyTextChar">
    <w:name w:val="Body Text Char"/>
    <w:basedOn w:val="DefaultParagraphFont"/>
    <w:link w:val="BodyText"/>
    <w:uiPriority w:val="99"/>
    <w:semiHidden/>
    <w:rsid w:val="009F1356"/>
    <w:rPr>
      <w:rFonts w:ascii="Calibri" w:hAnsi="Calibri" w:cs="Calibri"/>
    </w:rPr>
  </w:style>
  <w:style w:type="paragraph" w:styleId="NoSpacing">
    <w:name w:val="No Spacing"/>
    <w:link w:val="NoSpacingChar"/>
    <w:uiPriority w:val="99"/>
    <w:unhideWhenUsed/>
    <w:qFormat/>
    <w:rsid w:val="009F13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135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F1356"/>
    <w:rPr>
      <w:color w:val="0563C1" w:themeColor="hyperlink"/>
      <w:u w:val="single"/>
    </w:rPr>
  </w:style>
  <w:style w:type="character" w:styleId="UnresolvedMention">
    <w:name w:val="Unresolved Mention"/>
    <w:basedOn w:val="DefaultParagraphFont"/>
    <w:uiPriority w:val="99"/>
    <w:semiHidden/>
    <w:unhideWhenUsed/>
    <w:rsid w:val="009F1356"/>
    <w:rPr>
      <w:color w:val="605E5C"/>
      <w:shd w:val="clear" w:color="auto" w:fill="E1DFDD"/>
    </w:rPr>
  </w:style>
  <w:style w:type="paragraph" w:customStyle="1" w:styleId="Analytics">
    <w:name w:val="Analytics"/>
    <w:link w:val="AnalyticsChar"/>
    <w:uiPriority w:val="4"/>
    <w:qFormat/>
    <w:rsid w:val="009F135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9F1356"/>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9F1356"/>
    <w:rPr>
      <w:b w:val="0"/>
      <w:sz w:val="22"/>
      <w:u w:val="single"/>
    </w:rPr>
  </w:style>
  <w:style w:type="character" w:customStyle="1" w:styleId="Boxes">
    <w:name w:val="Boxes"/>
    <w:basedOn w:val="Emphasis"/>
    <w:qFormat/>
    <w:rsid w:val="009F1356"/>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AE3B6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Emphasis1">
    <w:name w:val="Emphasis1"/>
    <w:basedOn w:val="Normal"/>
    <w:uiPriority w:val="8"/>
    <w:qFormat/>
    <w:rsid w:val="00AE3B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AE3B6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AE3B66"/>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AE3B66"/>
    <w:rPr>
      <w:sz w:val="20"/>
      <w:u w:val="single"/>
    </w:rPr>
  </w:style>
  <w:style w:type="paragraph" w:styleId="Title">
    <w:name w:val="Title"/>
    <w:aliases w:val="Cites and Cards,UNDERLINE,Bold Underlined,title,Block Heading"/>
    <w:basedOn w:val="Normal"/>
    <w:next w:val="Normal"/>
    <w:link w:val="TitleChar"/>
    <w:uiPriority w:val="10"/>
    <w:qFormat/>
    <w:rsid w:val="00AE3B66"/>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AE3B66"/>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E3B66"/>
    <w:rPr>
      <w:rFonts w:ascii="Arial Narrow" w:hAnsi="Arial Narrow"/>
      <w:szCs w:val="24"/>
      <w:u w:val="single"/>
    </w:rPr>
  </w:style>
  <w:style w:type="paragraph" w:customStyle="1" w:styleId="Style4">
    <w:name w:val="Style4"/>
    <w:basedOn w:val="Normal"/>
    <w:link w:val="Style4Char"/>
    <w:rsid w:val="00AE3B66"/>
    <w:rPr>
      <w:rFonts w:ascii="Arial Narrow" w:hAnsi="Arial Narrow" w:cstheme="minorBidi"/>
      <w:szCs w:val="24"/>
      <w:u w:val="single"/>
    </w:rPr>
  </w:style>
  <w:style w:type="paragraph" w:customStyle="1" w:styleId="UnderlinePara">
    <w:name w:val="Underline Para"/>
    <w:basedOn w:val="Normal"/>
    <w:uiPriority w:val="7"/>
    <w:qFormat/>
    <w:rsid w:val="00AE3B66"/>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E3B6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AE3B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E3B6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E3B6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E3B6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E3B66"/>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AE3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B6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E3B66"/>
    <w:pPr>
      <w:spacing w:before="160"/>
      <w:jc w:val="center"/>
    </w:pPr>
    <w:rPr>
      <w:i/>
      <w:iCs/>
      <w:color w:val="404040" w:themeColor="text1" w:themeTint="BF"/>
    </w:rPr>
  </w:style>
  <w:style w:type="character" w:customStyle="1" w:styleId="QuoteChar">
    <w:name w:val="Quote Char"/>
    <w:basedOn w:val="DefaultParagraphFont"/>
    <w:link w:val="Quote"/>
    <w:uiPriority w:val="29"/>
    <w:rsid w:val="00AE3B66"/>
    <w:rPr>
      <w:rFonts w:ascii="Calibri" w:hAnsi="Calibri" w:cs="Calibri"/>
      <w:i/>
      <w:iCs/>
      <w:color w:val="404040" w:themeColor="text1" w:themeTint="BF"/>
    </w:rPr>
  </w:style>
  <w:style w:type="paragraph" w:styleId="ListParagraph">
    <w:name w:val="List Paragraph"/>
    <w:basedOn w:val="Normal"/>
    <w:uiPriority w:val="34"/>
    <w:qFormat/>
    <w:rsid w:val="00AE3B66"/>
    <w:pPr>
      <w:ind w:left="720"/>
      <w:contextualSpacing/>
    </w:pPr>
  </w:style>
  <w:style w:type="character" w:styleId="IntenseEmphasis">
    <w:name w:val="Intense Emphasis"/>
    <w:basedOn w:val="DefaultParagraphFont"/>
    <w:uiPriority w:val="21"/>
    <w:qFormat/>
    <w:rsid w:val="00AE3B66"/>
    <w:rPr>
      <w:i/>
      <w:iCs/>
      <w:color w:val="2F5496" w:themeColor="accent1" w:themeShade="BF"/>
    </w:rPr>
  </w:style>
  <w:style w:type="paragraph" w:styleId="IntenseQuote">
    <w:name w:val="Intense Quote"/>
    <w:basedOn w:val="Normal"/>
    <w:next w:val="Normal"/>
    <w:link w:val="IntenseQuoteChar"/>
    <w:uiPriority w:val="30"/>
    <w:qFormat/>
    <w:rsid w:val="00AE3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B66"/>
    <w:rPr>
      <w:rFonts w:ascii="Calibri" w:hAnsi="Calibri" w:cs="Calibri"/>
      <w:i/>
      <w:iCs/>
      <w:color w:val="2F5496" w:themeColor="accent1" w:themeShade="BF"/>
    </w:rPr>
  </w:style>
  <w:style w:type="character" w:styleId="IntenseReference">
    <w:name w:val="Intense Reference"/>
    <w:basedOn w:val="DefaultParagraphFont"/>
    <w:uiPriority w:val="32"/>
    <w:qFormat/>
    <w:rsid w:val="00AE3B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polycrisis-climate-pandemic-geopolitical-tensions-could-generate-new-innovations-by-harold-james-2024-07" TargetMode="External"/><Relationship Id="rId13" Type="http://schemas.openxmlformats.org/officeDocument/2006/relationships/hyperlink" Target="https://www.nber.org/papers/w22310" TargetMode="External"/><Relationship Id="rId18" Type="http://schemas.openxmlformats.org/officeDocument/2006/relationships/hyperlink" Target="https://ma.moodys.com/rs/961-KCJ-308/images/2018-09-04-Aging-and-the-Productivity-Puzzle.pdf" TargetMode="External"/><Relationship Id="rId3" Type="http://schemas.openxmlformats.org/officeDocument/2006/relationships/styles" Target="styles.xml"/><Relationship Id="rId21" Type="http://schemas.openxmlformats.org/officeDocument/2006/relationships/hyperlink" Target="https://roboticsandautomationnews.com/2022/02/25/china-aims-for-global-leadership-in-robotics-with-new-five-year-plan/49577/" TargetMode="External"/><Relationship Id="rId7" Type="http://schemas.openxmlformats.org/officeDocument/2006/relationships/endnotes" Target="endnotes.xml"/><Relationship Id="rId12" Type="http://schemas.openxmlformats.org/officeDocument/2006/relationships/hyperlink" Target="https://www.bloomberg.com/opinion/articles/2020-10-20/old-age-is-the-next-global-economic-threat?sref=R8NfLgwS" TargetMode="External"/><Relationship Id="rId17" Type="http://schemas.openxmlformats.org/officeDocument/2006/relationships/hyperlink" Target="https://www.nber.org/papers/w22452" TargetMode="External"/><Relationship Id="rId2" Type="http://schemas.openxmlformats.org/officeDocument/2006/relationships/numbering" Target="numbering.xml"/><Relationship Id="rId16" Type="http://schemas.openxmlformats.org/officeDocument/2006/relationships/hyperlink" Target="https://www.imf.org/en/Blogs/Articles/2020/08/07/chart-of-the-week-aging-economies-may-benefit-less-from-fiscal-stimulus" TargetMode="External"/><Relationship Id="rId20" Type="http://schemas.openxmlformats.org/officeDocument/2006/relationships/hyperlink" Target="https://economics.mit.edu/sites/default/files/inline-files/Secular%20Stagnation%20-%20%20The%20Effect%20of%20Aging%20on%20Economic%20Growth%20in%20the%20Age%20of%20Autom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rthofman.substack.com/p/chinas-demography-is-not-destiny" TargetMode="External"/><Relationship Id="rId5" Type="http://schemas.openxmlformats.org/officeDocument/2006/relationships/webSettings" Target="webSettings.xml"/><Relationship Id="rId15" Type="http://schemas.openxmlformats.org/officeDocument/2006/relationships/hyperlink" Target="https://www.nber.org/papers/w26327" TargetMode="External"/><Relationship Id="rId23" Type="http://schemas.openxmlformats.org/officeDocument/2006/relationships/theme" Target="theme/theme1.xml"/><Relationship Id="rId10" Type="http://schemas.openxmlformats.org/officeDocument/2006/relationships/hyperlink" Target="https://www.brookings.edu/blog/future-development/2019/05/14/should-we-fear-population-aging/" TargetMode="External"/><Relationship Id="rId19" Type="http://schemas.openxmlformats.org/officeDocument/2006/relationships/hyperlink" Target="https://www.ncbi.nlm.nih.gov/books/NBK148825/" TargetMode="External"/><Relationship Id="rId4" Type="http://schemas.openxmlformats.org/officeDocument/2006/relationships/settings" Target="settings.xml"/><Relationship Id="rId9" Type="http://schemas.openxmlformats.org/officeDocument/2006/relationships/hyperlink" Target="https://www.afd.fr/en/actualites/dramatic-drop-fertility-across-africa" TargetMode="External"/><Relationship Id="rId14" Type="http://schemas.openxmlformats.org/officeDocument/2006/relationships/hyperlink" Target="https://fred.stlouisfed.org/series/CIPPPGJPA156NUP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105</Pages>
  <Words>74474</Words>
  <Characters>432700</Characters>
  <Application>Microsoft Office Word</Application>
  <DocSecurity>0</DocSecurity>
  <Lines>36058</Lines>
  <Paragraphs>39013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2025-09-28T00:29:00Z</dcterms:created>
  <dcterms:modified xsi:type="dcterms:W3CDTF">2025-09-28T00:31:00Z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2025-09-28T00:30:03Z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57f06f44-c1aa-4675-bf9f-ee459436dc3a</vt:lpwstr>
  </property>
  <property fmtid="{D5CDD505-2E9C-101B-9397-08002B2CF9AE}" pid="8" name="MSIP_Label_0ee3c538-ec52-435f-ae58-017644bd9513_ContentBits">
    <vt:lpwstr>0</vt:lpwstr>
  </property>
</Properties>
</file>