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C41A5" w14:textId="5C3DB243" w:rsidR="005D388F" w:rsidRDefault="008F25EA" w:rsidP="008F25EA">
      <w:pPr>
        <w:pStyle w:val="Heading1"/>
      </w:pPr>
      <w:r>
        <w:t>1NC</w:t>
      </w:r>
    </w:p>
    <w:p w14:paraId="1B8366CF" w14:textId="61007920" w:rsidR="008F25EA" w:rsidRDefault="008F25EA" w:rsidP="008F25EA">
      <w:pPr>
        <w:pStyle w:val="Heading3"/>
      </w:pPr>
      <w:r>
        <w:lastRenderedPageBreak/>
        <w:t>1NC</w:t>
      </w:r>
    </w:p>
    <w:p w14:paraId="08DD7770" w14:textId="77777777" w:rsidR="008F25EA" w:rsidRDefault="008F25EA" w:rsidP="008F25EA">
      <w:pPr>
        <w:pStyle w:val="Heading4"/>
        <w:rPr>
          <w:u w:val="single"/>
        </w:rPr>
      </w:pPr>
      <w:r w:rsidRPr="00CF4925">
        <w:rPr>
          <w:u w:val="single"/>
        </w:rPr>
        <w:t>Next off is</w:t>
      </w:r>
      <w:r>
        <w:rPr>
          <w:u w:val="single"/>
        </w:rPr>
        <w:t xml:space="preserve"> KFM</w:t>
      </w:r>
    </w:p>
    <w:p w14:paraId="333BC8B3" w14:textId="5A3E379F" w:rsidR="008F25EA" w:rsidRDefault="008F25EA" w:rsidP="008F25EA">
      <w:pPr>
        <w:pStyle w:val="Heading4"/>
      </w:pPr>
      <w:r>
        <w:t xml:space="preserve">Interp: The </w:t>
      </w:r>
      <w:r w:rsidR="004833FC">
        <w:t>1AC</w:t>
      </w:r>
      <w:r>
        <w:t xml:space="preserve"> must</w:t>
      </w:r>
      <w:r>
        <w:br/>
        <w:t xml:space="preserve">1. Specify their </w:t>
      </w:r>
      <w:r w:rsidRPr="001830AB">
        <w:rPr>
          <w:u w:val="single"/>
        </w:rPr>
        <w:t>relation</w:t>
      </w:r>
      <w:r>
        <w:t xml:space="preserve"> to the </w:t>
      </w:r>
      <w:r w:rsidRPr="001830AB">
        <w:rPr>
          <w:u w:val="single"/>
        </w:rPr>
        <w:t>resolution</w:t>
      </w:r>
      <w:r>
        <w:t>.</w:t>
      </w:r>
    </w:p>
    <w:p w14:paraId="178F39AC" w14:textId="77777777" w:rsidR="008F25EA" w:rsidRDefault="008F25EA" w:rsidP="008F25EA">
      <w:pPr>
        <w:pStyle w:val="Heading4"/>
      </w:pPr>
      <w:r>
        <w:t xml:space="preserve">2. Specify their </w:t>
      </w:r>
      <w:r>
        <w:rPr>
          <w:u w:val="single"/>
        </w:rPr>
        <w:t>theory</w:t>
      </w:r>
      <w:r>
        <w:t xml:space="preserve"> of </w:t>
      </w:r>
      <w:r>
        <w:rPr>
          <w:u w:val="single"/>
        </w:rPr>
        <w:t>ontology</w:t>
      </w:r>
      <w:r>
        <w:t xml:space="preserve">, </w:t>
      </w:r>
      <w:r>
        <w:rPr>
          <w:u w:val="single"/>
        </w:rPr>
        <w:t>epistemology</w:t>
      </w:r>
      <w:r>
        <w:t xml:space="preserve">, and </w:t>
      </w:r>
      <w:r>
        <w:rPr>
          <w:u w:val="single"/>
        </w:rPr>
        <w:t>cosmology</w:t>
      </w:r>
      <w:r>
        <w:t>.</w:t>
      </w:r>
    </w:p>
    <w:p w14:paraId="6CA42943" w14:textId="77777777" w:rsidR="008F25EA" w:rsidRPr="00CF4925" w:rsidRDefault="008F25EA" w:rsidP="008F25EA">
      <w:pPr>
        <w:pStyle w:val="Heading4"/>
      </w:pPr>
      <w:r>
        <w:t xml:space="preserve">3. Delineate their </w:t>
      </w:r>
      <w:r>
        <w:rPr>
          <w:u w:val="single"/>
        </w:rPr>
        <w:t>method</w:t>
      </w:r>
      <w:r>
        <w:t xml:space="preserve"> that </w:t>
      </w:r>
      <w:r>
        <w:rPr>
          <w:u w:val="single"/>
        </w:rPr>
        <w:t>departs</w:t>
      </w:r>
      <w:r>
        <w:t xml:space="preserve"> from the </w:t>
      </w:r>
      <w:r>
        <w:rPr>
          <w:u w:val="single"/>
        </w:rPr>
        <w:t>status quo</w:t>
      </w:r>
      <w:r>
        <w:t>.</w:t>
      </w:r>
    </w:p>
    <w:p w14:paraId="70CFEEDD" w14:textId="77777777" w:rsidR="008F25EA" w:rsidRPr="00C3523B" w:rsidRDefault="008F25EA" w:rsidP="008F25EA">
      <w:r w:rsidRPr="00C3523B">
        <w:rPr>
          <w:rStyle w:val="Style13ptBold"/>
        </w:rPr>
        <w:t>Smith ’21</w:t>
      </w:r>
      <w:r>
        <w:t xml:space="preserve">, Rutgers University-Newark, Elijah J. “The Kritik-Focus Model of Debate.” Proceedings of the Tokyo Conference on Argumentation, Volume 6, December 4, 2021 </w:t>
      </w:r>
      <w:hyperlink r:id="rId8" w:history="1">
        <w:r w:rsidRPr="009E2C01">
          <w:rPr>
            <w:rStyle w:val="Hyperlink"/>
          </w:rPr>
          <w:t>https://japan-debate-association.org/wp-content/uploads/2021/12/6thTCA2020_Proceedingspp.137-145_Smith.rev_..pdf</w:t>
        </w:r>
      </w:hyperlink>
      <w:r>
        <w:t xml:space="preserve"> CHO</w:t>
      </w:r>
    </w:p>
    <w:p w14:paraId="740B9A7B" w14:textId="77777777" w:rsidR="008F25EA" w:rsidRDefault="008F25EA" w:rsidP="008F25EA">
      <w:pPr>
        <w:rPr>
          <w:rStyle w:val="StyleUnderline"/>
        </w:rPr>
      </w:pPr>
      <w:r w:rsidRPr="00390C42">
        <w:rPr>
          <w:sz w:val="16"/>
        </w:rPr>
        <w:t xml:space="preserve">The </w:t>
      </w:r>
      <w:r w:rsidRPr="00B11216">
        <w:rPr>
          <w:rStyle w:val="Emphasis"/>
        </w:rPr>
        <w:t>Kritik-Focus Model</w:t>
      </w:r>
      <w:r w:rsidRPr="00390C42">
        <w:rPr>
          <w:rStyle w:val="StyleUnderline"/>
        </w:rPr>
        <w:t xml:space="preserve"> starts</w:t>
      </w:r>
      <w:r w:rsidRPr="00390C42">
        <w:rPr>
          <w:sz w:val="16"/>
        </w:rPr>
        <w:t xml:space="preserve"> with the </w:t>
      </w:r>
      <w:r w:rsidRPr="00390C42">
        <w:rPr>
          <w:rStyle w:val="Emphasis"/>
          <w:highlight w:val="cyan"/>
        </w:rPr>
        <w:t>Affirmative team</w:t>
      </w:r>
      <w:r w:rsidRPr="00390C42">
        <w:rPr>
          <w:sz w:val="16"/>
        </w:rPr>
        <w:t>. It is their</w:t>
      </w:r>
      <w:r w:rsidRPr="00280B81">
        <w:t xml:space="preserve"> </w:t>
      </w:r>
      <w:r w:rsidRPr="00390C42">
        <w:rPr>
          <w:rStyle w:val="Emphasis"/>
          <w:highlight w:val="cyan"/>
        </w:rPr>
        <w:t>burden</w:t>
      </w:r>
      <w:r w:rsidRPr="00390C42">
        <w:rPr>
          <w:rStyle w:val="StyleUnderline"/>
          <w:highlight w:val="cyan"/>
        </w:rPr>
        <w:t xml:space="preserve"> to choose a</w:t>
      </w:r>
      <w:r w:rsidRPr="00390C42">
        <w:rPr>
          <w:rStyle w:val="StyleUnderline"/>
        </w:rPr>
        <w:t xml:space="preserve"> </w:t>
      </w:r>
      <w:r w:rsidRPr="00390C42">
        <w:rPr>
          <w:rStyle w:val="StyleUnderline"/>
          <w:highlight w:val="cyan"/>
        </w:rPr>
        <w:t>critical/cultural</w:t>
      </w:r>
      <w:r w:rsidRPr="00390C42">
        <w:rPr>
          <w:rStyle w:val="Emphasis"/>
          <w:highlight w:val="cyan"/>
        </w:rPr>
        <w:t xml:space="preserve"> perspective</w:t>
      </w:r>
      <w:r w:rsidRPr="00390C42">
        <w:rPr>
          <w:rStyle w:val="StyleUnderline"/>
        </w:rPr>
        <w:t xml:space="preserve"> based</w:t>
      </w:r>
      <w:r w:rsidRPr="00390C42">
        <w:rPr>
          <w:sz w:val="16"/>
        </w:rPr>
        <w:t xml:space="preserve">, at least partially, on academic research and apply it to the Resolution. Perspectives run the gamut from </w:t>
      </w:r>
      <w:r w:rsidRPr="00390C42">
        <w:rPr>
          <w:rStyle w:val="StyleUnderline"/>
        </w:rPr>
        <w:t xml:space="preserve">Critical Race Theory, Womanism, Latinx, and Marxist perspectives </w:t>
      </w:r>
      <w:r w:rsidRPr="00390C42">
        <w:rPr>
          <w:sz w:val="16"/>
        </w:rPr>
        <w:t xml:space="preserve">to broader </w:t>
      </w:r>
      <w:r w:rsidRPr="00687531">
        <w:rPr>
          <w:rStyle w:val="StyleUnderline"/>
          <w:highlight w:val="cyan"/>
        </w:rPr>
        <w:t>theories of</w:t>
      </w:r>
      <w:r w:rsidRPr="00390C42">
        <w:rPr>
          <w:sz w:val="16"/>
        </w:rPr>
        <w:t xml:space="preserve"> </w:t>
      </w:r>
      <w:r w:rsidRPr="00390C42">
        <w:rPr>
          <w:rStyle w:val="Emphasis"/>
          <w:highlight w:val="cyan"/>
        </w:rPr>
        <w:t>Ontology</w:t>
      </w:r>
      <w:r w:rsidRPr="00390C42">
        <w:rPr>
          <w:rStyle w:val="StyleUnderline"/>
        </w:rPr>
        <w:t xml:space="preserve">, </w:t>
      </w:r>
      <w:r w:rsidRPr="00390C42">
        <w:rPr>
          <w:rStyle w:val="Emphasis"/>
          <w:highlight w:val="cyan"/>
        </w:rPr>
        <w:t>Epistemology</w:t>
      </w:r>
      <w:r w:rsidRPr="00390C42">
        <w:rPr>
          <w:rStyle w:val="StyleUnderline"/>
          <w:highlight w:val="cyan"/>
        </w:rPr>
        <w:t xml:space="preserve">, and </w:t>
      </w:r>
      <w:r w:rsidRPr="00390C42">
        <w:rPr>
          <w:rStyle w:val="Emphasis"/>
          <w:highlight w:val="cyan"/>
        </w:rPr>
        <w:t>Cosmology</w:t>
      </w:r>
      <w:r w:rsidRPr="00390C42">
        <w:rPr>
          <w:sz w:val="16"/>
        </w:rPr>
        <w:t xml:space="preserve">. From their critical/cultural understanding of the Resolution, the </w:t>
      </w:r>
      <w:r w:rsidRPr="00CF4925">
        <w:rPr>
          <w:rStyle w:val="StyleUnderline"/>
          <w:highlight w:val="cyan"/>
        </w:rPr>
        <w:t xml:space="preserve">Affirmative must </w:t>
      </w:r>
      <w:r w:rsidRPr="00CF4925">
        <w:rPr>
          <w:rStyle w:val="Emphasis"/>
          <w:highlight w:val="cyan"/>
        </w:rPr>
        <w:t>advocate</w:t>
      </w:r>
      <w:r w:rsidRPr="00CF4925">
        <w:rPr>
          <w:rStyle w:val="StyleUnderline"/>
          <w:highlight w:val="cyan"/>
        </w:rPr>
        <w:t xml:space="preserve"> a </w:t>
      </w:r>
      <w:r w:rsidRPr="00CF4925">
        <w:rPr>
          <w:rStyle w:val="Emphasis"/>
          <w:highlight w:val="cyan"/>
        </w:rPr>
        <w:t>Method</w:t>
      </w:r>
      <w:r w:rsidRPr="00CF4925">
        <w:rPr>
          <w:rStyle w:val="StyleUnderline"/>
          <w:highlight w:val="cyan"/>
        </w:rPr>
        <w:t xml:space="preserve"> of </w:t>
      </w:r>
      <w:r w:rsidRPr="00CF4925">
        <w:rPr>
          <w:rStyle w:val="Emphasis"/>
          <w:highlight w:val="cyan"/>
        </w:rPr>
        <w:t>change</w:t>
      </w:r>
      <w:r w:rsidRPr="00CF4925">
        <w:rPr>
          <w:rStyle w:val="StyleUnderline"/>
          <w:highlight w:val="cyan"/>
        </w:rPr>
        <w:t xml:space="preserve"> that </w:t>
      </w:r>
      <w:r w:rsidRPr="00CF4925">
        <w:rPr>
          <w:rStyle w:val="Emphasis"/>
          <w:highlight w:val="cyan"/>
        </w:rPr>
        <w:t>departs</w:t>
      </w:r>
      <w:r w:rsidRPr="00CF4925">
        <w:rPr>
          <w:rStyle w:val="StyleUnderline"/>
          <w:highlight w:val="cyan"/>
        </w:rPr>
        <w:t xml:space="preserve"> from the </w:t>
      </w:r>
      <w:r w:rsidRPr="00CF4925">
        <w:rPr>
          <w:rStyle w:val="Emphasis"/>
          <w:highlight w:val="cyan"/>
        </w:rPr>
        <w:t>status quo.</w:t>
      </w:r>
      <w:r w:rsidRPr="00390C42">
        <w:rPr>
          <w:sz w:val="16"/>
        </w:rPr>
        <w:t xml:space="preserve"> </w:t>
      </w:r>
      <w:r w:rsidRPr="00390C42">
        <w:rPr>
          <w:rStyle w:val="StyleUnderline"/>
        </w:rPr>
        <w:t xml:space="preserve">The Negative team has the burden of rejoinder—they must prove that the Affirmative Method is not desirable. To prove that the Affirmative is not desirable, the </w:t>
      </w:r>
      <w:r w:rsidRPr="00390C42">
        <w:rPr>
          <w:rStyle w:val="StyleUnderline"/>
          <w:highlight w:val="cyan"/>
        </w:rPr>
        <w:t>Neg</w:t>
      </w:r>
      <w:r w:rsidRPr="00390C42">
        <w:rPr>
          <w:rStyle w:val="StyleUnderline"/>
        </w:rPr>
        <w:t xml:space="preserve">ative must </w:t>
      </w:r>
      <w:r w:rsidRPr="00390C42">
        <w:rPr>
          <w:rStyle w:val="StyleUnderline"/>
          <w:highlight w:val="cyan"/>
        </w:rPr>
        <w:t>choose a</w:t>
      </w:r>
      <w:r w:rsidRPr="00390C42">
        <w:rPr>
          <w:rStyle w:val="StyleUnderline"/>
        </w:rPr>
        <w:t xml:space="preserve"> critical/cultural </w:t>
      </w:r>
      <w:r w:rsidRPr="00390C42">
        <w:rPr>
          <w:rStyle w:val="StyleUnderline"/>
          <w:highlight w:val="cyan"/>
        </w:rPr>
        <w:t>perspective,</w:t>
      </w:r>
      <w:r w:rsidRPr="00390C42">
        <w:rPr>
          <w:rStyle w:val="StyleUnderline"/>
        </w:rPr>
        <w:t xml:space="preserve"> evaluate the Affirmative, and respond</w:t>
      </w:r>
      <w:r w:rsidRPr="00F652BE">
        <w:rPr>
          <w:rStyle w:val="StyleUnderline"/>
        </w:rPr>
        <w:t>. After a year of Kritikal debates on the Resolution, a single student would have been exposed to dozens of critical perspectives and would have a deep understanding of forgotten or sublimated histories that they do not learn anywhere else</w:t>
      </w:r>
      <w:r w:rsidRPr="00390C42">
        <w:rPr>
          <w:sz w:val="16"/>
        </w:rPr>
        <w:t xml:space="preserve">. By the end of a debate career, </w:t>
      </w:r>
      <w:r w:rsidRPr="00390C42">
        <w:rPr>
          <w:rStyle w:val="StyleUnderline"/>
        </w:rPr>
        <w:t xml:space="preserve">competitors would be </w:t>
      </w:r>
      <w:r w:rsidRPr="00687531">
        <w:rPr>
          <w:rStyle w:val="StyleUnderline"/>
          <w:highlight w:val="cyan"/>
        </w:rPr>
        <w:t xml:space="preserve">incentivized to be </w:t>
      </w:r>
      <w:r w:rsidRPr="00687531">
        <w:rPr>
          <w:rStyle w:val="Emphasis"/>
          <w:highlight w:val="cyan"/>
        </w:rPr>
        <w:t>proficient</w:t>
      </w:r>
      <w:r w:rsidRPr="00687531">
        <w:rPr>
          <w:rStyle w:val="StyleUnderline"/>
          <w:highlight w:val="cyan"/>
        </w:rPr>
        <w:t xml:space="preserve"> and </w:t>
      </w:r>
      <w:r w:rsidRPr="00687531">
        <w:rPr>
          <w:rStyle w:val="Emphasis"/>
          <w:highlight w:val="cyan"/>
        </w:rPr>
        <w:t>well-read</w:t>
      </w:r>
      <w:r w:rsidRPr="00390C42">
        <w:rPr>
          <w:rStyle w:val="StyleUnderline"/>
        </w:rPr>
        <w:t xml:space="preserve"> across all parts of the academy. The NDT champion, CEDA, or TOC champion would represent the team with the best </w:t>
      </w:r>
      <w:r w:rsidRPr="00687531">
        <w:rPr>
          <w:rStyle w:val="StyleUnderline"/>
          <w:highlight w:val="cyan"/>
        </w:rPr>
        <w:t xml:space="preserve">ability to </w:t>
      </w:r>
      <w:r w:rsidRPr="008D2B4F">
        <w:rPr>
          <w:rStyle w:val="Emphasis"/>
          <w:highlight w:val="cyan"/>
        </w:rPr>
        <w:t>evaluate</w:t>
      </w:r>
      <w:r w:rsidRPr="00687531">
        <w:rPr>
          <w:rStyle w:val="StyleUnderline"/>
          <w:highlight w:val="cyan"/>
        </w:rPr>
        <w:t xml:space="preserve">, </w:t>
      </w:r>
      <w:r w:rsidRPr="008D2B4F">
        <w:rPr>
          <w:rStyle w:val="Emphasis"/>
          <w:highlight w:val="cyan"/>
        </w:rPr>
        <w:t>apply</w:t>
      </w:r>
      <w:r w:rsidRPr="00687531">
        <w:rPr>
          <w:rStyle w:val="StyleUnderline"/>
          <w:highlight w:val="cyan"/>
        </w:rPr>
        <w:t xml:space="preserve">, and </w:t>
      </w:r>
      <w:r w:rsidRPr="008D2B4F">
        <w:rPr>
          <w:rStyle w:val="Emphasis"/>
          <w:highlight w:val="cyan"/>
        </w:rPr>
        <w:t>articulate</w:t>
      </w:r>
      <w:r w:rsidRPr="00687531">
        <w:rPr>
          <w:rStyle w:val="StyleUnderline"/>
          <w:highlight w:val="cyan"/>
        </w:rPr>
        <w:t xml:space="preserve"> </w:t>
      </w:r>
      <w:r w:rsidRPr="00687531">
        <w:rPr>
          <w:rStyle w:val="StyleUnderline"/>
        </w:rPr>
        <w:t xml:space="preserve">critical/cultural </w:t>
      </w:r>
      <w:r w:rsidRPr="00687531">
        <w:rPr>
          <w:rStyle w:val="StyleUnderline"/>
          <w:highlight w:val="cyan"/>
        </w:rPr>
        <w:t xml:space="preserve">theories and methods to </w:t>
      </w:r>
      <w:r w:rsidRPr="00687531">
        <w:rPr>
          <w:rStyle w:val="Emphasis"/>
          <w:highlight w:val="cyan"/>
        </w:rPr>
        <w:t>global problems.</w:t>
      </w:r>
    </w:p>
    <w:p w14:paraId="7552E9BA" w14:textId="39B65CA8" w:rsidR="008F25EA" w:rsidRPr="008F25EA" w:rsidRDefault="008F25EA" w:rsidP="008F25EA">
      <w:pPr>
        <w:pStyle w:val="Heading4"/>
        <w:rPr>
          <w:u w:val="single"/>
        </w:rPr>
      </w:pPr>
      <w:r>
        <w:rPr>
          <w:u w:val="single"/>
        </w:rPr>
        <w:t>Commitments</w:t>
      </w:r>
      <w:r>
        <w:t xml:space="preserve"> reward </w:t>
      </w:r>
      <w:r>
        <w:rPr>
          <w:u w:val="single"/>
        </w:rPr>
        <w:t>depth</w:t>
      </w:r>
      <w:r>
        <w:t xml:space="preserve"> and checks against 2AC pivots. Literature serves as a </w:t>
      </w:r>
      <w:r w:rsidRPr="00687531">
        <w:rPr>
          <w:u w:val="single"/>
        </w:rPr>
        <w:t>functional limit</w:t>
      </w:r>
      <w:r>
        <w:t xml:space="preserve"> and trains </w:t>
      </w:r>
      <w:r>
        <w:rPr>
          <w:u w:val="single"/>
        </w:rPr>
        <w:t>theoretical skills</w:t>
      </w:r>
      <w:r>
        <w:t xml:space="preserve">. Signaling encourages </w:t>
      </w:r>
      <w:r>
        <w:rPr>
          <w:u w:val="single"/>
        </w:rPr>
        <w:t>engagement,</w:t>
      </w:r>
      <w:r>
        <w:t xml:space="preserve"> strengthens </w:t>
      </w:r>
      <w:r>
        <w:rPr>
          <w:u w:val="single"/>
        </w:rPr>
        <w:t>solidarity</w:t>
      </w:r>
      <w:r>
        <w:t xml:space="preserve"> and </w:t>
      </w:r>
      <w:r w:rsidRPr="00F652BE">
        <w:rPr>
          <w:u w:val="single"/>
        </w:rPr>
        <w:t>dissuades</w:t>
      </w:r>
      <w:r>
        <w:t xml:space="preserve"> framework. </w:t>
      </w:r>
    </w:p>
    <w:p w14:paraId="3E101FE2" w14:textId="77777777" w:rsidR="008F25EA" w:rsidRDefault="008F25EA" w:rsidP="008F25EA">
      <w:pPr>
        <w:pStyle w:val="Heading3"/>
      </w:pPr>
      <w:r>
        <w:lastRenderedPageBreak/>
        <w:t>1NC</w:t>
      </w:r>
    </w:p>
    <w:p w14:paraId="0BA3FEFD" w14:textId="25CABA0F" w:rsidR="008F25EA" w:rsidRPr="00D274C9" w:rsidRDefault="008F25EA" w:rsidP="008F25EA">
      <w:pPr>
        <w:pStyle w:val="Heading4"/>
      </w:pPr>
      <w:r>
        <w:t xml:space="preserve">First off is </w:t>
      </w:r>
      <w:r>
        <w:rPr>
          <w:u w:val="single"/>
        </w:rPr>
        <w:t>spreading consent</w:t>
      </w:r>
      <w:r>
        <w:t>.</w:t>
      </w:r>
    </w:p>
    <w:p w14:paraId="2D79FA3E" w14:textId="77777777" w:rsidR="008F25EA" w:rsidRPr="00B936BB" w:rsidRDefault="008F25EA" w:rsidP="008F25EA">
      <w:pPr>
        <w:pStyle w:val="Heading4"/>
      </w:pPr>
      <w:bookmarkStart w:id="0" w:name="_Hlk200206511"/>
      <w:r>
        <w:t xml:space="preserve">Interp: Debaters must ask the </w:t>
      </w:r>
      <w:r>
        <w:rPr>
          <w:u w:val="single"/>
        </w:rPr>
        <w:t>judge</w:t>
      </w:r>
      <w:r>
        <w:t xml:space="preserve"> and </w:t>
      </w:r>
      <w:r>
        <w:rPr>
          <w:u w:val="single"/>
        </w:rPr>
        <w:t>opponents</w:t>
      </w:r>
      <w:r>
        <w:t xml:space="preserve"> what WPM is </w:t>
      </w:r>
      <w:r w:rsidRPr="00347B1B">
        <w:rPr>
          <w:u w:val="single"/>
        </w:rPr>
        <w:t>accessible</w:t>
      </w:r>
      <w:r>
        <w:t xml:space="preserve"> </w:t>
      </w:r>
      <w:r w:rsidRPr="00347B1B">
        <w:t>before</w:t>
      </w:r>
      <w:r>
        <w:t xml:space="preserve"> </w:t>
      </w:r>
      <w:r>
        <w:rPr>
          <w:u w:val="single"/>
        </w:rPr>
        <w:t>speaking</w:t>
      </w:r>
      <w:r>
        <w:t>.</w:t>
      </w:r>
    </w:p>
    <w:p w14:paraId="3B81D731" w14:textId="77777777" w:rsidR="008F25EA" w:rsidRDefault="008F25EA" w:rsidP="008F25EA">
      <w:pPr>
        <w:pStyle w:val="Heading4"/>
      </w:pPr>
      <w:r>
        <w:t xml:space="preserve">Voter for promoting a </w:t>
      </w:r>
      <w:r w:rsidRPr="00BD47C8">
        <w:rPr>
          <w:u w:val="single"/>
        </w:rPr>
        <w:t>culture</w:t>
      </w:r>
      <w:r>
        <w:t xml:space="preserve"> of </w:t>
      </w:r>
      <w:r>
        <w:rPr>
          <w:u w:val="single"/>
        </w:rPr>
        <w:t>access</w:t>
      </w:r>
      <w:r>
        <w:t>.</w:t>
      </w:r>
    </w:p>
    <w:p w14:paraId="7F295541" w14:textId="77777777" w:rsidR="008F25EA" w:rsidRDefault="008F25EA" w:rsidP="008F25EA">
      <w:pPr>
        <w:pStyle w:val="Heading4"/>
      </w:pPr>
      <w:r>
        <w:t xml:space="preserve">The logical conclusion of </w:t>
      </w:r>
      <w:r w:rsidRPr="000C5F73">
        <w:rPr>
          <w:u w:val="single"/>
        </w:rPr>
        <w:t>Entelechy</w:t>
      </w:r>
      <w:r>
        <w:t xml:space="preserve"> is </w:t>
      </w:r>
      <w:r>
        <w:rPr>
          <w:u w:val="single"/>
        </w:rPr>
        <w:t>Ableism</w:t>
      </w:r>
      <w:r>
        <w:t xml:space="preserve"> – balance </w:t>
      </w:r>
      <w:r>
        <w:rPr>
          <w:u w:val="single"/>
        </w:rPr>
        <w:t>inclusion</w:t>
      </w:r>
      <w:r>
        <w:t xml:space="preserve"> with </w:t>
      </w:r>
      <w:r>
        <w:rPr>
          <w:u w:val="single"/>
        </w:rPr>
        <w:t>competition</w:t>
      </w:r>
      <w:r>
        <w:t xml:space="preserve"> to access the benefits of debate </w:t>
      </w:r>
      <w:r>
        <w:rPr>
          <w:u w:val="single"/>
        </w:rPr>
        <w:t>beyond wins</w:t>
      </w:r>
      <w:r>
        <w:t>.</w:t>
      </w:r>
    </w:p>
    <w:p w14:paraId="6FB89260" w14:textId="77777777" w:rsidR="008F25EA" w:rsidRPr="00AC5925" w:rsidRDefault="008F25EA" w:rsidP="008F25EA">
      <w:r w:rsidRPr="000C5F73">
        <w:rPr>
          <w:rStyle w:val="Style13ptBold"/>
        </w:rPr>
        <w:t>McVey ’23</w:t>
      </w:r>
      <w:r>
        <w:t xml:space="preserve">, Assistant Professor and Director of Debate at Kansas State University; Associate Professor and retired Director of Debate at Baylor University; Alex and Matthew Gerber. “At the Intersection of Ableism, Entelechy, and Policy Debate.” Speaker &amp; Gavel, 59(1), 2023. </w:t>
      </w:r>
      <w:hyperlink r:id="rId9" w:history="1">
        <w:r w:rsidRPr="00AC5925">
          <w:rPr>
            <w:rStyle w:val="Hyperlink"/>
          </w:rPr>
          <w:t>https://cornerstone.lib.mnsu.edu/speaker-gavel/vol59/iss1/3</w:t>
        </w:r>
      </w:hyperlink>
      <w:r w:rsidRPr="00AC5925">
        <w:t xml:space="preserve"> CHO</w:t>
      </w:r>
    </w:p>
    <w:p w14:paraId="16D45F25" w14:textId="77777777" w:rsidR="008F25EA" w:rsidRPr="00D22B41" w:rsidRDefault="008F25EA" w:rsidP="008F25EA">
      <w:pPr>
        <w:rPr>
          <w:rStyle w:val="StyleUnderline"/>
        </w:rPr>
      </w:pPr>
      <w:r w:rsidRPr="00D22B41">
        <w:rPr>
          <w:rStyle w:val="StyleUnderline"/>
        </w:rPr>
        <w:t>Entelechy of Speed</w:t>
      </w:r>
    </w:p>
    <w:p w14:paraId="6C52C211" w14:textId="77777777" w:rsidR="008F25EA" w:rsidRPr="00D22B41" w:rsidRDefault="008F25EA" w:rsidP="008F25EA">
      <w:pPr>
        <w:rPr>
          <w:rStyle w:val="StyleUnderline"/>
        </w:rPr>
      </w:pPr>
      <w:r w:rsidRPr="00D22B41">
        <w:rPr>
          <w:rStyle w:val="StyleUnderline"/>
        </w:rPr>
        <w:t xml:space="preserve">One of the most emblematic characteristics of policy debate is the discursive practice known as </w:t>
      </w:r>
      <w:r w:rsidRPr="00391141">
        <w:rPr>
          <w:rStyle w:val="Emphasis"/>
          <w:highlight w:val="cyan"/>
        </w:rPr>
        <w:t>“spreading”</w:t>
      </w:r>
      <w:r w:rsidRPr="00D22B41">
        <w:rPr>
          <w:rStyle w:val="StyleUnderline"/>
        </w:rPr>
        <w:t>: a speech code that is inculcated in college debaters</w:t>
      </w:r>
      <w:r w:rsidRPr="000C5F73">
        <w:rPr>
          <w:sz w:val="14"/>
        </w:rPr>
        <w:t xml:space="preserve"> (and also in high school and middle school students) who are taught that </w:t>
      </w:r>
      <w:r w:rsidRPr="00D22B41">
        <w:rPr>
          <w:rStyle w:val="Emphasis"/>
        </w:rPr>
        <w:t>“speed kills”</w:t>
      </w:r>
      <w:r w:rsidRPr="000C5F73">
        <w:rPr>
          <w:sz w:val="14"/>
        </w:rPr>
        <w:t xml:space="preserve"> and that </w:t>
      </w:r>
      <w:r w:rsidRPr="00391141">
        <w:rPr>
          <w:rStyle w:val="Emphasis"/>
          <w:highlight w:val="cyan"/>
        </w:rPr>
        <w:t>overwhelming</w:t>
      </w:r>
      <w:r w:rsidRPr="00D22B41">
        <w:rPr>
          <w:rStyle w:val="StyleUnderline"/>
        </w:rPr>
        <w:t xml:space="preserve"> one’s </w:t>
      </w:r>
      <w:r w:rsidRPr="00D22B41">
        <w:rPr>
          <w:rStyle w:val="Emphasis"/>
        </w:rPr>
        <w:t>opponent</w:t>
      </w:r>
      <w:r w:rsidRPr="000C5F73">
        <w:rPr>
          <w:sz w:val="14"/>
        </w:rPr>
        <w:t xml:space="preserve"> </w:t>
      </w:r>
      <w:r w:rsidRPr="00D22B41">
        <w:rPr>
          <w:rStyle w:val="StyleUnderline"/>
        </w:rPr>
        <w:t>with a</w:t>
      </w:r>
      <w:r w:rsidRPr="000C5F73">
        <w:rPr>
          <w:sz w:val="14"/>
        </w:rPr>
        <w:t xml:space="preserve"> </w:t>
      </w:r>
      <w:r w:rsidRPr="00D22B41">
        <w:rPr>
          <w:rStyle w:val="Emphasis"/>
        </w:rPr>
        <w:t>blizzard of arguments</w:t>
      </w:r>
      <w:r w:rsidRPr="000C5F73">
        <w:rPr>
          <w:sz w:val="14"/>
        </w:rPr>
        <w:t xml:space="preserve">, evidence, and debate theory is one of the </w:t>
      </w:r>
      <w:r w:rsidRPr="00D22B41">
        <w:rPr>
          <w:rStyle w:val="StyleUnderline"/>
        </w:rPr>
        <w:t xml:space="preserve">keys to winning. </w:t>
      </w:r>
      <w:r w:rsidRPr="000C5F73">
        <w:rPr>
          <w:sz w:val="14"/>
        </w:rPr>
        <w:t xml:space="preserve">Thinking and talking faster than one’s opponents opens new doors to the entelechial pinnacle of debate victory. University hosted summer debate camps, including the ones we have hosted and taught at, spend hours teaching debaters how to keep up with the norms of </w:t>
      </w:r>
      <w:r w:rsidRPr="00D22B41">
        <w:rPr>
          <w:rStyle w:val="StyleUnderline"/>
        </w:rPr>
        <w:t xml:space="preserve">high-tempo </w:t>
      </w:r>
      <w:r w:rsidRPr="00D22B41">
        <w:rPr>
          <w:rStyle w:val="Emphasis"/>
        </w:rPr>
        <w:t>bodily</w:t>
      </w:r>
      <w:r w:rsidRPr="00D22B41">
        <w:rPr>
          <w:rStyle w:val="StyleUnderline"/>
        </w:rPr>
        <w:t xml:space="preserve"> debate </w:t>
      </w:r>
      <w:r w:rsidRPr="00D22B41">
        <w:rPr>
          <w:rStyle w:val="Emphasis"/>
        </w:rPr>
        <w:t>performance</w:t>
      </w:r>
      <w:r w:rsidRPr="00D22B41">
        <w:rPr>
          <w:rStyle w:val="StyleUnderline"/>
        </w:rPr>
        <w:t xml:space="preserve"> that participants may expect to see at the highest echelons of debate competition.</w:t>
      </w:r>
      <w:r w:rsidRPr="000C5F73">
        <w:rPr>
          <w:sz w:val="14"/>
        </w:rPr>
        <w:t xml:space="preserve"> Even as many debaters have questioned what gets called the “flogo-centric” paradigm of debate practice, the normalized way of teaching policy debate holds that dropped arguments are assumed to be true arguments, thus creating added incentive to speak and deliver arguments quickly, in hopes that opponents will “drop” or concede arguments and lose the debate. </w:t>
      </w:r>
      <w:r w:rsidRPr="00391141">
        <w:rPr>
          <w:rStyle w:val="StyleUnderline"/>
          <w:highlight w:val="cyan"/>
        </w:rPr>
        <w:t>Training one’s body to speak,</w:t>
      </w:r>
      <w:r w:rsidRPr="00D22B41">
        <w:rPr>
          <w:rStyle w:val="StyleUnderline"/>
        </w:rPr>
        <w:t xml:space="preserve"> think, and write </w:t>
      </w:r>
      <w:r w:rsidRPr="00391141">
        <w:rPr>
          <w:rStyle w:val="StyleUnderline"/>
          <w:highlight w:val="cyan"/>
        </w:rPr>
        <w:t>at greater speeds</w:t>
      </w:r>
      <w:r w:rsidRPr="00D22B41">
        <w:rPr>
          <w:rStyle w:val="StyleUnderline"/>
        </w:rPr>
        <w:t xml:space="preserve"> than one’s opponent </w:t>
      </w:r>
      <w:r w:rsidRPr="00391141">
        <w:rPr>
          <w:rStyle w:val="StyleUnderline"/>
          <w:highlight w:val="cyan"/>
        </w:rPr>
        <w:t>normalizes bodily perfection</w:t>
      </w:r>
      <w:r w:rsidRPr="00D22B41">
        <w:rPr>
          <w:rStyle w:val="StyleUnderline"/>
        </w:rPr>
        <w:t xml:space="preserve"> and a </w:t>
      </w:r>
      <w:r w:rsidRPr="00391141">
        <w:rPr>
          <w:rStyle w:val="StyleUnderline"/>
          <w:highlight w:val="cyan"/>
        </w:rPr>
        <w:t>drive towards competition</w:t>
      </w:r>
      <w:r w:rsidRPr="00D22B41">
        <w:rPr>
          <w:rStyle w:val="StyleUnderline"/>
        </w:rPr>
        <w:t xml:space="preserve"> as the paradigm of what constitutes desirable debate practice. </w:t>
      </w:r>
      <w:r w:rsidRPr="000C5F73">
        <w:rPr>
          <w:sz w:val="14"/>
        </w:rPr>
        <w:t xml:space="preserve">Even the so-called critical styles of debate (an ideological alternative to the expectation of strict fidelity to policy content in debate) often retain the same sound and rapid delivery mechanisms. Indeed, to the “uninitiated observer, this type of critical debate would not sound much different from traditional policy debate” (Solt, 2004, p.52). </w:t>
      </w:r>
      <w:r w:rsidRPr="00D22B41">
        <w:rPr>
          <w:rStyle w:val="StyleUnderline"/>
        </w:rPr>
        <w:t>Often, even debaters who make the aforementioned in-round arguments about disability adhere to the discursive practice of spreading.</w:t>
      </w:r>
    </w:p>
    <w:p w14:paraId="3DEBE5C9" w14:textId="77777777" w:rsidR="008F25EA" w:rsidRPr="000C5F73" w:rsidRDefault="008F25EA" w:rsidP="008F25EA">
      <w:pPr>
        <w:rPr>
          <w:sz w:val="14"/>
        </w:rPr>
      </w:pPr>
      <w:r w:rsidRPr="000C5F73">
        <w:rPr>
          <w:sz w:val="14"/>
        </w:rPr>
        <w:t xml:space="preserve">One need not look far for an example of how these </w:t>
      </w:r>
      <w:r w:rsidRPr="00D22B41">
        <w:rPr>
          <w:rStyle w:val="StyleUnderline"/>
        </w:rPr>
        <w:t xml:space="preserve">speech codes are </w:t>
      </w:r>
      <w:r w:rsidRPr="00391141">
        <w:rPr>
          <w:rStyle w:val="StyleUnderline"/>
          <w:highlight w:val="cyan"/>
        </w:rPr>
        <w:t>weaponized against</w:t>
      </w:r>
      <w:r w:rsidRPr="00D22B41">
        <w:rPr>
          <w:rStyle w:val="StyleUnderline"/>
        </w:rPr>
        <w:t xml:space="preserve"> students with </w:t>
      </w:r>
      <w:r w:rsidRPr="00391141">
        <w:rPr>
          <w:rStyle w:val="Emphasis"/>
          <w:highlight w:val="cyan"/>
        </w:rPr>
        <w:t>disabilities.</w:t>
      </w:r>
      <w:r w:rsidRPr="000C5F73">
        <w:rPr>
          <w:sz w:val="14"/>
        </w:rPr>
        <w:t xml:space="preserve"> In a recent article published in the Rostrum (the official publication of the National Speech and Debate Association, and one read by thousands of high school speech and debate instructors), the two authors (both attorneys specializing in the Americans with Disabilities Act) made it clear that </w:t>
      </w:r>
      <w:r w:rsidRPr="00D22B41">
        <w:rPr>
          <w:rStyle w:val="StyleUnderline"/>
        </w:rPr>
        <w:t xml:space="preserve">any debate </w:t>
      </w:r>
      <w:r w:rsidRPr="00391141">
        <w:rPr>
          <w:rStyle w:val="StyleUnderline"/>
          <w:highlight w:val="cyan"/>
        </w:rPr>
        <w:t>competitor</w:t>
      </w:r>
      <w:r w:rsidRPr="00D22B41">
        <w:rPr>
          <w:rStyle w:val="StyleUnderline"/>
        </w:rPr>
        <w:t xml:space="preserve"> with a </w:t>
      </w:r>
      <w:r w:rsidRPr="00391141">
        <w:rPr>
          <w:rStyle w:val="StyleUnderline"/>
          <w:highlight w:val="cyan"/>
        </w:rPr>
        <w:t>fine-motor impairment</w:t>
      </w:r>
      <w:r w:rsidRPr="00D22B41">
        <w:rPr>
          <w:rStyle w:val="StyleUnderline"/>
        </w:rPr>
        <w:t xml:space="preserve"> who </w:t>
      </w:r>
      <w:r w:rsidRPr="00391141">
        <w:rPr>
          <w:rStyle w:val="StyleUnderline"/>
          <w:highlight w:val="cyan"/>
        </w:rPr>
        <w:t>requests</w:t>
      </w:r>
      <w:r w:rsidRPr="00D22B41">
        <w:rPr>
          <w:rStyle w:val="StyleUnderline"/>
        </w:rPr>
        <w:t xml:space="preserve"> that their opponent </w:t>
      </w:r>
      <w:r w:rsidRPr="00391141">
        <w:rPr>
          <w:rStyle w:val="StyleUnderline"/>
          <w:highlight w:val="cyan"/>
        </w:rPr>
        <w:t>slow down</w:t>
      </w:r>
      <w:r w:rsidRPr="00D22B41">
        <w:rPr>
          <w:rStyle w:val="StyleUnderline"/>
        </w:rPr>
        <w:t xml:space="preserve"> (not spread) </w:t>
      </w:r>
      <w:r w:rsidRPr="00391141">
        <w:rPr>
          <w:rStyle w:val="StyleUnderline"/>
          <w:highlight w:val="cyan"/>
        </w:rPr>
        <w:t>so</w:t>
      </w:r>
      <w:r w:rsidRPr="00D22B41">
        <w:rPr>
          <w:rStyle w:val="StyleUnderline"/>
        </w:rPr>
        <w:t xml:space="preserve"> that </w:t>
      </w:r>
      <w:r w:rsidRPr="00391141">
        <w:rPr>
          <w:rStyle w:val="StyleUnderline"/>
          <w:highlight w:val="cyan"/>
        </w:rPr>
        <w:t xml:space="preserve">they can “keep up </w:t>
      </w:r>
      <w:r w:rsidRPr="00D22B41">
        <w:rPr>
          <w:rStyle w:val="StyleUnderline"/>
        </w:rPr>
        <w:t xml:space="preserve">while flowing” is not seeking a legitimate, protected accommodation, but </w:t>
      </w:r>
      <w:r w:rsidRPr="00391141">
        <w:rPr>
          <w:rStyle w:val="StyleUnderline"/>
          <w:highlight w:val="cyan"/>
        </w:rPr>
        <w:t>is</w:t>
      </w:r>
      <w:r w:rsidRPr="00D22B41">
        <w:rPr>
          <w:rStyle w:val="StyleUnderline"/>
        </w:rPr>
        <w:t xml:space="preserve"> rather </w:t>
      </w:r>
      <w:r w:rsidRPr="00391141">
        <w:rPr>
          <w:rStyle w:val="StyleUnderline"/>
          <w:highlight w:val="cyan"/>
        </w:rPr>
        <w:t xml:space="preserve">seeking a </w:t>
      </w:r>
      <w:r w:rsidRPr="00D22B41">
        <w:rPr>
          <w:rStyle w:val="Emphasis"/>
        </w:rPr>
        <w:t xml:space="preserve">competitive </w:t>
      </w:r>
      <w:r w:rsidRPr="00391141">
        <w:rPr>
          <w:rStyle w:val="Emphasis"/>
          <w:highlight w:val="cyan"/>
        </w:rPr>
        <w:t>advantage,</w:t>
      </w:r>
      <w:r w:rsidRPr="00D22B41">
        <w:rPr>
          <w:rStyle w:val="StyleUnderline"/>
        </w:rPr>
        <w:t xml:space="preserve"> which </w:t>
      </w:r>
      <w:r w:rsidRPr="00D22B41">
        <w:rPr>
          <w:rStyle w:val="Emphasis"/>
        </w:rPr>
        <w:t xml:space="preserve">would be </w:t>
      </w:r>
      <w:r w:rsidRPr="00391141">
        <w:rPr>
          <w:rStyle w:val="Emphasis"/>
          <w:highlight w:val="cyan"/>
        </w:rPr>
        <w:t>unfair</w:t>
      </w:r>
      <w:r w:rsidRPr="00D22B41">
        <w:rPr>
          <w:rStyle w:val="StyleUnderline"/>
        </w:rPr>
        <w:t xml:space="preserve"> to the </w:t>
      </w:r>
      <w:r w:rsidRPr="00D22B41">
        <w:rPr>
          <w:rStyle w:val="Emphasis"/>
        </w:rPr>
        <w:t>debater</w:t>
      </w:r>
      <w:r w:rsidRPr="00D22B41">
        <w:rPr>
          <w:rStyle w:val="StyleUnderline"/>
        </w:rPr>
        <w:t xml:space="preserve"> who has mastered the art of </w:t>
      </w:r>
      <w:r w:rsidRPr="00D22B41">
        <w:rPr>
          <w:rStyle w:val="Emphasis"/>
        </w:rPr>
        <w:t>speaking quickly</w:t>
      </w:r>
      <w:r w:rsidRPr="00D22B41">
        <w:rPr>
          <w:rStyle w:val="StyleUnderline"/>
        </w:rPr>
        <w:t xml:space="preserve"> and wants to </w:t>
      </w:r>
      <w:r w:rsidRPr="00D22B41">
        <w:rPr>
          <w:rStyle w:val="Emphasis"/>
        </w:rPr>
        <w:t>overwhelm</w:t>
      </w:r>
      <w:r w:rsidRPr="00D22B41">
        <w:rPr>
          <w:rStyle w:val="StyleUnderline"/>
        </w:rPr>
        <w:t xml:space="preserve"> their opponent with </w:t>
      </w:r>
      <w:r w:rsidRPr="00D22B41">
        <w:rPr>
          <w:rStyle w:val="Emphasis"/>
        </w:rPr>
        <w:t>speed</w:t>
      </w:r>
      <w:r w:rsidRPr="000C5F73">
        <w:rPr>
          <w:sz w:val="14"/>
        </w:rPr>
        <w:t xml:space="preserve"> (Mayes &amp; Zirkel, 2018, p.42). </w:t>
      </w:r>
      <w:r w:rsidRPr="00D22B41">
        <w:rPr>
          <w:rStyle w:val="StyleUnderline"/>
        </w:rPr>
        <w:t xml:space="preserve">This amounts to </w:t>
      </w:r>
      <w:r w:rsidRPr="00D22B41">
        <w:rPr>
          <w:rStyle w:val="Emphasis"/>
        </w:rPr>
        <w:t xml:space="preserve">institutionally sanctioned </w:t>
      </w:r>
      <w:r w:rsidRPr="00391141">
        <w:rPr>
          <w:rStyle w:val="Emphasis"/>
          <w:highlight w:val="cyan"/>
        </w:rPr>
        <w:t>discrimination</w:t>
      </w:r>
      <w:r w:rsidRPr="00D22B41">
        <w:rPr>
          <w:rStyle w:val="StyleUnderline"/>
        </w:rPr>
        <w:t xml:space="preserve"> against </w:t>
      </w:r>
      <w:r w:rsidRPr="00167026">
        <w:rPr>
          <w:rStyle w:val="StyleUnderline"/>
        </w:rPr>
        <w:t xml:space="preserve">students with auditory </w:t>
      </w:r>
      <w:r w:rsidRPr="00167026">
        <w:rPr>
          <w:rStyle w:val="Emphasis"/>
        </w:rPr>
        <w:t>processing disorders</w:t>
      </w:r>
      <w:r w:rsidRPr="00167026">
        <w:rPr>
          <w:rStyle w:val="StyleUnderline"/>
        </w:rPr>
        <w:t xml:space="preserve"> or </w:t>
      </w:r>
      <w:r w:rsidRPr="00167026">
        <w:rPr>
          <w:rStyle w:val="Emphasis"/>
        </w:rPr>
        <w:t>fine-motor impairment</w:t>
      </w:r>
      <w:r w:rsidRPr="00D22B41">
        <w:rPr>
          <w:rStyle w:val="StyleUnderline"/>
        </w:rPr>
        <w:t xml:space="preserve"> who wish to compete in the policy debate activity. </w:t>
      </w:r>
      <w:r w:rsidRPr="000C5F73">
        <w:rPr>
          <w:sz w:val="14"/>
        </w:rPr>
        <w:t xml:space="preserve">Those types of disabilities are common in people with </w:t>
      </w:r>
      <w:r w:rsidRPr="00167026">
        <w:rPr>
          <w:rStyle w:val="Emphasis"/>
        </w:rPr>
        <w:t>dyslexia,</w:t>
      </w:r>
      <w:r w:rsidRPr="000C5F73">
        <w:rPr>
          <w:sz w:val="14"/>
        </w:rPr>
        <w:t xml:space="preserve"> </w:t>
      </w:r>
      <w:r w:rsidRPr="00167026">
        <w:rPr>
          <w:rStyle w:val="Emphasis"/>
        </w:rPr>
        <w:t>autism</w:t>
      </w:r>
      <w:r w:rsidRPr="000C5F73">
        <w:rPr>
          <w:sz w:val="14"/>
        </w:rPr>
        <w:t xml:space="preserve"> spectrum disorders, </w:t>
      </w:r>
      <w:r w:rsidRPr="00167026">
        <w:rPr>
          <w:rStyle w:val="Emphasis"/>
        </w:rPr>
        <w:t xml:space="preserve">Tourette’s </w:t>
      </w:r>
      <w:r w:rsidRPr="000C5F73">
        <w:rPr>
          <w:sz w:val="14"/>
        </w:rPr>
        <w:t xml:space="preserve">Syndrome, or other </w:t>
      </w:r>
      <w:r w:rsidRPr="00167026">
        <w:rPr>
          <w:rStyle w:val="Emphasis"/>
        </w:rPr>
        <w:t>learning disabilities</w:t>
      </w:r>
      <w:r w:rsidRPr="000C5F73">
        <w:rPr>
          <w:sz w:val="14"/>
        </w:rPr>
        <w:t xml:space="preserve">, and in people who simply </w:t>
      </w:r>
      <w:r w:rsidRPr="00167026">
        <w:rPr>
          <w:rStyle w:val="Emphasis"/>
        </w:rPr>
        <w:t>process information</w:t>
      </w:r>
      <w:r w:rsidRPr="000C5F73">
        <w:rPr>
          <w:sz w:val="14"/>
        </w:rPr>
        <w:t xml:space="preserve"> at a </w:t>
      </w:r>
      <w:r w:rsidRPr="00167026">
        <w:rPr>
          <w:rStyle w:val="Emphasis"/>
        </w:rPr>
        <w:t>slower pace</w:t>
      </w:r>
      <w:r w:rsidRPr="000C5F73">
        <w:rPr>
          <w:sz w:val="14"/>
        </w:rPr>
        <w:t xml:space="preserve"> than their </w:t>
      </w:r>
      <w:r w:rsidRPr="00167026">
        <w:rPr>
          <w:rStyle w:val="Emphasis"/>
        </w:rPr>
        <w:t>neuro-typical peers.</w:t>
      </w:r>
      <w:r w:rsidRPr="000C5F73">
        <w:rPr>
          <w:sz w:val="14"/>
        </w:rPr>
        <w:t xml:space="preserve"> A more recent article from the Rostrum focused on ways that the debate community could be more inclusive for people with visible/physical disabilities, but stopped short of offering solutions to the intractable problem of the ongoing exclusion of those with intellectual disabilities (Freeman &amp; Pizzo, 2020, p.20). We argue that </w:t>
      </w:r>
      <w:r w:rsidRPr="00167026">
        <w:rPr>
          <w:rStyle w:val="StyleUnderline"/>
        </w:rPr>
        <w:t>debaters with so-called “</w:t>
      </w:r>
      <w:r w:rsidRPr="00391141">
        <w:rPr>
          <w:rStyle w:val="StyleUnderline"/>
          <w:highlight w:val="cyan"/>
        </w:rPr>
        <w:t>invisible” disabilities</w:t>
      </w:r>
      <w:r w:rsidRPr="00167026">
        <w:rPr>
          <w:rStyle w:val="StyleUnderline"/>
        </w:rPr>
        <w:t xml:space="preserve"> are more </w:t>
      </w:r>
      <w:r w:rsidRPr="00391141">
        <w:rPr>
          <w:rStyle w:val="StyleUnderline"/>
          <w:highlight w:val="cyan"/>
        </w:rPr>
        <w:t>acutely impacted by</w:t>
      </w:r>
      <w:r w:rsidRPr="00167026">
        <w:rPr>
          <w:rStyle w:val="StyleUnderline"/>
        </w:rPr>
        <w:t xml:space="preserve"> extreme </w:t>
      </w:r>
      <w:r w:rsidRPr="00391141">
        <w:rPr>
          <w:rStyle w:val="Emphasis"/>
          <w:highlight w:val="cyan"/>
        </w:rPr>
        <w:t>entelechialism</w:t>
      </w:r>
      <w:r w:rsidRPr="00167026">
        <w:rPr>
          <w:rStyle w:val="StyleUnderline"/>
        </w:rPr>
        <w:t xml:space="preserve"> in policy debate</w:t>
      </w:r>
      <w:r w:rsidRPr="000C5F73">
        <w:rPr>
          <w:sz w:val="14"/>
        </w:rPr>
        <w:t>, and this article attempts to engage in the hard work needed to generate solutions to the dilemma.</w:t>
      </w:r>
    </w:p>
    <w:p w14:paraId="1DDB212B" w14:textId="77777777" w:rsidR="008F25EA" w:rsidRPr="000C5F73" w:rsidRDefault="008F25EA" w:rsidP="008F25EA">
      <w:pPr>
        <w:rPr>
          <w:sz w:val="14"/>
        </w:rPr>
      </w:pPr>
      <w:r w:rsidRPr="000C5F73">
        <w:rPr>
          <w:sz w:val="14"/>
        </w:rPr>
        <w:t xml:space="preserve">In the 1990s and 2000s, the practice of debaters simply saying “more evidence” during a speech, rather than labelling and briefly explaining what their evidence says by way of a “tagline”, became common. This practice, akin to simply “piling on” one’s opponent with an ever-growing mountain of evidence, is yet another </w:t>
      </w:r>
      <w:r w:rsidRPr="000C5F73">
        <w:rPr>
          <w:sz w:val="14"/>
        </w:rPr>
        <w:lastRenderedPageBreak/>
        <w:t>example of entelechy in which the content of the argument or evidence is not as important as the creation of more ink on a judge’s flowsheet. Indeed, “policy debate has developed its own shorthand jargon and even a specialized method of notetaking (called “flowing”) to accommodate and account for the rapid delivery” employed in most policy debate rounds (Gerber, 2009, p.82). Thus, the mere suggestion of “more evidence” creates a corresponding visual marker on a judge’s flowsheet which denotes the symbolic presence of an argument which even without explanation, is often deemed to be true if not directly addressed. The extreme entelechial end of this speech code would envision a judge’s flow to be covered with these symbolic notations of evidence, preferably on both the front and back sides of the legal-size flow paper, thus “burying” the opposing team and “crushing them” under the weight of multiple unaddressed (thus True) arguments or pieces of evidence.</w:t>
      </w:r>
    </w:p>
    <w:p w14:paraId="7A943D98" w14:textId="77777777" w:rsidR="008F25EA" w:rsidRPr="000C5F73" w:rsidRDefault="008F25EA" w:rsidP="008F25EA">
      <w:pPr>
        <w:rPr>
          <w:sz w:val="14"/>
        </w:rPr>
      </w:pPr>
      <w:r w:rsidRPr="000C5F73">
        <w:rPr>
          <w:sz w:val="14"/>
        </w:rPr>
        <w:t>Entelechy of Argumentative Ability</w:t>
      </w:r>
    </w:p>
    <w:p w14:paraId="240BDB4B" w14:textId="77777777" w:rsidR="008F25EA" w:rsidRPr="000C5F73" w:rsidRDefault="008F25EA" w:rsidP="008F25EA">
      <w:pPr>
        <w:rPr>
          <w:sz w:val="14"/>
        </w:rPr>
      </w:pPr>
      <w:r w:rsidRPr="00167026">
        <w:rPr>
          <w:rStyle w:val="StyleUnderline"/>
        </w:rPr>
        <w:t xml:space="preserve">The privileging of extreme bodily performance as the </w:t>
      </w:r>
      <w:r w:rsidRPr="00391141">
        <w:rPr>
          <w:rStyle w:val="StyleUnderline"/>
          <w:highlight w:val="cyan"/>
        </w:rPr>
        <w:t>desired norm of argumentative ability</w:t>
      </w:r>
      <w:r w:rsidRPr="00167026">
        <w:rPr>
          <w:rStyle w:val="StyleUnderline"/>
        </w:rPr>
        <w:t xml:space="preserve"> functions </w:t>
      </w:r>
      <w:r w:rsidRPr="00391141">
        <w:rPr>
          <w:rStyle w:val="StyleUnderline"/>
          <w:highlight w:val="cyan"/>
        </w:rPr>
        <w:t>as</w:t>
      </w:r>
      <w:r w:rsidRPr="00167026">
        <w:rPr>
          <w:rStyle w:val="StyleUnderline"/>
        </w:rPr>
        <w:t xml:space="preserve"> a </w:t>
      </w:r>
      <w:r w:rsidRPr="00167026">
        <w:rPr>
          <w:rStyle w:val="Emphasis"/>
        </w:rPr>
        <w:t xml:space="preserve">pervasive mode of </w:t>
      </w:r>
      <w:r w:rsidRPr="00391141">
        <w:rPr>
          <w:rStyle w:val="Emphasis"/>
          <w:highlight w:val="cyan"/>
        </w:rPr>
        <w:t>exclusion</w:t>
      </w:r>
      <w:r w:rsidRPr="00391141">
        <w:rPr>
          <w:rStyle w:val="StyleUnderline"/>
          <w:highlight w:val="cyan"/>
        </w:rPr>
        <w:t xml:space="preserve"> for</w:t>
      </w:r>
      <w:r w:rsidRPr="00167026">
        <w:rPr>
          <w:rStyle w:val="StyleUnderline"/>
        </w:rPr>
        <w:t xml:space="preserve"> those </w:t>
      </w:r>
      <w:r w:rsidRPr="00391141">
        <w:rPr>
          <w:rStyle w:val="StyleUnderline"/>
          <w:highlight w:val="cyan"/>
        </w:rPr>
        <w:t xml:space="preserve">bodies that </w:t>
      </w:r>
      <w:r w:rsidRPr="00391141">
        <w:rPr>
          <w:rStyle w:val="Emphasis"/>
          <w:highlight w:val="cyan"/>
        </w:rPr>
        <w:t>fail</w:t>
      </w:r>
      <w:r w:rsidRPr="00167026">
        <w:rPr>
          <w:rStyle w:val="StyleUnderline"/>
        </w:rPr>
        <w:t xml:space="preserve"> to meet </w:t>
      </w:r>
      <w:r w:rsidRPr="00391141">
        <w:rPr>
          <w:rStyle w:val="StyleUnderline"/>
          <w:highlight w:val="cyan"/>
        </w:rPr>
        <w:t xml:space="preserve">these </w:t>
      </w:r>
      <w:r w:rsidRPr="00391141">
        <w:rPr>
          <w:rStyle w:val="Emphasis"/>
          <w:highlight w:val="cyan"/>
        </w:rPr>
        <w:t>standards</w:t>
      </w:r>
      <w:r w:rsidRPr="00167026">
        <w:rPr>
          <w:rStyle w:val="StyleUnderline"/>
        </w:rPr>
        <w:t xml:space="preserve"> of </w:t>
      </w:r>
      <w:r w:rsidRPr="00167026">
        <w:rPr>
          <w:rStyle w:val="Emphasis"/>
        </w:rPr>
        <w:t>normalization</w:t>
      </w:r>
      <w:r w:rsidRPr="00167026">
        <w:rPr>
          <w:rStyle w:val="StyleUnderline"/>
        </w:rPr>
        <w:t xml:space="preserve">. Our argument is not that judges and coaches actively and consciously exclude those who cannot or will not participate in speed, but rather that </w:t>
      </w:r>
      <w:r w:rsidRPr="00391141">
        <w:rPr>
          <w:rStyle w:val="StyleUnderline"/>
          <w:highlight w:val="cyan"/>
        </w:rPr>
        <w:t>the norm of bodily and cognitive competence</w:t>
      </w:r>
      <w:r w:rsidRPr="00167026">
        <w:rPr>
          <w:rStyle w:val="StyleUnderline"/>
        </w:rPr>
        <w:t xml:space="preserve"> comes to </w:t>
      </w:r>
      <w:r w:rsidRPr="00391141">
        <w:rPr>
          <w:rStyle w:val="StyleUnderline"/>
          <w:highlight w:val="cyan"/>
        </w:rPr>
        <w:t>define our expectations</w:t>
      </w:r>
      <w:r w:rsidRPr="00167026">
        <w:rPr>
          <w:rStyle w:val="StyleUnderline"/>
        </w:rPr>
        <w:t xml:space="preserve"> regarding </w:t>
      </w:r>
      <w:r w:rsidRPr="00391141">
        <w:rPr>
          <w:rStyle w:val="StyleUnderline"/>
          <w:highlight w:val="cyan"/>
        </w:rPr>
        <w:t>proper debate performance.</w:t>
      </w:r>
      <w:r w:rsidRPr="000C5F73">
        <w:rPr>
          <w:sz w:val="14"/>
        </w:rPr>
        <w:t xml:space="preserve"> In the opening sequence of her article about ableism in the field of communication studies, Vanessa Beasley (2021) argued that rhetoricians, and particularly former policy debaters who continue to populate the ranks of the communication discipline, </w:t>
      </w:r>
      <w:r w:rsidRPr="00167026">
        <w:rPr>
          <w:rStyle w:val="StyleUnderline"/>
        </w:rPr>
        <w:t xml:space="preserve">not only “want to win” (p.291), but are also at least subconsciously </w:t>
      </w:r>
      <w:r w:rsidRPr="00391141">
        <w:rPr>
          <w:rStyle w:val="StyleUnderline"/>
          <w:highlight w:val="cyan"/>
        </w:rPr>
        <w:t>excluding disabled voices</w:t>
      </w:r>
      <w:r w:rsidRPr="00167026">
        <w:rPr>
          <w:rStyle w:val="StyleUnderline"/>
        </w:rPr>
        <w:t xml:space="preserve"> from the </w:t>
      </w:r>
      <w:r w:rsidRPr="00167026">
        <w:rPr>
          <w:rStyle w:val="Emphasis"/>
        </w:rPr>
        <w:t>realm of deliberation</w:t>
      </w:r>
      <w:r w:rsidRPr="00167026">
        <w:rPr>
          <w:rStyle w:val="StyleUnderline"/>
        </w:rPr>
        <w:t xml:space="preserve"> because “we </w:t>
      </w:r>
      <w:r w:rsidRPr="00391141">
        <w:rPr>
          <w:rStyle w:val="StyleUnderline"/>
          <w:highlight w:val="cyan"/>
        </w:rPr>
        <w:t>do not expect them to win”</w:t>
      </w:r>
      <w:r w:rsidRPr="00167026">
        <w:rPr>
          <w:rStyle w:val="StyleUnderline"/>
        </w:rPr>
        <w:t xml:space="preserve"> (p.293).</w:t>
      </w:r>
      <w:r w:rsidRPr="000C5F73">
        <w:rPr>
          <w:sz w:val="14"/>
        </w:rPr>
        <w:t xml:space="preserve"> </w:t>
      </w:r>
      <w:r w:rsidRPr="00167026">
        <w:rPr>
          <w:rStyle w:val="StyleUnderline"/>
        </w:rPr>
        <w:t>Students with intellectual disabilities are often not recruited into the activity or encouraged to try policy debate in the first place, because of the presumption that they might “not be able to follow (as in cognitively track) the logic of rules or arguments in a manner that would enable them to participate”</w:t>
      </w:r>
      <w:r w:rsidRPr="000C5F73">
        <w:rPr>
          <w:sz w:val="14"/>
        </w:rPr>
        <w:t xml:space="preserve"> (Beasley, 2021, p.300). </w:t>
      </w:r>
      <w:r w:rsidRPr="00167026">
        <w:rPr>
          <w:rStyle w:val="StyleUnderline"/>
        </w:rPr>
        <w:t xml:space="preserve">The prevailing </w:t>
      </w:r>
      <w:r w:rsidRPr="00391141">
        <w:rPr>
          <w:rStyle w:val="StyleUnderline"/>
          <w:highlight w:val="cyan"/>
        </w:rPr>
        <w:t>model of</w:t>
      </w:r>
      <w:r w:rsidRPr="00167026">
        <w:rPr>
          <w:rStyle w:val="StyleUnderline"/>
        </w:rPr>
        <w:t xml:space="preserve"> policy debate as a </w:t>
      </w:r>
      <w:r w:rsidRPr="00391141">
        <w:rPr>
          <w:rStyle w:val="Emphasis"/>
          <w:highlight w:val="cyan"/>
        </w:rPr>
        <w:t>competitive game</w:t>
      </w:r>
      <w:r w:rsidRPr="00167026">
        <w:rPr>
          <w:rStyle w:val="StyleUnderline"/>
        </w:rPr>
        <w:t xml:space="preserve"> </w:t>
      </w:r>
      <w:r w:rsidRPr="00391141">
        <w:rPr>
          <w:rStyle w:val="StyleUnderline"/>
          <w:highlight w:val="cyan"/>
        </w:rPr>
        <w:t>is exclusionary</w:t>
      </w:r>
      <w:r w:rsidRPr="00167026">
        <w:rPr>
          <w:rStyle w:val="StyleUnderline"/>
        </w:rPr>
        <w:t xml:space="preserve"> of students and coaches with disabilities because the members of the policy debate community have themselves “made </w:t>
      </w:r>
      <w:r w:rsidRPr="00391141">
        <w:rPr>
          <w:rStyle w:val="StyleUnderline"/>
          <w:highlight w:val="cyan"/>
        </w:rPr>
        <w:t>a priori decisions that people with disabilities will</w:t>
      </w:r>
      <w:r w:rsidRPr="00167026">
        <w:rPr>
          <w:rStyle w:val="StyleUnderline"/>
        </w:rPr>
        <w:t xml:space="preserve"> almost </w:t>
      </w:r>
      <w:r w:rsidRPr="00391141">
        <w:rPr>
          <w:rStyle w:val="Emphasis"/>
          <w:highlight w:val="cyan"/>
        </w:rPr>
        <w:t>always lose</w:t>
      </w:r>
      <w:r w:rsidRPr="00167026">
        <w:rPr>
          <w:rStyle w:val="StyleUnderline"/>
        </w:rPr>
        <w:t>”</w:t>
      </w:r>
      <w:r w:rsidRPr="000C5F73">
        <w:rPr>
          <w:sz w:val="14"/>
        </w:rPr>
        <w:t xml:space="preserve"> (Beasley, 2021, p.294). While the sole focus of Beasley’s article is not policy debate, the authors are in solidarity with her extended opening examples about the activity, as they resonate deeply with our own personal experiences both in the academy and in debate.</w:t>
      </w:r>
    </w:p>
    <w:p w14:paraId="75E89573" w14:textId="77777777" w:rsidR="008F25EA" w:rsidRPr="00167026" w:rsidRDefault="008F25EA" w:rsidP="008F25EA">
      <w:pPr>
        <w:rPr>
          <w:rStyle w:val="StyleUnderline"/>
        </w:rPr>
      </w:pPr>
      <w:r w:rsidRPr="000C5F73">
        <w:rPr>
          <w:sz w:val="14"/>
        </w:rPr>
        <w:t xml:space="preserve">The entelechial drive toward winning is also self-perpetuating in that students who </w:t>
      </w:r>
      <w:r w:rsidRPr="00167026">
        <w:rPr>
          <w:rStyle w:val="StyleUnderline"/>
        </w:rPr>
        <w:t xml:space="preserve">demonstrate the </w:t>
      </w:r>
      <w:r w:rsidRPr="00167026">
        <w:rPr>
          <w:rStyle w:val="Emphasis"/>
        </w:rPr>
        <w:t>bodily</w:t>
      </w:r>
      <w:r w:rsidRPr="00167026">
        <w:rPr>
          <w:rStyle w:val="StyleUnderline"/>
        </w:rPr>
        <w:t xml:space="preserve"> and </w:t>
      </w:r>
      <w:r w:rsidRPr="00167026">
        <w:rPr>
          <w:rStyle w:val="Emphasis"/>
        </w:rPr>
        <w:t>intellectual competencies</w:t>
      </w:r>
      <w:r w:rsidRPr="00167026">
        <w:rPr>
          <w:rStyle w:val="StyleUnderline"/>
        </w:rPr>
        <w:t xml:space="preserve"> of winning</w:t>
      </w:r>
      <w:r w:rsidRPr="00391141">
        <w:rPr>
          <w:rStyle w:val="StyleUnderline"/>
          <w:highlight w:val="cyan"/>
        </w:rPr>
        <w:t xml:space="preserve"> debaters</w:t>
      </w:r>
      <w:r w:rsidRPr="00167026">
        <w:rPr>
          <w:rStyle w:val="StyleUnderline"/>
        </w:rPr>
        <w:t xml:space="preserve"> often may </w:t>
      </w:r>
      <w:r w:rsidRPr="00391141">
        <w:rPr>
          <w:rStyle w:val="StyleUnderline"/>
          <w:highlight w:val="cyan"/>
        </w:rPr>
        <w:t xml:space="preserve">receive </w:t>
      </w:r>
      <w:r w:rsidRPr="00167026">
        <w:rPr>
          <w:rStyle w:val="Emphasis"/>
        </w:rPr>
        <w:t xml:space="preserve">more </w:t>
      </w:r>
      <w:r w:rsidRPr="00391141">
        <w:rPr>
          <w:rStyle w:val="Emphasis"/>
          <w:highlight w:val="cyan"/>
        </w:rPr>
        <w:t>attention</w:t>
      </w:r>
      <w:r w:rsidRPr="00167026">
        <w:rPr>
          <w:rStyle w:val="StyleUnderline"/>
        </w:rPr>
        <w:t xml:space="preserve">, </w:t>
      </w:r>
      <w:r w:rsidRPr="00167026">
        <w:rPr>
          <w:rStyle w:val="Emphasis"/>
        </w:rPr>
        <w:t xml:space="preserve">more </w:t>
      </w:r>
      <w:r w:rsidRPr="00391141">
        <w:rPr>
          <w:rStyle w:val="Emphasis"/>
          <w:highlight w:val="cyan"/>
        </w:rPr>
        <w:t>coaching</w:t>
      </w:r>
      <w:r w:rsidRPr="00167026">
        <w:rPr>
          <w:rStyle w:val="StyleUnderline"/>
        </w:rPr>
        <w:t xml:space="preserve">, and more academic benefit from the activity because they are </w:t>
      </w:r>
      <w:r w:rsidRPr="00391141">
        <w:rPr>
          <w:rStyle w:val="StyleUnderline"/>
          <w:highlight w:val="cyan"/>
        </w:rPr>
        <w:t>perceived</w:t>
      </w:r>
      <w:r w:rsidRPr="00167026">
        <w:rPr>
          <w:rStyle w:val="StyleUnderline"/>
        </w:rPr>
        <w:t xml:space="preserve">, consciously or subconsciously, </w:t>
      </w:r>
      <w:r w:rsidRPr="00391141">
        <w:rPr>
          <w:rStyle w:val="StyleUnderline"/>
          <w:highlight w:val="cyan"/>
        </w:rPr>
        <w:t>as winners</w:t>
      </w:r>
      <w:r w:rsidRPr="00167026">
        <w:rPr>
          <w:rStyle w:val="StyleUnderline"/>
        </w:rPr>
        <w:t>.</w:t>
      </w:r>
      <w:r w:rsidRPr="000C5F73">
        <w:rPr>
          <w:sz w:val="14"/>
        </w:rPr>
        <w:t xml:space="preserve"> In this framework </w:t>
      </w:r>
      <w:r w:rsidRPr="00167026">
        <w:rPr>
          <w:rStyle w:val="StyleUnderline"/>
        </w:rPr>
        <w:t xml:space="preserve">students with intellectual disabilities may face </w:t>
      </w:r>
      <w:r w:rsidRPr="00167026">
        <w:rPr>
          <w:rStyle w:val="Emphasis"/>
        </w:rPr>
        <w:t>invisible</w:t>
      </w:r>
      <w:r w:rsidRPr="00167026">
        <w:rPr>
          <w:rStyle w:val="StyleUnderline"/>
        </w:rPr>
        <w:t xml:space="preserve"> or de facto </w:t>
      </w:r>
      <w:r w:rsidRPr="00167026">
        <w:rPr>
          <w:rStyle w:val="Emphasis"/>
        </w:rPr>
        <w:t>external barriers</w:t>
      </w:r>
      <w:r w:rsidRPr="00167026">
        <w:rPr>
          <w:rStyle w:val="StyleUnderline"/>
        </w:rPr>
        <w:t xml:space="preserve">, or </w:t>
      </w:r>
      <w:r w:rsidRPr="00167026">
        <w:rPr>
          <w:rStyle w:val="Emphasis"/>
        </w:rPr>
        <w:t>may even not seek inclusion</w:t>
      </w:r>
      <w:r w:rsidRPr="00167026">
        <w:rPr>
          <w:rStyle w:val="StyleUnderline"/>
        </w:rPr>
        <w:t xml:space="preserve"> in the </w:t>
      </w:r>
      <w:r w:rsidRPr="00167026">
        <w:rPr>
          <w:rStyle w:val="Emphasis"/>
        </w:rPr>
        <w:t>first place</w:t>
      </w:r>
      <w:r w:rsidRPr="00167026">
        <w:rPr>
          <w:rStyle w:val="StyleUnderline"/>
        </w:rPr>
        <w:t xml:space="preserve">, given the tendency for norms of </w:t>
      </w:r>
      <w:r w:rsidRPr="00167026">
        <w:rPr>
          <w:rStyle w:val="Emphasis"/>
        </w:rPr>
        <w:t>bodily</w:t>
      </w:r>
      <w:r w:rsidRPr="00167026">
        <w:rPr>
          <w:rStyle w:val="StyleUnderline"/>
        </w:rPr>
        <w:t xml:space="preserve"> and </w:t>
      </w:r>
      <w:r w:rsidRPr="00167026">
        <w:rPr>
          <w:rStyle w:val="Emphasis"/>
        </w:rPr>
        <w:t>cognitive excellence</w:t>
      </w:r>
      <w:r w:rsidRPr="00167026">
        <w:rPr>
          <w:rStyle w:val="StyleUnderline"/>
        </w:rPr>
        <w:t xml:space="preserve"> to be highlighted as exemplars of </w:t>
      </w:r>
      <w:r w:rsidRPr="00167026">
        <w:rPr>
          <w:rStyle w:val="Emphasis"/>
        </w:rPr>
        <w:t>proper policy debate performance</w:t>
      </w:r>
      <w:r w:rsidRPr="00167026">
        <w:rPr>
          <w:rStyle w:val="StyleUnderline"/>
        </w:rPr>
        <w:t>.</w:t>
      </w:r>
      <w:r w:rsidRPr="000C5F73">
        <w:rPr>
          <w:sz w:val="14"/>
        </w:rPr>
        <w:t xml:space="preserve"> Similarly, the other trappings of winning and entelechialism discussed previously are equally ableist and exclusive. </w:t>
      </w:r>
      <w:r w:rsidRPr="00391141">
        <w:rPr>
          <w:rStyle w:val="Emphasis"/>
          <w:highlight w:val="cyan"/>
        </w:rPr>
        <w:t>Many</w:t>
      </w:r>
      <w:r w:rsidRPr="00167026">
        <w:rPr>
          <w:rStyle w:val="Emphasis"/>
        </w:rPr>
        <w:t xml:space="preserve"> </w:t>
      </w:r>
      <w:r w:rsidRPr="00391141">
        <w:rPr>
          <w:rStyle w:val="Emphasis"/>
          <w:highlight w:val="cyan"/>
        </w:rPr>
        <w:t>people</w:t>
      </w:r>
      <w:r w:rsidRPr="00167026">
        <w:rPr>
          <w:rStyle w:val="StyleUnderline"/>
        </w:rPr>
        <w:t xml:space="preserve"> disabled or not, are </w:t>
      </w:r>
      <w:r w:rsidRPr="00391141">
        <w:rPr>
          <w:rStyle w:val="StyleUnderline"/>
          <w:highlight w:val="cyan"/>
        </w:rPr>
        <w:t>not capable of</w:t>
      </w:r>
      <w:r w:rsidRPr="00167026">
        <w:rPr>
          <w:rStyle w:val="StyleUnderline"/>
        </w:rPr>
        <w:t xml:space="preserve"> the super-human feats of mental and physical </w:t>
      </w:r>
      <w:r w:rsidRPr="00391141">
        <w:rPr>
          <w:rStyle w:val="StyleUnderline"/>
          <w:highlight w:val="cyan"/>
        </w:rPr>
        <w:t>stamina required for success in policy debate</w:t>
      </w:r>
      <w:r w:rsidRPr="00167026">
        <w:rPr>
          <w:rStyle w:val="StyleUnderline"/>
        </w:rPr>
        <w:t>. That said, the kind of sustained, up-all-night, prepping at all times, approach to policy debate will, by definition, be tougher (or impossible) for people with intellectual disabilities when compared with their neuro-typical peers.</w:t>
      </w:r>
    </w:p>
    <w:p w14:paraId="76BA485F" w14:textId="77777777" w:rsidR="008F25EA" w:rsidRPr="000C5F73" w:rsidRDefault="008F25EA" w:rsidP="008F25EA">
      <w:pPr>
        <w:rPr>
          <w:sz w:val="14"/>
        </w:rPr>
      </w:pPr>
      <w:r w:rsidRPr="00391141">
        <w:rPr>
          <w:rStyle w:val="StyleUnderline"/>
          <w:highlight w:val="cyan"/>
        </w:rPr>
        <w:t>The benefits</w:t>
      </w:r>
      <w:r w:rsidRPr="000C5F73">
        <w:rPr>
          <w:sz w:val="14"/>
        </w:rPr>
        <w:t xml:space="preserve"> associated with participation are celebrated to justify funding for policy debate programs, but </w:t>
      </w:r>
      <w:r w:rsidRPr="000C5F73">
        <w:rPr>
          <w:rStyle w:val="StyleUnderline"/>
        </w:rPr>
        <w:t xml:space="preserve">the purported academic, civic, and social profit of participation is often </w:t>
      </w:r>
      <w:r w:rsidRPr="00391141">
        <w:rPr>
          <w:rStyle w:val="Emphasis"/>
          <w:highlight w:val="cyan"/>
        </w:rPr>
        <w:t>reserved</w:t>
      </w:r>
      <w:r w:rsidRPr="000C5F73">
        <w:rPr>
          <w:sz w:val="14"/>
        </w:rPr>
        <w:t xml:space="preserve"> </w:t>
      </w:r>
      <w:r w:rsidRPr="00391141">
        <w:rPr>
          <w:sz w:val="14"/>
          <w:highlight w:val="cyan"/>
        </w:rPr>
        <w:t xml:space="preserve">for </w:t>
      </w:r>
      <w:r w:rsidRPr="00391141">
        <w:rPr>
          <w:rStyle w:val="StyleUnderline"/>
          <w:highlight w:val="cyan"/>
        </w:rPr>
        <w:t>able-bodied students who can</w:t>
      </w:r>
      <w:r w:rsidRPr="000C5F73">
        <w:rPr>
          <w:rStyle w:val="StyleUnderline"/>
        </w:rPr>
        <w:t xml:space="preserve"> </w:t>
      </w:r>
      <w:r w:rsidRPr="000C5F73">
        <w:rPr>
          <w:rStyle w:val="Emphasis"/>
        </w:rPr>
        <w:t>compete</w:t>
      </w:r>
      <w:r w:rsidRPr="000C5F73">
        <w:rPr>
          <w:rStyle w:val="StyleUnderline"/>
        </w:rPr>
        <w:t xml:space="preserve"> and </w:t>
      </w:r>
      <w:r w:rsidRPr="00391141">
        <w:rPr>
          <w:rStyle w:val="Emphasis"/>
          <w:highlight w:val="cyan"/>
        </w:rPr>
        <w:t>win.</w:t>
      </w:r>
      <w:r w:rsidRPr="000C5F73">
        <w:rPr>
          <w:sz w:val="14"/>
        </w:rPr>
        <w:t xml:space="preserve"> </w:t>
      </w:r>
      <w:r w:rsidRPr="000C5F73">
        <w:rPr>
          <w:rStyle w:val="StyleUnderline"/>
        </w:rPr>
        <w:t>Those with</w:t>
      </w:r>
      <w:r w:rsidRPr="000C5F73">
        <w:rPr>
          <w:sz w:val="14"/>
        </w:rPr>
        <w:t xml:space="preserve"> </w:t>
      </w:r>
      <w:r w:rsidRPr="000C5F73">
        <w:rPr>
          <w:rStyle w:val="StyleUnderline"/>
        </w:rPr>
        <w:t xml:space="preserve">intellectual disabilities are confronted with </w:t>
      </w:r>
      <w:r w:rsidRPr="000C5F73">
        <w:rPr>
          <w:rStyle w:val="Emphasis"/>
        </w:rPr>
        <w:t xml:space="preserve">structural </w:t>
      </w:r>
      <w:r w:rsidRPr="000C5F73">
        <w:rPr>
          <w:rStyle w:val="StyleUnderline"/>
        </w:rPr>
        <w:t>obstacles to their very participation in the activity</w:t>
      </w:r>
      <w:r w:rsidRPr="000C5F73">
        <w:rPr>
          <w:sz w:val="14"/>
        </w:rPr>
        <w:t xml:space="preserve"> (not to mention the barriers they face with regard to actual competitive success or winning policy debates regularly). </w:t>
      </w:r>
      <w:r w:rsidRPr="000C5F73">
        <w:rPr>
          <w:rStyle w:val="StyleUnderline"/>
        </w:rPr>
        <w:t>Policy debate describes itself as an activity committed to emancipation, equality, and the creation of an accessible, supportive discursive space for people with disabilities.</w:t>
      </w:r>
      <w:r w:rsidRPr="000C5F73">
        <w:rPr>
          <w:sz w:val="14"/>
        </w:rPr>
        <w:t xml:space="preserve"> Yet, speech codes like</w:t>
      </w:r>
      <w:r w:rsidRPr="000C5F73">
        <w:rPr>
          <w:rStyle w:val="StyleUnderline"/>
        </w:rPr>
        <w:t xml:space="preserve"> “spreading,” </w:t>
      </w:r>
      <w:r w:rsidRPr="000C5F73">
        <w:rPr>
          <w:sz w:val="14"/>
        </w:rPr>
        <w:t xml:space="preserve">a discursive practice that is emblematic of the policy debate </w:t>
      </w:r>
      <w:r w:rsidRPr="000C5F73">
        <w:rPr>
          <w:rStyle w:val="StyleUnderline"/>
        </w:rPr>
        <w:t xml:space="preserve">activity, have frequently been employed to deter participation or to “exclude traditionally disenfranchised voices” based on </w:t>
      </w:r>
      <w:r w:rsidRPr="000C5F73">
        <w:rPr>
          <w:rStyle w:val="Emphasis"/>
        </w:rPr>
        <w:t>(dis)ability</w:t>
      </w:r>
      <w:r w:rsidRPr="000C5F73">
        <w:rPr>
          <w:rStyle w:val="StyleUnderline"/>
        </w:rPr>
        <w:t xml:space="preserve">, </w:t>
      </w:r>
      <w:r w:rsidRPr="000C5F73">
        <w:rPr>
          <w:rStyle w:val="Emphasis"/>
        </w:rPr>
        <w:t>race</w:t>
      </w:r>
      <w:r w:rsidRPr="000C5F73">
        <w:rPr>
          <w:rStyle w:val="StyleUnderline"/>
        </w:rPr>
        <w:t xml:space="preserve">, </w:t>
      </w:r>
      <w:r w:rsidRPr="000C5F73">
        <w:rPr>
          <w:sz w:val="14"/>
        </w:rPr>
        <w:t>and location (Nelson &amp; Miller, 2016, p.5; Ryan &amp; Sovacool, 2006, p.48-49; Pack-Jordan &amp; Jordan, 2018). Simply put, “the speed and complex jargon in debate continues to become increasingly- dare I say- exclusive” (Ferguson, 2016, p.8).</w:t>
      </w:r>
    </w:p>
    <w:p w14:paraId="63775E6B" w14:textId="77777777" w:rsidR="008F25EA" w:rsidRPr="000C5F73" w:rsidRDefault="008F25EA" w:rsidP="008F25EA">
      <w:pPr>
        <w:rPr>
          <w:sz w:val="14"/>
        </w:rPr>
      </w:pPr>
      <w:r w:rsidRPr="000C5F73">
        <w:rPr>
          <w:sz w:val="14"/>
        </w:rPr>
        <w:t xml:space="preserve">Comic Frame Correctives This article has attempted to draw readers attention toward damaging entelechial tendencies in the policy debate activity, proclivities which function to suppress meaningful participation for students and coaches with intellectual disabilities. Here, we utilize Burke’s theories of the comic frame to </w:t>
      </w:r>
      <w:r w:rsidRPr="000C5F73">
        <w:rPr>
          <w:sz w:val="14"/>
        </w:rPr>
        <w:lastRenderedPageBreak/>
        <w:t xml:space="preserve">interrogate alternatives to the entelechial and ableist discourse patterns that undergird policy debate. As mentioned previously, Burke’s comic frame of acceptance allows for members of a discourse community to dig up, analyze, and reform their own harmful rhetorical practices. By proceeding from the assumption of human imperfection, inadequacy, and proneness to error, the comic frame “can serve as a vehicle for self- examination” and </w:t>
      </w:r>
      <w:r w:rsidRPr="000C5F73">
        <w:rPr>
          <w:rStyle w:val="StyleUnderline"/>
        </w:rPr>
        <w:t xml:space="preserve">create cognizance of “the possibility that </w:t>
      </w:r>
      <w:r w:rsidRPr="00391141">
        <w:rPr>
          <w:rStyle w:val="StyleUnderline"/>
          <w:highlight w:val="cyan"/>
        </w:rPr>
        <w:t>unexamined</w:t>
      </w:r>
      <w:r w:rsidRPr="000C5F73">
        <w:rPr>
          <w:rStyle w:val="StyleUnderline"/>
        </w:rPr>
        <w:t xml:space="preserve"> routine </w:t>
      </w:r>
      <w:r w:rsidRPr="00391141">
        <w:rPr>
          <w:rStyle w:val="StyleUnderline"/>
          <w:highlight w:val="cyan"/>
        </w:rPr>
        <w:t>habits</w:t>
      </w:r>
      <w:r w:rsidRPr="000C5F73">
        <w:rPr>
          <w:rStyle w:val="StyleUnderline"/>
        </w:rPr>
        <w:t xml:space="preserve"> and trends could </w:t>
      </w:r>
      <w:r w:rsidRPr="00391141">
        <w:rPr>
          <w:rStyle w:val="StyleUnderline"/>
          <w:highlight w:val="cyan"/>
        </w:rPr>
        <w:t>lead to a disastrous future</w:t>
      </w:r>
      <w:r w:rsidRPr="000C5F73">
        <w:rPr>
          <w:rStyle w:val="StyleUnderline"/>
        </w:rPr>
        <w:t>”</w:t>
      </w:r>
      <w:r w:rsidRPr="000C5F73">
        <w:rPr>
          <w:sz w:val="14"/>
        </w:rPr>
        <w:t xml:space="preserve"> (Renegar &amp; Dionisopoulos, 2011, p.325). </w:t>
      </w:r>
      <w:r w:rsidRPr="000C5F73">
        <w:rPr>
          <w:rStyle w:val="StyleUnderline"/>
        </w:rPr>
        <w:t xml:space="preserve">By examining the harmful and exclusionary discursive habits of the policy debate community, one can also begin to envision </w:t>
      </w:r>
      <w:r w:rsidRPr="00391141">
        <w:rPr>
          <w:rStyle w:val="Emphasis"/>
          <w:highlight w:val="cyan"/>
        </w:rPr>
        <w:t>correct</w:t>
      </w:r>
      <w:r w:rsidRPr="000C5F73">
        <w:rPr>
          <w:rStyle w:val="StyleUnderline"/>
        </w:rPr>
        <w:t xml:space="preserve">ives to that </w:t>
      </w:r>
      <w:r w:rsidRPr="00391141">
        <w:rPr>
          <w:rStyle w:val="Emphasis"/>
          <w:highlight w:val="cyan"/>
        </w:rPr>
        <w:t>behavior</w:t>
      </w:r>
      <w:r w:rsidRPr="000C5F73">
        <w:rPr>
          <w:rStyle w:val="StyleUnderline"/>
        </w:rPr>
        <w:t xml:space="preserve"> and </w:t>
      </w:r>
      <w:r w:rsidRPr="00391141">
        <w:rPr>
          <w:rStyle w:val="Emphasis"/>
          <w:highlight w:val="cyan"/>
        </w:rPr>
        <w:t>alternatives to the ableist</w:t>
      </w:r>
      <w:r w:rsidRPr="000C5F73">
        <w:rPr>
          <w:rStyle w:val="StyleUnderline"/>
        </w:rPr>
        <w:t xml:space="preserve"> underpinnings of the </w:t>
      </w:r>
      <w:r w:rsidRPr="00391141">
        <w:rPr>
          <w:rStyle w:val="StyleUnderline"/>
          <w:highlight w:val="cyan"/>
        </w:rPr>
        <w:t>activity</w:t>
      </w:r>
      <w:r w:rsidRPr="000C5F73">
        <w:rPr>
          <w:rStyle w:val="StyleUnderline"/>
        </w:rPr>
        <w:t>.</w:t>
      </w:r>
      <w:r w:rsidRPr="000C5F73">
        <w:rPr>
          <w:sz w:val="14"/>
        </w:rPr>
        <w:t xml:space="preserve"> The comic perspective thus acts as a tempering check on human entelechial tendencies.</w:t>
      </w:r>
    </w:p>
    <w:p w14:paraId="756E1D16" w14:textId="77777777" w:rsidR="008F25EA" w:rsidRPr="000C5F73" w:rsidRDefault="008F25EA" w:rsidP="008F25EA">
      <w:pPr>
        <w:rPr>
          <w:rStyle w:val="Emphasis"/>
        </w:rPr>
      </w:pPr>
      <w:r w:rsidRPr="00391141">
        <w:rPr>
          <w:rStyle w:val="Emphasis"/>
          <w:highlight w:val="cyan"/>
        </w:rPr>
        <w:t>Community Self-regulation</w:t>
      </w:r>
    </w:p>
    <w:p w14:paraId="1C5EDC9D" w14:textId="77777777" w:rsidR="008F25EA" w:rsidRDefault="008F25EA" w:rsidP="008F25EA">
      <w:pPr>
        <w:rPr>
          <w:rStyle w:val="Emphasis"/>
        </w:rPr>
      </w:pPr>
      <w:r w:rsidRPr="000C5F73">
        <w:rPr>
          <w:rStyle w:val="Emphasis"/>
        </w:rPr>
        <w:t>Eliminating ableism</w:t>
      </w:r>
      <w:r w:rsidRPr="000C5F73">
        <w:rPr>
          <w:rStyle w:val="StyleUnderline"/>
        </w:rPr>
        <w:t xml:space="preserve"> in policy debate will </w:t>
      </w:r>
      <w:r w:rsidRPr="000C5F73">
        <w:rPr>
          <w:rStyle w:val="Emphasis"/>
        </w:rPr>
        <w:t>not be a simple fix</w:t>
      </w:r>
      <w:r w:rsidRPr="000C5F73">
        <w:rPr>
          <w:rStyle w:val="StyleUnderline"/>
        </w:rPr>
        <w:t>,</w:t>
      </w:r>
      <w:r w:rsidRPr="000C5F73">
        <w:rPr>
          <w:sz w:val="14"/>
        </w:rPr>
        <w:t xml:space="preserve"> but within a comic framework those repairs do not seem as daunting and unattainable. Toward that end, we offer a few suggestions as starting points for further deliberation. Initially, and simply put, </w:t>
      </w:r>
      <w:r w:rsidRPr="00391141">
        <w:rPr>
          <w:rStyle w:val="StyleUnderline"/>
          <w:highlight w:val="cyan"/>
        </w:rPr>
        <w:t>policy debate</w:t>
      </w:r>
      <w:r w:rsidRPr="000C5F73">
        <w:rPr>
          <w:rStyle w:val="StyleUnderline"/>
        </w:rPr>
        <w:t xml:space="preserve"> and its constituents </w:t>
      </w:r>
      <w:r w:rsidRPr="00391141">
        <w:rPr>
          <w:rStyle w:val="Emphasis"/>
          <w:highlight w:val="cyan"/>
        </w:rPr>
        <w:t>must make</w:t>
      </w:r>
      <w:r w:rsidRPr="000C5F73">
        <w:rPr>
          <w:rStyle w:val="StyleUnderline"/>
        </w:rPr>
        <w:t xml:space="preserve"> a </w:t>
      </w:r>
      <w:r w:rsidRPr="00391141">
        <w:rPr>
          <w:rStyle w:val="StyleUnderline"/>
          <w:highlight w:val="cyan"/>
        </w:rPr>
        <w:t>determined effort to hold their own extreme entelechial tendencies in check.</w:t>
      </w:r>
      <w:r w:rsidRPr="000C5F73">
        <w:rPr>
          <w:sz w:val="14"/>
        </w:rPr>
        <w:t xml:space="preserve"> </w:t>
      </w:r>
      <w:r w:rsidRPr="00391141">
        <w:rPr>
          <w:rStyle w:val="StyleUnderline"/>
          <w:highlight w:val="cyan"/>
        </w:rPr>
        <w:t>Instead of “pushing their ideas toward a rotten end</w:t>
      </w:r>
      <w:r w:rsidRPr="000C5F73">
        <w:rPr>
          <w:rStyle w:val="StyleUnderline"/>
        </w:rPr>
        <w:t xml:space="preserve">” and striving to transform debaters who experience disability into perfect debating machines, </w:t>
      </w:r>
      <w:r w:rsidRPr="000C5F73">
        <w:rPr>
          <w:sz w:val="14"/>
        </w:rPr>
        <w:t xml:space="preserve">the comic frame of acceptance allows us to </w:t>
      </w:r>
      <w:r w:rsidRPr="00391141">
        <w:rPr>
          <w:rStyle w:val="StyleUnderline"/>
          <w:highlight w:val="cyan"/>
        </w:rPr>
        <w:t>accept</w:t>
      </w:r>
      <w:r w:rsidRPr="000C5F73">
        <w:rPr>
          <w:rStyle w:val="StyleUnderline"/>
        </w:rPr>
        <w:t xml:space="preserve"> those </w:t>
      </w:r>
      <w:r w:rsidRPr="00391141">
        <w:rPr>
          <w:rStyle w:val="StyleUnderline"/>
          <w:highlight w:val="cyan"/>
        </w:rPr>
        <w:t>people for who they are</w:t>
      </w:r>
      <w:r w:rsidRPr="000C5F73">
        <w:rPr>
          <w:rStyle w:val="StyleUnderline"/>
        </w:rPr>
        <w:t>, and to meet them where they are in terms of coaching and instruction</w:t>
      </w:r>
      <w:r w:rsidRPr="000C5F73">
        <w:rPr>
          <w:sz w:val="14"/>
        </w:rPr>
        <w:t xml:space="preserve"> (Renegar &amp; Dionisopoulos, 2011, p.325). </w:t>
      </w:r>
      <w:r w:rsidRPr="00391141">
        <w:rPr>
          <w:rStyle w:val="StyleUnderline"/>
          <w:highlight w:val="cyan"/>
        </w:rPr>
        <w:t>Not all students</w:t>
      </w:r>
      <w:r w:rsidRPr="000C5F73">
        <w:rPr>
          <w:rStyle w:val="StyleUnderline"/>
        </w:rPr>
        <w:t xml:space="preserve"> will be able to experience policy </w:t>
      </w:r>
      <w:r w:rsidRPr="00391141">
        <w:rPr>
          <w:rStyle w:val="StyleUnderline"/>
          <w:highlight w:val="cyan"/>
        </w:rPr>
        <w:t>debate</w:t>
      </w:r>
      <w:r w:rsidRPr="000C5F73">
        <w:rPr>
          <w:rStyle w:val="StyleUnderline"/>
        </w:rPr>
        <w:t xml:space="preserve"> in </w:t>
      </w:r>
      <w:r w:rsidRPr="00391141">
        <w:rPr>
          <w:rStyle w:val="StyleUnderline"/>
          <w:highlight w:val="cyan"/>
        </w:rPr>
        <w:t>the same way,</w:t>
      </w:r>
      <w:r w:rsidRPr="000C5F73">
        <w:rPr>
          <w:rStyle w:val="StyleUnderline"/>
        </w:rPr>
        <w:t xml:space="preserve"> and the </w:t>
      </w:r>
      <w:r w:rsidRPr="00391141">
        <w:rPr>
          <w:rStyle w:val="StyleUnderline"/>
          <w:highlight w:val="cyan"/>
        </w:rPr>
        <w:t>one-size-fits-all approach to</w:t>
      </w:r>
      <w:r w:rsidRPr="000C5F73">
        <w:rPr>
          <w:rStyle w:val="StyleUnderline"/>
        </w:rPr>
        <w:t xml:space="preserve"> teaching, </w:t>
      </w:r>
      <w:r w:rsidRPr="00391141">
        <w:rPr>
          <w:rStyle w:val="Emphasis"/>
          <w:highlight w:val="cyan"/>
        </w:rPr>
        <w:t>judging,</w:t>
      </w:r>
      <w:r w:rsidRPr="000C5F73">
        <w:rPr>
          <w:rStyle w:val="StyleUnderline"/>
        </w:rPr>
        <w:t xml:space="preserve"> and </w:t>
      </w:r>
      <w:r w:rsidRPr="00391141">
        <w:rPr>
          <w:rStyle w:val="Emphasis"/>
          <w:highlight w:val="cyan"/>
        </w:rPr>
        <w:t>competing</w:t>
      </w:r>
      <w:r w:rsidRPr="000C5F73">
        <w:rPr>
          <w:rStyle w:val="StyleUnderline"/>
        </w:rPr>
        <w:t xml:space="preserve"> in policy </w:t>
      </w:r>
      <w:r w:rsidRPr="00C00A72">
        <w:rPr>
          <w:rStyle w:val="StyleUnderline"/>
        </w:rPr>
        <w:t>debate must give way to a more diverse, hyper- subjective, localized method</w:t>
      </w:r>
      <w:r w:rsidRPr="000C5F73">
        <w:rPr>
          <w:rStyle w:val="StyleUnderline"/>
        </w:rPr>
        <w:t xml:space="preserve"> by which </w:t>
      </w:r>
      <w:r w:rsidRPr="00391141">
        <w:rPr>
          <w:rStyle w:val="StyleUnderline"/>
          <w:highlight w:val="cyan"/>
        </w:rPr>
        <w:t>each student can approach the activity</w:t>
      </w:r>
      <w:r w:rsidRPr="000C5F73">
        <w:rPr>
          <w:rStyle w:val="StyleUnderline"/>
        </w:rPr>
        <w:t xml:space="preserve"> </w:t>
      </w:r>
      <w:r w:rsidRPr="00391141">
        <w:rPr>
          <w:rStyle w:val="Emphasis"/>
          <w:sz w:val="32"/>
          <w:szCs w:val="32"/>
          <w:highlight w:val="cyan"/>
        </w:rPr>
        <w:t>on their own terms</w:t>
      </w:r>
      <w:r w:rsidRPr="000C5F73">
        <w:rPr>
          <w:rStyle w:val="StyleUnderline"/>
        </w:rPr>
        <w:t>.</w:t>
      </w:r>
      <w:r w:rsidRPr="000C5F73">
        <w:rPr>
          <w:sz w:val="14"/>
        </w:rPr>
        <w:t xml:space="preserve"> There are several encouraging developments on this front, such as the Healthy Debater Initiative, as well as other self-regulatory movements in the community such as the move to six preliminary rounds at most major tournaments (instead of the standard eight). The majority of the community has decided that the loss of data points from those two missing prelim rounds did not outweigh the benefits of ending the day early, and building in more time to relax after rounds, or sleep just a little later in the morning. Thus, inroads can be cut into the entelechial tendencies of policy debate.</w:t>
      </w:r>
      <w:r w:rsidRPr="000C5F73">
        <w:rPr>
          <w:rStyle w:val="StyleUnderline"/>
        </w:rPr>
        <w:t xml:space="preserve"> </w:t>
      </w:r>
      <w:r w:rsidRPr="000C5F73">
        <w:rPr>
          <w:sz w:val="14"/>
        </w:rPr>
        <w:t>While this may seem like an insignificant example,</w:t>
      </w:r>
      <w:r w:rsidRPr="000C5F73">
        <w:rPr>
          <w:rStyle w:val="StyleUnderline"/>
        </w:rPr>
        <w:t xml:space="preserve"> it proves that the humans who inhabit the debate space can </w:t>
      </w:r>
      <w:r w:rsidRPr="00391141">
        <w:rPr>
          <w:rStyle w:val="Emphasis"/>
          <w:highlight w:val="cyan"/>
        </w:rPr>
        <w:t>mutually agree</w:t>
      </w:r>
      <w:r w:rsidRPr="000C5F73">
        <w:rPr>
          <w:rStyle w:val="StyleUnderline"/>
        </w:rPr>
        <w:t xml:space="preserve"> </w:t>
      </w:r>
      <w:r w:rsidRPr="00391141">
        <w:rPr>
          <w:rStyle w:val="StyleUnderline"/>
          <w:highlight w:val="cyan"/>
        </w:rPr>
        <w:t>to dull the sharp edges</w:t>
      </w:r>
      <w:r w:rsidRPr="000C5F73">
        <w:rPr>
          <w:rStyle w:val="StyleUnderline"/>
        </w:rPr>
        <w:t xml:space="preserve"> that characterize the entelechial tendencies of the activity; the rottenness that co-mingles with the pursuit </w:t>
      </w:r>
      <w:r w:rsidRPr="00391141">
        <w:rPr>
          <w:rStyle w:val="StyleUnderline"/>
          <w:highlight w:val="cyan"/>
        </w:rPr>
        <w:t xml:space="preserve">of </w:t>
      </w:r>
      <w:r w:rsidRPr="00391141">
        <w:rPr>
          <w:rStyle w:val="Emphasis"/>
          <w:highlight w:val="cyan"/>
        </w:rPr>
        <w:t>competitive perfection.</w:t>
      </w:r>
    </w:p>
    <w:p w14:paraId="7E42442E" w14:textId="77777777" w:rsidR="008F25EA" w:rsidRPr="00C00A72" w:rsidRDefault="008F25EA" w:rsidP="008F25EA">
      <w:pPr>
        <w:pStyle w:val="Heading4"/>
      </w:pPr>
      <w:r w:rsidRPr="00C00A72">
        <w:t xml:space="preserve">Refuse to </w:t>
      </w:r>
      <w:r w:rsidRPr="00C00A72">
        <w:rPr>
          <w:u w:val="single"/>
        </w:rPr>
        <w:t>sideline accommodation</w:t>
      </w:r>
      <w:r w:rsidRPr="00C00A72">
        <w:t xml:space="preserve"> on the basis of “</w:t>
      </w:r>
      <w:r>
        <w:t>un</w:t>
      </w:r>
      <w:r w:rsidRPr="00C00A72">
        <w:t>predictability</w:t>
      </w:r>
      <w:r>
        <w:t xml:space="preserve">” in favor of dreaming for a future where disabled people aren’t </w:t>
      </w:r>
      <w:r>
        <w:rPr>
          <w:u w:val="single"/>
        </w:rPr>
        <w:t>forgotten</w:t>
      </w:r>
      <w:r>
        <w:t>.</w:t>
      </w:r>
    </w:p>
    <w:p w14:paraId="4F3E8E0C" w14:textId="77777777" w:rsidR="008F25EA" w:rsidRPr="00324A65" w:rsidRDefault="008F25EA" w:rsidP="008F25EA">
      <w:r>
        <w:rPr>
          <w:rStyle w:val="Style13ptBold"/>
        </w:rPr>
        <w:t>Lee</w:t>
      </w:r>
      <w:r w:rsidRPr="00324A65">
        <w:rPr>
          <w:rStyle w:val="Style13ptBold"/>
        </w:rPr>
        <w:t xml:space="preserve"> ’</w:t>
      </w:r>
      <w:r>
        <w:rPr>
          <w:rStyle w:val="Style13ptBold"/>
        </w:rPr>
        <w:t>20</w:t>
      </w:r>
      <w:r w:rsidRPr="00324A65">
        <w:t xml:space="preserve">, nonprofit digital organizing project of Disability Rights Washington; </w:t>
      </w:r>
      <w:r>
        <w:t>Aubrie Lee</w:t>
      </w:r>
      <w:r w:rsidRPr="00324A65">
        <w:t xml:space="preserve">. “The Hardest Part of Being Disabled Is Being Ignored.” </w:t>
      </w:r>
      <w:r w:rsidRPr="00324A65">
        <w:rPr>
          <w:i/>
          <w:iCs/>
        </w:rPr>
        <w:t>Rooted in Rights</w:t>
      </w:r>
      <w:r w:rsidRPr="00324A65">
        <w:t xml:space="preserve">, </w:t>
      </w:r>
      <w:r>
        <w:t>October 20, 2020</w:t>
      </w:r>
      <w:r w:rsidRPr="00324A65">
        <w:t xml:space="preserve">. </w:t>
      </w:r>
      <w:hyperlink r:id="rId10" w:tgtFrame="_new" w:history="1">
        <w:r w:rsidRPr="00324A65">
          <w:rPr>
            <w:rStyle w:val="Hyperlink"/>
          </w:rPr>
          <w:t>https://rootedinrights.org/the-hardest-part-of-being-disabled-is-being-ignored/</w:t>
        </w:r>
      </w:hyperlink>
      <w:r w:rsidRPr="00324A65">
        <w:t>.</w:t>
      </w:r>
      <w:r>
        <w:t xml:space="preserve"> CHO</w:t>
      </w:r>
    </w:p>
    <w:p w14:paraId="2DDC4D95" w14:textId="77777777" w:rsidR="008F25EA" w:rsidRPr="007C62BE" w:rsidRDefault="008F25EA" w:rsidP="008F25EA">
      <w:pPr>
        <w:rPr>
          <w:rStyle w:val="StyleUnderline"/>
        </w:rPr>
      </w:pPr>
      <w:r w:rsidRPr="00391141">
        <w:rPr>
          <w:rStyle w:val="StyleUnderline"/>
          <w:highlight w:val="cyan"/>
        </w:rPr>
        <w:t>How much do I</w:t>
      </w:r>
      <w:r w:rsidRPr="00324A65">
        <w:rPr>
          <w:sz w:val="16"/>
        </w:rPr>
        <w:t xml:space="preserve"> and my Disabled comrades </w:t>
      </w:r>
      <w:r w:rsidRPr="00391141">
        <w:rPr>
          <w:rStyle w:val="StyleUnderline"/>
          <w:highlight w:val="cyan"/>
        </w:rPr>
        <w:t xml:space="preserve">have to </w:t>
      </w:r>
      <w:r w:rsidRPr="00391141">
        <w:rPr>
          <w:rStyle w:val="Emphasis"/>
          <w:highlight w:val="cyan"/>
        </w:rPr>
        <w:t>educate,</w:t>
      </w:r>
      <w:r w:rsidRPr="008C278A">
        <w:rPr>
          <w:rStyle w:val="Emphasis"/>
        </w:rPr>
        <w:t xml:space="preserve"> </w:t>
      </w:r>
      <w:r w:rsidRPr="00391141">
        <w:rPr>
          <w:rStyle w:val="StyleUnderline"/>
          <w:highlight w:val="cyan"/>
        </w:rPr>
        <w:t xml:space="preserve">to </w:t>
      </w:r>
      <w:r w:rsidRPr="00391141">
        <w:rPr>
          <w:rStyle w:val="Emphasis"/>
          <w:highlight w:val="cyan"/>
        </w:rPr>
        <w:t>struggle</w:t>
      </w:r>
      <w:r w:rsidRPr="00391141">
        <w:rPr>
          <w:rStyle w:val="StyleUnderline"/>
          <w:highlight w:val="cyan"/>
        </w:rPr>
        <w:t xml:space="preserve">, to </w:t>
      </w:r>
      <w:r w:rsidRPr="00391141">
        <w:rPr>
          <w:rStyle w:val="Emphasis"/>
          <w:highlight w:val="cyan"/>
        </w:rPr>
        <w:t>die,</w:t>
      </w:r>
      <w:r w:rsidRPr="00391141">
        <w:rPr>
          <w:rStyle w:val="StyleUnderline"/>
          <w:highlight w:val="cyan"/>
        </w:rPr>
        <w:t xml:space="preserve"> before your ignorance counts as willful?</w:t>
      </w:r>
      <w:r w:rsidRPr="00391141">
        <w:rPr>
          <w:sz w:val="16"/>
          <w:highlight w:val="cyan"/>
        </w:rPr>
        <w:t xml:space="preserve"> </w:t>
      </w:r>
      <w:r w:rsidRPr="00391141">
        <w:rPr>
          <w:rStyle w:val="StyleUnderline"/>
          <w:highlight w:val="cyan"/>
        </w:rPr>
        <w:t>When does “I just didn’t know” become “I just didn’t care”?</w:t>
      </w:r>
    </w:p>
    <w:p w14:paraId="77992431" w14:textId="77777777" w:rsidR="008F25EA" w:rsidRPr="007C62BE" w:rsidRDefault="008F25EA" w:rsidP="008F25EA">
      <w:pPr>
        <w:rPr>
          <w:sz w:val="16"/>
        </w:rPr>
      </w:pPr>
      <w:r w:rsidRPr="007C62BE">
        <w:rPr>
          <w:sz w:val="16"/>
        </w:rPr>
        <w:t xml:space="preserve">The paradox of human connection is that no person will ever understand what it’s like to be another, yet to be understood is what we want most of all. Empathy is a myth, and that is a tragedy. World, </w:t>
      </w:r>
      <w:r w:rsidRPr="00391141">
        <w:rPr>
          <w:rStyle w:val="StyleUnderline"/>
          <w:highlight w:val="cyan"/>
        </w:rPr>
        <w:t>when we tell you you’re hurting us</w:t>
      </w:r>
      <w:r w:rsidRPr="007C62BE">
        <w:rPr>
          <w:rStyle w:val="StyleUnderline"/>
        </w:rPr>
        <w:t xml:space="preserve">, please </w:t>
      </w:r>
      <w:r w:rsidRPr="00391141">
        <w:rPr>
          <w:rStyle w:val="Emphasis"/>
          <w:highlight w:val="cyan"/>
        </w:rPr>
        <w:t>believe us</w:t>
      </w:r>
      <w:r w:rsidRPr="007C62BE">
        <w:rPr>
          <w:sz w:val="16"/>
        </w:rPr>
        <w:t>, and when you see us lashing out at you, please forgive us.</w:t>
      </w:r>
    </w:p>
    <w:p w14:paraId="490E6E8D" w14:textId="77777777" w:rsidR="008F25EA" w:rsidRPr="007C62BE" w:rsidRDefault="008F25EA" w:rsidP="008F25EA">
      <w:pPr>
        <w:rPr>
          <w:sz w:val="16"/>
        </w:rPr>
      </w:pPr>
      <w:r w:rsidRPr="007C62BE">
        <w:rPr>
          <w:sz w:val="16"/>
        </w:rPr>
        <w:t>Abled people, friends even, have told me I should just be grateful. But can I not be both grateful for the present and hopeful for a better future? Abled people have told me I shouldn’t complain. Do they see that I complain not just for myself, but for the </w:t>
      </w:r>
      <w:hyperlink r:id="rId11" w:tgtFrame="_blank" w:history="1">
        <w:r w:rsidRPr="007C62BE">
          <w:rPr>
            <w:rStyle w:val="Hyperlink"/>
          </w:rPr>
          <w:t>one billion people</w:t>
        </w:r>
      </w:hyperlink>
      <w:r w:rsidRPr="007C62BE">
        <w:rPr>
          <w:sz w:val="16"/>
        </w:rPr>
        <w:t> like me, whose number they will someday join?</w:t>
      </w:r>
    </w:p>
    <w:p w14:paraId="49B3EFB6" w14:textId="77777777" w:rsidR="008F25EA" w:rsidRPr="007C62BE" w:rsidRDefault="008F25EA" w:rsidP="008F25EA">
      <w:pPr>
        <w:rPr>
          <w:sz w:val="16"/>
        </w:rPr>
      </w:pPr>
      <w:r w:rsidRPr="007C62BE">
        <w:rPr>
          <w:sz w:val="16"/>
        </w:rPr>
        <w:t>I have always had to prove myself. Disabled people always have to justify our existence—by inspiring you, by amounting to dollars or votes, by showing how our curb cuts help you with your rolling luggage, by dedicating a month every year (National Disability Employment Awareness Month) to reminding you we can work. You don’t value us unless we add value for you.</w:t>
      </w:r>
    </w:p>
    <w:p w14:paraId="170006D1" w14:textId="77777777" w:rsidR="008F25EA" w:rsidRPr="007C62BE" w:rsidRDefault="008F25EA" w:rsidP="008F25EA">
      <w:pPr>
        <w:rPr>
          <w:rStyle w:val="StyleUnderline"/>
        </w:rPr>
      </w:pPr>
      <w:r w:rsidRPr="007C62BE">
        <w:rPr>
          <w:sz w:val="16"/>
        </w:rPr>
        <w:t xml:space="preserve">World, </w:t>
      </w:r>
      <w:r w:rsidRPr="00391141">
        <w:rPr>
          <w:rStyle w:val="StyleUnderline"/>
          <w:highlight w:val="cyan"/>
        </w:rPr>
        <w:t>I imagine a future in which</w:t>
      </w:r>
      <w:r w:rsidRPr="007C62BE">
        <w:rPr>
          <w:sz w:val="16"/>
        </w:rPr>
        <w:t xml:space="preserve"> you </w:t>
      </w:r>
      <w:r w:rsidRPr="007C62BE">
        <w:rPr>
          <w:rStyle w:val="StyleUnderline"/>
        </w:rPr>
        <w:t>give Disabled people your respect without making us beg for it.</w:t>
      </w:r>
    </w:p>
    <w:p w14:paraId="77123067" w14:textId="77777777" w:rsidR="008F25EA" w:rsidRPr="007C62BE" w:rsidRDefault="008F25EA" w:rsidP="008F25EA">
      <w:pPr>
        <w:rPr>
          <w:rStyle w:val="StyleUnderline"/>
        </w:rPr>
      </w:pPr>
      <w:r w:rsidRPr="007C62BE">
        <w:rPr>
          <w:sz w:val="16"/>
        </w:rPr>
        <w:t xml:space="preserve">In which </w:t>
      </w:r>
      <w:r w:rsidRPr="007C62BE">
        <w:rPr>
          <w:rStyle w:val="StyleUnderline"/>
        </w:rPr>
        <w:t>we don’t have to hide our pain for your comfort.</w:t>
      </w:r>
    </w:p>
    <w:p w14:paraId="0FD7CD44" w14:textId="77777777" w:rsidR="008F25EA" w:rsidRPr="007C62BE" w:rsidRDefault="008F25EA" w:rsidP="008F25EA">
      <w:pPr>
        <w:rPr>
          <w:sz w:val="16"/>
        </w:rPr>
      </w:pPr>
      <w:r w:rsidRPr="007C62BE">
        <w:rPr>
          <w:sz w:val="16"/>
        </w:rPr>
        <w:lastRenderedPageBreak/>
        <w:t xml:space="preserve">In which </w:t>
      </w:r>
      <w:r w:rsidRPr="007C62BE">
        <w:rPr>
          <w:rStyle w:val="StyleUnderline"/>
        </w:rPr>
        <w:t xml:space="preserve">we tell you our needs, and </w:t>
      </w:r>
      <w:r w:rsidRPr="00391141">
        <w:rPr>
          <w:rStyle w:val="StyleUnderline"/>
          <w:highlight w:val="cyan"/>
        </w:rPr>
        <w:t xml:space="preserve">your </w:t>
      </w:r>
      <w:r w:rsidRPr="00391141">
        <w:rPr>
          <w:rStyle w:val="Emphasis"/>
          <w:highlight w:val="cyan"/>
        </w:rPr>
        <w:t>first instinct</w:t>
      </w:r>
      <w:r w:rsidRPr="00391141">
        <w:rPr>
          <w:rStyle w:val="StyleUnderline"/>
          <w:highlight w:val="cyan"/>
        </w:rPr>
        <w:t xml:space="preserve"> is to </w:t>
      </w:r>
      <w:r w:rsidRPr="00391141">
        <w:rPr>
          <w:rStyle w:val="Emphasis"/>
          <w:highlight w:val="cyan"/>
        </w:rPr>
        <w:t>help us</w:t>
      </w:r>
      <w:r w:rsidRPr="00391141">
        <w:rPr>
          <w:rStyle w:val="StyleUnderline"/>
          <w:highlight w:val="cyan"/>
        </w:rPr>
        <w:t xml:space="preserve">, </w:t>
      </w:r>
      <w:r w:rsidRPr="00391141">
        <w:rPr>
          <w:rStyle w:val="Emphasis"/>
          <w:highlight w:val="cyan"/>
        </w:rPr>
        <w:t>not question us.</w:t>
      </w:r>
    </w:p>
    <w:p w14:paraId="64EA6844" w14:textId="77777777" w:rsidR="008F25EA" w:rsidRPr="007C62BE" w:rsidRDefault="008F25EA" w:rsidP="008F25EA">
      <w:pPr>
        <w:rPr>
          <w:rStyle w:val="StyleUnderline"/>
        </w:rPr>
      </w:pPr>
      <w:r w:rsidRPr="007C62BE">
        <w:rPr>
          <w:sz w:val="16"/>
        </w:rPr>
        <w:t xml:space="preserve">In which </w:t>
      </w:r>
      <w:r w:rsidRPr="007C62BE">
        <w:rPr>
          <w:rStyle w:val="StyleUnderline"/>
        </w:rPr>
        <w:t xml:space="preserve">we </w:t>
      </w:r>
      <w:r w:rsidRPr="00391141">
        <w:rPr>
          <w:rStyle w:val="StyleUnderline"/>
          <w:highlight w:val="cyan"/>
        </w:rPr>
        <w:t>don’t</w:t>
      </w:r>
      <w:r w:rsidRPr="007C62BE">
        <w:rPr>
          <w:rStyle w:val="StyleUnderline"/>
        </w:rPr>
        <w:t xml:space="preserve"> even </w:t>
      </w:r>
      <w:r w:rsidRPr="00391141">
        <w:rPr>
          <w:rStyle w:val="StyleUnderline"/>
          <w:highlight w:val="cyan"/>
        </w:rPr>
        <w:t>have to ask</w:t>
      </w:r>
      <w:r w:rsidRPr="007C62BE">
        <w:rPr>
          <w:rStyle w:val="StyleUnderline"/>
        </w:rPr>
        <w:t xml:space="preserve"> anymore, because </w:t>
      </w:r>
      <w:r w:rsidRPr="00391141">
        <w:rPr>
          <w:rStyle w:val="StyleUnderline"/>
          <w:highlight w:val="cyan"/>
        </w:rPr>
        <w:t>you asked us</w:t>
      </w:r>
      <w:r w:rsidRPr="007C62BE">
        <w:rPr>
          <w:rStyle w:val="StyleUnderline"/>
        </w:rPr>
        <w:t xml:space="preserve"> first.</w:t>
      </w:r>
    </w:p>
    <w:p w14:paraId="0FAEEC3F" w14:textId="77777777" w:rsidR="008F25EA" w:rsidRPr="007C62BE" w:rsidRDefault="008F25EA" w:rsidP="008F25EA">
      <w:pPr>
        <w:rPr>
          <w:rStyle w:val="StyleUnderline"/>
        </w:rPr>
      </w:pPr>
      <w:r w:rsidRPr="007C62BE">
        <w:rPr>
          <w:sz w:val="16"/>
        </w:rPr>
        <w:t xml:space="preserve">In which </w:t>
      </w:r>
      <w:r w:rsidRPr="007C62BE">
        <w:rPr>
          <w:rStyle w:val="StyleUnderline"/>
        </w:rPr>
        <w:t>you offer us the abled privileges that we don’t even know to ask for.</w:t>
      </w:r>
    </w:p>
    <w:p w14:paraId="44A9E3CF" w14:textId="77777777" w:rsidR="008F25EA" w:rsidRPr="007C62BE" w:rsidRDefault="008F25EA" w:rsidP="008F25EA">
      <w:pPr>
        <w:rPr>
          <w:rStyle w:val="StyleUnderline"/>
        </w:rPr>
      </w:pPr>
      <w:r w:rsidRPr="007C62BE">
        <w:rPr>
          <w:sz w:val="16"/>
        </w:rPr>
        <w:t xml:space="preserve">In which </w:t>
      </w:r>
      <w:r w:rsidRPr="00391141">
        <w:rPr>
          <w:rStyle w:val="StyleUnderline"/>
          <w:highlight w:val="cyan"/>
        </w:rPr>
        <w:t xml:space="preserve">we can take </w:t>
      </w:r>
      <w:r w:rsidRPr="00391141">
        <w:rPr>
          <w:rStyle w:val="Emphasis"/>
          <w:highlight w:val="cyan"/>
        </w:rPr>
        <w:t>access for granted.</w:t>
      </w:r>
    </w:p>
    <w:p w14:paraId="44955B82" w14:textId="77777777" w:rsidR="008F25EA" w:rsidRPr="007C62BE" w:rsidRDefault="008F25EA" w:rsidP="008F25EA">
      <w:pPr>
        <w:rPr>
          <w:sz w:val="16"/>
        </w:rPr>
      </w:pPr>
      <w:r w:rsidRPr="007C62BE">
        <w:rPr>
          <w:sz w:val="16"/>
        </w:rPr>
        <w:t>In which our innovation is not for your exploitation.</w:t>
      </w:r>
    </w:p>
    <w:p w14:paraId="30E465DD" w14:textId="77777777" w:rsidR="008F25EA" w:rsidRPr="007C62BE" w:rsidRDefault="008F25EA" w:rsidP="008F25EA">
      <w:pPr>
        <w:rPr>
          <w:rStyle w:val="StyleUnderline"/>
        </w:rPr>
      </w:pPr>
      <w:r w:rsidRPr="007C62BE">
        <w:rPr>
          <w:sz w:val="16"/>
        </w:rPr>
        <w:t xml:space="preserve">In which </w:t>
      </w:r>
      <w:r w:rsidRPr="007C62BE">
        <w:rPr>
          <w:rStyle w:val="StyleUnderline"/>
        </w:rPr>
        <w:t>our daily dignity doesn’t depend on keeping you in a good mood.</w:t>
      </w:r>
    </w:p>
    <w:p w14:paraId="4524AEBE" w14:textId="77777777" w:rsidR="008F25EA" w:rsidRPr="007C62BE" w:rsidRDefault="008F25EA" w:rsidP="008F25EA">
      <w:pPr>
        <w:rPr>
          <w:sz w:val="16"/>
        </w:rPr>
      </w:pPr>
      <w:r w:rsidRPr="007C62BE">
        <w:rPr>
          <w:sz w:val="16"/>
        </w:rPr>
        <w:t xml:space="preserve">In which </w:t>
      </w:r>
      <w:r w:rsidRPr="007C62BE">
        <w:rPr>
          <w:rStyle w:val="StyleUnderline"/>
        </w:rPr>
        <w:t>we who need the most support are not the ones systematically excluded from it.</w:t>
      </w:r>
    </w:p>
    <w:p w14:paraId="2B509899" w14:textId="77777777" w:rsidR="008F25EA" w:rsidRPr="007C62BE" w:rsidRDefault="008F25EA" w:rsidP="008F25EA">
      <w:pPr>
        <w:rPr>
          <w:rStyle w:val="StyleUnderline"/>
        </w:rPr>
      </w:pPr>
      <w:r w:rsidRPr="007C62BE">
        <w:rPr>
          <w:sz w:val="16"/>
        </w:rPr>
        <w:t xml:space="preserve">In which </w:t>
      </w:r>
      <w:r w:rsidRPr="007C62BE">
        <w:rPr>
          <w:rStyle w:val="StyleUnderline"/>
        </w:rPr>
        <w:t>we can get in through the front door, not just the separate-but-equal side entrance.</w:t>
      </w:r>
    </w:p>
    <w:p w14:paraId="4DFAFCCC" w14:textId="77777777" w:rsidR="008F25EA" w:rsidRPr="007C62BE" w:rsidRDefault="008F25EA" w:rsidP="008F25EA">
      <w:pPr>
        <w:rPr>
          <w:rStyle w:val="StyleUnderline"/>
        </w:rPr>
      </w:pPr>
      <w:r w:rsidRPr="007C62BE">
        <w:rPr>
          <w:sz w:val="16"/>
        </w:rPr>
        <w:t xml:space="preserve">In which </w:t>
      </w:r>
      <w:r w:rsidRPr="007C62BE">
        <w:rPr>
          <w:rStyle w:val="StyleUnderline"/>
        </w:rPr>
        <w:t>you do nothing about us without us, and nothing without us at all.</w:t>
      </w:r>
    </w:p>
    <w:p w14:paraId="30C1086F" w14:textId="77777777" w:rsidR="008F25EA" w:rsidRPr="007C62BE" w:rsidRDefault="008F25EA" w:rsidP="008F25EA">
      <w:pPr>
        <w:rPr>
          <w:sz w:val="16"/>
        </w:rPr>
      </w:pPr>
      <w:r w:rsidRPr="007C62BE">
        <w:rPr>
          <w:sz w:val="16"/>
        </w:rPr>
        <w:t xml:space="preserve">In which </w:t>
      </w:r>
      <w:r w:rsidRPr="007C62BE">
        <w:rPr>
          <w:rStyle w:val="StyleUnderline"/>
        </w:rPr>
        <w:t>we can stop telling you about our needs and start telling you about our dreams.</w:t>
      </w:r>
    </w:p>
    <w:p w14:paraId="786D5A7F" w14:textId="77777777" w:rsidR="008F25EA" w:rsidRPr="007C62BE" w:rsidRDefault="008F25EA" w:rsidP="008F25EA">
      <w:pPr>
        <w:rPr>
          <w:sz w:val="16"/>
        </w:rPr>
      </w:pPr>
      <w:r w:rsidRPr="007C62BE">
        <w:rPr>
          <w:sz w:val="16"/>
        </w:rPr>
        <w:t xml:space="preserve">In which </w:t>
      </w:r>
      <w:r w:rsidRPr="007C62BE">
        <w:rPr>
          <w:rStyle w:val="StyleUnderline"/>
        </w:rPr>
        <w:t>you welcome us.</w:t>
      </w:r>
    </w:p>
    <w:p w14:paraId="1635A19E" w14:textId="77777777" w:rsidR="008F25EA" w:rsidRPr="007C62BE" w:rsidRDefault="008F25EA" w:rsidP="008F25EA">
      <w:pPr>
        <w:rPr>
          <w:sz w:val="16"/>
        </w:rPr>
      </w:pPr>
      <w:r w:rsidRPr="007C62BE">
        <w:rPr>
          <w:sz w:val="16"/>
        </w:rPr>
        <w:t>A hundred years ago, someone like me could only imagine being where I am. Today, I can only imagine a world without ableism. And a hundred years from now, I want someone with my disabilities—because there will always be disabilities like mine—to imagine a world so inclusive that I, whose livelihood is made of names, do not have the words to describe it.</w:t>
      </w:r>
    </w:p>
    <w:p w14:paraId="2285D808" w14:textId="77777777" w:rsidR="008F25EA" w:rsidRPr="007C62BE" w:rsidRDefault="008F25EA" w:rsidP="008F25EA">
      <w:pPr>
        <w:rPr>
          <w:sz w:val="16"/>
        </w:rPr>
      </w:pPr>
      <w:r w:rsidRPr="007C62BE">
        <w:rPr>
          <w:sz w:val="16"/>
        </w:rPr>
        <w:t>World, I know I’m just a whisper in your history. When I’m gone, you’ll forget me eventually, and I’ve made my peace with that. But as I live and breathe, let me say my piece:</w:t>
      </w:r>
    </w:p>
    <w:p w14:paraId="03BD7623" w14:textId="77777777" w:rsidR="008F25EA" w:rsidRDefault="008F25EA" w:rsidP="008F25EA">
      <w:pPr>
        <w:rPr>
          <w:rStyle w:val="StyleUnderline"/>
        </w:rPr>
      </w:pPr>
      <w:r w:rsidRPr="007C62BE">
        <w:rPr>
          <w:rStyle w:val="StyleUnderline"/>
        </w:rPr>
        <w:t xml:space="preserve">You may forget me, but </w:t>
      </w:r>
      <w:r w:rsidRPr="00391141">
        <w:rPr>
          <w:rStyle w:val="StyleUnderline"/>
          <w:highlight w:val="cyan"/>
        </w:rPr>
        <w:t>don’t forget my people. Don’t forget, about us.</w:t>
      </w:r>
    </w:p>
    <w:p w14:paraId="59C1E53D" w14:textId="0C6DD4B6" w:rsidR="008F25EA" w:rsidRPr="008F25EA" w:rsidRDefault="008F25EA" w:rsidP="008F25EA">
      <w:pPr>
        <w:pStyle w:val="Heading3"/>
      </w:pPr>
      <w:r w:rsidRPr="008F25EA">
        <w:lastRenderedPageBreak/>
        <w:t>1</w:t>
      </w:r>
      <w:r>
        <w:t>NC</w:t>
      </w:r>
    </w:p>
    <w:bookmarkEnd w:id="0"/>
    <w:p w14:paraId="532C7993" w14:textId="77777777" w:rsidR="008F25EA" w:rsidRDefault="008F25EA" w:rsidP="008F25EA">
      <w:pPr>
        <w:pStyle w:val="Heading4"/>
      </w:pPr>
      <w:r>
        <w:t>Next off is the Autonomism DA</w:t>
      </w:r>
    </w:p>
    <w:p w14:paraId="6C40DA0F" w14:textId="77777777" w:rsidR="008F25EA" w:rsidRDefault="008F25EA" w:rsidP="008F25EA">
      <w:pPr>
        <w:pStyle w:val="Heading4"/>
        <w:ind w:left="360" w:hanging="360"/>
      </w:pPr>
      <w:r>
        <w:t xml:space="preserve">The AFF cedes the means of </w:t>
      </w:r>
      <w:r w:rsidRPr="006E3C6E">
        <w:rPr>
          <w:u w:val="single"/>
        </w:rPr>
        <w:t>re/production</w:t>
      </w:r>
      <w:r>
        <w:t xml:space="preserve">—ensures slow death from austerity or forces reliance on a </w:t>
      </w:r>
      <w:r w:rsidRPr="00E25B57">
        <w:rPr>
          <w:u w:val="single"/>
        </w:rPr>
        <w:t>necropolitical state</w:t>
      </w:r>
      <w:r>
        <w:t>.</w:t>
      </w:r>
    </w:p>
    <w:p w14:paraId="0EFA739A" w14:textId="77777777" w:rsidR="008F25EA" w:rsidRPr="00CB4053" w:rsidRDefault="008F25EA" w:rsidP="008F25EA">
      <w:r w:rsidRPr="00B434DC">
        <w:rPr>
          <w:rStyle w:val="Style13ptBold"/>
        </w:rPr>
        <w:t>Whitener 2020</w:t>
      </w:r>
      <w:r>
        <w:t xml:space="preserve"> (Brian Whitener – </w:t>
      </w:r>
      <w:r w:rsidRPr="00B434DC">
        <w:t>Associate Professor of Romance Languages and Literatures at the University at Buffalo</w:t>
      </w:r>
      <w:r>
        <w:t>. “</w:t>
      </w:r>
      <w:r w:rsidRPr="00B434DC">
        <w:t xml:space="preserve">Detroit’s Water Wars: </w:t>
      </w:r>
      <w:r>
        <w:t xml:space="preserve">Race, Failing Social Reproduction, and Infrastructure” </w:t>
      </w:r>
      <w:r w:rsidRPr="00B434DC">
        <w:t>CLCWeb: Comparative Literature and Culture 22.2 (2020)</w:t>
      </w:r>
      <w:r>
        <w:t xml:space="preserve">. </w:t>
      </w:r>
      <w:hyperlink r:id="rId12" w:history="1">
        <w:r w:rsidRPr="00D56BA6">
          <w:rPr>
            <w:rStyle w:val="Hyperlink"/>
          </w:rPr>
          <w:t>https://docs.lib.purdue.edu/cgi/viewcontent.cgi?article=3843&amp;context=clcweb</w:t>
        </w:r>
      </w:hyperlink>
      <w:r>
        <w:t>) liz</w:t>
      </w:r>
    </w:p>
    <w:p w14:paraId="3931A20E" w14:textId="77777777" w:rsidR="008F25EA" w:rsidRPr="00CB4053" w:rsidRDefault="008F25EA" w:rsidP="008F25EA">
      <w:pPr>
        <w:rPr>
          <w:rStyle w:val="Emphasis"/>
          <w:szCs w:val="24"/>
        </w:rPr>
      </w:pPr>
      <w:r w:rsidRPr="003B7614">
        <w:rPr>
          <w:rStyle w:val="StyleUnderline"/>
        </w:rPr>
        <w:t xml:space="preserve">Most often, the politics one finds in the 1970s literature on </w:t>
      </w:r>
      <w:r w:rsidRPr="003B7614">
        <w:rPr>
          <w:rStyle w:val="Emphasis"/>
        </w:rPr>
        <w:t>social reproduction</w:t>
      </w:r>
      <w:r w:rsidRPr="003B7614">
        <w:rPr>
          <w:rStyle w:val="StyleUnderline"/>
        </w:rPr>
        <w:t xml:space="preserve"> blends some form of </w:t>
      </w:r>
      <w:r w:rsidRPr="003B7614">
        <w:rPr>
          <w:rStyle w:val="Emphasis"/>
        </w:rPr>
        <w:t>anti-capitalism</w:t>
      </w:r>
      <w:r w:rsidRPr="003B7614">
        <w:rPr>
          <w:rStyle w:val="StyleUnderline"/>
        </w:rPr>
        <w:t xml:space="preserve"> with </w:t>
      </w:r>
      <w:r w:rsidRPr="003B7614">
        <w:rPr>
          <w:rStyle w:val="Emphasis"/>
        </w:rPr>
        <w:t>a turn to the state</w:t>
      </w:r>
      <w:r w:rsidRPr="003B7614">
        <w:rPr>
          <w:rStyle w:val="StyleUnderline"/>
        </w:rPr>
        <w:t>, requests to the state for funding, or an orientation towards the state as a site of struggle</w:t>
      </w:r>
      <w:r>
        <w:t xml:space="preserve"> (Katsarova). </w:t>
      </w:r>
      <w:r w:rsidRPr="003B7614">
        <w:rPr>
          <w:rStyle w:val="StyleUnderline"/>
        </w:rPr>
        <w:t xml:space="preserve">I think that </w:t>
      </w:r>
      <w:r w:rsidRPr="00C20D41">
        <w:rPr>
          <w:rStyle w:val="StyleUnderline"/>
          <w:highlight w:val="cyan"/>
        </w:rPr>
        <w:t xml:space="preserve">the present </w:t>
      </w:r>
      <w:r w:rsidRPr="0056008A">
        <w:rPr>
          <w:rStyle w:val="StyleUnderline"/>
        </w:rPr>
        <w:t xml:space="preserve">moment </w:t>
      </w:r>
      <w:r w:rsidRPr="00C20D41">
        <w:rPr>
          <w:rStyle w:val="Emphasis"/>
          <w:highlight w:val="cyan"/>
        </w:rPr>
        <w:t>demands</w:t>
      </w:r>
      <w:r w:rsidRPr="003B7614">
        <w:rPr>
          <w:rStyle w:val="StyleUnderline"/>
        </w:rPr>
        <w:t xml:space="preserve"> that </w:t>
      </w:r>
      <w:r w:rsidRPr="00C20D41">
        <w:rPr>
          <w:rStyle w:val="StyleUnderline"/>
          <w:highlight w:val="cyan"/>
        </w:rPr>
        <w:t>we</w:t>
      </w:r>
      <w:r w:rsidRPr="003B7614">
        <w:rPr>
          <w:rStyle w:val="StyleUnderline"/>
        </w:rPr>
        <w:t xml:space="preserve"> begin to </w:t>
      </w:r>
      <w:r w:rsidRPr="003B7614">
        <w:rPr>
          <w:rStyle w:val="Emphasis"/>
        </w:rPr>
        <w:t>address</w:t>
      </w:r>
      <w:r w:rsidRPr="003B7614">
        <w:rPr>
          <w:rStyle w:val="StyleUnderline"/>
        </w:rPr>
        <w:t xml:space="preserve"> these historical legacies of reliance on or </w:t>
      </w:r>
      <w:r w:rsidRPr="003B7614">
        <w:rPr>
          <w:rStyle w:val="Emphasis"/>
        </w:rPr>
        <w:t>orientation to the state</w:t>
      </w:r>
      <w:r w:rsidRPr="003B7614">
        <w:rPr>
          <w:rStyle w:val="StyleUnderline"/>
        </w:rPr>
        <w:t xml:space="preserve"> and </w:t>
      </w:r>
      <w:r w:rsidRPr="00C20D41">
        <w:rPr>
          <w:rStyle w:val="Emphasis"/>
          <w:highlight w:val="cyan"/>
        </w:rPr>
        <w:t>think differently</w:t>
      </w:r>
      <w:r w:rsidRPr="00C20D41">
        <w:rPr>
          <w:rStyle w:val="StyleUnderline"/>
          <w:highlight w:val="cyan"/>
        </w:rPr>
        <w:t xml:space="preserve"> about</w:t>
      </w:r>
      <w:r w:rsidRPr="003B7614">
        <w:rPr>
          <w:rStyle w:val="StyleUnderline"/>
        </w:rPr>
        <w:t xml:space="preserve"> the politics of </w:t>
      </w:r>
      <w:r w:rsidRPr="00C20D41">
        <w:rPr>
          <w:rStyle w:val="Emphasis"/>
          <w:highlight w:val="cyan"/>
        </w:rPr>
        <w:t>social reproduction</w:t>
      </w:r>
      <w:r>
        <w:t xml:space="preserve">. In part, because </w:t>
      </w:r>
      <w:r w:rsidRPr="00C20D41">
        <w:rPr>
          <w:rStyle w:val="Emphasis"/>
          <w:szCs w:val="24"/>
          <w:highlight w:val="cyan"/>
        </w:rPr>
        <w:t>even though welfare policies were always a</w:t>
      </w:r>
      <w:r w:rsidRPr="003B7614">
        <w:rPr>
          <w:rStyle w:val="Emphasis"/>
          <w:szCs w:val="24"/>
        </w:rPr>
        <w:t xml:space="preserve"> </w:t>
      </w:r>
      <w:r w:rsidRPr="00C20D41">
        <w:rPr>
          <w:rStyle w:val="Emphasis"/>
          <w:szCs w:val="24"/>
          <w:highlight w:val="cyan"/>
        </w:rPr>
        <w:t>means to coercion, the present is marked by new dynamics of</w:t>
      </w:r>
      <w:r w:rsidRPr="003B7614">
        <w:rPr>
          <w:rStyle w:val="Emphasis"/>
          <w:szCs w:val="24"/>
        </w:rPr>
        <w:t xml:space="preserve"> the </w:t>
      </w:r>
      <w:r w:rsidRPr="00C20D41">
        <w:rPr>
          <w:rStyle w:val="Emphasis"/>
          <w:szCs w:val="24"/>
          <w:highlight w:val="cyan"/>
        </w:rPr>
        <w:t>seizure and weaponization</w:t>
      </w:r>
      <w:r w:rsidRPr="003B7614">
        <w:rPr>
          <w:rStyle w:val="Emphasis"/>
          <w:szCs w:val="24"/>
        </w:rPr>
        <w:t xml:space="preserve"> of critical infrastructures of daily life which are </w:t>
      </w:r>
      <w:r w:rsidRPr="00C20D41">
        <w:rPr>
          <w:rStyle w:val="Emphasis"/>
          <w:szCs w:val="24"/>
          <w:highlight w:val="cyan"/>
        </w:rPr>
        <w:t>designed to</w:t>
      </w:r>
      <w:r w:rsidRPr="003B7614">
        <w:rPr>
          <w:rStyle w:val="Emphasis"/>
          <w:szCs w:val="24"/>
        </w:rPr>
        <w:t xml:space="preserve"> cause failure and harm and to provoke the </w:t>
      </w:r>
      <w:r w:rsidRPr="00C20D41">
        <w:rPr>
          <w:rStyle w:val="Emphasis"/>
          <w:szCs w:val="24"/>
          <w:highlight w:val="cyan"/>
        </w:rPr>
        <w:t>shorten</w:t>
      </w:r>
      <w:r w:rsidRPr="003B7614">
        <w:rPr>
          <w:rStyle w:val="Emphasis"/>
          <w:szCs w:val="24"/>
        </w:rPr>
        <w:t xml:space="preserve">ing of </w:t>
      </w:r>
      <w:r w:rsidRPr="00C20D41">
        <w:rPr>
          <w:rStyle w:val="Emphasis"/>
          <w:szCs w:val="24"/>
          <w:highlight w:val="cyan"/>
        </w:rPr>
        <w:t>life and</w:t>
      </w:r>
      <w:r w:rsidRPr="003B7614">
        <w:rPr>
          <w:rStyle w:val="Emphasis"/>
          <w:szCs w:val="24"/>
        </w:rPr>
        <w:t xml:space="preserve"> the cruel abrogation of </w:t>
      </w:r>
      <w:r w:rsidRPr="00C20D41">
        <w:rPr>
          <w:rStyle w:val="Emphasis"/>
          <w:szCs w:val="24"/>
          <w:highlight w:val="cyan"/>
        </w:rPr>
        <w:t>self-determination</w:t>
      </w:r>
      <w:r>
        <w:t xml:space="preserve">. If the politics of social reproduction in the 1970s blended anti-capitalism with a turn to the state, what feels different about the present is that </w:t>
      </w:r>
      <w:r w:rsidRPr="003B7614">
        <w:rPr>
          <w:rStyle w:val="Emphasis"/>
          <w:sz w:val="28"/>
          <w:szCs w:val="28"/>
        </w:rPr>
        <w:t xml:space="preserve">much of </w:t>
      </w:r>
      <w:r w:rsidRPr="00C20D41">
        <w:rPr>
          <w:rStyle w:val="Emphasis"/>
          <w:sz w:val="28"/>
          <w:szCs w:val="28"/>
          <w:highlight w:val="cyan"/>
        </w:rPr>
        <w:t>the state</w:t>
      </w:r>
      <w:r w:rsidRPr="003B7614">
        <w:rPr>
          <w:rStyle w:val="Emphasis"/>
          <w:sz w:val="28"/>
          <w:szCs w:val="28"/>
        </w:rPr>
        <w:t xml:space="preserve"> apparatus has been transferred, or </w:t>
      </w:r>
      <w:r w:rsidRPr="00C20D41">
        <w:rPr>
          <w:rStyle w:val="Emphasis"/>
          <w:sz w:val="28"/>
          <w:szCs w:val="28"/>
          <w:highlight w:val="cyan"/>
        </w:rPr>
        <w:t>is being transferred, from welfare to warfare. It is hard to imagine turning to the state in the present— where</w:t>
      </w:r>
      <w:r w:rsidRPr="003B7614">
        <w:rPr>
          <w:rStyle w:val="Emphasis"/>
          <w:sz w:val="28"/>
          <w:szCs w:val="28"/>
        </w:rPr>
        <w:t xml:space="preserve"> there </w:t>
      </w:r>
      <w:r w:rsidRPr="00C20D41">
        <w:rPr>
          <w:rStyle w:val="Emphasis"/>
          <w:sz w:val="28"/>
          <w:szCs w:val="28"/>
          <w:highlight w:val="cyan"/>
        </w:rPr>
        <w:t>once might have been points of entry for</w:t>
      </w:r>
      <w:r w:rsidRPr="003B7614">
        <w:rPr>
          <w:rStyle w:val="Emphasis"/>
          <w:sz w:val="28"/>
          <w:szCs w:val="28"/>
        </w:rPr>
        <w:t xml:space="preserve"> negotiation, </w:t>
      </w:r>
      <w:r w:rsidRPr="00B434DC">
        <w:rPr>
          <w:rStyle w:val="Emphasis"/>
          <w:sz w:val="28"/>
          <w:szCs w:val="28"/>
        </w:rPr>
        <w:t xml:space="preserve">cooptation, and </w:t>
      </w:r>
      <w:r w:rsidRPr="00C20D41">
        <w:rPr>
          <w:rStyle w:val="Emphasis"/>
          <w:sz w:val="28"/>
          <w:szCs w:val="28"/>
          <w:highlight w:val="cyan"/>
        </w:rPr>
        <w:t xml:space="preserve">mediation, </w:t>
      </w:r>
      <w:r w:rsidRPr="00C20D41">
        <w:rPr>
          <w:rStyle w:val="Emphasis"/>
          <w:sz w:val="36"/>
          <w:szCs w:val="36"/>
          <w:highlight w:val="cyan"/>
        </w:rPr>
        <w:t xml:space="preserve">today one more often finds doors leading into the carceral, judicial, and deportation systems or </w:t>
      </w:r>
      <w:r w:rsidRPr="003B7614">
        <w:rPr>
          <w:rStyle w:val="Emphasis"/>
          <w:sz w:val="36"/>
          <w:szCs w:val="36"/>
        </w:rPr>
        <w:t xml:space="preserve">into </w:t>
      </w:r>
      <w:r w:rsidRPr="00C20D41">
        <w:rPr>
          <w:rStyle w:val="Emphasis"/>
          <w:sz w:val="36"/>
          <w:szCs w:val="36"/>
          <w:highlight w:val="cyan"/>
        </w:rPr>
        <w:t>necropolitical futures</w:t>
      </w:r>
      <w:r>
        <w:t xml:space="preserve">. </w:t>
      </w:r>
      <w:r w:rsidRPr="003B7614">
        <w:rPr>
          <w:rStyle w:val="StyleUnderline"/>
        </w:rPr>
        <w:t xml:space="preserve">It is well known, of course, that historically the state and the infrastructural apparatus attached to it have always been used to discipline. </w:t>
      </w:r>
      <w:r w:rsidRPr="00DA4D18">
        <w:rPr>
          <w:rStyle w:val="StyleUnderline"/>
        </w:rPr>
        <w:t xml:space="preserve">What is perhaps </w:t>
      </w:r>
      <w:r w:rsidRPr="00DA4D18">
        <w:rPr>
          <w:rStyle w:val="Emphasis"/>
        </w:rPr>
        <w:t>distinctive</w:t>
      </w:r>
      <w:r w:rsidRPr="00DA4D18">
        <w:rPr>
          <w:rStyle w:val="StyleUnderline"/>
        </w:rPr>
        <w:t xml:space="preserve"> in the present is that</w:t>
      </w:r>
      <w:r w:rsidRPr="003B7614">
        <w:rPr>
          <w:rStyle w:val="StyleUnderline"/>
        </w:rPr>
        <w:t xml:space="preserve"> the </w:t>
      </w:r>
      <w:r w:rsidRPr="003B7614">
        <w:rPr>
          <w:rStyle w:val="Emphasis"/>
        </w:rPr>
        <w:t>welfare justification</w:t>
      </w:r>
      <w:r w:rsidRPr="003B7614">
        <w:rPr>
          <w:rStyle w:val="StyleUnderline"/>
        </w:rPr>
        <w:t xml:space="preserve"> of these tools of discipline has </w:t>
      </w:r>
      <w:r w:rsidRPr="003B7614">
        <w:rPr>
          <w:rStyle w:val="Emphasis"/>
        </w:rPr>
        <w:t>dropped away</w:t>
      </w:r>
      <w:r w:rsidRPr="003B7614">
        <w:rPr>
          <w:rStyle w:val="StyleUnderline"/>
        </w:rPr>
        <w:t xml:space="preserve"> or </w:t>
      </w:r>
      <w:r w:rsidRPr="00B434DC">
        <w:rPr>
          <w:rStyle w:val="StyleUnderline"/>
        </w:rPr>
        <w:t xml:space="preserve">rather </w:t>
      </w:r>
      <w:r w:rsidRPr="00B434DC">
        <w:rPr>
          <w:rStyle w:val="Emphasis"/>
        </w:rPr>
        <w:t>the balance between the state’s “welfare” and “warfare”</w:t>
      </w:r>
      <w:r w:rsidRPr="00B434DC">
        <w:rPr>
          <w:rStyle w:val="StyleUnderline"/>
        </w:rPr>
        <w:t xml:space="preserve"> functionalities has </w:t>
      </w:r>
      <w:r w:rsidRPr="00B434DC">
        <w:rPr>
          <w:rStyle w:val="Emphasis"/>
        </w:rPr>
        <w:t>tipped decisively in the direction of warfare, death, and designed failure and crisis.</w:t>
      </w:r>
      <w:r w:rsidRPr="00B434DC">
        <w:t xml:space="preserve"> </w:t>
      </w:r>
      <w:r w:rsidRPr="00B434DC">
        <w:rPr>
          <w:rStyle w:val="StyleUnderline"/>
        </w:rPr>
        <w:t>These</w:t>
      </w:r>
      <w:r w:rsidRPr="003B7614">
        <w:rPr>
          <w:rStyle w:val="StyleUnderline"/>
        </w:rPr>
        <w:t xml:space="preserve"> </w:t>
      </w:r>
      <w:r w:rsidRPr="00C20D41">
        <w:rPr>
          <w:rStyle w:val="Emphasis"/>
          <w:highlight w:val="cyan"/>
        </w:rPr>
        <w:t>resource</w:t>
      </w:r>
      <w:r w:rsidRPr="003B7614">
        <w:rPr>
          <w:rStyle w:val="StyleUnderline"/>
        </w:rPr>
        <w:t xml:space="preserve"> and </w:t>
      </w:r>
      <w:r w:rsidRPr="003B7614">
        <w:rPr>
          <w:rStyle w:val="Emphasis"/>
        </w:rPr>
        <w:t xml:space="preserve">infrastructure </w:t>
      </w:r>
      <w:r w:rsidRPr="00C20D41">
        <w:rPr>
          <w:rStyle w:val="Emphasis"/>
          <w:highlight w:val="cyan"/>
        </w:rPr>
        <w:t>seizures</w:t>
      </w:r>
      <w:r w:rsidRPr="003B7614">
        <w:rPr>
          <w:rStyle w:val="StyleUnderline"/>
        </w:rPr>
        <w:t xml:space="preserve"> in the present </w:t>
      </w:r>
      <w:r w:rsidRPr="00C20D41">
        <w:rPr>
          <w:rStyle w:val="StyleUnderline"/>
          <w:highlight w:val="cyan"/>
        </w:rPr>
        <w:t>generate</w:t>
      </w:r>
      <w:r w:rsidRPr="003B7614">
        <w:rPr>
          <w:rStyle w:val="StyleUnderline"/>
        </w:rPr>
        <w:t xml:space="preserve">, almost </w:t>
      </w:r>
      <w:r w:rsidRPr="003B7614">
        <w:rPr>
          <w:rStyle w:val="Emphasis"/>
        </w:rPr>
        <w:t xml:space="preserve">immediately, </w:t>
      </w:r>
      <w:r w:rsidRPr="00C20D41">
        <w:rPr>
          <w:rStyle w:val="Emphasis"/>
          <w:highlight w:val="cyan"/>
        </w:rPr>
        <w:t>acute crises of social reproduction</w:t>
      </w:r>
      <w:r w:rsidRPr="00C20D41">
        <w:rPr>
          <w:rStyle w:val="StyleUnderline"/>
          <w:highlight w:val="cyan"/>
        </w:rPr>
        <w:t>. If you live on a block</w:t>
      </w:r>
      <w:r w:rsidRPr="003B7614">
        <w:rPr>
          <w:rStyle w:val="StyleUnderline"/>
        </w:rPr>
        <w:t xml:space="preserve"> </w:t>
      </w:r>
      <w:r w:rsidRPr="00C20D41">
        <w:rPr>
          <w:rStyle w:val="StyleUnderline"/>
          <w:highlight w:val="cyan"/>
        </w:rPr>
        <w:t>where</w:t>
      </w:r>
      <w:r w:rsidRPr="003B7614">
        <w:rPr>
          <w:rStyle w:val="StyleUnderline"/>
        </w:rPr>
        <w:t xml:space="preserve"> the majority of </w:t>
      </w:r>
      <w:r w:rsidRPr="00C20D41">
        <w:rPr>
          <w:rStyle w:val="StyleUnderline"/>
          <w:highlight w:val="cyan"/>
        </w:rPr>
        <w:t>residents have no running water</w:t>
      </w:r>
      <w:r w:rsidRPr="003B7614">
        <w:rPr>
          <w:rStyle w:val="StyleUnderline"/>
        </w:rPr>
        <w:t>—</w:t>
      </w:r>
      <w:r w:rsidRPr="00C20D41">
        <w:rPr>
          <w:rStyle w:val="Emphasis"/>
          <w:highlight w:val="cyan"/>
        </w:rPr>
        <w:t>before there can be a</w:t>
      </w:r>
      <w:r w:rsidRPr="003B7614">
        <w:rPr>
          <w:rStyle w:val="Emphasis"/>
        </w:rPr>
        <w:t xml:space="preserve"> political </w:t>
      </w:r>
      <w:r w:rsidRPr="00C20D41">
        <w:rPr>
          <w:rStyle w:val="Emphasis"/>
          <w:highlight w:val="cyan"/>
        </w:rPr>
        <w:t>project of wresting back control</w:t>
      </w:r>
      <w:r w:rsidRPr="003B7614">
        <w:rPr>
          <w:rStyle w:val="Emphasis"/>
        </w:rPr>
        <w:t xml:space="preserve"> of the infrastructure —</w:t>
      </w:r>
      <w:r w:rsidRPr="00C20D41">
        <w:rPr>
          <w:rStyle w:val="Emphasis"/>
          <w:highlight w:val="cyan"/>
        </w:rPr>
        <w:t>one is faced with the daily problem of how to source water</w:t>
      </w:r>
      <w:r w:rsidRPr="003B7614">
        <w:rPr>
          <w:rStyle w:val="StyleUnderline"/>
        </w:rPr>
        <w:t>.</w:t>
      </w:r>
      <w:r>
        <w:t xml:space="preserve"> At the same time, </w:t>
      </w:r>
      <w:r w:rsidRPr="003B7614">
        <w:rPr>
          <w:rStyle w:val="StyleUnderline"/>
        </w:rPr>
        <w:t>another particularity of the present is how one community’s crisis underpins another’s successful reproduction</w:t>
      </w:r>
      <w:r>
        <w:t xml:space="preserve">. Where once there was at least a pretense to maintaining a reserve army of labor in conditions in which they could be drawn into the labor force, now, instead of minimal conditions of life, one finds deepening crisis and a widening separation between majority white communities in which social reproduction is possible and those which have been increasingly subordinated by the state and capital to regimes of poverty, debt, exploitation and pre-mature death. </w:t>
      </w:r>
      <w:r w:rsidRPr="003B7614">
        <w:rPr>
          <w:rStyle w:val="Emphasis"/>
        </w:rPr>
        <w:t xml:space="preserve">One of the tasks of the present is </w:t>
      </w:r>
      <w:r w:rsidRPr="00C20D41">
        <w:rPr>
          <w:rStyle w:val="Emphasis"/>
          <w:highlight w:val="cyan"/>
        </w:rPr>
        <w:t>to find a way through this situation</w:t>
      </w:r>
      <w:r w:rsidRPr="003B7614">
        <w:rPr>
          <w:rStyle w:val="Emphasis"/>
        </w:rPr>
        <w:t>, across a terrain of social reproduction defined more by warfare than welfare, one defined less by biopolitical forms of welfare state discipline and more by forms of the intensification of the disruption of group, familial, and individual processes of social reproduction</w:t>
      </w:r>
      <w:r>
        <w:t xml:space="preserve">. </w:t>
      </w:r>
      <w:r w:rsidRPr="00C20D41">
        <w:rPr>
          <w:rStyle w:val="StyleUnderline"/>
          <w:highlight w:val="cyan"/>
        </w:rPr>
        <w:t>Many</w:t>
      </w:r>
      <w:r w:rsidRPr="003B7614">
        <w:rPr>
          <w:rStyle w:val="StyleUnderline"/>
        </w:rPr>
        <w:t xml:space="preserve"> contemporary </w:t>
      </w:r>
      <w:r w:rsidRPr="003C2E0F">
        <w:rPr>
          <w:rStyle w:val="StyleUnderline"/>
        </w:rPr>
        <w:t>struggles</w:t>
      </w:r>
      <w:r w:rsidRPr="003B7614">
        <w:rPr>
          <w:rStyle w:val="StyleUnderline"/>
        </w:rPr>
        <w:t xml:space="preserve"> around social reproduction </w:t>
      </w:r>
      <w:r w:rsidRPr="003B7614">
        <w:rPr>
          <w:rStyle w:val="StyleUnderline"/>
        </w:rPr>
        <w:lastRenderedPageBreak/>
        <w:t xml:space="preserve">have </w:t>
      </w:r>
      <w:r w:rsidRPr="00C20D41">
        <w:rPr>
          <w:rStyle w:val="StyleUnderline"/>
          <w:highlight w:val="cyan"/>
        </w:rPr>
        <w:t>turned to</w:t>
      </w:r>
      <w:r w:rsidRPr="003B7614">
        <w:rPr>
          <w:rStyle w:val="StyleUnderline"/>
        </w:rPr>
        <w:t xml:space="preserve"> the </w:t>
      </w:r>
      <w:r w:rsidRPr="00C20D41">
        <w:rPr>
          <w:rStyle w:val="StyleUnderline"/>
          <w:highlight w:val="cyan"/>
        </w:rPr>
        <w:t>forging</w:t>
      </w:r>
      <w:r w:rsidRPr="003B7614">
        <w:rPr>
          <w:rStyle w:val="StyleUnderline"/>
        </w:rPr>
        <w:t xml:space="preserve"> of </w:t>
      </w:r>
      <w:r w:rsidRPr="00C20D41">
        <w:rPr>
          <w:rStyle w:val="Emphasis"/>
          <w:highlight w:val="cyan"/>
        </w:rPr>
        <w:t>autonomous</w:t>
      </w:r>
      <w:r w:rsidRPr="003B7614">
        <w:rPr>
          <w:rStyle w:val="Emphasis"/>
        </w:rPr>
        <w:t xml:space="preserve"> forms </w:t>
      </w:r>
      <w:r w:rsidRPr="00B434DC">
        <w:rPr>
          <w:rStyle w:val="Emphasis"/>
        </w:rPr>
        <w:t xml:space="preserve">of governance, </w:t>
      </w:r>
      <w:r w:rsidRPr="00C20D41">
        <w:rPr>
          <w:rStyle w:val="Emphasis"/>
          <w:highlight w:val="cyan"/>
        </w:rPr>
        <w:t>networks of</w:t>
      </w:r>
      <w:r w:rsidRPr="003B7614">
        <w:rPr>
          <w:rStyle w:val="Emphasis"/>
        </w:rPr>
        <w:t xml:space="preserve"> mutual </w:t>
      </w:r>
      <w:r w:rsidRPr="00C20D41">
        <w:rPr>
          <w:rStyle w:val="Emphasis"/>
          <w:highlight w:val="cyan"/>
        </w:rPr>
        <w:t>care</w:t>
      </w:r>
      <w:r w:rsidRPr="00B434DC">
        <w:rPr>
          <w:rStyle w:val="Emphasis"/>
        </w:rPr>
        <w:t>, survival, and wellbeing</w:t>
      </w:r>
      <w:r w:rsidRPr="00B434DC">
        <w:rPr>
          <w:rStyle w:val="StyleUnderline"/>
        </w:rPr>
        <w:t>, and have invited communities to take back the resources and knowledges necessary for caring for each other and reproducing and continuing to survive on a daily basis</w:t>
      </w:r>
      <w:r w:rsidRPr="00B434DC">
        <w:t xml:space="preserve">.22 </w:t>
      </w:r>
      <w:r w:rsidRPr="00B434DC">
        <w:rPr>
          <w:rStyle w:val="Emphasis"/>
        </w:rPr>
        <w:t>These emergent autonomous forms of organizing, marked by a turn away from the warfare state or by an explicit antistate positionality, will certainly be an important part of any political project addressing current crises in social reproduction</w:t>
      </w:r>
      <w:r w:rsidRPr="00B434DC">
        <w:rPr>
          <w:rStyle w:val="Emphasis"/>
          <w:szCs w:val="24"/>
        </w:rPr>
        <w:t>. At the same time</w:t>
      </w:r>
      <w:r w:rsidRPr="00CB4053">
        <w:rPr>
          <w:rStyle w:val="Emphasis"/>
          <w:szCs w:val="24"/>
        </w:rPr>
        <w:t xml:space="preserve">, the great technical, material, and social complexity—and, in the United States, imbrication with </w:t>
      </w:r>
      <w:r w:rsidRPr="00B434DC">
        <w:rPr>
          <w:rStyle w:val="Emphasis"/>
          <w:szCs w:val="24"/>
        </w:rPr>
        <w:t xml:space="preserve">histories of </w:t>
      </w:r>
      <w:r w:rsidRPr="00C20D41">
        <w:rPr>
          <w:rStyle w:val="Emphasis"/>
          <w:szCs w:val="24"/>
          <w:highlight w:val="cyan"/>
        </w:rPr>
        <w:t xml:space="preserve">anti-blackness, nativism, and </w:t>
      </w:r>
      <w:r w:rsidRPr="00B434DC">
        <w:rPr>
          <w:rStyle w:val="Emphasis"/>
          <w:szCs w:val="24"/>
        </w:rPr>
        <w:t xml:space="preserve">indigenous </w:t>
      </w:r>
      <w:r w:rsidRPr="00C20D41">
        <w:rPr>
          <w:rStyle w:val="Emphasis"/>
          <w:szCs w:val="24"/>
          <w:highlight w:val="cyan"/>
        </w:rPr>
        <w:t>genocide—</w:t>
      </w:r>
      <w:r w:rsidRPr="00B434DC">
        <w:rPr>
          <w:rStyle w:val="Emphasis"/>
          <w:szCs w:val="24"/>
        </w:rPr>
        <w:t>of the infrastructures of social reproduction</w:t>
      </w:r>
      <w:r w:rsidRPr="00CB4053">
        <w:rPr>
          <w:rStyle w:val="Emphasis"/>
          <w:szCs w:val="24"/>
        </w:rPr>
        <w:t xml:space="preserve"> which have been seized, sabotaged, or forced into failure strain and </w:t>
      </w:r>
      <w:r w:rsidRPr="00C20D41">
        <w:rPr>
          <w:rStyle w:val="Emphasis"/>
          <w:szCs w:val="24"/>
          <w:highlight w:val="cyan"/>
        </w:rPr>
        <w:t>present a clear challenge to</w:t>
      </w:r>
      <w:r w:rsidRPr="00CB4053">
        <w:rPr>
          <w:rStyle w:val="Emphasis"/>
          <w:szCs w:val="24"/>
        </w:rPr>
        <w:t xml:space="preserve"> current forms of </w:t>
      </w:r>
      <w:r w:rsidRPr="00B434DC">
        <w:rPr>
          <w:rStyle w:val="Emphasis"/>
          <w:szCs w:val="24"/>
        </w:rPr>
        <w:t>mutual aid</w:t>
      </w:r>
      <w:r w:rsidRPr="00CB4053">
        <w:rPr>
          <w:rStyle w:val="Emphasis"/>
          <w:szCs w:val="24"/>
        </w:rPr>
        <w:t xml:space="preserve"> and </w:t>
      </w:r>
      <w:r w:rsidRPr="00C20D41">
        <w:rPr>
          <w:rStyle w:val="Emphasis"/>
          <w:szCs w:val="24"/>
          <w:highlight w:val="cyan"/>
        </w:rPr>
        <w:t xml:space="preserve">autonomy. </w:t>
      </w:r>
      <w:r w:rsidRPr="00C20D41">
        <w:rPr>
          <w:rStyle w:val="Emphasis"/>
          <w:sz w:val="28"/>
          <w:szCs w:val="28"/>
          <w:highlight w:val="cyan"/>
        </w:rPr>
        <w:t>However</w:t>
      </w:r>
      <w:r w:rsidRPr="00BB0DD9">
        <w:rPr>
          <w:rStyle w:val="Emphasis"/>
          <w:sz w:val="28"/>
          <w:szCs w:val="28"/>
        </w:rPr>
        <w:t xml:space="preserve">, rather than a permanent obstacle to struggle, working through these kinds of challenges and learning how to rise to </w:t>
      </w:r>
      <w:r w:rsidRPr="00C20D41">
        <w:rPr>
          <w:rStyle w:val="Emphasis"/>
          <w:sz w:val="28"/>
          <w:szCs w:val="28"/>
          <w:highlight w:val="cyan"/>
        </w:rPr>
        <w:t>new levels of complexity</w:t>
      </w:r>
      <w:r w:rsidRPr="00CB4053">
        <w:rPr>
          <w:rStyle w:val="Emphasis"/>
          <w:sz w:val="28"/>
          <w:szCs w:val="28"/>
        </w:rPr>
        <w:t xml:space="preserve"> within autonomy </w:t>
      </w:r>
      <w:r w:rsidRPr="00C20D41">
        <w:rPr>
          <w:rStyle w:val="Emphasis"/>
          <w:sz w:val="28"/>
          <w:szCs w:val="28"/>
          <w:highlight w:val="cyan"/>
        </w:rPr>
        <w:t>are necessary if our material practices of social reproduction</w:t>
      </w:r>
      <w:r w:rsidRPr="00CB4053">
        <w:rPr>
          <w:rStyle w:val="Emphasis"/>
          <w:sz w:val="28"/>
          <w:szCs w:val="28"/>
        </w:rPr>
        <w:t xml:space="preserve"> politics </w:t>
      </w:r>
      <w:r w:rsidRPr="00C20D41">
        <w:rPr>
          <w:rStyle w:val="Emphasis"/>
          <w:sz w:val="28"/>
          <w:szCs w:val="28"/>
          <w:highlight w:val="cyan"/>
        </w:rPr>
        <w:t>are to</w:t>
      </w:r>
      <w:r w:rsidRPr="00CB4053">
        <w:rPr>
          <w:rStyle w:val="Emphasis"/>
          <w:sz w:val="28"/>
          <w:szCs w:val="28"/>
        </w:rPr>
        <w:t xml:space="preserve"> be equal to the tasks of the present and able to </w:t>
      </w:r>
      <w:r w:rsidRPr="00C20D41">
        <w:rPr>
          <w:rStyle w:val="Emphasis"/>
          <w:sz w:val="28"/>
          <w:szCs w:val="28"/>
          <w:highlight w:val="cyan"/>
        </w:rPr>
        <w:t>fight and win on the contemporary terrain of failure, abrogation, and permanent crisis.</w:t>
      </w:r>
    </w:p>
    <w:p w14:paraId="4022B506" w14:textId="77777777" w:rsidR="008F25EA" w:rsidRDefault="008F25EA" w:rsidP="008F25EA"/>
    <w:p w14:paraId="0E877B07" w14:textId="77777777" w:rsidR="008F25EA" w:rsidRDefault="008F25EA" w:rsidP="008F25EA">
      <w:pPr>
        <w:pStyle w:val="Heading4"/>
        <w:ind w:left="360" w:hanging="360"/>
      </w:pPr>
      <w:r>
        <w:t xml:space="preserve">That means the aff relies on the individual capacity for care as a precursor to communal inclusion </w:t>
      </w:r>
    </w:p>
    <w:p w14:paraId="7E8778D5" w14:textId="77777777" w:rsidR="008F25EA" w:rsidRPr="00BB0DD9" w:rsidRDefault="008F25EA" w:rsidP="008F25EA">
      <w:r w:rsidRPr="00BB0DD9">
        <w:rPr>
          <w:rStyle w:val="Style13ptBold"/>
        </w:rPr>
        <w:t>Kim &amp; Schalk 21</w:t>
      </w:r>
      <w:r w:rsidRPr="00BB0DD9">
        <w:t xml:space="preserve"> (Jina B. Kim and Sami Schalk Reclaiming the Radical Politics of Self-Care: A Crip-of-Color Critique, https://read.dukeupress.edu/south-atlantic-quarterly/article-abstract/120/2/325/173307/Reclaiming-the-Radical-Politics-of-Self-CareA-Crip?redirectedFrom=fulltext//ng</w:t>
      </w:r>
    </w:p>
    <w:p w14:paraId="2E33738C" w14:textId="77777777" w:rsidR="008F25EA" w:rsidRDefault="008F25EA" w:rsidP="008F25EA">
      <w:pPr>
        <w:rPr>
          <w:rStyle w:val="Emphasis"/>
        </w:rPr>
      </w:pPr>
      <w:r w:rsidRPr="00532101">
        <w:rPr>
          <w:sz w:val="16"/>
        </w:rPr>
        <w:t xml:space="preserve">Yet, </w:t>
      </w:r>
      <w:r w:rsidRPr="0091452B">
        <w:rPr>
          <w:rStyle w:val="StyleUnderline"/>
        </w:rPr>
        <w:t xml:space="preserve">even in </w:t>
      </w:r>
      <w:r w:rsidRPr="00532101">
        <w:rPr>
          <w:sz w:val="16"/>
        </w:rPr>
        <w:t xml:space="preserve">ostensibly </w:t>
      </w:r>
      <w:r w:rsidRPr="0091452B">
        <w:rPr>
          <w:rStyle w:val="StyleUnderline"/>
        </w:rPr>
        <w:t xml:space="preserve">progressive </w:t>
      </w:r>
      <w:r w:rsidRPr="00532101">
        <w:rPr>
          <w:rStyle w:val="StyleUnderline"/>
        </w:rPr>
        <w:t xml:space="preserve">circles, </w:t>
      </w:r>
      <w:r w:rsidRPr="00532101">
        <w:rPr>
          <w:rStyle w:val="Emphasis"/>
        </w:rPr>
        <w:t>the concept of self-</w:t>
      </w:r>
      <w:r w:rsidRPr="00C20D41">
        <w:rPr>
          <w:rStyle w:val="Emphasis"/>
          <w:highlight w:val="cyan"/>
        </w:rPr>
        <w:t>care</w:t>
      </w:r>
      <w:r w:rsidRPr="00532101">
        <w:rPr>
          <w:sz w:val="16"/>
        </w:rPr>
        <w:t xml:space="preserve"> (and, at times, care more broadly) </w:t>
      </w:r>
      <w:r w:rsidRPr="00C20D41">
        <w:rPr>
          <w:rStyle w:val="Emphasis"/>
          <w:highlight w:val="cyan"/>
        </w:rPr>
        <w:t>is cast outside</w:t>
      </w:r>
      <w:r w:rsidRPr="0091452B">
        <w:rPr>
          <w:rStyle w:val="Emphasis"/>
        </w:rPr>
        <w:t xml:space="preserve"> the realm of </w:t>
      </w:r>
      <w:r w:rsidRPr="00C20D41">
        <w:rPr>
          <w:rStyle w:val="Emphasis"/>
          <w:highlight w:val="cyan"/>
        </w:rPr>
        <w:t>political work</w:t>
      </w:r>
      <w:r w:rsidRPr="00532101">
        <w:rPr>
          <w:sz w:val="16"/>
        </w:rPr>
        <w:t xml:space="preserve"> </w:t>
      </w:r>
      <w:r w:rsidRPr="00C20D41">
        <w:rPr>
          <w:rStyle w:val="StyleUnderline"/>
          <w:highlight w:val="cyan"/>
        </w:rPr>
        <w:t xml:space="preserve">and positioned as a </w:t>
      </w:r>
      <w:r w:rsidRPr="00C20D41">
        <w:rPr>
          <w:rStyle w:val="Emphasis"/>
          <w:highlight w:val="cyan"/>
        </w:rPr>
        <w:t>waste</w:t>
      </w:r>
      <w:r w:rsidRPr="0091452B">
        <w:rPr>
          <w:rStyle w:val="Emphasis"/>
        </w:rPr>
        <w:t xml:space="preserve"> of time</w:t>
      </w:r>
      <w:r w:rsidRPr="00532101">
        <w:rPr>
          <w:sz w:val="16"/>
        </w:rPr>
        <w:t xml:space="preserve">. Often, care or social reproductive labor is seen as, in the words of disability justice activist and theorist Leah Lakshmi PiepznaSamarasinha (2018: 143), “a sideline or afterthought to our movements.” For instance, in the piece “An End to Self Care,” labor organizer B. </w:t>
      </w:r>
      <w:r w:rsidRPr="0091452B">
        <w:rPr>
          <w:rStyle w:val="Emphasis"/>
        </w:rPr>
        <w:t>Loewe</w:t>
      </w:r>
      <w:r w:rsidRPr="00532101">
        <w:rPr>
          <w:sz w:val="16"/>
        </w:rPr>
        <w:t xml:space="preserve"> (2012) </w:t>
      </w:r>
      <w:r w:rsidRPr="0091452B">
        <w:rPr>
          <w:rStyle w:val="StyleUnderline"/>
        </w:rPr>
        <w:t>critiques the co-optation of Lorde’s call for self-preservation, calling for, as the title suggests, an “end to self-care.</w:t>
      </w:r>
      <w:r w:rsidRPr="00532101">
        <w:rPr>
          <w:sz w:val="16"/>
        </w:rPr>
        <w:t xml:space="preserve">” The mainstream circulation of selfcare, </w:t>
      </w:r>
      <w:r w:rsidRPr="0091452B">
        <w:rPr>
          <w:rStyle w:val="StyleUnderline"/>
        </w:rPr>
        <w:t>Loewe argues, stands in for “</w:t>
      </w:r>
      <w:r w:rsidRPr="0091452B">
        <w:rPr>
          <w:rStyle w:val="Emphasis"/>
        </w:rPr>
        <w:t>an importation of middle-class values of leisure</w:t>
      </w:r>
      <w:r w:rsidRPr="0091452B">
        <w:rPr>
          <w:rStyle w:val="StyleUnderline"/>
        </w:rPr>
        <w:t>,”</w:t>
      </w:r>
      <w:r w:rsidRPr="00532101">
        <w:rPr>
          <w:sz w:val="16"/>
        </w:rPr>
        <w:t xml:space="preserve"> </w:t>
      </w:r>
      <w:r w:rsidRPr="0091452B">
        <w:rPr>
          <w:rStyle w:val="StyleUnderline"/>
        </w:rPr>
        <w:t>one that ignores power dynamics and collective responsibility for others</w:t>
      </w:r>
      <w:r w:rsidRPr="00532101">
        <w:rPr>
          <w:sz w:val="16"/>
        </w:rPr>
        <w:t xml:space="preserve">. </w:t>
      </w:r>
      <w:r w:rsidRPr="00532101">
        <w:rPr>
          <w:rStyle w:val="Emphasis"/>
        </w:rPr>
        <w:t>Loewe</w:t>
      </w:r>
      <w:r w:rsidRPr="00532101">
        <w:rPr>
          <w:sz w:val="16"/>
        </w:rPr>
        <w:t xml:space="preserve"> (2012) </w:t>
      </w:r>
      <w:r w:rsidRPr="00532101">
        <w:rPr>
          <w:rStyle w:val="Emphasis"/>
        </w:rPr>
        <w:t>casts</w:t>
      </w:r>
      <w:r w:rsidRPr="00532101">
        <w:rPr>
          <w:sz w:val="16"/>
        </w:rPr>
        <w:t xml:space="preserve"> </w:t>
      </w:r>
      <w:r w:rsidRPr="00C20D41">
        <w:rPr>
          <w:rStyle w:val="Emphasis"/>
          <w:highlight w:val="cyan"/>
        </w:rPr>
        <w:t>this</w:t>
      </w:r>
      <w:r w:rsidRPr="00532101">
        <w:rPr>
          <w:sz w:val="16"/>
        </w:rPr>
        <w:t xml:space="preserve"> version of self-</w:t>
      </w:r>
      <w:r w:rsidRPr="00532101">
        <w:rPr>
          <w:rStyle w:val="Emphasis"/>
        </w:rPr>
        <w:t>care</w:t>
      </w:r>
      <w:r w:rsidRPr="00532101">
        <w:rPr>
          <w:sz w:val="16"/>
        </w:rPr>
        <w:t xml:space="preserve"> </w:t>
      </w:r>
      <w:r w:rsidRPr="00532101">
        <w:rPr>
          <w:rStyle w:val="Emphasis"/>
        </w:rPr>
        <w:t>as not just outside of but antagonistic to radical political work: “We cannot knit our way to revolution.”</w:t>
      </w:r>
      <w:r w:rsidRPr="00532101">
        <w:rPr>
          <w:sz w:val="16"/>
        </w:rPr>
        <w:t xml:space="preserve"> While “An End to Self Care” does indeed acknowledge the importance of collective models of care and does not wholly dismiss care labor, </w:t>
      </w:r>
      <w:r w:rsidRPr="00532101">
        <w:rPr>
          <w:rStyle w:val="StyleUnderline"/>
        </w:rPr>
        <w:t>it</w:t>
      </w:r>
      <w:r w:rsidRPr="00532101">
        <w:rPr>
          <w:sz w:val="16"/>
        </w:rPr>
        <w:t xml:space="preserve"> nonetheless </w:t>
      </w:r>
      <w:r w:rsidRPr="00C20D41">
        <w:rPr>
          <w:rStyle w:val="StyleUnderline"/>
          <w:highlight w:val="cyan"/>
        </w:rPr>
        <w:t xml:space="preserve">promotes a vision of </w:t>
      </w:r>
      <w:r w:rsidRPr="00C20D41">
        <w:rPr>
          <w:rStyle w:val="Emphasis"/>
          <w:highlight w:val="cyan"/>
        </w:rPr>
        <w:t>round-the-clock organizing</w:t>
      </w:r>
      <w:r w:rsidRPr="0091452B">
        <w:rPr>
          <w:rStyle w:val="StyleUnderline"/>
        </w:rPr>
        <w:t xml:space="preserve"> work </w:t>
      </w:r>
      <w:r w:rsidRPr="00C20D41">
        <w:rPr>
          <w:rStyle w:val="StyleUnderline"/>
          <w:highlight w:val="cyan"/>
        </w:rPr>
        <w:t>that</w:t>
      </w:r>
      <w:r w:rsidRPr="0091452B">
        <w:rPr>
          <w:rStyle w:val="StyleUnderline"/>
        </w:rPr>
        <w:t xml:space="preserve"> seems to </w:t>
      </w:r>
      <w:r w:rsidRPr="00C20D41">
        <w:rPr>
          <w:rStyle w:val="StyleUnderline"/>
          <w:highlight w:val="cyan"/>
        </w:rPr>
        <w:t>deny</w:t>
      </w:r>
      <w:r w:rsidRPr="0091452B">
        <w:rPr>
          <w:rStyle w:val="StyleUnderline"/>
        </w:rPr>
        <w:t xml:space="preserve"> </w:t>
      </w:r>
      <w:r w:rsidRPr="00532101">
        <w:rPr>
          <w:rStyle w:val="StyleUnderline"/>
        </w:rPr>
        <w:t xml:space="preserve">the </w:t>
      </w:r>
      <w:r w:rsidRPr="00C20D41">
        <w:rPr>
          <w:rStyle w:val="Emphasis"/>
          <w:highlight w:val="cyan"/>
        </w:rPr>
        <w:t>physical</w:t>
      </w:r>
      <w:r w:rsidRPr="00C20D41">
        <w:rPr>
          <w:rStyle w:val="StyleUnderline"/>
          <w:highlight w:val="cyan"/>
        </w:rPr>
        <w:t xml:space="preserve">, </w:t>
      </w:r>
      <w:r w:rsidRPr="00C20D41">
        <w:rPr>
          <w:rStyle w:val="Emphasis"/>
          <w:highlight w:val="cyan"/>
        </w:rPr>
        <w:t>psychological</w:t>
      </w:r>
      <w:r w:rsidRPr="00C20D41">
        <w:rPr>
          <w:rStyle w:val="StyleUnderline"/>
          <w:highlight w:val="cyan"/>
        </w:rPr>
        <w:t xml:space="preserve">, and </w:t>
      </w:r>
      <w:r w:rsidRPr="00C20D41">
        <w:rPr>
          <w:rStyle w:val="Emphasis"/>
          <w:highlight w:val="cyan"/>
        </w:rPr>
        <w:t>emotional</w:t>
      </w:r>
      <w:r w:rsidRPr="00C20D41">
        <w:rPr>
          <w:rStyle w:val="StyleUnderline"/>
          <w:highlight w:val="cyan"/>
        </w:rPr>
        <w:t xml:space="preserve"> needs </w:t>
      </w:r>
      <w:r w:rsidRPr="00532101">
        <w:rPr>
          <w:rStyle w:val="StyleUnderline"/>
        </w:rPr>
        <w:t xml:space="preserve">of working bodyminds, </w:t>
      </w:r>
      <w:r w:rsidRPr="00C20D41">
        <w:rPr>
          <w:rStyle w:val="Emphasis"/>
          <w:sz w:val="32"/>
          <w:szCs w:val="28"/>
          <w:highlight w:val="cyan"/>
        </w:rPr>
        <w:t>positioning the movement itself as self-care</w:t>
      </w:r>
      <w:r w:rsidRPr="00532101">
        <w:rPr>
          <w:sz w:val="16"/>
        </w:rPr>
        <w:t xml:space="preserve">. </w:t>
      </w:r>
      <w:r w:rsidRPr="00C20D41">
        <w:rPr>
          <w:rStyle w:val="Emphasis"/>
          <w:sz w:val="26"/>
          <w:szCs w:val="28"/>
          <w:highlight w:val="cyan"/>
        </w:rPr>
        <w:t>This</w:t>
      </w:r>
      <w:r w:rsidRPr="0091452B">
        <w:rPr>
          <w:rStyle w:val="Emphasis"/>
          <w:sz w:val="26"/>
          <w:szCs w:val="28"/>
        </w:rPr>
        <w:t xml:space="preserve"> </w:t>
      </w:r>
      <w:r w:rsidRPr="00C20D41">
        <w:rPr>
          <w:rStyle w:val="Emphasis"/>
          <w:sz w:val="26"/>
          <w:szCs w:val="28"/>
          <w:highlight w:val="cyan"/>
        </w:rPr>
        <w:t>ethos of endless work, while</w:t>
      </w:r>
      <w:r w:rsidRPr="0091452B">
        <w:rPr>
          <w:rStyle w:val="Emphasis"/>
          <w:sz w:val="26"/>
          <w:szCs w:val="28"/>
        </w:rPr>
        <w:t xml:space="preserve"> </w:t>
      </w:r>
      <w:r w:rsidRPr="00C20D41">
        <w:rPr>
          <w:rStyle w:val="Emphasis"/>
          <w:sz w:val="26"/>
          <w:szCs w:val="28"/>
          <w:highlight w:val="cyan"/>
        </w:rPr>
        <w:t>oriented</w:t>
      </w:r>
      <w:r w:rsidRPr="0091452B">
        <w:rPr>
          <w:rStyle w:val="Emphasis"/>
          <w:sz w:val="26"/>
          <w:szCs w:val="28"/>
        </w:rPr>
        <w:t xml:space="preserve"> </w:t>
      </w:r>
      <w:r w:rsidRPr="00C20D41">
        <w:rPr>
          <w:rStyle w:val="Emphasis"/>
          <w:sz w:val="26"/>
          <w:szCs w:val="28"/>
          <w:highlight w:val="cyan"/>
        </w:rPr>
        <w:t>toward</w:t>
      </w:r>
      <w:r w:rsidRPr="0091452B">
        <w:rPr>
          <w:rStyle w:val="Emphasis"/>
          <w:sz w:val="26"/>
          <w:szCs w:val="28"/>
        </w:rPr>
        <w:t xml:space="preserve"> political </w:t>
      </w:r>
      <w:r w:rsidRPr="00C20D41">
        <w:rPr>
          <w:rStyle w:val="Emphasis"/>
          <w:sz w:val="26"/>
          <w:szCs w:val="28"/>
          <w:highlight w:val="cyan"/>
        </w:rPr>
        <w:t>liberation</w:t>
      </w:r>
      <w:r w:rsidRPr="0091452B">
        <w:rPr>
          <w:rStyle w:val="Emphasis"/>
          <w:sz w:val="26"/>
          <w:szCs w:val="28"/>
        </w:rPr>
        <w:t xml:space="preserve">, nonetheless </w:t>
      </w:r>
      <w:r w:rsidRPr="00C20D41">
        <w:rPr>
          <w:rStyle w:val="Emphasis"/>
          <w:sz w:val="26"/>
          <w:szCs w:val="28"/>
          <w:highlight w:val="cyan"/>
        </w:rPr>
        <w:t>upholds</w:t>
      </w:r>
      <w:r w:rsidRPr="0091452B">
        <w:rPr>
          <w:rStyle w:val="Emphasis"/>
          <w:sz w:val="26"/>
          <w:szCs w:val="28"/>
        </w:rPr>
        <w:t xml:space="preserve"> </w:t>
      </w:r>
      <w:r w:rsidRPr="00C20D41">
        <w:rPr>
          <w:rStyle w:val="Emphasis"/>
          <w:sz w:val="26"/>
          <w:szCs w:val="28"/>
          <w:highlight w:val="cyan"/>
        </w:rPr>
        <w:t>capitalism’s wish</w:t>
      </w:r>
      <w:r w:rsidRPr="0091452B">
        <w:rPr>
          <w:rStyle w:val="Emphasis"/>
          <w:sz w:val="26"/>
          <w:szCs w:val="28"/>
        </w:rPr>
        <w:t xml:space="preserve"> </w:t>
      </w:r>
      <w:r>
        <w:rPr>
          <w:rStyle w:val="Emphasis"/>
          <w:sz w:val="26"/>
          <w:szCs w:val="28"/>
        </w:rPr>
        <w:t xml:space="preserve"> </w:t>
      </w:r>
      <w:r w:rsidRPr="0091452B">
        <w:rPr>
          <w:rStyle w:val="Emphasis"/>
          <w:sz w:val="26"/>
          <w:szCs w:val="28"/>
        </w:rPr>
        <w:t xml:space="preserve">that </w:t>
      </w:r>
      <w:r w:rsidRPr="00C20D41">
        <w:rPr>
          <w:rStyle w:val="Emphasis"/>
          <w:sz w:val="26"/>
          <w:szCs w:val="28"/>
          <w:highlight w:val="cyan"/>
        </w:rPr>
        <w:t>we never be “off the clock</w:t>
      </w:r>
      <w:r w:rsidRPr="0091452B">
        <w:rPr>
          <w:rStyle w:val="Emphasis"/>
          <w:sz w:val="26"/>
          <w:szCs w:val="28"/>
        </w:rPr>
        <w:t xml:space="preserve">” </w:t>
      </w:r>
      <w:r w:rsidRPr="00C20D41">
        <w:rPr>
          <w:rStyle w:val="Emphasis"/>
          <w:sz w:val="26"/>
          <w:szCs w:val="28"/>
          <w:highlight w:val="cyan"/>
        </w:rPr>
        <w:t>and</w:t>
      </w:r>
      <w:r w:rsidRPr="0091452B">
        <w:rPr>
          <w:rStyle w:val="Emphasis"/>
          <w:sz w:val="26"/>
          <w:szCs w:val="28"/>
        </w:rPr>
        <w:t xml:space="preserve"> that </w:t>
      </w:r>
      <w:r w:rsidRPr="00C20D41">
        <w:rPr>
          <w:rStyle w:val="Emphasis"/>
          <w:sz w:val="26"/>
          <w:szCs w:val="28"/>
          <w:highlight w:val="cyan"/>
        </w:rPr>
        <w:t>care</w:t>
      </w:r>
      <w:r w:rsidRPr="0091452B">
        <w:rPr>
          <w:rStyle w:val="Emphasis"/>
          <w:sz w:val="26"/>
          <w:szCs w:val="28"/>
        </w:rPr>
        <w:t xml:space="preserve"> for the self </w:t>
      </w:r>
      <w:r w:rsidRPr="00C20D41">
        <w:rPr>
          <w:rStyle w:val="Emphasis"/>
          <w:sz w:val="26"/>
          <w:szCs w:val="28"/>
          <w:highlight w:val="cyan"/>
        </w:rPr>
        <w:t>should occur only in the</w:t>
      </w:r>
      <w:r w:rsidRPr="00532101">
        <w:rPr>
          <w:sz w:val="16"/>
          <w:szCs w:val="28"/>
        </w:rPr>
        <w:t xml:space="preserve"> </w:t>
      </w:r>
      <w:r w:rsidRPr="00532101">
        <w:rPr>
          <w:sz w:val="16"/>
        </w:rPr>
        <w:t xml:space="preserve">(increasingly disappearing) </w:t>
      </w:r>
      <w:r w:rsidRPr="00C20D41">
        <w:rPr>
          <w:rStyle w:val="Emphasis"/>
          <w:sz w:val="26"/>
          <w:szCs w:val="28"/>
          <w:highlight w:val="cyan"/>
        </w:rPr>
        <w:t>slivers of</w:t>
      </w:r>
      <w:r w:rsidRPr="0091452B">
        <w:rPr>
          <w:rStyle w:val="Emphasis"/>
          <w:sz w:val="26"/>
          <w:szCs w:val="28"/>
        </w:rPr>
        <w:t xml:space="preserve"> </w:t>
      </w:r>
      <w:r w:rsidRPr="00C20D41">
        <w:rPr>
          <w:rStyle w:val="Emphasis"/>
          <w:sz w:val="26"/>
          <w:szCs w:val="28"/>
          <w:highlight w:val="cyan"/>
        </w:rPr>
        <w:t>time</w:t>
      </w:r>
      <w:r w:rsidRPr="0091452B">
        <w:rPr>
          <w:rStyle w:val="Emphasis"/>
          <w:sz w:val="26"/>
          <w:szCs w:val="28"/>
        </w:rPr>
        <w:t xml:space="preserve"> </w:t>
      </w:r>
      <w:r w:rsidRPr="00C20D41">
        <w:rPr>
          <w:rStyle w:val="Emphasis"/>
          <w:sz w:val="26"/>
          <w:szCs w:val="28"/>
          <w:highlight w:val="cyan"/>
        </w:rPr>
        <w:t>granted to</w:t>
      </w:r>
      <w:r w:rsidRPr="0091452B">
        <w:rPr>
          <w:rStyle w:val="Emphasis"/>
          <w:sz w:val="26"/>
          <w:szCs w:val="28"/>
        </w:rPr>
        <w:t xml:space="preserve"> nonwork and </w:t>
      </w:r>
      <w:r w:rsidRPr="00C20D41">
        <w:rPr>
          <w:rStyle w:val="Emphasis"/>
          <w:sz w:val="26"/>
          <w:szCs w:val="28"/>
          <w:highlight w:val="cyan"/>
        </w:rPr>
        <w:t xml:space="preserve">nonactivist activities. </w:t>
      </w:r>
      <w:r w:rsidRPr="00532101">
        <w:rPr>
          <w:sz w:val="16"/>
        </w:rPr>
        <w:t xml:space="preserve">In her insightful cri(p)tique of B. Loewe’s anti-self-care polemic, </w:t>
      </w:r>
      <w:r w:rsidRPr="00532101">
        <w:rPr>
          <w:rStyle w:val="StyleUnderline"/>
        </w:rPr>
        <w:t>PiepznaSamarasinha</w:t>
      </w:r>
      <w:r w:rsidRPr="00532101">
        <w:rPr>
          <w:sz w:val="16"/>
        </w:rPr>
        <w:t xml:space="preserve"> (2018) highlights the evacuation of care labor and radical care politics from Loewe’s conception of political work. </w:t>
      </w:r>
      <w:r w:rsidRPr="00532101">
        <w:rPr>
          <w:rStyle w:val="StyleUnderline"/>
        </w:rPr>
        <w:t>Loewe’s</w:t>
      </w:r>
      <w:r w:rsidRPr="00532101">
        <w:rPr>
          <w:sz w:val="16"/>
        </w:rPr>
        <w:t xml:space="preserve"> (2012) </w:t>
      </w:r>
      <w:r w:rsidRPr="00532101">
        <w:rPr>
          <w:rStyle w:val="StyleUnderline"/>
        </w:rPr>
        <w:t>idealization of a “politics and practice of desire that could . . . ignite our hearts with a fuel to work endlessly,”</w:t>
      </w:r>
      <w:r w:rsidRPr="00532101">
        <w:rPr>
          <w:sz w:val="16"/>
        </w:rPr>
        <w:t xml:space="preserve"> as Piepzna-Samarasinha points out, </w:t>
      </w:r>
      <w:r w:rsidRPr="00532101">
        <w:rPr>
          <w:rStyle w:val="Emphasis"/>
        </w:rPr>
        <w:t>ignores the necessity of rest, joy, and self-preservation</w:t>
      </w:r>
      <w:r w:rsidRPr="00532101">
        <w:rPr>
          <w:rStyle w:val="StyleUnderline"/>
        </w:rPr>
        <w:t xml:space="preserve"> in movement</w:t>
      </w:r>
      <w:r w:rsidRPr="0091452B">
        <w:rPr>
          <w:rStyle w:val="StyleUnderline"/>
        </w:rPr>
        <w:t xml:space="preserve"> work</w:t>
      </w:r>
      <w:r w:rsidRPr="00532101">
        <w:rPr>
          <w:sz w:val="16"/>
        </w:rPr>
        <w:t xml:space="preserve">. </w:t>
      </w:r>
      <w:r w:rsidRPr="00C20D41">
        <w:rPr>
          <w:rStyle w:val="Emphasis"/>
          <w:highlight w:val="cyan"/>
        </w:rPr>
        <w:t>It promotes an understanding of</w:t>
      </w:r>
      <w:r w:rsidRPr="0091452B">
        <w:rPr>
          <w:rStyle w:val="Emphasis"/>
        </w:rPr>
        <w:t xml:space="preserve"> movement </w:t>
      </w:r>
      <w:r w:rsidRPr="00C20D41">
        <w:rPr>
          <w:rStyle w:val="Emphasis"/>
          <w:highlight w:val="cyan"/>
        </w:rPr>
        <w:t>organizing</w:t>
      </w:r>
      <w:r w:rsidRPr="00532101">
        <w:rPr>
          <w:sz w:val="16"/>
        </w:rPr>
        <w:t xml:space="preserve"> </w:t>
      </w:r>
      <w:r w:rsidRPr="00C20D41">
        <w:rPr>
          <w:rStyle w:val="StyleUnderline"/>
          <w:highlight w:val="cyan"/>
        </w:rPr>
        <w:t>implicitly</w:t>
      </w:r>
      <w:r w:rsidRPr="00532101">
        <w:rPr>
          <w:sz w:val="16"/>
        </w:rPr>
        <w:t xml:space="preserve"> </w:t>
      </w:r>
      <w:r w:rsidRPr="00C20D41">
        <w:rPr>
          <w:rStyle w:val="Emphasis"/>
          <w:highlight w:val="cyan"/>
        </w:rPr>
        <w:t>centered on</w:t>
      </w:r>
      <w:r w:rsidRPr="00532101">
        <w:rPr>
          <w:sz w:val="16"/>
        </w:rPr>
        <w:t xml:space="preserve"> ideologies </w:t>
      </w:r>
      <w:r w:rsidRPr="00532101">
        <w:rPr>
          <w:sz w:val="16"/>
        </w:rPr>
        <w:lastRenderedPageBreak/>
        <w:t xml:space="preserve">of </w:t>
      </w:r>
      <w:r w:rsidRPr="00C20D41">
        <w:rPr>
          <w:rStyle w:val="Emphasis"/>
          <w:highlight w:val="cyan"/>
        </w:rPr>
        <w:t>ability</w:t>
      </w:r>
      <w:r w:rsidRPr="00532101">
        <w:rPr>
          <w:sz w:val="16"/>
        </w:rPr>
        <w:t xml:space="preserve">, or a preference for bodyminds with seemingly endless energy reserves and the capacity to “optimize” their time. Further, Loewe’s polemic again casts certain forms of care labor as outside political possibility. </w:t>
      </w:r>
      <w:r w:rsidRPr="00532101">
        <w:rPr>
          <w:rStyle w:val="StyleUnderline"/>
        </w:rPr>
        <w:t xml:space="preserve">The work of </w:t>
      </w:r>
      <w:r w:rsidRPr="00532101">
        <w:rPr>
          <w:rStyle w:val="Emphasis"/>
        </w:rPr>
        <w:t>knitting</w:t>
      </w:r>
      <w:r w:rsidRPr="00532101">
        <w:rPr>
          <w:rStyle w:val="StyleUnderline"/>
        </w:rPr>
        <w:t xml:space="preserve"> and other forms of cultural work,</w:t>
      </w:r>
      <w:r w:rsidRPr="00532101">
        <w:rPr>
          <w:sz w:val="16"/>
        </w:rPr>
        <w:t xml:space="preserve"> Piepzna-Samarasinha argues, </w:t>
      </w:r>
      <w:r w:rsidRPr="00532101">
        <w:rPr>
          <w:rStyle w:val="Emphasis"/>
        </w:rPr>
        <w:t>have in fact long been central to movement building</w:t>
      </w:r>
      <w:r w:rsidRPr="00532101">
        <w:rPr>
          <w:sz w:val="16"/>
        </w:rPr>
        <w:t xml:space="preserve">. Of course, </w:t>
      </w:r>
      <w:r w:rsidRPr="00532101">
        <w:rPr>
          <w:rStyle w:val="StyleUnderline"/>
        </w:rPr>
        <w:t>the bourgeois</w:t>
      </w:r>
      <w:r w:rsidRPr="0091452B">
        <w:rPr>
          <w:rStyle w:val="StyleUnderline"/>
        </w:rPr>
        <w:t xml:space="preserve"> model of self-care</w:t>
      </w:r>
      <w:r w:rsidRPr="00532101">
        <w:rPr>
          <w:sz w:val="16"/>
        </w:rPr>
        <w:t xml:space="preserve"> rooted in individual responsibility “</w:t>
      </w:r>
      <w:r w:rsidRPr="0091452B">
        <w:rPr>
          <w:rStyle w:val="StyleUnderline"/>
        </w:rPr>
        <w:t>has been co-opted by people who want to make money</w:t>
      </w:r>
      <w:r w:rsidRPr="00532101">
        <w:rPr>
          <w:sz w:val="16"/>
        </w:rPr>
        <w:t xml:space="preserve"> off it,” but this model does not mean we should do away with self-care altogether or see self-care as a distraction from political work (Piepzna-Samarasinha 2018: 210). As PiepznaSamarasinha observed in an earlier essay, “A Time to Hole Up and a Time to Kick Ass” (2006: 172, 171), the self-care and survival work done “on a daily basis” by women of color in fact counts as activism, and to sustain movements for the long haul—to ensure that their time is not limited—it is also necessary to take “time on the couch.” </w:t>
      </w:r>
      <w:r w:rsidRPr="00532101">
        <w:rPr>
          <w:rStyle w:val="StyleUnderline"/>
        </w:rPr>
        <w:t>Piepzna-Samarasinha</w:t>
      </w:r>
      <w:r w:rsidRPr="00532101">
        <w:rPr>
          <w:sz w:val="16"/>
        </w:rPr>
        <w:t xml:space="preserve"> (2018: 210–11) thus </w:t>
      </w:r>
      <w:r w:rsidRPr="00532101">
        <w:rPr>
          <w:rStyle w:val="Emphasis"/>
        </w:rPr>
        <w:t>advocates for forms of self-care that replicate “a model of sustainability that comes from disability justice,” which entails that we “[listen] to brokeass, disabled, and femme communities</w:t>
      </w:r>
      <w:r w:rsidRPr="00532101">
        <w:rPr>
          <w:sz w:val="16"/>
        </w:rPr>
        <w:t xml:space="preserve"> </w:t>
      </w:r>
      <w:r w:rsidRPr="00532101">
        <w:rPr>
          <w:rStyle w:val="StyleUnderline"/>
        </w:rPr>
        <w:t>about</w:t>
      </w:r>
      <w:r w:rsidRPr="00532101">
        <w:rPr>
          <w:sz w:val="16"/>
        </w:rPr>
        <w:t xml:space="preserve"> </w:t>
      </w:r>
      <w:r w:rsidRPr="00532101">
        <w:rPr>
          <w:rStyle w:val="StyleUnderline"/>
        </w:rPr>
        <w:t>how we actually create ways of organizing</w:t>
      </w:r>
      <w:r w:rsidRPr="00532101">
        <w:rPr>
          <w:sz w:val="16"/>
        </w:rPr>
        <w:t xml:space="preserve"> </w:t>
      </w:r>
      <w:r w:rsidRPr="00532101">
        <w:rPr>
          <w:rStyle w:val="StyleUnderline"/>
        </w:rPr>
        <w:t xml:space="preserve">where we’re not just </w:t>
      </w:r>
      <w:r w:rsidRPr="00532101">
        <w:rPr>
          <w:rStyle w:val="Emphasis"/>
        </w:rPr>
        <w:t>grinding ourselves into the dust.”</w:t>
      </w:r>
    </w:p>
    <w:p w14:paraId="06E4988E" w14:textId="77777777" w:rsidR="008F25EA" w:rsidRPr="00BD1AA0" w:rsidRDefault="008F25EA" w:rsidP="008F25EA">
      <w:pPr>
        <w:pStyle w:val="Heading4"/>
        <w:ind w:left="360" w:hanging="360"/>
        <w:rPr>
          <w:u w:val="single"/>
        </w:rPr>
      </w:pPr>
      <w:r>
        <w:t xml:space="preserve">And issues a cruelly optimistic demand for people to think their way out of debilitation </w:t>
      </w:r>
    </w:p>
    <w:p w14:paraId="0ABD3922" w14:textId="77777777" w:rsidR="008F25EA" w:rsidRPr="00A32518" w:rsidRDefault="008F25EA" w:rsidP="008F25EA">
      <w:r w:rsidRPr="00704290">
        <w:rPr>
          <w:rStyle w:val="Style13ptBold"/>
        </w:rPr>
        <w:t xml:space="preserve">Piepzna-Samarasinha </w:t>
      </w:r>
      <w:r>
        <w:rPr>
          <w:rStyle w:val="Style13ptBold"/>
        </w:rPr>
        <w:t>18</w:t>
      </w:r>
      <w:r w:rsidRPr="00704290">
        <w:t xml:space="preserve"> (Leah Lakshmi Piepzna-Samarasinha - queer disabled nonbinary femme writer, educator and disability/transformative justice worker of Burgher/Tamil Sri Lankan and Irish/Roma ascent.  They are the author or co-editor of nine books. They are also the co-founder of Toronto’s Performance/Disability/Art collective and Asian Arts Freedom School</w:t>
      </w:r>
      <w:r>
        <w:t xml:space="preserve">. “Writing (With) a Movement From Bed” Preface to </w:t>
      </w:r>
      <w:r>
        <w:rPr>
          <w:i/>
          <w:iCs/>
        </w:rPr>
        <w:t>Care Work: Dreaming Disability Justice</w:t>
      </w:r>
      <w:r>
        <w:t xml:space="preserve"> (2018)) liz</w:t>
      </w:r>
    </w:p>
    <w:p w14:paraId="18459403" w14:textId="77777777" w:rsidR="008F25EA" w:rsidRPr="008E5603" w:rsidRDefault="008F25EA" w:rsidP="008F25EA">
      <w:pPr>
        <w:rPr>
          <w:rStyle w:val="Emphasis"/>
          <w:sz w:val="32"/>
          <w:szCs w:val="32"/>
        </w:rPr>
      </w:pPr>
      <w:r w:rsidRPr="00C20D41">
        <w:rPr>
          <w:rStyle w:val="Emphasis"/>
          <w:sz w:val="28"/>
          <w:szCs w:val="28"/>
          <w:highlight w:val="cyan"/>
        </w:rPr>
        <w:t xml:space="preserve">Sure, movements </w:t>
      </w:r>
      <w:r w:rsidRPr="00C20D41">
        <w:rPr>
          <w:rStyle w:val="Emphasis"/>
          <w:i/>
          <w:sz w:val="28"/>
          <w:szCs w:val="28"/>
          <w:highlight w:val="cyan"/>
        </w:rPr>
        <w:t>can</w:t>
      </w:r>
      <w:r w:rsidRPr="00C20D41">
        <w:rPr>
          <w:rStyle w:val="Emphasis"/>
          <w:sz w:val="28"/>
          <w:szCs w:val="28"/>
          <w:highlight w:val="cyan"/>
        </w:rPr>
        <w:t xml:space="preserve"> be healing. But are they?</w:t>
      </w:r>
      <w:r w:rsidRPr="00C20D41">
        <w:rPr>
          <w:sz w:val="16"/>
          <w:szCs w:val="28"/>
          <w:highlight w:val="cyan"/>
        </w:rPr>
        <w:t xml:space="preserve"> </w:t>
      </w:r>
      <w:r w:rsidRPr="00C20D41">
        <w:rPr>
          <w:rStyle w:val="StyleUnderline"/>
          <w:highlight w:val="cyan"/>
        </w:rPr>
        <w:t>Many</w:t>
      </w:r>
      <w:r w:rsidRPr="00BC7420">
        <w:rPr>
          <w:rStyle w:val="StyleUnderline"/>
        </w:rPr>
        <w:t xml:space="preserve">, many broke folks, parents, and/or disabled folks who have been forced out of movements </w:t>
      </w:r>
      <w:r w:rsidRPr="00C20D41">
        <w:rPr>
          <w:rStyle w:val="Emphasis"/>
          <w:highlight w:val="cyan"/>
        </w:rPr>
        <w:t>would say no.</w:t>
      </w:r>
      <w:r w:rsidRPr="00A82233">
        <w:rPr>
          <w:sz w:val="16"/>
        </w:rPr>
        <w:t xml:space="preserve"> </w:t>
      </w:r>
      <w:r w:rsidRPr="00BC7420">
        <w:rPr>
          <w:u w:val="single"/>
        </w:rPr>
        <w:t xml:space="preserve">What </w:t>
      </w:r>
      <w:r w:rsidRPr="00C20D41">
        <w:rPr>
          <w:rStyle w:val="Emphasis"/>
          <w:highlight w:val="cyan"/>
        </w:rPr>
        <w:t>disability justice</w:t>
      </w:r>
      <w:r w:rsidRPr="00BC7420">
        <w:rPr>
          <w:u w:val="single"/>
        </w:rPr>
        <w:t xml:space="preserve"> and </w:t>
      </w:r>
      <w:r w:rsidRPr="00BC7420">
        <w:rPr>
          <w:rStyle w:val="Emphasis"/>
        </w:rPr>
        <w:t>healing justice</w:t>
      </w:r>
      <w:r w:rsidRPr="00BC7420">
        <w:rPr>
          <w:u w:val="single"/>
        </w:rPr>
        <w:t xml:space="preserve"> talks about—and </w:t>
      </w:r>
      <w:r w:rsidRPr="00C20D41">
        <w:rPr>
          <w:highlight w:val="cyan"/>
          <w:u w:val="single"/>
        </w:rPr>
        <w:t>asks</w:t>
      </w:r>
      <w:r w:rsidRPr="00BC7420">
        <w:rPr>
          <w:u w:val="single"/>
        </w:rPr>
        <w:t xml:space="preserve">—is: </w:t>
      </w:r>
      <w:r w:rsidRPr="00C20D41">
        <w:rPr>
          <w:rStyle w:val="Emphasis"/>
          <w:highlight w:val="cyan"/>
        </w:rPr>
        <w:t>Are they really?</w:t>
      </w:r>
      <w:r w:rsidRPr="00BC7420">
        <w:rPr>
          <w:u w:val="single"/>
        </w:rPr>
        <w:t xml:space="preserve"> </w:t>
      </w:r>
      <w:r w:rsidRPr="00C20D41">
        <w:rPr>
          <w:rStyle w:val="Emphasis"/>
          <w:szCs w:val="24"/>
          <w:highlight w:val="cyan"/>
        </w:rPr>
        <w:t xml:space="preserve">Or are they set up in burnout models that destroy </w:t>
      </w:r>
      <w:r w:rsidRPr="00BC7420">
        <w:rPr>
          <w:rStyle w:val="Emphasis"/>
          <w:szCs w:val="24"/>
        </w:rPr>
        <w:t xml:space="preserve">folks’ physical and spiritual </w:t>
      </w:r>
      <w:r w:rsidRPr="00C20D41">
        <w:rPr>
          <w:rStyle w:val="Emphasis"/>
          <w:szCs w:val="24"/>
          <w:highlight w:val="cyan"/>
        </w:rPr>
        <w:t>health?</w:t>
      </w:r>
      <w:r w:rsidRPr="00A82233">
        <w:rPr>
          <w:sz w:val="16"/>
          <w:szCs w:val="24"/>
        </w:rPr>
        <w:t xml:space="preserve"> </w:t>
      </w:r>
      <w:r w:rsidRPr="00A82233">
        <w:rPr>
          <w:sz w:val="16"/>
        </w:rPr>
        <w:t xml:space="preserve">And I think that </w:t>
      </w:r>
      <w:r w:rsidRPr="0051572B">
        <w:rPr>
          <w:u w:val="single"/>
        </w:rPr>
        <w:t>a big part of what movements I’m part of do to make movements that aren’t shitty is centering disabled, working-class and poor, parenting, and femme of color genius</w:t>
      </w:r>
      <w:r w:rsidRPr="00A82233">
        <w:rPr>
          <w:sz w:val="16"/>
        </w:rPr>
        <w:t xml:space="preserve">. </w:t>
      </w:r>
      <w:r w:rsidRPr="00C20D41">
        <w:rPr>
          <w:rStyle w:val="Emphasis"/>
          <w:sz w:val="28"/>
          <w:szCs w:val="28"/>
          <w:highlight w:val="cyan"/>
        </w:rPr>
        <w:t xml:space="preserve">Burnout isn’t just about not having a deep enough analysis. It’s about movements that are </w:t>
      </w:r>
      <w:r w:rsidRPr="0042784F">
        <w:rPr>
          <w:rStyle w:val="Emphasis"/>
          <w:sz w:val="28"/>
          <w:szCs w:val="28"/>
        </w:rPr>
        <w:t xml:space="preserve">deeply </w:t>
      </w:r>
      <w:r w:rsidRPr="00C20D41">
        <w:rPr>
          <w:rStyle w:val="Emphasis"/>
          <w:sz w:val="28"/>
          <w:szCs w:val="28"/>
          <w:highlight w:val="cyan"/>
        </w:rPr>
        <w:t>ableist and inaccessible</w:t>
      </w:r>
      <w:r w:rsidRPr="00A82233">
        <w:rPr>
          <w:sz w:val="16"/>
        </w:rPr>
        <w:t xml:space="preserve">. Like many disabled and chronically ill folks, </w:t>
      </w:r>
      <w:r w:rsidRPr="0051572B">
        <w:rPr>
          <w:rStyle w:val="Emphasis"/>
        </w:rPr>
        <w:t>Loewe’s</w:t>
      </w:r>
      <w:r w:rsidRPr="0051572B">
        <w:rPr>
          <w:u w:val="single"/>
        </w:rPr>
        <w:t xml:space="preserve"> article terrified me</w:t>
      </w:r>
      <w:r w:rsidRPr="00A82233">
        <w:rPr>
          <w:sz w:val="16"/>
        </w:rPr>
        <w:t xml:space="preserve">. As able-bodied organizer after organizer posted it on Facebook with glowing praise, </w:t>
      </w:r>
      <w:r w:rsidRPr="0051572B">
        <w:rPr>
          <w:u w:val="single"/>
        </w:rPr>
        <w:t>all I could think of was the ripple effect of reinforcing ableism— already vastly present, like air, in movements and completely ignored</w:t>
      </w:r>
      <w:r w:rsidRPr="00A82233">
        <w:rPr>
          <w:sz w:val="16"/>
        </w:rPr>
        <w:t xml:space="preserve"> (as a crip, you get used to the blank look nondisabled activists give you when you try to talk about ableism, access, that disabled people aren’t just tragic or heroic, etc.)—and how </w:t>
      </w:r>
      <w:r w:rsidRPr="0051572B">
        <w:rPr>
          <w:u w:val="single"/>
        </w:rPr>
        <w:t xml:space="preserve">people using this article to </w:t>
      </w:r>
      <w:r w:rsidRPr="0051572B">
        <w:rPr>
          <w:rStyle w:val="Emphasis"/>
        </w:rPr>
        <w:t>shit-talk “self-care”</w:t>
      </w:r>
      <w:r w:rsidRPr="0051572B">
        <w:rPr>
          <w:u w:val="single"/>
        </w:rPr>
        <w:t xml:space="preserve"> was going to make shit </w:t>
      </w:r>
      <w:r w:rsidRPr="0051572B">
        <w:rPr>
          <w:rStyle w:val="Emphasis"/>
        </w:rPr>
        <w:t>so much worse for folks with disabilities</w:t>
      </w:r>
      <w:r w:rsidRPr="0051572B">
        <w:rPr>
          <w:u w:val="single"/>
        </w:rPr>
        <w:t xml:space="preserve"> and </w:t>
      </w:r>
      <w:r w:rsidRPr="0051572B">
        <w:rPr>
          <w:rStyle w:val="Emphasis"/>
        </w:rPr>
        <w:t>chronic illnesses</w:t>
      </w:r>
      <w:r w:rsidRPr="0051572B">
        <w:rPr>
          <w:u w:val="single"/>
        </w:rPr>
        <w:t xml:space="preserve">, </w:t>
      </w:r>
      <w:r w:rsidRPr="0051572B">
        <w:rPr>
          <w:rStyle w:val="Emphasis"/>
        </w:rPr>
        <w:t>parents</w:t>
      </w:r>
      <w:r w:rsidRPr="0051572B">
        <w:rPr>
          <w:u w:val="single"/>
        </w:rPr>
        <w:t xml:space="preserve">, and </w:t>
      </w:r>
      <w:r w:rsidRPr="0051572B">
        <w:rPr>
          <w:rStyle w:val="Emphasis"/>
        </w:rPr>
        <w:t>caretakers</w:t>
      </w:r>
      <w:r w:rsidRPr="0051572B">
        <w:rPr>
          <w:u w:val="single"/>
        </w:rPr>
        <w:t xml:space="preserve"> trying to be activists</w:t>
      </w:r>
      <w:r w:rsidRPr="00A82233">
        <w:rPr>
          <w:sz w:val="16"/>
        </w:rPr>
        <w:t xml:space="preserve">. </w:t>
      </w:r>
      <w:r w:rsidRPr="0051572B">
        <w:rPr>
          <w:u w:val="single"/>
        </w:rPr>
        <w:t>Including folks who have chronic health and disability, but who are deeply in the closet about it because they’re terrified of losing their jobs or activist cred or self-worth if they come out as disabled.</w:t>
      </w:r>
      <w:r w:rsidRPr="00A82233">
        <w:rPr>
          <w:sz w:val="16"/>
        </w:rPr>
        <w:t xml:space="preserve"> This is just one example of how I want nondisabled activists to be accountable—for real—about making fighting ableism central in everything we do, and to pay attention to how invisibilized antiableism struggles are in a lot of mainstream social justice work. </w:t>
      </w:r>
      <w:r w:rsidRPr="0051572B">
        <w:rPr>
          <w:u w:val="single"/>
        </w:rPr>
        <w:t xml:space="preserve">I’m used to people saying to me, “Wow, your self-care is so good!” I always look at them blankly. I </w:t>
      </w:r>
      <w:r w:rsidRPr="0051572B">
        <w:rPr>
          <w:rStyle w:val="Emphasis"/>
        </w:rPr>
        <w:t>never</w:t>
      </w:r>
      <w:r w:rsidRPr="0051572B">
        <w:rPr>
          <w:u w:val="single"/>
        </w:rPr>
        <w:t xml:space="preserve"> think of what I do—cooking good food for myself on my budget that supports my body and my chronic illness, going to working-class acupuncture twice a month, stretching, drinking a lot of herbs, making sure I get sleep—as “</w:t>
      </w:r>
      <w:r w:rsidRPr="0051572B">
        <w:rPr>
          <w:rStyle w:val="Emphasis"/>
        </w:rPr>
        <w:t>self-care</w:t>
      </w:r>
      <w:r w:rsidRPr="0051572B">
        <w:rPr>
          <w:u w:val="single"/>
        </w:rPr>
        <w:t>.” I</w:t>
      </w:r>
      <w:r w:rsidRPr="00A82233">
        <w:rPr>
          <w:sz w:val="16"/>
        </w:rPr>
        <w:t xml:space="preserve"> </w:t>
      </w:r>
      <w:r w:rsidRPr="0051572B">
        <w:rPr>
          <w:rStyle w:val="StyleUnderline"/>
        </w:rPr>
        <w:t xml:space="preserve">think of it as </w:t>
      </w:r>
      <w:r w:rsidRPr="0051572B">
        <w:rPr>
          <w:rStyle w:val="Emphasis"/>
        </w:rPr>
        <w:t>the stuff I do to love myself in a fucked-up world</w:t>
      </w:r>
      <w:r w:rsidRPr="00A82233">
        <w:rPr>
          <w:sz w:val="16"/>
        </w:rPr>
        <w:t>, to help me have more days with less pain, and to help me give my body love when I’m having days with a lot of pain and fatigue. Let’s tease it out further—</w:t>
      </w:r>
      <w:r w:rsidRPr="0051572B">
        <w:rPr>
          <w:u w:val="single"/>
        </w:rPr>
        <w:t>when my friends who use power wheelchairs need a personal care attendant many times a day to pee and transfer from bed to chair, is that “self-care”? It’s not commonly thought of that way—but it’s part of the whole continuum of bodily need that gets trashed as a pain in the ass by an ableist world</w:t>
      </w:r>
      <w:r w:rsidRPr="00A82233">
        <w:rPr>
          <w:sz w:val="16"/>
        </w:rPr>
        <w:t xml:space="preserve">. Loewe writes, “I have literally gone from being in debilitating pain and only </w:t>
      </w:r>
      <w:r w:rsidRPr="0042784F">
        <w:rPr>
          <w:sz w:val="16"/>
        </w:rPr>
        <w:t xml:space="preserve">being able to accomplish three hours of work each day to working 18 hour </w:t>
      </w:r>
      <w:r w:rsidRPr="0042784F">
        <w:rPr>
          <w:sz w:val="16"/>
        </w:rPr>
        <w:lastRenderedPageBreak/>
        <w:t xml:space="preserve">shifts the same week in a completely different context. The difference was not the conditions of my work. It was my connection to my purpose.” I’m glad that works for them. But, as a friend of mine remarked, “Okay, that method does not work for some of us. Some of us are in debilitating pain no matter what.” And </w:t>
      </w:r>
      <w:r w:rsidRPr="0042784F">
        <w:rPr>
          <w:rStyle w:val="Emphasis"/>
          <w:sz w:val="28"/>
          <w:szCs w:val="28"/>
        </w:rPr>
        <w:t xml:space="preserve">to say that we can just be “more deeply committed to the struggle” and leave our disabilities behind is an incredibly dangerous, ableist stance to take—that also just plain ignores the reality that </w:t>
      </w:r>
      <w:r w:rsidRPr="00C20D41">
        <w:rPr>
          <w:rStyle w:val="Emphasis"/>
          <w:sz w:val="28"/>
          <w:szCs w:val="28"/>
          <w:highlight w:val="cyan"/>
        </w:rPr>
        <w:t xml:space="preserve">some people </w:t>
      </w:r>
      <w:r w:rsidRPr="0042784F">
        <w:rPr>
          <w:rStyle w:val="Emphasis"/>
          <w:sz w:val="28"/>
          <w:szCs w:val="28"/>
        </w:rPr>
        <w:t xml:space="preserve">are just disabled and </w:t>
      </w:r>
      <w:r w:rsidRPr="00C20D41">
        <w:rPr>
          <w:rStyle w:val="Emphasis"/>
          <w:sz w:val="28"/>
          <w:szCs w:val="28"/>
          <w:highlight w:val="cyan"/>
        </w:rPr>
        <w:t>can’t think or organize our way to able-bodiedness</w:t>
      </w:r>
      <w:r w:rsidRPr="00A82233">
        <w:rPr>
          <w:sz w:val="16"/>
        </w:rPr>
        <w:t xml:space="preserve">. </w:t>
      </w:r>
      <w:r w:rsidRPr="00C20D41">
        <w:rPr>
          <w:rStyle w:val="Emphasis"/>
          <w:sz w:val="32"/>
          <w:szCs w:val="32"/>
          <w:highlight w:val="cyan"/>
        </w:rPr>
        <w:t>But we can do things differently, as organizers</w:t>
      </w:r>
      <w:r w:rsidRPr="0042784F">
        <w:rPr>
          <w:rStyle w:val="Emphasis"/>
          <w:sz w:val="32"/>
          <w:szCs w:val="32"/>
        </w:rPr>
        <w:t>. We do it all the time</w:t>
      </w:r>
      <w:r w:rsidRPr="0042784F">
        <w:rPr>
          <w:sz w:val="16"/>
        </w:rPr>
        <w:t xml:space="preserve">. For example, that moment I mentioned before—us massaging each other in court while witnessing and supporting a youth who’d been locked up under gang injunction and anti-terrorism laws? That really happened, to a student. We came together as a community to raise money for her lawyer, spread the word, support her family, show up in court, and much more. Now, we could’ve done this in a typical movement burnout way—speed, panic, conference calls, panic, no food or breath or sleep. But instead, we prayed to our ancestors at the rally before her first day in court. We cooked for each other. Knowing that many people at the rally had either been locked up or had loved ones who are, and being inside the courthouse could be really hard, a community member led us all in a somatic grounding so we could feel our bodies’ power before we went into the courthouse. We shared food and rides and supported each other. There was always a feeling that if people couldn’t make it because of work or parenting or disability/illness, other folks would move up. This is the kind of movement I want to be part of. I want movements to embody a disabled, working-class, brown sustainability that celebrates femme organizer genius. We deserve nothing less. </w:t>
      </w:r>
      <w:r w:rsidRPr="0042784F">
        <w:rPr>
          <w:rStyle w:val="Emphasis"/>
          <w:sz w:val="32"/>
          <w:szCs w:val="32"/>
        </w:rPr>
        <w:t>And we</w:t>
      </w:r>
      <w:r w:rsidRPr="0042784F">
        <w:rPr>
          <w:sz w:val="16"/>
        </w:rPr>
        <w:t>—disabled, working-class femmes of color—</w:t>
      </w:r>
      <w:r w:rsidRPr="0042784F">
        <w:rPr>
          <w:rStyle w:val="Emphasis"/>
          <w:sz w:val="32"/>
          <w:szCs w:val="32"/>
        </w:rPr>
        <w:t>have been creating these kinds of movements for a long time</w:t>
      </w:r>
      <w:r w:rsidRPr="0042784F">
        <w:rPr>
          <w:sz w:val="16"/>
        </w:rPr>
        <w:t xml:space="preserve">. </w:t>
      </w:r>
      <w:r w:rsidRPr="0042784F">
        <w:rPr>
          <w:rStyle w:val="Emphasis"/>
          <w:sz w:val="32"/>
          <w:szCs w:val="32"/>
        </w:rPr>
        <w:t>Listen up. (Or read the captioning.)</w:t>
      </w:r>
    </w:p>
    <w:p w14:paraId="404BF595" w14:textId="77777777" w:rsidR="008F25EA" w:rsidRPr="0091452B" w:rsidRDefault="008F25EA" w:rsidP="008F25EA">
      <w:pPr>
        <w:rPr>
          <w:rStyle w:val="Emphasis"/>
        </w:rPr>
      </w:pPr>
    </w:p>
    <w:p w14:paraId="3D191B56" w14:textId="77777777" w:rsidR="008F25EA" w:rsidRPr="000204E7" w:rsidRDefault="008F25EA" w:rsidP="008F25EA">
      <w:pPr>
        <w:rPr>
          <w:u w:val="single"/>
        </w:rPr>
      </w:pPr>
    </w:p>
    <w:p w14:paraId="073A93A7" w14:textId="77777777" w:rsidR="008F25EA" w:rsidRPr="00B641C8" w:rsidRDefault="008F25EA" w:rsidP="008F25EA">
      <w:pPr>
        <w:pStyle w:val="Heading4"/>
        <w:ind w:left="360" w:hanging="360"/>
      </w:pPr>
      <w:r>
        <w:t xml:space="preserve">This cements a parasitic model of activism that guarantees burnout—presumption. </w:t>
      </w:r>
    </w:p>
    <w:p w14:paraId="6D3F263D" w14:textId="77777777" w:rsidR="008F25EA" w:rsidRPr="00481757" w:rsidRDefault="008F25EA" w:rsidP="008F25EA">
      <w:r w:rsidRPr="00481757">
        <w:rPr>
          <w:rStyle w:val="Style13ptBold"/>
        </w:rPr>
        <w:t>Buchanan and Patel 18</w:t>
      </w:r>
      <w:r w:rsidRPr="00481757">
        <w:t xml:space="preserve"> (Blu Buchanan – Graduate Student at UC-Davis. Kush Patel – Lecturer in Interdisciplinary Studies at the University of Michigan. “Dodgy Scholars: Resisting the Neoliberal Academy” PUBLIC: Arts, Design, Humanities 5, no. 1 (2018)</w:t>
      </w:r>
      <w:r>
        <w:t>) liz</w:t>
      </w:r>
    </w:p>
    <w:p w14:paraId="2AAAD152" w14:textId="77777777" w:rsidR="008F25EA" w:rsidRDefault="008F25EA" w:rsidP="008F25EA">
      <w:pPr>
        <w:rPr>
          <w:u w:val="single"/>
        </w:rPr>
      </w:pPr>
      <w:r w:rsidRPr="00481757">
        <w:rPr>
          <w:rStyle w:val="StyleUnderline"/>
        </w:rPr>
        <w:t xml:space="preserve">Care-based organizing prioritizes </w:t>
      </w:r>
      <w:r w:rsidRPr="00481757">
        <w:rPr>
          <w:rStyle w:val="Emphasis"/>
        </w:rPr>
        <w:t>the relational aspect</w:t>
      </w:r>
      <w:r w:rsidRPr="00481757">
        <w:rPr>
          <w:rStyle w:val="StyleUnderline"/>
        </w:rPr>
        <w:t xml:space="preserve"> of our work</w:t>
      </w:r>
      <w:r w:rsidRPr="002F1FB5">
        <w:rPr>
          <w:sz w:val="14"/>
        </w:rPr>
        <w:t xml:space="preserve">. Assata Shakur encapsulates the necessity of care-based organizing: “It is our duty to fight for our freedom. It is our duty to win. We must love each other and support each other. We have nothing to lose but our chains” (2001). </w:t>
      </w:r>
      <w:r w:rsidRPr="00C20D41">
        <w:rPr>
          <w:rStyle w:val="Emphasis"/>
          <w:highlight w:val="cyan"/>
        </w:rPr>
        <w:t>Without care, there can be no</w:t>
      </w:r>
      <w:r w:rsidRPr="00481757">
        <w:rPr>
          <w:rStyle w:val="Emphasis"/>
        </w:rPr>
        <w:t xml:space="preserve"> ongoing </w:t>
      </w:r>
      <w:r w:rsidRPr="00C20D41">
        <w:rPr>
          <w:rStyle w:val="Emphasis"/>
          <w:highlight w:val="cyan"/>
        </w:rPr>
        <w:t>struggle</w:t>
      </w:r>
      <w:r w:rsidRPr="00C20D41">
        <w:rPr>
          <w:sz w:val="14"/>
          <w:highlight w:val="cyan"/>
        </w:rPr>
        <w:t xml:space="preserve">. </w:t>
      </w:r>
      <w:r w:rsidRPr="0090494E">
        <w:rPr>
          <w:u w:val="single"/>
        </w:rPr>
        <w:t xml:space="preserve">This form of organizing recognizes the necessity of </w:t>
      </w:r>
      <w:r w:rsidRPr="00C20D41">
        <w:rPr>
          <w:rStyle w:val="Emphasis"/>
          <w:highlight w:val="cyan"/>
        </w:rPr>
        <w:t>building energy</w:t>
      </w:r>
      <w:r w:rsidRPr="00C20D41">
        <w:rPr>
          <w:highlight w:val="cyan"/>
          <w:u w:val="single"/>
        </w:rPr>
        <w:t xml:space="preserve"> </w:t>
      </w:r>
      <w:r w:rsidRPr="0090494E">
        <w:rPr>
          <w:u w:val="single"/>
        </w:rPr>
        <w:t xml:space="preserve">and </w:t>
      </w:r>
      <w:r w:rsidRPr="0090494E">
        <w:rPr>
          <w:rStyle w:val="Emphasis"/>
        </w:rPr>
        <w:t>capacity</w:t>
      </w:r>
      <w:r w:rsidRPr="0090494E">
        <w:rPr>
          <w:u w:val="single"/>
        </w:rPr>
        <w:t xml:space="preserve"> through </w:t>
      </w:r>
      <w:r w:rsidRPr="0090494E">
        <w:rPr>
          <w:rStyle w:val="Emphasis"/>
        </w:rPr>
        <w:t>radical decentralized work</w:t>
      </w:r>
      <w:r w:rsidRPr="0090494E">
        <w:rPr>
          <w:u w:val="single"/>
        </w:rPr>
        <w:t xml:space="preserve">, which is oriented toward </w:t>
      </w:r>
      <w:r w:rsidRPr="0090494E">
        <w:rPr>
          <w:rStyle w:val="Emphasis"/>
        </w:rPr>
        <w:t>creating the world we hope to see</w:t>
      </w:r>
      <w:r w:rsidRPr="0090494E">
        <w:rPr>
          <w:u w:val="single"/>
        </w:rPr>
        <w:t xml:space="preserve"> as we organize to </w:t>
      </w:r>
      <w:r w:rsidRPr="0090494E">
        <w:rPr>
          <w:rStyle w:val="Emphasis"/>
        </w:rPr>
        <w:t>manifest that world</w:t>
      </w:r>
      <w:r w:rsidRPr="002F1FB5">
        <w:rPr>
          <w:sz w:val="14"/>
        </w:rPr>
        <w:t xml:space="preserve">. </w:t>
      </w:r>
      <w:r w:rsidRPr="00481757">
        <w:rPr>
          <w:rStyle w:val="StyleUnderline"/>
        </w:rPr>
        <w:t xml:space="preserve">It </w:t>
      </w:r>
      <w:r w:rsidRPr="00C20D41">
        <w:rPr>
          <w:rStyle w:val="Emphasis"/>
          <w:sz w:val="32"/>
          <w:szCs w:val="28"/>
          <w:highlight w:val="cyan"/>
        </w:rPr>
        <w:t>fundamentally</w:t>
      </w:r>
      <w:r w:rsidRPr="00532101">
        <w:rPr>
          <w:rStyle w:val="StyleUnderline"/>
          <w:sz w:val="28"/>
          <w:szCs w:val="28"/>
        </w:rPr>
        <w:t xml:space="preserve"> </w:t>
      </w:r>
      <w:r w:rsidRPr="00532101">
        <w:rPr>
          <w:rStyle w:val="StyleUnderline"/>
          <w:strike/>
          <w:sz w:val="28"/>
          <w:szCs w:val="28"/>
        </w:rPr>
        <w:t>stands</w:t>
      </w:r>
      <w:r w:rsidRPr="00532101">
        <w:rPr>
          <w:rStyle w:val="StyleUnderline"/>
          <w:sz w:val="28"/>
          <w:szCs w:val="28"/>
        </w:rPr>
        <w:t xml:space="preserve"> [exists] </w:t>
      </w:r>
      <w:r w:rsidRPr="00C20D41">
        <w:rPr>
          <w:rStyle w:val="StyleUnderline"/>
          <w:sz w:val="28"/>
          <w:szCs w:val="28"/>
          <w:highlight w:val="cyan"/>
        </w:rPr>
        <w:t xml:space="preserve">at odds </w:t>
      </w:r>
      <w:r w:rsidRPr="00C20D41">
        <w:rPr>
          <w:rStyle w:val="StyleUnderline"/>
          <w:highlight w:val="cyan"/>
        </w:rPr>
        <w:t>with organizing</w:t>
      </w:r>
      <w:r w:rsidRPr="00481757">
        <w:rPr>
          <w:rStyle w:val="StyleUnderline"/>
        </w:rPr>
        <w:t xml:space="preserve"> and scholarship </w:t>
      </w:r>
      <w:r w:rsidRPr="00C20D41">
        <w:rPr>
          <w:rStyle w:val="StyleUnderline"/>
          <w:highlight w:val="cyan"/>
        </w:rPr>
        <w:t>focused on</w:t>
      </w:r>
      <w:r w:rsidRPr="00481757">
        <w:rPr>
          <w:rStyle w:val="StyleUnderline"/>
        </w:rPr>
        <w:t xml:space="preserve"> </w:t>
      </w:r>
      <w:r w:rsidRPr="00C20D41">
        <w:rPr>
          <w:rStyle w:val="Emphasis"/>
          <w:sz w:val="32"/>
          <w:szCs w:val="28"/>
          <w:highlight w:val="cyan"/>
        </w:rPr>
        <w:t>meeting an end goal at any cost</w:t>
      </w:r>
      <w:r w:rsidRPr="00532101">
        <w:rPr>
          <w:sz w:val="18"/>
          <w:szCs w:val="28"/>
        </w:rPr>
        <w:t xml:space="preserve"> </w:t>
      </w:r>
      <w:r w:rsidRPr="002F1FB5">
        <w:rPr>
          <w:sz w:val="14"/>
        </w:rPr>
        <w:t xml:space="preserve">(material, spiritual, or emotional). </w:t>
      </w:r>
      <w:r w:rsidRPr="00532101">
        <w:rPr>
          <w:u w:val="single"/>
        </w:rPr>
        <w:t xml:space="preserve">It’s </w:t>
      </w:r>
      <w:r w:rsidRPr="00C20D41">
        <w:rPr>
          <w:rStyle w:val="StyleUnderline"/>
          <w:highlight w:val="cyan"/>
        </w:rPr>
        <w:t>this framework</w:t>
      </w:r>
      <w:r w:rsidRPr="00532101">
        <w:rPr>
          <w:rStyle w:val="StyleUnderline"/>
        </w:rPr>
        <w:t xml:space="preserve"> of care</w:t>
      </w:r>
      <w:r w:rsidRPr="00532101">
        <w:rPr>
          <w:u w:val="single"/>
        </w:rPr>
        <w:t xml:space="preserve"> that the university hopes to </w:t>
      </w:r>
      <w:r w:rsidRPr="00532101">
        <w:rPr>
          <w:rStyle w:val="Emphasis"/>
        </w:rPr>
        <w:t>strip</w:t>
      </w:r>
      <w:r w:rsidRPr="00532101">
        <w:rPr>
          <w:u w:val="single"/>
        </w:rPr>
        <w:t xml:space="preserve"> from our organizing spaces</w:t>
      </w:r>
      <w:r w:rsidRPr="00532101">
        <w:rPr>
          <w:sz w:val="14"/>
        </w:rPr>
        <w:t xml:space="preserve">. </w:t>
      </w:r>
      <w:r w:rsidRPr="00532101">
        <w:rPr>
          <w:u w:val="single"/>
        </w:rPr>
        <w:t>The neoliberal university</w:t>
      </w:r>
      <w:r w:rsidRPr="00532101">
        <w:rPr>
          <w:sz w:val="14"/>
        </w:rPr>
        <w:t xml:space="preserve"> which confronts us today, in our capacities as scholars and organizers, </w:t>
      </w:r>
      <w:r w:rsidRPr="00C20D41">
        <w:rPr>
          <w:highlight w:val="cyan"/>
          <w:u w:val="single"/>
        </w:rPr>
        <w:t>is</w:t>
      </w:r>
      <w:r w:rsidRPr="00532101">
        <w:rPr>
          <w:u w:val="single"/>
        </w:rPr>
        <w:t xml:space="preserve"> meant to </w:t>
      </w:r>
      <w:r w:rsidRPr="00532101">
        <w:rPr>
          <w:rStyle w:val="Emphasis"/>
        </w:rPr>
        <w:t>exhaust us</w:t>
      </w:r>
      <w:r w:rsidRPr="00532101">
        <w:rPr>
          <w:u w:val="single"/>
        </w:rPr>
        <w:t xml:space="preserve"> after it has fed on</w:t>
      </w:r>
      <w:r w:rsidRPr="00481757">
        <w:rPr>
          <w:u w:val="single"/>
        </w:rPr>
        <w:t xml:space="preserve"> our energies and capacities</w:t>
      </w:r>
      <w:r w:rsidRPr="002F1FB5">
        <w:rPr>
          <w:sz w:val="14"/>
        </w:rPr>
        <w:t xml:space="preserve">. </w:t>
      </w:r>
      <w:r w:rsidRPr="00481757">
        <w:rPr>
          <w:u w:val="single"/>
        </w:rPr>
        <w:t xml:space="preserve">We are encouraged to </w:t>
      </w:r>
      <w:r w:rsidRPr="00481757">
        <w:rPr>
          <w:rStyle w:val="Emphasis"/>
        </w:rPr>
        <w:t>join the ranks</w:t>
      </w:r>
      <w:r w:rsidRPr="00481757">
        <w:rPr>
          <w:u w:val="single"/>
        </w:rPr>
        <w:t xml:space="preserve"> of the administrati</w:t>
      </w:r>
      <w:r w:rsidRPr="00532101">
        <w:rPr>
          <w:u w:val="single"/>
        </w:rPr>
        <w:t xml:space="preserve">ve class, to </w:t>
      </w:r>
      <w:r w:rsidRPr="00532101">
        <w:rPr>
          <w:rStyle w:val="Emphasis"/>
        </w:rPr>
        <w:t>police ourselves</w:t>
      </w:r>
      <w:r w:rsidRPr="00532101">
        <w:rPr>
          <w:u w:val="single"/>
        </w:rPr>
        <w:t xml:space="preserve"> and others, to serve as </w:t>
      </w:r>
      <w:r w:rsidRPr="00532101">
        <w:rPr>
          <w:rStyle w:val="Emphasis"/>
        </w:rPr>
        <w:t>surveillance devices</w:t>
      </w:r>
      <w:r w:rsidRPr="00532101">
        <w:rPr>
          <w:u w:val="single"/>
        </w:rPr>
        <w:t xml:space="preserve">, and to do this all in the hope of </w:t>
      </w:r>
      <w:r w:rsidRPr="00532101">
        <w:rPr>
          <w:rStyle w:val="Emphasis"/>
        </w:rPr>
        <w:t>making change</w:t>
      </w:r>
      <w:r w:rsidRPr="00532101">
        <w:rPr>
          <w:u w:val="single"/>
        </w:rPr>
        <w:t xml:space="preserve"> for our communities</w:t>
      </w:r>
      <w:r w:rsidRPr="00532101">
        <w:rPr>
          <w:sz w:val="14"/>
        </w:rPr>
        <w:t xml:space="preserve">. One way in which </w:t>
      </w:r>
      <w:r w:rsidRPr="00532101">
        <w:rPr>
          <w:rStyle w:val="StyleUnderline"/>
        </w:rPr>
        <w:t>the university has become</w:t>
      </w:r>
      <w:r w:rsidRPr="00532101">
        <w:t xml:space="preserve"> </w:t>
      </w:r>
      <w:r w:rsidRPr="00C20D41">
        <w:rPr>
          <w:rStyle w:val="Emphasis"/>
          <w:highlight w:val="cyan"/>
        </w:rPr>
        <w:t>parasitic</w:t>
      </w:r>
      <w:r w:rsidRPr="00532101">
        <w:rPr>
          <w:sz w:val="14"/>
        </w:rPr>
        <w:t xml:space="preserve">, </w:t>
      </w:r>
      <w:r w:rsidRPr="00532101">
        <w:rPr>
          <w:rStyle w:val="StyleUnderline"/>
        </w:rPr>
        <w:t>draining our communities of care</w:t>
      </w:r>
      <w:r w:rsidRPr="00532101">
        <w:rPr>
          <w:sz w:val="14"/>
        </w:rPr>
        <w:t xml:space="preserve">, has been its development of </w:t>
      </w:r>
      <w:r w:rsidRPr="00C20D41">
        <w:rPr>
          <w:rStyle w:val="Emphasis"/>
          <w:highlight w:val="cyan"/>
        </w:rPr>
        <w:t>“feedback” mechanisms</w:t>
      </w:r>
      <w:r w:rsidRPr="00532101">
        <w:rPr>
          <w:sz w:val="14"/>
        </w:rPr>
        <w:t xml:space="preserve"> which </w:t>
      </w:r>
      <w:r w:rsidRPr="00C20D41">
        <w:rPr>
          <w:highlight w:val="cyan"/>
          <w:u w:val="single"/>
        </w:rPr>
        <w:t>incorporate</w:t>
      </w:r>
      <w:r w:rsidRPr="00532101">
        <w:rPr>
          <w:u w:val="single"/>
        </w:rPr>
        <w:t xml:space="preserve"> activist organizers and </w:t>
      </w:r>
      <w:r w:rsidRPr="00C20D41">
        <w:rPr>
          <w:highlight w:val="cyan"/>
          <w:u w:val="single"/>
        </w:rPr>
        <w:t>scholars</w:t>
      </w:r>
      <w:r w:rsidRPr="00532101">
        <w:rPr>
          <w:u w:val="single"/>
        </w:rPr>
        <w:t xml:space="preserve"> </w:t>
      </w:r>
      <w:r w:rsidRPr="00532101">
        <w:rPr>
          <w:rStyle w:val="Emphasis"/>
        </w:rPr>
        <w:t>within its structure</w:t>
      </w:r>
      <w:r w:rsidRPr="00532101">
        <w:rPr>
          <w:u w:val="single"/>
        </w:rPr>
        <w:t xml:space="preserve">, </w:t>
      </w:r>
      <w:r w:rsidRPr="00C20D41">
        <w:rPr>
          <w:highlight w:val="cyan"/>
          <w:u w:val="single"/>
        </w:rPr>
        <w:t>pulling them from</w:t>
      </w:r>
      <w:r w:rsidRPr="00532101">
        <w:rPr>
          <w:u w:val="single"/>
        </w:rPr>
        <w:t xml:space="preserve"> their </w:t>
      </w:r>
      <w:r w:rsidRPr="00532101">
        <w:rPr>
          <w:rStyle w:val="Emphasis"/>
        </w:rPr>
        <w:t xml:space="preserve">embedded </w:t>
      </w:r>
      <w:r w:rsidRPr="00C20D41">
        <w:rPr>
          <w:rStyle w:val="Emphasis"/>
          <w:highlight w:val="cyan"/>
        </w:rPr>
        <w:t>work</w:t>
      </w:r>
      <w:r w:rsidRPr="00532101">
        <w:rPr>
          <w:u w:val="single"/>
        </w:rPr>
        <w:t xml:space="preserve"> within their communities.</w:t>
      </w:r>
      <w:r w:rsidRPr="00532101">
        <w:rPr>
          <w:sz w:val="14"/>
        </w:rPr>
        <w:t xml:space="preserve"> A particularly apt example which comes to mind was my time on the Chancellor's Student Advisory Committee on Sexual Assault Prevention. This committee spent a year providing feedback to administrators</w:t>
      </w:r>
      <w:r w:rsidRPr="002F1FB5">
        <w:rPr>
          <w:sz w:val="14"/>
        </w:rPr>
        <w:t xml:space="preserve"> about the various interventions needed on our campus. After all that time, not a single plan was implemented. The committee was good PR for a university which had been outed to the public for flagrant issues of sexual violence. Used to dissuade from critical attention by propping up token individuals, this committee represents a broader administrative model which incorporates the voices of everyone while doing little to decentralize the power (and material wealth) held in the hands of the few. </w:t>
      </w:r>
      <w:r w:rsidRPr="00481757">
        <w:rPr>
          <w:u w:val="single"/>
        </w:rPr>
        <w:t xml:space="preserve">It also pits folks officially designated to provide feedback </w:t>
      </w:r>
      <w:r w:rsidRPr="00481757">
        <w:rPr>
          <w:rStyle w:val="Emphasis"/>
        </w:rPr>
        <w:lastRenderedPageBreak/>
        <w:t>against those</w:t>
      </w:r>
      <w:r w:rsidRPr="00481757">
        <w:rPr>
          <w:u w:val="single"/>
        </w:rPr>
        <w:t xml:space="preserve"> who would challenge the system, </w:t>
      </w:r>
      <w:r w:rsidRPr="00481757">
        <w:rPr>
          <w:rStyle w:val="Emphasis"/>
        </w:rPr>
        <w:t>erecting a buffer zone</w:t>
      </w:r>
      <w:r w:rsidRPr="00481757">
        <w:rPr>
          <w:u w:val="single"/>
        </w:rPr>
        <w:t xml:space="preserve"> between the operators of power and the community which they exploit</w:t>
      </w:r>
      <w:r w:rsidRPr="002F1FB5">
        <w:rPr>
          <w:sz w:val="14"/>
        </w:rPr>
        <w:t xml:space="preserve">. </w:t>
      </w:r>
      <w:r w:rsidRPr="00532101">
        <w:rPr>
          <w:u w:val="single"/>
        </w:rPr>
        <w:t xml:space="preserve">The neoliberal university is also engaged </w:t>
      </w:r>
      <w:r w:rsidRPr="00C20D41">
        <w:rPr>
          <w:highlight w:val="cyan"/>
          <w:u w:val="single"/>
        </w:rPr>
        <w:t>in</w:t>
      </w:r>
      <w:r w:rsidRPr="00532101">
        <w:rPr>
          <w:u w:val="single"/>
        </w:rPr>
        <w:t xml:space="preserve"> </w:t>
      </w:r>
      <w:r w:rsidRPr="00532101">
        <w:rPr>
          <w:rStyle w:val="Emphasis"/>
        </w:rPr>
        <w:t>alienating marginalized scholars</w:t>
      </w:r>
      <w:r w:rsidRPr="00532101">
        <w:rPr>
          <w:u w:val="single"/>
        </w:rPr>
        <w:t xml:space="preserve"> and organizers from their original </w:t>
      </w:r>
      <w:r w:rsidRPr="00532101">
        <w:rPr>
          <w:rStyle w:val="Emphasis"/>
        </w:rPr>
        <w:t xml:space="preserve">communities of </w:t>
      </w:r>
      <w:r w:rsidRPr="00C20D41">
        <w:rPr>
          <w:rStyle w:val="Emphasis"/>
          <w:highlight w:val="cyan"/>
        </w:rPr>
        <w:t>care</w:t>
      </w:r>
      <w:r w:rsidRPr="00532101">
        <w:rPr>
          <w:sz w:val="14"/>
        </w:rPr>
        <w:t xml:space="preserve">. In attending the university we are supposed to feel “elected,” exceptional individuals who have managed to escape the “crab barrel” of poverty and exclusion, and have now been welcomed into the bosom of a new life because we’ve made “the right decisions.” </w:t>
      </w:r>
      <w:r w:rsidRPr="00532101">
        <w:rPr>
          <w:u w:val="single"/>
        </w:rPr>
        <w:t xml:space="preserve">This alienation </w:t>
      </w:r>
      <w:r w:rsidRPr="00532101">
        <w:rPr>
          <w:rStyle w:val="Emphasis"/>
        </w:rPr>
        <w:t>aids</w:t>
      </w:r>
      <w:r w:rsidRPr="00532101">
        <w:rPr>
          <w:u w:val="single"/>
        </w:rPr>
        <w:t xml:space="preserve"> in the university’s production of knowledge and exploitation</w:t>
      </w:r>
      <w:r w:rsidRPr="00532101">
        <w:rPr>
          <w:sz w:val="14"/>
        </w:rPr>
        <w:t>—</w:t>
      </w:r>
      <w:r w:rsidRPr="00532101">
        <w:rPr>
          <w:u w:val="single"/>
        </w:rPr>
        <w:t xml:space="preserve">our choice to attend becomes the reason we should produce at </w:t>
      </w:r>
      <w:r w:rsidRPr="00532101">
        <w:rPr>
          <w:rStyle w:val="Emphasis"/>
        </w:rPr>
        <w:t>extraordinary capacities</w:t>
      </w:r>
      <w:r w:rsidRPr="00532101">
        <w:rPr>
          <w:u w:val="single"/>
        </w:rPr>
        <w:t xml:space="preserve"> while also doing </w:t>
      </w:r>
      <w:r w:rsidRPr="00532101">
        <w:rPr>
          <w:rStyle w:val="Emphasis"/>
        </w:rPr>
        <w:t>an enormous amount of community</w:t>
      </w:r>
      <w:r w:rsidRPr="00481757">
        <w:rPr>
          <w:rStyle w:val="Emphasis"/>
        </w:rPr>
        <w:t xml:space="preserve"> work</w:t>
      </w:r>
      <w:r w:rsidRPr="002F1FB5">
        <w:rPr>
          <w:sz w:val="14"/>
        </w:rPr>
        <w:t xml:space="preserve">. </w:t>
      </w:r>
      <w:r w:rsidRPr="00481757">
        <w:rPr>
          <w:u w:val="single"/>
        </w:rPr>
        <w:t xml:space="preserve">Organizers and scholars who are brought into this system on the promise of programmatic and systemic change are then </w:t>
      </w:r>
      <w:r w:rsidRPr="00481757">
        <w:rPr>
          <w:rStyle w:val="Emphasis"/>
        </w:rPr>
        <w:t>held responsible for making their vision a reality</w:t>
      </w:r>
      <w:r w:rsidRPr="002F1FB5">
        <w:rPr>
          <w:sz w:val="14"/>
        </w:rPr>
        <w:t xml:space="preserve">—on their own, with little support—and it’s this understaffed and overworked ethos which dominates the areas into which university organizers and activist scholars are funneled. </w:t>
      </w:r>
      <w:r w:rsidRPr="00481757">
        <w:rPr>
          <w:u w:val="single"/>
        </w:rPr>
        <w:t xml:space="preserve">When they </w:t>
      </w:r>
      <w:r w:rsidRPr="00481757">
        <w:rPr>
          <w:rStyle w:val="Emphasis"/>
        </w:rPr>
        <w:t>fail</w:t>
      </w:r>
      <w:r w:rsidRPr="00481757">
        <w:rPr>
          <w:u w:val="single"/>
        </w:rPr>
        <w:t xml:space="preserve"> to make the changes organizers hoped for at the outset, the university can then argue that </w:t>
      </w:r>
      <w:r w:rsidRPr="00481757">
        <w:rPr>
          <w:rStyle w:val="Emphasis"/>
        </w:rPr>
        <w:t>such programs</w:t>
      </w:r>
      <w:r w:rsidRPr="00481757">
        <w:rPr>
          <w:u w:val="single"/>
        </w:rPr>
        <w:t xml:space="preserve"> or such institutional changes are simply “</w:t>
      </w:r>
      <w:r w:rsidRPr="00481757">
        <w:rPr>
          <w:rStyle w:val="Emphasis"/>
        </w:rPr>
        <w:t>impractical</w:t>
      </w:r>
      <w:r w:rsidRPr="00481757">
        <w:rPr>
          <w:u w:val="single"/>
        </w:rPr>
        <w:t>.”</w:t>
      </w:r>
    </w:p>
    <w:p w14:paraId="762D04A3" w14:textId="77777777" w:rsidR="008F25EA" w:rsidRPr="00765BF6" w:rsidRDefault="008F25EA" w:rsidP="008F25EA">
      <w:pPr>
        <w:pStyle w:val="Heading4"/>
        <w:ind w:left="360" w:hanging="360"/>
      </w:pPr>
      <w:r>
        <w:rPr>
          <w:u w:val="single"/>
        </w:rPr>
        <w:t xml:space="preserve">Outweighs and </w:t>
      </w:r>
      <w:r w:rsidRPr="0090494E">
        <w:rPr>
          <w:u w:val="single"/>
        </w:rPr>
        <w:t>Turns case</w:t>
      </w:r>
      <w:r>
        <w:t xml:space="preserve">—condemns disabled people to institutional dependence </w:t>
      </w:r>
    </w:p>
    <w:p w14:paraId="3817D6DA" w14:textId="77777777" w:rsidR="008F25EA" w:rsidRPr="00E651DF" w:rsidRDefault="008F25EA" w:rsidP="008F25EA">
      <w:r w:rsidRPr="007031BC">
        <w:rPr>
          <w:rStyle w:val="Style13ptBold"/>
        </w:rPr>
        <w:t>Franks 19</w:t>
      </w:r>
      <w:r w:rsidRPr="007031BC">
        <w:t xml:space="preserve"> (Matt Franks – Professor in the </w:t>
      </w:r>
      <w:hyperlink r:id="rId13" w:tooltip="Link to English and Philosophy" w:history="1">
        <w:r w:rsidRPr="007031BC">
          <w:rPr>
            <w:rStyle w:val="Hyperlink"/>
          </w:rPr>
          <w:t>Department of English and Philosophy</w:t>
        </w:r>
      </w:hyperlink>
      <w:r w:rsidRPr="007031BC">
        <w:t>, </w:t>
      </w:r>
      <w:hyperlink r:id="rId14" w:tooltip="Link to College of Arts and Humanities" w:history="1">
        <w:r w:rsidRPr="007031BC">
          <w:rPr>
            <w:rStyle w:val="Hyperlink"/>
          </w:rPr>
          <w:t>College of Arts and Humanities</w:t>
        </w:r>
      </w:hyperlink>
      <w:r w:rsidRPr="007031BC">
        <w:t xml:space="preserve"> at the University of West Georgia. “Breeding Aliens, Breeding AIDS Male Pregnancy, Disability, and Viral Materialism in </w:t>
      </w:r>
      <w:r>
        <w:t>‘</w:t>
      </w:r>
      <w:r w:rsidRPr="007031BC">
        <w:t>Bloodchild</w:t>
      </w:r>
      <w:r>
        <w:t xml:space="preserve">’” Chapter in </w:t>
      </w:r>
      <w:r>
        <w:rPr>
          <w:i/>
          <w:iCs/>
        </w:rPr>
        <w:t>The Matter of Disability: Materiality, Biopolitics, and Crip Affect</w:t>
      </w:r>
      <w:r>
        <w:t xml:space="preserve"> pgs. 194-197) liz</w:t>
      </w:r>
    </w:p>
    <w:p w14:paraId="059A49EE" w14:textId="77777777" w:rsidR="008F25EA" w:rsidRDefault="008F25EA" w:rsidP="008F25EA">
      <w:pPr>
        <w:rPr>
          <w:sz w:val="16"/>
        </w:rPr>
      </w:pPr>
      <w:r w:rsidRPr="007031BC">
        <w:rPr>
          <w:sz w:val="16"/>
        </w:rPr>
        <w:t>“Bloodchild” showcases how HIV/AIDS is fundamentally racialized, as the humans in the story are described as having “brown flesh” (14). The story mirrors Alexander Weheliye’s argument that “</w:t>
      </w:r>
      <w:r w:rsidRPr="00213C38">
        <w:rPr>
          <w:rStyle w:val="Emphasis"/>
          <w:szCs w:val="24"/>
        </w:rPr>
        <w:t>the politicization of the biological always already represents a racializing assemblage</w:t>
      </w:r>
      <w:r w:rsidRPr="00213C38">
        <w:rPr>
          <w:sz w:val="16"/>
        </w:rPr>
        <w:t xml:space="preserve">” (12). More specifically, Julie Minich stresses that </w:t>
      </w:r>
      <w:r w:rsidRPr="00213C38">
        <w:rPr>
          <w:rStyle w:val="StyleUnderline"/>
        </w:rPr>
        <w:t>disability is “</w:t>
      </w:r>
      <w:r w:rsidRPr="00213C38">
        <w:rPr>
          <w:rStyle w:val="Emphasis"/>
        </w:rPr>
        <w:t>highly racialized</w:t>
      </w:r>
      <w:r w:rsidRPr="00213C38">
        <w:rPr>
          <w:rStyle w:val="StyleUnderline"/>
        </w:rPr>
        <w:t xml:space="preserve">— both in the sense that disability is </w:t>
      </w:r>
      <w:r w:rsidRPr="00213C38">
        <w:rPr>
          <w:rStyle w:val="Emphasis"/>
        </w:rPr>
        <w:t>disproportionately concentrated</w:t>
      </w:r>
      <w:r w:rsidRPr="00213C38">
        <w:rPr>
          <w:rStyle w:val="StyleUnderline"/>
        </w:rPr>
        <w:t xml:space="preserve"> within communities of color, which receive unequal health care and experience elevated risk of </w:t>
      </w:r>
      <w:r w:rsidRPr="004B27AE">
        <w:rPr>
          <w:rStyle w:val="StyleUnderline"/>
        </w:rPr>
        <w:t xml:space="preserve">experiencing workplace injuries, environmental contamination, and state violence, and in the sense that disability is often </w:t>
      </w:r>
      <w:r w:rsidRPr="004B27AE">
        <w:rPr>
          <w:rStyle w:val="Emphasis"/>
        </w:rPr>
        <w:t>used rhetorically to reinforce white supremacy</w:t>
      </w:r>
      <w:r w:rsidRPr="004B27AE">
        <w:rPr>
          <w:sz w:val="16"/>
        </w:rPr>
        <w:t xml:space="preserve">” (para. 7). HIV/AIDS is a prominent manifestation of how </w:t>
      </w:r>
      <w:r w:rsidRPr="004B27AE">
        <w:rPr>
          <w:rStyle w:val="StyleUnderline"/>
        </w:rPr>
        <w:t xml:space="preserve">disability is </w:t>
      </w:r>
      <w:r w:rsidRPr="004B27AE">
        <w:rPr>
          <w:rStyle w:val="Emphasis"/>
        </w:rPr>
        <w:t>racialized in material ways</w:t>
      </w:r>
      <w:r w:rsidRPr="004B27AE">
        <w:rPr>
          <w:sz w:val="16"/>
        </w:rPr>
        <w:t xml:space="preserve">: as Nirmala Erevelles demonstrates, just as black women’s bodies were used in the reproduction of slaves, </w:t>
      </w:r>
      <w:r w:rsidRPr="004B27AE">
        <w:rPr>
          <w:rStyle w:val="StyleUnderline"/>
        </w:rPr>
        <w:t>the “construction of African American women’s sexuality and reproductive capacity continues to manifest itself in policies</w:t>
      </w:r>
      <w:r w:rsidRPr="004B27AE">
        <w:rPr>
          <w:sz w:val="16"/>
        </w:rPr>
        <w:t xml:space="preserve"> </w:t>
      </w:r>
      <w:r w:rsidRPr="004B27AE">
        <w:rPr>
          <w:rStyle w:val="StyleUnderline"/>
        </w:rPr>
        <w:t>representing African American women</w:t>
      </w:r>
      <w:r w:rsidRPr="004B27AE">
        <w:rPr>
          <w:sz w:val="16"/>
        </w:rPr>
        <w:t xml:space="preserve"> with HIV/AIDS </w:t>
      </w:r>
      <w:r w:rsidRPr="004B27AE">
        <w:rPr>
          <w:rStyle w:val="StyleUnderline"/>
        </w:rPr>
        <w:t xml:space="preserve">as both </w:t>
      </w:r>
      <w:r w:rsidRPr="004B27AE">
        <w:rPr>
          <w:rStyle w:val="Emphasis"/>
        </w:rPr>
        <w:t>dependent and diseased</w:t>
      </w:r>
      <w:r w:rsidRPr="004B27AE">
        <w:rPr>
          <w:rStyle w:val="StyleUnderline"/>
        </w:rPr>
        <w:t xml:space="preserve"> and, thus, </w:t>
      </w:r>
      <w:r w:rsidRPr="004B27AE">
        <w:rPr>
          <w:rStyle w:val="Emphasis"/>
        </w:rPr>
        <w:t>ineligible for resources needed for survival</w:t>
      </w:r>
      <w:r w:rsidRPr="004B27AE">
        <w:rPr>
          <w:sz w:val="16"/>
        </w:rPr>
        <w:t xml:space="preserve">” (“Color of Violence” 122). The state allows the virus to disproportionately infect and kill people of color, who are excluded from treatment and prevention efforts that rely on racist notions of black bodies as already diseased and disabled. To read “Bloodchild” as an HIV/AIDS narrative entails seeing virality as a metaphoric and material mode of bodily difference that is interwoven with historical practices of racism. Neel Ahuja argues that, </w:t>
      </w:r>
      <w:r w:rsidRPr="004B27AE">
        <w:rPr>
          <w:rStyle w:val="StyleUnderline"/>
        </w:rPr>
        <w:t>in the expansion of the US</w:t>
      </w:r>
      <w:r w:rsidRPr="006E600B">
        <w:rPr>
          <w:rStyle w:val="StyleUnderline"/>
        </w:rPr>
        <w:t xml:space="preserve"> empire over the long twentieth century, “the purported </w:t>
      </w:r>
      <w:r w:rsidRPr="006E600B">
        <w:rPr>
          <w:rStyle w:val="Emphasis"/>
        </w:rPr>
        <w:t>universality</w:t>
      </w:r>
      <w:r w:rsidRPr="006E600B">
        <w:rPr>
          <w:rStyle w:val="StyleUnderline"/>
        </w:rPr>
        <w:t xml:space="preserve"> of imperial public health was betrayed by its circulation of </w:t>
      </w:r>
      <w:r w:rsidRPr="006E600B">
        <w:rPr>
          <w:rStyle w:val="Emphasis"/>
        </w:rPr>
        <w:t>racial fears of disease</w:t>
      </w:r>
      <w:r w:rsidRPr="006E600B">
        <w:rPr>
          <w:rStyle w:val="StyleUnderline"/>
        </w:rPr>
        <w:t xml:space="preserve">. This made the </w:t>
      </w:r>
      <w:r w:rsidRPr="006E600B">
        <w:rPr>
          <w:rStyle w:val="Emphasis"/>
        </w:rPr>
        <w:t>microscopic bodies of viruses</w:t>
      </w:r>
      <w:r w:rsidRPr="006E600B">
        <w:rPr>
          <w:rStyle w:val="StyleUnderline"/>
        </w:rPr>
        <w:t xml:space="preserve"> and </w:t>
      </w:r>
      <w:r w:rsidRPr="006E600B">
        <w:rPr>
          <w:rStyle w:val="Emphasis"/>
        </w:rPr>
        <w:t>bacteria</w:t>
      </w:r>
      <w:r w:rsidRPr="006E600B">
        <w:rPr>
          <w:rStyle w:val="StyleUnderline"/>
        </w:rPr>
        <w:t xml:space="preserve"> into </w:t>
      </w:r>
      <w:r w:rsidRPr="006E600B">
        <w:rPr>
          <w:rStyle w:val="Emphasis"/>
        </w:rPr>
        <w:t>the very matter of racial differentiation</w:t>
      </w:r>
      <w:r w:rsidRPr="006E600B">
        <w:rPr>
          <w:rStyle w:val="StyleUnderline"/>
        </w:rPr>
        <w:t xml:space="preserve">, the lively </w:t>
      </w:r>
      <w:r w:rsidRPr="006E600B">
        <w:rPr>
          <w:rStyle w:val="Emphasis"/>
        </w:rPr>
        <w:t>conduits of debility</w:t>
      </w:r>
      <w:r w:rsidRPr="006E600B">
        <w:rPr>
          <w:rStyle w:val="StyleUnderline"/>
        </w:rPr>
        <w:t xml:space="preserve"> and </w:t>
      </w:r>
      <w:r w:rsidRPr="006E600B">
        <w:rPr>
          <w:rStyle w:val="Emphasis"/>
        </w:rPr>
        <w:t>death</w:t>
      </w:r>
      <w:r w:rsidRPr="006E600B">
        <w:rPr>
          <w:rStyle w:val="StyleUnderline"/>
        </w:rPr>
        <w:t xml:space="preserve"> that threatened </w:t>
      </w:r>
      <w:r w:rsidRPr="006E600B">
        <w:rPr>
          <w:rStyle w:val="Emphasis"/>
        </w:rPr>
        <w:t>a dangerous intimacy</w:t>
      </w:r>
      <w:r w:rsidRPr="006E600B">
        <w:rPr>
          <w:rStyle w:val="StyleUnderline"/>
        </w:rPr>
        <w:t xml:space="preserve"> between species and social groups in a globalizing world of empire</w:t>
      </w:r>
      <w:r w:rsidRPr="007031BC">
        <w:rPr>
          <w:sz w:val="16"/>
        </w:rPr>
        <w:t xml:space="preserve">” (5). Such dangers called for biomedical management techniques that would insulate against the risk of racial and species mixing on a material level, to ensure prolonged life in a racially stratified order. “Bloodchild” repre- sents this order in an enslaved human population who are trained to participate in their own enslavement, as Elys Weinbaum argues. Gan and his family are forcefully “implanted” with alien DNA and then subject to the imperatives of “care” and disposability dictated by their alien overlords. In terms of HIV/AIDS, the story illuminates that, as Shahani argues, </w:t>
      </w:r>
      <w:r w:rsidRPr="00C20D41">
        <w:rPr>
          <w:rStyle w:val="Emphasis"/>
          <w:szCs w:val="24"/>
          <w:highlight w:val="cyan"/>
        </w:rPr>
        <w:t>“the attempts to manage ‘risk’ only place</w:t>
      </w:r>
      <w:r w:rsidRPr="006E600B">
        <w:rPr>
          <w:rStyle w:val="Emphasis"/>
          <w:szCs w:val="24"/>
        </w:rPr>
        <w:t xml:space="preserve"> queer </w:t>
      </w:r>
      <w:r w:rsidRPr="00C20D41">
        <w:rPr>
          <w:rStyle w:val="Emphasis"/>
          <w:szCs w:val="24"/>
          <w:highlight w:val="cyan"/>
        </w:rPr>
        <w:t>communities</w:t>
      </w:r>
      <w:r w:rsidRPr="006E600B">
        <w:rPr>
          <w:rStyle w:val="Emphasis"/>
          <w:szCs w:val="24"/>
        </w:rPr>
        <w:t xml:space="preserve"> of color </w:t>
      </w:r>
      <w:r w:rsidRPr="00C20D41">
        <w:rPr>
          <w:rStyle w:val="Emphasis"/>
          <w:szCs w:val="24"/>
          <w:highlight w:val="cyan"/>
        </w:rPr>
        <w:t>in greater proximity to death and disposability</w:t>
      </w:r>
      <w:r w:rsidRPr="007031BC">
        <w:rPr>
          <w:sz w:val="16"/>
        </w:rPr>
        <w:t xml:space="preserve">” (26). In other words, Butler demonstrates how </w:t>
      </w:r>
      <w:r w:rsidRPr="006E600B">
        <w:rPr>
          <w:rStyle w:val="StyleUnderline"/>
        </w:rPr>
        <w:t xml:space="preserve">the </w:t>
      </w:r>
      <w:r w:rsidRPr="00213C38">
        <w:rPr>
          <w:rStyle w:val="StyleUnderline"/>
        </w:rPr>
        <w:t xml:space="preserve">modes of </w:t>
      </w:r>
      <w:r w:rsidRPr="00213C38">
        <w:rPr>
          <w:rStyle w:val="Emphasis"/>
        </w:rPr>
        <w:t>biological control over black bodies</w:t>
      </w:r>
      <w:r w:rsidRPr="00213C38">
        <w:rPr>
          <w:rStyle w:val="StyleUnderline"/>
        </w:rPr>
        <w:t xml:space="preserve"> that were developed in slavery have adapted to the </w:t>
      </w:r>
      <w:r w:rsidRPr="00213C38">
        <w:rPr>
          <w:rStyle w:val="Emphasis"/>
        </w:rPr>
        <w:t>racialized micropowers</w:t>
      </w:r>
      <w:r w:rsidRPr="00213C38">
        <w:rPr>
          <w:sz w:val="16"/>
        </w:rPr>
        <w:t xml:space="preserve"> of HIV/AIDS biopolitics. As an allegory about slavery coded in terms of male pregnancy, “Bloodchild” makes apparent </w:t>
      </w:r>
      <w:r w:rsidRPr="0090494E">
        <w:rPr>
          <w:sz w:val="16"/>
        </w:rPr>
        <w:t xml:space="preserve">how </w:t>
      </w:r>
      <w:r w:rsidRPr="0090494E">
        <w:rPr>
          <w:rStyle w:val="Emphasis"/>
          <w:sz w:val="28"/>
          <w:szCs w:val="28"/>
        </w:rPr>
        <w:t>disability is materially produced on the flesh to institute racial control.</w:t>
      </w:r>
      <w:r w:rsidRPr="0090494E">
        <w:rPr>
          <w:sz w:val="16"/>
        </w:rPr>
        <w:t xml:space="preserve"> As Pickens argues about the protagonist Dana in Butler’s novel Kindred, “Her disability remains </w:t>
      </w:r>
      <w:r w:rsidRPr="0090494E">
        <w:rPr>
          <w:sz w:val="16"/>
        </w:rPr>
        <w:lastRenderedPageBreak/>
        <w:t xml:space="preserve">tethered to historical black experiences of enslavement in America. So, </w:t>
      </w:r>
      <w:r w:rsidRPr="0090494E">
        <w:rPr>
          <w:rStyle w:val="StyleUnderline"/>
        </w:rPr>
        <w:t xml:space="preserve">disability moves </w:t>
      </w:r>
      <w:r w:rsidRPr="0090494E">
        <w:rPr>
          <w:rStyle w:val="Emphasis"/>
        </w:rPr>
        <w:t>beyond metaphor</w:t>
      </w:r>
      <w:r w:rsidRPr="0090494E">
        <w:rPr>
          <w:rStyle w:val="StyleUnderline"/>
        </w:rPr>
        <w:t xml:space="preserve"> or </w:t>
      </w:r>
      <w:r w:rsidRPr="0090494E">
        <w:rPr>
          <w:rStyle w:val="Emphasis"/>
        </w:rPr>
        <w:t>narrative prosthesis</w:t>
      </w:r>
      <w:r w:rsidRPr="0090494E">
        <w:rPr>
          <w:sz w:val="16"/>
        </w:rPr>
        <w:t xml:space="preserve"> </w:t>
      </w:r>
      <w:r w:rsidRPr="0090494E">
        <w:rPr>
          <w:rStyle w:val="StyleUnderline"/>
        </w:rPr>
        <w:t>to foreground</w:t>
      </w:r>
      <w:r w:rsidRPr="0090494E">
        <w:rPr>
          <w:sz w:val="16"/>
        </w:rPr>
        <w:t xml:space="preserve"> Dana’s </w:t>
      </w:r>
      <w:r w:rsidRPr="0090494E">
        <w:rPr>
          <w:rStyle w:val="StyleUnderline"/>
        </w:rPr>
        <w:t xml:space="preserve">embodiment as testimony about the reality of having </w:t>
      </w:r>
      <w:r w:rsidRPr="0090494E">
        <w:rPr>
          <w:rStyle w:val="Emphasis"/>
        </w:rPr>
        <w:t>social</w:t>
      </w:r>
      <w:r w:rsidRPr="0090494E">
        <w:rPr>
          <w:rStyle w:val="StyleUnderline"/>
        </w:rPr>
        <w:t xml:space="preserve"> and </w:t>
      </w:r>
      <w:r w:rsidRPr="0090494E">
        <w:rPr>
          <w:rStyle w:val="Emphasis"/>
        </w:rPr>
        <w:t>political ideology emblazoned on one’s flesh</w:t>
      </w:r>
      <w:r w:rsidRPr="0090494E">
        <w:rPr>
          <w:sz w:val="16"/>
        </w:rPr>
        <w:t xml:space="preserve">” (170). In other words, </w:t>
      </w:r>
      <w:r w:rsidRPr="0090494E">
        <w:rPr>
          <w:rStyle w:val="StyleUnderline"/>
        </w:rPr>
        <w:t xml:space="preserve">slave owners </w:t>
      </w:r>
      <w:r w:rsidRPr="0090494E">
        <w:rPr>
          <w:rStyle w:val="Emphasis"/>
        </w:rPr>
        <w:t>mutilated</w:t>
      </w:r>
      <w:r w:rsidRPr="0090494E">
        <w:rPr>
          <w:rStyle w:val="StyleUnderline"/>
        </w:rPr>
        <w:t xml:space="preserve"> black bodies, producing </w:t>
      </w:r>
      <w:r w:rsidRPr="0090494E">
        <w:rPr>
          <w:rStyle w:val="Emphasis"/>
        </w:rPr>
        <w:t>physical</w:t>
      </w:r>
      <w:r w:rsidRPr="0090494E">
        <w:rPr>
          <w:rStyle w:val="StyleUnderline"/>
        </w:rPr>
        <w:t xml:space="preserve"> and </w:t>
      </w:r>
      <w:r w:rsidRPr="0090494E">
        <w:rPr>
          <w:rStyle w:val="Emphasis"/>
        </w:rPr>
        <w:t>social disabilities</w:t>
      </w:r>
      <w:r w:rsidRPr="0090494E">
        <w:rPr>
          <w:rStyle w:val="StyleUnderline"/>
        </w:rPr>
        <w:t xml:space="preserve"> as a technique of controlled dependence</w:t>
      </w:r>
      <w:r w:rsidRPr="0090494E">
        <w:rPr>
          <w:sz w:val="16"/>
        </w:rPr>
        <w:t>. And, like the Tlic, slave owners forcibly impregnated female slaves, raping them in order to ensure a steady supply of future slave generations. Erevelles argues that “slave women were utilized not only to meet the Master’s sexual</w:t>
      </w:r>
      <w:r w:rsidRPr="007031BC">
        <w:rPr>
          <w:sz w:val="16"/>
        </w:rPr>
        <w:t xml:space="preserve"> needs, but also in a very concrete way to reproduce the labor force in the slave economy” (Disability and Difference 57). </w:t>
      </w:r>
      <w:r w:rsidRPr="007031BC">
        <w:rPr>
          <w:rStyle w:val="StyleUnderline"/>
        </w:rPr>
        <w:t xml:space="preserve">Erevelles and Pickens demonstrate </w:t>
      </w:r>
      <w:r w:rsidRPr="007031BC">
        <w:rPr>
          <w:rStyle w:val="Emphasis"/>
        </w:rPr>
        <w:t>the materiality of disability</w:t>
      </w:r>
      <w:r w:rsidRPr="007031BC">
        <w:rPr>
          <w:rStyle w:val="StyleUnderline"/>
        </w:rPr>
        <w:t xml:space="preserve"> as</w:t>
      </w:r>
      <w:r w:rsidRPr="006E600B">
        <w:rPr>
          <w:rStyle w:val="StyleUnderline"/>
        </w:rPr>
        <w:t xml:space="preserve"> it was </w:t>
      </w:r>
      <w:r w:rsidRPr="007031BC">
        <w:rPr>
          <w:rStyle w:val="StyleUnderline"/>
        </w:rPr>
        <w:t>inscribed on black flesh under slavery</w:t>
      </w:r>
      <w:r w:rsidRPr="006E600B">
        <w:rPr>
          <w:rStyle w:val="StyleUnderline"/>
        </w:rPr>
        <w:t xml:space="preserve">, tracing </w:t>
      </w:r>
      <w:r w:rsidRPr="00213C38">
        <w:rPr>
          <w:rStyle w:val="StyleUnderline"/>
        </w:rPr>
        <w:t xml:space="preserve">how6 masters </w:t>
      </w:r>
      <w:r w:rsidRPr="00213C38">
        <w:rPr>
          <w:rStyle w:val="Emphasis"/>
        </w:rPr>
        <w:t>enforced ownership</w:t>
      </w:r>
      <w:r w:rsidRPr="00213C38">
        <w:rPr>
          <w:rStyle w:val="StyleUnderline"/>
        </w:rPr>
        <w:t xml:space="preserve"> over slaves by physical disabling them as a way of administering their dependence and </w:t>
      </w:r>
      <w:r w:rsidRPr="00213C38">
        <w:rPr>
          <w:rStyle w:val="Emphasis"/>
        </w:rPr>
        <w:t>obliterating black kinship structures</w:t>
      </w:r>
      <w:r w:rsidRPr="00213C38">
        <w:rPr>
          <w:sz w:val="16"/>
        </w:rPr>
        <w:t>. In “Bloodchild,” the Tlic similarly produce disability on and in the bodies of their human reproductive hosts. They implant material dependence into the “brown flesh” of their slaves, since the pregnant humans will die if unattended by Tlic care. As Elyce Helford argues, “T’Gatoi, like slavemasters of the antebellum South, attempts to win cooperation through coercion and contentment through narcotics” (267). “Bloodchild” makes</w:t>
      </w:r>
      <w:r w:rsidRPr="007031BC">
        <w:rPr>
          <w:sz w:val="16"/>
        </w:rPr>
        <w:t xml:space="preserve"> apparent the thread that connects the narcotic, sexual, physical, and mental control over black slaves with the current exposure of black populations to HIV/AIDS. Butler highlights the sinister nature of this system of dependence by describing how the Tlic eggs are “anchored” into the human host’s blood vessels with “hooks,” suggesting not only the parasitic nature of the alien brood but also the fact that killing or removing them would also kill the host (18). While disability theorists insist that dependence is a common feature to all human life, </w:t>
      </w:r>
      <w:r w:rsidRPr="00C20D41">
        <w:rPr>
          <w:rStyle w:val="StyleUnderline"/>
          <w:highlight w:val="cyan"/>
        </w:rPr>
        <w:t>disabled</w:t>
      </w:r>
      <w:r w:rsidRPr="007031BC">
        <w:rPr>
          <w:rStyle w:val="StyleUnderline"/>
        </w:rPr>
        <w:t xml:space="preserve"> people and </w:t>
      </w:r>
      <w:r w:rsidRPr="00C20D41">
        <w:rPr>
          <w:rStyle w:val="StyleUnderline"/>
          <w:highlight w:val="cyan"/>
        </w:rPr>
        <w:t xml:space="preserve">people of color are </w:t>
      </w:r>
      <w:r w:rsidRPr="00C20D41">
        <w:rPr>
          <w:rStyle w:val="Emphasis"/>
          <w:highlight w:val="cyan"/>
        </w:rPr>
        <w:t>particularly vulnerable</w:t>
      </w:r>
      <w:r w:rsidRPr="00C20D41">
        <w:rPr>
          <w:rStyle w:val="StyleUnderline"/>
          <w:highlight w:val="cyan"/>
        </w:rPr>
        <w:t xml:space="preserve"> to the </w:t>
      </w:r>
      <w:r w:rsidRPr="00C20D41">
        <w:rPr>
          <w:rStyle w:val="Emphasis"/>
          <w:highlight w:val="cyan"/>
        </w:rPr>
        <w:t>manipulation of dependence</w:t>
      </w:r>
      <w:r w:rsidRPr="00C20D41">
        <w:rPr>
          <w:rStyle w:val="StyleUnderline"/>
          <w:highlight w:val="cyan"/>
        </w:rPr>
        <w:t xml:space="preserve"> when the</w:t>
      </w:r>
      <w:r w:rsidRPr="007031BC">
        <w:rPr>
          <w:rStyle w:val="StyleUnderline"/>
        </w:rPr>
        <w:t xml:space="preserve"> biopolitical </w:t>
      </w:r>
      <w:r w:rsidRPr="00C20D41">
        <w:rPr>
          <w:rStyle w:val="StyleUnderline"/>
          <w:highlight w:val="cyan"/>
        </w:rPr>
        <w:t xml:space="preserve">state </w:t>
      </w:r>
      <w:r w:rsidRPr="00C20D41">
        <w:rPr>
          <w:rStyle w:val="Emphasis"/>
          <w:highlight w:val="cyan"/>
        </w:rPr>
        <w:t>hooks them to its own institutional lifelines</w:t>
      </w:r>
      <w:r w:rsidRPr="007031BC">
        <w:rPr>
          <w:sz w:val="16"/>
        </w:rPr>
        <w:t>. As Mitchell and Snyder demonstrate, for example, “</w:t>
      </w:r>
      <w:r w:rsidRPr="007031BC">
        <w:rPr>
          <w:rStyle w:val="StyleUnderline"/>
        </w:rPr>
        <w:t xml:space="preserve">Contemporary bodies find themselves increasingly </w:t>
      </w:r>
      <w:r w:rsidRPr="007031BC">
        <w:rPr>
          <w:rStyle w:val="Emphasis"/>
        </w:rPr>
        <w:t>colonized by ‘big pharma’</w:t>
      </w:r>
      <w:r w:rsidRPr="007031BC">
        <w:rPr>
          <w:rStyle w:val="StyleUnderline"/>
        </w:rPr>
        <w:t xml:space="preserve"> through a process that segments body parts into insufficiencies, ailments, and shortcomings </w:t>
      </w:r>
      <w:r w:rsidRPr="007031BC">
        <w:rPr>
          <w:rStyle w:val="Emphasis"/>
        </w:rPr>
        <w:t>in need of chemical and surgical interventions</w:t>
      </w:r>
      <w:r w:rsidRPr="007031BC">
        <w:rPr>
          <w:sz w:val="16"/>
        </w:rPr>
        <w:t xml:space="preserve">” (40). </w:t>
      </w:r>
      <w:r w:rsidRPr="00C20D41">
        <w:rPr>
          <w:rStyle w:val="StyleUnderline"/>
          <w:highlight w:val="cyan"/>
        </w:rPr>
        <w:t xml:space="preserve">Such </w:t>
      </w:r>
      <w:r w:rsidRPr="00C20D41">
        <w:rPr>
          <w:rStyle w:val="Emphasis"/>
          <w:highlight w:val="cyan"/>
        </w:rPr>
        <w:t>economies of dependence</w:t>
      </w:r>
      <w:r w:rsidRPr="00C20D41">
        <w:rPr>
          <w:rStyle w:val="StyleUnderline"/>
          <w:highlight w:val="cyan"/>
        </w:rPr>
        <w:t xml:space="preserve"> are</w:t>
      </w:r>
      <w:r w:rsidRPr="007031BC">
        <w:rPr>
          <w:rStyle w:val="StyleUnderline"/>
        </w:rPr>
        <w:t xml:space="preserve"> also </w:t>
      </w:r>
      <w:r w:rsidRPr="00C20D41">
        <w:rPr>
          <w:rStyle w:val="StyleUnderline"/>
          <w:highlight w:val="cyan"/>
        </w:rPr>
        <w:t xml:space="preserve">part of </w:t>
      </w:r>
      <w:r w:rsidRPr="00C20D41">
        <w:rPr>
          <w:rStyle w:val="Emphasis"/>
          <w:highlight w:val="cyan"/>
        </w:rPr>
        <w:t>the afterlife of slavery</w:t>
      </w:r>
      <w:r w:rsidRPr="00213C38">
        <w:rPr>
          <w:rStyle w:val="StyleUnderline"/>
        </w:rPr>
        <w:t>: as</w:t>
      </w:r>
      <w:r w:rsidRPr="00213C38">
        <w:rPr>
          <w:sz w:val="16"/>
        </w:rPr>
        <w:t xml:space="preserve"> Christina </w:t>
      </w:r>
      <w:r w:rsidRPr="00213C38">
        <w:rPr>
          <w:rStyle w:val="StyleUnderline"/>
        </w:rPr>
        <w:t xml:space="preserve">Sharpe argues, slavery “simultaneously </w:t>
      </w:r>
      <w:r w:rsidRPr="00213C38">
        <w:rPr>
          <w:rStyle w:val="Emphasis"/>
        </w:rPr>
        <w:t>exhausted the lungs</w:t>
      </w:r>
      <w:r w:rsidRPr="00213C38">
        <w:rPr>
          <w:rStyle w:val="StyleUnderline"/>
        </w:rPr>
        <w:t xml:space="preserve"> and </w:t>
      </w:r>
      <w:r w:rsidRPr="00213C38">
        <w:rPr>
          <w:rStyle w:val="Emphasis"/>
        </w:rPr>
        <w:t>bodies of the enslaved</w:t>
      </w:r>
      <w:r w:rsidRPr="00213C38">
        <w:rPr>
          <w:rStyle w:val="StyleUnderline"/>
        </w:rPr>
        <w:t xml:space="preserve"> even as it was imagined and operationalized as that which </w:t>
      </w:r>
      <w:r w:rsidRPr="00213C38">
        <w:rPr>
          <w:rStyle w:val="Emphasis"/>
        </w:rPr>
        <w:t>kept breath in</w:t>
      </w:r>
      <w:r w:rsidRPr="00213C38">
        <w:rPr>
          <w:rStyle w:val="StyleUnderline"/>
        </w:rPr>
        <w:t xml:space="preserve"> and </w:t>
      </w:r>
      <w:r w:rsidRPr="00213C38">
        <w:rPr>
          <w:rStyle w:val="Emphasis"/>
        </w:rPr>
        <w:t>vitalized the Black body</w:t>
      </w:r>
      <w:r w:rsidRPr="00213C38">
        <w:rPr>
          <w:sz w:val="16"/>
        </w:rPr>
        <w:t>,” and we are now “living in the wake” of such managed forms</w:t>
      </w:r>
      <w:r w:rsidRPr="007031BC">
        <w:rPr>
          <w:sz w:val="16"/>
        </w:rPr>
        <w:t xml:space="preserve"> of “aspiration” (112–13). </w:t>
      </w:r>
      <w:r w:rsidRPr="00C20D41">
        <w:rPr>
          <w:rStyle w:val="Emphasis"/>
          <w:szCs w:val="24"/>
          <w:highlight w:val="cyan"/>
        </w:rPr>
        <w:t>The state reduces</w:t>
      </w:r>
      <w:r w:rsidRPr="007031BC">
        <w:rPr>
          <w:rStyle w:val="Emphasis"/>
          <w:szCs w:val="24"/>
        </w:rPr>
        <w:t xml:space="preserve"> the </w:t>
      </w:r>
      <w:r w:rsidRPr="00C20D41">
        <w:rPr>
          <w:rStyle w:val="Emphasis"/>
          <w:szCs w:val="24"/>
          <w:highlight w:val="cyan"/>
        </w:rPr>
        <w:t>autonomy</w:t>
      </w:r>
      <w:r w:rsidRPr="007031BC">
        <w:rPr>
          <w:rStyle w:val="Emphasis"/>
          <w:szCs w:val="24"/>
        </w:rPr>
        <w:t xml:space="preserve"> of people with disabilities and people of color </w:t>
      </w:r>
      <w:r w:rsidRPr="00C20D41">
        <w:rPr>
          <w:rStyle w:val="Emphasis"/>
          <w:szCs w:val="24"/>
          <w:highlight w:val="cyan"/>
        </w:rPr>
        <w:t>by enforcing</w:t>
      </w:r>
      <w:r w:rsidRPr="007031BC">
        <w:rPr>
          <w:rStyle w:val="Emphasis"/>
          <w:szCs w:val="24"/>
        </w:rPr>
        <w:t xml:space="preserve"> </w:t>
      </w:r>
      <w:r w:rsidRPr="00C20D41">
        <w:rPr>
          <w:rStyle w:val="Emphasis"/>
          <w:szCs w:val="24"/>
          <w:highlight w:val="cyan"/>
        </w:rPr>
        <w:t>dependence on state institutions in ways that prevent alternate forms of community support</w:t>
      </w:r>
      <w:r w:rsidRPr="007031BC">
        <w:rPr>
          <w:sz w:val="16"/>
        </w:rPr>
        <w:t>. Within its context of slavery, “</w:t>
      </w:r>
      <w:r w:rsidRPr="004B27AE">
        <w:rPr>
          <w:sz w:val="16"/>
        </w:rPr>
        <w:t xml:space="preserve">Bloodchild” demonstrates how </w:t>
      </w:r>
      <w:r w:rsidRPr="004B27AE">
        <w:rPr>
          <w:rStyle w:val="Emphasis"/>
          <w:sz w:val="28"/>
          <w:szCs w:val="28"/>
        </w:rPr>
        <w:t xml:space="preserve">the management of disability was, and continues to be, central to the management of black bodies—not only because slaves were literally disabled via amputation, torture, and forced physical and reproductive labor, but </w:t>
      </w:r>
      <w:r w:rsidRPr="0090494E">
        <w:rPr>
          <w:rStyle w:val="Emphasis"/>
          <w:sz w:val="28"/>
          <w:szCs w:val="28"/>
        </w:rPr>
        <w:t>also because disability was inscribed on black flesh to ensure dependence on white masters and on the state</w:t>
      </w:r>
      <w:r w:rsidRPr="0090494E">
        <w:rPr>
          <w:sz w:val="16"/>
        </w:rPr>
        <w:t xml:space="preserve">.12 </w:t>
      </w:r>
      <w:r w:rsidRPr="0090494E">
        <w:rPr>
          <w:rStyle w:val="StyleUnderline"/>
        </w:rPr>
        <w:t xml:space="preserve">Resistance to such forms of enforced dependency has often tended to </w:t>
      </w:r>
      <w:r w:rsidRPr="0090494E">
        <w:rPr>
          <w:rStyle w:val="Emphasis"/>
        </w:rPr>
        <w:t>reassert black able-bodiedness</w:t>
      </w:r>
      <w:r w:rsidRPr="0090494E">
        <w:rPr>
          <w:rStyle w:val="StyleUnderline"/>
        </w:rPr>
        <w:t>.</w:t>
      </w:r>
      <w:r w:rsidRPr="0090494E">
        <w:rPr>
          <w:sz w:val="16"/>
        </w:rPr>
        <w:t xml:space="preserve"> But, as “Bloodchild” crucially demonstrates, </w:t>
      </w:r>
      <w:r w:rsidRPr="0090494E">
        <w:rPr>
          <w:rStyle w:val="StyleUnderline"/>
        </w:rPr>
        <w:t xml:space="preserve">such recourse to rehabilitation is </w:t>
      </w:r>
      <w:r w:rsidRPr="0090494E">
        <w:rPr>
          <w:rStyle w:val="Emphasis"/>
        </w:rPr>
        <w:t>destined to fail</w:t>
      </w:r>
      <w:r w:rsidRPr="0090494E">
        <w:rPr>
          <w:sz w:val="16"/>
        </w:rPr>
        <w:t xml:space="preserve">. </w:t>
      </w:r>
      <w:r w:rsidRPr="0090494E">
        <w:rPr>
          <w:rStyle w:val="StyleUnderline"/>
        </w:rPr>
        <w:t>Resistance</w:t>
      </w:r>
      <w:r w:rsidRPr="004B27AE">
        <w:rPr>
          <w:sz w:val="16"/>
        </w:rPr>
        <w:t xml:space="preserve">, Butler’s text insists, </w:t>
      </w:r>
      <w:r w:rsidRPr="004B27AE">
        <w:rPr>
          <w:rStyle w:val="StyleUnderline"/>
        </w:rPr>
        <w:t>can only be achieved by forging new relations of dependence through crip/queer/black practices of taking</w:t>
      </w:r>
      <w:r w:rsidRPr="007031BC">
        <w:rPr>
          <w:rStyle w:val="StyleUnderline"/>
        </w:rPr>
        <w:t xml:space="preserve"> ownership over one’s communal and individual risk, precarity, and dependence rather than </w:t>
      </w:r>
      <w:r w:rsidRPr="0090494E">
        <w:rPr>
          <w:rStyle w:val="StyleUnderline"/>
        </w:rPr>
        <w:t>attempting to purge disability from blackness</w:t>
      </w:r>
      <w:r w:rsidRPr="0090494E">
        <w:rPr>
          <w:sz w:val="16"/>
        </w:rPr>
        <w:t xml:space="preserve">. As Ellen Samuels argues, from the slave era to today, critics have been “deeply invested in the recuperation of the black body from a pathologizing and dehumanizing racism that often justified enslavement with arguments that people of African descent were inherently unable to take care of themselves—in other words, disabled” (30). </w:t>
      </w:r>
      <w:r w:rsidRPr="0090494E">
        <w:rPr>
          <w:rStyle w:val="StyleUnderline"/>
        </w:rPr>
        <w:t xml:space="preserve">The tight bind between disability and blackness in the time and afterlife of slavery means that in </w:t>
      </w:r>
      <w:r w:rsidRPr="0090494E">
        <w:rPr>
          <w:rStyle w:val="Emphasis"/>
        </w:rPr>
        <w:t>attempting to fight to regain bodily and symbolic freedom</w:t>
      </w:r>
      <w:r w:rsidRPr="0090494E">
        <w:rPr>
          <w:rStyle w:val="StyleUnderline"/>
        </w:rPr>
        <w:t xml:space="preserve">, resistance has often </w:t>
      </w:r>
      <w:r w:rsidRPr="0090494E">
        <w:rPr>
          <w:rStyle w:val="Emphasis"/>
        </w:rPr>
        <w:t>denigrated disability</w:t>
      </w:r>
      <w:r w:rsidRPr="0090494E">
        <w:rPr>
          <w:rStyle w:val="StyleUnderline"/>
        </w:rPr>
        <w:t xml:space="preserve"> and </w:t>
      </w:r>
      <w:r w:rsidRPr="0090494E">
        <w:rPr>
          <w:rStyle w:val="Emphasis"/>
        </w:rPr>
        <w:t>attempted to assert the able-bodied, able-minded independence of black individuals, communities, and populations</w:t>
      </w:r>
      <w:r w:rsidRPr="0090494E">
        <w:rPr>
          <w:sz w:val="16"/>
        </w:rPr>
        <w:t xml:space="preserve">.13 In “Bloodchild” Gan’s brother, Qui, represents how </w:t>
      </w:r>
      <w:r w:rsidRPr="0090494E">
        <w:rPr>
          <w:rStyle w:val="Emphasis"/>
        </w:rPr>
        <w:t>such strategies of recuperating the debilitated black body to resist enslavement are destined to fail</w:t>
      </w:r>
      <w:r w:rsidRPr="0090494E">
        <w:rPr>
          <w:sz w:val="16"/>
        </w:rPr>
        <w:t xml:space="preserve">. </w:t>
      </w:r>
      <w:r w:rsidRPr="0090494E">
        <w:rPr>
          <w:rStyle w:val="Emphasis"/>
          <w:szCs w:val="24"/>
        </w:rPr>
        <w:t>Qui’s strategy is to run—an able-bodied activity that represents his determination to escape from being enslaved by using his individual, capable body to flee his Tlic masters</w:t>
      </w:r>
      <w:r w:rsidRPr="0090494E">
        <w:rPr>
          <w:rStyle w:val="Emphasis"/>
          <w:sz w:val="32"/>
          <w:szCs w:val="32"/>
        </w:rPr>
        <w:t xml:space="preserve">. </w:t>
      </w:r>
      <w:r w:rsidRPr="0090494E">
        <w:rPr>
          <w:rStyle w:val="Emphasis"/>
          <w:szCs w:val="24"/>
        </w:rPr>
        <w:t>But in an enclosed, prison- and plantation-like compound</w:t>
      </w:r>
      <w:r w:rsidRPr="0090494E">
        <w:rPr>
          <w:sz w:val="24"/>
          <w:szCs w:val="24"/>
        </w:rPr>
        <w:t xml:space="preserve"> on</w:t>
      </w:r>
      <w:r w:rsidRPr="004B27AE">
        <w:rPr>
          <w:sz w:val="24"/>
          <w:szCs w:val="24"/>
        </w:rPr>
        <w:t xml:space="preserve"> an alien planet</w:t>
      </w:r>
      <w:r w:rsidRPr="00213C38">
        <w:rPr>
          <w:sz w:val="24"/>
          <w:szCs w:val="24"/>
        </w:rPr>
        <w:t xml:space="preserve">, </w:t>
      </w:r>
      <w:r w:rsidRPr="00213C38">
        <w:rPr>
          <w:rStyle w:val="Emphasis"/>
          <w:szCs w:val="24"/>
        </w:rPr>
        <w:t>there is literally nowhere to run</w:t>
      </w:r>
      <w:r w:rsidRPr="00213C38">
        <w:rPr>
          <w:sz w:val="24"/>
          <w:szCs w:val="24"/>
        </w:rPr>
        <w:t xml:space="preserve">. </w:t>
      </w:r>
      <w:r w:rsidRPr="00213C38">
        <w:rPr>
          <w:rStyle w:val="Emphasis"/>
          <w:szCs w:val="24"/>
        </w:rPr>
        <w:t>The very ground and infrastructure is set up to deny</w:t>
      </w:r>
      <w:r w:rsidRPr="00213C38">
        <w:rPr>
          <w:sz w:val="24"/>
          <w:szCs w:val="24"/>
        </w:rPr>
        <w:t xml:space="preserve"> him </w:t>
      </w:r>
      <w:r w:rsidRPr="00213C38">
        <w:rPr>
          <w:rStyle w:val="Emphasis"/>
          <w:szCs w:val="24"/>
        </w:rPr>
        <w:t>mobility</w:t>
      </w:r>
      <w:r w:rsidRPr="00213C38">
        <w:rPr>
          <w:sz w:val="16"/>
        </w:rPr>
        <w:t xml:space="preserve">: “He began </w:t>
      </w:r>
      <w:r w:rsidRPr="00213C38">
        <w:rPr>
          <w:sz w:val="16"/>
        </w:rPr>
        <w:lastRenderedPageBreak/>
        <w:t>running away— until</w:t>
      </w:r>
      <w:r w:rsidRPr="007031BC">
        <w:rPr>
          <w:sz w:val="16"/>
        </w:rPr>
        <w:t xml:space="preserve"> he realized there was no ‘away’” (19). By attempting to recuperate his individual, able-bodied, masculine independence, Qui only further entrenches his enslavement. In contrast to Qui’s running, Butler insists that </w:t>
      </w:r>
      <w:r w:rsidRPr="00C20D41">
        <w:rPr>
          <w:rStyle w:val="Emphasis"/>
          <w:sz w:val="28"/>
          <w:szCs w:val="28"/>
          <w:highlight w:val="cyan"/>
        </w:rPr>
        <w:t>unofficial, non-statesponsored forms of</w:t>
      </w:r>
      <w:r w:rsidRPr="007031BC">
        <w:rPr>
          <w:rStyle w:val="Emphasis"/>
          <w:sz w:val="28"/>
          <w:szCs w:val="28"/>
        </w:rPr>
        <w:t xml:space="preserve"> crip </w:t>
      </w:r>
      <w:r w:rsidRPr="00C20D41">
        <w:rPr>
          <w:rStyle w:val="Emphasis"/>
          <w:sz w:val="28"/>
          <w:szCs w:val="28"/>
          <w:highlight w:val="cyan"/>
        </w:rPr>
        <w:t>community care</w:t>
      </w:r>
      <w:r w:rsidRPr="007031BC">
        <w:rPr>
          <w:sz w:val="16"/>
        </w:rPr>
        <w:t xml:space="preserve">, like Lien’s, </w:t>
      </w:r>
      <w:r w:rsidRPr="00C20D41">
        <w:rPr>
          <w:rStyle w:val="Emphasis"/>
          <w:sz w:val="28"/>
          <w:szCs w:val="28"/>
          <w:highlight w:val="cyan"/>
        </w:rPr>
        <w:t>are the only</w:t>
      </w:r>
      <w:r w:rsidRPr="007031BC">
        <w:rPr>
          <w:rStyle w:val="Emphasis"/>
          <w:sz w:val="28"/>
          <w:szCs w:val="28"/>
        </w:rPr>
        <w:t xml:space="preserve"> potentially </w:t>
      </w:r>
      <w:r w:rsidRPr="00C20D41">
        <w:rPr>
          <w:rStyle w:val="Emphasis"/>
          <w:sz w:val="28"/>
          <w:szCs w:val="28"/>
          <w:highlight w:val="cyan"/>
        </w:rPr>
        <w:t>empowering ones for crip/queer/black people, because individual rehabilitation and</w:t>
      </w:r>
      <w:r w:rsidRPr="007031BC">
        <w:rPr>
          <w:rStyle w:val="Emphasis"/>
          <w:sz w:val="28"/>
          <w:szCs w:val="28"/>
        </w:rPr>
        <w:t xml:space="preserve"> institutional </w:t>
      </w:r>
      <w:r w:rsidRPr="00C20D41">
        <w:rPr>
          <w:rStyle w:val="Emphasis"/>
          <w:sz w:val="28"/>
          <w:szCs w:val="28"/>
          <w:highlight w:val="cyan"/>
        </w:rPr>
        <w:t>state care are always disciplinary</w:t>
      </w:r>
      <w:r w:rsidRPr="007031BC">
        <w:rPr>
          <w:rStyle w:val="Emphasis"/>
          <w:sz w:val="28"/>
          <w:szCs w:val="28"/>
        </w:rPr>
        <w:t xml:space="preserve"> </w:t>
      </w:r>
      <w:r w:rsidRPr="00C20D41">
        <w:rPr>
          <w:rStyle w:val="Emphasis"/>
          <w:sz w:val="28"/>
          <w:szCs w:val="28"/>
          <w:highlight w:val="cyan"/>
        </w:rPr>
        <w:t>and many</w:t>
      </w:r>
      <w:r w:rsidRPr="007031BC">
        <w:rPr>
          <w:rStyle w:val="Emphasis"/>
          <w:sz w:val="28"/>
          <w:szCs w:val="28"/>
        </w:rPr>
        <w:t xml:space="preserve"> crip/queer/black subjects </w:t>
      </w:r>
      <w:r w:rsidRPr="00C20D41">
        <w:rPr>
          <w:rStyle w:val="Emphasis"/>
          <w:sz w:val="28"/>
          <w:szCs w:val="28"/>
          <w:highlight w:val="cyan"/>
        </w:rPr>
        <w:t>are barred access to them</w:t>
      </w:r>
      <w:r w:rsidRPr="007031BC">
        <w:rPr>
          <w:sz w:val="16"/>
        </w:rPr>
        <w:t xml:space="preserve">. “Bloodchild” is rife with imagery of cages that represent the enfolding protection offered by the state, but also the entrapment that they learn not to see, or to see as a comfort rather than an institutional structure of enslavement and incarceration. The insect-like limbs of the Tlic represent this comforting imprisonment. Gan, who was “first caged within T’Gatoi’s many limbs only three minutes after [his] birth,” finds it comfortable and secure to be enclosed in them (8). But the other members of his family, who did not experience this “embrace” until they were older, “said it made them feel caged” (6). The Tlic cage humans to foster passivity and make them adapt to and even grow to love their imprisonment.14 In the afterlife of slavery, moreover, this aspect of the story demonstrates how </w:t>
      </w:r>
      <w:r w:rsidRPr="007031BC">
        <w:rPr>
          <w:rStyle w:val="StyleUnderline"/>
        </w:rPr>
        <w:t xml:space="preserve">the mass incarceration of black people in prisons continues to </w:t>
      </w:r>
      <w:r w:rsidRPr="007031BC">
        <w:rPr>
          <w:rStyle w:val="Emphasis"/>
        </w:rPr>
        <w:t>materially segregate racialized populations</w:t>
      </w:r>
      <w:r w:rsidRPr="007031BC">
        <w:rPr>
          <w:sz w:val="16"/>
        </w:rPr>
        <w:t xml:space="preserve"> </w:t>
      </w:r>
    </w:p>
    <w:p w14:paraId="0FB7E60A" w14:textId="77777777" w:rsidR="008F25EA" w:rsidRPr="00695F47" w:rsidRDefault="008F25EA" w:rsidP="008F25EA">
      <w:pPr>
        <w:pStyle w:val="Heading3"/>
      </w:pPr>
      <w:r>
        <w:lastRenderedPageBreak/>
        <w:t>1NC</w:t>
      </w:r>
    </w:p>
    <w:p w14:paraId="1D00C887" w14:textId="77777777" w:rsidR="008F25EA" w:rsidRPr="0060610B" w:rsidRDefault="008F25EA" w:rsidP="008F25EA">
      <w:pPr>
        <w:pStyle w:val="Heading4"/>
      </w:pPr>
      <w:r>
        <w:t>Next off is the Narrative Prosthetics DA</w:t>
      </w:r>
    </w:p>
    <w:p w14:paraId="4219B40A" w14:textId="21FFF835" w:rsidR="008F25EA" w:rsidRPr="00341281" w:rsidRDefault="008F25EA" w:rsidP="008F25EA">
      <w:pPr>
        <w:pStyle w:val="Heading4"/>
        <w:ind w:left="360" w:hanging="360"/>
      </w:pPr>
      <w:r>
        <w:t xml:space="preserve">The aff employs disability as a </w:t>
      </w:r>
      <w:r w:rsidRPr="00341281">
        <w:rPr>
          <w:u w:val="single"/>
        </w:rPr>
        <w:t>narrative prosthetic</w:t>
      </w:r>
      <w:r>
        <w:t xml:space="preserve"> demonstrated by </w:t>
      </w:r>
      <w:r w:rsidR="00854E42">
        <w:t xml:space="preserve">their use of the phrase ‘disabling diseases’ in Jay and Conklin. </w:t>
      </w:r>
      <w:r>
        <w:t>This dematerialize</w:t>
      </w:r>
      <w:r w:rsidR="004220A4">
        <w:t xml:space="preserve"> </w:t>
      </w:r>
      <w:r>
        <w:t xml:space="preserve">disability in favor of suturing a distanced pathology </w:t>
      </w:r>
    </w:p>
    <w:p w14:paraId="6F1CCB08" w14:textId="77777777" w:rsidR="008F25EA" w:rsidRDefault="008F25EA" w:rsidP="008F25EA">
      <w:r w:rsidRPr="0021207F">
        <w:rPr>
          <w:rStyle w:val="Style13ptBold"/>
        </w:rPr>
        <w:t>Erevelles 19</w:t>
      </w:r>
      <w:r w:rsidRPr="0021207F">
        <w:t xml:space="preserve"> (Nirmala Erevelles – Professor in the Social Foundations of Education and Instructional Department of Education Leadership, Policy, and Technology Studies at the University of Alabama</w:t>
      </w:r>
      <w:r>
        <w:t xml:space="preserve">. “’Scenes of Subjection’ in Public Education: Thinking Intersectionally as If Disability Matters” </w:t>
      </w:r>
      <w:r w:rsidRPr="0021207F">
        <w:rPr>
          <w:i/>
          <w:iCs/>
        </w:rPr>
        <w:t>Educational Studies</w:t>
      </w:r>
      <w:r>
        <w:t xml:space="preserve">. </w:t>
      </w:r>
      <w:hyperlink r:id="rId15" w:history="1">
        <w:r>
          <w:rPr>
            <w:rStyle w:val="Hyperlink"/>
          </w:rPr>
          <w:t>https://www.tandfonline.com/doi/full/10.1080/00131946.2019.1687481</w:t>
        </w:r>
      </w:hyperlink>
      <w:r>
        <w:t>) liz</w:t>
      </w:r>
    </w:p>
    <w:p w14:paraId="3EA5E539" w14:textId="77777777" w:rsidR="008F25EA" w:rsidRPr="00B86088" w:rsidRDefault="008F25EA" w:rsidP="008F25EA">
      <w:pPr>
        <w:rPr>
          <w:sz w:val="16"/>
        </w:rPr>
      </w:pPr>
      <w:r w:rsidRPr="009E27B5">
        <w:rPr>
          <w:sz w:val="16"/>
        </w:rPr>
        <w:t xml:space="preserve">The arguments of Hartman and Tuck should give us pause to reflect on this commitment to </w:t>
      </w:r>
      <w:r w:rsidRPr="00E24658">
        <w:rPr>
          <w:sz w:val="16"/>
        </w:rPr>
        <w:t xml:space="preserve">suspend damage in order to not reproduce the very violence we are ironically seeking to terminate. But then, I argue, </w:t>
      </w:r>
      <w:r w:rsidRPr="00E24658">
        <w:rPr>
          <w:u w:val="single"/>
        </w:rPr>
        <w:t>in</w:t>
      </w:r>
      <w:r w:rsidRPr="00E24658">
        <w:rPr>
          <w:sz w:val="16"/>
        </w:rPr>
        <w:t xml:space="preserve"> our </w:t>
      </w:r>
      <w:r w:rsidRPr="00E24658">
        <w:rPr>
          <w:u w:val="single"/>
        </w:rPr>
        <w:t xml:space="preserve">turning away from damage-centered </w:t>
      </w:r>
      <w:r w:rsidRPr="00C20D41">
        <w:rPr>
          <w:highlight w:val="cyan"/>
          <w:u w:val="single"/>
        </w:rPr>
        <w:t>research</w:t>
      </w:r>
      <w:r w:rsidRPr="00E24658">
        <w:rPr>
          <w:sz w:val="16"/>
        </w:rPr>
        <w:t xml:space="preserve">, </w:t>
      </w:r>
      <w:r w:rsidRPr="00E24658">
        <w:rPr>
          <w:rStyle w:val="Emphasis"/>
        </w:rPr>
        <w:t>from what exactly are we turning away?</w:t>
      </w:r>
      <w:r w:rsidRPr="00E24658">
        <w:rPr>
          <w:sz w:val="16"/>
        </w:rPr>
        <w:t xml:space="preserve"> The</w:t>
      </w:r>
      <w:r w:rsidRPr="009E27B5">
        <w:rPr>
          <w:sz w:val="16"/>
        </w:rPr>
        <w:t xml:space="preserve"> </w:t>
      </w:r>
      <w:r w:rsidRPr="002608A2">
        <w:rPr>
          <w:u w:val="single"/>
        </w:rPr>
        <w:t xml:space="preserve">words that </w:t>
      </w:r>
      <w:r w:rsidRPr="00785344">
        <w:rPr>
          <w:u w:val="single"/>
        </w:rPr>
        <w:t xml:space="preserve">pepper </w:t>
      </w:r>
      <w:r w:rsidRPr="00785344">
        <w:rPr>
          <w:rStyle w:val="Emphasis"/>
        </w:rPr>
        <w:t>the landscape of damage-centered research</w:t>
      </w:r>
      <w:r w:rsidRPr="00785344">
        <w:rPr>
          <w:u w:val="single"/>
        </w:rPr>
        <w:t xml:space="preserve"> – words like “</w:t>
      </w:r>
      <w:r w:rsidRPr="00785344">
        <w:rPr>
          <w:rStyle w:val="Emphasis"/>
        </w:rPr>
        <w:t>deficit</w:t>
      </w:r>
      <w:r w:rsidRPr="00785344">
        <w:rPr>
          <w:u w:val="single"/>
        </w:rPr>
        <w:t>”, “</w:t>
      </w:r>
      <w:r w:rsidRPr="00B641C8">
        <w:rPr>
          <w:rStyle w:val="Emphasis"/>
        </w:rPr>
        <w:t>underachievement</w:t>
      </w:r>
      <w:r w:rsidRPr="00B641C8">
        <w:rPr>
          <w:u w:val="single"/>
        </w:rPr>
        <w:t>”, “</w:t>
      </w:r>
      <w:r w:rsidRPr="00B641C8">
        <w:rPr>
          <w:rStyle w:val="Emphasis"/>
        </w:rPr>
        <w:t>failure</w:t>
      </w:r>
      <w:r w:rsidRPr="00B641C8">
        <w:rPr>
          <w:u w:val="single"/>
        </w:rPr>
        <w:t>”, “</w:t>
      </w:r>
      <w:r w:rsidRPr="00B641C8">
        <w:rPr>
          <w:rStyle w:val="Emphasis"/>
        </w:rPr>
        <w:t>brokenness</w:t>
      </w:r>
      <w:r w:rsidRPr="00B641C8">
        <w:rPr>
          <w:u w:val="single"/>
        </w:rPr>
        <w:t>,” “</w:t>
      </w:r>
      <w:r w:rsidRPr="00B641C8">
        <w:rPr>
          <w:rStyle w:val="Emphasis"/>
        </w:rPr>
        <w:t>pathology</w:t>
      </w:r>
      <w:r w:rsidRPr="00B641C8">
        <w:rPr>
          <w:u w:val="single"/>
        </w:rPr>
        <w:t xml:space="preserve">”, are words </w:t>
      </w:r>
      <w:r w:rsidRPr="00B641C8">
        <w:rPr>
          <w:rStyle w:val="Emphasis"/>
        </w:rPr>
        <w:t>historically associated with disability</w:t>
      </w:r>
      <w:r w:rsidRPr="00B641C8">
        <w:rPr>
          <w:sz w:val="16"/>
        </w:rPr>
        <w:t xml:space="preserve">. Thus, I argue that </w:t>
      </w:r>
      <w:r w:rsidRPr="00B641C8">
        <w:rPr>
          <w:u w:val="single"/>
        </w:rPr>
        <w:t>in order to get</w:t>
      </w:r>
      <w:r w:rsidRPr="00B641C8">
        <w:rPr>
          <w:sz w:val="16"/>
        </w:rPr>
        <w:t xml:space="preserve"> herself </w:t>
      </w:r>
      <w:r w:rsidRPr="00B641C8">
        <w:rPr>
          <w:u w:val="single"/>
        </w:rPr>
        <w:t>out of the representational quandary</w:t>
      </w:r>
      <w:r w:rsidRPr="00785344">
        <w:rPr>
          <w:sz w:val="16"/>
        </w:rPr>
        <w:t xml:space="preserve"> she described earlier, </w:t>
      </w:r>
      <w:r w:rsidRPr="00785344">
        <w:rPr>
          <w:u w:val="single"/>
        </w:rPr>
        <w:t xml:space="preserve">Hartman unwittingly </w:t>
      </w:r>
      <w:r w:rsidRPr="00C20D41">
        <w:rPr>
          <w:rStyle w:val="Emphasis"/>
          <w:szCs w:val="24"/>
          <w:highlight w:val="cyan"/>
        </w:rPr>
        <w:t>invokes the spectral presence of disability only to require its immediate</w:t>
      </w:r>
      <w:r w:rsidRPr="00785344">
        <w:rPr>
          <w:rStyle w:val="Emphasis"/>
          <w:szCs w:val="24"/>
        </w:rPr>
        <w:t xml:space="preserve"> radical </w:t>
      </w:r>
      <w:r w:rsidRPr="00C20D41">
        <w:rPr>
          <w:rStyle w:val="Emphasis"/>
          <w:szCs w:val="24"/>
          <w:highlight w:val="cyan"/>
        </w:rPr>
        <w:t>disavowal</w:t>
      </w:r>
      <w:r w:rsidRPr="00785344">
        <w:rPr>
          <w:sz w:val="16"/>
          <w:szCs w:val="24"/>
        </w:rPr>
        <w:t xml:space="preserve"> </w:t>
      </w:r>
      <w:r w:rsidRPr="00785344">
        <w:rPr>
          <w:sz w:val="16"/>
        </w:rPr>
        <w:t xml:space="preserve">in her ethical attempts to “revisit the scene of subjection without replicating the grammar of violence” (Hartman, 2008, p. 4) that inevitably results in “this routine display of the slave’s ravaged body” (Hartman, 2007; p. 3). </w:t>
      </w:r>
      <w:r w:rsidRPr="00785344">
        <w:rPr>
          <w:u w:val="single"/>
        </w:rPr>
        <w:t>Similarly, Tuck</w:t>
      </w:r>
      <w:r w:rsidRPr="00785344">
        <w:rPr>
          <w:sz w:val="16"/>
        </w:rPr>
        <w:t xml:space="preserve"> (2009) in asking for a “moratorium - a turning of our backs on narratives that insist that we are ruined, that we are broken, that we are damaged” (p. 424) </w:t>
      </w:r>
      <w:r w:rsidRPr="00785344">
        <w:rPr>
          <w:u w:val="single"/>
        </w:rPr>
        <w:t>implicitly suggests</w:t>
      </w:r>
      <w:r w:rsidRPr="00785344">
        <w:rPr>
          <w:sz w:val="16"/>
        </w:rPr>
        <w:t xml:space="preserve"> </w:t>
      </w:r>
      <w:r w:rsidRPr="00785344">
        <w:rPr>
          <w:u w:val="single"/>
        </w:rPr>
        <w:t>that we</w:t>
      </w:r>
      <w:r w:rsidRPr="00785344">
        <w:rPr>
          <w:sz w:val="16"/>
        </w:rPr>
        <w:t xml:space="preserve"> </w:t>
      </w:r>
      <w:r w:rsidRPr="00785344">
        <w:rPr>
          <w:u w:val="single"/>
        </w:rPr>
        <w:t xml:space="preserve">turn away from </w:t>
      </w:r>
      <w:r w:rsidRPr="00785344">
        <w:rPr>
          <w:rStyle w:val="Emphasis"/>
        </w:rPr>
        <w:t>the spectral presence of disability</w:t>
      </w:r>
      <w:r w:rsidRPr="00785344">
        <w:rPr>
          <w:u w:val="single"/>
        </w:rPr>
        <w:t xml:space="preserve"> that has embodied what we have </w:t>
      </w:r>
      <w:r w:rsidRPr="00785344">
        <w:rPr>
          <w:rStyle w:val="Emphasis"/>
        </w:rPr>
        <w:t>historically viewed as “deviant difference”.</w:t>
      </w:r>
      <w:r w:rsidRPr="00785344">
        <w:rPr>
          <w:sz w:val="16"/>
        </w:rPr>
        <w:t xml:space="preserve"> In </w:t>
      </w:r>
      <w:r w:rsidRPr="00B641C8">
        <w:rPr>
          <w:sz w:val="16"/>
        </w:rPr>
        <w:t xml:space="preserve">both contexts, </w:t>
      </w:r>
      <w:r w:rsidRPr="00B641C8">
        <w:rPr>
          <w:rStyle w:val="Emphasis"/>
          <w:szCs w:val="24"/>
        </w:rPr>
        <w:t>an appeal to ethical representations of racial difference hinges on a repudiation of disability as voyeuristic fetish and/or disability as embodied damage.</w:t>
      </w:r>
      <w:r w:rsidRPr="00B641C8">
        <w:rPr>
          <w:sz w:val="16"/>
          <w:szCs w:val="24"/>
        </w:rPr>
        <w:t xml:space="preserve"> </w:t>
      </w:r>
      <w:r w:rsidRPr="00B641C8">
        <w:rPr>
          <w:sz w:val="16"/>
        </w:rPr>
        <w:t>In each</w:t>
      </w:r>
      <w:r w:rsidRPr="009E27B5">
        <w:rPr>
          <w:sz w:val="16"/>
        </w:rPr>
        <w:t xml:space="preserve"> case, I argue </w:t>
      </w:r>
      <w:r w:rsidRPr="00C20D41">
        <w:rPr>
          <w:rStyle w:val="Emphasis"/>
          <w:szCs w:val="24"/>
          <w:highlight w:val="cyan"/>
        </w:rPr>
        <w:t>disability is put to work to liberate critical/</w:t>
      </w:r>
      <w:r w:rsidRPr="002608A2">
        <w:rPr>
          <w:rStyle w:val="Emphasis"/>
          <w:szCs w:val="24"/>
        </w:rPr>
        <w:t xml:space="preserve">transformative </w:t>
      </w:r>
      <w:r w:rsidRPr="00C20D41">
        <w:rPr>
          <w:rStyle w:val="Emphasis"/>
          <w:szCs w:val="24"/>
          <w:highlight w:val="cyan"/>
        </w:rPr>
        <w:t>methodologies from a damage-centered focus at</w:t>
      </w:r>
      <w:r w:rsidRPr="00776201">
        <w:rPr>
          <w:rStyle w:val="Emphasis"/>
          <w:szCs w:val="24"/>
        </w:rPr>
        <w:t xml:space="preserve"> multiple </w:t>
      </w:r>
      <w:r w:rsidRPr="00C20D41">
        <w:rPr>
          <w:rStyle w:val="Emphasis"/>
          <w:szCs w:val="24"/>
          <w:highlight w:val="cyan"/>
        </w:rPr>
        <w:t>scenes of subjection with scarce recognition of this labor.</w:t>
      </w:r>
      <w:r w:rsidRPr="009E27B5">
        <w:rPr>
          <w:sz w:val="16"/>
          <w:szCs w:val="24"/>
        </w:rPr>
        <w:t xml:space="preserve"> </w:t>
      </w:r>
      <w:r w:rsidRPr="009E27B5">
        <w:rPr>
          <w:sz w:val="16"/>
        </w:rPr>
        <w:t xml:space="preserve">I use the terms “unwittingly” and “implicitly” in describing this turning away from disability not as a critique of either of these scholars (whose work has transformed my own thinking) but rather to publicly alert us as to how </w:t>
      </w:r>
      <w:r w:rsidRPr="00C20D41">
        <w:rPr>
          <w:rStyle w:val="Emphasis"/>
          <w:szCs w:val="24"/>
          <w:highlight w:val="cyan"/>
        </w:rPr>
        <w:t>disability’s ghostly presence foregrounds the naturalization of ableist imperatives in critical</w:t>
      </w:r>
      <w:r w:rsidRPr="001B4187">
        <w:rPr>
          <w:rStyle w:val="Emphasis"/>
          <w:szCs w:val="24"/>
        </w:rPr>
        <w:t xml:space="preserve">/transformative </w:t>
      </w:r>
      <w:r w:rsidRPr="00C20D41">
        <w:rPr>
          <w:rStyle w:val="Emphasis"/>
          <w:szCs w:val="24"/>
          <w:highlight w:val="cyan"/>
        </w:rPr>
        <w:t>methodologies</w:t>
      </w:r>
      <w:r w:rsidRPr="001B4187">
        <w:rPr>
          <w:sz w:val="16"/>
        </w:rPr>
        <w:t xml:space="preserve">. Here, </w:t>
      </w:r>
      <w:r w:rsidRPr="001B4187">
        <w:rPr>
          <w:rStyle w:val="Emphasis"/>
        </w:rPr>
        <w:t>rather than turning away</w:t>
      </w:r>
      <w:r w:rsidRPr="001B4187">
        <w:rPr>
          <w:u w:val="single"/>
        </w:rPr>
        <w:t>, I urge critical scholars to direct their attention to the spectral presence of</w:t>
      </w:r>
      <w:r w:rsidRPr="00760E94">
        <w:rPr>
          <w:u w:val="single"/>
        </w:rPr>
        <w:t xml:space="preserve"> disability that notifies us “that </w:t>
      </w:r>
      <w:r w:rsidRPr="00760E94">
        <w:rPr>
          <w:rStyle w:val="Emphasis"/>
        </w:rPr>
        <w:t>what’s been concealed is very much alive</w:t>
      </w:r>
      <w:r w:rsidRPr="00760E94">
        <w:rPr>
          <w:u w:val="single"/>
        </w:rPr>
        <w:t xml:space="preserve"> and </w:t>
      </w:r>
      <w:r w:rsidRPr="00760E94">
        <w:rPr>
          <w:rStyle w:val="Emphasis"/>
        </w:rPr>
        <w:t>present</w:t>
      </w:r>
      <w:r w:rsidRPr="00760E94">
        <w:rPr>
          <w:u w:val="single"/>
        </w:rPr>
        <w:t xml:space="preserve">, interfering precisely with those always </w:t>
      </w:r>
      <w:r w:rsidRPr="00760E94">
        <w:rPr>
          <w:rStyle w:val="Emphasis"/>
        </w:rPr>
        <w:t>incomplete forms of containment</w:t>
      </w:r>
      <w:r w:rsidRPr="00760E94">
        <w:rPr>
          <w:u w:val="single"/>
        </w:rPr>
        <w:t xml:space="preserve"> and </w:t>
      </w:r>
      <w:r w:rsidRPr="00760E94">
        <w:rPr>
          <w:rStyle w:val="Emphasis"/>
        </w:rPr>
        <w:t>repression</w:t>
      </w:r>
      <w:r w:rsidRPr="00760E94">
        <w:rPr>
          <w:u w:val="single"/>
        </w:rPr>
        <w:t xml:space="preserve"> ceaselessly directed towards us</w:t>
      </w:r>
      <w:r w:rsidRPr="00760E94">
        <w:rPr>
          <w:sz w:val="16"/>
        </w:rPr>
        <w:t>” (Gordon</w:t>
      </w:r>
      <w:r w:rsidRPr="009E27B5">
        <w:rPr>
          <w:sz w:val="16"/>
        </w:rPr>
        <w:t xml:space="preserve">, 2008, p. xvi). In other words, like Jojo, Leonie, and Kayla, the only characters in Ward’s novel who are able to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w:t>
      </w:r>
      <w:r w:rsidRPr="00785344">
        <w:rPr>
          <w:sz w:val="16"/>
        </w:rPr>
        <w:t xml:space="preserve">referred (p. xvi) Drawing on Gordon’s definition of haunting, I argue that </w:t>
      </w:r>
      <w:r w:rsidRPr="00785344">
        <w:rPr>
          <w:rStyle w:val="Emphasis"/>
          <w:szCs w:val="24"/>
        </w:rPr>
        <w:t>the spectral presence of disability shows up at every “scene of subjection”</w:t>
      </w:r>
      <w:r w:rsidRPr="00785344">
        <w:rPr>
          <w:sz w:val="16"/>
          <w:szCs w:val="24"/>
        </w:rPr>
        <w:t xml:space="preserve"> </w:t>
      </w:r>
      <w:r w:rsidRPr="00785344">
        <w:rPr>
          <w:sz w:val="16"/>
        </w:rPr>
        <w:t>we witness both inside and outside educational research/contexts</w:t>
      </w:r>
      <w:r w:rsidRPr="009E27B5">
        <w:rPr>
          <w:sz w:val="16"/>
        </w:rPr>
        <w:t xml:space="preserve"> </w:t>
      </w:r>
      <w:r w:rsidRPr="00776201">
        <w:rPr>
          <w:rStyle w:val="Emphasis"/>
          <w:szCs w:val="24"/>
        </w:rPr>
        <w:t>without any sign of leaving</w:t>
      </w:r>
      <w:r w:rsidRPr="009E27B5">
        <w:rPr>
          <w:sz w:val="16"/>
        </w:rPr>
        <w:t xml:space="preserve">. </w:t>
      </w:r>
      <w:r w:rsidRPr="00776201">
        <w:rPr>
          <w:u w:val="single"/>
        </w:rPr>
        <w:t>This is not to say that disability is unreal, confined to the realm of ghostly discourse</w:t>
      </w:r>
      <w:r w:rsidRPr="009E27B5">
        <w:rPr>
          <w:sz w:val="16"/>
        </w:rPr>
        <w:t xml:space="preserve">. Rather, I argue that </w:t>
      </w:r>
      <w:r w:rsidRPr="00C20D41">
        <w:rPr>
          <w:rStyle w:val="Emphasis"/>
          <w:szCs w:val="24"/>
          <w:highlight w:val="cyan"/>
        </w:rPr>
        <w:t>ableist constructions of disability as the embodiment of damage are regularly deployed to compel us to witness the realness of global suffering</w:t>
      </w:r>
      <w:r w:rsidRPr="009E27B5">
        <w:rPr>
          <w:sz w:val="16"/>
        </w:rPr>
        <w:t xml:space="preserve">. </w:t>
      </w:r>
      <w:r w:rsidRPr="00776201">
        <w:rPr>
          <w:u w:val="single"/>
        </w:rPr>
        <w:t>On social and other media, photographic images of women and children with disabilities compete with thousands of other images of suffering</w:t>
      </w:r>
      <w:r w:rsidRPr="009E27B5">
        <w:rPr>
          <w:sz w:val="16"/>
        </w:rPr>
        <w:t xml:space="preserve"> (see for instance, Human Rights Watch, 2018)) vying for the attention of an impatient and fickle global audience (Kim, 2011). </w:t>
      </w:r>
      <w:r w:rsidRPr="00C20D41">
        <w:rPr>
          <w:rStyle w:val="Emphasis"/>
          <w:sz w:val="28"/>
          <w:szCs w:val="28"/>
          <w:highlight w:val="cyan"/>
        </w:rPr>
        <w:t xml:space="preserve">In these images, disability appears </w:t>
      </w:r>
      <w:r w:rsidRPr="00C20D41">
        <w:rPr>
          <w:rStyle w:val="Emphasis"/>
          <w:sz w:val="28"/>
          <w:szCs w:val="28"/>
          <w:highlight w:val="cyan"/>
        </w:rPr>
        <w:lastRenderedPageBreak/>
        <w:t>synonymous with an abject vulnerability</w:t>
      </w:r>
      <w:r w:rsidRPr="00776201">
        <w:rPr>
          <w:rStyle w:val="Emphasis"/>
          <w:sz w:val="28"/>
          <w:szCs w:val="28"/>
        </w:rPr>
        <w:t xml:space="preserve"> </w:t>
      </w:r>
      <w:r w:rsidRPr="00C20D41">
        <w:rPr>
          <w:rStyle w:val="Emphasis"/>
          <w:sz w:val="28"/>
          <w:szCs w:val="28"/>
          <w:highlight w:val="cyan"/>
        </w:rPr>
        <w:t>becoming simultaneously (hyper)visible in its ability to trigger an affective response but (hyper)invisible when</w:t>
      </w:r>
      <w:r w:rsidRPr="00776201">
        <w:rPr>
          <w:rStyle w:val="Emphasis"/>
          <w:sz w:val="28"/>
          <w:szCs w:val="28"/>
        </w:rPr>
        <w:t xml:space="preserve"> social policy is </w:t>
      </w:r>
      <w:r w:rsidRPr="00C20D41">
        <w:rPr>
          <w:rStyle w:val="Emphasis"/>
          <w:sz w:val="28"/>
          <w:szCs w:val="28"/>
          <w:highlight w:val="cyan"/>
        </w:rPr>
        <w:t>called</w:t>
      </w:r>
      <w:r w:rsidRPr="00776201">
        <w:rPr>
          <w:rStyle w:val="Emphasis"/>
          <w:sz w:val="28"/>
          <w:szCs w:val="28"/>
        </w:rPr>
        <w:t xml:space="preserve"> upon </w:t>
      </w:r>
      <w:r w:rsidRPr="00C20D41">
        <w:rPr>
          <w:rStyle w:val="Emphasis"/>
          <w:sz w:val="28"/>
          <w:szCs w:val="28"/>
          <w:highlight w:val="cyan"/>
        </w:rPr>
        <w:t>to respond to the real material consequences of actually living with a disability</w:t>
      </w:r>
      <w:r w:rsidRPr="009E27B5">
        <w:rPr>
          <w:sz w:val="16"/>
        </w:rPr>
        <w:t>. In an essay entitled, “The Spectre of Vulnerability and Disabled Bodies in Protest,” Eunjung Kim (2016b) discusses the Afghan film, Kandahar that features several scenes portraying bodies disabled by war. Kim observes that in these scenes “[d]isability is perceived as an anomalous incapacity, inviting harm or providing causes of harm, and as located within an individual body isolated from the social contexts that facilitate violence” (p. 138). Here too</w:t>
      </w:r>
      <w:r w:rsidRPr="001B4187">
        <w:t>, just like in the ‘scenes of subjection” witnessed earlier, disability is recognized only when it exists to expose the vulnerability of Others in order to attain justice for the Others themselves. Very rare is the occasion when disability claims our attention to attain justice for itself. Recognizing</w:t>
      </w:r>
      <w:r w:rsidRPr="002608A2">
        <w:rPr>
          <w:sz w:val="16"/>
        </w:rPr>
        <w:t xml:space="preserve"> these discrepancies in critical/transformative circles, Kim (2016b) raises the following questions: What would happen if one compares the view of disability as evidence of social injustice and global struggle and the view of disability as evidence of diversity and belonging? Are the two perspectives incompatible? </w:t>
      </w:r>
      <w:r w:rsidRPr="002608A2">
        <w:rPr>
          <w:u w:val="single"/>
        </w:rPr>
        <w:t xml:space="preserve">How does looking at disability as representing broader social contexts </w:t>
      </w:r>
      <w:r w:rsidRPr="002608A2">
        <w:rPr>
          <w:rStyle w:val="Emphasis"/>
        </w:rPr>
        <w:t>limit the understanding of everyday lives of disabled people</w:t>
      </w:r>
      <w:r w:rsidRPr="002608A2">
        <w:rPr>
          <w:u w:val="single"/>
        </w:rPr>
        <w:t xml:space="preserve"> vis</w:t>
      </w:r>
      <w:r w:rsidRPr="00776201">
        <w:rPr>
          <w:u w:val="single"/>
        </w:rPr>
        <w:t>-a-vis nondisabled people</w:t>
      </w:r>
      <w:r w:rsidRPr="009E27B5">
        <w:rPr>
          <w:sz w:val="16"/>
        </w:rPr>
        <w:t xml:space="preserve"> in nonWestern [but also Western] societies? </w:t>
      </w:r>
      <w:r w:rsidRPr="00776201">
        <w:rPr>
          <w:u w:val="single"/>
        </w:rPr>
        <w:t>Is the disabled body constructed as tragic consequence of injustice specific to the non-Western world</w:t>
      </w:r>
      <w:r w:rsidRPr="009E27B5">
        <w:rPr>
          <w:sz w:val="16"/>
        </w:rPr>
        <w:t xml:space="preserve"> and positioned in relation to disability constructed as diversity and culture in the Western world? </w:t>
      </w:r>
      <w:r w:rsidRPr="00C20D41">
        <w:rPr>
          <w:rStyle w:val="Emphasis"/>
          <w:szCs w:val="24"/>
          <w:highlight w:val="cyan"/>
        </w:rPr>
        <w:t>When bodies are wounded by violence, at what point does this</w:t>
      </w:r>
      <w:r w:rsidRPr="00776201">
        <w:rPr>
          <w:rStyle w:val="Emphasis"/>
          <w:szCs w:val="24"/>
        </w:rPr>
        <w:t xml:space="preserve"> consequential </w:t>
      </w:r>
      <w:r w:rsidRPr="00C20D41">
        <w:rPr>
          <w:rStyle w:val="Emphasis"/>
          <w:szCs w:val="24"/>
          <w:highlight w:val="cyan"/>
        </w:rPr>
        <w:t>body of harm become</w:t>
      </w:r>
      <w:r w:rsidRPr="00776201">
        <w:rPr>
          <w:rStyle w:val="Emphasis"/>
          <w:szCs w:val="24"/>
        </w:rPr>
        <w:t xml:space="preserve"> a being </w:t>
      </w:r>
      <w:r w:rsidRPr="00C20D41">
        <w:rPr>
          <w:rStyle w:val="Emphasis"/>
          <w:szCs w:val="24"/>
          <w:highlight w:val="cyan"/>
        </w:rPr>
        <w:t>entitled to resources</w:t>
      </w:r>
      <w:r w:rsidRPr="00776201">
        <w:rPr>
          <w:rStyle w:val="Emphasis"/>
          <w:szCs w:val="24"/>
        </w:rPr>
        <w:t xml:space="preserve"> and accommodation </w:t>
      </w:r>
      <w:r w:rsidRPr="00C20D41">
        <w:rPr>
          <w:rStyle w:val="Emphasis"/>
          <w:szCs w:val="24"/>
          <w:highlight w:val="cyan"/>
        </w:rPr>
        <w:t>beyond the grief associated with loss of an able body</w:t>
      </w:r>
      <w:r w:rsidRPr="009E27B5">
        <w:rPr>
          <w:sz w:val="16"/>
        </w:rPr>
        <w:t xml:space="preserve">? (pp. 140–141). Kim’s thought-provoking questions reminds us that </w:t>
      </w:r>
      <w:r w:rsidRPr="00C20D41">
        <w:rPr>
          <w:rStyle w:val="Emphasis"/>
          <w:szCs w:val="24"/>
          <w:highlight w:val="cyan"/>
        </w:rPr>
        <w:t>refusing damage-centered research inevitably results in refusing disability</w:t>
      </w:r>
      <w:r w:rsidRPr="009E27B5">
        <w:rPr>
          <w:sz w:val="16"/>
        </w:rPr>
        <w:t xml:space="preserve">. Moreover, we know that </w:t>
      </w:r>
      <w:r w:rsidRPr="007C111D">
        <w:rPr>
          <w:u w:val="single"/>
        </w:rPr>
        <w:t>refusals</w:t>
      </w:r>
      <w:r w:rsidRPr="009E27B5">
        <w:rPr>
          <w:sz w:val="16"/>
        </w:rPr>
        <w:t xml:space="preserve">, by themselves, </w:t>
      </w:r>
      <w:r w:rsidRPr="007C111D">
        <w:rPr>
          <w:u w:val="single"/>
        </w:rPr>
        <w:t>are not substantive actions</w:t>
      </w:r>
      <w:r w:rsidRPr="00063092">
        <w:rPr>
          <w:u w:val="single"/>
        </w:rPr>
        <w:t xml:space="preserve">. </w:t>
      </w:r>
      <w:r w:rsidRPr="00063092">
        <w:rPr>
          <w:rStyle w:val="Emphasis"/>
        </w:rPr>
        <w:t>We need something else</w:t>
      </w:r>
      <w:r w:rsidRPr="00063092">
        <w:rPr>
          <w:sz w:val="16"/>
        </w:rPr>
        <w:t xml:space="preserve">. </w:t>
      </w:r>
      <w:r w:rsidRPr="00063092">
        <w:rPr>
          <w:rStyle w:val="Emphasis"/>
        </w:rPr>
        <w:t>Something more</w:t>
      </w:r>
      <w:r w:rsidRPr="00063092">
        <w:rPr>
          <w:sz w:val="16"/>
        </w:rPr>
        <w:t xml:space="preserve">. Both Hartman and Tuck also recognize this and respond accordingly. </w:t>
      </w:r>
      <w:r w:rsidRPr="00063092">
        <w:rPr>
          <w:u w:val="single"/>
        </w:rPr>
        <w:t>Hartman’s</w:t>
      </w:r>
      <w:r w:rsidRPr="00063092">
        <w:rPr>
          <w:sz w:val="16"/>
        </w:rPr>
        <w:t xml:space="preserve"> (2008) </w:t>
      </w:r>
      <w:r w:rsidRPr="00063092">
        <w:rPr>
          <w:u w:val="single"/>
        </w:rPr>
        <w:t>response is</w:t>
      </w:r>
      <w:r w:rsidRPr="00063092">
        <w:rPr>
          <w:sz w:val="16"/>
        </w:rPr>
        <w:t xml:space="preserve"> existentialist in her approach while leaving a door open to embrace the possibility of disability. She writes: </w:t>
      </w:r>
      <w:r w:rsidRPr="00063092">
        <w:rPr>
          <w:u w:val="single"/>
        </w:rPr>
        <w:t xml:space="preserve">How can a narrative of defeat </w:t>
      </w:r>
      <w:r w:rsidRPr="00063092">
        <w:rPr>
          <w:rStyle w:val="Emphasis"/>
        </w:rPr>
        <w:t>enable a place for the living</w:t>
      </w:r>
      <w:r w:rsidRPr="00063092">
        <w:rPr>
          <w:u w:val="single"/>
        </w:rPr>
        <w:t xml:space="preserve"> or </w:t>
      </w:r>
      <w:r w:rsidRPr="00063092">
        <w:rPr>
          <w:rStyle w:val="Emphasis"/>
        </w:rPr>
        <w:t>envision an alternative future</w:t>
      </w:r>
      <w:r w:rsidRPr="00063092">
        <w:rPr>
          <w:sz w:val="16"/>
        </w:rPr>
        <w:t xml:space="preserve">? (p. 14)… [And then she answers] Narrative restraint, </w:t>
      </w:r>
      <w:r w:rsidRPr="00063092">
        <w:rPr>
          <w:u w:val="single"/>
        </w:rPr>
        <w:t>the refusal to fill in the gaps and provide closure</w:t>
      </w:r>
      <w:r w:rsidRPr="00063092">
        <w:rPr>
          <w:sz w:val="16"/>
        </w:rPr>
        <w:t xml:space="preserve">, is a requirement of this method, as </w:t>
      </w:r>
      <w:r w:rsidRPr="00063092">
        <w:rPr>
          <w:u w:val="single"/>
        </w:rPr>
        <w:t>is</w:t>
      </w:r>
      <w:r w:rsidRPr="00063092">
        <w:rPr>
          <w:sz w:val="16"/>
        </w:rPr>
        <w:t xml:space="preserve"> the </w:t>
      </w:r>
      <w:r w:rsidRPr="00063092">
        <w:rPr>
          <w:u w:val="single"/>
        </w:rPr>
        <w:t>imperative to respect black noise</w:t>
      </w:r>
      <w:r w:rsidRPr="00063092">
        <w:rPr>
          <w:sz w:val="16"/>
        </w:rPr>
        <w:t xml:space="preserve"> - </w:t>
      </w:r>
      <w:r w:rsidRPr="00063092">
        <w:rPr>
          <w:u w:val="single"/>
        </w:rPr>
        <w:t xml:space="preserve">the shrieks, the moans, the nonsense, the opacity, which are always in excess of legibility and of the law and which hint at and embody aspirations that are </w:t>
      </w:r>
      <w:r w:rsidRPr="00063092">
        <w:rPr>
          <w:rStyle w:val="Emphasis"/>
        </w:rPr>
        <w:t>wildly utopian</w:t>
      </w:r>
      <w:r w:rsidRPr="00063092">
        <w:rPr>
          <w:sz w:val="16"/>
        </w:rPr>
        <w:t xml:space="preserve">, </w:t>
      </w:r>
      <w:r w:rsidRPr="00063092">
        <w:rPr>
          <w:rStyle w:val="Emphasis"/>
        </w:rPr>
        <w:t>derelict to capitalism</w:t>
      </w:r>
      <w:r w:rsidRPr="00063092">
        <w:rPr>
          <w:sz w:val="16"/>
        </w:rPr>
        <w:t xml:space="preserve">, </w:t>
      </w:r>
      <w:r w:rsidRPr="00063092">
        <w:rPr>
          <w:rStyle w:val="Emphasis"/>
        </w:rPr>
        <w:t>and antithetical to its attendant discourse of Man</w:t>
      </w:r>
      <w:r w:rsidRPr="00063092">
        <w:rPr>
          <w:sz w:val="16"/>
        </w:rPr>
        <w:t xml:space="preserve"> (p. 17). </w:t>
      </w:r>
      <w:r w:rsidRPr="00063092">
        <w:rPr>
          <w:u w:val="single"/>
        </w:rPr>
        <w:t>Tuck’s response</w:t>
      </w:r>
      <w:r w:rsidRPr="00063092">
        <w:rPr>
          <w:sz w:val="16"/>
        </w:rPr>
        <w:t xml:space="preserve"> (2009) </w:t>
      </w:r>
      <w:r w:rsidRPr="00063092">
        <w:rPr>
          <w:u w:val="single"/>
        </w:rPr>
        <w:t>requires that we make “</w:t>
      </w:r>
      <w:r w:rsidRPr="00063092">
        <w:rPr>
          <w:rStyle w:val="Emphasis"/>
        </w:rPr>
        <w:t>an epistemological shift</w:t>
      </w:r>
      <w:r w:rsidRPr="00063092">
        <w:rPr>
          <w:sz w:val="16"/>
        </w:rPr>
        <w:t xml:space="preserve">” (p. 419) </w:t>
      </w:r>
      <w:r w:rsidRPr="00063092">
        <w:rPr>
          <w:u w:val="single"/>
        </w:rPr>
        <w:t>from damage to desire</w:t>
      </w:r>
      <w:r w:rsidRPr="00063092">
        <w:rPr>
          <w:sz w:val="16"/>
        </w:rPr>
        <w:t xml:space="preserve"> </w:t>
      </w:r>
      <w:r w:rsidRPr="00063092">
        <w:rPr>
          <w:u w:val="single"/>
        </w:rPr>
        <w:t>and</w:t>
      </w:r>
      <w:r w:rsidRPr="00063092">
        <w:rPr>
          <w:sz w:val="16"/>
        </w:rPr>
        <w:t xml:space="preserve"> </w:t>
      </w:r>
      <w:r w:rsidRPr="00063092">
        <w:rPr>
          <w:u w:val="single"/>
        </w:rPr>
        <w:t>by doing so</w:t>
      </w:r>
      <w:r w:rsidRPr="00063092">
        <w:rPr>
          <w:sz w:val="16"/>
        </w:rPr>
        <w:t xml:space="preserve"> also </w:t>
      </w:r>
      <w:r w:rsidRPr="00063092">
        <w:rPr>
          <w:u w:val="single"/>
        </w:rPr>
        <w:t xml:space="preserve">leaves the door open to </w:t>
      </w:r>
      <w:r w:rsidRPr="00063092">
        <w:rPr>
          <w:rStyle w:val="Emphasis"/>
        </w:rPr>
        <w:t>embrace the possibility of disability</w:t>
      </w:r>
      <w:r w:rsidRPr="00063092">
        <w:rPr>
          <w:sz w:val="16"/>
        </w:rPr>
        <w:t xml:space="preserve"> by proffering this conceptualization of desire: </w:t>
      </w:r>
      <w:r w:rsidRPr="00063092">
        <w:rPr>
          <w:u w:val="single"/>
        </w:rPr>
        <w:t xml:space="preserve">Desire is the song about </w:t>
      </w:r>
      <w:r w:rsidRPr="00063092">
        <w:rPr>
          <w:rStyle w:val="Emphasis"/>
        </w:rPr>
        <w:t>walking through the storm</w:t>
      </w:r>
      <w:r w:rsidRPr="00063092">
        <w:rPr>
          <w:u w:val="single"/>
        </w:rPr>
        <w:t xml:space="preserve">, a song that </w:t>
      </w:r>
      <w:r w:rsidRPr="00063092">
        <w:rPr>
          <w:rStyle w:val="Emphasis"/>
        </w:rPr>
        <w:t>recognizes rather than denies that pain doubtlessly lies ahead</w:t>
      </w:r>
      <w:r w:rsidRPr="00063092">
        <w:rPr>
          <w:sz w:val="16"/>
        </w:rPr>
        <w:t xml:space="preserve"> (p. 419) ….</w:t>
      </w:r>
      <w:r w:rsidRPr="00063092">
        <w:rPr>
          <w:u w:val="single"/>
        </w:rPr>
        <w:t xml:space="preserve">Desire is about longing, </w:t>
      </w:r>
      <w:r w:rsidRPr="00063092">
        <w:rPr>
          <w:rStyle w:val="Emphasis"/>
        </w:rPr>
        <w:t>about a present that is enriched by both the past and the future</w:t>
      </w:r>
      <w:r w:rsidRPr="00063092">
        <w:rPr>
          <w:sz w:val="16"/>
        </w:rPr>
        <w:t xml:space="preserve">. It is integral to our humanness (p. 417). </w:t>
      </w:r>
      <w:r w:rsidRPr="00063092">
        <w:rPr>
          <w:u w:val="single"/>
        </w:rPr>
        <w:t xml:space="preserve">Hartman and Tuck shift from refusal to a recognition of </w:t>
      </w:r>
      <w:r w:rsidRPr="00063092">
        <w:rPr>
          <w:rStyle w:val="Emphasis"/>
        </w:rPr>
        <w:t>the transgressive possibilities contained in non-normative spaces</w:t>
      </w:r>
      <w:r w:rsidRPr="00063092">
        <w:rPr>
          <w:u w:val="single"/>
        </w:rPr>
        <w:t xml:space="preserve"> that are </w:t>
      </w:r>
      <w:r w:rsidRPr="00063092">
        <w:rPr>
          <w:rStyle w:val="Emphasis"/>
        </w:rPr>
        <w:t>usually conceived of as damaging</w:t>
      </w:r>
      <w:r w:rsidRPr="00063092">
        <w:rPr>
          <w:sz w:val="16"/>
        </w:rPr>
        <w:t xml:space="preserve">. </w:t>
      </w:r>
      <w:r w:rsidRPr="00063092">
        <w:rPr>
          <w:u w:val="single"/>
        </w:rPr>
        <w:t xml:space="preserve">Here the shrieks, the moans, the nonsense, and the pain actually </w:t>
      </w:r>
      <w:r w:rsidRPr="00063092">
        <w:rPr>
          <w:rStyle w:val="Emphasis"/>
          <w:sz w:val="28"/>
          <w:szCs w:val="28"/>
        </w:rPr>
        <w:t>refuse the legitimacy that the normative order enforces</w:t>
      </w:r>
      <w:r w:rsidRPr="00063092">
        <w:rPr>
          <w:sz w:val="16"/>
          <w:szCs w:val="28"/>
        </w:rPr>
        <w:t xml:space="preserve"> </w:t>
      </w:r>
      <w:r w:rsidRPr="00063092">
        <w:rPr>
          <w:u w:val="single"/>
        </w:rPr>
        <w:t xml:space="preserve">in the process of </w:t>
      </w:r>
      <w:r w:rsidRPr="00063092">
        <w:rPr>
          <w:rStyle w:val="Emphasis"/>
        </w:rPr>
        <w:t>remembering</w:t>
      </w:r>
      <w:r w:rsidRPr="00063092">
        <w:rPr>
          <w:u w:val="single"/>
        </w:rPr>
        <w:t xml:space="preserve"> and </w:t>
      </w:r>
      <w:r w:rsidRPr="00063092">
        <w:rPr>
          <w:rStyle w:val="Emphasis"/>
        </w:rPr>
        <w:t>forgetting</w:t>
      </w:r>
      <w:r w:rsidRPr="00063092">
        <w:rPr>
          <w:sz w:val="16"/>
        </w:rPr>
        <w:t xml:space="preserve"> </w:t>
      </w:r>
      <w:r w:rsidRPr="00063092">
        <w:rPr>
          <w:u w:val="single"/>
        </w:rPr>
        <w:t xml:space="preserve">and in doing so has the capacity to </w:t>
      </w:r>
      <w:r w:rsidRPr="00063092">
        <w:rPr>
          <w:rStyle w:val="Emphasis"/>
        </w:rPr>
        <w:t>upend the legible historical ledger</w:t>
      </w:r>
      <w:r w:rsidRPr="00063092">
        <w:rPr>
          <w:u w:val="single"/>
        </w:rPr>
        <w:t xml:space="preserve"> as well.</w:t>
      </w:r>
      <w:r w:rsidRPr="00063092">
        <w:rPr>
          <w:sz w:val="16"/>
        </w:rPr>
        <w:t xml:space="preserve"> Here, </w:t>
      </w:r>
      <w:r w:rsidRPr="00063092">
        <w:rPr>
          <w:rStyle w:val="Emphasis"/>
          <w:szCs w:val="24"/>
        </w:rPr>
        <w:t>the utility of disability to disrupt the hegemonic shows its hand in emancipatory research</w:t>
      </w:r>
      <w:r w:rsidRPr="00063092">
        <w:rPr>
          <w:sz w:val="16"/>
        </w:rPr>
        <w:t xml:space="preserve">; clearly an advancement from previous oppressive iterations of disability, </w:t>
      </w:r>
      <w:r w:rsidRPr="00063092">
        <w:rPr>
          <w:u w:val="single"/>
        </w:rPr>
        <w:t>and yet</w:t>
      </w:r>
      <w:r w:rsidRPr="00063092">
        <w:rPr>
          <w:sz w:val="16"/>
        </w:rPr>
        <w:t xml:space="preserve"> </w:t>
      </w:r>
      <w:r w:rsidRPr="00063092">
        <w:rPr>
          <w:u w:val="single"/>
        </w:rPr>
        <w:t xml:space="preserve">I demur that disability </w:t>
      </w:r>
      <w:r w:rsidRPr="00063092">
        <w:rPr>
          <w:rStyle w:val="Emphasis"/>
        </w:rPr>
        <w:t>once again remains a ghostly figure doing work at the obscure edges of our critical consciousness(es).</w:t>
      </w:r>
      <w:r w:rsidRPr="00063092">
        <w:rPr>
          <w:sz w:val="16"/>
        </w:rPr>
        <w:t xml:space="preserve"> Disability studies scholars, David Mitchell and Sharon Snyder (2000) have described this utilization of disability whose sole purpose is to advance the narrative’s plot and yet not engage disability on its own terms as “narrative prosthesis</w:t>
      </w:r>
      <w:r w:rsidRPr="009E27B5">
        <w:rPr>
          <w:sz w:val="16"/>
        </w:rPr>
        <w:t xml:space="preserve">.” </w:t>
      </w:r>
      <w:r w:rsidRPr="009E27B5">
        <w:rPr>
          <w:u w:val="single"/>
        </w:rPr>
        <w:t xml:space="preserve">Here, disability serves as </w:t>
      </w:r>
      <w:r w:rsidRPr="009E27B5">
        <w:rPr>
          <w:rStyle w:val="Emphasis"/>
        </w:rPr>
        <w:t>a prosthetic device to the narrative</w:t>
      </w:r>
      <w:r w:rsidRPr="009E27B5">
        <w:rPr>
          <w:sz w:val="16"/>
        </w:rPr>
        <w:t xml:space="preserve">; providing its dramatic flair. Here, </w:t>
      </w:r>
      <w:r w:rsidRPr="009E27B5">
        <w:rPr>
          <w:u w:val="single"/>
        </w:rPr>
        <w:t>though disability is prominently visible</w:t>
      </w:r>
      <w:r w:rsidRPr="009E27B5">
        <w:rPr>
          <w:sz w:val="16"/>
        </w:rPr>
        <w:t xml:space="preserve"> in the narrative, </w:t>
      </w:r>
      <w:r w:rsidRPr="009E27B5">
        <w:rPr>
          <w:u w:val="single"/>
        </w:rPr>
        <w:t xml:space="preserve">the disability attached to the narrative’s characters is </w:t>
      </w:r>
      <w:r w:rsidRPr="009E27B5">
        <w:rPr>
          <w:rStyle w:val="Emphasis"/>
        </w:rPr>
        <w:t>one-dimensional</w:t>
      </w:r>
      <w:r w:rsidRPr="009E27B5">
        <w:rPr>
          <w:u w:val="single"/>
        </w:rPr>
        <w:t xml:space="preserve"> and serves </w:t>
      </w:r>
      <w:r w:rsidRPr="009E27B5">
        <w:rPr>
          <w:rStyle w:val="Emphasis"/>
        </w:rPr>
        <w:t>only to verify its stereotypical attributes</w:t>
      </w:r>
      <w:r w:rsidRPr="009E27B5">
        <w:rPr>
          <w:sz w:val="16"/>
        </w:rPr>
        <w:t xml:space="preserve">. John Steinbeck’s (1994) Of Mice &amp; Men is one such example. Another is Herman Melville’s (2016) Moby Dick. </w:t>
      </w:r>
      <w:r w:rsidRPr="00C20D41">
        <w:rPr>
          <w:rStyle w:val="Emphasis"/>
          <w:szCs w:val="24"/>
          <w:highlight w:val="cyan"/>
        </w:rPr>
        <w:t>There is little interest in</w:t>
      </w:r>
      <w:r w:rsidRPr="009E27B5">
        <w:rPr>
          <w:rStyle w:val="Emphasis"/>
          <w:szCs w:val="24"/>
        </w:rPr>
        <w:t xml:space="preserve"> these </w:t>
      </w:r>
      <w:r w:rsidRPr="00C20D41">
        <w:rPr>
          <w:rStyle w:val="Emphasis"/>
          <w:szCs w:val="24"/>
          <w:highlight w:val="cyan"/>
        </w:rPr>
        <w:t>narratives about troubling the flatness of disability</w:t>
      </w:r>
      <w:r w:rsidRPr="002608A2">
        <w:rPr>
          <w:rStyle w:val="Emphasis"/>
          <w:szCs w:val="24"/>
        </w:rPr>
        <w:t xml:space="preserve"> representation, </w:t>
      </w:r>
      <w:r w:rsidRPr="00C20D41">
        <w:rPr>
          <w:rStyle w:val="Emphasis"/>
          <w:szCs w:val="24"/>
          <w:highlight w:val="cyan"/>
        </w:rPr>
        <w:t xml:space="preserve">because </w:t>
      </w:r>
      <w:r w:rsidRPr="00C20D41">
        <w:rPr>
          <w:rStyle w:val="Emphasis"/>
          <w:szCs w:val="24"/>
          <w:highlight w:val="cyan"/>
        </w:rPr>
        <w:lastRenderedPageBreak/>
        <w:t>disability, rather than showing</w:t>
      </w:r>
      <w:r w:rsidRPr="002608A2">
        <w:rPr>
          <w:rStyle w:val="Emphasis"/>
          <w:szCs w:val="24"/>
        </w:rPr>
        <w:t xml:space="preserve"> any promise or </w:t>
      </w:r>
      <w:r w:rsidRPr="00C20D41">
        <w:rPr>
          <w:rStyle w:val="Emphasis"/>
          <w:szCs w:val="24"/>
          <w:highlight w:val="cyan"/>
        </w:rPr>
        <w:t>possibility</w:t>
      </w:r>
      <w:r w:rsidRPr="002608A2">
        <w:rPr>
          <w:rStyle w:val="Emphasis"/>
          <w:szCs w:val="24"/>
        </w:rPr>
        <w:t xml:space="preserve">, instead </w:t>
      </w:r>
      <w:r w:rsidRPr="00C20D41">
        <w:rPr>
          <w:rStyle w:val="Emphasis"/>
          <w:szCs w:val="24"/>
          <w:highlight w:val="cyan"/>
        </w:rPr>
        <w:t>foreshadows</w:t>
      </w:r>
      <w:r w:rsidRPr="002608A2">
        <w:rPr>
          <w:rStyle w:val="Emphasis"/>
          <w:szCs w:val="24"/>
        </w:rPr>
        <w:t xml:space="preserve"> an ominous impending </w:t>
      </w:r>
      <w:r w:rsidRPr="00C20D41">
        <w:rPr>
          <w:rStyle w:val="Emphasis"/>
          <w:szCs w:val="24"/>
          <w:highlight w:val="cyan"/>
        </w:rPr>
        <w:t>doom</w:t>
      </w:r>
      <w:r w:rsidRPr="002608A2">
        <w:rPr>
          <w:sz w:val="16"/>
        </w:rPr>
        <w:t>. In fact,</w:t>
      </w:r>
      <w:r w:rsidRPr="009E27B5">
        <w:rPr>
          <w:sz w:val="16"/>
        </w:rPr>
        <w:t xml:space="preserve"> there is no attempt to grant disabled characters what Avery Gordon calls “complex personhood” (p. 4). According to Gordon: [Complex personhood refers to how people]…get stuck in the symptoms of their troubles, and also transform themselves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fail to observe is that most of the literary narratives that deploy disability as narrative prosthesis, do so in order to shore up heteronormative white supremacy when compared to the abnormality of disability. In sharp contrast, neither Ward nor Hartman nor Tuck have any investment to uphold heteronormative white supremacy and as a result they embrace the vulnerability that disability embodies as a political act – one that has much potential to be transformative. My only quibble with Ward, Hartman, and Tuck is that even when they invest the people in their narratives with “complex personhood,” they do so by claiming the disruptive power of disability while not attributing a similar complex personhood to disabled subjectivities. </w:t>
      </w:r>
      <w:r w:rsidRPr="00C20D41">
        <w:rPr>
          <w:rStyle w:val="Emphasis"/>
          <w:szCs w:val="24"/>
          <w:highlight w:val="cyan"/>
        </w:rPr>
        <w:t>As a result, disability continues to provide uncompensated prosthetic labor to critical</w:t>
      </w:r>
      <w:r w:rsidRPr="009E27B5">
        <w:rPr>
          <w:rStyle w:val="Emphasis"/>
          <w:szCs w:val="24"/>
        </w:rPr>
        <w:t xml:space="preserve">/transformative </w:t>
      </w:r>
      <w:r w:rsidRPr="00C20D41">
        <w:rPr>
          <w:rStyle w:val="Emphasis"/>
          <w:szCs w:val="24"/>
          <w:highlight w:val="cyan"/>
        </w:rPr>
        <w:t>methodologies</w:t>
      </w:r>
      <w:r w:rsidRPr="009E27B5">
        <w:rPr>
          <w:sz w:val="16"/>
        </w:rPr>
        <w:t xml:space="preserve">. 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disability in and of itself is direct evidence of tragic harm, injustice, and deprivation” (Kim, 2016b, p. 140), and is “attached to certain medical and legal categories of identity” (p. 141) from which social movements committed to anti–racist, feminist, queer, and/or class struggle seek to distance themselves. It is in this context then that disability studies scholar Michelle </w:t>
      </w:r>
      <w:r w:rsidRPr="009E27B5">
        <w:rPr>
          <w:u w:val="single"/>
        </w:rPr>
        <w:t>Jarman</w:t>
      </w:r>
      <w:r w:rsidRPr="009E27B5">
        <w:rPr>
          <w:sz w:val="16"/>
        </w:rPr>
        <w:t xml:space="preserve"> (2005) </w:t>
      </w:r>
      <w:r w:rsidRPr="009E27B5">
        <w:rPr>
          <w:u w:val="single"/>
        </w:rPr>
        <w:t xml:space="preserve">calls for </w:t>
      </w:r>
      <w:r w:rsidRPr="002608A2">
        <w:rPr>
          <w:u w:val="single"/>
        </w:rPr>
        <w:t>theorizing disability as “</w:t>
      </w:r>
      <w:r w:rsidRPr="002608A2">
        <w:rPr>
          <w:rStyle w:val="Emphasis"/>
        </w:rPr>
        <w:t>radical vulnerability</w:t>
      </w:r>
      <w:r w:rsidRPr="002608A2">
        <w:rPr>
          <w:u w:val="single"/>
        </w:rPr>
        <w:t>”.</w:t>
      </w:r>
      <w:r w:rsidRPr="002608A2">
        <w:rPr>
          <w:sz w:val="16"/>
        </w:rPr>
        <w:t xml:space="preserve"> Kim (2016b) drawing on Jarman’s work writes: </w:t>
      </w:r>
      <w:r w:rsidRPr="002608A2">
        <w:rPr>
          <w:u w:val="single"/>
        </w:rPr>
        <w:t xml:space="preserve">If we think of disability in terms of radical vulnerability, we insist not only upon a critical reading of the figure presented as </w:t>
      </w:r>
      <w:r w:rsidRPr="002608A2">
        <w:rPr>
          <w:rStyle w:val="Emphasis"/>
        </w:rPr>
        <w:t>innately vulnerable</w:t>
      </w:r>
      <w:r w:rsidRPr="002608A2">
        <w:rPr>
          <w:sz w:val="16"/>
        </w:rPr>
        <w:t xml:space="preserve">, </w:t>
      </w:r>
      <w:r w:rsidRPr="002608A2">
        <w:rPr>
          <w:u w:val="single"/>
        </w:rPr>
        <w:t>but</w:t>
      </w:r>
      <w:r w:rsidRPr="002608A2">
        <w:rPr>
          <w:sz w:val="16"/>
        </w:rPr>
        <w:t xml:space="preserve"> more importantly, </w:t>
      </w:r>
      <w:r w:rsidRPr="002608A2">
        <w:rPr>
          <w:u w:val="single"/>
        </w:rPr>
        <w:t xml:space="preserve">upon exposing the </w:t>
      </w:r>
      <w:r w:rsidRPr="002608A2">
        <w:rPr>
          <w:rStyle w:val="Emphasis"/>
        </w:rPr>
        <w:t>concealed fears</w:t>
      </w:r>
      <w:r w:rsidRPr="002608A2">
        <w:rPr>
          <w:u w:val="single"/>
        </w:rPr>
        <w:t xml:space="preserve"> and </w:t>
      </w:r>
      <w:r w:rsidRPr="002608A2">
        <w:rPr>
          <w:rStyle w:val="Emphasis"/>
        </w:rPr>
        <w:t>desires</w:t>
      </w:r>
      <w:r w:rsidRPr="002608A2">
        <w:rPr>
          <w:u w:val="single"/>
        </w:rPr>
        <w:t xml:space="preserve"> mirrored by </w:t>
      </w:r>
      <w:r w:rsidRPr="002608A2">
        <w:rPr>
          <w:rStyle w:val="Emphasis"/>
        </w:rPr>
        <w:t>the discursive drive to exclude</w:t>
      </w:r>
      <w:r w:rsidRPr="002608A2">
        <w:rPr>
          <w:u w:val="single"/>
        </w:rPr>
        <w:t xml:space="preserve">, </w:t>
      </w:r>
      <w:r w:rsidRPr="002608A2">
        <w:rPr>
          <w:rStyle w:val="Emphasis"/>
        </w:rPr>
        <w:t>efface</w:t>
      </w:r>
      <w:r w:rsidRPr="002608A2">
        <w:rPr>
          <w:u w:val="single"/>
        </w:rPr>
        <w:t xml:space="preserve">, or </w:t>
      </w:r>
      <w:r w:rsidRPr="002608A2">
        <w:rPr>
          <w:rStyle w:val="Emphasis"/>
        </w:rPr>
        <w:t>eradicate</w:t>
      </w:r>
      <w:r w:rsidRPr="002608A2">
        <w:rPr>
          <w:sz w:val="16"/>
        </w:rPr>
        <w:t xml:space="preserve">… . </w:t>
      </w:r>
      <w:r w:rsidRPr="002608A2">
        <w:rPr>
          <w:rStyle w:val="Emphasis"/>
          <w:szCs w:val="24"/>
        </w:rPr>
        <w:t>Radical vulnerability is a transgressive point of departure for exposing the divides mapped onto an uneven geography and the privilege hidden beneath the claim of universal vulnerability</w:t>
      </w:r>
      <w:r w:rsidRPr="002608A2">
        <w:rPr>
          <w:sz w:val="16"/>
          <w:szCs w:val="24"/>
        </w:rPr>
        <w:t xml:space="preserve"> </w:t>
      </w:r>
      <w:r w:rsidRPr="002608A2">
        <w:rPr>
          <w:sz w:val="16"/>
        </w:rPr>
        <w:t>(p. 145). Jarman and Kim both offer a discursive intervention by</w:t>
      </w:r>
      <w:r w:rsidRPr="009E27B5">
        <w:rPr>
          <w:sz w:val="16"/>
        </w:rPr>
        <w:t xml:space="preserve"> thinking of disability in terms of radical vulnerability. However, as I have argued before </w:t>
      </w:r>
      <w:r w:rsidRPr="00C20D41">
        <w:rPr>
          <w:rStyle w:val="Emphasis"/>
          <w:highlight w:val="cyan"/>
        </w:rPr>
        <w:t>discursive interventions</w:t>
      </w:r>
      <w:r w:rsidRPr="009E27B5">
        <w:rPr>
          <w:sz w:val="16"/>
        </w:rPr>
        <w:t xml:space="preserve"> while conceptually powerful </w:t>
      </w:r>
      <w:r w:rsidRPr="00C20D41">
        <w:rPr>
          <w:rStyle w:val="Emphasis"/>
          <w:highlight w:val="cyan"/>
        </w:rPr>
        <w:t>are not effective</w:t>
      </w:r>
      <w:r w:rsidRPr="009E27B5">
        <w:rPr>
          <w:u w:val="single"/>
        </w:rPr>
        <w:t xml:space="preserve"> in transforming </w:t>
      </w:r>
      <w:r w:rsidRPr="00063092">
        <w:rPr>
          <w:rStyle w:val="Emphasis"/>
        </w:rPr>
        <w:t>the real material conditions</w:t>
      </w:r>
      <w:r w:rsidRPr="009E27B5">
        <w:rPr>
          <w:u w:val="single"/>
        </w:rPr>
        <w:t xml:space="preserve"> of those who live under </w:t>
      </w:r>
      <w:r w:rsidRPr="00063092">
        <w:rPr>
          <w:rStyle w:val="Emphasis"/>
        </w:rPr>
        <w:t xml:space="preserve">oppressive social, political, and economic conditions at the intersections of difference. </w:t>
      </w:r>
      <w:r w:rsidRPr="00C20D41">
        <w:rPr>
          <w:highlight w:val="cyan"/>
          <w:u w:val="single"/>
        </w:rPr>
        <w:t>Disabled people</w:t>
      </w:r>
      <w:r w:rsidRPr="009E27B5">
        <w:rPr>
          <w:sz w:val="16"/>
        </w:rPr>
        <w:t xml:space="preserve">, in global contexts, </w:t>
      </w:r>
      <w:r w:rsidRPr="00C20D41">
        <w:rPr>
          <w:rStyle w:val="Emphasis"/>
          <w:highlight w:val="cyan"/>
        </w:rPr>
        <w:t>have to struggle</w:t>
      </w:r>
      <w:r w:rsidRPr="00C20D41">
        <w:rPr>
          <w:sz w:val="16"/>
          <w:highlight w:val="cyan"/>
        </w:rPr>
        <w:t xml:space="preserve"> </w:t>
      </w:r>
      <w:r w:rsidRPr="00C20D41">
        <w:rPr>
          <w:highlight w:val="cyan"/>
          <w:u w:val="single"/>
        </w:rPr>
        <w:t xml:space="preserve">to gain access to </w:t>
      </w:r>
      <w:r w:rsidRPr="00C20D41">
        <w:rPr>
          <w:rStyle w:val="Emphasis"/>
          <w:highlight w:val="cyan"/>
        </w:rPr>
        <w:t>resources, care, and relationships in a world</w:t>
      </w:r>
      <w:r w:rsidRPr="00063092">
        <w:rPr>
          <w:rStyle w:val="Emphasis"/>
        </w:rPr>
        <w:t xml:space="preserve"> that is </w:t>
      </w:r>
      <w:r w:rsidRPr="00C20D41">
        <w:rPr>
          <w:rStyle w:val="Emphasis"/>
          <w:highlight w:val="cyan"/>
        </w:rPr>
        <w:t>organized to keep them out</w:t>
      </w:r>
      <w:r w:rsidRPr="009E27B5">
        <w:rPr>
          <w:u w:val="single"/>
        </w:rPr>
        <w:t>.</w:t>
      </w:r>
      <w:r w:rsidRPr="009E27B5">
        <w:rPr>
          <w:sz w:val="16"/>
        </w:rPr>
        <w:t xml:space="preserve"> More often than not disabled people are dis-placed from class rooms, schools, and communities and find themselves in segregated institutional settings. </w:t>
      </w:r>
      <w:r w:rsidRPr="009E27B5">
        <w:rPr>
          <w:u w:val="single"/>
        </w:rPr>
        <w:t xml:space="preserve">For those disabled people at the oppressive end of racial, class, gender, and sexual identities, these dis-placements prove to both </w:t>
      </w:r>
      <w:r w:rsidRPr="009E27B5">
        <w:rPr>
          <w:rStyle w:val="Emphasis"/>
        </w:rPr>
        <w:t>damaging</w:t>
      </w:r>
      <w:r w:rsidRPr="009E27B5">
        <w:rPr>
          <w:u w:val="single"/>
        </w:rPr>
        <w:t xml:space="preserve"> and </w:t>
      </w:r>
      <w:r w:rsidRPr="009E27B5">
        <w:rPr>
          <w:rStyle w:val="Emphasis"/>
        </w:rPr>
        <w:t>deadly</w:t>
      </w:r>
      <w:r w:rsidRPr="009E27B5">
        <w:rPr>
          <w:sz w:val="16"/>
        </w:rPr>
        <w:t xml:space="preserve"> – a discussion I will take up in the next section.</w:t>
      </w:r>
    </w:p>
    <w:p w14:paraId="7D578429" w14:textId="77777777" w:rsidR="008F25EA" w:rsidRDefault="008F25EA" w:rsidP="008F25EA">
      <w:pPr>
        <w:pStyle w:val="Heading4"/>
        <w:ind w:left="360" w:hanging="360"/>
      </w:pPr>
      <w:r>
        <w:t>This depoliticizes the question of disabled life by assuming disability only matters in the event of its production.</w:t>
      </w:r>
    </w:p>
    <w:p w14:paraId="21760B89" w14:textId="77777777" w:rsidR="008F25EA" w:rsidRPr="004972E0" w:rsidRDefault="008F25EA" w:rsidP="008F25EA">
      <w:r w:rsidRPr="004972E0">
        <w:rPr>
          <w:rStyle w:val="Style13ptBold"/>
        </w:rPr>
        <w:t>Kafer 21</w:t>
      </w:r>
      <w:r w:rsidRPr="004972E0">
        <w:t xml:space="preserve"> (Alison Kafer – associate professor of feminist studies at UT-Austin and author of Feminist, Queer, Crip. “After Crip, Crip Afters” South Atlantic Quarterly (2021) 120 (2): 415–434. </w:t>
      </w:r>
      <w:hyperlink r:id="rId16" w:history="1">
        <w:r w:rsidRPr="004972E0">
          <w:rPr>
            <w:rStyle w:val="Hyperlink"/>
          </w:rPr>
          <w:t>https://read.dukeupress.edu/south-atlantic-quarterly/article-abstract/120/2/415/173312/After-Crip-Crip-Afters?redirectedFrom=PDF</w:t>
        </w:r>
      </w:hyperlink>
      <w:r>
        <w:t>) liz</w:t>
      </w:r>
    </w:p>
    <w:p w14:paraId="48A55D50" w14:textId="77777777" w:rsidR="008F25EA" w:rsidRDefault="008F25EA" w:rsidP="008F25EA">
      <w:pPr>
        <w:rPr>
          <w:rStyle w:val="Emphasis"/>
          <w:szCs w:val="24"/>
        </w:rPr>
      </w:pPr>
      <w:r w:rsidRPr="00B101F9">
        <w:rPr>
          <w:sz w:val="16"/>
        </w:rPr>
        <w:t xml:space="preserve">One way the field has responded to such queries, to the call to reckon with the fact that many become disabled through violence, is to suggest that some ways of becoming disabled are wrong: </w:t>
      </w:r>
      <w:r w:rsidRPr="00A41098">
        <w:rPr>
          <w:rStyle w:val="StyleUnderline"/>
        </w:rPr>
        <w:t xml:space="preserve">“There’s nothing wrong with being disabled but </w:t>
      </w:r>
      <w:r w:rsidRPr="004972E0">
        <w:rPr>
          <w:rStyle w:val="StyleUnderline"/>
        </w:rPr>
        <w:t>there might be something wrong with how people become disabled.”</w:t>
      </w:r>
      <w:r w:rsidRPr="004972E0">
        <w:rPr>
          <w:sz w:val="16"/>
        </w:rPr>
        <w:t xml:space="preserve"> Or, as I read recently, by </w:t>
      </w:r>
      <w:r w:rsidRPr="004972E0">
        <w:rPr>
          <w:rStyle w:val="StyleUnderline"/>
        </w:rPr>
        <w:t>naming some disabilities</w:t>
      </w:r>
      <w:r w:rsidRPr="004972E0">
        <w:rPr>
          <w:sz w:val="16"/>
        </w:rPr>
        <w:t>—namely, those caused by “unethical practices” such as environmental racism and infrastructural neglect—as “</w:t>
      </w:r>
      <w:r w:rsidRPr="004972E0">
        <w:rPr>
          <w:rStyle w:val="Emphasis"/>
        </w:rPr>
        <w:t>unjust disabilities</w:t>
      </w:r>
      <w:r w:rsidRPr="004972E0">
        <w:rPr>
          <w:sz w:val="16"/>
        </w:rPr>
        <w:t xml:space="preserve">.” 18. </w:t>
      </w:r>
      <w:r w:rsidRPr="004972E0">
        <w:rPr>
          <w:rStyle w:val="Emphasis"/>
        </w:rPr>
        <w:t>But do such moves then position other disabilities as “just”</w:t>
      </w:r>
      <w:r w:rsidRPr="004972E0">
        <w:rPr>
          <w:sz w:val="16"/>
        </w:rPr>
        <w:t>? And are we</w:t>
      </w:r>
      <w:r w:rsidRPr="004972E0">
        <w:rPr>
          <w:rStyle w:val="Emphasis"/>
        </w:rPr>
        <w:t xml:space="preserve"> then moving those conditions, whatever they are, beyond the realm of politics</w:t>
      </w:r>
      <w:r w:rsidRPr="004972E0">
        <w:rPr>
          <w:sz w:val="16"/>
        </w:rPr>
        <w:t>? To what extent do all</w:t>
      </w:r>
      <w:r w:rsidRPr="004972E0">
        <w:rPr>
          <w:rStyle w:val="StyleUnderline"/>
        </w:rPr>
        <w:t xml:space="preserve"> </w:t>
      </w:r>
      <w:r w:rsidRPr="004972E0">
        <w:rPr>
          <w:rStyle w:val="Emphasis"/>
        </w:rPr>
        <w:t xml:space="preserve">these </w:t>
      </w:r>
      <w:r w:rsidRPr="00C20D41">
        <w:rPr>
          <w:rStyle w:val="Emphasis"/>
          <w:highlight w:val="cyan"/>
        </w:rPr>
        <w:t xml:space="preserve">questions </w:t>
      </w:r>
      <w:r w:rsidRPr="00A41098">
        <w:rPr>
          <w:rStyle w:val="Emphasis"/>
        </w:rPr>
        <w:t xml:space="preserve">and </w:t>
      </w:r>
      <w:r w:rsidRPr="00C20D41">
        <w:rPr>
          <w:rStyle w:val="Emphasis"/>
          <w:highlight w:val="cyan"/>
        </w:rPr>
        <w:t>positionings and namings</w:t>
      </w:r>
      <w:r w:rsidRPr="00C20D41">
        <w:rPr>
          <w:rStyle w:val="StyleUnderline"/>
          <w:highlight w:val="cyan"/>
        </w:rPr>
        <w:t xml:space="preserve"> continue</w:t>
      </w:r>
      <w:r w:rsidRPr="00A41098">
        <w:rPr>
          <w:rStyle w:val="StyleUnderline"/>
        </w:rPr>
        <w:t xml:space="preserve"> the </w:t>
      </w:r>
      <w:r w:rsidRPr="00C20D41">
        <w:rPr>
          <w:rStyle w:val="StyleUnderline"/>
          <w:highlight w:val="cyan"/>
        </w:rPr>
        <w:t>ableist move of presuming</w:t>
      </w:r>
      <w:r w:rsidRPr="00A41098">
        <w:rPr>
          <w:rStyle w:val="StyleUnderline"/>
        </w:rPr>
        <w:t xml:space="preserve"> that </w:t>
      </w:r>
      <w:r w:rsidRPr="00C20D41">
        <w:rPr>
          <w:rStyle w:val="Emphasis"/>
          <w:szCs w:val="24"/>
          <w:highlight w:val="cyan"/>
        </w:rPr>
        <w:t xml:space="preserve">disability matters only as it happens, and </w:t>
      </w:r>
      <w:r w:rsidRPr="00A41098">
        <w:rPr>
          <w:rStyle w:val="Emphasis"/>
          <w:szCs w:val="24"/>
        </w:rPr>
        <w:t>whatever comes next—</w:t>
      </w:r>
      <w:r w:rsidRPr="00C20D41">
        <w:rPr>
          <w:rStyle w:val="Emphasis"/>
          <w:szCs w:val="24"/>
          <w:highlight w:val="cyan"/>
        </w:rPr>
        <w:t>living in the aftermath—is irrelevant</w:t>
      </w:r>
      <w:r w:rsidRPr="00B101F9">
        <w:rPr>
          <w:sz w:val="16"/>
        </w:rPr>
        <w:t xml:space="preserve">?12 </w:t>
      </w:r>
      <w:r w:rsidRPr="00A41098">
        <w:rPr>
          <w:rStyle w:val="Emphasis"/>
        </w:rPr>
        <w:t xml:space="preserve">Too often </w:t>
      </w:r>
      <w:r w:rsidRPr="00C20D41">
        <w:rPr>
          <w:rStyle w:val="Emphasis"/>
          <w:highlight w:val="cyan"/>
        </w:rPr>
        <w:t>those sites</w:t>
      </w:r>
      <w:r w:rsidRPr="00A41098">
        <w:rPr>
          <w:rStyle w:val="Emphasis"/>
        </w:rPr>
        <w:t>—</w:t>
      </w:r>
      <w:r w:rsidRPr="00C20D41">
        <w:rPr>
          <w:rStyle w:val="Emphasis"/>
          <w:highlight w:val="cyan"/>
        </w:rPr>
        <w:t>the aftermath</w:t>
      </w:r>
      <w:r w:rsidRPr="00A41098">
        <w:rPr>
          <w:rStyle w:val="Emphasis"/>
        </w:rPr>
        <w:t>—</w:t>
      </w:r>
      <w:r w:rsidRPr="00C20D41">
        <w:rPr>
          <w:rStyle w:val="Emphasis"/>
          <w:highlight w:val="cyan"/>
        </w:rPr>
        <w:t>are also sites of</w:t>
      </w:r>
      <w:r w:rsidRPr="004972E0">
        <w:rPr>
          <w:rStyle w:val="Emphasis"/>
        </w:rPr>
        <w:t xml:space="preserve"> “unethical practices,” of </w:t>
      </w:r>
      <w:r w:rsidRPr="00C20D41">
        <w:rPr>
          <w:rStyle w:val="Emphasis"/>
          <w:highlight w:val="cyan"/>
        </w:rPr>
        <w:t>violence both fast and slow</w:t>
      </w:r>
      <w:r w:rsidRPr="004972E0">
        <w:rPr>
          <w:sz w:val="16"/>
        </w:rPr>
        <w:t xml:space="preserve">. 19. Or </w:t>
      </w:r>
      <w:r w:rsidRPr="004972E0">
        <w:rPr>
          <w:rStyle w:val="Emphasis"/>
          <w:szCs w:val="24"/>
        </w:rPr>
        <w:t xml:space="preserve">maybe </w:t>
      </w:r>
      <w:r w:rsidRPr="00341281">
        <w:rPr>
          <w:rStyle w:val="Emphasis"/>
          <w:szCs w:val="24"/>
        </w:rPr>
        <w:t xml:space="preserve">there are wrong ways to become </w:t>
      </w:r>
      <w:r w:rsidRPr="00341281">
        <w:rPr>
          <w:rStyle w:val="Emphasis"/>
          <w:szCs w:val="24"/>
        </w:rPr>
        <w:lastRenderedPageBreak/>
        <w:t>disabled, but we can’t presume to know which are (or aren’t) those ways, which disabilities are (or aren’t) caused by injustice.</w:t>
      </w:r>
      <w:r w:rsidRPr="00341281">
        <w:rPr>
          <w:sz w:val="16"/>
          <w:szCs w:val="24"/>
        </w:rPr>
        <w:t xml:space="preserve"> </w:t>
      </w:r>
      <w:r w:rsidRPr="00341281">
        <w:rPr>
          <w:rStyle w:val="Emphasis"/>
          <w:szCs w:val="24"/>
        </w:rPr>
        <w:t>Trauma, violence, oppression, dispossession all leave long trails, and what might appear on the surface to be “mere” heart attacks or depression or premature labor may all have their links to histories and generations of unethical practices</w:t>
      </w:r>
      <w:r w:rsidRPr="00341281">
        <w:rPr>
          <w:sz w:val="16"/>
        </w:rPr>
        <w:t xml:space="preserve">. </w:t>
      </w:r>
      <w:r w:rsidRPr="00341281">
        <w:rPr>
          <w:rStyle w:val="StyleUnderline"/>
        </w:rPr>
        <w:t>How do we witness and resist the injustices that cause disability without falling back on notions</w:t>
      </w:r>
      <w:r w:rsidRPr="00A41098">
        <w:rPr>
          <w:rStyle w:val="StyleUnderline"/>
        </w:rPr>
        <w:t xml:space="preserve"> of innocence, notions that then allow us to blame others for their disabilities or to cast those others as beyond the reach of politics? </w:t>
      </w:r>
      <w:r w:rsidRPr="00C20D41">
        <w:rPr>
          <w:rStyle w:val="Emphasis"/>
          <w:sz w:val="28"/>
          <w:szCs w:val="28"/>
          <w:highlight w:val="cyan"/>
        </w:rPr>
        <w:t xml:space="preserve">Can we name injustice without disavowing those in its wake, using them only to tell stories, </w:t>
      </w:r>
      <w:r w:rsidRPr="004972E0">
        <w:rPr>
          <w:rStyle w:val="Emphasis"/>
          <w:sz w:val="28"/>
          <w:szCs w:val="28"/>
        </w:rPr>
        <w:t xml:space="preserve">stories </w:t>
      </w:r>
      <w:r w:rsidRPr="00C20D41">
        <w:rPr>
          <w:rStyle w:val="Emphasis"/>
          <w:sz w:val="28"/>
          <w:szCs w:val="28"/>
          <w:highlight w:val="cyan"/>
        </w:rPr>
        <w:t>that</w:t>
      </w:r>
      <w:r w:rsidRPr="004972E0">
        <w:rPr>
          <w:rStyle w:val="Emphasis"/>
          <w:sz w:val="28"/>
          <w:szCs w:val="28"/>
        </w:rPr>
        <w:t xml:space="preserve"> too often </w:t>
      </w:r>
      <w:r w:rsidRPr="00C20D41">
        <w:rPr>
          <w:rStyle w:val="Emphasis"/>
          <w:sz w:val="28"/>
          <w:szCs w:val="28"/>
          <w:highlight w:val="cyan"/>
        </w:rPr>
        <w:t>leave them behind?</w:t>
      </w:r>
      <w:r w:rsidRPr="00B101F9">
        <w:rPr>
          <w:sz w:val="16"/>
        </w:rPr>
        <w:t xml:space="preserve">14 21. How have we learned to feel differently about different disabilities, about different people with disabilities, based on such notions of innocence or blame? I remember an older white woman in an airport, kind, open, and friendly, chatting warmly with me for quite some time. After she said something about my being injured in action, after I corrected her assumption that I was a vet, she literally turned her body away from me, angry that she had cultivated such good feelings for an undeserving cripple. 22. I attended a disability studies talk on campus yesterday, given by a disabled person, in which the first question was the following: “Can you talk about the psychological effects of realizing that you were going to have to live the rest of your life like this?” Which is worse, the “this” or the “rest of your life”? 23. </w:t>
      </w:r>
      <w:r w:rsidRPr="00A41098">
        <w:rPr>
          <w:rStyle w:val="StyleUnderline"/>
        </w:rPr>
        <w:t xml:space="preserve">I am trying to understand </w:t>
      </w:r>
      <w:r w:rsidRPr="00A41098">
        <w:rPr>
          <w:rStyle w:val="Emphasis"/>
        </w:rPr>
        <w:t>crip time</w:t>
      </w:r>
      <w:r w:rsidRPr="00A41098">
        <w:rPr>
          <w:rStyle w:val="StyleUnderline"/>
        </w:rPr>
        <w:t xml:space="preserve">—like </w:t>
      </w:r>
      <w:r w:rsidRPr="00A41098">
        <w:rPr>
          <w:rStyle w:val="Emphasis"/>
        </w:rPr>
        <w:t>crip kin</w:t>
      </w:r>
      <w:r w:rsidRPr="00A41098">
        <w:rPr>
          <w:rStyle w:val="StyleUnderline"/>
        </w:rPr>
        <w:t xml:space="preserve">, like </w:t>
      </w:r>
      <w:r w:rsidRPr="00A41098">
        <w:rPr>
          <w:rStyle w:val="Emphasis"/>
        </w:rPr>
        <w:t>crip affiliation</w:t>
      </w:r>
      <w:r w:rsidRPr="00A41098">
        <w:rPr>
          <w:rStyle w:val="StyleUnderline"/>
        </w:rPr>
        <w:t>, like all the other terms moving through my brain</w:t>
      </w:r>
      <w:r w:rsidRPr="00B101F9">
        <w:rPr>
          <w:sz w:val="16"/>
        </w:rPr>
        <w:t>—</w:t>
      </w:r>
      <w:r w:rsidRPr="00A41098">
        <w:rPr>
          <w:rStyle w:val="Emphasis"/>
        </w:rPr>
        <w:t>as potential tools for thinking otherwise, as tools for mobilizing against ableism, white supremacy, patriarchy</w:t>
      </w:r>
      <w:r w:rsidRPr="00B101F9">
        <w:rPr>
          <w:sz w:val="16"/>
        </w:rPr>
        <w:t xml:space="preserve">.15 But such moves will require us to insist on </w:t>
      </w:r>
      <w:r w:rsidRPr="00A41098">
        <w:rPr>
          <w:rStyle w:val="StyleUnderline"/>
        </w:rPr>
        <w:t xml:space="preserve">crip time’s multiple temporalities, </w:t>
      </w:r>
      <w:r w:rsidRPr="00A41098">
        <w:rPr>
          <w:rStyle w:val="Emphasis"/>
        </w:rPr>
        <w:t>slowness</w:t>
      </w:r>
      <w:r w:rsidRPr="00A41098">
        <w:rPr>
          <w:rStyle w:val="StyleUnderline"/>
        </w:rPr>
        <w:t xml:space="preserve"> already being rapidly </w:t>
      </w:r>
      <w:r w:rsidRPr="00A41098">
        <w:rPr>
          <w:rStyle w:val="Emphasis"/>
        </w:rPr>
        <w:t>devoured</w:t>
      </w:r>
      <w:r w:rsidRPr="00A41098">
        <w:rPr>
          <w:rStyle w:val="StyleUnderline"/>
        </w:rPr>
        <w:t xml:space="preserve"> by </w:t>
      </w:r>
      <w:r w:rsidRPr="00A41098">
        <w:rPr>
          <w:rStyle w:val="Emphasis"/>
        </w:rPr>
        <w:t>capitalism, whiteness, and the neoliberal university’s attention to “self-care.”</w:t>
      </w:r>
      <w:r w:rsidRPr="00B101F9">
        <w:rPr>
          <w:sz w:val="16"/>
        </w:rPr>
        <w:t xml:space="preserve"> 24. I want to think more about </w:t>
      </w:r>
      <w:r w:rsidRPr="004972E0">
        <w:rPr>
          <w:sz w:val="16"/>
        </w:rPr>
        <w:t xml:space="preserve">tempo, about speed, about moving quickly.16 I see you in my mind’s eye, whipping through city streets in your wheelchair, speeding past so that you’re gone before people’s ableist, racist comments land in your ear. But I’m thinking, too, of slowness. Of how easily crip time has been reduced to, narrowed to, more time—more time as a way of mobilizing disabled people into productivity rather than transforming systems; more time as a way of increasing productivity rather than refusing such values altogether; offering extra time on tests rather than doing away with timed tests; allowing us to work on our own time as long as the same amount of work gets done.17 </w:t>
      </w:r>
      <w:r w:rsidRPr="004972E0">
        <w:rPr>
          <w:rStyle w:val="Emphasis"/>
          <w:sz w:val="28"/>
          <w:szCs w:val="28"/>
        </w:rPr>
        <w:t>Maybe we should think less of what crip time is and more of what crip time does, thinking beyond specific speeds, toward as yet unimagined imaginaries.</w:t>
      </w:r>
      <w:r w:rsidRPr="004972E0">
        <w:rPr>
          <w:sz w:val="16"/>
          <w:szCs w:val="28"/>
        </w:rPr>
        <w:t xml:space="preserve"> </w:t>
      </w:r>
      <w:r w:rsidRPr="004972E0">
        <w:rPr>
          <w:rStyle w:val="StyleUnderline"/>
        </w:rPr>
        <w:t xml:space="preserve">What are the </w:t>
      </w:r>
      <w:r w:rsidRPr="004972E0">
        <w:rPr>
          <w:rStyle w:val="Emphasis"/>
        </w:rPr>
        <w:t>temporalities</w:t>
      </w:r>
      <w:r w:rsidRPr="004972E0">
        <w:rPr>
          <w:rStyle w:val="StyleUnderline"/>
        </w:rPr>
        <w:t xml:space="preserve"> that </w:t>
      </w:r>
      <w:r w:rsidRPr="004972E0">
        <w:rPr>
          <w:rStyle w:val="Emphasis"/>
        </w:rPr>
        <w:t>unfold beyond, away from, askance of productivity, capacity, self-sufficiency, independence, achievement?</w:t>
      </w:r>
      <w:r w:rsidRPr="004972E0">
        <w:rPr>
          <w:rStyle w:val="StyleUnderline"/>
        </w:rPr>
        <w:t xml:space="preserve">18 26. </w:t>
      </w:r>
      <w:r w:rsidRPr="004972E0">
        <w:rPr>
          <w:rStyle w:val="Emphasis"/>
        </w:rPr>
        <w:t>More time.</w:t>
      </w:r>
      <w:r w:rsidRPr="004972E0">
        <w:rPr>
          <w:rStyle w:val="StyleUnderline"/>
        </w:rPr>
        <w:t xml:space="preserve"> More time does nothing for those students sitting in </w:t>
      </w:r>
      <w:r w:rsidRPr="004972E0">
        <w:rPr>
          <w:rStyle w:val="Emphasis"/>
        </w:rPr>
        <w:t>underresourced and oversurveilled schools</w:t>
      </w:r>
      <w:r w:rsidRPr="004972E0">
        <w:rPr>
          <w:rStyle w:val="StyleUnderline"/>
        </w:rPr>
        <w:t xml:space="preserve">, nothing for those </w:t>
      </w:r>
      <w:r w:rsidRPr="004972E0">
        <w:rPr>
          <w:rStyle w:val="Emphasis"/>
        </w:rPr>
        <w:t>warehoused in institutions</w:t>
      </w:r>
      <w:r w:rsidRPr="004972E0">
        <w:rPr>
          <w:rStyle w:val="StyleUnderline"/>
        </w:rPr>
        <w:t xml:space="preserve">. </w:t>
      </w:r>
      <w:r w:rsidRPr="004972E0">
        <w:rPr>
          <w:rStyle w:val="Emphasis"/>
          <w:szCs w:val="24"/>
        </w:rPr>
        <w:t>Who wants more time in toxic environments? Slow time.</w:t>
      </w:r>
      <w:r w:rsidRPr="004972E0">
        <w:rPr>
          <w:rStyle w:val="StyleUnderline"/>
          <w:sz w:val="24"/>
          <w:szCs w:val="24"/>
        </w:rPr>
        <w:t xml:space="preserve"> </w:t>
      </w:r>
      <w:r w:rsidRPr="004972E0">
        <w:rPr>
          <w:rStyle w:val="StyleUnderline"/>
        </w:rPr>
        <w:t xml:space="preserve">School days </w:t>
      </w:r>
      <w:r w:rsidRPr="004972E0">
        <w:rPr>
          <w:rStyle w:val="Emphasis"/>
        </w:rPr>
        <w:t>slowed</w:t>
      </w:r>
      <w:r w:rsidRPr="004972E0">
        <w:rPr>
          <w:rStyle w:val="StyleUnderline"/>
        </w:rPr>
        <w:t xml:space="preserve"> by </w:t>
      </w:r>
      <w:r w:rsidRPr="004972E0">
        <w:rPr>
          <w:rStyle w:val="Emphasis"/>
        </w:rPr>
        <w:t>surveillance</w:t>
      </w:r>
      <w:r w:rsidRPr="004972E0">
        <w:rPr>
          <w:rStyle w:val="StyleUnderline"/>
        </w:rPr>
        <w:t xml:space="preserve">, </w:t>
      </w:r>
      <w:r w:rsidRPr="004972E0">
        <w:rPr>
          <w:rStyle w:val="Emphasis"/>
        </w:rPr>
        <w:t>punishment</w:t>
      </w:r>
      <w:r w:rsidRPr="004972E0">
        <w:rPr>
          <w:rStyle w:val="StyleUnderline"/>
        </w:rPr>
        <w:t xml:space="preserve">, </w:t>
      </w:r>
      <w:r w:rsidRPr="004972E0">
        <w:rPr>
          <w:rStyle w:val="Emphasis"/>
        </w:rPr>
        <w:t>administrative</w:t>
      </w:r>
      <w:r w:rsidRPr="004972E0">
        <w:rPr>
          <w:rStyle w:val="StyleUnderline"/>
        </w:rPr>
        <w:t xml:space="preserve"> </w:t>
      </w:r>
      <w:r w:rsidRPr="004972E0">
        <w:rPr>
          <w:rStyle w:val="Emphasis"/>
        </w:rPr>
        <w:t>violence</w:t>
      </w:r>
      <w:r w:rsidRPr="004972E0">
        <w:rPr>
          <w:rStyle w:val="StyleUnderline"/>
        </w:rPr>
        <w:t xml:space="preserve">; school days slowed in all kinds of ways, none of them about supporting students or their families.19 27. More time, slowing time, as punishment. Think, here, of </w:t>
      </w:r>
      <w:r w:rsidRPr="004972E0">
        <w:rPr>
          <w:rStyle w:val="Emphasis"/>
        </w:rPr>
        <w:t>the time of waiting</w:t>
      </w:r>
      <w:r w:rsidRPr="004972E0">
        <w:rPr>
          <w:rStyle w:val="StyleUnderline"/>
        </w:rPr>
        <w:t xml:space="preserve">: for </w:t>
      </w:r>
      <w:r w:rsidRPr="004972E0">
        <w:rPr>
          <w:rStyle w:val="Emphasis"/>
        </w:rPr>
        <w:t>treatment</w:t>
      </w:r>
      <w:r w:rsidRPr="004972E0">
        <w:rPr>
          <w:rStyle w:val="StyleUnderline"/>
        </w:rPr>
        <w:t xml:space="preserve">, for </w:t>
      </w:r>
      <w:r w:rsidRPr="004972E0">
        <w:rPr>
          <w:rStyle w:val="Emphasis"/>
        </w:rPr>
        <w:t>diagnosis</w:t>
      </w:r>
      <w:r w:rsidRPr="004972E0">
        <w:rPr>
          <w:rStyle w:val="StyleUnderline"/>
        </w:rPr>
        <w:t xml:space="preserve">, for </w:t>
      </w:r>
      <w:r w:rsidRPr="00341281">
        <w:rPr>
          <w:rStyle w:val="Emphasis"/>
        </w:rPr>
        <w:t>recognition</w:t>
      </w:r>
      <w:r w:rsidRPr="00341281">
        <w:rPr>
          <w:rStyle w:val="StyleUnderline"/>
        </w:rPr>
        <w:t xml:space="preserve">; for the </w:t>
      </w:r>
      <w:r w:rsidRPr="00341281">
        <w:rPr>
          <w:rStyle w:val="Emphasis"/>
        </w:rPr>
        <w:t>ambulance to arrive</w:t>
      </w:r>
      <w:r w:rsidRPr="00341281">
        <w:rPr>
          <w:rStyle w:val="StyleUnderline"/>
        </w:rPr>
        <w:t xml:space="preserve">, for the </w:t>
      </w:r>
      <w:r w:rsidRPr="00341281">
        <w:rPr>
          <w:rStyle w:val="Emphasis"/>
        </w:rPr>
        <w:t>doctor to see you</w:t>
      </w:r>
      <w:r w:rsidRPr="00341281">
        <w:rPr>
          <w:rStyle w:val="StyleUnderline"/>
        </w:rPr>
        <w:t xml:space="preserve">; for </w:t>
      </w:r>
      <w:r w:rsidRPr="00341281">
        <w:rPr>
          <w:rStyle w:val="Emphasis"/>
        </w:rPr>
        <w:t>asylum</w:t>
      </w:r>
      <w:r w:rsidRPr="00341281">
        <w:rPr>
          <w:rStyle w:val="StyleUnderline"/>
        </w:rPr>
        <w:t xml:space="preserve">, for </w:t>
      </w:r>
      <w:r w:rsidRPr="00341281">
        <w:rPr>
          <w:rStyle w:val="Emphasis"/>
        </w:rPr>
        <w:t>documentation</w:t>
      </w:r>
      <w:r w:rsidRPr="00341281">
        <w:rPr>
          <w:rStyle w:val="StyleUnderline"/>
        </w:rPr>
        <w:t xml:space="preserve">, for </w:t>
      </w:r>
      <w:r w:rsidRPr="00341281">
        <w:rPr>
          <w:rStyle w:val="Emphasis"/>
        </w:rPr>
        <w:t>release</w:t>
      </w:r>
      <w:r w:rsidRPr="00341281">
        <w:rPr>
          <w:rStyle w:val="StyleUnderline"/>
        </w:rPr>
        <w:t xml:space="preserve">. </w:t>
      </w:r>
      <w:r w:rsidRPr="00341281">
        <w:rPr>
          <w:rStyle w:val="Emphasis"/>
        </w:rPr>
        <w:t>Only some folks</w:t>
      </w:r>
      <w:r w:rsidRPr="00341281">
        <w:rPr>
          <w:rStyle w:val="StyleUnderline"/>
        </w:rPr>
        <w:t>—white folks, well-resourced folks, folks living outside of institutions—</w:t>
      </w:r>
      <w:r w:rsidRPr="00341281">
        <w:rPr>
          <w:rStyle w:val="Emphasis"/>
        </w:rPr>
        <w:t>wait with a real expectation that the treatment they want is coming and coming soon.</w:t>
      </w:r>
      <w:r w:rsidRPr="00341281">
        <w:rPr>
          <w:rStyle w:val="StyleUnderline"/>
        </w:rPr>
        <w:t xml:space="preserve">20 28. For many the </w:t>
      </w:r>
      <w:r w:rsidRPr="00341281">
        <w:rPr>
          <w:rStyle w:val="Emphasis"/>
          <w:szCs w:val="24"/>
        </w:rPr>
        <w:t>waiting</w:t>
      </w:r>
      <w:r w:rsidRPr="00341281">
        <w:rPr>
          <w:rStyle w:val="StyleUnderline"/>
          <w:sz w:val="24"/>
          <w:szCs w:val="24"/>
        </w:rPr>
        <w:t xml:space="preserve"> is </w:t>
      </w:r>
      <w:r w:rsidRPr="00341281">
        <w:rPr>
          <w:rStyle w:val="Emphasis"/>
          <w:szCs w:val="24"/>
        </w:rPr>
        <w:t>not for treatment but for (additional) injury, for (more) trauma, for (quicker or slower) death—waiting for the disability that is coming, unfolding, already under way.</w:t>
      </w:r>
      <w:r w:rsidRPr="00341281">
        <w:rPr>
          <w:rStyle w:val="StyleUnderline"/>
          <w:sz w:val="28"/>
          <w:szCs w:val="28"/>
        </w:rPr>
        <w:t xml:space="preserve"> </w:t>
      </w:r>
      <w:r w:rsidRPr="00341281">
        <w:rPr>
          <w:rStyle w:val="StyleUnderline"/>
        </w:rPr>
        <w:t xml:space="preserve">Isn’t this, too, a kind of crip time? </w:t>
      </w:r>
      <w:r w:rsidRPr="00341281">
        <w:rPr>
          <w:rStyle w:val="Emphasis"/>
          <w:szCs w:val="24"/>
        </w:rPr>
        <w:t>The time of waiting to become crippled, the time of slowly wearing down as one waits for even more violence to come?</w:t>
      </w:r>
      <w:r w:rsidRPr="00341281">
        <w:rPr>
          <w:rStyle w:val="StyleUnderline"/>
          <w:sz w:val="24"/>
          <w:szCs w:val="24"/>
        </w:rPr>
        <w:t xml:space="preserve"> </w:t>
      </w:r>
      <w:r w:rsidRPr="00341281">
        <w:rPr>
          <w:rStyle w:val="Emphasis"/>
        </w:rPr>
        <w:t>“Temporarily able-bodied” not as defiant refusal of the myth of ability but as threat, as looming reminder, as the weight of everyday life.</w:t>
      </w:r>
      <w:r w:rsidRPr="00341281">
        <w:rPr>
          <w:rStyle w:val="StyleUnderline"/>
        </w:rPr>
        <w:t xml:space="preserve"> </w:t>
      </w:r>
      <w:r w:rsidRPr="00341281">
        <w:rPr>
          <w:rStyle w:val="Emphasis"/>
          <w:szCs w:val="24"/>
        </w:rPr>
        <w:t xml:space="preserve">For whom is “living with” seen as more tragic than “dying of”? For whom do we make “living with” punishment?22 How long does it take to disavow? </w:t>
      </w:r>
      <w:r w:rsidRPr="00341281">
        <w:rPr>
          <w:sz w:val="16"/>
        </w:rPr>
        <w:t xml:space="preserve">30. </w:t>
      </w:r>
      <w:r w:rsidRPr="00341281">
        <w:rPr>
          <w:rStyle w:val="StyleUnderline"/>
        </w:rPr>
        <w:t xml:space="preserve">Count, account for, all the ways </w:t>
      </w:r>
      <w:r w:rsidRPr="00341281">
        <w:rPr>
          <w:rStyle w:val="Emphasis"/>
        </w:rPr>
        <w:t>disability</w:t>
      </w:r>
      <w:r w:rsidRPr="00341281">
        <w:rPr>
          <w:rStyle w:val="StyleUnderline"/>
        </w:rPr>
        <w:t xml:space="preserve"> is </w:t>
      </w:r>
      <w:r w:rsidRPr="00341281">
        <w:rPr>
          <w:rStyle w:val="Emphasis"/>
        </w:rPr>
        <w:t>mobilized to justify the death and disablement of others</w:t>
      </w:r>
      <w:r w:rsidRPr="00341281">
        <w:rPr>
          <w:rStyle w:val="StyleUnderline"/>
        </w:rPr>
        <w:t xml:space="preserve">: victims of distant crimes joining parole board hearings to insist that </w:t>
      </w:r>
      <w:r w:rsidRPr="00341281">
        <w:rPr>
          <w:rStyle w:val="Emphasis"/>
        </w:rPr>
        <w:t>release never comes</w:t>
      </w:r>
      <w:r w:rsidRPr="00341281">
        <w:rPr>
          <w:rStyle w:val="StyleUnderline"/>
        </w:rPr>
        <w:t>, politicians referencing</w:t>
      </w:r>
      <w:r w:rsidRPr="00F20FE3">
        <w:rPr>
          <w:rStyle w:val="StyleUnderline"/>
        </w:rPr>
        <w:t xml:space="preserve"> </w:t>
      </w:r>
      <w:r w:rsidRPr="00F20FE3">
        <w:rPr>
          <w:rStyle w:val="Emphasis"/>
        </w:rPr>
        <w:t xml:space="preserve">wartime </w:t>
      </w:r>
      <w:r w:rsidRPr="00B101F9">
        <w:rPr>
          <w:rStyle w:val="Emphasis"/>
        </w:rPr>
        <w:t>casualties</w:t>
      </w:r>
      <w:r w:rsidRPr="00B101F9">
        <w:rPr>
          <w:rStyle w:val="StyleUnderline"/>
        </w:rPr>
        <w:t xml:space="preserve"> as rationale for </w:t>
      </w:r>
      <w:r w:rsidRPr="00B101F9">
        <w:rPr>
          <w:rStyle w:val="Emphasis"/>
        </w:rPr>
        <w:t>continued attack on civilians</w:t>
      </w:r>
      <w:r w:rsidRPr="00B101F9">
        <w:rPr>
          <w:rStyle w:val="StyleUnderline"/>
        </w:rPr>
        <w:t xml:space="preserve"> no longer </w:t>
      </w:r>
      <w:r w:rsidRPr="00B101F9">
        <w:rPr>
          <w:rStyle w:val="Emphasis"/>
        </w:rPr>
        <w:t>innocent</w:t>
      </w:r>
      <w:r w:rsidRPr="00B101F9">
        <w:rPr>
          <w:rStyle w:val="StyleUnderline"/>
        </w:rPr>
        <w:t xml:space="preserve"> but mere </w:t>
      </w:r>
      <w:r w:rsidRPr="00B101F9">
        <w:rPr>
          <w:rStyle w:val="Emphasis"/>
        </w:rPr>
        <w:t>collateral damage</w:t>
      </w:r>
      <w:r w:rsidRPr="00B101F9">
        <w:rPr>
          <w:sz w:val="16"/>
        </w:rPr>
        <w:t xml:space="preserve">. These calls for justice on behalf of the disabled have nothing to do with disability justice. There is no anti-ableist politics at work here. Quite the contrary: </w:t>
      </w:r>
      <w:r w:rsidRPr="00B101F9">
        <w:rPr>
          <w:rStyle w:val="Emphasis"/>
          <w:szCs w:val="24"/>
        </w:rPr>
        <w:t xml:space="preserve">mobilize ableist fears of living like “this” for “the </w:t>
      </w:r>
      <w:r w:rsidRPr="00B101F9">
        <w:rPr>
          <w:rStyle w:val="Emphasis"/>
          <w:szCs w:val="24"/>
        </w:rPr>
        <w:lastRenderedPageBreak/>
        <w:t>rest of your life” to justify doing harm to others.</w:t>
      </w:r>
      <w:r w:rsidRPr="00B101F9">
        <w:rPr>
          <w:sz w:val="16"/>
          <w:szCs w:val="24"/>
        </w:rPr>
        <w:t xml:space="preserve"> </w:t>
      </w:r>
      <w:r w:rsidRPr="00B101F9">
        <w:rPr>
          <w:rStyle w:val="Emphasis"/>
        </w:rPr>
        <w:t>Then turn around, away, from</w:t>
      </w:r>
      <w:r w:rsidRPr="0009140C">
        <w:rPr>
          <w:rStyle w:val="Emphasis"/>
        </w:rPr>
        <w:t xml:space="preserve"> the disability left in your wake. There is no after here</w:t>
      </w:r>
      <w:r w:rsidRPr="00B101F9">
        <w:rPr>
          <w:sz w:val="16"/>
        </w:rPr>
        <w:t xml:space="preserve">. 31. I am writing these lines, thinking these thoughts, feeling these pulls in a country in which innocence is posed against punishment. If injury befalls the innocent, then someone must be punished; if someone is being punished, they must not be innocent. </w:t>
      </w:r>
      <w:r w:rsidRPr="00B101F9">
        <w:rPr>
          <w:rStyle w:val="StyleUnderline"/>
        </w:rPr>
        <w:t xml:space="preserve">What does it mean, then, to insist on the innocence of the disabled? To require </w:t>
      </w:r>
      <w:r w:rsidRPr="00B101F9">
        <w:rPr>
          <w:rStyle w:val="Emphasis"/>
        </w:rPr>
        <w:t>blamelessness as a condition of care?</w:t>
      </w:r>
      <w:r w:rsidRPr="00B101F9">
        <w:rPr>
          <w:sz w:val="16"/>
        </w:rPr>
        <w:t xml:space="preserve"> I am wondering, in other words, that if claims to innocence are what come after crip, then how closely does punishment follow? And for whom?23 32. Is it possible to treat the coexistence of crips as in cripples with Crips as in gang members with something other than distancing and disavowal? How does my thinking about crip community shift if I stop thinking of these histories as fully separate (disability activists reclaimed the word over here, while gang members used the term over there, two discrete groups working simultaneously in isolation) and instead recognize those histories as mutually informative? Might both terms gesture to the result of debilitation? To the identities, communities, cohorts, relations made possible (made impossible) during, after, and through debilitation?24 Or, how has insisting on separations between these terms been about preserving innocence for some by pushing violence on others, seeing Crips only as cripplers, never as crippled? Or, more, seeing crips only as crippled, never as cripplers?25 33. </w:t>
      </w:r>
      <w:r w:rsidRPr="00091B0F">
        <w:rPr>
          <w:sz w:val="16"/>
        </w:rPr>
        <w:t>How long does it take to disavow? 34. I was initially pulled into thinking about crip afters because I was trying to think my way out of aftermath, to think beyond the post in post-traumatic stress disorder.</w:t>
      </w:r>
      <w:r w:rsidRPr="00091B0F">
        <w:rPr>
          <w:rStyle w:val="Emphasis"/>
        </w:rPr>
        <w:t xml:space="preserve"> Which traumas are erased in assuming that everyone has lived pretrauma life, that distress comes to find you only after?</w:t>
      </w:r>
      <w:r w:rsidRPr="00091B0F">
        <w:rPr>
          <w:sz w:val="16"/>
        </w:rPr>
        <w:t xml:space="preserve"> </w:t>
      </w:r>
      <w:r w:rsidRPr="00091B0F">
        <w:rPr>
          <w:rStyle w:val="StyleUnderline"/>
        </w:rPr>
        <w:t>Or in the assumption that one can move</w:t>
      </w:r>
      <w:r w:rsidRPr="0009140C">
        <w:rPr>
          <w:rStyle w:val="StyleUnderline"/>
        </w:rPr>
        <w:t xml:space="preserve"> up and away from trauma, leaving it </w:t>
      </w:r>
      <w:r w:rsidRPr="0009140C">
        <w:rPr>
          <w:rStyle w:val="Emphasis"/>
        </w:rPr>
        <w:t>behind in time and space</w:t>
      </w:r>
      <w:r w:rsidRPr="0009140C">
        <w:rPr>
          <w:rStyle w:val="StyleUnderline"/>
        </w:rPr>
        <w:t xml:space="preserve">, safely nestled in the post? Where is the </w:t>
      </w:r>
      <w:r w:rsidRPr="0009140C">
        <w:rPr>
          <w:rStyle w:val="Emphasis"/>
        </w:rPr>
        <w:t>present in post-traumatic stress disorder</w:t>
      </w:r>
      <w:r w:rsidRPr="0009140C">
        <w:rPr>
          <w:rStyle w:val="StyleUnderline"/>
        </w:rPr>
        <w:t>?</w:t>
      </w:r>
      <w:r w:rsidRPr="00B101F9">
        <w:rPr>
          <w:sz w:val="16"/>
        </w:rPr>
        <w:t xml:space="preserve"> 35. </w:t>
      </w:r>
      <w:r w:rsidRPr="0009140C">
        <w:rPr>
          <w:rStyle w:val="StyleUnderline"/>
        </w:rPr>
        <w:t xml:space="preserve">What is </w:t>
      </w:r>
      <w:r w:rsidRPr="0009140C">
        <w:rPr>
          <w:rStyle w:val="Emphasis"/>
        </w:rPr>
        <w:t>the crip time of remembering? Or the temporality of preparing to remember?</w:t>
      </w:r>
      <w:r w:rsidRPr="0009140C">
        <w:rPr>
          <w:rStyle w:val="StyleUnderline"/>
        </w:rPr>
        <w:t xml:space="preserve"> How does one take steps now to get ready for the future moment when one will delve into the past? </w:t>
      </w:r>
      <w:r w:rsidRPr="00C20D41">
        <w:rPr>
          <w:rStyle w:val="Emphasis"/>
          <w:highlight w:val="cyan"/>
        </w:rPr>
        <w:t>Recovery</w:t>
      </w:r>
      <w:r w:rsidRPr="0009140C">
        <w:rPr>
          <w:rStyle w:val="Emphasis"/>
        </w:rPr>
        <w:t xml:space="preserve"> time </w:t>
      </w:r>
      <w:r w:rsidRPr="00C20D41">
        <w:rPr>
          <w:rStyle w:val="Emphasis"/>
          <w:highlight w:val="cyan"/>
        </w:rPr>
        <w:t xml:space="preserve">is ongoing, </w:t>
      </w:r>
      <w:r w:rsidRPr="00C20D41">
        <w:rPr>
          <w:rStyle w:val="Emphasis"/>
          <w:szCs w:val="24"/>
          <w:highlight w:val="cyan"/>
        </w:rPr>
        <w:t>the work is never done</w:t>
      </w:r>
      <w:r w:rsidRPr="00C20D41">
        <w:rPr>
          <w:sz w:val="16"/>
          <w:szCs w:val="24"/>
          <w:highlight w:val="cyan"/>
        </w:rPr>
        <w:t>.</w:t>
      </w:r>
      <w:r w:rsidRPr="00B101F9">
        <w:rPr>
          <w:sz w:val="16"/>
        </w:rPr>
        <w:t xml:space="preserve">26 36. </w:t>
      </w:r>
      <w:r w:rsidRPr="00341281">
        <w:rPr>
          <w:rStyle w:val="Emphasis"/>
        </w:rPr>
        <w:t>Aftermath as what happens once the crisis ends, after the</w:t>
      </w:r>
      <w:r w:rsidRPr="0009140C">
        <w:rPr>
          <w:rStyle w:val="Emphasis"/>
        </w:rPr>
        <w:t xml:space="preserve"> epidemic passes</w:t>
      </w:r>
      <w:r w:rsidRPr="00B101F9">
        <w:rPr>
          <w:sz w:val="16"/>
        </w:rPr>
        <w:t xml:space="preserve">. </w:t>
      </w:r>
      <w:r w:rsidRPr="00C20D41">
        <w:rPr>
          <w:rStyle w:val="Emphasis"/>
          <w:highlight w:val="cyan"/>
        </w:rPr>
        <w:t>But</w:t>
      </w:r>
      <w:r w:rsidRPr="0009140C">
        <w:rPr>
          <w:rStyle w:val="Emphasis"/>
        </w:rPr>
        <w:t xml:space="preserve"> </w:t>
      </w:r>
      <w:r w:rsidRPr="00B101F9">
        <w:rPr>
          <w:rStyle w:val="Emphasis"/>
        </w:rPr>
        <w:t>each of these—crisis, epidemic, aftermath, temporalities all—mobilize (only) particular kinds of responses</w:t>
      </w:r>
      <w:r w:rsidRPr="00B101F9">
        <w:rPr>
          <w:sz w:val="16"/>
        </w:rPr>
        <w:t xml:space="preserve">. 37. </w:t>
      </w:r>
      <w:r w:rsidRPr="00C20D41">
        <w:rPr>
          <w:rStyle w:val="Emphasis"/>
          <w:sz w:val="28"/>
          <w:szCs w:val="28"/>
          <w:highlight w:val="cyan"/>
        </w:rPr>
        <w:t>What comes after trauma?</w:t>
      </w:r>
      <w:r w:rsidRPr="00B101F9">
        <w:rPr>
          <w:sz w:val="16"/>
        </w:rPr>
        <w:t xml:space="preserve"> </w:t>
      </w:r>
      <w:r w:rsidRPr="0009140C">
        <w:rPr>
          <w:rStyle w:val="StyleUnderline"/>
        </w:rPr>
        <w:t xml:space="preserve">Can crip? Or does crip as radicalized </w:t>
      </w:r>
      <w:r w:rsidRPr="00B101F9">
        <w:rPr>
          <w:rStyle w:val="StyleUnderline"/>
        </w:rPr>
        <w:t>stance, as community affiliation, feel less available, less useful, less hopeful to those disabled through violence? Closer</w:t>
      </w:r>
      <w:r w:rsidRPr="0009140C">
        <w:rPr>
          <w:rStyle w:val="StyleUnderline"/>
        </w:rPr>
        <w:t xml:space="preserve">: </w:t>
      </w:r>
      <w:r w:rsidRPr="00B101F9">
        <w:rPr>
          <w:rStyle w:val="Emphasis"/>
        </w:rPr>
        <w:t>My own disabilities are the result of violence</w:t>
      </w:r>
      <w:r w:rsidRPr="0009140C">
        <w:rPr>
          <w:rStyle w:val="StyleUnderline"/>
        </w:rPr>
        <w:t>—</w:t>
      </w:r>
      <w:r w:rsidRPr="00B101F9">
        <w:rPr>
          <w:rStyle w:val="Emphasis"/>
          <w:szCs w:val="24"/>
        </w:rPr>
        <w:t>how am I to balance crip with an awareness that I became disabled alongside others who didn’t survive, or others for whom a disability identity has felt neither resistant nor empowering?</w:t>
      </w:r>
      <w:r w:rsidRPr="00B101F9">
        <w:rPr>
          <w:sz w:val="16"/>
          <w:szCs w:val="24"/>
        </w:rPr>
        <w:t xml:space="preserve"> </w:t>
      </w:r>
      <w:r w:rsidRPr="00B101F9">
        <w:rPr>
          <w:sz w:val="16"/>
        </w:rPr>
        <w:t xml:space="preserve">38. </w:t>
      </w:r>
      <w:r w:rsidRPr="004972E0">
        <w:t>Is my telling you this a claim to innocence?</w:t>
      </w:r>
      <w:r w:rsidRPr="00B101F9">
        <w:rPr>
          <w:sz w:val="16"/>
        </w:rPr>
        <w:t xml:space="preserve"> </w:t>
      </w:r>
      <w:r w:rsidRPr="00C20D41">
        <w:rPr>
          <w:rStyle w:val="Emphasis"/>
          <w:highlight w:val="cyan"/>
        </w:rPr>
        <w:t>I am yearning for ways to</w:t>
      </w:r>
      <w:r w:rsidRPr="0009140C">
        <w:rPr>
          <w:rStyle w:val="Emphasis"/>
        </w:rPr>
        <w:t xml:space="preserve"> theorize, name, </w:t>
      </w:r>
      <w:r w:rsidRPr="00C20D41">
        <w:rPr>
          <w:rStyle w:val="Emphasis"/>
          <w:highlight w:val="cyan"/>
        </w:rPr>
        <w:t>witness disability as extraordinary</w:t>
      </w:r>
      <w:r w:rsidRPr="0009140C">
        <w:rPr>
          <w:rStyle w:val="Emphasis"/>
        </w:rPr>
        <w:t xml:space="preserve">, as anomaly, </w:t>
      </w:r>
      <w:r w:rsidRPr="00C20D41">
        <w:rPr>
          <w:rStyle w:val="Emphasis"/>
          <w:highlight w:val="cyan"/>
        </w:rPr>
        <w:t xml:space="preserve">as catastrophe, while </w:t>
      </w:r>
      <w:r w:rsidRPr="00B101F9">
        <w:rPr>
          <w:rStyle w:val="Emphasis"/>
        </w:rPr>
        <w:t>recognizing</w:t>
      </w:r>
      <w:r w:rsidRPr="0009140C">
        <w:rPr>
          <w:rStyle w:val="Emphasis"/>
        </w:rPr>
        <w:t xml:space="preserve"> and </w:t>
      </w:r>
      <w:r w:rsidRPr="00C20D41">
        <w:rPr>
          <w:rStyle w:val="Emphasis"/>
          <w:highlight w:val="cyan"/>
        </w:rPr>
        <w:t>remembering disability</w:t>
      </w:r>
      <w:r w:rsidRPr="0009140C">
        <w:rPr>
          <w:rStyle w:val="Emphasis"/>
        </w:rPr>
        <w:t xml:space="preserve"> as endemic, </w:t>
      </w:r>
      <w:r w:rsidRPr="00C20D41">
        <w:rPr>
          <w:rStyle w:val="Emphasis"/>
          <w:highlight w:val="cyan"/>
        </w:rPr>
        <w:t>as daily</w:t>
      </w:r>
      <w:r w:rsidRPr="0009140C">
        <w:rPr>
          <w:rStyle w:val="Emphasis"/>
        </w:rPr>
        <w:t xml:space="preserve">, as </w:t>
      </w:r>
      <w:r w:rsidRPr="00C20D41">
        <w:rPr>
          <w:rStyle w:val="Emphasis"/>
          <w:highlight w:val="cyan"/>
        </w:rPr>
        <w:t>part</w:t>
      </w:r>
      <w:r w:rsidRPr="0009140C">
        <w:rPr>
          <w:rStyle w:val="Emphasis"/>
        </w:rPr>
        <w:t xml:space="preserve"> and parcel </w:t>
      </w:r>
      <w:r w:rsidRPr="00C20D41">
        <w:rPr>
          <w:rStyle w:val="Emphasis"/>
          <w:highlight w:val="cyan"/>
        </w:rPr>
        <w:t>of living under capitalist white supremacy</w:t>
      </w:r>
      <w:r w:rsidRPr="00C20D41">
        <w:rPr>
          <w:sz w:val="16"/>
          <w:highlight w:val="cyan"/>
        </w:rPr>
        <w:t>.</w:t>
      </w:r>
      <w:r w:rsidRPr="00B101F9">
        <w:rPr>
          <w:sz w:val="16"/>
        </w:rPr>
        <w:t xml:space="preserve"> For ways to notice </w:t>
      </w:r>
      <w:r w:rsidRPr="004972E0">
        <w:rPr>
          <w:sz w:val="16"/>
        </w:rPr>
        <w:t xml:space="preserve">that all of these, some of these, none of these are true for different communities and peoples and populations. </w:t>
      </w:r>
      <w:r w:rsidRPr="004972E0">
        <w:rPr>
          <w:rStyle w:val="Emphasis"/>
        </w:rPr>
        <w:t xml:space="preserve">I am searching for ways to name disability caused by </w:t>
      </w:r>
      <w:r w:rsidRPr="00341281">
        <w:rPr>
          <w:rStyle w:val="Emphasis"/>
        </w:rPr>
        <w:t>trauma, trauma caused by disability, disability caused by disability and trauma by trauma, without flattening out different scales of violence or dispossession or alienation</w:t>
      </w:r>
      <w:r w:rsidRPr="00341281">
        <w:rPr>
          <w:sz w:val="16"/>
        </w:rPr>
        <w:t xml:space="preserve">. </w:t>
      </w:r>
      <w:r w:rsidRPr="00341281">
        <w:rPr>
          <w:rStyle w:val="StyleUnderline"/>
        </w:rPr>
        <w:t xml:space="preserve">And I want all of these to </w:t>
      </w:r>
      <w:r w:rsidRPr="00341281">
        <w:rPr>
          <w:rStyle w:val="Emphasis"/>
        </w:rPr>
        <w:t>coexist</w:t>
      </w:r>
      <w:r w:rsidRPr="00341281">
        <w:rPr>
          <w:rStyle w:val="StyleUnderline"/>
        </w:rPr>
        <w:t xml:space="preserve">—not </w:t>
      </w:r>
      <w:r w:rsidRPr="00341281">
        <w:rPr>
          <w:rStyle w:val="Emphasis"/>
        </w:rPr>
        <w:t>smoothly, not easily, not without friction or contention</w:t>
      </w:r>
      <w:r w:rsidRPr="00341281">
        <w:rPr>
          <w:rStyle w:val="StyleUnderline"/>
        </w:rPr>
        <w:t xml:space="preserve">—with </w:t>
      </w:r>
      <w:r w:rsidRPr="00341281">
        <w:rPr>
          <w:rStyle w:val="Emphasis"/>
        </w:rPr>
        <w:t>the possibility, the hope, of and for crip futures</w:t>
      </w:r>
      <w:r w:rsidRPr="00341281">
        <w:rPr>
          <w:rStyle w:val="StyleUnderline"/>
        </w:rPr>
        <w:t>. 40. I’ve</w:t>
      </w:r>
      <w:r w:rsidRPr="00FB6D2A">
        <w:rPr>
          <w:rStyle w:val="StyleUnderline"/>
        </w:rPr>
        <w:t xml:space="preserve"> been asked to speak about crip ritual, about the theoretical and political possibilities of imagining crip practice, crip markers, crip ceremony. Not to</w:t>
      </w:r>
      <w:r w:rsidRPr="00B101F9">
        <w:rPr>
          <w:rStyle w:val="StyleUnderline"/>
        </w:rPr>
        <w:t xml:space="preserve">o long after I became disabled I met another young crip; she, too, had become disabled in her early twenties. </w:t>
      </w:r>
      <w:r w:rsidRPr="00B101F9">
        <w:rPr>
          <w:rStyle w:val="Emphasis"/>
        </w:rPr>
        <w:t>She marked the day each year with a party, a ritual marking her transition into a different world, a celebration of survival and shape-shifting</w:t>
      </w:r>
      <w:r w:rsidRPr="00B101F9">
        <w:rPr>
          <w:rStyle w:val="StyleUnderline"/>
        </w:rPr>
        <w:t>. I have yet to figure out a ritual that makes sense for all three of us, the me here now, the me from back then, the you who died. 41. There are more than three in this scenario</w:t>
      </w:r>
      <w:r w:rsidRPr="00B101F9">
        <w:rPr>
          <w:sz w:val="16"/>
        </w:rPr>
        <w:t xml:space="preserve">. 42. </w:t>
      </w:r>
      <w:r w:rsidRPr="00B101F9">
        <w:rPr>
          <w:rStyle w:val="Emphasis"/>
        </w:rPr>
        <w:t>What is the temporality of survivor guilt? Where does it fit in crip time? Is survivor guilt the only relation imaginable?</w:t>
      </w:r>
      <w:r w:rsidRPr="0009140C">
        <w:rPr>
          <w:rStyle w:val="StyleUnderline"/>
        </w:rPr>
        <w:t xml:space="preserve">27 What are the bounds around survivor in these questions? 43. Remember: </w:t>
      </w:r>
      <w:r w:rsidRPr="00C20D41">
        <w:rPr>
          <w:rStyle w:val="Emphasis"/>
          <w:szCs w:val="24"/>
          <w:highlight w:val="cyan"/>
        </w:rPr>
        <w:t>what came before violence is often other violence. And what</w:t>
      </w:r>
      <w:r w:rsidRPr="0009140C">
        <w:rPr>
          <w:rStyle w:val="Emphasis"/>
          <w:szCs w:val="24"/>
        </w:rPr>
        <w:t xml:space="preserve"> </w:t>
      </w:r>
      <w:r w:rsidRPr="00C20D41">
        <w:rPr>
          <w:rStyle w:val="Emphasis"/>
          <w:szCs w:val="24"/>
          <w:highlight w:val="cyan"/>
        </w:rPr>
        <w:t xml:space="preserve">comes before disability is often other disabilities. </w:t>
      </w:r>
      <w:r w:rsidRPr="004972E0">
        <w:rPr>
          <w:rStyle w:val="Emphasis"/>
          <w:szCs w:val="24"/>
        </w:rPr>
        <w:t>Release the assumption—one borne of ableism, white innocence, a denial of violence across generations—that the time before crip is one without disability.</w:t>
      </w:r>
    </w:p>
    <w:p w14:paraId="0AF9980A" w14:textId="77777777" w:rsidR="008F25EA" w:rsidRDefault="008F25EA" w:rsidP="008F25EA">
      <w:pPr>
        <w:rPr>
          <w:rStyle w:val="Emphasis"/>
          <w:szCs w:val="24"/>
        </w:rPr>
      </w:pPr>
    </w:p>
    <w:p w14:paraId="244A602C" w14:textId="77777777" w:rsidR="008F25EA" w:rsidRPr="007E5DDA" w:rsidRDefault="008F25EA" w:rsidP="008F25EA">
      <w:pPr>
        <w:pStyle w:val="Heading4"/>
        <w:ind w:left="360" w:hanging="360"/>
      </w:pPr>
      <w:r>
        <w:lastRenderedPageBreak/>
        <w:t>Turns case – analogization of disability replicates biocentric articulations of the human and dematerializes root causes</w:t>
      </w:r>
    </w:p>
    <w:p w14:paraId="545835B9" w14:textId="77777777" w:rsidR="008F25EA" w:rsidRDefault="008F25EA" w:rsidP="008F25EA">
      <w:r w:rsidRPr="007E5DDA">
        <w:rPr>
          <w:rStyle w:val="Style13ptBold"/>
        </w:rPr>
        <w:t>McKittrick and Weheliye 17</w:t>
      </w:r>
      <w:r w:rsidRPr="007E5DDA">
        <w:t xml:space="preserve"> (Katherine McKittrick – professor in Gender Studies at Queen’s University. Alexander G. Weheliye – Professor of African American Studies and English at Northwestern Universit</w:t>
      </w:r>
      <w:r>
        <w:t>y. “</w:t>
      </w:r>
      <w:r w:rsidRPr="007E5DDA">
        <w:t>808s &amp; Heartbreak</w:t>
      </w:r>
      <w:r>
        <w:t xml:space="preserve">” </w:t>
      </w:r>
      <w:r>
        <w:rPr>
          <w:i/>
          <w:iCs/>
        </w:rPr>
        <w:t>Propter Nos</w:t>
      </w:r>
      <w:r>
        <w:t xml:space="preserve"> (2017) </w:t>
      </w:r>
      <w:hyperlink r:id="rId17" w:history="1">
        <w:r>
          <w:rPr>
            <w:rStyle w:val="Hyperlink"/>
          </w:rPr>
          <w:t>https://trueleappress.com/2017/10/12/808s-heartbreak/</w:t>
        </w:r>
      </w:hyperlink>
      <w:r>
        <w:t>) liz</w:t>
      </w:r>
    </w:p>
    <w:p w14:paraId="5711EDD2" w14:textId="77777777" w:rsidR="008F25EA" w:rsidRPr="007E5DDA" w:rsidRDefault="008F25EA" w:rsidP="008F25EA">
      <w:r>
        <w:t>*This card is just Footnote 33 for reference</w:t>
      </w:r>
    </w:p>
    <w:p w14:paraId="65DD758B" w14:textId="77777777" w:rsidR="008F25EA" w:rsidRDefault="008F25EA" w:rsidP="008F25EA">
      <w:pPr>
        <w:rPr>
          <w:sz w:val="16"/>
        </w:rPr>
      </w:pPr>
      <w:r w:rsidRPr="007E5DDA">
        <w:rPr>
          <w:sz w:val="16"/>
        </w:rPr>
        <w:t xml:space="preserve">33 This is in contradistinction to “dysgraphia” (the inability to write due to brain damage or disorder, deployed by Christina Sharpe) and “aphasia” (a communication disorder that results </w:t>
      </w:r>
      <w:r w:rsidRPr="009006B3">
        <w:rPr>
          <w:sz w:val="16"/>
        </w:rPr>
        <w:t xml:space="preserve">from damage to the parts of the brain that contain language, a word deployed by Frank B. Wilderson III).  Here, I think, Sylvia Wynter’s science of the word is especially helpful. In my understanding, </w:t>
      </w:r>
      <w:r w:rsidRPr="009006B3">
        <w:rPr>
          <w:u w:val="single"/>
        </w:rPr>
        <w:t>dysgraphia-aphasia are mobilized by Sharpe and Wilderson</w:t>
      </w:r>
      <w:r w:rsidRPr="009006B3">
        <w:rPr>
          <w:sz w:val="16"/>
        </w:rPr>
        <w:t xml:space="preserve"> </w:t>
      </w:r>
      <w:r w:rsidRPr="009006B3">
        <w:rPr>
          <w:u w:val="single"/>
        </w:rPr>
        <w:t>as</w:t>
      </w:r>
      <w:r w:rsidRPr="009006B3">
        <w:rPr>
          <w:sz w:val="16"/>
        </w:rPr>
        <w:t xml:space="preserve"> “literary</w:t>
      </w:r>
      <w:r w:rsidRPr="007E5DDA">
        <w:rPr>
          <w:sz w:val="16"/>
        </w:rPr>
        <w:t xml:space="preserve">” or </w:t>
      </w:r>
      <w:r w:rsidRPr="00C20D41">
        <w:rPr>
          <w:highlight w:val="cyan"/>
          <w:u w:val="single"/>
        </w:rPr>
        <w:t>“theoretical” terms</w:t>
      </w:r>
      <w:r w:rsidRPr="00C20D41">
        <w:rPr>
          <w:sz w:val="16"/>
          <w:highlight w:val="cyan"/>
        </w:rPr>
        <w:t xml:space="preserve"> </w:t>
      </w:r>
      <w:r w:rsidRPr="00916AC9">
        <w:rPr>
          <w:u w:val="single"/>
        </w:rPr>
        <w:t>that help</w:t>
      </w:r>
      <w:r w:rsidRPr="00916AC9">
        <w:rPr>
          <w:sz w:val="16"/>
        </w:rPr>
        <w:t xml:space="preserve"> them think about anti-blackness and other forms of oppression. These terms help the authors </w:t>
      </w:r>
      <w:r w:rsidRPr="00916AC9">
        <w:rPr>
          <w:u w:val="single"/>
        </w:rPr>
        <w:t>tease out how some people cannot </w:t>
      </w:r>
      <w:r w:rsidRPr="00916AC9">
        <w:rPr>
          <w:rStyle w:val="Emphasis"/>
        </w:rPr>
        <w:t>see</w:t>
      </w:r>
      <w:r w:rsidRPr="00916AC9">
        <w:rPr>
          <w:u w:val="single"/>
        </w:rPr>
        <w:t xml:space="preserve"> or </w:t>
      </w:r>
      <w:r w:rsidRPr="00916AC9">
        <w:rPr>
          <w:rStyle w:val="Emphasis"/>
        </w:rPr>
        <w:t>write</w:t>
      </w:r>
      <w:r w:rsidRPr="00916AC9">
        <w:rPr>
          <w:sz w:val="16"/>
        </w:rPr>
        <w:t xml:space="preserve"> or imagine </w:t>
      </w:r>
      <w:r w:rsidRPr="00916AC9">
        <w:rPr>
          <w:u w:val="single"/>
        </w:rPr>
        <w:t>black humanity</w:t>
      </w:r>
      <w:r w:rsidRPr="00916AC9">
        <w:rPr>
          <w:sz w:val="16"/>
        </w:rPr>
        <w:t>. These terms</w:t>
      </w:r>
      <w:r w:rsidRPr="007E5DDA">
        <w:rPr>
          <w:sz w:val="16"/>
        </w:rPr>
        <w:t xml:space="preserve"> are applied to our existing biocentric system. These terms help the authors make sense of black dehumanization. These terms help the authors work out how when some folks see black, they can only enunciate it in relation to hegemonic white supremacist normative conceptions of </w:t>
      </w:r>
      <w:r w:rsidRPr="009006B3">
        <w:rPr>
          <w:sz w:val="16"/>
        </w:rPr>
        <w:t xml:space="preserve">humanity. </w:t>
      </w:r>
      <w:r w:rsidRPr="009006B3">
        <w:rPr>
          <w:u w:val="single"/>
        </w:rPr>
        <w:t>Yet both</w:t>
      </w:r>
      <w:r w:rsidRPr="00D771F7">
        <w:rPr>
          <w:u w:val="single"/>
        </w:rPr>
        <w:t xml:space="preserve"> terms</w:t>
      </w:r>
      <w:r w:rsidRPr="007E5DDA">
        <w:rPr>
          <w:sz w:val="16"/>
        </w:rPr>
        <w:t xml:space="preserve">, dysgraphia and aphasia, </w:t>
      </w:r>
      <w:r w:rsidRPr="00C20D41">
        <w:rPr>
          <w:highlight w:val="cyan"/>
          <w:u w:val="single"/>
        </w:rPr>
        <w:t xml:space="preserve">carry </w:t>
      </w:r>
      <w:r w:rsidRPr="007E5DDA">
        <w:rPr>
          <w:u w:val="single"/>
        </w:rPr>
        <w:t xml:space="preserve">the </w:t>
      </w:r>
      <w:r w:rsidRPr="00C20D41">
        <w:rPr>
          <w:rStyle w:val="Emphasis"/>
          <w:highlight w:val="cyan"/>
        </w:rPr>
        <w:t>heavy clinical weight</w:t>
      </w:r>
      <w:r w:rsidRPr="00D771F7">
        <w:rPr>
          <w:u w:val="single"/>
        </w:rPr>
        <w:t xml:space="preserve"> that is paired with learning disabilities, autism spectrum disorders, and other neuroatypicalities</w:t>
      </w:r>
      <w:r w:rsidRPr="007E5DDA">
        <w:rPr>
          <w:sz w:val="16"/>
        </w:rPr>
        <w:t xml:space="preserve">.  </w:t>
      </w:r>
      <w:r w:rsidRPr="00D771F7">
        <w:rPr>
          <w:u w:val="single"/>
        </w:rPr>
        <w:t xml:space="preserve">In addition to the taxing weight </w:t>
      </w:r>
      <w:r w:rsidRPr="00C20D41">
        <w:rPr>
          <w:highlight w:val="cyan"/>
          <w:u w:val="single"/>
        </w:rPr>
        <w:t>laid on those</w:t>
      </w:r>
      <w:r w:rsidRPr="00D771F7">
        <w:rPr>
          <w:u w:val="single"/>
        </w:rPr>
        <w:t xml:space="preserve"> who are </w:t>
      </w:r>
      <w:r w:rsidRPr="00C20D41">
        <w:rPr>
          <w:highlight w:val="cyan"/>
          <w:u w:val="single"/>
        </w:rPr>
        <w:t>cast</w:t>
      </w:r>
      <w:r w:rsidRPr="007E5DDA">
        <w:rPr>
          <w:sz w:val="16"/>
        </w:rPr>
        <w:t xml:space="preserve">, in these scholarly works, </w:t>
      </w:r>
      <w:r w:rsidRPr="00C20D41">
        <w:rPr>
          <w:highlight w:val="cyan"/>
          <w:u w:val="single"/>
        </w:rPr>
        <w:t>as</w:t>
      </w:r>
      <w:r w:rsidRPr="00D771F7">
        <w:rPr>
          <w:u w:val="single"/>
        </w:rPr>
        <w:t xml:space="preserve"> neurologically damaged and imperfect (</w:t>
      </w:r>
      <w:r w:rsidRPr="00C20D41">
        <w:rPr>
          <w:rStyle w:val="Emphasis"/>
          <w:highlight w:val="cyan"/>
        </w:rPr>
        <w:t>disabled</w:t>
      </w:r>
      <w:r w:rsidRPr="00D771F7">
        <w:rPr>
          <w:u w:val="single"/>
        </w:rPr>
        <w:t>)—a move which refuses human-impairment as an alternative form of humanity</w:t>
      </w:r>
      <w:r w:rsidRPr="007E5DDA">
        <w:rPr>
          <w:sz w:val="16"/>
        </w:rPr>
        <w:t>—</w:t>
      </w:r>
      <w:r w:rsidRPr="00D771F7">
        <w:rPr>
          <w:u w:val="single"/>
        </w:rPr>
        <w:t>I want to suggest that if they were informed in any way by Wynter’s</w:t>
      </w:r>
      <w:r w:rsidRPr="007E5DDA">
        <w:rPr>
          <w:sz w:val="16"/>
        </w:rPr>
        <w:t xml:space="preserve"> </w:t>
      </w:r>
      <w:r w:rsidRPr="00D771F7">
        <w:rPr>
          <w:u w:val="single"/>
        </w:rPr>
        <w:t>framework they would have</w:t>
      </w:r>
      <w:r w:rsidRPr="007E5DDA">
        <w:rPr>
          <w:sz w:val="16"/>
        </w:rPr>
        <w:t xml:space="preserve"> (perhaps) </w:t>
      </w:r>
      <w:r w:rsidRPr="00D771F7">
        <w:rPr>
          <w:u w:val="single"/>
        </w:rPr>
        <w:t xml:space="preserve">shied away from </w:t>
      </w:r>
      <w:r w:rsidRPr="00D771F7">
        <w:rPr>
          <w:rStyle w:val="Emphasis"/>
        </w:rPr>
        <w:t>deploying-and-emptying these terms</w:t>
      </w:r>
      <w:r w:rsidRPr="007E5DDA">
        <w:rPr>
          <w:sz w:val="16"/>
        </w:rPr>
        <w:t xml:space="preserve">. Or, alternatively and definitely more interestingly, the authors may have understood these terms as simultaneously clinical-narrative.  </w:t>
      </w:r>
      <w:r w:rsidRPr="00C20D41">
        <w:rPr>
          <w:rStyle w:val="Emphasis"/>
          <w:highlight w:val="cyan"/>
        </w:rPr>
        <w:t>One cannot discount the clinical underpinnings of</w:t>
      </w:r>
      <w:r w:rsidRPr="00D771F7">
        <w:rPr>
          <w:rStyle w:val="Emphasis"/>
        </w:rPr>
        <w:t xml:space="preserve"> these </w:t>
      </w:r>
      <w:r w:rsidRPr="00C20D41">
        <w:rPr>
          <w:rStyle w:val="Emphasis"/>
          <w:highlight w:val="cyan"/>
        </w:rPr>
        <w:t>terms—no matter how hard one tries!</w:t>
      </w:r>
      <w:r w:rsidRPr="007E5DDA">
        <w:rPr>
          <w:sz w:val="16"/>
        </w:rPr>
        <w:t xml:space="preserve">  </w:t>
      </w:r>
      <w:r w:rsidRPr="00D771F7">
        <w:rPr>
          <w:u w:val="single"/>
        </w:rPr>
        <w:t xml:space="preserve">So, </w:t>
      </w:r>
      <w:r w:rsidRPr="00C20D41">
        <w:rPr>
          <w:highlight w:val="cyan"/>
          <w:u w:val="single"/>
        </w:rPr>
        <w:t>what is at stake</w:t>
      </w:r>
      <w:r w:rsidRPr="00D771F7">
        <w:rPr>
          <w:u w:val="single"/>
        </w:rPr>
        <w:t>, for</w:t>
      </w:r>
      <w:r w:rsidRPr="007E5DDA">
        <w:rPr>
          <w:sz w:val="16"/>
        </w:rPr>
        <w:t xml:space="preserve"> (black and non-black) </w:t>
      </w:r>
      <w:r w:rsidRPr="00D771F7">
        <w:rPr>
          <w:u w:val="single"/>
        </w:rPr>
        <w:t>neuroatypical and non-neurotypical people</w:t>
      </w:r>
      <w:r w:rsidRPr="007E5DDA">
        <w:rPr>
          <w:sz w:val="16"/>
        </w:rPr>
        <w:t xml:space="preserve">, for (black and non-black) people with learning disabilities, for neurotypical (black and non-black) people </w:t>
      </w:r>
      <w:r w:rsidRPr="00C20D41">
        <w:rPr>
          <w:highlight w:val="cyan"/>
          <w:u w:val="single"/>
        </w:rPr>
        <w:t xml:space="preserve">when brain dysfunction, </w:t>
      </w:r>
      <w:r w:rsidRPr="00C20D41">
        <w:rPr>
          <w:rStyle w:val="Emphasis"/>
          <w:highlight w:val="cyan"/>
        </w:rPr>
        <w:t>symbolically</w:t>
      </w:r>
      <w:r w:rsidRPr="00C20D41">
        <w:rPr>
          <w:highlight w:val="cyan"/>
          <w:u w:val="single"/>
        </w:rPr>
        <w:t>, explains</w:t>
      </w:r>
      <w:r w:rsidRPr="007E5DDA">
        <w:rPr>
          <w:sz w:val="16"/>
        </w:rPr>
        <w:t xml:space="preserve"> racism or </w:t>
      </w:r>
      <w:r w:rsidRPr="00C20D41">
        <w:rPr>
          <w:highlight w:val="cyan"/>
          <w:u w:val="single"/>
        </w:rPr>
        <w:t>anti-blackness</w:t>
      </w:r>
      <w:r w:rsidRPr="007E5DDA">
        <w:rPr>
          <w:sz w:val="16"/>
        </w:rPr>
        <w:t xml:space="preserve"> or the inability to “see” or “read” black “correctly”?  What happens when “illness” or “disorder” explains why we, or why they, hate?  </w:t>
      </w:r>
      <w:r w:rsidRPr="00D771F7">
        <w:rPr>
          <w:u w:val="single"/>
        </w:rPr>
        <w:t xml:space="preserve">How are race and disability — impairment as the embodiment of blackness or impairment as projection of anti-blackness—being analytically mobilized to understand racial violence? And </w:t>
      </w:r>
      <w:r w:rsidRPr="00C20D41">
        <w:rPr>
          <w:highlight w:val="cyan"/>
          <w:u w:val="single"/>
        </w:rPr>
        <w:t>how do we grapple</w:t>
      </w:r>
      <w:r w:rsidRPr="00D771F7">
        <w:rPr>
          <w:u w:val="single"/>
        </w:rPr>
        <w:t xml:space="preserve"> </w:t>
      </w:r>
      <w:r w:rsidRPr="00C20D41">
        <w:rPr>
          <w:highlight w:val="cyan"/>
          <w:u w:val="single"/>
        </w:rPr>
        <w:t>with</w:t>
      </w:r>
      <w:r w:rsidRPr="00D771F7">
        <w:rPr>
          <w:u w:val="single"/>
        </w:rPr>
        <w:t xml:space="preserve"> the unsettling </w:t>
      </w:r>
      <w:r w:rsidRPr="00C20D41">
        <w:rPr>
          <w:highlight w:val="cyan"/>
          <w:u w:val="single"/>
        </w:rPr>
        <w:t>numbers</w:t>
      </w:r>
      <w:r w:rsidRPr="00D771F7">
        <w:rPr>
          <w:u w:val="single"/>
        </w:rPr>
        <w:t xml:space="preserve">, the math, the accumulations, the reams of paper </w:t>
      </w:r>
      <w:r w:rsidRPr="00C20D41">
        <w:rPr>
          <w:highlight w:val="cyan"/>
          <w:u w:val="single"/>
        </w:rPr>
        <w:t>that</w:t>
      </w:r>
      <w:r w:rsidRPr="00D771F7">
        <w:rPr>
          <w:u w:val="single"/>
        </w:rPr>
        <w:t xml:space="preserve"> read:  </w:t>
      </w:r>
      <w:r w:rsidRPr="00C20D41">
        <w:rPr>
          <w:rStyle w:val="Emphasis"/>
          <w:highlight w:val="cyan"/>
        </w:rPr>
        <w:t>black folks with impairments</w:t>
      </w:r>
      <w:r w:rsidRPr="00C20D41">
        <w:rPr>
          <w:highlight w:val="cyan"/>
          <w:u w:val="single"/>
        </w:rPr>
        <w:t xml:space="preserve"> are </w:t>
      </w:r>
      <w:r w:rsidRPr="00C20D41">
        <w:rPr>
          <w:rStyle w:val="Emphasis"/>
          <w:highlight w:val="cyan"/>
        </w:rPr>
        <w:t>more likely</w:t>
      </w:r>
      <w:r w:rsidRPr="00C20D41">
        <w:rPr>
          <w:highlight w:val="cyan"/>
          <w:u w:val="single"/>
        </w:rPr>
        <w:t xml:space="preserve"> to be incarcerated</w:t>
      </w:r>
      <w:r w:rsidRPr="00D771F7">
        <w:rPr>
          <w:u w:val="single"/>
        </w:rPr>
        <w:t xml:space="preserve">, </w:t>
      </w:r>
      <w:r w:rsidRPr="00C20D41">
        <w:rPr>
          <w:highlight w:val="cyan"/>
          <w:u w:val="single"/>
        </w:rPr>
        <w:t>murdered</w:t>
      </w:r>
      <w:r w:rsidRPr="00D771F7">
        <w:rPr>
          <w:u w:val="single"/>
        </w:rPr>
        <w:t xml:space="preserve"> by police, </w:t>
      </w:r>
      <w:r w:rsidRPr="00C20D41">
        <w:rPr>
          <w:highlight w:val="cyan"/>
          <w:u w:val="single"/>
        </w:rPr>
        <w:t>and so on</w:t>
      </w:r>
      <w:r w:rsidRPr="007E5DDA">
        <w:rPr>
          <w:sz w:val="16"/>
        </w:rPr>
        <w:t xml:space="preserve">? What of the story of violence resulting in brain damage, communication disorder, the inability to write? What Wynter taught me [Katherine] is that </w:t>
      </w:r>
      <w:r w:rsidRPr="00C20D41">
        <w:rPr>
          <w:rStyle w:val="Emphasis"/>
          <w:highlight w:val="cyan"/>
        </w:rPr>
        <w:t xml:space="preserve">the bifurcation of science and poetics is a </w:t>
      </w:r>
      <w:r w:rsidRPr="007E5DDA">
        <w:rPr>
          <w:rStyle w:val="Emphasis"/>
        </w:rPr>
        <w:t xml:space="preserve">kind of </w:t>
      </w:r>
      <w:r w:rsidRPr="00C20D41">
        <w:rPr>
          <w:rStyle w:val="Emphasis"/>
          <w:highlight w:val="cyan"/>
        </w:rPr>
        <w:t>disciplined brutality</w:t>
      </w:r>
      <w:r w:rsidRPr="00C20D41">
        <w:rPr>
          <w:sz w:val="16"/>
          <w:highlight w:val="cyan"/>
        </w:rPr>
        <w:t>.</w:t>
      </w:r>
      <w:r w:rsidRPr="007E5DDA">
        <w:rPr>
          <w:sz w:val="16"/>
        </w:rPr>
        <w:t xml:space="preserve"> I have spent a lot of time thinking about how </w:t>
      </w:r>
      <w:r w:rsidRPr="00C20D41">
        <w:rPr>
          <w:rStyle w:val="Emphasis"/>
          <w:szCs w:val="24"/>
          <w:highlight w:val="cyan"/>
        </w:rPr>
        <w:t>the willful separation of the literary and the scientific does the work of colonial positivism—suggesting</w:t>
      </w:r>
      <w:r w:rsidRPr="007E5DDA">
        <w:rPr>
          <w:sz w:val="16"/>
        </w:rPr>
        <w:t>, explicitly</w:t>
      </w:r>
      <w:r w:rsidRPr="00C20D41">
        <w:rPr>
          <w:sz w:val="16"/>
          <w:highlight w:val="cyan"/>
        </w:rPr>
        <w:t xml:space="preserve">, </w:t>
      </w:r>
      <w:r w:rsidRPr="00C20D41">
        <w:rPr>
          <w:rStyle w:val="Emphasis"/>
          <w:szCs w:val="24"/>
          <w:highlight w:val="cyan"/>
        </w:rPr>
        <w:t xml:space="preserve">that there are </w:t>
      </w:r>
      <w:r w:rsidRPr="007E5DDA">
        <w:rPr>
          <w:rStyle w:val="Emphasis"/>
          <w:szCs w:val="24"/>
        </w:rPr>
        <w:t>kinds</w:t>
      </w:r>
      <w:r w:rsidRPr="00D771F7">
        <w:rPr>
          <w:rStyle w:val="Emphasis"/>
          <w:szCs w:val="24"/>
        </w:rPr>
        <w:t xml:space="preserve"> </w:t>
      </w:r>
      <w:r w:rsidRPr="00C20D41">
        <w:rPr>
          <w:rStyle w:val="Emphasis"/>
          <w:szCs w:val="24"/>
          <w:highlight w:val="cyan"/>
        </w:rPr>
        <w:t>and types of discreet knowledge while</w:t>
      </w:r>
      <w:r w:rsidRPr="00D771F7">
        <w:rPr>
          <w:rStyle w:val="Emphasis"/>
          <w:szCs w:val="24"/>
        </w:rPr>
        <w:t xml:space="preserve"> also </w:t>
      </w:r>
      <w:r w:rsidRPr="00C20D41">
        <w:rPr>
          <w:rStyle w:val="Emphasis"/>
          <w:szCs w:val="24"/>
          <w:highlight w:val="cyan"/>
        </w:rPr>
        <w:t>hiving off ways of knowing</w:t>
      </w:r>
      <w:r w:rsidRPr="00D771F7">
        <w:rPr>
          <w:rStyle w:val="Emphasis"/>
          <w:szCs w:val="24"/>
        </w:rPr>
        <w:t xml:space="preserve"> and being</w:t>
      </w:r>
      <w:r w:rsidRPr="007E5DDA">
        <w:rPr>
          <w:sz w:val="16"/>
        </w:rPr>
        <w:t xml:space="preserve">. </w:t>
      </w:r>
      <w:r w:rsidRPr="00D771F7">
        <w:rPr>
          <w:rStyle w:val="Emphasis"/>
          <w:sz w:val="28"/>
          <w:szCs w:val="28"/>
        </w:rPr>
        <w:t xml:space="preserve">So, </w:t>
      </w:r>
      <w:r w:rsidRPr="00C20D41">
        <w:rPr>
          <w:rStyle w:val="Emphasis"/>
          <w:sz w:val="28"/>
          <w:szCs w:val="28"/>
          <w:highlight w:val="cyan"/>
        </w:rPr>
        <w:t>dysgraphia-aphasia can never be simply symbolic or metaphoric or literary</w:t>
      </w:r>
      <w:r w:rsidRPr="007E5DDA">
        <w:rPr>
          <w:sz w:val="16"/>
        </w:rPr>
        <w:t xml:space="preserve">. </w:t>
      </w:r>
      <w:r w:rsidRPr="007E5DDA">
        <w:rPr>
          <w:rStyle w:val="Emphasis"/>
          <w:sz w:val="28"/>
          <w:szCs w:val="28"/>
        </w:rPr>
        <w:t xml:space="preserve">They are deeply clinical, and </w:t>
      </w:r>
      <w:r w:rsidRPr="00C20D41">
        <w:rPr>
          <w:rStyle w:val="Emphasis"/>
          <w:sz w:val="28"/>
          <w:szCs w:val="28"/>
          <w:highlight w:val="cyan"/>
        </w:rPr>
        <w:t>they are lived</w:t>
      </w:r>
      <w:r w:rsidRPr="00D771F7">
        <w:rPr>
          <w:rStyle w:val="Emphasis"/>
          <w:sz w:val="28"/>
          <w:szCs w:val="28"/>
        </w:rPr>
        <w:t xml:space="preserve">, too, </w:t>
      </w:r>
      <w:r w:rsidRPr="00C20D41">
        <w:rPr>
          <w:rStyle w:val="Emphasis"/>
          <w:sz w:val="28"/>
          <w:szCs w:val="28"/>
          <w:highlight w:val="cyan"/>
        </w:rPr>
        <w:t>as clinically-poetic narratives</w:t>
      </w:r>
      <w:r w:rsidRPr="00D771F7">
        <w:rPr>
          <w:rStyle w:val="Emphasis"/>
          <w:sz w:val="28"/>
          <w:szCs w:val="28"/>
        </w:rPr>
        <w:t xml:space="preserve"> </w:t>
      </w:r>
      <w:r w:rsidRPr="00C20D41">
        <w:rPr>
          <w:rStyle w:val="Emphasis"/>
          <w:sz w:val="28"/>
          <w:szCs w:val="28"/>
          <w:highlight w:val="cyan"/>
        </w:rPr>
        <w:t>within our prevailing system of knowledge</w:t>
      </w:r>
      <w:r w:rsidRPr="00D771F7">
        <w:rPr>
          <w:rStyle w:val="Emphasis"/>
          <w:sz w:val="28"/>
          <w:szCs w:val="28"/>
        </w:rPr>
        <w:t xml:space="preserve"> that despises difference</w:t>
      </w:r>
      <w:r w:rsidRPr="007E5DDA">
        <w:rPr>
          <w:sz w:val="16"/>
        </w:rPr>
        <w:t xml:space="preserve">. If we trust Wynter’s formulation of bios-mythois [and I, Katherine, do]—it means </w:t>
      </w:r>
      <w:r w:rsidRPr="00D771F7">
        <w:rPr>
          <w:u w:val="single"/>
        </w:rPr>
        <w:t>these terms are </w:t>
      </w:r>
      <w:r w:rsidRPr="00D771F7">
        <w:rPr>
          <w:rStyle w:val="Emphasis"/>
        </w:rPr>
        <w:t>always bios-mythois</w:t>
      </w:r>
      <w:r w:rsidRPr="007E5DDA">
        <w:rPr>
          <w:sz w:val="16"/>
        </w:rPr>
        <w:t xml:space="preserve">. Just as the 808s cannot be dislodged from that awful violence and be rendered “pure technology” and without history, </w:t>
      </w:r>
      <w:r w:rsidRPr="00D771F7">
        <w:rPr>
          <w:rStyle w:val="Emphasis"/>
          <w:szCs w:val="24"/>
        </w:rPr>
        <w:t>the clinical-medical-neurological-and-poetic contours of impairment and neuroatypicality-non-neurotypicality cannot be dislodged from dysgraphia-aphasia</w:t>
      </w:r>
      <w:r w:rsidRPr="007E5DDA">
        <w:rPr>
          <w:sz w:val="16"/>
        </w:rPr>
        <w:t xml:space="preserve">. </w:t>
      </w:r>
      <w:r w:rsidRPr="00C20D41">
        <w:rPr>
          <w:rStyle w:val="Emphasis"/>
          <w:sz w:val="36"/>
          <w:szCs w:val="36"/>
          <w:highlight w:val="cyan"/>
        </w:rPr>
        <w:t>If</w:t>
      </w:r>
      <w:r w:rsidRPr="007E5DDA">
        <w:rPr>
          <w:sz w:val="16"/>
          <w:szCs w:val="36"/>
        </w:rPr>
        <w:t xml:space="preserve"> </w:t>
      </w:r>
      <w:r w:rsidRPr="007E5DDA">
        <w:rPr>
          <w:sz w:val="16"/>
        </w:rPr>
        <w:t>this (</w:t>
      </w:r>
      <w:r w:rsidRPr="00C20D41">
        <w:rPr>
          <w:rStyle w:val="Emphasis"/>
          <w:sz w:val="36"/>
          <w:szCs w:val="36"/>
          <w:highlight w:val="cyan"/>
        </w:rPr>
        <w:t>a metaphorically impaired humanity</w:t>
      </w:r>
      <w:r w:rsidRPr="007E5DDA">
        <w:rPr>
          <w:sz w:val="16"/>
        </w:rPr>
        <w:t xml:space="preserve">) </w:t>
      </w:r>
      <w:r w:rsidRPr="00C20D41">
        <w:rPr>
          <w:rStyle w:val="Emphasis"/>
          <w:sz w:val="36"/>
          <w:szCs w:val="36"/>
          <w:highlight w:val="cyan"/>
        </w:rPr>
        <w:t>informs the analytical frame then</w:t>
      </w:r>
      <w:r w:rsidRPr="007E5DDA">
        <w:rPr>
          <w:sz w:val="16"/>
        </w:rPr>
        <w:t xml:space="preserve">, theoretically, </w:t>
      </w:r>
      <w:r w:rsidRPr="00C20D41">
        <w:rPr>
          <w:rStyle w:val="Emphasis"/>
          <w:sz w:val="36"/>
          <w:szCs w:val="36"/>
          <w:highlight w:val="cyan"/>
        </w:rPr>
        <w:t xml:space="preserve">it risks reflexly reproducing a </w:t>
      </w:r>
      <w:r w:rsidRPr="00C20D41">
        <w:rPr>
          <w:rStyle w:val="Emphasis"/>
          <w:sz w:val="36"/>
          <w:szCs w:val="36"/>
          <w:highlight w:val="cyan"/>
        </w:rPr>
        <w:lastRenderedPageBreak/>
        <w:t>dehumanizing law-like logic wherein ability and neurotypicality actualize what it means to be totally and fully human</w:t>
      </w:r>
      <w:r w:rsidRPr="007E5DDA">
        <w:rPr>
          <w:sz w:val="16"/>
        </w:rPr>
        <w:t xml:space="preserve">. </w:t>
      </w:r>
      <w:r w:rsidRPr="00C20D41">
        <w:rPr>
          <w:rStyle w:val="Emphasis"/>
          <w:sz w:val="36"/>
          <w:szCs w:val="36"/>
          <w:highlight w:val="cyan"/>
        </w:rPr>
        <w:t>This not only legitimizes biocentric corporeal categories in hierarchical terms, it also fails to imagine relational struggles across a range of corporeal and racial identifications.</w:t>
      </w:r>
      <w:r w:rsidRPr="007E5DDA">
        <w:rPr>
          <w:sz w:val="16"/>
          <w:szCs w:val="36"/>
        </w:rPr>
        <w:t xml:space="preserve"> </w:t>
      </w:r>
      <w:r w:rsidRPr="007E5DDA">
        <w:rPr>
          <w:sz w:val="16"/>
        </w:rPr>
        <w:t xml:space="preserve">Singularity is required and </w:t>
      </w:r>
      <w:r w:rsidRPr="00C20D41">
        <w:rPr>
          <w:rStyle w:val="Emphasis"/>
          <w:sz w:val="32"/>
          <w:szCs w:val="32"/>
          <w:highlight w:val="cyan"/>
        </w:rPr>
        <w:t xml:space="preserve">Man-as-human </w:t>
      </w:r>
      <w:r w:rsidRPr="007E5DDA">
        <w:rPr>
          <w:rStyle w:val="Emphasis"/>
          <w:sz w:val="32"/>
          <w:szCs w:val="32"/>
        </w:rPr>
        <w:t xml:space="preserve">restfully and </w:t>
      </w:r>
      <w:r w:rsidRPr="00C20D41">
        <w:rPr>
          <w:rStyle w:val="Emphasis"/>
          <w:sz w:val="32"/>
          <w:szCs w:val="32"/>
          <w:highlight w:val="cyan"/>
        </w:rPr>
        <w:t>stably reproduces itself at the apex of this formulation</w:t>
      </w:r>
      <w:r w:rsidRPr="007E5DDA">
        <w:rPr>
          <w:sz w:val="16"/>
        </w:rPr>
        <w:t xml:space="preserve">. With this, </w:t>
      </w:r>
      <w:r w:rsidRPr="00C20D41">
        <w:rPr>
          <w:rStyle w:val="Emphasis"/>
          <w:sz w:val="32"/>
          <w:szCs w:val="32"/>
          <w:highlight w:val="cyan"/>
        </w:rPr>
        <w:t>the trope of the “disorder</w:t>
      </w:r>
      <w:r w:rsidRPr="007E5DDA">
        <w:rPr>
          <w:sz w:val="16"/>
        </w:rPr>
        <w:t xml:space="preserve">”—which is being </w:t>
      </w:r>
      <w:r w:rsidRPr="00C20D41">
        <w:rPr>
          <w:rStyle w:val="Emphasis"/>
          <w:sz w:val="36"/>
          <w:szCs w:val="36"/>
          <w:highlight w:val="cyan"/>
        </w:rPr>
        <w:t>mobilized</w:t>
      </w:r>
      <w:r w:rsidRPr="00C20D41">
        <w:rPr>
          <w:sz w:val="16"/>
          <w:szCs w:val="36"/>
          <w:highlight w:val="cyan"/>
        </w:rPr>
        <w:t xml:space="preserve"> </w:t>
      </w:r>
      <w:r w:rsidRPr="007E5DDA">
        <w:rPr>
          <w:sz w:val="16"/>
        </w:rPr>
        <w:t xml:space="preserve">as a way </w:t>
      </w:r>
      <w:r w:rsidRPr="00C20D41">
        <w:rPr>
          <w:rStyle w:val="Emphasis"/>
          <w:sz w:val="36"/>
          <w:szCs w:val="36"/>
          <w:highlight w:val="cyan"/>
        </w:rPr>
        <w:t>to understand</w:t>
      </w:r>
      <w:r w:rsidRPr="007E5DDA">
        <w:rPr>
          <w:sz w:val="16"/>
        </w:rPr>
        <w:t xml:space="preserve">, say, racism or </w:t>
      </w:r>
      <w:r w:rsidRPr="00C20D41">
        <w:rPr>
          <w:rStyle w:val="Emphasis"/>
          <w:sz w:val="36"/>
          <w:szCs w:val="36"/>
          <w:highlight w:val="cyan"/>
        </w:rPr>
        <w:t>anti-blackness</w:t>
      </w:r>
      <w:r w:rsidRPr="00C20D41">
        <w:rPr>
          <w:sz w:val="16"/>
          <w:szCs w:val="36"/>
          <w:highlight w:val="cyan"/>
        </w:rPr>
        <w:t xml:space="preserve"> </w:t>
      </w:r>
      <w:r w:rsidRPr="007E5DDA">
        <w:rPr>
          <w:sz w:val="16"/>
        </w:rPr>
        <w:t>or scripts that degrade blackness—</w:t>
      </w:r>
      <w:r w:rsidRPr="00C20D41">
        <w:rPr>
          <w:rStyle w:val="Emphasis"/>
          <w:sz w:val="36"/>
          <w:szCs w:val="36"/>
          <w:highlight w:val="cyan"/>
        </w:rPr>
        <w:t>is locked into a biocentric frame, with disability, neuroatypicality, illegibility, in fact, inadvertently positioning the authors of the symbolic-literary dysgraphia-aphasia as normally and normatively able, typical, legible, non-disordered</w:t>
      </w:r>
      <w:r w:rsidRPr="007E5DDA">
        <w:rPr>
          <w:sz w:val="16"/>
        </w:rPr>
        <w:t>! Christina Sharpe, In the Wake: On Blackness and Being. Durham: Duke University Press, 2016; Frank B. Wilderson III, “The Vengeance of Vertigo: Aphasia and Abjection in the Political Trials of Black Insurgents.” InTensions Journal 5 (2011), </w:t>
      </w:r>
      <w:hyperlink r:id="rId18" w:history="1">
        <w:r w:rsidRPr="007E5DDA">
          <w:rPr>
            <w:rStyle w:val="Hyperlink"/>
            <w:sz w:val="16"/>
          </w:rPr>
          <w:t>http://www.yorku.ca/intent/issue5/articles/pdfs/frankbwildersoniiiarticle.pdf</w:t>
        </w:r>
      </w:hyperlink>
      <w:r w:rsidRPr="007E5DDA">
        <w:rPr>
          <w:sz w:val="16"/>
        </w:rPr>
        <w:t>. See also: Sylvia Wynter and Katherine McKittrick. “Unparalleled Catastrophe for Our Species? Or, to Give Humanness a Different Future: Conversations.” In Sylvia Wynter: On Being Human as Praxis, edited by Katherine McKittrick. Durham: Duke University Press, 2015, 9-89.</w:t>
      </w:r>
    </w:p>
    <w:p w14:paraId="7BF330AE" w14:textId="01F46954" w:rsidR="008F25EA" w:rsidRDefault="008F25EA" w:rsidP="008F25EA">
      <w:pPr>
        <w:pStyle w:val="Heading3"/>
      </w:pPr>
      <w:r>
        <w:lastRenderedPageBreak/>
        <w:t>1NC</w:t>
      </w:r>
    </w:p>
    <w:p w14:paraId="70BE527A" w14:textId="77777777" w:rsidR="008F25EA" w:rsidRPr="005A2DEA" w:rsidRDefault="008F25EA" w:rsidP="008F25EA">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506F081B" w14:textId="77777777" w:rsidR="008F25EA" w:rsidRDefault="008F25EA" w:rsidP="008F25EA">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4E96E254" w14:textId="77777777" w:rsidR="008F25EA" w:rsidRPr="004B36F1" w:rsidRDefault="008F25EA" w:rsidP="008F25EA">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72D53">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0D758749" w14:textId="77777777" w:rsidR="008F25EA" w:rsidRPr="004B36F1" w:rsidRDefault="008F25EA" w:rsidP="008F25EA">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70D3BC08" w14:textId="77777777" w:rsidR="008F25EA" w:rsidRPr="004B36F1" w:rsidRDefault="008F25EA" w:rsidP="008F25EA">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72D53">
        <w:rPr>
          <w:rStyle w:val="Emphasis"/>
          <w:highlight w:val="cyan"/>
        </w:rPr>
        <w:t>climate</w:t>
      </w:r>
      <w:r w:rsidRPr="005C6034">
        <w:rPr>
          <w:rStyle w:val="Emphasis"/>
        </w:rPr>
        <w:t xml:space="preserve"> justice</w:t>
      </w:r>
      <w:r w:rsidRPr="004B36F1">
        <w:rPr>
          <w:sz w:val="16"/>
        </w:rPr>
        <w:t>.</w:t>
      </w:r>
    </w:p>
    <w:p w14:paraId="05E167CF" w14:textId="77777777" w:rsidR="008F25EA" w:rsidRPr="004B36F1" w:rsidRDefault="008F25EA" w:rsidP="008F25EA">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33582F11" w14:textId="77777777" w:rsidR="008F25EA" w:rsidRPr="005C6034" w:rsidRDefault="008F25EA" w:rsidP="008F25EA">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591261DC" w14:textId="77777777" w:rsidR="008F25EA" w:rsidRPr="00034178" w:rsidRDefault="008F25EA" w:rsidP="008F25EA">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72D53">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72D53">
        <w:rPr>
          <w:rStyle w:val="Emphasis"/>
          <w:highlight w:val="cyan"/>
        </w:rPr>
        <w:t>hollowed</w:t>
      </w:r>
      <w:r w:rsidRPr="00034178">
        <w:rPr>
          <w:rStyle w:val="Emphasis"/>
        </w:rPr>
        <w:t xml:space="preserve"> out</w:t>
      </w:r>
      <w:r w:rsidRPr="00034178">
        <w:rPr>
          <w:rStyle w:val="StyleUnderline"/>
        </w:rPr>
        <w:t>.</w:t>
      </w:r>
    </w:p>
    <w:p w14:paraId="31412816" w14:textId="77777777" w:rsidR="008F25EA" w:rsidRPr="005C6034" w:rsidRDefault="008F25EA" w:rsidP="008F25EA">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E72D53">
        <w:rPr>
          <w:rStyle w:val="StyleUnderline"/>
          <w:highlight w:val="cyan"/>
        </w:rPr>
        <w:t>indebted to</w:t>
      </w:r>
      <w:r w:rsidRPr="00C434B7">
        <w:rPr>
          <w:rStyle w:val="StyleUnderline"/>
        </w:rPr>
        <w:t xml:space="preserve"> corporations and </w:t>
      </w:r>
      <w:r w:rsidRPr="00E72D53">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2BABB4CD" w14:textId="77777777" w:rsidR="008F25EA" w:rsidRPr="005C6034" w:rsidRDefault="008F25EA" w:rsidP="008F25EA">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72D53">
        <w:rPr>
          <w:rStyle w:val="Emphasis"/>
          <w:highlight w:val="cyan"/>
        </w:rPr>
        <w:t>plundering</w:t>
      </w:r>
      <w:r w:rsidRPr="004B36F1">
        <w:rPr>
          <w:rStyle w:val="Emphasis"/>
        </w:rPr>
        <w:t xml:space="preserve"> of </w:t>
      </w:r>
      <w:r w:rsidRPr="00E72D53">
        <w:rPr>
          <w:rStyle w:val="Emphasis"/>
          <w:highlight w:val="cyan"/>
        </w:rPr>
        <w:t>the planet</w:t>
      </w:r>
      <w:r w:rsidRPr="005C6034">
        <w:rPr>
          <w:rStyle w:val="StyleUnderline"/>
        </w:rPr>
        <w:t>.</w:t>
      </w:r>
    </w:p>
    <w:p w14:paraId="7543EA05" w14:textId="77777777" w:rsidR="008F25EA" w:rsidRPr="005C6034" w:rsidRDefault="008F25EA" w:rsidP="008F25EA">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4975C1F2" w14:textId="77777777" w:rsidR="008F25EA" w:rsidRPr="004B36F1" w:rsidRDefault="008F25EA" w:rsidP="008F25EA">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459E2BC4" w14:textId="77777777" w:rsidR="008F25EA" w:rsidRPr="004B36F1" w:rsidRDefault="008F25EA" w:rsidP="008F25EA">
      <w:pPr>
        <w:rPr>
          <w:sz w:val="16"/>
        </w:rPr>
      </w:pPr>
      <w:r w:rsidRPr="004B36F1">
        <w:rPr>
          <w:sz w:val="16"/>
        </w:rPr>
        <w:lastRenderedPageBreak/>
        <w:t xml:space="preserve">And so when the geopolitical Cold War fight for hearts and minds was no longer in play, it’s not surprising that what followed 1989 wasn’t a period of serious liberal democracy and freedom, but rather unfettered state and private repression. </w:t>
      </w:r>
    </w:p>
    <w:p w14:paraId="6001E9A6" w14:textId="77777777" w:rsidR="008F25EA" w:rsidRPr="005C6034" w:rsidRDefault="008F25EA" w:rsidP="008F25EA">
      <w:pPr>
        <w:rPr>
          <w:rStyle w:val="StyleUnderline"/>
        </w:rPr>
      </w:pPr>
      <w:r w:rsidRPr="005C6034">
        <w:rPr>
          <w:rStyle w:val="StyleUnderline"/>
        </w:rPr>
        <w:t>So in that context, how can we best understand coercive state power and violence as it is playing out today?</w:t>
      </w:r>
    </w:p>
    <w:p w14:paraId="446D7147" w14:textId="77777777" w:rsidR="008F25EA" w:rsidRPr="00034178" w:rsidRDefault="008F25EA" w:rsidP="008F25EA">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F3AF4">
        <w:rPr>
          <w:rStyle w:val="Emphasis"/>
          <w:b w:val="0"/>
          <w:bCs/>
          <w:strike/>
          <w:sz w:val="15"/>
          <w:szCs w:val="15"/>
          <w:u w:val="none"/>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359F80D1" w14:textId="77777777" w:rsidR="008F25EA" w:rsidRPr="004B36F1" w:rsidRDefault="008F25EA" w:rsidP="008F25EA">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431DAB77" w14:textId="77777777" w:rsidR="008F25EA" w:rsidRPr="005C6034" w:rsidRDefault="008F25EA" w:rsidP="008F25EA">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6447D064" w14:textId="77777777" w:rsidR="008F25EA" w:rsidRPr="005C6034" w:rsidRDefault="008F25EA" w:rsidP="008F25EA">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32127634" w14:textId="77777777" w:rsidR="008F25EA" w:rsidRPr="004B36F1" w:rsidRDefault="008F25EA" w:rsidP="008F25EA">
      <w:pPr>
        <w:rPr>
          <w:sz w:val="16"/>
        </w:rPr>
      </w:pPr>
      <w:r w:rsidRPr="004B36F1">
        <w:rPr>
          <w:sz w:val="16"/>
        </w:rPr>
        <w:t>So could you define the agents of this brutality and what different roles do they play?</w:t>
      </w:r>
    </w:p>
    <w:p w14:paraId="094D759F" w14:textId="77777777" w:rsidR="008F25EA" w:rsidRPr="004B36F1" w:rsidRDefault="008F25EA" w:rsidP="008F25EA">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7BA6083C" w14:textId="77777777" w:rsidR="008F25EA" w:rsidRPr="004B36F1" w:rsidRDefault="008F25EA" w:rsidP="008F25EA">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2B96DDD5" w14:textId="77777777" w:rsidR="008F25EA" w:rsidRPr="004B36F1" w:rsidRDefault="008F25EA" w:rsidP="008F25EA">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55C90DEB" w14:textId="77777777" w:rsidR="008F25EA" w:rsidRPr="004B36F1" w:rsidRDefault="008F25EA" w:rsidP="008F25EA">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1D27CC89" w14:textId="77777777" w:rsidR="008F25EA" w:rsidRPr="004B36F1" w:rsidRDefault="008F25EA" w:rsidP="008F25EA">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1ADE6748" w14:textId="77777777" w:rsidR="008F25EA" w:rsidRPr="004B36F1" w:rsidRDefault="008F25EA" w:rsidP="008F25EA">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612D01E2" w14:textId="77777777" w:rsidR="008F25EA" w:rsidRPr="004B36F1" w:rsidRDefault="008F25EA" w:rsidP="008F25EA">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16AE14F2" w14:textId="77777777" w:rsidR="008F25EA" w:rsidRPr="00034178" w:rsidRDefault="008F25EA" w:rsidP="008F25EA">
      <w:pPr>
        <w:rPr>
          <w:rStyle w:val="StyleUnderline"/>
        </w:rPr>
      </w:pPr>
      <w:r w:rsidRPr="00E72D53">
        <w:rPr>
          <w:rStyle w:val="StyleUnderline"/>
          <w:highlight w:val="cyan"/>
        </w:rPr>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2F663339" w14:textId="77777777" w:rsidR="008F25EA" w:rsidRPr="00C434B7" w:rsidRDefault="008F25EA" w:rsidP="008F25EA">
      <w:pPr>
        <w:rPr>
          <w:rStyle w:val="StyleUnderline"/>
        </w:rPr>
      </w:pPr>
      <w:r w:rsidRPr="00034178">
        <w:rPr>
          <w:sz w:val="16"/>
        </w:rPr>
        <w:lastRenderedPageBreak/>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7EC7EB18" w14:textId="77777777" w:rsidR="008F25EA" w:rsidRPr="00C434B7" w:rsidRDefault="008F25EA" w:rsidP="008F25EA">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5692EC4E" w14:textId="77777777" w:rsidR="008F25EA" w:rsidRPr="00C434B7" w:rsidRDefault="008F25EA" w:rsidP="008F25EA">
      <w:pPr>
        <w:rPr>
          <w:sz w:val="16"/>
        </w:rPr>
      </w:pPr>
      <w:r w:rsidRPr="00C434B7">
        <w:rPr>
          <w:sz w:val="16"/>
        </w:rPr>
        <w:t>How do we understand how this plays out in the Global South, both in terms of the colonial history but also post-colonial leaders and structures that continue to repress their peoples?</w:t>
      </w:r>
    </w:p>
    <w:p w14:paraId="5D805E73" w14:textId="77777777" w:rsidR="008F25EA" w:rsidRPr="00C434B7" w:rsidRDefault="008F25EA" w:rsidP="008F25EA">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20B4541F" w14:textId="77777777" w:rsidR="008F25EA" w:rsidRPr="00C434B7" w:rsidRDefault="008F25EA" w:rsidP="008F25EA">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410BE3C8" w14:textId="77777777" w:rsidR="008F25EA" w:rsidRPr="00C434B7" w:rsidRDefault="008F25EA" w:rsidP="008F25EA">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002E442E" w14:textId="77777777" w:rsidR="008F25EA" w:rsidRPr="00382405" w:rsidRDefault="008F25EA" w:rsidP="008F25EA">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09FA47FF" w14:textId="77777777" w:rsidR="008F25EA" w:rsidRPr="00382405" w:rsidRDefault="008F25EA" w:rsidP="008F25EA">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61A8A65A" w14:textId="77777777" w:rsidR="008F25EA" w:rsidRPr="00AF60DB" w:rsidRDefault="008F25EA" w:rsidP="008F25EA">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1E02B310" w14:textId="77777777" w:rsidR="008F25EA" w:rsidRPr="00AF60DB" w:rsidRDefault="008F25EA" w:rsidP="008F25EA">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689C3857" w14:textId="77777777" w:rsidR="008F25EA" w:rsidRPr="008E7E4C" w:rsidRDefault="008F25EA" w:rsidP="008F25EA">
      <w:pPr>
        <w:rPr>
          <w:rStyle w:val="StyleUnderline"/>
        </w:rPr>
      </w:pPr>
      <w:r w:rsidRPr="004B36F1">
        <w:rPr>
          <w:sz w:val="16"/>
        </w:rPr>
        <w:lastRenderedPageBreak/>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72D53">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4C2A3F0A" w14:textId="77777777" w:rsidR="008F25EA" w:rsidRPr="00AF60DB" w:rsidRDefault="008F25EA" w:rsidP="008F25EA">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excessively moralized</w:t>
      </w:r>
      <w:r w:rsidRPr="00E72D53">
        <w:rPr>
          <w:rStyle w:val="StyleUnderline"/>
        </w:rPr>
        <w:t>.</w:t>
      </w:r>
      <w:r w:rsidRPr="00AF60DB">
        <w:rPr>
          <w:rStyle w:val="StyleUnderline"/>
          <w:highlight w:val="yellow"/>
        </w:rPr>
        <w:t xml:space="preserve"> </w:t>
      </w:r>
      <w:r w:rsidRPr="00E72D53">
        <w:rPr>
          <w:rStyle w:val="StyleUnderline"/>
          <w:highlight w:val="cyan"/>
        </w:rPr>
        <w:t>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0BC14FE2" w14:textId="77777777" w:rsidR="008F25EA" w:rsidRPr="00AF60DB" w:rsidRDefault="008F25EA" w:rsidP="008F25EA">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12223E23" w14:textId="77777777" w:rsidR="008F25EA" w:rsidRPr="004B36F1" w:rsidRDefault="008F25EA" w:rsidP="008F25EA">
      <w:pPr>
        <w:rPr>
          <w:rStyle w:val="StyleUnderline"/>
        </w:rPr>
      </w:pPr>
      <w:r w:rsidRPr="004B36F1">
        <w:rPr>
          <w:sz w:val="16"/>
        </w:rPr>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Cs w:val="26"/>
          <w:highlight w:val="cyan"/>
        </w:rPr>
        <w:t>good tactical option</w:t>
      </w:r>
      <w:r w:rsidRPr="004B36F1">
        <w:rPr>
          <w:rStyle w:val="StyleUnderline"/>
          <w:sz w:val="16"/>
        </w:rPr>
        <w:t>.</w:t>
      </w:r>
    </w:p>
    <w:p w14:paraId="46B67E8F" w14:textId="77777777" w:rsidR="008F25EA" w:rsidRPr="004B36F1" w:rsidRDefault="008F25EA" w:rsidP="008F25EA">
      <w:pPr>
        <w:rPr>
          <w:sz w:val="16"/>
        </w:rPr>
      </w:pPr>
      <w:r w:rsidRPr="004B36F1">
        <w:rPr>
          <w:sz w:val="16"/>
        </w:rPr>
        <w:t>What do you consider are some of the changing dynamics you see going forward related to coercive state power?</w:t>
      </w:r>
    </w:p>
    <w:p w14:paraId="6222167A" w14:textId="77777777" w:rsidR="008F25EA" w:rsidRPr="004B36F1" w:rsidRDefault="008F25EA" w:rsidP="008F25EA">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50C5410D" w14:textId="77777777" w:rsidR="008F25EA" w:rsidRPr="00E72D53" w:rsidRDefault="008F25EA" w:rsidP="008F25EA">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has to </w:t>
      </w:r>
      <w:r w:rsidRPr="00E72D53">
        <w:rPr>
          <w:rStyle w:val="Emphasis"/>
          <w:highlight w:val="cyan"/>
        </w:rPr>
        <w:t>rely</w:t>
      </w:r>
      <w:r w:rsidRPr="004B36F1">
        <w:rPr>
          <w:rStyle w:val="StyleUnderline"/>
        </w:rPr>
        <w:t xml:space="preserve"> more and more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entails: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3A5D7DCB" w14:textId="77777777" w:rsidR="008F25EA" w:rsidRPr="003A04E8" w:rsidRDefault="008F25EA" w:rsidP="008F25EA">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So because of ecological breakdown, our world is </w:t>
      </w:r>
      <w:r w:rsidRPr="00E72D53">
        <w:rPr>
          <w:rStyle w:val="StyleUnderline"/>
          <w:highlight w:val="cyan"/>
        </w:rPr>
        <w:t>becoming</w:t>
      </w:r>
      <w:r w:rsidRPr="003A04E8">
        <w:rPr>
          <w:rStyle w:val="StyleUnderline"/>
        </w:rPr>
        <w:t xml:space="preserve"> more and more </w:t>
      </w:r>
      <w:r w:rsidRPr="00E72D53">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2FAFA811" w14:textId="77777777" w:rsidR="008F25EA" w:rsidRPr="003A04E8" w:rsidRDefault="008F25EA" w:rsidP="008F25EA">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00CF6D6B" w14:textId="77777777" w:rsidR="008F25EA" w:rsidRPr="003A04E8" w:rsidRDefault="008F25EA" w:rsidP="008F25EA">
      <w:pPr>
        <w:rPr>
          <w:sz w:val="16"/>
        </w:rPr>
      </w:pPr>
      <w:r w:rsidRPr="003A04E8">
        <w:rPr>
          <w:sz w:val="16"/>
        </w:rPr>
        <w:t>Olúfẹ́mi: I could not possibly agree more with what Achille said. If I could, I would shout it from an air horn everywhere in the world.</w:t>
      </w:r>
    </w:p>
    <w:p w14:paraId="30A56229" w14:textId="77777777" w:rsidR="008F25EA" w:rsidRPr="003A04E8" w:rsidRDefault="008F25EA" w:rsidP="008F25EA">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53B392E4" w14:textId="77777777" w:rsidR="008F25EA" w:rsidRPr="003A04E8" w:rsidRDefault="008F25EA" w:rsidP="008F25EA">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2B170B8F" w14:textId="77777777" w:rsidR="008F25EA" w:rsidRPr="003A04E8" w:rsidRDefault="008F25EA" w:rsidP="008F25EA">
      <w:pPr>
        <w:rPr>
          <w:sz w:val="16"/>
        </w:rPr>
      </w:pPr>
      <w:r w:rsidRPr="003A04E8">
        <w:rPr>
          <w:sz w:val="16"/>
        </w:rPr>
        <w:lastRenderedPageBreak/>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2E233D20" w14:textId="77777777" w:rsidR="008F25EA" w:rsidRPr="004B36F1" w:rsidRDefault="008F25EA" w:rsidP="008F25EA">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18ECB5BE" w14:textId="77777777" w:rsidR="008F25EA" w:rsidRPr="004B36F1" w:rsidRDefault="008F25EA" w:rsidP="008F25EA">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4C04E794" w14:textId="77777777" w:rsidR="008F25EA" w:rsidRPr="004B36F1" w:rsidRDefault="008F25EA" w:rsidP="008F25EA">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73350363" w14:textId="77777777" w:rsidR="008F25EA" w:rsidRPr="0073245A" w:rsidRDefault="008F25EA" w:rsidP="008F25EA">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4980564C" w14:textId="60F0B4F5" w:rsidR="008F25EA" w:rsidRDefault="008F25EA" w:rsidP="008F25EA">
      <w:pPr>
        <w:rPr>
          <w:rStyle w:val="StyleUnderlin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799A4428" w14:textId="023138F1" w:rsidR="008F25EA" w:rsidRDefault="008F25EA" w:rsidP="008F25EA">
      <w:pPr>
        <w:pStyle w:val="Heading3"/>
      </w:pPr>
      <w:r>
        <w:lastRenderedPageBreak/>
        <w:t>1NC</w:t>
      </w:r>
    </w:p>
    <w:p w14:paraId="13EEEAA6" w14:textId="7059A8B8" w:rsidR="008F25EA" w:rsidRDefault="008F25EA" w:rsidP="008F25EA">
      <w:pPr>
        <w:pStyle w:val="Heading4"/>
      </w:pPr>
      <w:r>
        <w:t>Next off is N-1</w:t>
      </w:r>
    </w:p>
    <w:p w14:paraId="5CE9ADD5" w14:textId="77777777" w:rsidR="008F25EA" w:rsidRDefault="008F25EA" w:rsidP="008F25EA">
      <w:pPr>
        <w:pStyle w:val="Heading4"/>
      </w:pPr>
      <w:r>
        <w:t xml:space="preserve">Vote negative for the aff </w:t>
      </w:r>
      <w:r w:rsidRPr="001B27C9">
        <w:t>minus one</w:t>
      </w:r>
      <w:r>
        <w:t xml:space="preserve">. </w:t>
      </w:r>
      <w:r w:rsidRPr="003C29B3">
        <w:rPr>
          <w:b w:val="0"/>
          <w:bCs/>
        </w:rPr>
        <w:t>(</w:t>
      </w:r>
      <w:r>
        <w:rPr>
          <w:b w:val="0"/>
          <w:bCs/>
        </w:rPr>
        <w:t>“aff</w:t>
      </w:r>
      <w:r w:rsidRPr="003C29B3">
        <w:rPr>
          <w:b w:val="0"/>
          <w:bCs/>
        </w:rPr>
        <w:t>-1</w:t>
      </w:r>
      <w:r>
        <w:rPr>
          <w:b w:val="0"/>
          <w:bCs/>
        </w:rPr>
        <w:t>”</w:t>
      </w:r>
      <w:r w:rsidRPr="003C29B3">
        <w:rPr>
          <w:b w:val="0"/>
          <w:bCs/>
        </w:rPr>
        <w:t>)</w:t>
      </w:r>
      <w:r>
        <w:t xml:space="preserve"> </w:t>
      </w:r>
    </w:p>
    <w:p w14:paraId="0BBEA56B" w14:textId="77777777" w:rsidR="008F25EA" w:rsidRPr="002E2629" w:rsidRDefault="008F25EA" w:rsidP="008F25EA"/>
    <w:p w14:paraId="2BDC9DFD" w14:textId="77777777" w:rsidR="008F25EA" w:rsidRDefault="008F25EA" w:rsidP="008F25EA">
      <w:pPr>
        <w:pStyle w:val="Heading4"/>
      </w:pPr>
      <w:r>
        <w:t xml:space="preserve">Competes. Solves. Turns Case. </w:t>
      </w:r>
    </w:p>
    <w:p w14:paraId="49A5BB84" w14:textId="77777777" w:rsidR="008F25EA" w:rsidRPr="005A473B" w:rsidRDefault="008F25EA" w:rsidP="008F25EA">
      <w:r w:rsidRPr="005A473B">
        <w:rPr>
          <w:rStyle w:val="Style13ptBold"/>
        </w:rPr>
        <w:t xml:space="preserve">Culp </w:t>
      </w:r>
      <w:r>
        <w:rPr>
          <w:rStyle w:val="Style13ptBold"/>
        </w:rPr>
        <w:t>’</w:t>
      </w:r>
      <w:r w:rsidRPr="005A473B">
        <w:rPr>
          <w:rStyle w:val="Style13ptBold"/>
        </w:rPr>
        <w:t>22</w:t>
      </w:r>
      <w:r>
        <w:t xml:space="preserve"> [Andrew; 2022;</w:t>
      </w:r>
      <w:r w:rsidRPr="005A473B">
        <w:t xml:space="preserve"> professor of media history and theory in the School of Critical Studies at the California Institute of the Arts, A Guerilla Guide to Refusal, University of Minnesota Press</w:t>
      </w:r>
      <w:r>
        <w:t>]</w:t>
      </w:r>
    </w:p>
    <w:p w14:paraId="7617912A" w14:textId="77777777" w:rsidR="008F25EA" w:rsidRPr="0057620D" w:rsidRDefault="008F25EA" w:rsidP="008F25EA">
      <w:pPr>
        <w:rPr>
          <w:u w:val="single"/>
        </w:rPr>
      </w:pPr>
      <w:r w:rsidRPr="001B27C9">
        <w:rPr>
          <w:sz w:val="16"/>
        </w:rPr>
        <w:t xml:space="preserve">Conceptually, this book proposes a different path, one outlined in the ideas of Gilles </w:t>
      </w:r>
      <w:r w:rsidRPr="007D4214">
        <w:rPr>
          <w:rStyle w:val="Emphasis"/>
        </w:rPr>
        <w:t>Deleuze</w:t>
      </w:r>
      <w:r w:rsidRPr="001B27C9">
        <w:rPr>
          <w:sz w:val="16"/>
        </w:rPr>
        <w:t xml:space="preserve"> </w:t>
      </w:r>
      <w:r w:rsidRPr="007D4214">
        <w:rPr>
          <w:u w:val="single"/>
        </w:rPr>
        <w:t>and</w:t>
      </w:r>
      <w:r w:rsidRPr="001B27C9">
        <w:rPr>
          <w:sz w:val="16"/>
        </w:rPr>
        <w:t xml:space="preserve"> Félix </w:t>
      </w:r>
      <w:r w:rsidRPr="007D4214">
        <w:rPr>
          <w:rStyle w:val="Emphasis"/>
        </w:rPr>
        <w:t>Guattari</w:t>
      </w:r>
      <w:r w:rsidRPr="001B27C9">
        <w:rPr>
          <w:sz w:val="16"/>
        </w:rPr>
        <w:t xml:space="preserve">. But </w:t>
      </w:r>
      <w:r w:rsidRPr="007D4214">
        <w:rPr>
          <w:u w:val="single"/>
        </w:rPr>
        <w:t>forty years after they published A Thousand Plateaus (</w:t>
      </w:r>
      <w:r w:rsidRPr="001B27C9">
        <w:rPr>
          <w:sz w:val="16"/>
        </w:rPr>
        <w:t xml:space="preserve">the second volume of Capitalism and Schizophrenia), </w:t>
      </w:r>
      <w:r w:rsidRPr="007D4214">
        <w:rPr>
          <w:u w:val="single"/>
        </w:rPr>
        <w:t xml:space="preserve">it seems that </w:t>
      </w:r>
      <w:r w:rsidRPr="007D4214">
        <w:rPr>
          <w:rStyle w:val="Emphasis"/>
        </w:rPr>
        <w:t>most readers</w:t>
      </w:r>
      <w:r w:rsidRPr="007D4214">
        <w:rPr>
          <w:u w:val="single"/>
        </w:rPr>
        <w:t xml:space="preserve"> have </w:t>
      </w:r>
      <w:r w:rsidRPr="007D4214">
        <w:rPr>
          <w:rStyle w:val="Emphasis"/>
        </w:rPr>
        <w:t>gotten lost along the way</w:t>
      </w:r>
      <w:r w:rsidRPr="001B27C9">
        <w:rPr>
          <w:sz w:val="16"/>
        </w:rPr>
        <w:t xml:space="preserve">. </w:t>
      </w:r>
      <w:r w:rsidRPr="007D4214">
        <w:rPr>
          <w:u w:val="single"/>
        </w:rPr>
        <w:t>Many lose their place and get their heads trapped in the clouds after the first two lines:</w:t>
      </w:r>
      <w:r w:rsidRPr="0057620D">
        <w:rPr>
          <w:u w:val="single"/>
        </w:rPr>
        <w:t xml:space="preserve"> “The two of us wrote Anti-Oedipus together. Since </w:t>
      </w:r>
      <w:r w:rsidRPr="00A77C46">
        <w:rPr>
          <w:rStyle w:val="Emphasis"/>
          <w:highlight w:val="cyan"/>
        </w:rPr>
        <w:t>each</w:t>
      </w:r>
      <w:r w:rsidRPr="007D4214">
        <w:rPr>
          <w:rStyle w:val="Emphasis"/>
        </w:rPr>
        <w:t xml:space="preserve"> of us </w:t>
      </w:r>
      <w:r w:rsidRPr="00A77C46">
        <w:rPr>
          <w:rStyle w:val="Emphasis"/>
          <w:highlight w:val="cyan"/>
        </w:rPr>
        <w:t>was several</w:t>
      </w:r>
      <w:r w:rsidRPr="0057620D">
        <w:rPr>
          <w:u w:val="single"/>
        </w:rPr>
        <w:t>, there was already quite a crowd.”23</w:t>
      </w:r>
    </w:p>
    <w:p w14:paraId="0128ECC7" w14:textId="77777777" w:rsidR="008F25EA" w:rsidRPr="007D4214" w:rsidRDefault="008F25EA" w:rsidP="008F25EA">
      <w:pPr>
        <w:rPr>
          <w:u w:val="single"/>
        </w:rPr>
      </w:pPr>
      <w:r w:rsidRPr="00E72D71">
        <w:rPr>
          <w:u w:val="single"/>
        </w:rPr>
        <w:t xml:space="preserve">The shock of the opening stops liberals in their tracks, who pause to delight in its seeming </w:t>
      </w:r>
      <w:r w:rsidRPr="007D4214">
        <w:rPr>
          <w:u w:val="single"/>
        </w:rPr>
        <w:t>defense of plurality</w:t>
      </w:r>
      <w:r w:rsidRPr="001B27C9">
        <w:rPr>
          <w:sz w:val="16"/>
        </w:rPr>
        <w:t xml:space="preserve">. </w:t>
      </w:r>
      <w:r w:rsidRPr="007D4214">
        <w:rPr>
          <w:u w:val="single"/>
        </w:rPr>
        <w:t>Starry-eyed cosmopolitans quickly join the party, incapable of turning down an opportunity to stare deeply into the universe in the search for new cosmic bodies</w:t>
      </w:r>
      <w:r w:rsidRPr="001B27C9">
        <w:rPr>
          <w:sz w:val="16"/>
        </w:rPr>
        <w:t xml:space="preserve">. </w:t>
      </w:r>
      <w:r w:rsidRPr="007D4214">
        <w:rPr>
          <w:u w:val="single"/>
        </w:rPr>
        <w:t xml:space="preserve">Speaking </w:t>
      </w:r>
      <w:r w:rsidRPr="007D4214">
        <w:rPr>
          <w:rStyle w:val="Emphasis"/>
        </w:rPr>
        <w:t>“Deleuze and Guattari”</w:t>
      </w:r>
      <w:r w:rsidRPr="007D4214">
        <w:rPr>
          <w:u w:val="single"/>
        </w:rPr>
        <w:t xml:space="preserve"> like an </w:t>
      </w:r>
      <w:r w:rsidRPr="007D4214">
        <w:rPr>
          <w:rStyle w:val="Emphasis"/>
        </w:rPr>
        <w:t>incantation</w:t>
      </w:r>
      <w:r w:rsidRPr="007D4214">
        <w:rPr>
          <w:u w:val="single"/>
        </w:rPr>
        <w:t xml:space="preserve">, they </w:t>
      </w:r>
      <w:r w:rsidRPr="007D4214">
        <w:rPr>
          <w:rStyle w:val="Emphasis"/>
        </w:rPr>
        <w:t>wax poetically</w:t>
      </w:r>
      <w:r w:rsidRPr="007D4214">
        <w:rPr>
          <w:u w:val="single"/>
        </w:rPr>
        <w:t xml:space="preserve"> about the human body not being a single </w:t>
      </w:r>
      <w:r w:rsidRPr="007D4214">
        <w:rPr>
          <w:rStyle w:val="Emphasis"/>
        </w:rPr>
        <w:t>self-contained</w:t>
      </w:r>
      <w:r w:rsidRPr="007D4214">
        <w:rPr>
          <w:u w:val="single"/>
        </w:rPr>
        <w:t xml:space="preserve"> organism but a complex ecosystem, whose population includes not just a number of organs, but a substantial amount of liquids and other organic matter made up of a great variety of molecules, themselves serving as a habitat for communities of microorganisms residing within the skin, mouth, lungs, eyelids, gut, and reproductive system</w:t>
      </w:r>
      <w:r w:rsidRPr="001B27C9">
        <w:rPr>
          <w:sz w:val="16"/>
        </w:rPr>
        <w:t xml:space="preserve">. Too </w:t>
      </w:r>
      <w:r w:rsidRPr="007D4214">
        <w:rPr>
          <w:rStyle w:val="Emphasis"/>
        </w:rPr>
        <w:t>many stop there,</w:t>
      </w:r>
      <w:r w:rsidRPr="007D4214">
        <w:rPr>
          <w:u w:val="single"/>
        </w:rPr>
        <w:t xml:space="preserve"> sufficiently amazed by the </w:t>
      </w:r>
      <w:r w:rsidRPr="007D4214">
        <w:rPr>
          <w:rStyle w:val="Emphasis"/>
        </w:rPr>
        <w:t>sudden multiplication</w:t>
      </w:r>
      <w:r w:rsidRPr="007D4214">
        <w:rPr>
          <w:u w:val="single"/>
        </w:rPr>
        <w:t xml:space="preserve"> to take this </w:t>
      </w:r>
      <w:r w:rsidRPr="007D4214">
        <w:rPr>
          <w:rStyle w:val="Emphasis"/>
        </w:rPr>
        <w:t>rather simple shift in perspective</w:t>
      </w:r>
      <w:r w:rsidRPr="007D4214">
        <w:rPr>
          <w:u w:val="single"/>
        </w:rPr>
        <w:t xml:space="preserve"> as the </w:t>
      </w:r>
      <w:r w:rsidRPr="007D4214">
        <w:rPr>
          <w:rStyle w:val="Emphasis"/>
        </w:rPr>
        <w:t>most important</w:t>
      </w:r>
      <w:r w:rsidRPr="007D4214">
        <w:rPr>
          <w:u w:val="single"/>
        </w:rPr>
        <w:t xml:space="preserve"> trick in the</w:t>
      </w:r>
      <w:r w:rsidRPr="00E72D71">
        <w:rPr>
          <w:u w:val="single"/>
        </w:rPr>
        <w:t xml:space="preserve"> book.</w:t>
      </w:r>
    </w:p>
    <w:p w14:paraId="1A102CCB" w14:textId="77777777" w:rsidR="008F25EA" w:rsidRPr="00E72D71" w:rsidRDefault="008F25EA" w:rsidP="008F25EA">
      <w:pPr>
        <w:rPr>
          <w:rStyle w:val="Emphasis"/>
          <w:szCs w:val="26"/>
        </w:rPr>
      </w:pPr>
      <w:r w:rsidRPr="003C29B3">
        <w:rPr>
          <w:u w:val="single"/>
        </w:rPr>
        <w:t xml:space="preserve">To read their book as a trip through the </w:t>
      </w:r>
      <w:r w:rsidRPr="003C29B3">
        <w:rPr>
          <w:rStyle w:val="Emphasis"/>
        </w:rPr>
        <w:t>kaleidoscopic complexity of the world</w:t>
      </w:r>
      <w:r w:rsidRPr="003C29B3">
        <w:rPr>
          <w:u w:val="single"/>
        </w:rPr>
        <w:t xml:space="preserve"> is to </w:t>
      </w:r>
      <w:r w:rsidRPr="003C29B3">
        <w:rPr>
          <w:rStyle w:val="Emphasis"/>
        </w:rPr>
        <w:t>miss the point</w:t>
      </w:r>
      <w:r w:rsidRPr="001B27C9">
        <w:rPr>
          <w:sz w:val="16"/>
        </w:rPr>
        <w:t xml:space="preserve">. </w:t>
      </w:r>
      <w:r w:rsidRPr="003C29B3">
        <w:rPr>
          <w:u w:val="single"/>
        </w:rPr>
        <w:t>De</w:t>
      </w:r>
      <w:r w:rsidRPr="00E72D71">
        <w:rPr>
          <w:u w:val="single"/>
        </w:rPr>
        <w:t>leuze and Guattari themselves state as much a few pages later (for the precious few still reading that far): “In truth, it is not enough to say, ‘Long live the multiple!’ . . . The multiple must be made.”</w:t>
      </w:r>
      <w:r w:rsidRPr="001B27C9">
        <w:rPr>
          <w:sz w:val="16"/>
        </w:rPr>
        <w:t xml:space="preserve">24 </w:t>
      </w:r>
      <w:r w:rsidRPr="00E72D71">
        <w:rPr>
          <w:u w:val="single"/>
        </w:rPr>
        <w:t xml:space="preserve">They </w:t>
      </w:r>
      <w:r w:rsidRPr="00A77C46">
        <w:rPr>
          <w:rStyle w:val="Emphasis"/>
          <w:highlight w:val="cyan"/>
        </w:rPr>
        <w:t>follow this</w:t>
      </w:r>
      <w:r w:rsidRPr="00E72D71">
        <w:rPr>
          <w:rStyle w:val="Emphasis"/>
        </w:rPr>
        <w:t xml:space="preserve"> up</w:t>
      </w:r>
      <w:r w:rsidRPr="001B27C9">
        <w:rPr>
          <w:sz w:val="16"/>
        </w:rPr>
        <w:t xml:space="preserve"> </w:t>
      </w:r>
      <w:r w:rsidRPr="00A77C46">
        <w:rPr>
          <w:highlight w:val="cyan"/>
          <w:u w:val="single"/>
        </w:rPr>
        <w:t>with</w:t>
      </w:r>
      <w:r w:rsidRPr="00E72D71">
        <w:rPr>
          <w:u w:val="single"/>
        </w:rPr>
        <w:t xml:space="preserve"> an even more </w:t>
      </w:r>
      <w:r w:rsidRPr="00A77C46">
        <w:rPr>
          <w:rStyle w:val="Emphasis"/>
          <w:highlight w:val="cyan"/>
        </w:rPr>
        <w:t>scandalous</w:t>
      </w:r>
      <w:r w:rsidRPr="00E72D71">
        <w:rPr>
          <w:rStyle w:val="Emphasis"/>
        </w:rPr>
        <w:t xml:space="preserve"> statement on </w:t>
      </w:r>
      <w:r w:rsidRPr="00A77C46">
        <w:rPr>
          <w:rStyle w:val="Emphasis"/>
          <w:highlight w:val="cyan"/>
        </w:rPr>
        <w:t>method:</w:t>
      </w:r>
      <w:r w:rsidRPr="00A77C46">
        <w:rPr>
          <w:sz w:val="16"/>
          <w:highlight w:val="cyan"/>
        </w:rPr>
        <w:t xml:space="preserve"> </w:t>
      </w:r>
      <w:r w:rsidRPr="00A77C46">
        <w:rPr>
          <w:rStyle w:val="Emphasis"/>
          <w:szCs w:val="26"/>
          <w:highlight w:val="cyan"/>
        </w:rPr>
        <w:t>multiplication is not</w:t>
      </w:r>
      <w:r w:rsidRPr="00E72D71">
        <w:rPr>
          <w:rStyle w:val="Emphasis"/>
          <w:szCs w:val="26"/>
        </w:rPr>
        <w:t xml:space="preserve"> the </w:t>
      </w:r>
      <w:r w:rsidRPr="00A77C46">
        <w:rPr>
          <w:rStyle w:val="Emphasis"/>
          <w:szCs w:val="26"/>
          <w:highlight w:val="cyan"/>
        </w:rPr>
        <w:t>result of adding</w:t>
      </w:r>
      <w:r w:rsidRPr="00E72D71">
        <w:rPr>
          <w:rStyle w:val="Emphasis"/>
          <w:szCs w:val="26"/>
        </w:rPr>
        <w:t xml:space="preserve"> new </w:t>
      </w:r>
      <w:r w:rsidRPr="00A77C46">
        <w:rPr>
          <w:rStyle w:val="Emphasis"/>
          <w:szCs w:val="26"/>
          <w:highlight w:val="cyan"/>
        </w:rPr>
        <w:t>dimensions</w:t>
      </w:r>
      <w:r w:rsidRPr="006C49F2">
        <w:rPr>
          <w:rStyle w:val="Emphasis"/>
          <w:szCs w:val="26"/>
        </w:rPr>
        <w:t xml:space="preserve"> to the world </w:t>
      </w:r>
      <w:r w:rsidRPr="00A77C46">
        <w:rPr>
          <w:rStyle w:val="Emphasis"/>
          <w:szCs w:val="26"/>
          <w:highlight w:val="cyan"/>
        </w:rPr>
        <w:t>(as in tacking an s</w:t>
      </w:r>
      <w:r w:rsidRPr="00E72D71">
        <w:rPr>
          <w:rStyle w:val="Emphasis"/>
          <w:szCs w:val="26"/>
        </w:rPr>
        <w:t xml:space="preserve"> on everything as a suffix </w:t>
      </w:r>
      <w:r w:rsidRPr="006C49F2">
        <w:rPr>
          <w:rStyle w:val="Emphasis"/>
          <w:szCs w:val="26"/>
        </w:rPr>
        <w:t xml:space="preserve">or increasing the number of viewing angles), </w:t>
      </w:r>
      <w:r w:rsidRPr="00A77C46">
        <w:rPr>
          <w:rStyle w:val="Emphasis"/>
          <w:szCs w:val="26"/>
          <w:highlight w:val="cyan"/>
        </w:rPr>
        <w:t>but of subtracting</w:t>
      </w:r>
      <w:r w:rsidRPr="006C49F2">
        <w:rPr>
          <w:rStyle w:val="Emphasis"/>
          <w:szCs w:val="26"/>
        </w:rPr>
        <w:t xml:space="preserve"> from it</w:t>
      </w:r>
      <w:r w:rsidRPr="00A77C46">
        <w:rPr>
          <w:rStyle w:val="Emphasis"/>
          <w:szCs w:val="26"/>
          <w:highlight w:val="cyan"/>
        </w:rPr>
        <w:t>!</w:t>
      </w:r>
    </w:p>
    <w:p w14:paraId="79931873" w14:textId="77777777" w:rsidR="008F25EA" w:rsidRPr="001B27C9" w:rsidRDefault="008F25EA" w:rsidP="008F25EA">
      <w:pPr>
        <w:rPr>
          <w:sz w:val="16"/>
        </w:rPr>
      </w:pPr>
      <w:r w:rsidRPr="006C49F2">
        <w:rPr>
          <w:rStyle w:val="Emphasis"/>
        </w:rPr>
        <w:t>Subtraction is</w:t>
      </w:r>
      <w:r w:rsidRPr="006C49F2">
        <w:rPr>
          <w:u w:val="single"/>
        </w:rPr>
        <w:t xml:space="preserve"> </w:t>
      </w:r>
      <w:r w:rsidRPr="00A77C46">
        <w:rPr>
          <w:highlight w:val="cyan"/>
          <w:u w:val="single"/>
        </w:rPr>
        <w:t xml:space="preserve">the </w:t>
      </w:r>
      <w:r w:rsidRPr="00A77C46">
        <w:rPr>
          <w:rStyle w:val="Emphasis"/>
          <w:highlight w:val="cyan"/>
        </w:rPr>
        <w:t>political science of the underground</w:t>
      </w:r>
      <w:r w:rsidRPr="001B27C9">
        <w:rPr>
          <w:sz w:val="16"/>
        </w:rPr>
        <w:t>.</w:t>
      </w:r>
      <w:r w:rsidRPr="00E72D71">
        <w:rPr>
          <w:u w:val="single"/>
        </w:rPr>
        <w:t xml:space="preserve"> Deleuze and Guattari define it precisely as the operation of </w:t>
      </w:r>
      <w:r w:rsidRPr="00A77C46">
        <w:rPr>
          <w:rStyle w:val="Emphasis"/>
          <w:highlight w:val="cyan"/>
        </w:rPr>
        <w:t>“n-1.”</w:t>
      </w:r>
      <w:r w:rsidRPr="001B27C9">
        <w:rPr>
          <w:sz w:val="16"/>
        </w:rPr>
        <w:t xml:space="preserve">25 With it, they </w:t>
      </w:r>
      <w:r w:rsidRPr="00E72D71">
        <w:rPr>
          <w:u w:val="single"/>
        </w:rPr>
        <w:t xml:space="preserve">propose </w:t>
      </w:r>
      <w:r w:rsidRPr="006C49F2">
        <w:rPr>
          <w:u w:val="single"/>
        </w:rPr>
        <w:t>a</w:t>
      </w:r>
      <w:r w:rsidRPr="0004719C">
        <w:rPr>
          <w:u w:val="single"/>
        </w:rPr>
        <w:t xml:space="preserve"> </w:t>
      </w:r>
      <w:r w:rsidRPr="0004719C">
        <w:rPr>
          <w:rStyle w:val="Emphasis"/>
        </w:rPr>
        <w:t>two-step process</w:t>
      </w:r>
      <w:r w:rsidRPr="001B27C9">
        <w:rPr>
          <w:sz w:val="16"/>
        </w:rPr>
        <w:t xml:space="preserve"> </w:t>
      </w:r>
      <w:r w:rsidRPr="00E72D71">
        <w:rPr>
          <w:u w:val="single"/>
        </w:rPr>
        <w:t xml:space="preserve">of first </w:t>
      </w:r>
      <w:r w:rsidRPr="00A77C46">
        <w:rPr>
          <w:rStyle w:val="Emphasis"/>
          <w:highlight w:val="cyan"/>
        </w:rPr>
        <w:t>locat</w:t>
      </w:r>
      <w:r w:rsidRPr="00E72D71">
        <w:rPr>
          <w:rStyle w:val="Emphasis"/>
        </w:rPr>
        <w:t xml:space="preserve">ing the </w:t>
      </w:r>
      <w:r w:rsidRPr="00A77C46">
        <w:rPr>
          <w:rStyle w:val="Emphasis"/>
          <w:highlight w:val="cyan"/>
        </w:rPr>
        <w:t>determinates that hold a system together</w:t>
      </w:r>
      <w:r w:rsidRPr="00E72D71">
        <w:rPr>
          <w:u w:val="single"/>
        </w:rPr>
        <w:t xml:space="preserve"> and </w:t>
      </w:r>
      <w:r w:rsidRPr="00A77C46">
        <w:rPr>
          <w:highlight w:val="cyan"/>
          <w:u w:val="single"/>
        </w:rPr>
        <w:t>then</w:t>
      </w:r>
      <w:r w:rsidRPr="00E72D71">
        <w:rPr>
          <w:u w:val="single"/>
        </w:rPr>
        <w:t xml:space="preserve">, second, </w:t>
      </w:r>
      <w:r w:rsidRPr="00A77C46">
        <w:rPr>
          <w:rStyle w:val="Emphasis"/>
          <w:highlight w:val="cyan"/>
        </w:rPr>
        <w:t>subtract</w:t>
      </w:r>
      <w:r w:rsidRPr="00E72D71">
        <w:rPr>
          <w:rStyle w:val="Emphasis"/>
        </w:rPr>
        <w:t>in</w:t>
      </w:r>
      <w:r w:rsidRPr="0004719C">
        <w:rPr>
          <w:rStyle w:val="Emphasis"/>
        </w:rPr>
        <w:t>g a dimension from</w:t>
      </w:r>
      <w:r w:rsidRPr="00E72D71">
        <w:rPr>
          <w:rStyle w:val="Emphasis"/>
        </w:rPr>
        <w:t xml:space="preserve"> the system, </w:t>
      </w:r>
      <w:r w:rsidRPr="00A77C46">
        <w:rPr>
          <w:rStyle w:val="Emphasis"/>
          <w:highlight w:val="cyan"/>
        </w:rPr>
        <w:t>pushing</w:t>
      </w:r>
      <w:r w:rsidRPr="00E72D71">
        <w:rPr>
          <w:rStyle w:val="Emphasis"/>
        </w:rPr>
        <w:t xml:space="preserve"> it into </w:t>
      </w:r>
      <w:r w:rsidRPr="00A77C46">
        <w:rPr>
          <w:rStyle w:val="Emphasis"/>
          <w:highlight w:val="cyan"/>
        </w:rPr>
        <w:t>crisis</w:t>
      </w:r>
      <w:r w:rsidRPr="001B27C9">
        <w:rPr>
          <w:sz w:val="16"/>
        </w:rPr>
        <w:t xml:space="preserve">. </w:t>
      </w:r>
      <w:r w:rsidRPr="00E72D71">
        <w:rPr>
          <w:u w:val="single"/>
        </w:rPr>
        <w:t xml:space="preserve">The two-step process of </w:t>
      </w:r>
      <w:r w:rsidRPr="006C49F2">
        <w:rPr>
          <w:u w:val="single"/>
        </w:rPr>
        <w:t>subtraction</w:t>
      </w:r>
      <w:r w:rsidRPr="0004719C">
        <w:rPr>
          <w:u w:val="single"/>
        </w:rPr>
        <w:t xml:space="preserve"> is </w:t>
      </w:r>
      <w:r w:rsidRPr="0004719C">
        <w:rPr>
          <w:rStyle w:val="Emphasis"/>
        </w:rPr>
        <w:t>strategic</w:t>
      </w:r>
      <w:r w:rsidRPr="0004719C">
        <w:rPr>
          <w:u w:val="single"/>
        </w:rPr>
        <w:t>,</w:t>
      </w:r>
      <w:r w:rsidRPr="00E72D71">
        <w:rPr>
          <w:u w:val="single"/>
        </w:rPr>
        <w:t xml:space="preserve"> not moral or ponderous</w:t>
      </w:r>
      <w:r w:rsidRPr="001B27C9">
        <w:rPr>
          <w:sz w:val="16"/>
        </w:rPr>
        <w:t xml:space="preserve">. </w:t>
      </w:r>
      <w:r w:rsidRPr="00E72D71">
        <w:rPr>
          <w:u w:val="single"/>
        </w:rPr>
        <w:t xml:space="preserve">It is not transfixed by earthly appearances. </w:t>
      </w:r>
      <w:r w:rsidRPr="00A77C46">
        <w:rPr>
          <w:highlight w:val="cyan"/>
          <w:u w:val="single"/>
        </w:rPr>
        <w:t xml:space="preserve">It </w:t>
      </w:r>
      <w:r w:rsidRPr="00A77C46">
        <w:rPr>
          <w:rStyle w:val="Emphasis"/>
          <w:highlight w:val="cyan"/>
        </w:rPr>
        <w:t>fragments</w:t>
      </w:r>
      <w:r w:rsidRPr="00E72D71">
        <w:rPr>
          <w:rStyle w:val="Emphasis"/>
        </w:rPr>
        <w:t xml:space="preserve"> the world</w:t>
      </w:r>
      <w:r w:rsidRPr="00E72D71">
        <w:rPr>
          <w:u w:val="single"/>
        </w:rPr>
        <w:t xml:space="preserve">, </w:t>
      </w:r>
      <w:r w:rsidRPr="0004719C">
        <w:rPr>
          <w:rStyle w:val="Emphasis"/>
        </w:rPr>
        <w:t xml:space="preserve">frustrating </w:t>
      </w:r>
      <w:r w:rsidRPr="00A77C46">
        <w:rPr>
          <w:rStyle w:val="Emphasis"/>
          <w:highlight w:val="cyan"/>
        </w:rPr>
        <w:t>synthesis</w:t>
      </w:r>
      <w:r w:rsidRPr="00A77C46">
        <w:rPr>
          <w:highlight w:val="cyan"/>
          <w:u w:val="single"/>
        </w:rPr>
        <w:t>, tearing down the</w:t>
      </w:r>
      <w:r w:rsidRPr="00E72D71">
        <w:rPr>
          <w:u w:val="single"/>
        </w:rPr>
        <w:t xml:space="preserve"> cybernetic perch of angels (human, animal, or machine) that might offer a </w:t>
      </w:r>
      <w:r w:rsidRPr="00A77C46">
        <w:rPr>
          <w:rStyle w:val="Emphasis"/>
          <w:highlight w:val="cyan"/>
        </w:rPr>
        <w:t>unified</w:t>
      </w:r>
      <w:r w:rsidRPr="00E72D71">
        <w:rPr>
          <w:rStyle w:val="Emphasis"/>
        </w:rPr>
        <w:t xml:space="preserve"> synoptic </w:t>
      </w:r>
      <w:r w:rsidRPr="00A77C46">
        <w:rPr>
          <w:rStyle w:val="Emphasis"/>
          <w:highlight w:val="cyan"/>
        </w:rPr>
        <w:t>view</w:t>
      </w:r>
      <w:r w:rsidRPr="001B27C9">
        <w:rPr>
          <w:sz w:val="16"/>
        </w:rPr>
        <w:t>.26 If it is trapped in the world of representation, it is only as a partisan operating behind enemy lines. And partisans respond tactically, appropriating the most cutting-edge technology like the Bonnot Gang did with automobiles and repeating rifles. The point is neither to sing like a mystic about the “rhapsody of sensations” nor to stand in judgement, which would only fuel the cheap self-righteousness of legislative philosophers instead of making incursions under the cover of night.27</w:t>
      </w:r>
    </w:p>
    <w:p w14:paraId="1B1DDBAB" w14:textId="77777777" w:rsidR="008F25EA" w:rsidRPr="001B27C9" w:rsidRDefault="008F25EA" w:rsidP="008F25EA">
      <w:pPr>
        <w:rPr>
          <w:sz w:val="16"/>
        </w:rPr>
      </w:pPr>
      <w:r w:rsidRPr="001B27C9">
        <w:rPr>
          <w:sz w:val="16"/>
        </w:rPr>
        <w:t>The Political Aesthetics of Imperceptibility</w:t>
      </w:r>
    </w:p>
    <w:p w14:paraId="6380EFEF" w14:textId="77777777" w:rsidR="008F25EA" w:rsidRPr="00E41094" w:rsidRDefault="008F25EA" w:rsidP="008F25EA">
      <w:pPr>
        <w:rPr>
          <w:u w:val="single"/>
        </w:rPr>
      </w:pPr>
      <w:r w:rsidRPr="00A77C46">
        <w:rPr>
          <w:rStyle w:val="Emphasis"/>
          <w:highlight w:val="cyan"/>
        </w:rPr>
        <w:t>“Visibility is a trap,”</w:t>
      </w:r>
      <w:r w:rsidRPr="001B27C9">
        <w:rPr>
          <w:sz w:val="16"/>
        </w:rPr>
        <w:t xml:space="preserve"> Foucault warns in Discipline and Punish.28 “</w:t>
      </w:r>
      <w:r w:rsidRPr="00A77C46">
        <w:rPr>
          <w:highlight w:val="cyan"/>
          <w:u w:val="single"/>
        </w:rPr>
        <w:t xml:space="preserve">It </w:t>
      </w:r>
      <w:r w:rsidRPr="00A77C46">
        <w:rPr>
          <w:rStyle w:val="Emphasis"/>
          <w:highlight w:val="cyan"/>
        </w:rPr>
        <w:t>summons surveillance and</w:t>
      </w:r>
      <w:r w:rsidRPr="006C49F2">
        <w:rPr>
          <w:rStyle w:val="Emphasis"/>
        </w:rPr>
        <w:t xml:space="preserve"> the </w:t>
      </w:r>
      <w:r w:rsidRPr="00A77C46">
        <w:rPr>
          <w:rStyle w:val="Emphasis"/>
          <w:highlight w:val="cyan"/>
        </w:rPr>
        <w:t>law</w:t>
      </w:r>
      <w:r w:rsidRPr="001B27C9">
        <w:rPr>
          <w:sz w:val="16"/>
        </w:rPr>
        <w:t xml:space="preserve">, it provokes </w:t>
      </w:r>
      <w:r w:rsidRPr="00A77C46">
        <w:rPr>
          <w:rStyle w:val="Emphasis"/>
          <w:highlight w:val="cyan"/>
        </w:rPr>
        <w:t>voyeurism</w:t>
      </w:r>
      <w:r w:rsidRPr="001B27C9">
        <w:rPr>
          <w:sz w:val="16"/>
        </w:rPr>
        <w:t xml:space="preserve">, </w:t>
      </w:r>
      <w:r w:rsidRPr="00A77C46">
        <w:rPr>
          <w:rStyle w:val="Emphasis"/>
          <w:highlight w:val="cyan"/>
        </w:rPr>
        <w:t>fetishism</w:t>
      </w:r>
      <w:r w:rsidRPr="001B27C9">
        <w:rPr>
          <w:sz w:val="16"/>
        </w:rPr>
        <w:t xml:space="preserve">, the </w:t>
      </w:r>
      <w:r w:rsidRPr="00A77C46">
        <w:rPr>
          <w:rStyle w:val="Emphasis"/>
          <w:highlight w:val="cyan"/>
        </w:rPr>
        <w:t>colonial</w:t>
      </w:r>
      <w:r w:rsidRPr="00E41094">
        <w:rPr>
          <w:u w:val="single"/>
        </w:rPr>
        <w:t>/</w:t>
      </w:r>
      <w:r w:rsidRPr="006C49F2">
        <w:rPr>
          <w:rStyle w:val="Emphasis"/>
        </w:rPr>
        <w:t>imperial</w:t>
      </w:r>
      <w:r w:rsidRPr="00E41094">
        <w:rPr>
          <w:u w:val="single"/>
        </w:rPr>
        <w:t xml:space="preserve"> </w:t>
      </w:r>
      <w:r w:rsidRPr="00A77C46">
        <w:rPr>
          <w:highlight w:val="cyan"/>
          <w:u w:val="single"/>
        </w:rPr>
        <w:t xml:space="preserve">appetite for </w:t>
      </w:r>
      <w:r w:rsidRPr="00A77C46">
        <w:rPr>
          <w:rStyle w:val="Emphasis"/>
          <w:highlight w:val="cyan"/>
        </w:rPr>
        <w:t>possession</w:t>
      </w:r>
      <w:r w:rsidRPr="001B27C9">
        <w:rPr>
          <w:sz w:val="16"/>
        </w:rPr>
        <w:t xml:space="preserve">.”29 </w:t>
      </w:r>
      <w:r w:rsidRPr="00E41094">
        <w:rPr>
          <w:u w:val="single"/>
        </w:rPr>
        <w:t xml:space="preserve">This is why, after gathering a </w:t>
      </w:r>
      <w:r w:rsidRPr="00E41094">
        <w:rPr>
          <w:u w:val="single"/>
        </w:rPr>
        <w:lastRenderedPageBreak/>
        <w:t xml:space="preserve">crowd and declaring their intention to proceed by any means necessary, Deleuze and Guattari </w:t>
      </w:r>
      <w:r w:rsidRPr="0004719C">
        <w:rPr>
          <w:u w:val="single"/>
        </w:rPr>
        <w:t>outline a</w:t>
      </w:r>
      <w:r w:rsidRPr="0004719C">
        <w:rPr>
          <w:sz w:val="16"/>
        </w:rPr>
        <w:t xml:space="preserve">nother </w:t>
      </w:r>
      <w:r w:rsidRPr="0004719C">
        <w:rPr>
          <w:rStyle w:val="Emphasis"/>
        </w:rPr>
        <w:t>dictum</w:t>
      </w:r>
      <w:r w:rsidRPr="0004719C">
        <w:rPr>
          <w:u w:val="single"/>
        </w:rPr>
        <w:t xml:space="preserve"> of the </w:t>
      </w:r>
      <w:r w:rsidRPr="0004719C">
        <w:rPr>
          <w:rStyle w:val="Emphasis"/>
        </w:rPr>
        <w:t>philosophy of</w:t>
      </w:r>
      <w:r w:rsidRPr="00E41094">
        <w:rPr>
          <w:rStyle w:val="Emphasis"/>
        </w:rPr>
        <w:t xml:space="preserve"> </w:t>
      </w:r>
      <w:r w:rsidRPr="00A77C46">
        <w:rPr>
          <w:rStyle w:val="Emphasis"/>
          <w:highlight w:val="cyan"/>
        </w:rPr>
        <w:t>subtraction:</w:t>
      </w:r>
      <w:r w:rsidRPr="00E41094">
        <w:rPr>
          <w:u w:val="single"/>
        </w:rPr>
        <w:t xml:space="preserve"> </w:t>
      </w:r>
      <w:r w:rsidRPr="00A77C46">
        <w:rPr>
          <w:highlight w:val="cyan"/>
          <w:u w:val="single"/>
        </w:rPr>
        <w:t>“Prevent recognition.”</w:t>
      </w:r>
      <w:r w:rsidRPr="00E41094">
        <w:rPr>
          <w:u w:val="single"/>
        </w:rPr>
        <w:t xml:space="preserve">30 How? </w:t>
      </w:r>
      <w:r w:rsidRPr="00A77C46">
        <w:rPr>
          <w:highlight w:val="cyan"/>
          <w:u w:val="single"/>
        </w:rPr>
        <w:t>By becoming imperceptible</w:t>
      </w:r>
      <w:r w:rsidRPr="00E41094">
        <w:rPr>
          <w:u w:val="single"/>
        </w:rPr>
        <w:t>.</w:t>
      </w:r>
    </w:p>
    <w:p w14:paraId="6481823B" w14:textId="77777777" w:rsidR="008F25EA" w:rsidRPr="0004719C" w:rsidRDefault="008F25EA" w:rsidP="008F25EA">
      <w:pPr>
        <w:rPr>
          <w:u w:val="single"/>
        </w:rPr>
      </w:pPr>
      <w:r w:rsidRPr="00E41094">
        <w:rPr>
          <w:u w:val="single"/>
        </w:rPr>
        <w:t xml:space="preserve">The politics of imperceptibility partakes in </w:t>
      </w:r>
      <w:r w:rsidRPr="00E41094">
        <w:rPr>
          <w:rStyle w:val="Emphasis"/>
        </w:rPr>
        <w:t>“larval warfare.”</w:t>
      </w:r>
      <w:r w:rsidRPr="00E41094">
        <w:rPr>
          <w:u w:val="single"/>
        </w:rPr>
        <w:t xml:space="preserve"> Larva is Latin for “mask,”</w:t>
      </w:r>
      <w:r w:rsidRPr="001B27C9">
        <w:rPr>
          <w:sz w:val="16"/>
        </w:rPr>
        <w:t xml:space="preserve"> as Nandita Biswas Mellamphy reminds us, </w:t>
      </w:r>
      <w:r w:rsidRPr="00E41094">
        <w:rPr>
          <w:u w:val="single"/>
        </w:rPr>
        <w:t xml:space="preserve">echoing words of René Descartes and Friedrich Nietzsche that presage a warfare fought by constantly changing masks: “Larvatus prodeo [I advance masked]” (Descartes); “whatever is profound loves masks,” and “every philosophy also conceals a philosophy; every opinion is also a lurking-place; every word is also a </w:t>
      </w:r>
      <w:r w:rsidRPr="0004719C">
        <w:rPr>
          <w:u w:val="single"/>
        </w:rPr>
        <w:t>mask” (Nietzsche).31</w:t>
      </w:r>
    </w:p>
    <w:p w14:paraId="576E0C8A" w14:textId="77777777" w:rsidR="008F25EA" w:rsidRPr="007D4214" w:rsidRDefault="008F25EA" w:rsidP="008F25EA">
      <w:pPr>
        <w:rPr>
          <w:u w:val="single"/>
        </w:rPr>
      </w:pPr>
      <w:r w:rsidRPr="0004719C">
        <w:rPr>
          <w:sz w:val="16"/>
        </w:rPr>
        <w:t xml:space="preserve">Specifying the operation, they single out a process that will act as a recurring lever throughout the rest of the book: “To make ourselves unrecognizable, to render imperceptible.”32 </w:t>
      </w:r>
      <w:r w:rsidRPr="0004719C">
        <w:rPr>
          <w:u w:val="single"/>
        </w:rPr>
        <w:t>And the process of rendering imperceptible takes aim not at “ourselves,” “but what makes us act, feel, and think.”33</w:t>
      </w:r>
    </w:p>
    <w:p w14:paraId="002D1776" w14:textId="0A67FE5F" w:rsidR="008F25EA" w:rsidRDefault="008F25EA" w:rsidP="008F25EA">
      <w:r w:rsidRPr="001B27C9">
        <w:rPr>
          <w:sz w:val="16"/>
        </w:rPr>
        <w:t xml:space="preserve">Deleuze and Guattari additionally mention imperceptibility two more times in the opening chapter. First, as an aesthetic critique of mimicry: the “vapid idea” of producing an “image of the world” as a mimetic imago, that *imā copy of āgõ objects, plants, and things.34 </w:t>
      </w:r>
      <w:r w:rsidRPr="00A77C46">
        <w:rPr>
          <w:rStyle w:val="Emphasis"/>
          <w:highlight w:val="cyan"/>
        </w:rPr>
        <w:t>Imperceptibility</w:t>
      </w:r>
      <w:r w:rsidRPr="00A77C46">
        <w:rPr>
          <w:highlight w:val="cyan"/>
          <w:u w:val="single"/>
        </w:rPr>
        <w:t xml:space="preserve"> is</w:t>
      </w:r>
      <w:r w:rsidRPr="007D4214">
        <w:rPr>
          <w:u w:val="single"/>
        </w:rPr>
        <w:t xml:space="preserve"> a </w:t>
      </w:r>
      <w:r w:rsidRPr="00A77C46">
        <w:rPr>
          <w:highlight w:val="cyan"/>
          <w:u w:val="single"/>
        </w:rPr>
        <w:t>movement without</w:t>
      </w:r>
      <w:r w:rsidRPr="007D4214">
        <w:rPr>
          <w:u w:val="single"/>
        </w:rPr>
        <w:t xml:space="preserve"> such an </w:t>
      </w:r>
      <w:r w:rsidRPr="00A77C46">
        <w:rPr>
          <w:rStyle w:val="Emphasis"/>
          <w:highlight w:val="cyan"/>
        </w:rPr>
        <w:t>image</w:t>
      </w:r>
      <w:r w:rsidRPr="001B27C9">
        <w:rPr>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7D4214">
        <w:rPr>
          <w:rStyle w:val="Emphasis"/>
        </w:rPr>
        <w:t>Taken methodologically</w:t>
      </w:r>
      <w:r w:rsidRPr="007D4214">
        <w:rPr>
          <w:u w:val="single"/>
        </w:rPr>
        <w:t xml:space="preserve">, imperceptibility operates </w:t>
      </w:r>
      <w:r w:rsidRPr="00A77C46">
        <w:rPr>
          <w:highlight w:val="cyan"/>
          <w:u w:val="single"/>
        </w:rPr>
        <w:t>without</w:t>
      </w:r>
      <w:r w:rsidRPr="007D4214">
        <w:rPr>
          <w:u w:val="single"/>
        </w:rPr>
        <w:t xml:space="preserve"> the </w:t>
      </w:r>
      <w:r w:rsidRPr="00A77C46">
        <w:rPr>
          <w:rStyle w:val="Emphasis"/>
          <w:highlight w:val="cyan"/>
        </w:rPr>
        <w:t>descriptive</w:t>
      </w:r>
      <w:r w:rsidRPr="00A77C46">
        <w:rPr>
          <w:highlight w:val="cyan"/>
          <w:u w:val="single"/>
        </w:rPr>
        <w:t xml:space="preserve">, </w:t>
      </w:r>
      <w:r w:rsidRPr="00A77C46">
        <w:rPr>
          <w:rStyle w:val="Emphasis"/>
          <w:highlight w:val="cyan"/>
        </w:rPr>
        <w:t>documentary</w:t>
      </w:r>
      <w:r w:rsidRPr="00A77C46">
        <w:rPr>
          <w:highlight w:val="cyan"/>
          <w:u w:val="single"/>
        </w:rPr>
        <w:t>,</w:t>
      </w:r>
      <w:r w:rsidRPr="006C49F2">
        <w:rPr>
          <w:u w:val="single"/>
        </w:rPr>
        <w:t xml:space="preserve"> </w:t>
      </w:r>
      <w:r w:rsidRPr="00A77C46">
        <w:rPr>
          <w:highlight w:val="cyan"/>
          <w:u w:val="single"/>
        </w:rPr>
        <w:t>and</w:t>
      </w:r>
      <w:r w:rsidRPr="00A77C46">
        <w:rPr>
          <w:sz w:val="16"/>
          <w:highlight w:val="cyan"/>
        </w:rPr>
        <w:t xml:space="preserve"> </w:t>
      </w:r>
      <w:r w:rsidRPr="00A77C46">
        <w:rPr>
          <w:rStyle w:val="Emphasis"/>
          <w:highlight w:val="cyan"/>
        </w:rPr>
        <w:t>sociological modes</w:t>
      </w:r>
      <w:r w:rsidRPr="001B27C9">
        <w:rPr>
          <w:sz w:val="16"/>
        </w:rPr>
        <w:t xml:space="preserve">. </w:t>
      </w:r>
      <w:r w:rsidRPr="007D4214">
        <w:rPr>
          <w:u w:val="single"/>
        </w:rPr>
        <w:t xml:space="preserve">The point is </w:t>
      </w:r>
      <w:r w:rsidRPr="00A77C46">
        <w:rPr>
          <w:highlight w:val="cyan"/>
          <w:u w:val="single"/>
        </w:rPr>
        <w:t xml:space="preserve">to circumvent </w:t>
      </w:r>
      <w:r w:rsidRPr="00A77C46">
        <w:rPr>
          <w:rStyle w:val="Emphasis"/>
          <w:highlight w:val="cyan"/>
        </w:rPr>
        <w:t>representation</w:t>
      </w:r>
      <w:r w:rsidRPr="006C49F2">
        <w:rPr>
          <w:rStyle w:val="Emphasis"/>
        </w:rPr>
        <w:t>al approaches</w:t>
      </w:r>
      <w:r w:rsidRPr="001B27C9">
        <w:rPr>
          <w:sz w:val="16"/>
        </w:rPr>
        <w:t xml:space="preserve"> that echo of the world as it is (or was) or outline an ideal future to be imitated. </w:t>
      </w:r>
      <w:r w:rsidRPr="00A77C46">
        <w:rPr>
          <w:highlight w:val="cyan"/>
          <w:u w:val="single"/>
        </w:rPr>
        <w:t>Imperceptibility</w:t>
      </w:r>
      <w:r w:rsidRPr="007D4214">
        <w:rPr>
          <w:u w:val="single"/>
        </w:rPr>
        <w:t xml:space="preserve"> as a mode </w:t>
      </w:r>
      <w:r w:rsidRPr="00A77C46">
        <w:rPr>
          <w:rStyle w:val="Emphasis"/>
          <w:highlight w:val="cyan"/>
        </w:rPr>
        <w:t>produces events without</w:t>
      </w:r>
      <w:r w:rsidRPr="006C49F2">
        <w:rPr>
          <w:rStyle w:val="Emphasis"/>
        </w:rPr>
        <w:t xml:space="preserve"> an </w:t>
      </w:r>
      <w:r w:rsidRPr="00A77C46">
        <w:rPr>
          <w:rStyle w:val="Emphasis"/>
          <w:highlight w:val="cyan"/>
        </w:rPr>
        <w:t>image</w:t>
      </w:r>
      <w:r w:rsidRPr="007D4214">
        <w:rPr>
          <w:u w:val="single"/>
        </w:rPr>
        <w:t xml:space="preserve">, those types of events </w:t>
      </w:r>
      <w:r w:rsidRPr="006C49F2">
        <w:rPr>
          <w:u w:val="single"/>
        </w:rPr>
        <w:t xml:space="preserve">in which the </w:t>
      </w:r>
      <w:r w:rsidRPr="00A77C46">
        <w:rPr>
          <w:highlight w:val="cyan"/>
          <w:u w:val="single"/>
        </w:rPr>
        <w:t xml:space="preserve">sudden invasion of something unrecognizable </w:t>
      </w:r>
      <w:r w:rsidRPr="00A77C46">
        <w:rPr>
          <w:rStyle w:val="Emphasis"/>
          <w:highlight w:val="cyan"/>
        </w:rPr>
        <w:t>forces</w:t>
      </w:r>
      <w:r w:rsidRPr="007D4214">
        <w:rPr>
          <w:rStyle w:val="Emphasis"/>
        </w:rPr>
        <w:t xml:space="preserve"> a </w:t>
      </w:r>
      <w:r w:rsidRPr="00A77C46">
        <w:rPr>
          <w:rStyle w:val="Emphasis"/>
          <w:highlight w:val="cyan"/>
        </w:rPr>
        <w:t>rupture</w:t>
      </w:r>
      <w:r w:rsidRPr="007D4214">
        <w:rPr>
          <w:u w:val="single"/>
        </w:rPr>
        <w:t>. In brief, the imperceptible is arrival of the alien.</w:t>
      </w:r>
    </w:p>
    <w:p w14:paraId="5EBBA570" w14:textId="77777777" w:rsidR="008F25EA" w:rsidRDefault="008F25EA" w:rsidP="008F25EA">
      <w:pPr>
        <w:pStyle w:val="Heading2"/>
      </w:pPr>
      <w:r>
        <w:lastRenderedPageBreak/>
        <w:t>CASE</w:t>
      </w:r>
    </w:p>
    <w:p w14:paraId="3DF90C4A" w14:textId="3C38810D" w:rsidR="008F25EA" w:rsidRDefault="008F25EA" w:rsidP="008F25EA">
      <w:pPr>
        <w:pStyle w:val="Heading3"/>
      </w:pPr>
      <w:r>
        <w:lastRenderedPageBreak/>
        <w:br/>
        <w:t>1NC</w:t>
      </w:r>
    </w:p>
    <w:p w14:paraId="3F3FB70D" w14:textId="77777777" w:rsidR="008F25EA" w:rsidRPr="008F25EA" w:rsidRDefault="008F25EA" w:rsidP="00FF06FA">
      <w:pPr>
        <w:pStyle w:val="Heading4"/>
        <w:rPr>
          <w:rFonts w:eastAsia="SimSun"/>
        </w:rPr>
      </w:pPr>
      <w:bookmarkStart w:id="1" w:name="_Hlk193369282"/>
      <w:r w:rsidRPr="008F25EA">
        <w:rPr>
          <w:rFonts w:eastAsia="SimSun"/>
        </w:rPr>
        <w:t xml:space="preserve">Structuralism’s not </w:t>
      </w:r>
      <w:r w:rsidRPr="008F25EA">
        <w:rPr>
          <w:rFonts w:eastAsia="SimSun"/>
          <w:u w:val="single"/>
        </w:rPr>
        <w:t>determinative</w:t>
      </w:r>
      <w:r w:rsidRPr="008F25EA">
        <w:rPr>
          <w:rFonts w:eastAsia="SimSun"/>
        </w:rPr>
        <w:t xml:space="preserve">—progress is </w:t>
      </w:r>
      <w:r w:rsidRPr="008F25EA">
        <w:rPr>
          <w:rFonts w:eastAsia="SimSun"/>
          <w:u w:val="single"/>
        </w:rPr>
        <w:t>possible</w:t>
      </w:r>
      <w:r w:rsidRPr="008F25EA">
        <w:rPr>
          <w:rFonts w:eastAsia="SimSun"/>
        </w:rPr>
        <w:t>.</w:t>
      </w:r>
    </w:p>
    <w:p w14:paraId="0A5E3D86" w14:textId="77777777" w:rsidR="008F25EA" w:rsidRPr="008F25EA" w:rsidRDefault="008F25EA" w:rsidP="008F25EA">
      <w:pPr>
        <w:spacing w:line="256" w:lineRule="auto"/>
        <w:rPr>
          <w:rFonts w:eastAsia="Calibri"/>
        </w:rPr>
      </w:pPr>
      <w:r w:rsidRPr="008F25EA">
        <w:rPr>
          <w:rStyle w:val="Style13ptBold"/>
        </w:rPr>
        <w:t>Rojas, 24</w:t>
      </w:r>
      <w:r w:rsidRPr="008F25EA">
        <w:rPr>
          <w:rFonts w:eastAsia="Calibri"/>
        </w:rPr>
        <w:t xml:space="preserve">—Virginia L. Roberts Professor of Sociology at Indiana University, Bloomington (Fabio, “Race, Freedom, and Social Change,” </w:t>
      </w:r>
      <w:r w:rsidRPr="008F25EA">
        <w:rPr>
          <w:rFonts w:eastAsia="Calibri"/>
          <w:i/>
          <w:iCs/>
        </w:rPr>
        <w:t>Sociology and Classical Liberalism in Dialogue: Freedom is Something We Do Together</w:t>
      </w:r>
      <w:r w:rsidRPr="008F25EA">
        <w:rPr>
          <w:rFonts w:eastAsia="Calibri"/>
        </w:rPr>
        <w:t>, Chapter 2, pp. 49-51, language modifications denoted by brackets, dml)</w:t>
      </w:r>
    </w:p>
    <w:p w14:paraId="5C6B0250" w14:textId="77777777" w:rsidR="008F25EA" w:rsidRPr="008F25EA" w:rsidRDefault="008F25EA" w:rsidP="008F25EA">
      <w:pPr>
        <w:spacing w:line="256" w:lineRule="auto"/>
        <w:rPr>
          <w:rFonts w:eastAsia="Calibri"/>
          <w:sz w:val="14"/>
        </w:rPr>
      </w:pPr>
      <w:r w:rsidRPr="008F25EA">
        <w:rPr>
          <w:rFonts w:eastAsia="Calibri"/>
          <w:u w:val="single"/>
        </w:rPr>
        <w:t xml:space="preserve">If modern societies depend </w:t>
      </w:r>
      <w:r w:rsidRPr="008F25EA">
        <w:rPr>
          <w:rFonts w:eastAsia="Calibri"/>
          <w:b/>
          <w:iCs/>
          <w:sz w:val="24"/>
          <w:u w:val="single"/>
        </w:rPr>
        <w:t>so much</w:t>
      </w:r>
      <w:r w:rsidRPr="008F25EA">
        <w:rPr>
          <w:rFonts w:eastAsia="Calibri"/>
          <w:u w:val="single"/>
        </w:rPr>
        <w:t xml:space="preserve"> on the exploitation of minorities</w:t>
      </w:r>
      <w:r w:rsidRPr="008F25EA">
        <w:rPr>
          <w:rFonts w:eastAsia="Calibri"/>
          <w:sz w:val="14"/>
        </w:rPr>
        <w:t xml:space="preserve">, </w:t>
      </w:r>
      <w:r w:rsidRPr="008F25EA">
        <w:rPr>
          <w:rFonts w:eastAsia="Calibri"/>
          <w:u w:val="single"/>
        </w:rPr>
        <w:t xml:space="preserve">then </w:t>
      </w:r>
      <w:r w:rsidRPr="008F25EA">
        <w:rPr>
          <w:rFonts w:eastAsia="Calibri"/>
          <w:highlight w:val="cyan"/>
          <w:u w:val="single"/>
        </w:rPr>
        <w:t>how is</w:t>
      </w:r>
      <w:r w:rsidRPr="008F25EA">
        <w:rPr>
          <w:rFonts w:eastAsia="Calibri"/>
          <w:sz w:val="14"/>
        </w:rPr>
        <w:t xml:space="preserve"> it possible that </w:t>
      </w:r>
      <w:r w:rsidRPr="008F25EA">
        <w:rPr>
          <w:rFonts w:eastAsia="Calibri"/>
          <w:b/>
          <w:iCs/>
          <w:sz w:val="24"/>
          <w:highlight w:val="cyan"/>
          <w:u w:val="single"/>
        </w:rPr>
        <w:t>any improvement</w:t>
      </w:r>
      <w:r w:rsidRPr="008F25EA">
        <w:rPr>
          <w:rFonts w:eastAsia="Calibri"/>
          <w:sz w:val="14"/>
        </w:rPr>
        <w:t xml:space="preserve"> is </w:t>
      </w:r>
      <w:r w:rsidRPr="008F25EA">
        <w:rPr>
          <w:rFonts w:eastAsia="Calibri"/>
          <w:highlight w:val="cyan"/>
          <w:u w:val="single"/>
        </w:rPr>
        <w:t>possible?</w:t>
      </w:r>
      <w:r w:rsidRPr="008F25EA">
        <w:rPr>
          <w:rFonts w:eastAsia="Calibri"/>
          <w:sz w:val="14"/>
        </w:rPr>
        <w:t xml:space="preserve"> </w:t>
      </w:r>
      <w:r w:rsidRPr="008F25EA">
        <w:rPr>
          <w:rFonts w:eastAsia="Calibri"/>
          <w:highlight w:val="cyan"/>
          <w:u w:val="single"/>
        </w:rPr>
        <w:t>Why don’t White majorities</w:t>
      </w:r>
      <w:r w:rsidRPr="008F25EA">
        <w:rPr>
          <w:rFonts w:eastAsia="Calibri"/>
          <w:u w:val="single"/>
        </w:rPr>
        <w:t xml:space="preserve"> simply </w:t>
      </w:r>
      <w:r w:rsidRPr="008F25EA">
        <w:rPr>
          <w:rFonts w:eastAsia="Calibri"/>
          <w:b/>
          <w:iCs/>
          <w:sz w:val="24"/>
          <w:highlight w:val="cyan"/>
          <w:u w:val="single"/>
        </w:rPr>
        <w:t>veto all</w:t>
      </w:r>
      <w:r w:rsidRPr="008F25EA">
        <w:rPr>
          <w:rFonts w:eastAsia="Calibri"/>
          <w:b/>
          <w:iCs/>
          <w:sz w:val="24"/>
          <w:u w:val="single"/>
        </w:rPr>
        <w:t xml:space="preserve"> social </w:t>
      </w:r>
      <w:r w:rsidRPr="008F25EA">
        <w:rPr>
          <w:rFonts w:eastAsia="Calibri"/>
          <w:b/>
          <w:iCs/>
          <w:sz w:val="24"/>
          <w:highlight w:val="cyan"/>
          <w:u w:val="single"/>
        </w:rPr>
        <w:t>change</w:t>
      </w:r>
      <w:r w:rsidRPr="008F25EA">
        <w:rPr>
          <w:rFonts w:eastAsia="Calibri"/>
          <w:u w:val="single"/>
        </w:rPr>
        <w:t xml:space="preserve"> so that they may maximize their own social status and material advantages</w:t>
      </w:r>
      <w:r w:rsidRPr="008F25EA">
        <w:rPr>
          <w:rFonts w:eastAsia="Calibri"/>
          <w:highlight w:val="cyan"/>
          <w:u w:val="single"/>
        </w:rPr>
        <w:t>?</w:t>
      </w:r>
      <w:r w:rsidRPr="008F25EA">
        <w:rPr>
          <w:rFonts w:eastAsia="Calibri"/>
          <w:sz w:val="14"/>
        </w:rPr>
        <w:t xml:space="preserve"> Much of the story of modern liberal societies is that </w:t>
      </w:r>
      <w:r w:rsidRPr="008F25EA">
        <w:rPr>
          <w:rFonts w:eastAsia="Calibri"/>
          <w:u w:val="single"/>
        </w:rPr>
        <w:t>relative differences in status often remain</w:t>
      </w:r>
      <w:r w:rsidRPr="008F25EA">
        <w:rPr>
          <w:rFonts w:eastAsia="Calibri"/>
          <w:sz w:val="14"/>
        </w:rPr>
        <w:t xml:space="preserve">, </w:t>
      </w:r>
      <w:r w:rsidRPr="008F25EA">
        <w:rPr>
          <w:rFonts w:eastAsia="Calibri"/>
          <w:u w:val="single"/>
        </w:rPr>
        <w:t xml:space="preserve">but minorities </w:t>
      </w:r>
      <w:r w:rsidRPr="008F25EA">
        <w:rPr>
          <w:rFonts w:eastAsia="Calibri"/>
          <w:b/>
          <w:iCs/>
          <w:sz w:val="24"/>
          <w:u w:val="single"/>
        </w:rPr>
        <w:t>nonetheless</w:t>
      </w:r>
      <w:r w:rsidRPr="008F25EA">
        <w:rPr>
          <w:rFonts w:eastAsia="Calibri"/>
          <w:u w:val="single"/>
        </w:rPr>
        <w:t xml:space="preserve"> experience </w:t>
      </w:r>
      <w:r w:rsidRPr="008F25EA">
        <w:rPr>
          <w:rFonts w:eastAsia="Calibri"/>
          <w:b/>
          <w:iCs/>
          <w:sz w:val="24"/>
          <w:u w:val="single"/>
        </w:rPr>
        <w:t>considerable improvements</w:t>
      </w:r>
      <w:r w:rsidRPr="008F25EA">
        <w:rPr>
          <w:rFonts w:eastAsia="Calibri"/>
          <w:u w:val="single"/>
        </w:rPr>
        <w:t xml:space="preserve"> in well-being</w:t>
      </w:r>
      <w:r w:rsidRPr="008F25EA">
        <w:rPr>
          <w:rFonts w:eastAsia="Calibri"/>
          <w:sz w:val="14"/>
        </w:rPr>
        <w:t xml:space="preserve">. </w:t>
      </w:r>
      <w:r w:rsidRPr="008F25EA">
        <w:rPr>
          <w:rFonts w:eastAsia="Calibri"/>
          <w:u w:val="single"/>
        </w:rPr>
        <w:t>Western nations were often responsible for highly destructive institutions</w:t>
      </w:r>
      <w:r w:rsidRPr="008F25EA">
        <w:rPr>
          <w:rFonts w:eastAsia="Calibri"/>
          <w:sz w:val="14"/>
        </w:rPr>
        <w:t xml:space="preserve">, </w:t>
      </w:r>
      <w:r w:rsidRPr="008F25EA">
        <w:rPr>
          <w:rFonts w:eastAsia="Calibri"/>
          <w:u w:val="single"/>
        </w:rPr>
        <w:t>and</w:t>
      </w:r>
      <w:r w:rsidRPr="008F25EA">
        <w:rPr>
          <w:rFonts w:eastAsia="Calibri"/>
          <w:sz w:val="14"/>
        </w:rPr>
        <w:t xml:space="preserve"> they </w:t>
      </w:r>
      <w:r w:rsidRPr="008F25EA">
        <w:rPr>
          <w:rFonts w:eastAsia="Calibri"/>
          <w:u w:val="single"/>
        </w:rPr>
        <w:t>created hierarchies that persist</w:t>
      </w:r>
      <w:r w:rsidRPr="008F25EA">
        <w:rPr>
          <w:rFonts w:eastAsia="Calibri"/>
          <w:sz w:val="14"/>
        </w:rPr>
        <w:t xml:space="preserve"> to the present, </w:t>
      </w:r>
      <w:r w:rsidRPr="008F25EA">
        <w:rPr>
          <w:rFonts w:eastAsia="Calibri"/>
          <w:u w:val="single"/>
        </w:rPr>
        <w:t>but</w:t>
      </w:r>
      <w:r w:rsidRPr="008F25EA">
        <w:rPr>
          <w:rFonts w:eastAsia="Calibri"/>
          <w:sz w:val="14"/>
        </w:rPr>
        <w:t xml:space="preserve">, </w:t>
      </w:r>
      <w:r w:rsidRPr="008F25EA">
        <w:rPr>
          <w:rFonts w:eastAsia="Calibri"/>
          <w:b/>
          <w:iCs/>
          <w:sz w:val="24"/>
          <w:u w:val="single"/>
        </w:rPr>
        <w:t>at the same time</w:t>
      </w:r>
      <w:r w:rsidRPr="008F25EA">
        <w:rPr>
          <w:rFonts w:eastAsia="Calibri"/>
          <w:sz w:val="14"/>
        </w:rPr>
        <w:t xml:space="preserve">, these very same nations </w:t>
      </w:r>
      <w:r w:rsidRPr="008F25EA">
        <w:rPr>
          <w:rFonts w:eastAsia="Calibri"/>
          <w:u w:val="single"/>
        </w:rPr>
        <w:t>later</w:t>
      </w:r>
      <w:r w:rsidRPr="008F25EA">
        <w:rPr>
          <w:rFonts w:eastAsia="Calibri"/>
          <w:sz w:val="14"/>
        </w:rPr>
        <w:t xml:space="preserve"> in their histories </w:t>
      </w:r>
      <w:r w:rsidRPr="008F25EA">
        <w:rPr>
          <w:rFonts w:eastAsia="Calibri"/>
          <w:u w:val="single"/>
        </w:rPr>
        <w:t xml:space="preserve">embark on </w:t>
      </w:r>
      <w:r w:rsidRPr="008F25EA">
        <w:rPr>
          <w:rFonts w:eastAsia="Calibri"/>
          <w:b/>
          <w:iCs/>
          <w:sz w:val="24"/>
          <w:u w:val="single"/>
        </w:rPr>
        <w:t>extensive reform efforts</w:t>
      </w:r>
      <w:r w:rsidRPr="008F25EA">
        <w:rPr>
          <w:rFonts w:eastAsia="Calibri"/>
          <w:sz w:val="14"/>
        </w:rPr>
        <w:t xml:space="preserve">, </w:t>
      </w:r>
      <w:r w:rsidRPr="008F25EA">
        <w:rPr>
          <w:rFonts w:eastAsia="Calibri"/>
          <w:u w:val="single"/>
        </w:rPr>
        <w:t>often as a result of internal debates about the grotesque nature of these institutions</w:t>
      </w:r>
      <w:r w:rsidRPr="008F25EA">
        <w:rPr>
          <w:rFonts w:eastAsia="Calibri"/>
          <w:sz w:val="14"/>
        </w:rPr>
        <w:t xml:space="preserve">. </w:t>
      </w:r>
      <w:r w:rsidRPr="008F25EA">
        <w:rPr>
          <w:rFonts w:eastAsia="Calibri"/>
          <w:u w:val="single"/>
        </w:rPr>
        <w:t xml:space="preserve">The puzzle is why capitalist nations have </w:t>
      </w:r>
      <w:r w:rsidRPr="008F25EA">
        <w:rPr>
          <w:rFonts w:eastAsia="Calibri"/>
          <w:b/>
          <w:iCs/>
          <w:sz w:val="24"/>
          <w:u w:val="single"/>
        </w:rPr>
        <w:t>reformed so much</w:t>
      </w:r>
      <w:r w:rsidRPr="008F25EA">
        <w:rPr>
          <w:rFonts w:eastAsia="Calibri"/>
          <w:u w:val="single"/>
        </w:rPr>
        <w:t xml:space="preserve"> when</w:t>
      </w:r>
      <w:r w:rsidRPr="008F25EA">
        <w:rPr>
          <w:rFonts w:eastAsia="Calibri"/>
          <w:sz w:val="14"/>
        </w:rPr>
        <w:t xml:space="preserve"> sociological </w:t>
      </w:r>
      <w:r w:rsidRPr="008F25EA">
        <w:rPr>
          <w:rFonts w:eastAsia="Calibri"/>
          <w:u w:val="single"/>
        </w:rPr>
        <w:t xml:space="preserve">theory suggests that these reforms </w:t>
      </w:r>
      <w:r w:rsidRPr="008F25EA">
        <w:rPr>
          <w:rFonts w:eastAsia="Calibri"/>
          <w:b/>
          <w:iCs/>
          <w:sz w:val="24"/>
          <w:u w:val="single"/>
        </w:rPr>
        <w:t>should not happen</w:t>
      </w:r>
      <w:r w:rsidRPr="008F25EA">
        <w:rPr>
          <w:rFonts w:eastAsia="Calibri"/>
          <w:u w:val="single"/>
        </w:rPr>
        <w:t xml:space="preserve"> or be </w:t>
      </w:r>
      <w:r w:rsidRPr="008F25EA">
        <w:rPr>
          <w:rFonts w:eastAsia="Calibri"/>
          <w:b/>
          <w:iCs/>
          <w:sz w:val="24"/>
          <w:u w:val="single"/>
        </w:rPr>
        <w:t>superficial</w:t>
      </w:r>
      <w:r w:rsidRPr="008F25EA">
        <w:rPr>
          <w:rFonts w:eastAsia="Calibri"/>
          <w:u w:val="single"/>
        </w:rPr>
        <w:t xml:space="preserve"> in character</w:t>
      </w:r>
      <w:r w:rsidRPr="008F25EA">
        <w:rPr>
          <w:rFonts w:eastAsia="Calibri"/>
          <w:sz w:val="14"/>
        </w:rPr>
        <w:t>.</w:t>
      </w:r>
    </w:p>
    <w:p w14:paraId="10449F97" w14:textId="77777777" w:rsidR="008F25EA" w:rsidRPr="008F25EA" w:rsidRDefault="008F25EA" w:rsidP="008F25EA">
      <w:pPr>
        <w:spacing w:line="256" w:lineRule="auto"/>
        <w:rPr>
          <w:rFonts w:eastAsia="Calibri"/>
          <w:sz w:val="14"/>
        </w:rPr>
      </w:pPr>
      <w:r w:rsidRPr="008F25EA">
        <w:rPr>
          <w:rFonts w:eastAsia="Calibri"/>
          <w:sz w:val="14"/>
        </w:rPr>
        <w:t xml:space="preserve">For example, abolitionist historians note that </w:t>
      </w:r>
      <w:r w:rsidRPr="008F25EA">
        <w:rPr>
          <w:rFonts w:eastAsia="Calibri"/>
          <w:u w:val="single"/>
        </w:rPr>
        <w:t xml:space="preserve">most </w:t>
      </w:r>
      <w:r w:rsidRPr="008F25EA">
        <w:rPr>
          <w:rFonts w:eastAsia="Calibri"/>
          <w:highlight w:val="cyan"/>
          <w:u w:val="single"/>
        </w:rPr>
        <w:t>nations</w:t>
      </w:r>
      <w:r w:rsidRPr="008F25EA">
        <w:rPr>
          <w:rFonts w:eastAsia="Calibri"/>
          <w:u w:val="single"/>
        </w:rPr>
        <w:t xml:space="preserve"> </w:t>
      </w:r>
      <w:r w:rsidRPr="008F25EA">
        <w:rPr>
          <w:rFonts w:eastAsia="Calibri"/>
          <w:b/>
          <w:iCs/>
          <w:sz w:val="24"/>
          <w:u w:val="single"/>
        </w:rPr>
        <w:t xml:space="preserve">voluntarily </w:t>
      </w:r>
      <w:r w:rsidRPr="008F25EA">
        <w:rPr>
          <w:rFonts w:eastAsia="Calibri"/>
          <w:b/>
          <w:iCs/>
          <w:sz w:val="24"/>
          <w:highlight w:val="cyan"/>
          <w:u w:val="single"/>
        </w:rPr>
        <w:t>abolished slavery</w:t>
      </w:r>
      <w:r w:rsidRPr="008F25EA">
        <w:rPr>
          <w:rFonts w:eastAsia="Calibri"/>
          <w:u w:val="single"/>
        </w:rPr>
        <w:t xml:space="preserve"> in the eighteenth </w:t>
      </w:r>
      <w:r w:rsidRPr="008F25EA">
        <w:rPr>
          <w:rFonts w:eastAsia="Calibri"/>
          <w:highlight w:val="cyan"/>
          <w:u w:val="single"/>
        </w:rPr>
        <w:t>and</w:t>
      </w:r>
      <w:r w:rsidRPr="008F25EA">
        <w:rPr>
          <w:rFonts w:eastAsia="Calibri"/>
          <w:u w:val="single"/>
        </w:rPr>
        <w:t xml:space="preserve"> nineteenth centuries</w:t>
      </w:r>
      <w:r w:rsidRPr="008F25EA">
        <w:rPr>
          <w:rFonts w:eastAsia="Calibri"/>
          <w:sz w:val="14"/>
        </w:rPr>
        <w:t xml:space="preserve"> (Mulligan and Eric 2013). </w:t>
      </w:r>
      <w:r w:rsidRPr="008F25EA">
        <w:rPr>
          <w:rFonts w:eastAsia="Calibri"/>
          <w:u w:val="single"/>
        </w:rPr>
        <w:t>The resistance of the</w:t>
      </w:r>
      <w:r w:rsidRPr="008F25EA">
        <w:rPr>
          <w:rFonts w:eastAsia="Calibri"/>
          <w:sz w:val="14"/>
        </w:rPr>
        <w:t xml:space="preserve"> </w:t>
      </w:r>
      <w:r w:rsidRPr="008F25EA">
        <w:rPr>
          <w:rFonts w:eastAsia="Calibri"/>
          <w:b/>
          <w:iCs/>
          <w:sz w:val="24"/>
          <w:u w:val="single"/>
        </w:rPr>
        <w:t>U</w:t>
      </w:r>
      <w:r w:rsidRPr="008F25EA">
        <w:rPr>
          <w:rFonts w:eastAsia="Calibri"/>
          <w:sz w:val="14"/>
        </w:rPr>
        <w:t xml:space="preserve">nited </w:t>
      </w:r>
      <w:r w:rsidRPr="008F25EA">
        <w:rPr>
          <w:rFonts w:eastAsia="Calibri"/>
          <w:b/>
          <w:iCs/>
          <w:sz w:val="24"/>
          <w:u w:val="single"/>
        </w:rPr>
        <w:t>S</w:t>
      </w:r>
      <w:r w:rsidRPr="008F25EA">
        <w:rPr>
          <w:rFonts w:eastAsia="Calibri"/>
          <w:sz w:val="14"/>
        </w:rPr>
        <w:t xml:space="preserve">tates </w:t>
      </w:r>
      <w:r w:rsidRPr="008F25EA">
        <w:rPr>
          <w:rFonts w:eastAsia="Calibri"/>
          <w:u w:val="single"/>
        </w:rPr>
        <w:t xml:space="preserve">is an </w:t>
      </w:r>
      <w:r w:rsidRPr="008F25EA">
        <w:rPr>
          <w:rFonts w:eastAsia="Calibri"/>
          <w:b/>
          <w:iCs/>
          <w:sz w:val="24"/>
          <w:u w:val="single"/>
        </w:rPr>
        <w:t>exception</w:t>
      </w:r>
      <w:r w:rsidRPr="008F25EA">
        <w:rPr>
          <w:rFonts w:eastAsia="Calibri"/>
          <w:u w:val="single"/>
        </w:rPr>
        <w:t xml:space="preserve"> to an overall trend</w:t>
      </w:r>
      <w:r w:rsidRPr="008F25EA">
        <w:rPr>
          <w:rFonts w:eastAsia="Calibri"/>
          <w:sz w:val="14"/>
        </w:rPr>
        <w:t xml:space="preserve">. Another important trend is that </w:t>
      </w:r>
      <w:r w:rsidRPr="008F25EA">
        <w:rPr>
          <w:rFonts w:eastAsia="Calibri"/>
          <w:u w:val="single"/>
        </w:rPr>
        <w:t xml:space="preserve">many nations have </w:t>
      </w:r>
      <w:r w:rsidRPr="008F25EA">
        <w:rPr>
          <w:rFonts w:eastAsia="Calibri"/>
          <w:b/>
          <w:iCs/>
          <w:sz w:val="24"/>
          <w:u w:val="single"/>
        </w:rPr>
        <w:t>large</w:t>
      </w:r>
      <w:r w:rsidRPr="008F25EA">
        <w:rPr>
          <w:rFonts w:eastAsia="Calibri"/>
          <w:u w:val="single"/>
        </w:rPr>
        <w:t xml:space="preserve"> and </w:t>
      </w:r>
      <w:r w:rsidRPr="008F25EA">
        <w:rPr>
          <w:rFonts w:eastAsia="Calibri"/>
          <w:b/>
          <w:iCs/>
          <w:sz w:val="24"/>
          <w:u w:val="single"/>
        </w:rPr>
        <w:t>successful movements</w:t>
      </w:r>
      <w:r w:rsidRPr="008F25EA">
        <w:rPr>
          <w:rFonts w:eastAsia="Calibri"/>
          <w:u w:val="single"/>
        </w:rPr>
        <w:t xml:space="preserve"> for minority and immigrant rights</w:t>
      </w:r>
      <w:r w:rsidRPr="008F25EA">
        <w:rPr>
          <w:rFonts w:eastAsia="Calibri"/>
          <w:sz w:val="14"/>
        </w:rPr>
        <w:t xml:space="preserve">. </w:t>
      </w:r>
      <w:r w:rsidRPr="008F25EA">
        <w:rPr>
          <w:rFonts w:eastAsia="Calibri"/>
          <w:u w:val="single"/>
        </w:rPr>
        <w:t xml:space="preserve">Modern societies have also abolished </w:t>
      </w:r>
      <w:r w:rsidRPr="008F25EA">
        <w:rPr>
          <w:rFonts w:eastAsia="Calibri"/>
          <w:highlight w:val="cyan"/>
          <w:u w:val="single"/>
        </w:rPr>
        <w:t>statutes that</w:t>
      </w:r>
      <w:r w:rsidRPr="008F25EA">
        <w:rPr>
          <w:rFonts w:eastAsia="Calibri"/>
          <w:u w:val="single"/>
        </w:rPr>
        <w:t xml:space="preserve"> directly </w:t>
      </w:r>
      <w:r w:rsidRPr="008F25EA">
        <w:rPr>
          <w:rFonts w:eastAsia="Calibri"/>
          <w:highlight w:val="cyan"/>
          <w:u w:val="single"/>
        </w:rPr>
        <w:t>impact</w:t>
      </w:r>
      <w:r w:rsidRPr="008F25EA">
        <w:rPr>
          <w:rFonts w:eastAsia="Calibri"/>
          <w:u w:val="single"/>
        </w:rPr>
        <w:t xml:space="preserve"> the </w:t>
      </w:r>
      <w:r w:rsidRPr="008F25EA">
        <w:rPr>
          <w:rFonts w:eastAsia="Calibri"/>
          <w:highlight w:val="cyan"/>
          <w:u w:val="single"/>
        </w:rPr>
        <w:t>well-being</w:t>
      </w:r>
      <w:r w:rsidRPr="008F25EA">
        <w:rPr>
          <w:rFonts w:eastAsia="Calibri"/>
          <w:u w:val="single"/>
        </w:rPr>
        <w:t xml:space="preserve"> of racial and ethnic minorities </w:t>
      </w:r>
      <w:r w:rsidRPr="008F25EA">
        <w:rPr>
          <w:rFonts w:eastAsia="Calibri"/>
          <w:highlight w:val="cyan"/>
          <w:u w:val="single"/>
        </w:rPr>
        <w:t xml:space="preserve">such as </w:t>
      </w:r>
      <w:r w:rsidRPr="008F25EA">
        <w:rPr>
          <w:rFonts w:eastAsia="Calibri"/>
          <w:b/>
          <w:iCs/>
          <w:sz w:val="24"/>
          <w:highlight w:val="cyan"/>
          <w:u w:val="single"/>
        </w:rPr>
        <w:t>anti-miscegenation laws</w:t>
      </w:r>
      <w:r w:rsidRPr="008F25EA">
        <w:rPr>
          <w:rFonts w:eastAsia="Calibri"/>
          <w:sz w:val="14"/>
        </w:rPr>
        <w:t xml:space="preserve">, which prohibit marriage between Whites and non-Whites </w:t>
      </w:r>
      <w:r w:rsidRPr="008F25EA">
        <w:rPr>
          <w:rFonts w:eastAsia="Calibri"/>
          <w:highlight w:val="cyan"/>
          <w:u w:val="single"/>
        </w:rPr>
        <w:t>and</w:t>
      </w:r>
      <w:r w:rsidRPr="008F25EA">
        <w:rPr>
          <w:rFonts w:eastAsia="Calibri"/>
          <w:sz w:val="14"/>
        </w:rPr>
        <w:t xml:space="preserve"> “</w:t>
      </w:r>
      <w:r w:rsidRPr="008F25EA">
        <w:rPr>
          <w:rFonts w:eastAsia="Calibri"/>
          <w:b/>
          <w:iCs/>
          <w:sz w:val="24"/>
          <w:highlight w:val="cyan"/>
          <w:u w:val="single"/>
        </w:rPr>
        <w:t>Black Codes</w:t>
      </w:r>
      <w:r w:rsidRPr="008F25EA">
        <w:rPr>
          <w:rFonts w:eastAsia="Calibri"/>
          <w:sz w:val="14"/>
        </w:rPr>
        <w:t>,” which prohibited Black Americans from participating in many professions and occupations.</w:t>
      </w:r>
    </w:p>
    <w:p w14:paraId="33AB263E" w14:textId="77777777" w:rsidR="008F25EA" w:rsidRPr="008F25EA" w:rsidRDefault="008F25EA" w:rsidP="008F25EA">
      <w:pPr>
        <w:spacing w:line="256" w:lineRule="auto"/>
        <w:rPr>
          <w:rFonts w:eastAsia="Calibri"/>
          <w:sz w:val="14"/>
        </w:rPr>
      </w:pPr>
      <w:r w:rsidRPr="008F25EA">
        <w:rPr>
          <w:rFonts w:eastAsia="Calibri"/>
          <w:u w:val="single"/>
        </w:rPr>
        <w:t>As minorities have gained</w:t>
      </w:r>
      <w:r w:rsidRPr="008F25EA">
        <w:rPr>
          <w:rFonts w:eastAsia="Calibri"/>
          <w:sz w:val="14"/>
        </w:rPr>
        <w:t xml:space="preserve"> fundamental political and economic </w:t>
      </w:r>
      <w:r w:rsidRPr="008F25EA">
        <w:rPr>
          <w:rFonts w:eastAsia="Calibri"/>
          <w:u w:val="single"/>
        </w:rPr>
        <w:t>rights</w:t>
      </w:r>
      <w:r w:rsidRPr="008F25EA">
        <w:rPr>
          <w:rFonts w:eastAsia="Calibri"/>
          <w:sz w:val="14"/>
        </w:rPr>
        <w:t xml:space="preserve">, </w:t>
      </w:r>
      <w:r w:rsidRPr="008F25EA">
        <w:rPr>
          <w:rFonts w:eastAsia="Calibri"/>
          <w:u w:val="single"/>
        </w:rPr>
        <w:t xml:space="preserve">their </w:t>
      </w:r>
      <w:r w:rsidRPr="008F25EA">
        <w:rPr>
          <w:rFonts w:eastAsia="Calibri"/>
          <w:b/>
          <w:iCs/>
          <w:sz w:val="24"/>
          <w:highlight w:val="cyan"/>
          <w:u w:val="single"/>
        </w:rPr>
        <w:t>material well-being</w:t>
      </w:r>
      <w:r w:rsidRPr="008F25EA">
        <w:rPr>
          <w:rFonts w:eastAsia="Calibri"/>
          <w:u w:val="single"/>
        </w:rPr>
        <w:t xml:space="preserve"> has </w:t>
      </w:r>
      <w:r w:rsidRPr="008F25EA">
        <w:rPr>
          <w:rFonts w:eastAsia="Calibri"/>
          <w:highlight w:val="cyan"/>
          <w:u w:val="single"/>
        </w:rPr>
        <w:t>improved</w:t>
      </w:r>
      <w:r w:rsidRPr="008F25EA">
        <w:rPr>
          <w:rFonts w:eastAsia="Calibri"/>
          <w:u w:val="single"/>
        </w:rPr>
        <w:t xml:space="preserve"> as well</w:t>
      </w:r>
      <w:r w:rsidRPr="008F25EA">
        <w:rPr>
          <w:rFonts w:eastAsia="Calibri"/>
          <w:sz w:val="14"/>
        </w:rPr>
        <w:t xml:space="preserve">. Here, I will focus on the US as a motivating example. </w:t>
      </w:r>
      <w:r w:rsidRPr="008F25EA">
        <w:rPr>
          <w:rFonts w:eastAsia="Calibri"/>
          <w:u w:val="single"/>
        </w:rPr>
        <w:t xml:space="preserve">In </w:t>
      </w:r>
      <w:r w:rsidRPr="008F25EA">
        <w:rPr>
          <w:rFonts w:eastAsia="Calibri"/>
          <w:b/>
          <w:iCs/>
          <w:sz w:val="24"/>
          <w:highlight w:val="cyan"/>
          <w:u w:val="single"/>
        </w:rPr>
        <w:t>1900</w:t>
      </w:r>
      <w:r w:rsidRPr="008F25EA">
        <w:rPr>
          <w:rFonts w:eastAsia="Calibri"/>
          <w:sz w:val="14"/>
        </w:rPr>
        <w:t xml:space="preserve">, </w:t>
      </w:r>
      <w:r w:rsidRPr="008F25EA">
        <w:rPr>
          <w:rFonts w:eastAsia="Calibri"/>
          <w:highlight w:val="cyan"/>
          <w:u w:val="single"/>
        </w:rPr>
        <w:t xml:space="preserve">Black </w:t>
      </w:r>
      <w:r w:rsidRPr="008F25EA">
        <w:rPr>
          <w:rFonts w:eastAsia="Calibri"/>
          <w:b/>
          <w:iCs/>
          <w:sz w:val="24"/>
          <w:highlight w:val="cyan"/>
          <w:u w:val="single"/>
        </w:rPr>
        <w:t>life expectancy</w:t>
      </w:r>
      <w:r w:rsidRPr="008F25EA">
        <w:rPr>
          <w:rFonts w:eastAsia="Calibri"/>
          <w:highlight w:val="cyan"/>
          <w:u w:val="single"/>
        </w:rPr>
        <w:t xml:space="preserve"> was </w:t>
      </w:r>
      <w:r w:rsidRPr="008F25EA">
        <w:rPr>
          <w:rFonts w:eastAsia="Calibri"/>
          <w:b/>
          <w:iCs/>
          <w:sz w:val="24"/>
          <w:highlight w:val="cyan"/>
          <w:u w:val="single"/>
        </w:rPr>
        <w:t>32</w:t>
      </w:r>
      <w:r w:rsidRPr="008F25EA">
        <w:rPr>
          <w:rFonts w:eastAsia="Calibri"/>
          <w:u w:val="single"/>
        </w:rPr>
        <w:t xml:space="preserve"> years</w:t>
      </w:r>
      <w:r w:rsidRPr="008F25EA">
        <w:rPr>
          <w:rFonts w:eastAsia="Calibri"/>
          <w:sz w:val="14"/>
        </w:rPr>
        <w:t xml:space="preserve">, which is a result of extremely high rates of child mortality. </w:t>
      </w:r>
      <w:r w:rsidRPr="008F25EA">
        <w:rPr>
          <w:rFonts w:eastAsia="Calibri"/>
          <w:u w:val="single"/>
        </w:rPr>
        <w:t xml:space="preserve">In </w:t>
      </w:r>
      <w:r w:rsidRPr="008F25EA">
        <w:rPr>
          <w:rFonts w:eastAsia="Calibri"/>
          <w:b/>
          <w:iCs/>
          <w:sz w:val="24"/>
          <w:highlight w:val="cyan"/>
          <w:u w:val="single"/>
        </w:rPr>
        <w:t>2000</w:t>
      </w:r>
      <w:r w:rsidRPr="008F25EA">
        <w:rPr>
          <w:rFonts w:eastAsia="Calibri"/>
          <w:sz w:val="14"/>
        </w:rPr>
        <w:t xml:space="preserve">, </w:t>
      </w:r>
      <w:r w:rsidRPr="008F25EA">
        <w:rPr>
          <w:rFonts w:eastAsia="Calibri"/>
          <w:u w:val="single"/>
        </w:rPr>
        <w:t xml:space="preserve">the life expectancy for Black men </w:t>
      </w:r>
      <w:r w:rsidRPr="008F25EA">
        <w:rPr>
          <w:rFonts w:eastAsia="Calibri"/>
          <w:highlight w:val="cyan"/>
          <w:u w:val="single"/>
        </w:rPr>
        <w:t xml:space="preserve">was </w:t>
      </w:r>
      <w:r w:rsidRPr="008F25EA">
        <w:rPr>
          <w:rFonts w:eastAsia="Calibri"/>
          <w:b/>
          <w:iCs/>
          <w:sz w:val="24"/>
          <w:highlight w:val="cyan"/>
          <w:u w:val="single"/>
        </w:rPr>
        <w:t>68</w:t>
      </w:r>
      <w:r w:rsidRPr="008F25EA">
        <w:rPr>
          <w:rFonts w:eastAsia="Calibri"/>
          <w:sz w:val="14"/>
        </w:rPr>
        <w:t xml:space="preserve">, </w:t>
      </w:r>
      <w:r w:rsidRPr="008F25EA">
        <w:rPr>
          <w:rFonts w:eastAsia="Calibri"/>
          <w:highlight w:val="cyan"/>
          <w:u w:val="single"/>
        </w:rPr>
        <w:t xml:space="preserve">more than a </w:t>
      </w:r>
      <w:r w:rsidRPr="008F25EA">
        <w:rPr>
          <w:rFonts w:eastAsia="Calibri"/>
          <w:b/>
          <w:iCs/>
          <w:sz w:val="24"/>
          <w:highlight w:val="cyan"/>
          <w:u w:val="single"/>
        </w:rPr>
        <w:t>doubling</w:t>
      </w:r>
      <w:r w:rsidRPr="008F25EA">
        <w:rPr>
          <w:rFonts w:eastAsia="Calibri"/>
          <w:u w:val="single"/>
        </w:rPr>
        <w:t xml:space="preserve"> of the rate</w:t>
      </w:r>
      <w:r w:rsidRPr="008F25EA">
        <w:rPr>
          <w:rFonts w:eastAsia="Calibri"/>
          <w:sz w:val="14"/>
        </w:rPr>
        <w:t xml:space="preserve"> (Sanghi and Smaldone 2022). </w:t>
      </w:r>
      <w:r w:rsidRPr="008F25EA">
        <w:rPr>
          <w:rFonts w:eastAsia="Calibri"/>
          <w:b/>
          <w:iCs/>
          <w:sz w:val="24"/>
          <w:highlight w:val="cyan"/>
          <w:u w:val="single"/>
        </w:rPr>
        <w:t>Poverty</w:t>
      </w:r>
      <w:r w:rsidRPr="008F25EA">
        <w:rPr>
          <w:rFonts w:eastAsia="Calibri"/>
          <w:highlight w:val="cyan"/>
          <w:u w:val="single"/>
        </w:rPr>
        <w:t xml:space="preserve"> rates</w:t>
      </w:r>
      <w:r w:rsidRPr="008F25EA">
        <w:rPr>
          <w:rFonts w:eastAsia="Calibri"/>
          <w:u w:val="single"/>
        </w:rPr>
        <w:t xml:space="preserve"> show </w:t>
      </w:r>
      <w:r w:rsidRPr="008F25EA">
        <w:rPr>
          <w:rFonts w:eastAsia="Calibri"/>
          <w:b/>
          <w:iCs/>
          <w:sz w:val="24"/>
          <w:u w:val="single"/>
        </w:rPr>
        <w:t xml:space="preserve">large historical </w:t>
      </w:r>
      <w:r w:rsidRPr="008F25EA">
        <w:rPr>
          <w:rFonts w:eastAsia="Calibri"/>
          <w:b/>
          <w:iCs/>
          <w:sz w:val="24"/>
          <w:highlight w:val="cyan"/>
          <w:u w:val="single"/>
        </w:rPr>
        <w:t>decline</w:t>
      </w:r>
      <w:r w:rsidRPr="008F25EA">
        <w:rPr>
          <w:rFonts w:eastAsia="Calibri"/>
          <w:b/>
          <w:iCs/>
          <w:sz w:val="24"/>
          <w:u w:val="single"/>
        </w:rPr>
        <w:t>s</w:t>
      </w:r>
      <w:r w:rsidRPr="008F25EA">
        <w:rPr>
          <w:rFonts w:eastAsia="Calibri"/>
          <w:u w:val="single"/>
        </w:rPr>
        <w:t xml:space="preserve"> as well</w:t>
      </w:r>
      <w:r w:rsidRPr="008F25EA">
        <w:rPr>
          <w:rFonts w:eastAsia="Calibri"/>
          <w:sz w:val="14"/>
        </w:rPr>
        <w:t xml:space="preserve">. </w:t>
      </w:r>
      <w:r w:rsidRPr="008F25EA">
        <w:rPr>
          <w:rFonts w:eastAsia="Calibri"/>
          <w:highlight w:val="cyan"/>
          <w:u w:val="single"/>
        </w:rPr>
        <w:t>In the</w:t>
      </w:r>
      <w:r w:rsidRPr="008F25EA">
        <w:rPr>
          <w:rFonts w:eastAsia="Calibri"/>
          <w:u w:val="single"/>
        </w:rPr>
        <w:t xml:space="preserve"> </w:t>
      </w:r>
      <w:r w:rsidRPr="008F25EA">
        <w:rPr>
          <w:rFonts w:eastAsia="Calibri"/>
          <w:b/>
          <w:iCs/>
          <w:sz w:val="24"/>
          <w:u w:val="single"/>
        </w:rPr>
        <w:t>19</w:t>
      </w:r>
      <w:r w:rsidRPr="008F25EA">
        <w:rPr>
          <w:rFonts w:eastAsia="Calibri"/>
          <w:b/>
          <w:iCs/>
          <w:sz w:val="24"/>
          <w:highlight w:val="cyan"/>
          <w:u w:val="single"/>
        </w:rPr>
        <w:t>50s</w:t>
      </w:r>
      <w:r w:rsidRPr="008F25EA">
        <w:rPr>
          <w:rFonts w:eastAsia="Calibri"/>
          <w:sz w:val="14"/>
        </w:rPr>
        <w:t xml:space="preserve">, which is the point at which the US Census Bureau began measuring poverty, </w:t>
      </w:r>
      <w:r w:rsidRPr="008F25EA">
        <w:rPr>
          <w:rFonts w:eastAsia="Calibri"/>
          <w:b/>
          <w:iCs/>
          <w:sz w:val="24"/>
          <w:highlight w:val="cyan"/>
          <w:u w:val="single"/>
        </w:rPr>
        <w:t>40%</w:t>
      </w:r>
      <w:r w:rsidRPr="008F25EA">
        <w:rPr>
          <w:rFonts w:eastAsia="Calibri"/>
          <w:u w:val="single"/>
        </w:rPr>
        <w:t xml:space="preserve"> of</w:t>
      </w:r>
      <w:r w:rsidRPr="008F25EA">
        <w:rPr>
          <w:rFonts w:eastAsia="Calibri"/>
          <w:sz w:val="14"/>
        </w:rPr>
        <w:t xml:space="preserve"> [</w:t>
      </w:r>
      <w:r w:rsidRPr="008F25EA">
        <w:rPr>
          <w:rFonts w:eastAsia="Calibri"/>
          <w:u w:val="single"/>
        </w:rPr>
        <w:t>Black people</w:t>
      </w:r>
      <w:r w:rsidRPr="008F25EA">
        <w:rPr>
          <w:rFonts w:eastAsia="Calibri"/>
          <w:sz w:val="14"/>
        </w:rPr>
        <w:t xml:space="preserve">] </w:t>
      </w:r>
      <w:r w:rsidRPr="008F25EA">
        <w:rPr>
          <w:rFonts w:eastAsia="Calibri"/>
          <w:u w:val="single"/>
        </w:rPr>
        <w:t>were classified as being in poverty</w:t>
      </w:r>
      <w:r w:rsidRPr="008F25EA">
        <w:rPr>
          <w:rFonts w:eastAsia="Calibri"/>
          <w:sz w:val="14"/>
        </w:rPr>
        <w:t xml:space="preserve">. </w:t>
      </w:r>
      <w:r w:rsidRPr="008F25EA">
        <w:rPr>
          <w:rFonts w:eastAsia="Calibri"/>
          <w:highlight w:val="cyan"/>
          <w:u w:val="single"/>
        </w:rPr>
        <w:t xml:space="preserve">In </w:t>
      </w:r>
      <w:r w:rsidRPr="008F25EA">
        <w:rPr>
          <w:rFonts w:eastAsia="Calibri"/>
          <w:b/>
          <w:iCs/>
          <w:sz w:val="24"/>
          <w:highlight w:val="cyan"/>
          <w:u w:val="single"/>
        </w:rPr>
        <w:t>2020</w:t>
      </w:r>
      <w:r w:rsidRPr="008F25EA">
        <w:rPr>
          <w:rFonts w:eastAsia="Calibri"/>
          <w:sz w:val="14"/>
        </w:rPr>
        <w:t xml:space="preserve">, </w:t>
      </w:r>
      <w:r w:rsidRPr="008F25EA">
        <w:rPr>
          <w:rFonts w:eastAsia="Calibri"/>
          <w:b/>
          <w:iCs/>
          <w:sz w:val="24"/>
          <w:highlight w:val="cyan"/>
          <w:u w:val="single"/>
        </w:rPr>
        <w:t>18%</w:t>
      </w:r>
      <w:r w:rsidRPr="008F25EA">
        <w:rPr>
          <w:rFonts w:eastAsia="Calibri"/>
          <w:sz w:val="14"/>
        </w:rPr>
        <w:t xml:space="preserve"> of [Black people] </w:t>
      </w:r>
      <w:r w:rsidRPr="008F25EA">
        <w:rPr>
          <w:rFonts w:eastAsia="Calibri"/>
          <w:u w:val="single"/>
        </w:rPr>
        <w:t>fit</w:t>
      </w:r>
      <w:r w:rsidRPr="008F25EA">
        <w:rPr>
          <w:rFonts w:eastAsia="Calibri"/>
          <w:sz w:val="14"/>
        </w:rPr>
        <w:t xml:space="preserve"> into the definition of poverty. </w:t>
      </w:r>
      <w:r w:rsidRPr="008F25EA">
        <w:rPr>
          <w:rFonts w:eastAsia="Calibri"/>
          <w:u w:val="single"/>
        </w:rPr>
        <w:t>While income inequality persists</w:t>
      </w:r>
      <w:r w:rsidRPr="008F25EA">
        <w:rPr>
          <w:rFonts w:eastAsia="Calibri"/>
          <w:sz w:val="14"/>
        </w:rPr>
        <w:t xml:space="preserve">, </w:t>
      </w:r>
      <w:r w:rsidRPr="008F25EA">
        <w:rPr>
          <w:rFonts w:eastAsia="Calibri"/>
          <w:b/>
          <w:iCs/>
          <w:sz w:val="24"/>
          <w:u w:val="single"/>
        </w:rPr>
        <w:t>absolute improvements</w:t>
      </w:r>
      <w:r w:rsidRPr="008F25EA">
        <w:rPr>
          <w:rFonts w:eastAsia="Calibri"/>
          <w:u w:val="single"/>
        </w:rPr>
        <w:t xml:space="preserve"> continue</w:t>
      </w:r>
      <w:r w:rsidRPr="008F25EA">
        <w:rPr>
          <w:rFonts w:eastAsia="Calibri"/>
          <w:sz w:val="14"/>
        </w:rPr>
        <w:t xml:space="preserve"> (US Census 2020). </w:t>
      </w:r>
      <w:r w:rsidRPr="008F25EA">
        <w:rPr>
          <w:rFonts w:eastAsia="Calibri"/>
          <w:u w:val="single"/>
        </w:rPr>
        <w:t xml:space="preserve">Black </w:t>
      </w:r>
      <w:r w:rsidRPr="008F25EA">
        <w:rPr>
          <w:rFonts w:eastAsia="Calibri"/>
          <w:b/>
          <w:iCs/>
          <w:sz w:val="24"/>
          <w:highlight w:val="cyan"/>
          <w:u w:val="single"/>
        </w:rPr>
        <w:t>income</w:t>
      </w:r>
      <w:r w:rsidRPr="008F25EA">
        <w:rPr>
          <w:rFonts w:eastAsia="Calibri"/>
          <w:highlight w:val="cyan"/>
          <w:u w:val="single"/>
        </w:rPr>
        <w:t xml:space="preserve"> levels have risen</w:t>
      </w:r>
      <w:r w:rsidRPr="008F25EA">
        <w:rPr>
          <w:rFonts w:eastAsia="Calibri"/>
          <w:u w:val="single"/>
        </w:rPr>
        <w:t xml:space="preserve"> as well</w:t>
      </w:r>
      <w:r w:rsidRPr="008F25EA">
        <w:rPr>
          <w:rFonts w:eastAsia="Calibri"/>
          <w:sz w:val="14"/>
        </w:rPr>
        <w:t xml:space="preserve">. In inflation adjusted dollars, </w:t>
      </w:r>
      <w:r w:rsidRPr="008F25EA">
        <w:rPr>
          <w:rFonts w:eastAsia="Calibri"/>
          <w:u w:val="single"/>
        </w:rPr>
        <w:t>Black households</w:t>
      </w:r>
      <w:r w:rsidRPr="008F25EA">
        <w:rPr>
          <w:rFonts w:eastAsia="Calibri"/>
          <w:sz w:val="14"/>
        </w:rPr>
        <w:t xml:space="preserve"> in the 40 to 60% of the income distribution </w:t>
      </w:r>
      <w:r w:rsidRPr="008F25EA">
        <w:rPr>
          <w:rFonts w:eastAsia="Calibri"/>
          <w:u w:val="single"/>
        </w:rPr>
        <w:t xml:space="preserve">received about </w:t>
      </w:r>
      <w:r w:rsidRPr="008F25EA">
        <w:rPr>
          <w:rFonts w:eastAsia="Calibri"/>
          <w:b/>
          <w:iCs/>
          <w:sz w:val="24"/>
          <w:highlight w:val="cyan"/>
          <w:u w:val="single"/>
        </w:rPr>
        <w:t>$4,000</w:t>
      </w:r>
      <w:r w:rsidRPr="008F25EA">
        <w:rPr>
          <w:rFonts w:eastAsia="Calibri"/>
          <w:u w:val="single"/>
        </w:rPr>
        <w:t xml:space="preserve"> dollars </w:t>
      </w:r>
      <w:r w:rsidRPr="008F25EA">
        <w:rPr>
          <w:rFonts w:eastAsia="Calibri"/>
          <w:highlight w:val="cyan"/>
          <w:u w:val="single"/>
        </w:rPr>
        <w:t>in</w:t>
      </w:r>
      <w:r w:rsidRPr="008F25EA">
        <w:rPr>
          <w:rFonts w:eastAsia="Calibri"/>
          <w:u w:val="single"/>
        </w:rPr>
        <w:t xml:space="preserve"> </w:t>
      </w:r>
      <w:r w:rsidRPr="008F25EA">
        <w:rPr>
          <w:rFonts w:eastAsia="Calibri"/>
          <w:b/>
          <w:iCs/>
          <w:sz w:val="24"/>
          <w:u w:val="single"/>
        </w:rPr>
        <w:t>19</w:t>
      </w:r>
      <w:r w:rsidRPr="008F25EA">
        <w:rPr>
          <w:rFonts w:eastAsia="Calibri"/>
          <w:b/>
          <w:iCs/>
          <w:sz w:val="24"/>
          <w:highlight w:val="cyan"/>
          <w:u w:val="single"/>
        </w:rPr>
        <w:t>67</w:t>
      </w:r>
      <w:r w:rsidRPr="008F25EA">
        <w:rPr>
          <w:rFonts w:eastAsia="Calibri"/>
          <w:sz w:val="14"/>
        </w:rPr>
        <w:t xml:space="preserve">. </w:t>
      </w:r>
      <w:r w:rsidRPr="008F25EA">
        <w:rPr>
          <w:rFonts w:eastAsia="Calibri"/>
          <w:highlight w:val="cyan"/>
          <w:u w:val="single"/>
        </w:rPr>
        <w:t xml:space="preserve">In </w:t>
      </w:r>
      <w:r w:rsidRPr="008F25EA">
        <w:rPr>
          <w:rFonts w:eastAsia="Calibri"/>
          <w:b/>
          <w:iCs/>
          <w:sz w:val="24"/>
          <w:highlight w:val="cyan"/>
          <w:u w:val="single"/>
        </w:rPr>
        <w:t>2020</w:t>
      </w:r>
      <w:r w:rsidRPr="008F25EA">
        <w:rPr>
          <w:rFonts w:eastAsia="Calibri"/>
          <w:sz w:val="14"/>
        </w:rPr>
        <w:t xml:space="preserve">, </w:t>
      </w:r>
      <w:r w:rsidRPr="008F25EA">
        <w:rPr>
          <w:rFonts w:eastAsia="Calibri"/>
          <w:u w:val="single"/>
        </w:rPr>
        <w:t xml:space="preserve">that number has risen to </w:t>
      </w:r>
      <w:r w:rsidRPr="008F25EA">
        <w:rPr>
          <w:rFonts w:eastAsia="Calibri"/>
          <w:b/>
          <w:iCs/>
          <w:sz w:val="24"/>
          <w:highlight w:val="cyan"/>
          <w:u w:val="single"/>
        </w:rPr>
        <w:t>$46,000</w:t>
      </w:r>
      <w:r w:rsidRPr="008F25EA">
        <w:rPr>
          <w:rFonts w:eastAsia="Calibri"/>
          <w:sz w:val="14"/>
        </w:rPr>
        <w:t xml:space="preserve"> dollars per year (US Census 2022: Table H3).</w:t>
      </w:r>
    </w:p>
    <w:p w14:paraId="47E6EFD1" w14:textId="77777777" w:rsidR="008F25EA" w:rsidRPr="008F25EA" w:rsidRDefault="008F25EA" w:rsidP="008F25EA">
      <w:pPr>
        <w:spacing w:line="256" w:lineRule="auto"/>
        <w:rPr>
          <w:rFonts w:eastAsia="Calibri"/>
          <w:sz w:val="14"/>
        </w:rPr>
      </w:pPr>
      <w:r w:rsidRPr="008F25EA">
        <w:rPr>
          <w:rFonts w:eastAsia="Calibri"/>
          <w:sz w:val="14"/>
        </w:rPr>
        <w:t xml:space="preserve">Another important trend is that </w:t>
      </w:r>
      <w:r w:rsidRPr="008F25EA">
        <w:rPr>
          <w:rFonts w:eastAsia="Calibri"/>
          <w:u w:val="single"/>
        </w:rPr>
        <w:t xml:space="preserve">liberal </w:t>
      </w:r>
      <w:r w:rsidRPr="008F25EA">
        <w:rPr>
          <w:rFonts w:eastAsia="Calibri"/>
          <w:highlight w:val="cyan"/>
          <w:u w:val="single"/>
        </w:rPr>
        <w:t>societies</w:t>
      </w:r>
      <w:r w:rsidRPr="008F25EA">
        <w:rPr>
          <w:rFonts w:eastAsia="Calibri"/>
          <w:u w:val="single"/>
        </w:rPr>
        <w:t xml:space="preserve"> often establish policies and statutes that </w:t>
      </w:r>
      <w:r w:rsidRPr="008F25EA">
        <w:rPr>
          <w:rFonts w:eastAsia="Calibri"/>
          <w:b/>
          <w:iCs/>
          <w:sz w:val="24"/>
          <w:highlight w:val="cyan"/>
          <w:u w:val="single"/>
        </w:rPr>
        <w:t>institutionalize</w:t>
      </w:r>
      <w:r w:rsidRPr="008F25EA">
        <w:rPr>
          <w:rFonts w:eastAsia="Calibri"/>
          <w:u w:val="single"/>
        </w:rPr>
        <w:t xml:space="preserve"> minority </w:t>
      </w:r>
      <w:r w:rsidRPr="008F25EA">
        <w:rPr>
          <w:rFonts w:eastAsia="Calibri"/>
          <w:highlight w:val="cyan"/>
          <w:u w:val="single"/>
        </w:rPr>
        <w:t>rights</w:t>
      </w:r>
      <w:r w:rsidRPr="008F25EA">
        <w:rPr>
          <w:rFonts w:eastAsia="Calibri"/>
          <w:sz w:val="14"/>
        </w:rPr>
        <w:t xml:space="preserve">. For example, </w:t>
      </w:r>
      <w:r w:rsidRPr="008F25EA">
        <w:rPr>
          <w:rFonts w:eastAsia="Calibri"/>
          <w:highlight w:val="cyan"/>
          <w:u w:val="single"/>
        </w:rPr>
        <w:t xml:space="preserve">a </w:t>
      </w:r>
      <w:r w:rsidRPr="008F25EA">
        <w:rPr>
          <w:rFonts w:eastAsia="Calibri"/>
          <w:b/>
          <w:iCs/>
          <w:sz w:val="24"/>
          <w:highlight w:val="cyan"/>
          <w:u w:val="single"/>
        </w:rPr>
        <w:t>wide range</w:t>
      </w:r>
      <w:r w:rsidRPr="008F25EA">
        <w:rPr>
          <w:rFonts w:eastAsia="Calibri"/>
          <w:highlight w:val="cyan"/>
          <w:u w:val="single"/>
        </w:rPr>
        <w:t xml:space="preserve"> of countries have</w:t>
      </w:r>
      <w:r w:rsidRPr="008F25EA">
        <w:rPr>
          <w:rFonts w:eastAsia="Calibri"/>
          <w:u w:val="single"/>
        </w:rPr>
        <w:t xml:space="preserve"> implemented </w:t>
      </w:r>
      <w:r w:rsidRPr="008F25EA">
        <w:rPr>
          <w:rFonts w:eastAsia="Calibri"/>
          <w:b/>
          <w:iCs/>
          <w:sz w:val="24"/>
          <w:highlight w:val="cyan"/>
          <w:u w:val="single"/>
        </w:rPr>
        <w:t>affirmative action</w:t>
      </w:r>
      <w:r w:rsidRPr="008F25EA">
        <w:rPr>
          <w:rFonts w:eastAsia="Calibri"/>
          <w:u w:val="single"/>
        </w:rPr>
        <w:t xml:space="preserve"> policies</w:t>
      </w:r>
      <w:r w:rsidRPr="008F25EA">
        <w:rPr>
          <w:rFonts w:eastAsia="Calibri"/>
          <w:sz w:val="14"/>
        </w:rPr>
        <w:t xml:space="preserve"> that encourage, and in some cases, guarantee the representation of ethnic minorities in schools, the professions, and workplaces. </w:t>
      </w:r>
      <w:r w:rsidRPr="008F25EA">
        <w:rPr>
          <w:rFonts w:eastAsia="Calibri"/>
          <w:u w:val="single"/>
        </w:rPr>
        <w:t xml:space="preserve">Another example can be found in </w:t>
      </w:r>
      <w:r w:rsidRPr="008F25EA">
        <w:rPr>
          <w:rFonts w:eastAsia="Calibri"/>
          <w:b/>
          <w:iCs/>
          <w:sz w:val="24"/>
          <w:highlight w:val="cyan"/>
          <w:u w:val="single"/>
        </w:rPr>
        <w:t>school curricula</w:t>
      </w:r>
      <w:r w:rsidRPr="008F25EA">
        <w:rPr>
          <w:rFonts w:eastAsia="Calibri"/>
          <w:sz w:val="14"/>
        </w:rPr>
        <w:t xml:space="preserve"> (Guillebeau 1999). </w:t>
      </w:r>
      <w:r w:rsidRPr="008F25EA">
        <w:rPr>
          <w:rFonts w:eastAsia="Calibri"/>
          <w:u w:val="single"/>
        </w:rPr>
        <w:t>The</w:t>
      </w:r>
      <w:r w:rsidRPr="008F25EA">
        <w:rPr>
          <w:rFonts w:eastAsia="Calibri"/>
          <w:sz w:val="14"/>
        </w:rPr>
        <w:t xml:space="preserve"> </w:t>
      </w:r>
      <w:r w:rsidRPr="008F25EA">
        <w:rPr>
          <w:rFonts w:eastAsia="Calibri"/>
          <w:b/>
          <w:iCs/>
          <w:sz w:val="24"/>
          <w:u w:val="single"/>
        </w:rPr>
        <w:t>U</w:t>
      </w:r>
      <w:r w:rsidRPr="008F25EA">
        <w:rPr>
          <w:rFonts w:eastAsia="Calibri"/>
          <w:sz w:val="14"/>
        </w:rPr>
        <w:t xml:space="preserve">nited </w:t>
      </w:r>
      <w:r w:rsidRPr="008F25EA">
        <w:rPr>
          <w:rFonts w:eastAsia="Calibri"/>
          <w:b/>
          <w:iCs/>
          <w:sz w:val="24"/>
          <w:u w:val="single"/>
        </w:rPr>
        <w:t>S</w:t>
      </w:r>
      <w:r w:rsidRPr="008F25EA">
        <w:rPr>
          <w:rFonts w:eastAsia="Calibri"/>
          <w:sz w:val="14"/>
        </w:rPr>
        <w:t xml:space="preserve">tates, for example, </w:t>
      </w:r>
      <w:r w:rsidRPr="008F25EA">
        <w:rPr>
          <w:rFonts w:eastAsia="Calibri"/>
          <w:u w:val="single"/>
        </w:rPr>
        <w:t xml:space="preserve">has </w:t>
      </w:r>
      <w:r w:rsidRPr="008F25EA">
        <w:rPr>
          <w:rFonts w:eastAsia="Calibri"/>
          <w:b/>
          <w:iCs/>
          <w:sz w:val="24"/>
          <w:u w:val="single"/>
        </w:rPr>
        <w:t>hundreds</w:t>
      </w:r>
      <w:r w:rsidRPr="008F25EA">
        <w:rPr>
          <w:rFonts w:eastAsia="Calibri"/>
          <w:u w:val="single"/>
        </w:rPr>
        <w:t xml:space="preserve"> of colleges that </w:t>
      </w:r>
      <w:r w:rsidRPr="008F25EA">
        <w:rPr>
          <w:rFonts w:eastAsia="Calibri"/>
          <w:highlight w:val="cyan"/>
          <w:u w:val="single"/>
        </w:rPr>
        <w:t>offer degrees in</w:t>
      </w:r>
      <w:r w:rsidRPr="008F25EA">
        <w:rPr>
          <w:rFonts w:eastAsia="Calibri"/>
          <w:u w:val="single"/>
        </w:rPr>
        <w:t xml:space="preserve"> various forms of </w:t>
      </w:r>
      <w:r w:rsidRPr="008F25EA">
        <w:rPr>
          <w:rFonts w:eastAsia="Calibri"/>
          <w:highlight w:val="cyan"/>
          <w:u w:val="single"/>
        </w:rPr>
        <w:t>ethnic studies</w:t>
      </w:r>
      <w:r w:rsidRPr="008F25EA">
        <w:rPr>
          <w:rFonts w:eastAsia="Calibri"/>
          <w:sz w:val="14"/>
        </w:rPr>
        <w:t xml:space="preserve">. </w:t>
      </w:r>
      <w:r w:rsidRPr="008F25EA">
        <w:rPr>
          <w:rFonts w:eastAsia="Calibri"/>
          <w:u w:val="single"/>
        </w:rPr>
        <w:t xml:space="preserve">It is also </w:t>
      </w:r>
      <w:r w:rsidRPr="008F25EA">
        <w:rPr>
          <w:rFonts w:eastAsia="Calibri"/>
          <w:b/>
          <w:iCs/>
          <w:sz w:val="24"/>
          <w:highlight w:val="cyan"/>
          <w:u w:val="single"/>
        </w:rPr>
        <w:t>common</w:t>
      </w:r>
      <w:r w:rsidRPr="008F25EA">
        <w:rPr>
          <w:rFonts w:eastAsia="Calibri"/>
          <w:u w:val="single"/>
        </w:rPr>
        <w:t xml:space="preserve"> now </w:t>
      </w:r>
      <w:r w:rsidRPr="008F25EA">
        <w:rPr>
          <w:rFonts w:eastAsia="Calibri"/>
          <w:highlight w:val="cyan"/>
          <w:u w:val="single"/>
        </w:rPr>
        <w:t xml:space="preserve">for </w:t>
      </w:r>
      <w:r w:rsidRPr="008F25EA">
        <w:rPr>
          <w:rFonts w:eastAsia="Calibri"/>
          <w:b/>
          <w:iCs/>
          <w:sz w:val="24"/>
          <w:highlight w:val="cyan"/>
          <w:u w:val="single"/>
        </w:rPr>
        <w:t>K-12</w:t>
      </w:r>
      <w:r w:rsidRPr="008F25EA">
        <w:rPr>
          <w:rFonts w:eastAsia="Calibri"/>
          <w:u w:val="single"/>
        </w:rPr>
        <w:t xml:space="preserve"> curricula </w:t>
      </w:r>
      <w:r w:rsidRPr="008F25EA">
        <w:rPr>
          <w:rFonts w:eastAsia="Calibri"/>
          <w:highlight w:val="cyan"/>
          <w:u w:val="single"/>
        </w:rPr>
        <w:t>to</w:t>
      </w:r>
      <w:r w:rsidRPr="008F25EA">
        <w:rPr>
          <w:rFonts w:eastAsia="Calibri"/>
          <w:u w:val="single"/>
        </w:rPr>
        <w:t xml:space="preserve"> include material that </w:t>
      </w:r>
      <w:r w:rsidRPr="008F25EA">
        <w:rPr>
          <w:rFonts w:eastAsia="Calibri"/>
          <w:highlight w:val="cyan"/>
          <w:u w:val="single"/>
        </w:rPr>
        <w:t>focus</w:t>
      </w:r>
      <w:r w:rsidRPr="008F25EA">
        <w:rPr>
          <w:rFonts w:eastAsia="Calibri"/>
          <w:u w:val="single"/>
        </w:rPr>
        <w:t xml:space="preserve">es </w:t>
      </w:r>
      <w:r w:rsidRPr="008F25EA">
        <w:rPr>
          <w:rFonts w:eastAsia="Calibri"/>
          <w:highlight w:val="cyan"/>
          <w:u w:val="single"/>
        </w:rPr>
        <w:t>on</w:t>
      </w:r>
      <w:r w:rsidRPr="008F25EA">
        <w:rPr>
          <w:rFonts w:eastAsia="Calibri"/>
          <w:u w:val="single"/>
        </w:rPr>
        <w:t xml:space="preserve"> the </w:t>
      </w:r>
      <w:r w:rsidRPr="008F25EA">
        <w:rPr>
          <w:rFonts w:eastAsia="Calibri"/>
          <w:highlight w:val="cyan"/>
          <w:u w:val="single"/>
        </w:rPr>
        <w:t>history and culture</w:t>
      </w:r>
      <w:r w:rsidRPr="008F25EA">
        <w:rPr>
          <w:rFonts w:eastAsia="Calibri"/>
          <w:u w:val="single"/>
        </w:rPr>
        <w:t xml:space="preserve"> of ethnic minorities</w:t>
      </w:r>
      <w:r w:rsidRPr="008F25EA">
        <w:rPr>
          <w:rFonts w:eastAsia="Calibri"/>
          <w:sz w:val="14"/>
        </w:rPr>
        <w:t xml:space="preserve"> (Rojas 2007). These trends are most pronounced in the US, but </w:t>
      </w:r>
      <w:r w:rsidRPr="008F25EA">
        <w:rPr>
          <w:rFonts w:eastAsia="Calibri"/>
          <w:u w:val="single"/>
        </w:rPr>
        <w:t xml:space="preserve">the spread of this type of curriculum occurs in </w:t>
      </w:r>
      <w:r w:rsidRPr="008F25EA">
        <w:rPr>
          <w:rFonts w:eastAsia="Calibri"/>
          <w:b/>
          <w:iCs/>
          <w:sz w:val="24"/>
          <w:u w:val="single"/>
        </w:rPr>
        <w:t>other nations</w:t>
      </w:r>
      <w:r w:rsidRPr="008F25EA">
        <w:rPr>
          <w:rFonts w:eastAsia="Calibri"/>
          <w:u w:val="single"/>
        </w:rPr>
        <w:t xml:space="preserve"> as well</w:t>
      </w:r>
      <w:r w:rsidRPr="008F25EA">
        <w:rPr>
          <w:rFonts w:eastAsia="Calibri"/>
          <w:sz w:val="14"/>
        </w:rPr>
        <w:t>.</w:t>
      </w:r>
    </w:p>
    <w:p w14:paraId="018AEFDC" w14:textId="77777777" w:rsidR="008F25EA" w:rsidRPr="008F25EA" w:rsidRDefault="008F25EA" w:rsidP="008F25EA">
      <w:pPr>
        <w:spacing w:line="256" w:lineRule="auto"/>
        <w:rPr>
          <w:rFonts w:eastAsia="Calibri"/>
          <w:sz w:val="14"/>
        </w:rPr>
      </w:pPr>
      <w:r w:rsidRPr="008F25EA">
        <w:rPr>
          <w:rFonts w:eastAsia="Calibri"/>
          <w:u w:val="single"/>
        </w:rPr>
        <w:lastRenderedPageBreak/>
        <w:t xml:space="preserve">There has also been </w:t>
      </w:r>
      <w:r w:rsidRPr="008F25EA">
        <w:rPr>
          <w:rFonts w:eastAsia="Calibri"/>
          <w:b/>
          <w:iCs/>
          <w:sz w:val="24"/>
          <w:highlight w:val="cyan"/>
          <w:u w:val="single"/>
        </w:rPr>
        <w:t>significant cultural change</w:t>
      </w:r>
      <w:r w:rsidRPr="008F25EA">
        <w:rPr>
          <w:rFonts w:eastAsia="Calibri"/>
          <w:u w:val="single"/>
        </w:rPr>
        <w:t xml:space="preserve"> that </w:t>
      </w:r>
      <w:r w:rsidRPr="008F25EA">
        <w:rPr>
          <w:rFonts w:eastAsia="Calibri"/>
          <w:highlight w:val="cyan"/>
          <w:u w:val="single"/>
        </w:rPr>
        <w:t>is worth documenting</w:t>
      </w:r>
      <w:r w:rsidRPr="008F25EA">
        <w:rPr>
          <w:rFonts w:eastAsia="Calibri"/>
          <w:sz w:val="14"/>
        </w:rPr>
        <w:t xml:space="preserve">. In the last twenty or thirty years, </w:t>
      </w:r>
      <w:r w:rsidRPr="008F25EA">
        <w:rPr>
          <w:rFonts w:eastAsia="Calibri"/>
          <w:u w:val="single"/>
        </w:rPr>
        <w:t xml:space="preserve">English-speaking nations have experienced a </w:t>
      </w:r>
      <w:r w:rsidRPr="008F25EA">
        <w:rPr>
          <w:rFonts w:eastAsia="Calibri"/>
          <w:b/>
          <w:iCs/>
          <w:sz w:val="24"/>
          <w:u w:val="single"/>
        </w:rPr>
        <w:t>groundswell</w:t>
      </w:r>
      <w:r w:rsidRPr="008F25EA">
        <w:rPr>
          <w:rFonts w:eastAsia="Calibri"/>
          <w:u w:val="single"/>
        </w:rPr>
        <w:t xml:space="preserve"> in social justice and antiracist thinking</w:t>
      </w:r>
      <w:r w:rsidRPr="008F25EA">
        <w:rPr>
          <w:rFonts w:eastAsia="Calibri"/>
          <w:sz w:val="14"/>
        </w:rPr>
        <w:t xml:space="preserve"> (Dunivin et al. 2022). By examining </w:t>
      </w:r>
      <w:r w:rsidRPr="008F25EA">
        <w:rPr>
          <w:rFonts w:eastAsia="Calibri"/>
          <w:b/>
          <w:iCs/>
          <w:sz w:val="24"/>
          <w:highlight w:val="cyan"/>
          <w:u w:val="single"/>
        </w:rPr>
        <w:t>large-scale databases</w:t>
      </w:r>
      <w:r w:rsidRPr="008F25EA">
        <w:rPr>
          <w:rFonts w:eastAsia="Calibri"/>
          <w:sz w:val="14"/>
        </w:rPr>
        <w:t xml:space="preserve"> of books, news media, and social media, sociologists </w:t>
      </w:r>
      <w:r w:rsidRPr="008F25EA">
        <w:rPr>
          <w:rFonts w:eastAsia="Calibri"/>
          <w:u w:val="single"/>
        </w:rPr>
        <w:t xml:space="preserve">have </w:t>
      </w:r>
      <w:r w:rsidRPr="008F25EA">
        <w:rPr>
          <w:rFonts w:eastAsia="Calibri"/>
          <w:highlight w:val="cyan"/>
          <w:u w:val="single"/>
        </w:rPr>
        <w:t xml:space="preserve">documented that antiracist discourse transitioned from </w:t>
      </w:r>
      <w:r w:rsidRPr="008F25EA">
        <w:rPr>
          <w:rFonts w:eastAsia="Calibri"/>
          <w:b/>
          <w:iCs/>
          <w:sz w:val="24"/>
          <w:highlight w:val="cyan"/>
          <w:u w:val="single"/>
        </w:rPr>
        <w:t>academic writing</w:t>
      </w:r>
      <w:r w:rsidRPr="008F25EA">
        <w:rPr>
          <w:rFonts w:eastAsia="Calibri"/>
          <w:highlight w:val="cyan"/>
          <w:u w:val="single"/>
        </w:rPr>
        <w:t xml:space="preserve"> to </w:t>
      </w:r>
      <w:r w:rsidRPr="008F25EA">
        <w:rPr>
          <w:rFonts w:eastAsia="Calibri"/>
          <w:b/>
          <w:iCs/>
          <w:sz w:val="24"/>
          <w:highlight w:val="cyan"/>
          <w:u w:val="single"/>
        </w:rPr>
        <w:t>popular discourse</w:t>
      </w:r>
      <w:r w:rsidRPr="008F25EA">
        <w:rPr>
          <w:rFonts w:eastAsia="Calibri"/>
          <w:highlight w:val="cyan"/>
          <w:u w:val="single"/>
        </w:rPr>
        <w:t xml:space="preserve"> in the</w:t>
      </w:r>
      <w:r w:rsidRPr="008F25EA">
        <w:rPr>
          <w:rFonts w:eastAsia="Calibri"/>
          <w:u w:val="single"/>
        </w:rPr>
        <w:t xml:space="preserve"> early </w:t>
      </w:r>
      <w:r w:rsidRPr="008F25EA">
        <w:rPr>
          <w:rFonts w:eastAsia="Calibri"/>
          <w:highlight w:val="cyan"/>
          <w:u w:val="single"/>
        </w:rPr>
        <w:t>2000s</w:t>
      </w:r>
      <w:r w:rsidRPr="008F25EA">
        <w:rPr>
          <w:rFonts w:eastAsia="Calibri"/>
          <w:sz w:val="14"/>
        </w:rPr>
        <w:t xml:space="preserve"> (Dunivin et al. 2022). </w:t>
      </w:r>
      <w:r w:rsidRPr="008F25EA">
        <w:rPr>
          <w:rFonts w:eastAsia="Calibri"/>
          <w:u w:val="single"/>
        </w:rPr>
        <w:t>Ideas such as</w:t>
      </w:r>
      <w:r w:rsidRPr="008F25EA">
        <w:rPr>
          <w:rFonts w:eastAsia="Calibri"/>
          <w:sz w:val="14"/>
        </w:rPr>
        <w:t xml:space="preserve"> “</w:t>
      </w:r>
      <w:r w:rsidRPr="008F25EA">
        <w:rPr>
          <w:rFonts w:eastAsia="Calibri"/>
          <w:b/>
          <w:iCs/>
          <w:sz w:val="24"/>
          <w:u w:val="single"/>
        </w:rPr>
        <w:t>systemic racism</w:t>
      </w:r>
      <w:r w:rsidRPr="008F25EA">
        <w:rPr>
          <w:rFonts w:eastAsia="Calibri"/>
          <w:sz w:val="14"/>
        </w:rPr>
        <w:t xml:space="preserve">” </w:t>
      </w:r>
      <w:r w:rsidRPr="008F25EA">
        <w:rPr>
          <w:rFonts w:eastAsia="Calibri"/>
          <w:u w:val="single"/>
        </w:rPr>
        <w:t>and</w:t>
      </w:r>
      <w:r w:rsidRPr="008F25EA">
        <w:rPr>
          <w:rFonts w:eastAsia="Calibri"/>
          <w:sz w:val="14"/>
        </w:rPr>
        <w:t xml:space="preserve"> “</w:t>
      </w:r>
      <w:r w:rsidRPr="008F25EA">
        <w:rPr>
          <w:rFonts w:eastAsia="Calibri"/>
          <w:b/>
          <w:iCs/>
          <w:sz w:val="24"/>
          <w:u w:val="single"/>
        </w:rPr>
        <w:t>anti-blackness</w:t>
      </w:r>
      <w:r w:rsidRPr="008F25EA">
        <w:rPr>
          <w:rFonts w:eastAsia="Calibri"/>
          <w:sz w:val="14"/>
        </w:rPr>
        <w:t xml:space="preserve">” </w:t>
      </w:r>
      <w:r w:rsidRPr="008F25EA">
        <w:rPr>
          <w:rFonts w:eastAsia="Calibri"/>
          <w:u w:val="single"/>
        </w:rPr>
        <w:t>are no longer confined to academic journals</w:t>
      </w:r>
      <w:r w:rsidRPr="008F25EA">
        <w:rPr>
          <w:rFonts w:eastAsia="Calibri"/>
          <w:sz w:val="14"/>
        </w:rPr>
        <w:t>.</w:t>
      </w:r>
    </w:p>
    <w:p w14:paraId="4A20709C" w14:textId="77777777" w:rsidR="008F25EA" w:rsidRPr="008F25EA" w:rsidRDefault="008F25EA" w:rsidP="008F25EA">
      <w:pPr>
        <w:spacing w:line="256" w:lineRule="auto"/>
        <w:rPr>
          <w:rFonts w:eastAsia="Calibri"/>
          <w:sz w:val="14"/>
        </w:rPr>
      </w:pPr>
      <w:r w:rsidRPr="008F25EA">
        <w:rPr>
          <w:rFonts w:eastAsia="Calibri"/>
          <w:u w:val="single"/>
        </w:rPr>
        <w:t xml:space="preserve">This vocabulary is now </w:t>
      </w:r>
      <w:r w:rsidRPr="008F25EA">
        <w:rPr>
          <w:rFonts w:eastAsia="Calibri"/>
          <w:b/>
          <w:iCs/>
          <w:sz w:val="24"/>
          <w:u w:val="single"/>
        </w:rPr>
        <w:t>commonplace</w:t>
      </w:r>
      <w:r w:rsidRPr="008F25EA">
        <w:rPr>
          <w:rFonts w:eastAsia="Calibri"/>
          <w:u w:val="single"/>
        </w:rPr>
        <w:t xml:space="preserve"> in media and entertainment</w:t>
      </w:r>
      <w:r w:rsidRPr="008F25EA">
        <w:rPr>
          <w:rFonts w:eastAsia="Calibri"/>
          <w:sz w:val="14"/>
        </w:rPr>
        <w:t xml:space="preserve">. One indicator of the popularity of </w:t>
      </w:r>
      <w:r w:rsidRPr="008F25EA">
        <w:rPr>
          <w:rFonts w:eastAsia="Calibri"/>
          <w:u w:val="single"/>
        </w:rPr>
        <w:t>the new anti-racist discourse</w:t>
      </w:r>
      <w:r w:rsidRPr="008F25EA">
        <w:rPr>
          <w:rFonts w:eastAsia="Calibri"/>
          <w:sz w:val="14"/>
        </w:rPr>
        <w:t xml:space="preserve"> are best selling books such as Ibram X. Kendi’s How to Be an Antiracist (2019) and White Fragility: Why It’s So Hard for White People to Talk about Racism by Robin D’Angelo (2018). Appearing on multiple best-seller lists, these books </w:t>
      </w:r>
      <w:r w:rsidRPr="008F25EA">
        <w:rPr>
          <w:rFonts w:eastAsia="Calibri"/>
          <w:u w:val="single"/>
        </w:rPr>
        <w:t>explain</w:t>
      </w:r>
      <w:r w:rsidRPr="008F25EA">
        <w:rPr>
          <w:rFonts w:eastAsia="Calibri"/>
          <w:sz w:val="14"/>
        </w:rPr>
        <w:t xml:space="preserve"> the problem of racism to the reader and encourage readers to employ various anti-racist strategies in their daily lives. It is worth noting that the message of these books is </w:t>
      </w:r>
      <w:r w:rsidRPr="008F25EA">
        <w:rPr>
          <w:rFonts w:eastAsia="Calibri"/>
          <w:u w:val="single"/>
        </w:rPr>
        <w:t>that social change can occur in a bottom-up fashion</w:t>
      </w:r>
      <w:r w:rsidRPr="008F25EA">
        <w:rPr>
          <w:rFonts w:eastAsia="Calibri"/>
          <w:sz w:val="14"/>
        </w:rPr>
        <w:t xml:space="preserve"> where personal reflection is the start of a larger change project </w:t>
      </w:r>
      <w:r w:rsidRPr="008F25EA">
        <w:rPr>
          <w:rFonts w:eastAsia="Calibri"/>
          <w:u w:val="single"/>
        </w:rPr>
        <w:t xml:space="preserve">and cultural forces are </w:t>
      </w:r>
      <w:r w:rsidRPr="008F25EA">
        <w:rPr>
          <w:rFonts w:eastAsia="Calibri"/>
          <w:b/>
          <w:iCs/>
          <w:sz w:val="24"/>
          <w:u w:val="single"/>
        </w:rPr>
        <w:t>not epiphenomenal</w:t>
      </w:r>
      <w:r w:rsidRPr="008F25EA">
        <w:rPr>
          <w:rFonts w:eastAsia="Calibri"/>
          <w:u w:val="single"/>
        </w:rPr>
        <w:t xml:space="preserve"> relative to repressive structures</w:t>
      </w:r>
      <w:r w:rsidRPr="008F25EA">
        <w:rPr>
          <w:rFonts w:eastAsia="Calibri"/>
          <w:sz w:val="14"/>
        </w:rPr>
        <w:t>.</w:t>
      </w:r>
    </w:p>
    <w:p w14:paraId="598CF886" w14:textId="77777777" w:rsidR="008F25EA" w:rsidRPr="008F25EA" w:rsidRDefault="008F25EA" w:rsidP="008F25EA">
      <w:pPr>
        <w:spacing w:line="256" w:lineRule="auto"/>
        <w:rPr>
          <w:rFonts w:eastAsia="Calibri"/>
          <w:sz w:val="14"/>
        </w:rPr>
      </w:pPr>
      <w:r w:rsidRPr="008F25EA">
        <w:rPr>
          <w:rFonts w:eastAsia="Calibri"/>
          <w:u w:val="single"/>
        </w:rPr>
        <w:t xml:space="preserve">Another finding is that academic </w:t>
      </w:r>
      <w:r w:rsidRPr="008F25EA">
        <w:rPr>
          <w:rFonts w:eastAsia="Calibri"/>
          <w:b/>
          <w:iCs/>
          <w:sz w:val="24"/>
          <w:highlight w:val="cyan"/>
          <w:u w:val="single"/>
        </w:rPr>
        <w:t>researchers</w:t>
      </w:r>
      <w:r w:rsidRPr="008F25EA">
        <w:rPr>
          <w:rFonts w:eastAsia="Calibri"/>
          <w:highlight w:val="cyan"/>
          <w:u w:val="single"/>
        </w:rPr>
        <w:t xml:space="preserve"> increased</w:t>
      </w:r>
      <w:r w:rsidRPr="008F25EA">
        <w:rPr>
          <w:rFonts w:eastAsia="Calibri"/>
          <w:u w:val="single"/>
        </w:rPr>
        <w:t xml:space="preserve"> their </w:t>
      </w:r>
      <w:r w:rsidRPr="008F25EA">
        <w:rPr>
          <w:rFonts w:eastAsia="Calibri"/>
          <w:highlight w:val="cyan"/>
          <w:u w:val="single"/>
        </w:rPr>
        <w:t>focus</w:t>
      </w:r>
      <w:r w:rsidRPr="008F25EA">
        <w:rPr>
          <w:rFonts w:eastAsia="Calibri"/>
          <w:u w:val="single"/>
        </w:rPr>
        <w:t xml:space="preserve"> on racial discrimination</w:t>
      </w:r>
      <w:r w:rsidRPr="008F25EA">
        <w:rPr>
          <w:rFonts w:eastAsia="Calibri"/>
          <w:sz w:val="14"/>
        </w:rPr>
        <w:t xml:space="preserve">. </w:t>
      </w:r>
      <w:r w:rsidRPr="008F25EA">
        <w:rPr>
          <w:rFonts w:eastAsia="Calibri"/>
          <w:b/>
          <w:iCs/>
          <w:sz w:val="24"/>
          <w:highlight w:val="cyan"/>
          <w:u w:val="single"/>
        </w:rPr>
        <w:t>Multiple analyses</w:t>
      </w:r>
      <w:r w:rsidRPr="008F25EA">
        <w:rPr>
          <w:rFonts w:eastAsia="Calibri"/>
          <w:highlight w:val="cyan"/>
          <w:u w:val="single"/>
        </w:rPr>
        <w:t xml:space="preserve"> have found</w:t>
      </w:r>
      <w:r w:rsidRPr="008F25EA">
        <w:rPr>
          <w:rFonts w:eastAsia="Calibri"/>
          <w:u w:val="single"/>
        </w:rPr>
        <w:t xml:space="preserve"> that there has been </w:t>
      </w:r>
      <w:r w:rsidRPr="008F25EA">
        <w:rPr>
          <w:rFonts w:eastAsia="Calibri"/>
          <w:highlight w:val="cyan"/>
          <w:u w:val="single"/>
        </w:rPr>
        <w:t xml:space="preserve">a </w:t>
      </w:r>
      <w:r w:rsidRPr="008F25EA">
        <w:rPr>
          <w:rFonts w:eastAsia="Calibri"/>
          <w:b/>
          <w:iCs/>
          <w:sz w:val="24"/>
          <w:highlight w:val="cyan"/>
          <w:u w:val="single"/>
        </w:rPr>
        <w:t>large increase</w:t>
      </w:r>
      <w:r w:rsidRPr="008F25EA">
        <w:rPr>
          <w:rFonts w:eastAsia="Calibri"/>
          <w:highlight w:val="cyan"/>
          <w:u w:val="single"/>
        </w:rPr>
        <w:t xml:space="preserve"> in</w:t>
      </w:r>
      <w:r w:rsidRPr="008F25EA">
        <w:rPr>
          <w:rFonts w:eastAsia="Calibri"/>
          <w:u w:val="single"/>
        </w:rPr>
        <w:t xml:space="preserve"> the number of academic journal </w:t>
      </w:r>
      <w:r w:rsidRPr="008F25EA">
        <w:rPr>
          <w:rFonts w:eastAsia="Calibri"/>
          <w:highlight w:val="cyan"/>
          <w:u w:val="single"/>
        </w:rPr>
        <w:t>articles</w:t>
      </w:r>
      <w:r w:rsidRPr="008F25EA">
        <w:rPr>
          <w:rFonts w:eastAsia="Calibri"/>
          <w:u w:val="single"/>
        </w:rPr>
        <w:t xml:space="preserve"> that focus on racial discrimination</w:t>
      </w:r>
      <w:r w:rsidRPr="008F25EA">
        <w:rPr>
          <w:rFonts w:eastAsia="Calibri"/>
          <w:sz w:val="14"/>
        </w:rPr>
        <w:t xml:space="preserve">. </w:t>
      </w:r>
      <w:r w:rsidRPr="008F25EA">
        <w:rPr>
          <w:rFonts w:eastAsia="Calibri"/>
          <w:u w:val="single"/>
        </w:rPr>
        <w:t xml:space="preserve">This suggests that racial inequality has become a </w:t>
      </w:r>
      <w:r w:rsidRPr="008F25EA">
        <w:rPr>
          <w:rFonts w:eastAsia="Calibri"/>
          <w:b/>
          <w:iCs/>
          <w:sz w:val="24"/>
          <w:u w:val="single"/>
        </w:rPr>
        <w:t>more focal point</w:t>
      </w:r>
      <w:r w:rsidRPr="008F25EA">
        <w:rPr>
          <w:rFonts w:eastAsia="Calibri"/>
          <w:u w:val="single"/>
        </w:rPr>
        <w:t xml:space="preserve"> within the </w:t>
      </w:r>
      <w:r w:rsidRPr="008F25EA">
        <w:rPr>
          <w:rFonts w:eastAsia="Calibri"/>
          <w:b/>
          <w:iCs/>
          <w:sz w:val="24"/>
          <w:u w:val="single"/>
        </w:rPr>
        <w:t>academy</w:t>
      </w:r>
      <w:r w:rsidRPr="008F25EA">
        <w:rPr>
          <w:rFonts w:eastAsia="Calibri"/>
          <w:u w:val="single"/>
        </w:rPr>
        <w:t xml:space="preserve"> as well as in </w:t>
      </w:r>
      <w:r w:rsidRPr="008F25EA">
        <w:rPr>
          <w:rFonts w:eastAsia="Calibri"/>
          <w:b/>
          <w:iCs/>
          <w:sz w:val="24"/>
          <w:u w:val="single"/>
        </w:rPr>
        <w:t>popular culture</w:t>
      </w:r>
      <w:r w:rsidRPr="008F25EA">
        <w:rPr>
          <w:rFonts w:eastAsia="Calibri"/>
          <w:sz w:val="14"/>
        </w:rPr>
        <w:t xml:space="preserve">. Academic journals have seen a large rise in articles that investigate many forms of discrimination, including racial discrimination. Journalist and sociologist Musa al-Gharbi’s (2023) analysis of publication data shows that </w:t>
      </w:r>
      <w:r w:rsidRPr="008F25EA">
        <w:rPr>
          <w:rFonts w:eastAsia="Calibri"/>
          <w:u w:val="single"/>
        </w:rPr>
        <w:t xml:space="preserve">there were approximately </w:t>
      </w:r>
      <w:r w:rsidRPr="008F25EA">
        <w:rPr>
          <w:rFonts w:eastAsia="Calibri"/>
          <w:b/>
          <w:iCs/>
          <w:sz w:val="24"/>
          <w:highlight w:val="cyan"/>
          <w:u w:val="single"/>
        </w:rPr>
        <w:t>11,000</w:t>
      </w:r>
      <w:r w:rsidRPr="008F25EA">
        <w:rPr>
          <w:rFonts w:eastAsia="Calibri"/>
          <w:highlight w:val="cyan"/>
          <w:u w:val="single"/>
        </w:rPr>
        <w:t xml:space="preserve"> articles</w:t>
      </w:r>
      <w:r w:rsidRPr="008F25EA">
        <w:rPr>
          <w:rFonts w:eastAsia="Calibri"/>
          <w:u w:val="single"/>
        </w:rPr>
        <w:t xml:space="preserve"> on racial discrimination </w:t>
      </w:r>
      <w:r w:rsidRPr="008F25EA">
        <w:rPr>
          <w:rFonts w:eastAsia="Calibri"/>
          <w:highlight w:val="cyan"/>
          <w:u w:val="single"/>
        </w:rPr>
        <w:t>in</w:t>
      </w:r>
      <w:r w:rsidRPr="008F25EA">
        <w:rPr>
          <w:rFonts w:eastAsia="Calibri"/>
          <w:sz w:val="14"/>
        </w:rPr>
        <w:t xml:space="preserve"> the year </w:t>
      </w:r>
      <w:r w:rsidRPr="008F25EA">
        <w:rPr>
          <w:rFonts w:eastAsia="Calibri"/>
          <w:b/>
          <w:iCs/>
          <w:sz w:val="24"/>
          <w:highlight w:val="cyan"/>
          <w:u w:val="single"/>
        </w:rPr>
        <w:t>2000</w:t>
      </w:r>
      <w:r w:rsidRPr="008F25EA">
        <w:rPr>
          <w:rFonts w:eastAsia="Calibri"/>
          <w:u w:val="single"/>
        </w:rPr>
        <w:t xml:space="preserve"> </w:t>
      </w:r>
      <w:r w:rsidRPr="008F25EA">
        <w:rPr>
          <w:rFonts w:eastAsia="Calibri"/>
          <w:highlight w:val="cyan"/>
          <w:u w:val="single"/>
        </w:rPr>
        <w:t xml:space="preserve">and over </w:t>
      </w:r>
      <w:r w:rsidRPr="008F25EA">
        <w:rPr>
          <w:rFonts w:eastAsia="Calibri"/>
          <w:b/>
          <w:iCs/>
          <w:sz w:val="24"/>
          <w:highlight w:val="cyan"/>
          <w:u w:val="single"/>
        </w:rPr>
        <w:t>26,000</w:t>
      </w:r>
      <w:r w:rsidRPr="008F25EA">
        <w:rPr>
          <w:rFonts w:eastAsia="Calibri"/>
          <w:highlight w:val="cyan"/>
          <w:u w:val="single"/>
        </w:rPr>
        <w:t xml:space="preserve"> in</w:t>
      </w:r>
      <w:r w:rsidRPr="008F25EA">
        <w:rPr>
          <w:rFonts w:eastAsia="Calibri"/>
          <w:sz w:val="14"/>
        </w:rPr>
        <w:t xml:space="preserve"> the year </w:t>
      </w:r>
      <w:r w:rsidRPr="008F25EA">
        <w:rPr>
          <w:rFonts w:eastAsia="Calibri"/>
          <w:b/>
          <w:iCs/>
          <w:sz w:val="24"/>
          <w:highlight w:val="cyan"/>
          <w:u w:val="single"/>
        </w:rPr>
        <w:t>2020</w:t>
      </w:r>
      <w:r w:rsidRPr="008F25EA">
        <w:rPr>
          <w:rFonts w:eastAsia="Calibri"/>
          <w:sz w:val="14"/>
        </w:rPr>
        <w:t>.</w:t>
      </w:r>
    </w:p>
    <w:p w14:paraId="1027088C" w14:textId="77777777" w:rsidR="008F25EA" w:rsidRPr="008F25EA" w:rsidRDefault="008F25EA" w:rsidP="008F25EA">
      <w:pPr>
        <w:spacing w:line="256" w:lineRule="auto"/>
        <w:rPr>
          <w:rFonts w:eastAsia="Calibri"/>
          <w:sz w:val="14"/>
        </w:rPr>
      </w:pPr>
      <w:r w:rsidRPr="008F25EA">
        <w:rPr>
          <w:rFonts w:eastAsia="Calibri"/>
          <w:u w:val="single"/>
        </w:rPr>
        <w:t xml:space="preserve">The </w:t>
      </w:r>
      <w:r w:rsidRPr="008F25EA">
        <w:rPr>
          <w:rFonts w:eastAsia="Calibri"/>
          <w:b/>
          <w:iCs/>
          <w:sz w:val="24"/>
          <w:u w:val="single"/>
        </w:rPr>
        <w:t>overall cultural shift</w:t>
      </w:r>
      <w:r w:rsidRPr="008F25EA">
        <w:rPr>
          <w:rFonts w:eastAsia="Calibri"/>
          <w:sz w:val="14"/>
        </w:rPr>
        <w:t xml:space="preserve"> associated with multiculturalism in the 1990s and antiracism today </w:t>
      </w:r>
      <w:r w:rsidRPr="008F25EA">
        <w:rPr>
          <w:rFonts w:eastAsia="Calibri"/>
          <w:u w:val="single"/>
        </w:rPr>
        <w:t xml:space="preserve">has facilitated </w:t>
      </w:r>
      <w:r w:rsidRPr="008F25EA">
        <w:rPr>
          <w:rFonts w:eastAsia="Calibri"/>
          <w:highlight w:val="cyan"/>
          <w:u w:val="single"/>
        </w:rPr>
        <w:t xml:space="preserve">the rise of </w:t>
      </w:r>
      <w:r w:rsidRPr="008F25EA">
        <w:rPr>
          <w:rFonts w:eastAsia="Calibri"/>
          <w:b/>
          <w:iCs/>
          <w:sz w:val="24"/>
          <w:highlight w:val="cyan"/>
          <w:u w:val="single"/>
        </w:rPr>
        <w:t>social movements</w:t>
      </w:r>
      <w:r w:rsidRPr="008F25EA">
        <w:rPr>
          <w:rFonts w:eastAsia="Calibri"/>
          <w:u w:val="single"/>
        </w:rPr>
        <w:t xml:space="preserve"> that are focused on racial inequality</w:t>
      </w:r>
      <w:r w:rsidRPr="008F25EA">
        <w:rPr>
          <w:rFonts w:eastAsia="Calibri"/>
          <w:sz w:val="14"/>
        </w:rPr>
        <w:t xml:space="preserve">. </w:t>
      </w:r>
      <w:r w:rsidRPr="008F25EA">
        <w:rPr>
          <w:rFonts w:eastAsia="Calibri"/>
          <w:u w:val="single"/>
        </w:rPr>
        <w:t>These</w:t>
      </w:r>
      <w:r w:rsidRPr="008F25EA">
        <w:rPr>
          <w:rFonts w:eastAsia="Calibri"/>
          <w:sz w:val="14"/>
        </w:rPr>
        <w:t xml:space="preserve"> would </w:t>
      </w:r>
      <w:r w:rsidRPr="008F25EA">
        <w:rPr>
          <w:rFonts w:eastAsia="Calibri"/>
          <w:u w:val="single"/>
        </w:rPr>
        <w:t>include</w:t>
      </w:r>
      <w:r w:rsidRPr="008F25EA">
        <w:rPr>
          <w:rFonts w:eastAsia="Calibri"/>
          <w:sz w:val="14"/>
        </w:rPr>
        <w:t xml:space="preserve"> popular social movements like </w:t>
      </w:r>
      <w:r w:rsidRPr="008F25EA">
        <w:rPr>
          <w:rFonts w:eastAsia="Calibri"/>
          <w:b/>
          <w:iCs/>
          <w:sz w:val="24"/>
          <w:u w:val="single"/>
        </w:rPr>
        <w:t>B</w:t>
      </w:r>
      <w:r w:rsidRPr="008F25EA">
        <w:rPr>
          <w:rFonts w:eastAsia="Calibri"/>
          <w:sz w:val="14"/>
        </w:rPr>
        <w:t xml:space="preserve">lack </w:t>
      </w:r>
      <w:r w:rsidRPr="008F25EA">
        <w:rPr>
          <w:rFonts w:eastAsia="Calibri"/>
          <w:b/>
          <w:iCs/>
          <w:sz w:val="24"/>
          <w:u w:val="single"/>
        </w:rPr>
        <w:t>L</w:t>
      </w:r>
      <w:r w:rsidRPr="008F25EA">
        <w:rPr>
          <w:rFonts w:eastAsia="Calibri"/>
          <w:sz w:val="14"/>
        </w:rPr>
        <w:t xml:space="preserve">ives </w:t>
      </w:r>
      <w:r w:rsidRPr="008F25EA">
        <w:rPr>
          <w:rFonts w:eastAsia="Calibri"/>
          <w:b/>
          <w:iCs/>
          <w:sz w:val="24"/>
          <w:u w:val="single"/>
        </w:rPr>
        <w:t>M</w:t>
      </w:r>
      <w:r w:rsidRPr="008F25EA">
        <w:rPr>
          <w:rFonts w:eastAsia="Calibri"/>
          <w:sz w:val="14"/>
        </w:rPr>
        <w:t xml:space="preserve">atter </w:t>
      </w:r>
      <w:r w:rsidRPr="008F25EA">
        <w:rPr>
          <w:rFonts w:eastAsia="Calibri"/>
          <w:u w:val="single"/>
        </w:rPr>
        <w:t xml:space="preserve">and various </w:t>
      </w:r>
      <w:r w:rsidRPr="008F25EA">
        <w:rPr>
          <w:rFonts w:eastAsia="Calibri"/>
          <w:b/>
          <w:iCs/>
          <w:sz w:val="24"/>
          <w:u w:val="single"/>
        </w:rPr>
        <w:t>immigration rights</w:t>
      </w:r>
      <w:r w:rsidRPr="008F25EA">
        <w:rPr>
          <w:rFonts w:eastAsia="Calibri"/>
          <w:u w:val="single"/>
        </w:rPr>
        <w:t xml:space="preserve"> movements such as the movements to curtail and end deportations</w:t>
      </w:r>
      <w:r w:rsidRPr="008F25EA">
        <w:rPr>
          <w:rFonts w:eastAsia="Calibri"/>
          <w:sz w:val="14"/>
        </w:rPr>
        <w:t xml:space="preserve">. Black Lives Matter is particularly important because </w:t>
      </w:r>
      <w:r w:rsidRPr="008F25EA">
        <w:rPr>
          <w:rFonts w:eastAsia="Calibri"/>
          <w:u w:val="single"/>
        </w:rPr>
        <w:t xml:space="preserve">protests </w:t>
      </w:r>
      <w:r w:rsidRPr="008F25EA">
        <w:rPr>
          <w:rFonts w:eastAsia="Calibri"/>
          <w:highlight w:val="cyan"/>
          <w:u w:val="single"/>
        </w:rPr>
        <w:t xml:space="preserve">helped </w:t>
      </w:r>
      <w:r w:rsidRPr="008F25EA">
        <w:rPr>
          <w:rFonts w:eastAsia="Calibri"/>
          <w:b/>
          <w:iCs/>
          <w:sz w:val="24"/>
          <w:highlight w:val="cyan"/>
          <w:u w:val="single"/>
        </w:rPr>
        <w:t>draw attention</w:t>
      </w:r>
      <w:r w:rsidRPr="008F25EA">
        <w:rPr>
          <w:rFonts w:eastAsia="Calibri"/>
          <w:u w:val="single"/>
        </w:rPr>
        <w:t xml:space="preserve"> to antiracist ideas</w:t>
      </w:r>
      <w:r w:rsidRPr="008F25EA">
        <w:rPr>
          <w:rFonts w:eastAsia="Calibri"/>
          <w:sz w:val="14"/>
        </w:rPr>
        <w:t xml:space="preserve">, </w:t>
      </w:r>
      <w:r w:rsidRPr="008F25EA">
        <w:rPr>
          <w:rFonts w:eastAsia="Calibri"/>
          <w:highlight w:val="cyan"/>
          <w:u w:val="single"/>
        </w:rPr>
        <w:t>resulted in</w:t>
      </w:r>
      <w:r w:rsidRPr="008F25EA">
        <w:rPr>
          <w:rFonts w:eastAsia="Calibri"/>
          <w:u w:val="single"/>
        </w:rPr>
        <w:t xml:space="preserve"> some </w:t>
      </w:r>
      <w:r w:rsidRPr="008F25EA">
        <w:rPr>
          <w:rFonts w:eastAsia="Calibri"/>
          <w:b/>
          <w:iCs/>
          <w:sz w:val="24"/>
          <w:u w:val="single"/>
        </w:rPr>
        <w:t xml:space="preserve">police </w:t>
      </w:r>
      <w:r w:rsidRPr="008F25EA">
        <w:rPr>
          <w:rFonts w:eastAsia="Calibri"/>
          <w:b/>
          <w:iCs/>
          <w:sz w:val="24"/>
          <w:highlight w:val="cyan"/>
          <w:u w:val="single"/>
        </w:rPr>
        <w:t>reforms</w:t>
      </w:r>
      <w:r w:rsidRPr="008F25EA">
        <w:rPr>
          <w:rFonts w:eastAsia="Calibri"/>
          <w:sz w:val="14"/>
        </w:rPr>
        <w:t xml:space="preserve">, </w:t>
      </w:r>
      <w:r w:rsidRPr="008F25EA">
        <w:rPr>
          <w:rFonts w:eastAsia="Calibri"/>
          <w:highlight w:val="cyan"/>
          <w:u w:val="single"/>
        </w:rPr>
        <w:t>and</w:t>
      </w:r>
      <w:r w:rsidRPr="008F25EA">
        <w:rPr>
          <w:rFonts w:eastAsia="Calibri"/>
          <w:u w:val="single"/>
        </w:rPr>
        <w:t xml:space="preserve"> helped </w:t>
      </w:r>
      <w:r w:rsidRPr="008F25EA">
        <w:rPr>
          <w:rFonts w:eastAsia="Calibri"/>
          <w:highlight w:val="cyan"/>
          <w:u w:val="single"/>
        </w:rPr>
        <w:t xml:space="preserve">publicize </w:t>
      </w:r>
      <w:r w:rsidRPr="008F25EA">
        <w:rPr>
          <w:rFonts w:eastAsia="Calibri"/>
          <w:b/>
          <w:iCs/>
          <w:sz w:val="24"/>
          <w:highlight w:val="cyan"/>
          <w:u w:val="single"/>
        </w:rPr>
        <w:t>more radical approaches</w:t>
      </w:r>
      <w:r w:rsidRPr="008F25EA">
        <w:rPr>
          <w:rFonts w:eastAsia="Calibri"/>
          <w:u w:val="single"/>
        </w:rPr>
        <w:t xml:space="preserve"> to racial inequality such as prison abolitionism</w:t>
      </w:r>
      <w:r w:rsidRPr="008F25EA">
        <w:rPr>
          <w:rFonts w:eastAsia="Calibri"/>
          <w:sz w:val="14"/>
        </w:rPr>
        <w:t xml:space="preserve"> (e.g., CR10 Publications Collective 2008). Similarly, </w:t>
      </w:r>
      <w:r w:rsidRPr="008F25EA">
        <w:rPr>
          <w:rFonts w:eastAsia="Calibri"/>
          <w:u w:val="single"/>
        </w:rPr>
        <w:t>immigration rights movements highlight the racialization of immigration enforcement</w:t>
      </w:r>
      <w:r w:rsidRPr="008F25EA">
        <w:rPr>
          <w:rFonts w:eastAsia="Calibri"/>
          <w:sz w:val="14"/>
        </w:rPr>
        <w:t xml:space="preserve">, </w:t>
      </w:r>
      <w:r w:rsidRPr="008F25EA">
        <w:rPr>
          <w:rFonts w:eastAsia="Calibri"/>
          <w:u w:val="single"/>
        </w:rPr>
        <w:t>which lead to calls to abolish or reform various immigration agencies</w:t>
      </w:r>
      <w:r w:rsidRPr="008F25EA">
        <w:rPr>
          <w:rFonts w:eastAsia="Calibri"/>
          <w:sz w:val="14"/>
        </w:rPr>
        <w:t>.</w:t>
      </w:r>
    </w:p>
    <w:p w14:paraId="447F8A7F" w14:textId="77777777" w:rsidR="008F25EA" w:rsidRPr="008F25EA" w:rsidRDefault="008F25EA" w:rsidP="008F25EA">
      <w:pPr>
        <w:spacing w:line="256" w:lineRule="auto"/>
        <w:rPr>
          <w:rFonts w:eastAsia="Calibri"/>
          <w:sz w:val="14"/>
        </w:rPr>
      </w:pPr>
      <w:r w:rsidRPr="008F25EA">
        <w:rPr>
          <w:rFonts w:eastAsia="Calibri"/>
          <w:u w:val="single"/>
        </w:rPr>
        <w:t xml:space="preserve">These social trends indicate that </w:t>
      </w:r>
      <w:r w:rsidRPr="008F25EA">
        <w:rPr>
          <w:rFonts w:eastAsia="Calibri"/>
          <w:highlight w:val="cyan"/>
          <w:u w:val="single"/>
        </w:rPr>
        <w:t>accounts of</w:t>
      </w:r>
      <w:r w:rsidRPr="008F25EA">
        <w:rPr>
          <w:rFonts w:eastAsia="Calibri"/>
          <w:u w:val="single"/>
        </w:rPr>
        <w:t xml:space="preserve"> very </w:t>
      </w:r>
      <w:r w:rsidRPr="008F25EA">
        <w:rPr>
          <w:rFonts w:eastAsia="Calibri"/>
          <w:highlight w:val="cyan"/>
          <w:u w:val="single"/>
        </w:rPr>
        <w:t>rigid</w:t>
      </w:r>
      <w:r w:rsidRPr="008F25EA">
        <w:rPr>
          <w:rFonts w:eastAsia="Calibri"/>
          <w:u w:val="single"/>
        </w:rPr>
        <w:t xml:space="preserve"> racial </w:t>
      </w:r>
      <w:r w:rsidRPr="008F25EA">
        <w:rPr>
          <w:rFonts w:eastAsia="Calibri"/>
          <w:highlight w:val="cyan"/>
          <w:u w:val="single"/>
        </w:rPr>
        <w:t xml:space="preserve">hierarchies </w:t>
      </w:r>
      <w:r w:rsidRPr="008F25EA">
        <w:rPr>
          <w:rFonts w:eastAsia="Calibri"/>
          <w:b/>
          <w:iCs/>
          <w:sz w:val="24"/>
          <w:highlight w:val="cyan"/>
          <w:u w:val="single"/>
        </w:rPr>
        <w:t>need</w:t>
      </w:r>
      <w:r w:rsidRPr="008F25EA">
        <w:rPr>
          <w:rFonts w:eastAsia="Calibri"/>
          <w:sz w:val="14"/>
        </w:rPr>
        <w:t xml:space="preserve"> some sort of </w:t>
      </w:r>
      <w:r w:rsidRPr="008F25EA">
        <w:rPr>
          <w:rFonts w:eastAsia="Calibri"/>
          <w:b/>
          <w:iCs/>
          <w:sz w:val="24"/>
          <w:highlight w:val="cyan"/>
          <w:u w:val="single"/>
        </w:rPr>
        <w:t>modification</w:t>
      </w:r>
      <w:r w:rsidRPr="008F25EA">
        <w:rPr>
          <w:rFonts w:eastAsia="Calibri"/>
          <w:sz w:val="14"/>
        </w:rPr>
        <w:t xml:space="preserve">. </w:t>
      </w:r>
      <w:r w:rsidRPr="008F25EA">
        <w:rPr>
          <w:rFonts w:eastAsia="Calibri"/>
          <w:highlight w:val="cyan"/>
          <w:u w:val="single"/>
        </w:rPr>
        <w:t xml:space="preserve">Critics might allege that these are </w:t>
      </w:r>
      <w:r w:rsidRPr="008F25EA">
        <w:rPr>
          <w:rFonts w:eastAsia="Calibri"/>
          <w:b/>
          <w:iCs/>
          <w:sz w:val="24"/>
          <w:highlight w:val="cyan"/>
          <w:u w:val="single"/>
        </w:rPr>
        <w:t>superficial</w:t>
      </w:r>
      <w:r w:rsidRPr="008F25EA">
        <w:rPr>
          <w:rFonts w:eastAsia="Calibri"/>
          <w:highlight w:val="cyan"/>
          <w:u w:val="single"/>
        </w:rPr>
        <w:t xml:space="preserve"> changes that </w:t>
      </w:r>
      <w:r w:rsidRPr="008F25EA">
        <w:rPr>
          <w:rFonts w:eastAsia="Calibri"/>
          <w:b/>
          <w:iCs/>
          <w:sz w:val="24"/>
          <w:highlight w:val="cyan"/>
          <w:u w:val="single"/>
        </w:rPr>
        <w:t>distract</w:t>
      </w:r>
      <w:r w:rsidRPr="008F25EA">
        <w:rPr>
          <w:rFonts w:eastAsia="Calibri"/>
          <w:highlight w:val="cyan"/>
          <w:u w:val="single"/>
        </w:rPr>
        <w:t xml:space="preserve"> from the fundamentally racist nature</w:t>
      </w:r>
      <w:r w:rsidRPr="008F25EA">
        <w:rPr>
          <w:rFonts w:eastAsia="Calibri"/>
          <w:u w:val="single"/>
        </w:rPr>
        <w:t xml:space="preserve"> of American capitalism</w:t>
      </w:r>
      <w:r w:rsidRPr="008F25EA">
        <w:rPr>
          <w:rFonts w:eastAsia="Calibri"/>
          <w:sz w:val="14"/>
        </w:rPr>
        <w:t xml:space="preserve">. </w:t>
      </w:r>
      <w:r w:rsidRPr="008F25EA">
        <w:rPr>
          <w:rFonts w:eastAsia="Calibri"/>
          <w:highlight w:val="cyan"/>
          <w:u w:val="single"/>
        </w:rPr>
        <w:t xml:space="preserve">Even if we </w:t>
      </w:r>
      <w:r w:rsidRPr="008F25EA">
        <w:rPr>
          <w:rFonts w:eastAsia="Calibri"/>
          <w:b/>
          <w:iCs/>
          <w:sz w:val="24"/>
          <w:highlight w:val="cyan"/>
          <w:u w:val="single"/>
        </w:rPr>
        <w:t>grant</w:t>
      </w:r>
      <w:r w:rsidRPr="008F25EA">
        <w:rPr>
          <w:rFonts w:eastAsia="Calibri"/>
          <w:u w:val="single"/>
        </w:rPr>
        <w:t xml:space="preserve"> the critics </w:t>
      </w:r>
      <w:r w:rsidRPr="008F25EA">
        <w:rPr>
          <w:rFonts w:eastAsia="Calibri"/>
          <w:highlight w:val="cyan"/>
          <w:u w:val="single"/>
        </w:rPr>
        <w:t>this</w:t>
      </w:r>
      <w:r w:rsidRPr="008F25EA">
        <w:rPr>
          <w:rFonts w:eastAsia="Calibri"/>
          <w:u w:val="single"/>
        </w:rPr>
        <w:t xml:space="preserve"> premise</w:t>
      </w:r>
      <w:r w:rsidRPr="008F25EA">
        <w:rPr>
          <w:rFonts w:eastAsia="Calibri"/>
          <w:sz w:val="14"/>
        </w:rPr>
        <w:t xml:space="preserve">, </w:t>
      </w:r>
      <w:r w:rsidRPr="008F25EA">
        <w:rPr>
          <w:rFonts w:eastAsia="Calibri"/>
          <w:u w:val="single"/>
        </w:rPr>
        <w:t xml:space="preserve">it would </w:t>
      </w:r>
      <w:r w:rsidRPr="008F25EA">
        <w:rPr>
          <w:rFonts w:eastAsia="Calibri"/>
          <w:b/>
          <w:iCs/>
          <w:sz w:val="24"/>
          <w:highlight w:val="cyan"/>
          <w:u w:val="single"/>
        </w:rPr>
        <w:t>still</w:t>
      </w:r>
      <w:r w:rsidRPr="008F25EA">
        <w:rPr>
          <w:rFonts w:eastAsia="Calibri"/>
          <w:b/>
          <w:iCs/>
          <w:sz w:val="24"/>
          <w:u w:val="single"/>
        </w:rPr>
        <w:t xml:space="preserve"> be the case</w:t>
      </w:r>
      <w:r w:rsidRPr="008F25EA">
        <w:rPr>
          <w:rFonts w:eastAsia="Calibri"/>
          <w:u w:val="single"/>
        </w:rPr>
        <w:t xml:space="preserve"> that </w:t>
      </w:r>
      <w:r w:rsidRPr="008F25EA">
        <w:rPr>
          <w:rFonts w:eastAsia="Calibri"/>
          <w:highlight w:val="cyan"/>
          <w:u w:val="single"/>
        </w:rPr>
        <w:t xml:space="preserve">minorities have experienced </w:t>
      </w:r>
      <w:r w:rsidRPr="008F25EA">
        <w:rPr>
          <w:rFonts w:eastAsia="Calibri"/>
          <w:b/>
          <w:iCs/>
          <w:sz w:val="24"/>
          <w:highlight w:val="cyan"/>
          <w:u w:val="single"/>
        </w:rPr>
        <w:t>large</w:t>
      </w:r>
      <w:r w:rsidRPr="008F25EA">
        <w:rPr>
          <w:rFonts w:eastAsia="Calibri"/>
          <w:highlight w:val="cyan"/>
          <w:u w:val="single"/>
        </w:rPr>
        <w:t xml:space="preserve"> and </w:t>
      </w:r>
      <w:r w:rsidRPr="008F25EA">
        <w:rPr>
          <w:rFonts w:eastAsia="Calibri"/>
          <w:b/>
          <w:iCs/>
          <w:sz w:val="24"/>
          <w:highlight w:val="cyan"/>
          <w:u w:val="single"/>
        </w:rPr>
        <w:t>tangible gains</w:t>
      </w:r>
      <w:r w:rsidRPr="008F25EA">
        <w:rPr>
          <w:rFonts w:eastAsia="Calibri"/>
          <w:u w:val="single"/>
        </w:rPr>
        <w:t xml:space="preserve"> in health</w:t>
      </w:r>
      <w:r w:rsidRPr="008F25EA">
        <w:rPr>
          <w:rFonts w:eastAsia="Calibri"/>
          <w:sz w:val="14"/>
        </w:rPr>
        <w:t xml:space="preserve">, </w:t>
      </w:r>
      <w:r w:rsidRPr="008F25EA">
        <w:rPr>
          <w:rFonts w:eastAsia="Calibri"/>
          <w:u w:val="single"/>
        </w:rPr>
        <w:t>income</w:t>
      </w:r>
      <w:r w:rsidRPr="008F25EA">
        <w:rPr>
          <w:rFonts w:eastAsia="Calibri"/>
          <w:sz w:val="14"/>
        </w:rPr>
        <w:t xml:space="preserve">, </w:t>
      </w:r>
      <w:r w:rsidRPr="008F25EA">
        <w:rPr>
          <w:rFonts w:eastAsia="Calibri"/>
          <w:u w:val="single"/>
        </w:rPr>
        <w:t>cultural prominence</w:t>
      </w:r>
      <w:r w:rsidRPr="008F25EA">
        <w:rPr>
          <w:rFonts w:eastAsia="Calibri"/>
          <w:sz w:val="14"/>
        </w:rPr>
        <w:t xml:space="preserve">, </w:t>
      </w:r>
      <w:r w:rsidRPr="008F25EA">
        <w:rPr>
          <w:rFonts w:eastAsia="Calibri"/>
          <w:u w:val="single"/>
        </w:rPr>
        <w:t>and political status</w:t>
      </w:r>
      <w:r w:rsidRPr="008F25EA">
        <w:rPr>
          <w:rFonts w:eastAsia="Calibri"/>
          <w:sz w:val="14"/>
        </w:rPr>
        <w:t xml:space="preserve">. </w:t>
      </w:r>
      <w:r w:rsidRPr="008F25EA">
        <w:rPr>
          <w:rFonts w:eastAsia="Calibri"/>
          <w:u w:val="single"/>
        </w:rPr>
        <w:t xml:space="preserve">This all occurred </w:t>
      </w:r>
      <w:r w:rsidRPr="008F25EA">
        <w:rPr>
          <w:rFonts w:eastAsia="Calibri"/>
          <w:highlight w:val="cyan"/>
          <w:u w:val="single"/>
        </w:rPr>
        <w:t>even in the face of</w:t>
      </w:r>
      <w:r w:rsidRPr="008F25EA">
        <w:rPr>
          <w:rFonts w:eastAsia="Calibri"/>
          <w:u w:val="single"/>
        </w:rPr>
        <w:t xml:space="preserve"> a </w:t>
      </w:r>
      <w:r w:rsidRPr="008F25EA">
        <w:rPr>
          <w:rFonts w:eastAsia="Calibri"/>
          <w:b/>
          <w:iCs/>
          <w:sz w:val="24"/>
          <w:u w:val="single"/>
        </w:rPr>
        <w:t xml:space="preserve">purportedly </w:t>
      </w:r>
      <w:r w:rsidRPr="008F25EA">
        <w:rPr>
          <w:rFonts w:eastAsia="Calibri"/>
          <w:b/>
          <w:iCs/>
          <w:sz w:val="24"/>
          <w:highlight w:val="cyan"/>
          <w:u w:val="single"/>
        </w:rPr>
        <w:t xml:space="preserve">inflexible </w:t>
      </w:r>
      <w:r w:rsidRPr="008F25EA">
        <w:rPr>
          <w:rFonts w:eastAsia="Calibri"/>
          <w:b/>
          <w:iCs/>
          <w:sz w:val="24"/>
          <w:u w:val="single"/>
        </w:rPr>
        <w:t xml:space="preserve">rigid </w:t>
      </w:r>
      <w:r w:rsidRPr="008F25EA">
        <w:rPr>
          <w:rFonts w:eastAsia="Calibri"/>
          <w:b/>
          <w:iCs/>
          <w:sz w:val="24"/>
          <w:highlight w:val="cyan"/>
          <w:u w:val="single"/>
        </w:rPr>
        <w:t>structure</w:t>
      </w:r>
      <w:r w:rsidRPr="008F25EA">
        <w:rPr>
          <w:rFonts w:eastAsia="Calibri"/>
          <w:sz w:val="14"/>
          <w:highlight w:val="cyan"/>
        </w:rPr>
        <w:t>.</w:t>
      </w:r>
      <w:r w:rsidRPr="008F25EA">
        <w:rPr>
          <w:rFonts w:eastAsia="Calibri"/>
          <w:sz w:val="14"/>
        </w:rPr>
        <w:t xml:space="preserve"> The purpose in reviewing these developments is not to undermine the importance of relative differences, or to downplay repressive policies and historical injustices, but to highlight the need to explain how </w:t>
      </w:r>
      <w:r w:rsidRPr="008F25EA">
        <w:rPr>
          <w:rFonts w:eastAsia="Calibri"/>
          <w:u w:val="single"/>
        </w:rPr>
        <w:t xml:space="preserve">relative inequality can co-exist with </w:t>
      </w:r>
      <w:r w:rsidRPr="008F25EA">
        <w:rPr>
          <w:rFonts w:eastAsia="Calibri"/>
          <w:b/>
          <w:iCs/>
          <w:sz w:val="24"/>
          <w:u w:val="single"/>
        </w:rPr>
        <w:t>genuine improvements</w:t>
      </w:r>
      <w:r w:rsidRPr="008F25EA">
        <w:rPr>
          <w:rFonts w:eastAsia="Calibri"/>
          <w:u w:val="single"/>
        </w:rPr>
        <w:t xml:space="preserve"> in</w:t>
      </w:r>
      <w:r w:rsidRPr="008F25EA">
        <w:rPr>
          <w:rFonts w:eastAsia="Calibri"/>
          <w:sz w:val="14"/>
        </w:rPr>
        <w:t xml:space="preserve"> the </w:t>
      </w:r>
      <w:r w:rsidRPr="008F25EA">
        <w:rPr>
          <w:rFonts w:eastAsia="Calibri"/>
          <w:u w:val="single"/>
        </w:rPr>
        <w:t>well-being</w:t>
      </w:r>
      <w:r w:rsidRPr="008F25EA">
        <w:rPr>
          <w:rFonts w:eastAsia="Calibri"/>
          <w:sz w:val="14"/>
        </w:rPr>
        <w:t xml:space="preserve"> of minorities.</w:t>
      </w:r>
    </w:p>
    <w:bookmarkEnd w:id="1"/>
    <w:p w14:paraId="6BF10758" w14:textId="77777777" w:rsidR="008F25EA" w:rsidRPr="008F25EA" w:rsidRDefault="008F25EA" w:rsidP="00FF06FA">
      <w:pPr>
        <w:pStyle w:val="Heading4"/>
        <w:rPr>
          <w:rFonts w:eastAsia="SimSun"/>
        </w:rPr>
      </w:pPr>
      <w:r w:rsidRPr="008F25EA">
        <w:rPr>
          <w:rFonts w:eastAsia="SimSun"/>
        </w:rPr>
        <w:t xml:space="preserve">Reject theories of race that posit </w:t>
      </w:r>
      <w:r w:rsidRPr="008F25EA">
        <w:rPr>
          <w:rFonts w:eastAsia="SimSun"/>
          <w:u w:val="single"/>
        </w:rPr>
        <w:t>complete explanatory power</w:t>
      </w:r>
      <w:r w:rsidRPr="008F25EA">
        <w:rPr>
          <w:rFonts w:eastAsia="SimSun"/>
          <w:bCs/>
        </w:rPr>
        <w:t>.</w:t>
      </w:r>
      <w:r w:rsidRPr="008F25EA">
        <w:rPr>
          <w:rFonts w:eastAsia="SimSun"/>
        </w:rPr>
        <w:t xml:space="preserve"> Racism is </w:t>
      </w:r>
      <w:r w:rsidRPr="008F25EA">
        <w:rPr>
          <w:rFonts w:eastAsia="SimSun"/>
          <w:u w:val="single"/>
        </w:rPr>
        <w:t>complex</w:t>
      </w:r>
      <w:r w:rsidRPr="008F25EA">
        <w:rPr>
          <w:rFonts w:eastAsia="SimSun"/>
        </w:rPr>
        <w:t xml:space="preserve"> and </w:t>
      </w:r>
      <w:r w:rsidRPr="008F25EA">
        <w:rPr>
          <w:rFonts w:eastAsia="SimSun"/>
          <w:u w:val="single"/>
        </w:rPr>
        <w:t>contingent</w:t>
      </w:r>
      <w:r w:rsidRPr="008F25EA">
        <w:rPr>
          <w:rFonts w:eastAsia="SimSun"/>
        </w:rPr>
        <w:t xml:space="preserve">. </w:t>
      </w:r>
    </w:p>
    <w:p w14:paraId="18B3B9AD" w14:textId="77777777" w:rsidR="008F25EA" w:rsidRPr="008F25EA" w:rsidRDefault="008F25EA" w:rsidP="008F25EA">
      <w:pPr>
        <w:spacing w:line="256" w:lineRule="auto"/>
        <w:rPr>
          <w:rFonts w:eastAsia="Calibri"/>
        </w:rPr>
      </w:pPr>
      <w:r w:rsidRPr="008F25EA">
        <w:rPr>
          <w:rStyle w:val="Style13ptBold"/>
        </w:rPr>
        <w:t>Lee, 24</w:t>
      </w:r>
      <w:r w:rsidRPr="008F25EA">
        <w:rPr>
          <w:rFonts w:eastAsia="Calibri"/>
        </w:rPr>
        <w:t>—Intel Social Justice and Racial Equality Professor at North Carolina Central University School of Law (Kevin, “Minding the Gap: An Introduction to Empirical Critical Race Scholarship and Complexity Science (with Resources on Agent-Based Modeling),” North Carolina Civil Rights Law Review 4, no. 2 (Spring 2024): 261-342, dml)</w:t>
      </w:r>
    </w:p>
    <w:p w14:paraId="41E6DB51" w14:textId="77777777" w:rsidR="008F25EA" w:rsidRPr="008F25EA" w:rsidRDefault="008F25EA" w:rsidP="008F25EA">
      <w:pPr>
        <w:spacing w:line="256" w:lineRule="auto"/>
        <w:rPr>
          <w:rFonts w:eastAsia="Calibri"/>
          <w:sz w:val="14"/>
        </w:rPr>
      </w:pPr>
      <w:r w:rsidRPr="008F25EA">
        <w:rPr>
          <w:rFonts w:eastAsia="Calibri"/>
          <w:sz w:val="14"/>
        </w:rPr>
        <w:lastRenderedPageBreak/>
        <w:t xml:space="preserve">A complete theory of law that unites contemporary empirical techniques would include insights from information science, complexity science, and Bayesian probability.3 22 It would integrate the philosophical implications of these sciences with the critical stance of CRT. Information science and complexity science might enrich CRT by providing a rich and nuanced social theory that bears significant insights into issues of critical concern to race scholars. </w:t>
      </w:r>
      <w:r w:rsidRPr="008F25EA">
        <w:rPr>
          <w:rFonts w:eastAsia="Calibri"/>
          <w:u w:val="single"/>
        </w:rPr>
        <w:t xml:space="preserve">A </w:t>
      </w:r>
      <w:r w:rsidRPr="008F25EA">
        <w:rPr>
          <w:rFonts w:eastAsia="Calibri"/>
          <w:b/>
          <w:iCs/>
          <w:sz w:val="24"/>
          <w:highlight w:val="cyan"/>
          <w:u w:val="single"/>
        </w:rPr>
        <w:t>complete</w:t>
      </w:r>
      <w:r w:rsidRPr="008F25EA">
        <w:rPr>
          <w:rFonts w:eastAsia="Calibri"/>
          <w:highlight w:val="cyan"/>
          <w:u w:val="single"/>
        </w:rPr>
        <w:t xml:space="preserve"> theory of race </w:t>
      </w:r>
      <w:r w:rsidRPr="008F25EA">
        <w:rPr>
          <w:rFonts w:eastAsia="Calibri"/>
          <w:b/>
          <w:iCs/>
          <w:sz w:val="24"/>
          <w:highlight w:val="cyan"/>
          <w:u w:val="single"/>
        </w:rPr>
        <w:t>would not prescind</w:t>
      </w:r>
      <w:r w:rsidRPr="008F25EA">
        <w:rPr>
          <w:rFonts w:eastAsia="Calibri"/>
          <w:highlight w:val="cyan"/>
          <w:u w:val="single"/>
        </w:rPr>
        <w:t xml:space="preserve"> from a </w:t>
      </w:r>
      <w:r w:rsidRPr="008F25EA">
        <w:rPr>
          <w:rFonts w:eastAsia="Calibri"/>
          <w:b/>
          <w:iCs/>
          <w:sz w:val="24"/>
          <w:highlight w:val="cyan"/>
          <w:u w:val="single"/>
        </w:rPr>
        <w:t>single</w:t>
      </w:r>
      <w:r w:rsidRPr="008F25EA">
        <w:rPr>
          <w:rFonts w:eastAsia="Calibri"/>
          <w:sz w:val="14"/>
        </w:rPr>
        <w:t xml:space="preserve">, </w:t>
      </w:r>
      <w:r w:rsidRPr="008F25EA">
        <w:rPr>
          <w:rFonts w:eastAsia="Calibri"/>
          <w:b/>
          <w:iCs/>
          <w:sz w:val="24"/>
          <w:highlight w:val="cyan"/>
          <w:u w:val="single"/>
        </w:rPr>
        <w:t>high-level</w:t>
      </w:r>
      <w:r w:rsidRPr="008F25EA">
        <w:rPr>
          <w:rFonts w:eastAsia="Calibri"/>
          <w:highlight w:val="cyan"/>
          <w:u w:val="single"/>
        </w:rPr>
        <w:t xml:space="preserve"> theory</w:t>
      </w:r>
      <w:r w:rsidRPr="008F25EA">
        <w:rPr>
          <w:rFonts w:eastAsia="Calibri"/>
          <w:sz w:val="14"/>
        </w:rPr>
        <w:t xml:space="preserve"> and description of laws, as the early social physicists believed. </w:t>
      </w:r>
      <w:r w:rsidRPr="008F25EA">
        <w:rPr>
          <w:rFonts w:eastAsia="Calibri"/>
          <w:u w:val="single"/>
        </w:rPr>
        <w:t xml:space="preserve">It </w:t>
      </w:r>
      <w:r w:rsidRPr="008F25EA">
        <w:rPr>
          <w:rFonts w:eastAsia="Calibri"/>
          <w:highlight w:val="cyan"/>
          <w:u w:val="single"/>
        </w:rPr>
        <w:t xml:space="preserve">would be a </w:t>
      </w:r>
      <w:r w:rsidRPr="008F25EA">
        <w:rPr>
          <w:rFonts w:eastAsia="Calibri"/>
          <w:b/>
          <w:iCs/>
          <w:sz w:val="24"/>
          <w:highlight w:val="cyan"/>
          <w:u w:val="single"/>
        </w:rPr>
        <w:t>symphony</w:t>
      </w:r>
      <w:r w:rsidRPr="008F25EA">
        <w:rPr>
          <w:rFonts w:eastAsia="Calibri"/>
          <w:highlight w:val="cyan"/>
          <w:u w:val="single"/>
        </w:rPr>
        <w:t xml:space="preserve"> of theories about </w:t>
      </w:r>
      <w:r w:rsidRPr="008F25EA">
        <w:rPr>
          <w:rFonts w:eastAsia="Calibri"/>
          <w:b/>
          <w:iCs/>
          <w:sz w:val="24"/>
          <w:highlight w:val="cyan"/>
          <w:u w:val="single"/>
        </w:rPr>
        <w:t>mid-level</w:t>
      </w:r>
      <w:r w:rsidRPr="008F25EA">
        <w:rPr>
          <w:rFonts w:eastAsia="Calibri"/>
          <w:u w:val="single"/>
        </w:rPr>
        <w:t xml:space="preserve"> processes </w:t>
      </w:r>
      <w:r w:rsidRPr="008F25EA">
        <w:rPr>
          <w:rFonts w:eastAsia="Calibri"/>
          <w:highlight w:val="cyan"/>
          <w:u w:val="single"/>
        </w:rPr>
        <w:t xml:space="preserve">that could be </w:t>
      </w:r>
      <w:r w:rsidRPr="008F25EA">
        <w:rPr>
          <w:rFonts w:eastAsia="Calibri"/>
          <w:b/>
          <w:iCs/>
          <w:sz w:val="24"/>
          <w:highlight w:val="cyan"/>
          <w:u w:val="single"/>
        </w:rPr>
        <w:t>verified</w:t>
      </w:r>
      <w:r w:rsidRPr="008F25EA">
        <w:rPr>
          <w:rFonts w:eastAsia="Calibri"/>
          <w:u w:val="single"/>
        </w:rPr>
        <w:t xml:space="preserve"> by reference to social data</w:t>
      </w:r>
      <w:r w:rsidRPr="008F25EA">
        <w:rPr>
          <w:rFonts w:eastAsia="Calibri"/>
          <w:sz w:val="14"/>
        </w:rPr>
        <w:t xml:space="preserve">. </w:t>
      </w:r>
      <w:r w:rsidRPr="008F25EA">
        <w:rPr>
          <w:rFonts w:eastAsia="Calibri"/>
          <w:u w:val="single"/>
        </w:rPr>
        <w:t xml:space="preserve">A </w:t>
      </w:r>
      <w:r w:rsidRPr="008F25EA">
        <w:rPr>
          <w:rFonts w:eastAsia="Calibri"/>
          <w:b/>
          <w:iCs/>
          <w:sz w:val="24"/>
          <w:u w:val="single"/>
        </w:rPr>
        <w:t>granular</w:t>
      </w:r>
      <w:r w:rsidRPr="008F25EA">
        <w:rPr>
          <w:rFonts w:eastAsia="Calibri"/>
          <w:u w:val="single"/>
        </w:rPr>
        <w:t xml:space="preserve"> study of the social world would drive insights into the construction of race in </w:t>
      </w:r>
      <w:r w:rsidRPr="008F25EA">
        <w:rPr>
          <w:rFonts w:eastAsia="Calibri"/>
          <w:b/>
          <w:iCs/>
          <w:sz w:val="24"/>
          <w:u w:val="single"/>
        </w:rPr>
        <w:t>particular settings</w:t>
      </w:r>
      <w:r w:rsidRPr="008F25EA">
        <w:rPr>
          <w:rFonts w:eastAsia="Calibri"/>
          <w:u w:val="single"/>
        </w:rPr>
        <w:t xml:space="preserve"> and </w:t>
      </w:r>
      <w:r w:rsidRPr="008F25EA">
        <w:rPr>
          <w:rFonts w:eastAsia="Calibri"/>
          <w:b/>
          <w:iCs/>
          <w:sz w:val="24"/>
          <w:u w:val="single"/>
        </w:rPr>
        <w:t>social structures</w:t>
      </w:r>
      <w:r w:rsidRPr="008F25EA">
        <w:rPr>
          <w:rFonts w:eastAsia="Calibri"/>
          <w:sz w:val="14"/>
        </w:rPr>
        <w:t>.</w:t>
      </w:r>
    </w:p>
    <w:p w14:paraId="5078987A" w14:textId="77777777" w:rsidR="008F25EA" w:rsidRPr="008F25EA" w:rsidRDefault="008F25EA" w:rsidP="008F25EA">
      <w:pPr>
        <w:spacing w:line="256" w:lineRule="auto"/>
        <w:rPr>
          <w:rFonts w:eastAsia="Calibri"/>
          <w:sz w:val="14"/>
        </w:rPr>
      </w:pPr>
      <w:r w:rsidRPr="008F25EA">
        <w:rPr>
          <w:rFonts w:eastAsia="Calibri"/>
          <w:sz w:val="14"/>
        </w:rPr>
        <w:t>This essay describes how complexity science yields new insights into social ontology, suggesting some critical features for eCRT as a new social science of race. Here then is a summary of some specific implications of applying complexity science to CRT, given the features that have been described in this essay:</w:t>
      </w:r>
    </w:p>
    <w:p w14:paraId="3D7E694C" w14:textId="77777777" w:rsidR="008F25EA" w:rsidRPr="008F25EA" w:rsidRDefault="008F25EA" w:rsidP="008F25EA">
      <w:pPr>
        <w:spacing w:line="256" w:lineRule="auto"/>
        <w:rPr>
          <w:rFonts w:eastAsia="Calibri"/>
          <w:sz w:val="14"/>
        </w:rPr>
      </w:pPr>
      <w:r w:rsidRPr="008F25EA">
        <w:rPr>
          <w:rFonts w:eastAsia="Calibri"/>
          <w:sz w:val="14"/>
        </w:rPr>
        <w:t xml:space="preserve">1. </w:t>
      </w:r>
      <w:r w:rsidRPr="008F25EA">
        <w:rPr>
          <w:rFonts w:eastAsia="Calibri"/>
          <w:u w:val="single"/>
        </w:rPr>
        <w:t xml:space="preserve">Social theories are </w:t>
      </w:r>
      <w:r w:rsidRPr="008F25EA">
        <w:rPr>
          <w:rFonts w:eastAsia="Calibri"/>
          <w:b/>
          <w:iCs/>
          <w:sz w:val="24"/>
          <w:u w:val="single"/>
        </w:rPr>
        <w:t>incomplete</w:t>
      </w:r>
      <w:r w:rsidRPr="008F25EA">
        <w:rPr>
          <w:rFonts w:eastAsia="Calibri"/>
          <w:sz w:val="14"/>
        </w:rPr>
        <w:t xml:space="preserve">. </w:t>
      </w:r>
      <w:r w:rsidRPr="008F25EA">
        <w:rPr>
          <w:rFonts w:eastAsia="Calibri"/>
          <w:u w:val="single"/>
        </w:rPr>
        <w:t xml:space="preserve">Complexity theory suggests </w:t>
      </w:r>
      <w:r w:rsidRPr="008F25EA">
        <w:rPr>
          <w:rFonts w:eastAsia="Calibri"/>
          <w:b/>
          <w:iCs/>
          <w:sz w:val="24"/>
          <w:u w:val="single"/>
        </w:rPr>
        <w:t>heterogeneity</w:t>
      </w:r>
      <w:r w:rsidRPr="008F25EA">
        <w:rPr>
          <w:rFonts w:eastAsia="Calibri"/>
          <w:u w:val="single"/>
        </w:rPr>
        <w:t xml:space="preserve"> among types of social ontology</w:t>
      </w:r>
      <w:r w:rsidRPr="008F25EA">
        <w:rPr>
          <w:rFonts w:eastAsia="Calibri"/>
          <w:sz w:val="14"/>
        </w:rPr>
        <w:t xml:space="preserve">. </w:t>
      </w:r>
      <w:r w:rsidRPr="008F25EA">
        <w:rPr>
          <w:rFonts w:eastAsia="Calibri"/>
          <w:u w:val="single"/>
        </w:rPr>
        <w:t xml:space="preserve">Social phenomena are created by </w:t>
      </w:r>
      <w:r w:rsidRPr="008F25EA">
        <w:rPr>
          <w:rFonts w:eastAsia="Calibri"/>
          <w:b/>
          <w:iCs/>
          <w:sz w:val="24"/>
          <w:u w:val="single"/>
        </w:rPr>
        <w:t>humans</w:t>
      </w:r>
      <w:r w:rsidRPr="008F25EA">
        <w:rPr>
          <w:rFonts w:eastAsia="Calibri"/>
          <w:sz w:val="14"/>
        </w:rPr>
        <w:t xml:space="preserve">, </w:t>
      </w:r>
      <w:r w:rsidRPr="008F25EA">
        <w:rPr>
          <w:rFonts w:eastAsia="Calibri"/>
          <w:u w:val="single"/>
        </w:rPr>
        <w:t>whose beliefs</w:t>
      </w:r>
      <w:r w:rsidRPr="008F25EA">
        <w:rPr>
          <w:rFonts w:eastAsia="Calibri"/>
          <w:sz w:val="14"/>
        </w:rPr>
        <w:t xml:space="preserve">, </w:t>
      </w:r>
      <w:r w:rsidRPr="008F25EA">
        <w:rPr>
          <w:rFonts w:eastAsia="Calibri"/>
          <w:u w:val="single"/>
        </w:rPr>
        <w:t>biases</w:t>
      </w:r>
      <w:r w:rsidRPr="008F25EA">
        <w:rPr>
          <w:rFonts w:eastAsia="Calibri"/>
          <w:sz w:val="14"/>
        </w:rPr>
        <w:t xml:space="preserve">, </w:t>
      </w:r>
      <w:r w:rsidRPr="008F25EA">
        <w:rPr>
          <w:rFonts w:eastAsia="Calibri"/>
          <w:u w:val="single"/>
        </w:rPr>
        <w:t>attitudes</w:t>
      </w:r>
      <w:r w:rsidRPr="008F25EA">
        <w:rPr>
          <w:rFonts w:eastAsia="Calibri"/>
          <w:sz w:val="14"/>
        </w:rPr>
        <w:t xml:space="preserve">, </w:t>
      </w:r>
      <w:r w:rsidRPr="008F25EA">
        <w:rPr>
          <w:rFonts w:eastAsia="Calibri"/>
          <w:u w:val="single"/>
        </w:rPr>
        <w:t>emotions</w:t>
      </w:r>
      <w:r w:rsidRPr="008F25EA">
        <w:rPr>
          <w:rFonts w:eastAsia="Calibri"/>
          <w:sz w:val="14"/>
        </w:rPr>
        <w:t xml:space="preserve">, </w:t>
      </w:r>
      <w:r w:rsidRPr="008F25EA">
        <w:rPr>
          <w:rFonts w:eastAsia="Calibri"/>
          <w:u w:val="single"/>
        </w:rPr>
        <w:t xml:space="preserve">and modalities of reason shape their </w:t>
      </w:r>
      <w:r w:rsidRPr="008F25EA">
        <w:rPr>
          <w:rFonts w:eastAsia="Calibri"/>
          <w:highlight w:val="cyan"/>
          <w:u w:val="single"/>
        </w:rPr>
        <w:t>lived experience</w:t>
      </w:r>
      <w:r w:rsidRPr="008F25EA">
        <w:rPr>
          <w:rFonts w:eastAsia="Calibri"/>
          <w:u w:val="single"/>
        </w:rPr>
        <w:t xml:space="preserve"> of meaning</w:t>
      </w:r>
      <w:r w:rsidRPr="008F25EA">
        <w:rPr>
          <w:rFonts w:eastAsia="Calibri"/>
          <w:sz w:val="14"/>
        </w:rPr>
        <w:t>. As Daniel Little has written,</w:t>
      </w:r>
    </w:p>
    <w:p w14:paraId="359A4E72" w14:textId="77777777" w:rsidR="008F25EA" w:rsidRPr="008F25EA" w:rsidRDefault="008F25EA" w:rsidP="008F25EA">
      <w:pPr>
        <w:spacing w:line="256" w:lineRule="auto"/>
        <w:rPr>
          <w:rFonts w:eastAsia="Calibri"/>
          <w:sz w:val="14"/>
        </w:rPr>
      </w:pPr>
      <w:r w:rsidRPr="008F25EA">
        <w:rPr>
          <w:rFonts w:eastAsia="Calibri"/>
          <w:sz w:val="14"/>
        </w:rPr>
        <w:t xml:space="preserve">[t]he upshot is that </w:t>
      </w:r>
      <w:r w:rsidRPr="008F25EA">
        <w:rPr>
          <w:rFonts w:eastAsia="Calibri"/>
          <w:u w:val="single"/>
        </w:rPr>
        <w:t xml:space="preserve">a complex social whole </w:t>
      </w:r>
      <w:r w:rsidRPr="008F25EA">
        <w:rPr>
          <w:rFonts w:eastAsia="Calibri"/>
          <w:b/>
          <w:iCs/>
          <w:sz w:val="30"/>
          <w:szCs w:val="30"/>
          <w:highlight w:val="cyan"/>
          <w:u w:val="single"/>
        </w:rPr>
        <w:t>exceeds</w:t>
      </w:r>
      <w:r w:rsidRPr="008F25EA">
        <w:rPr>
          <w:rFonts w:eastAsia="Calibri"/>
          <w:b/>
          <w:iCs/>
          <w:sz w:val="30"/>
          <w:szCs w:val="30"/>
          <w:u w:val="single"/>
        </w:rPr>
        <w:t xml:space="preserve"> the </w:t>
      </w:r>
      <w:r w:rsidRPr="008F25EA">
        <w:rPr>
          <w:rFonts w:eastAsia="Calibri"/>
          <w:b/>
          <w:iCs/>
          <w:sz w:val="30"/>
          <w:szCs w:val="30"/>
          <w:highlight w:val="cyan"/>
          <w:u w:val="single"/>
        </w:rPr>
        <w:t>particular theories</w:t>
      </w:r>
      <w:r w:rsidRPr="008F25EA">
        <w:rPr>
          <w:rFonts w:eastAsia="Calibri"/>
          <w:b/>
          <w:iCs/>
          <w:sz w:val="30"/>
          <w:szCs w:val="30"/>
          <w:u w:val="single"/>
        </w:rPr>
        <w:t xml:space="preserve"> we have created</w:t>
      </w:r>
      <w:r w:rsidRPr="008F25EA">
        <w:rPr>
          <w:rFonts w:eastAsia="Calibri"/>
          <w:sz w:val="14"/>
        </w:rPr>
        <w:t xml:space="preserve"> for this kind of phenomenon </w:t>
      </w:r>
      <w:r w:rsidRPr="008F25EA">
        <w:rPr>
          <w:rFonts w:eastAsia="Calibri"/>
          <w:u w:val="single"/>
        </w:rPr>
        <w:t xml:space="preserve">at </w:t>
      </w:r>
      <w:r w:rsidRPr="008F25EA">
        <w:rPr>
          <w:rFonts w:eastAsia="Calibri"/>
          <w:b/>
          <w:iCs/>
          <w:sz w:val="24"/>
          <w:u w:val="single"/>
        </w:rPr>
        <w:t>any given point</w:t>
      </w:r>
      <w:r w:rsidRPr="008F25EA">
        <w:rPr>
          <w:rFonts w:eastAsia="Calibri"/>
          <w:u w:val="single"/>
        </w:rPr>
        <w:t xml:space="preserve"> in time</w:t>
      </w:r>
      <w:r w:rsidRPr="008F25EA">
        <w:rPr>
          <w:rFonts w:eastAsia="Calibri"/>
          <w:sz w:val="14"/>
        </w:rPr>
        <w:t xml:space="preserve">. </w:t>
      </w:r>
      <w:r w:rsidRPr="008F25EA">
        <w:rPr>
          <w:rFonts w:eastAsia="Calibri"/>
          <w:u w:val="single"/>
        </w:rPr>
        <w:t xml:space="preserve">The social whole is composed of </w:t>
      </w:r>
      <w:r w:rsidRPr="008F25EA">
        <w:rPr>
          <w:rFonts w:eastAsia="Calibri"/>
          <w:b/>
          <w:iCs/>
          <w:sz w:val="24"/>
          <w:u w:val="single"/>
        </w:rPr>
        <w:t>lower-level processes</w:t>
      </w:r>
      <w:r w:rsidRPr="008F25EA">
        <w:rPr>
          <w:rFonts w:eastAsia="Calibri"/>
          <w:sz w:val="14"/>
        </w:rPr>
        <w:t xml:space="preserve">; </w:t>
      </w:r>
      <w:r w:rsidRPr="008F25EA">
        <w:rPr>
          <w:rFonts w:eastAsia="Calibri"/>
          <w:u w:val="single"/>
        </w:rPr>
        <w:t xml:space="preserve">but it is </w:t>
      </w:r>
      <w:r w:rsidRPr="008F25EA">
        <w:rPr>
          <w:rFonts w:eastAsia="Calibri"/>
          <w:b/>
          <w:iCs/>
          <w:sz w:val="24"/>
          <w:u w:val="single"/>
        </w:rPr>
        <w:t>not exhausted</w:t>
      </w:r>
      <w:r w:rsidRPr="008F25EA">
        <w:rPr>
          <w:rFonts w:eastAsia="Calibri"/>
          <w:u w:val="single"/>
        </w:rPr>
        <w:t xml:space="preserve"> by any specific list of underlying processes</w:t>
      </w:r>
      <w:r w:rsidRPr="008F25EA">
        <w:rPr>
          <w:rFonts w:eastAsia="Calibri"/>
          <w:sz w:val="14"/>
        </w:rPr>
        <w:t xml:space="preserve">. Therefore, </w:t>
      </w:r>
      <w:r w:rsidRPr="008F25EA">
        <w:rPr>
          <w:rFonts w:eastAsia="Calibri"/>
          <w:highlight w:val="cyan"/>
          <w:u w:val="single"/>
        </w:rPr>
        <w:t xml:space="preserve">we </w:t>
      </w:r>
      <w:r w:rsidRPr="008F25EA">
        <w:rPr>
          <w:rFonts w:eastAsia="Calibri"/>
          <w:b/>
          <w:iCs/>
          <w:sz w:val="24"/>
          <w:highlight w:val="cyan"/>
          <w:u w:val="single"/>
        </w:rPr>
        <w:t>should not imagine</w:t>
      </w:r>
      <w:r w:rsidRPr="008F25EA">
        <w:rPr>
          <w:rFonts w:eastAsia="Calibri"/>
          <w:highlight w:val="cyan"/>
          <w:u w:val="single"/>
        </w:rPr>
        <w:t xml:space="preserve"> that the </w:t>
      </w:r>
      <w:r w:rsidRPr="008F25EA">
        <w:rPr>
          <w:rFonts w:eastAsia="Calibri"/>
          <w:b/>
          <w:iCs/>
          <w:sz w:val="24"/>
          <w:highlight w:val="cyan"/>
          <w:u w:val="single"/>
        </w:rPr>
        <w:t>ideal result</w:t>
      </w:r>
      <w:r w:rsidRPr="008F25EA">
        <w:rPr>
          <w:rFonts w:eastAsia="Calibri"/>
          <w:u w:val="single"/>
        </w:rPr>
        <w:t xml:space="preserve"> of investigation</w:t>
      </w:r>
      <w:r w:rsidRPr="008F25EA">
        <w:rPr>
          <w:rFonts w:eastAsia="Calibri"/>
          <w:sz w:val="14"/>
        </w:rPr>
        <w:t xml:space="preserve"> of urban phenomena </w:t>
      </w:r>
      <w:r w:rsidRPr="008F25EA">
        <w:rPr>
          <w:rFonts w:eastAsia="Calibri"/>
          <w:highlight w:val="cyan"/>
          <w:u w:val="single"/>
        </w:rPr>
        <w:t xml:space="preserve">is a </w:t>
      </w:r>
      <w:r w:rsidRPr="008F25EA">
        <w:rPr>
          <w:rFonts w:eastAsia="Calibri"/>
          <w:b/>
          <w:iCs/>
          <w:sz w:val="24"/>
          <w:highlight w:val="cyan"/>
          <w:u w:val="single"/>
        </w:rPr>
        <w:t>comprehensive theory</w:t>
      </w:r>
      <w:r w:rsidRPr="008F25EA">
        <w:rPr>
          <w:rFonts w:eastAsia="Calibri"/>
          <w:sz w:val="14"/>
        </w:rPr>
        <w:t xml:space="preserve"> of the city; </w:t>
      </w:r>
      <w:r w:rsidRPr="008F25EA">
        <w:rPr>
          <w:rFonts w:eastAsia="Calibri"/>
          <w:u w:val="single"/>
        </w:rPr>
        <w:t xml:space="preserve">the goal is </w:t>
      </w:r>
      <w:r w:rsidRPr="008F25EA">
        <w:rPr>
          <w:rFonts w:eastAsia="Calibri"/>
          <w:b/>
          <w:iCs/>
          <w:sz w:val="24"/>
          <w:u w:val="single"/>
        </w:rPr>
        <w:t>chimerical</w:t>
      </w:r>
      <w:r w:rsidRPr="008F25EA">
        <w:rPr>
          <w:rFonts w:eastAsia="Calibri"/>
          <w:sz w:val="14"/>
        </w:rPr>
        <w:t xml:space="preserve">. </w:t>
      </w:r>
      <w:r w:rsidRPr="008F25EA">
        <w:rPr>
          <w:rFonts w:eastAsia="Calibri"/>
          <w:u w:val="single"/>
        </w:rPr>
        <w:t xml:space="preserve">Social science is </w:t>
      </w:r>
      <w:r w:rsidRPr="008F25EA">
        <w:rPr>
          <w:rFonts w:eastAsia="Calibri"/>
          <w:b/>
          <w:iCs/>
          <w:sz w:val="24"/>
          <w:u w:val="single"/>
        </w:rPr>
        <w:t>always</w:t>
      </w:r>
      <w:r w:rsidRPr="008F25EA">
        <w:rPr>
          <w:rFonts w:eastAsia="Calibri"/>
          <w:sz w:val="14"/>
        </w:rPr>
        <w:t xml:space="preserve"> "</w:t>
      </w:r>
      <w:r w:rsidRPr="008F25EA">
        <w:rPr>
          <w:rFonts w:eastAsia="Calibri"/>
          <w:b/>
          <w:iCs/>
          <w:sz w:val="24"/>
          <w:u w:val="single"/>
        </w:rPr>
        <w:t>incomplete</w:t>
      </w:r>
      <w:r w:rsidRPr="008F25EA">
        <w:rPr>
          <w:rFonts w:eastAsia="Calibri"/>
          <w:sz w:val="14"/>
        </w:rPr>
        <w:t xml:space="preserve">," in the sense that </w:t>
      </w:r>
      <w:r w:rsidRPr="008F25EA">
        <w:rPr>
          <w:rFonts w:eastAsia="Calibri"/>
          <w:u w:val="single"/>
        </w:rPr>
        <w:t xml:space="preserve">there are </w:t>
      </w:r>
      <w:r w:rsidRPr="008F25EA">
        <w:rPr>
          <w:rFonts w:eastAsia="Calibri"/>
          <w:b/>
          <w:iCs/>
          <w:sz w:val="24"/>
          <w:u w:val="single"/>
        </w:rPr>
        <w:t>always</w:t>
      </w:r>
      <w:r w:rsidRPr="008F25EA">
        <w:rPr>
          <w:rFonts w:eastAsia="Calibri"/>
          <w:u w:val="single"/>
        </w:rPr>
        <w:t xml:space="preserve"> social processes relevant to social outcomes that </w:t>
      </w:r>
      <w:r w:rsidRPr="008F25EA">
        <w:rPr>
          <w:rFonts w:eastAsia="Calibri"/>
          <w:b/>
          <w:iCs/>
          <w:sz w:val="24"/>
          <w:u w:val="single"/>
        </w:rPr>
        <w:t>have not been theorized</w:t>
      </w:r>
      <w:r w:rsidRPr="008F25EA">
        <w:rPr>
          <w:rFonts w:eastAsia="Calibri"/>
          <w:sz w:val="14"/>
        </w:rPr>
        <w:t>.323</w:t>
      </w:r>
    </w:p>
    <w:p w14:paraId="7BC029FA" w14:textId="77777777" w:rsidR="008F25EA" w:rsidRPr="008F25EA" w:rsidRDefault="008F25EA" w:rsidP="008F25EA">
      <w:pPr>
        <w:spacing w:line="256" w:lineRule="auto"/>
        <w:rPr>
          <w:rFonts w:eastAsia="Calibri"/>
          <w:sz w:val="14"/>
        </w:rPr>
      </w:pPr>
      <w:r w:rsidRPr="008F25EA">
        <w:rPr>
          <w:rFonts w:eastAsia="Calibri"/>
          <w:sz w:val="14"/>
        </w:rPr>
        <w:t xml:space="preserve">The implications of </w:t>
      </w:r>
      <w:r w:rsidRPr="008F25EA">
        <w:rPr>
          <w:rFonts w:eastAsia="Calibri"/>
          <w:u w:val="single"/>
        </w:rPr>
        <w:t xml:space="preserve">the </w:t>
      </w:r>
      <w:r w:rsidRPr="008F25EA">
        <w:rPr>
          <w:rFonts w:eastAsia="Calibri"/>
          <w:b/>
          <w:iCs/>
          <w:sz w:val="24"/>
          <w:u w:val="single"/>
        </w:rPr>
        <w:t>incompleteness</w:t>
      </w:r>
      <w:r w:rsidRPr="008F25EA">
        <w:rPr>
          <w:rFonts w:eastAsia="Calibri"/>
          <w:u w:val="single"/>
        </w:rPr>
        <w:t xml:space="preserve"> of social theory</w:t>
      </w:r>
      <w:r w:rsidRPr="008F25EA">
        <w:rPr>
          <w:rFonts w:eastAsia="Calibri"/>
          <w:sz w:val="14"/>
        </w:rPr>
        <w:t xml:space="preserve"> are profound. They </w:t>
      </w:r>
      <w:r w:rsidRPr="008F25EA">
        <w:rPr>
          <w:rFonts w:eastAsia="Calibri"/>
          <w:u w:val="single"/>
        </w:rPr>
        <w:t>suggest</w:t>
      </w:r>
      <w:r w:rsidRPr="008F25EA">
        <w:rPr>
          <w:rFonts w:eastAsia="Calibri"/>
          <w:sz w:val="14"/>
        </w:rPr>
        <w:t xml:space="preserve"> a post-liberal approach that recognizes </w:t>
      </w:r>
      <w:r w:rsidRPr="008F25EA">
        <w:rPr>
          <w:rFonts w:eastAsia="Calibri"/>
          <w:u w:val="single"/>
        </w:rPr>
        <w:t xml:space="preserve">the </w:t>
      </w:r>
      <w:r w:rsidRPr="008F25EA">
        <w:rPr>
          <w:rFonts w:eastAsia="Calibri"/>
          <w:b/>
          <w:iCs/>
          <w:sz w:val="24"/>
          <w:u w:val="single"/>
        </w:rPr>
        <w:t>contingency</w:t>
      </w:r>
      <w:r w:rsidRPr="008F25EA">
        <w:rPr>
          <w:rFonts w:eastAsia="Calibri"/>
          <w:u w:val="single"/>
        </w:rPr>
        <w:t xml:space="preserve"> of social thought and the need </w:t>
      </w:r>
      <w:r w:rsidRPr="008F25EA">
        <w:rPr>
          <w:rFonts w:eastAsia="Calibri"/>
          <w:b/>
          <w:iCs/>
          <w:sz w:val="24"/>
          <w:u w:val="single"/>
        </w:rPr>
        <w:t>constantly</w:t>
      </w:r>
      <w:r w:rsidRPr="008F25EA">
        <w:rPr>
          <w:rFonts w:eastAsia="Calibri"/>
          <w:u w:val="single"/>
        </w:rPr>
        <w:t xml:space="preserve"> to </w:t>
      </w:r>
      <w:r w:rsidRPr="008F25EA">
        <w:rPr>
          <w:rFonts w:eastAsia="Calibri"/>
          <w:b/>
          <w:iCs/>
          <w:sz w:val="24"/>
          <w:u w:val="single"/>
        </w:rPr>
        <w:t>reassess</w:t>
      </w:r>
      <w:r w:rsidRPr="008F25EA">
        <w:rPr>
          <w:rFonts w:eastAsia="Calibri"/>
          <w:u w:val="single"/>
        </w:rPr>
        <w:t xml:space="preserve"> theories in light of their </w:t>
      </w:r>
      <w:r w:rsidRPr="008F25EA">
        <w:rPr>
          <w:rFonts w:eastAsia="Calibri"/>
          <w:b/>
          <w:iCs/>
          <w:sz w:val="24"/>
          <w:u w:val="single"/>
        </w:rPr>
        <w:t>consequences</w:t>
      </w:r>
      <w:r w:rsidRPr="008F25EA">
        <w:rPr>
          <w:rFonts w:eastAsia="Calibri"/>
          <w:sz w:val="14"/>
        </w:rPr>
        <w:t xml:space="preserve">. </w:t>
      </w:r>
      <w:r w:rsidRPr="008F25EA">
        <w:rPr>
          <w:rFonts w:eastAsia="Calibri"/>
          <w:u w:val="single"/>
        </w:rPr>
        <w:t xml:space="preserve">Race scholars have </w:t>
      </w:r>
      <w:r w:rsidRPr="008F25EA">
        <w:rPr>
          <w:rFonts w:eastAsia="Calibri"/>
          <w:b/>
          <w:iCs/>
          <w:sz w:val="24"/>
          <w:u w:val="single"/>
        </w:rPr>
        <w:t>consistently defied</w:t>
      </w:r>
      <w:r w:rsidRPr="008F25EA">
        <w:rPr>
          <w:rFonts w:eastAsia="Calibri"/>
          <w:u w:val="single"/>
        </w:rPr>
        <w:t xml:space="preserve"> attempts to </w:t>
      </w:r>
      <w:r w:rsidRPr="008F25EA">
        <w:rPr>
          <w:rFonts w:eastAsia="Calibri"/>
          <w:b/>
          <w:iCs/>
          <w:sz w:val="24"/>
          <w:u w:val="single"/>
        </w:rPr>
        <w:t>reduce</w:t>
      </w:r>
      <w:r w:rsidRPr="008F25EA">
        <w:rPr>
          <w:rFonts w:eastAsia="Calibri"/>
          <w:u w:val="single"/>
        </w:rPr>
        <w:t xml:space="preserve"> the lived realities of human lives to the </w:t>
      </w:r>
      <w:r w:rsidRPr="008F25EA">
        <w:rPr>
          <w:rFonts w:eastAsia="Calibri"/>
          <w:b/>
          <w:iCs/>
          <w:sz w:val="24"/>
          <w:u w:val="single"/>
        </w:rPr>
        <w:t>brute facts</w:t>
      </w:r>
      <w:r w:rsidRPr="008F25EA">
        <w:rPr>
          <w:rFonts w:eastAsia="Calibri"/>
          <w:u w:val="single"/>
        </w:rPr>
        <w:t xml:space="preserve"> of social data</w:t>
      </w:r>
      <w:r w:rsidRPr="008F25EA">
        <w:rPr>
          <w:rFonts w:eastAsia="Calibri"/>
          <w:sz w:val="14"/>
        </w:rPr>
        <w:t xml:space="preserve">. In an age where social data is used to construct identities of persons for commercial exploitation, </w:t>
      </w:r>
      <w:r w:rsidRPr="008F25EA">
        <w:rPr>
          <w:rFonts w:eastAsia="Calibri"/>
          <w:u w:val="single"/>
        </w:rPr>
        <w:t xml:space="preserve">the need to be </w:t>
      </w:r>
      <w:r w:rsidRPr="008F25EA">
        <w:rPr>
          <w:rFonts w:eastAsia="Calibri"/>
          <w:b/>
          <w:iCs/>
          <w:sz w:val="24"/>
          <w:u w:val="single"/>
        </w:rPr>
        <w:t>wary</w:t>
      </w:r>
      <w:r w:rsidRPr="008F25EA">
        <w:rPr>
          <w:rFonts w:eastAsia="Calibri"/>
          <w:u w:val="single"/>
        </w:rPr>
        <w:t xml:space="preserve"> of </w:t>
      </w:r>
      <w:r w:rsidRPr="008F25EA">
        <w:rPr>
          <w:rFonts w:eastAsia="Calibri"/>
          <w:b/>
          <w:iCs/>
          <w:sz w:val="24"/>
          <w:u w:val="single"/>
        </w:rPr>
        <w:t>reduction</w:t>
      </w:r>
      <w:r w:rsidRPr="008F25EA">
        <w:rPr>
          <w:rFonts w:eastAsia="Calibri"/>
          <w:sz w:val="14"/>
        </w:rPr>
        <w:t>—to tell the stories of the lived experiences of person who experience the world constructed through and by social institutions, particularly law—</w:t>
      </w:r>
      <w:r w:rsidRPr="008F25EA">
        <w:rPr>
          <w:rFonts w:eastAsia="Calibri"/>
          <w:u w:val="single"/>
        </w:rPr>
        <w:t xml:space="preserve">remains </w:t>
      </w:r>
      <w:r w:rsidRPr="008F25EA">
        <w:rPr>
          <w:rFonts w:eastAsia="Calibri"/>
          <w:b/>
          <w:iCs/>
          <w:sz w:val="24"/>
          <w:u w:val="single"/>
        </w:rPr>
        <w:t>essential</w:t>
      </w:r>
      <w:r w:rsidRPr="008F25EA">
        <w:rPr>
          <w:rFonts w:eastAsia="Calibri"/>
          <w:sz w:val="14"/>
        </w:rPr>
        <w:t xml:space="preserve"> to social justice.</w:t>
      </w:r>
    </w:p>
    <w:p w14:paraId="16174F5D" w14:textId="77777777" w:rsidR="008F25EA" w:rsidRPr="008F25EA" w:rsidRDefault="008F25EA" w:rsidP="008F25EA">
      <w:pPr>
        <w:spacing w:line="256" w:lineRule="auto"/>
        <w:rPr>
          <w:rFonts w:eastAsia="Calibri"/>
          <w:sz w:val="14"/>
        </w:rPr>
      </w:pPr>
      <w:r w:rsidRPr="008F25EA">
        <w:rPr>
          <w:rFonts w:eastAsia="Calibri"/>
          <w:sz w:val="14"/>
        </w:rPr>
        <w:t xml:space="preserve">2. An assemblage approach. Mindful of the caveats regarding incompleteness of social theories, eCRT should embrace an assemblage approach. </w:t>
      </w:r>
      <w:r w:rsidRPr="008F25EA">
        <w:rPr>
          <w:rFonts w:eastAsia="Calibri"/>
          <w:highlight w:val="cyan"/>
          <w:u w:val="single"/>
        </w:rPr>
        <w:t xml:space="preserve">Social systems are </w:t>
      </w:r>
      <w:r w:rsidRPr="008F25EA">
        <w:rPr>
          <w:rFonts w:eastAsia="Calibri"/>
          <w:b/>
          <w:iCs/>
          <w:sz w:val="24"/>
          <w:highlight w:val="cyan"/>
          <w:u w:val="single"/>
        </w:rPr>
        <w:t>collections</w:t>
      </w:r>
      <w:r w:rsidRPr="008F25EA">
        <w:rPr>
          <w:rFonts w:eastAsia="Calibri"/>
          <w:highlight w:val="cyan"/>
          <w:u w:val="single"/>
        </w:rPr>
        <w:t xml:space="preserve"> of</w:t>
      </w:r>
      <w:r w:rsidRPr="008F25EA">
        <w:rPr>
          <w:rFonts w:eastAsia="Calibri"/>
          <w:u w:val="single"/>
        </w:rPr>
        <w:t xml:space="preserve"> coupled subsystems with </w:t>
      </w:r>
      <w:r w:rsidRPr="008F25EA">
        <w:rPr>
          <w:rFonts w:eastAsia="Calibri"/>
          <w:b/>
          <w:iCs/>
          <w:sz w:val="24"/>
          <w:u w:val="single"/>
        </w:rPr>
        <w:t>many</w:t>
      </w:r>
      <w:r w:rsidRPr="008F25EA">
        <w:rPr>
          <w:rFonts w:eastAsia="Calibri"/>
          <w:u w:val="single"/>
        </w:rPr>
        <w:t xml:space="preserve"> influences</w:t>
      </w:r>
      <w:r w:rsidRPr="008F25EA">
        <w:rPr>
          <w:rFonts w:eastAsia="Calibri"/>
          <w:sz w:val="14"/>
        </w:rPr>
        <w:t xml:space="preserve">. </w:t>
      </w:r>
      <w:r w:rsidRPr="008F25EA">
        <w:rPr>
          <w:rFonts w:eastAsia="Calibri"/>
          <w:u w:val="single"/>
        </w:rPr>
        <w:t xml:space="preserve">If a </w:t>
      </w:r>
      <w:r w:rsidRPr="008F25EA">
        <w:rPr>
          <w:rFonts w:eastAsia="Calibri"/>
          <w:b/>
          <w:iCs/>
          <w:sz w:val="24"/>
          <w:u w:val="single"/>
        </w:rPr>
        <w:t>siloed</w:t>
      </w:r>
      <w:r w:rsidRPr="008F25EA">
        <w:rPr>
          <w:rFonts w:eastAsia="Calibri"/>
          <w:u w:val="single"/>
        </w:rPr>
        <w:t xml:space="preserve"> approach to studying social phenomena </w:t>
      </w:r>
      <w:r w:rsidRPr="008F25EA">
        <w:rPr>
          <w:rFonts w:eastAsia="Calibri"/>
          <w:b/>
          <w:iCs/>
          <w:sz w:val="24"/>
          <w:u w:val="single"/>
        </w:rPr>
        <w:t>denies</w:t>
      </w:r>
      <w:r w:rsidRPr="008F25EA">
        <w:rPr>
          <w:rFonts w:eastAsia="Calibri"/>
          <w:u w:val="single"/>
        </w:rPr>
        <w:t xml:space="preserve"> this fact</w:t>
      </w:r>
      <w:r w:rsidRPr="008F25EA">
        <w:rPr>
          <w:rFonts w:eastAsia="Calibri"/>
          <w:sz w:val="14"/>
        </w:rPr>
        <w:t xml:space="preserve">, </w:t>
      </w:r>
      <w:r w:rsidRPr="008F25EA">
        <w:rPr>
          <w:rFonts w:eastAsia="Calibri"/>
          <w:u w:val="single"/>
        </w:rPr>
        <w:t xml:space="preserve">then it </w:t>
      </w:r>
      <w:r w:rsidRPr="008F25EA">
        <w:rPr>
          <w:rFonts w:eastAsia="Calibri"/>
          <w:b/>
          <w:iCs/>
          <w:sz w:val="30"/>
          <w:szCs w:val="30"/>
          <w:u w:val="single"/>
        </w:rPr>
        <w:t>will not be able to fully make use</w:t>
      </w:r>
      <w:r w:rsidRPr="008F25EA">
        <w:rPr>
          <w:rFonts w:eastAsia="Calibri"/>
          <w:u w:val="single"/>
        </w:rPr>
        <w:t xml:space="preserve"> of the insights that can be gained</w:t>
      </w:r>
      <w:r w:rsidRPr="008F25EA">
        <w:rPr>
          <w:rFonts w:eastAsia="Calibri"/>
          <w:sz w:val="14"/>
        </w:rPr>
        <w:t xml:space="preserve"> by the information revolution. </w:t>
      </w:r>
      <w:r w:rsidRPr="008F25EA">
        <w:rPr>
          <w:rFonts w:eastAsia="Calibri"/>
          <w:u w:val="single"/>
        </w:rPr>
        <w:t xml:space="preserve">Finding </w:t>
      </w:r>
      <w:r w:rsidRPr="008F25EA">
        <w:rPr>
          <w:rFonts w:eastAsia="Calibri"/>
          <w:b/>
          <w:iCs/>
          <w:sz w:val="24"/>
          <w:u w:val="single"/>
        </w:rPr>
        <w:t>patterns</w:t>
      </w:r>
      <w:r w:rsidRPr="008F25EA">
        <w:rPr>
          <w:rFonts w:eastAsia="Calibri"/>
          <w:u w:val="single"/>
        </w:rPr>
        <w:t xml:space="preserve"> among diverse data sets will rely on social theories that recognize the legitimacy of those insights</w:t>
      </w:r>
      <w:r w:rsidRPr="008F25EA">
        <w:rPr>
          <w:rFonts w:eastAsia="Calibri"/>
          <w:sz w:val="14"/>
        </w:rPr>
        <w:t xml:space="preserve">. The value of this approach is already bearing fruit in healthcare policy, where assemblage theory is recognized. Beyond this critical scholarship, </w:t>
      </w:r>
      <w:r w:rsidRPr="008F25EA">
        <w:rPr>
          <w:rFonts w:eastAsia="Calibri"/>
          <w:u w:val="single"/>
        </w:rPr>
        <w:t xml:space="preserve">race studies will </w:t>
      </w:r>
      <w:r w:rsidRPr="008F25EA">
        <w:rPr>
          <w:rFonts w:eastAsia="Calibri"/>
          <w:b/>
          <w:iCs/>
          <w:sz w:val="24"/>
          <w:u w:val="single"/>
        </w:rPr>
        <w:t>benefit</w:t>
      </w:r>
      <w:r w:rsidRPr="008F25EA">
        <w:rPr>
          <w:rFonts w:eastAsia="Calibri"/>
          <w:u w:val="single"/>
        </w:rPr>
        <w:t xml:space="preserve"> from better understanding of how systemic racism is constructed and maintained through coupled systems of law</w:t>
      </w:r>
      <w:r w:rsidRPr="008F25EA">
        <w:rPr>
          <w:rFonts w:eastAsia="Calibri"/>
          <w:sz w:val="14"/>
        </w:rPr>
        <w:t xml:space="preserve">, </w:t>
      </w:r>
      <w:r w:rsidRPr="008F25EA">
        <w:rPr>
          <w:rFonts w:eastAsia="Calibri"/>
          <w:u w:val="single"/>
        </w:rPr>
        <w:t>politics</w:t>
      </w:r>
      <w:r w:rsidRPr="008F25EA">
        <w:rPr>
          <w:rFonts w:eastAsia="Calibri"/>
          <w:sz w:val="14"/>
        </w:rPr>
        <w:t xml:space="preserve">, </w:t>
      </w:r>
      <w:r w:rsidRPr="008F25EA">
        <w:rPr>
          <w:rFonts w:eastAsia="Calibri"/>
          <w:u w:val="single"/>
        </w:rPr>
        <w:t>economics</w:t>
      </w:r>
      <w:r w:rsidRPr="008F25EA">
        <w:rPr>
          <w:rFonts w:eastAsia="Calibri"/>
          <w:sz w:val="14"/>
        </w:rPr>
        <w:t xml:space="preserve">, </w:t>
      </w:r>
      <w:r w:rsidRPr="008F25EA">
        <w:rPr>
          <w:rFonts w:eastAsia="Calibri"/>
          <w:u w:val="single"/>
        </w:rPr>
        <w:t>and environment</w:t>
      </w:r>
      <w:r w:rsidRPr="008F25EA">
        <w:rPr>
          <w:rFonts w:eastAsia="Calibri"/>
          <w:sz w:val="14"/>
        </w:rPr>
        <w:t>. This is a trenchant issue. The connections among systems and subsystems may well become much more accessible for social science in the age of artificial intelligence ("Al"), which may soon design models and interpret their outcomes. It may well be the case that in these Al systems will be able to construct multidimensional models of interrelated systems that far exceed the limits of human intelligence.324 What insights into structural racism can be gleaned from the new ways in which Al and human experts can work together synergistically to solve complex problems? But, achieving this goal will require acknowledging the value of an assemblage approach to social science.</w:t>
      </w:r>
    </w:p>
    <w:p w14:paraId="174C59DC" w14:textId="77777777" w:rsidR="008F25EA" w:rsidRPr="008F25EA" w:rsidRDefault="008F25EA" w:rsidP="008F25EA">
      <w:pPr>
        <w:spacing w:line="256" w:lineRule="auto"/>
        <w:rPr>
          <w:rFonts w:eastAsia="Calibri"/>
          <w:sz w:val="14"/>
        </w:rPr>
      </w:pPr>
      <w:r w:rsidRPr="008F25EA">
        <w:rPr>
          <w:rFonts w:eastAsia="Calibri"/>
          <w:sz w:val="14"/>
        </w:rPr>
        <w:t xml:space="preserve">3. Causation in social systems. </w:t>
      </w:r>
      <w:r w:rsidRPr="008F25EA">
        <w:rPr>
          <w:rFonts w:eastAsia="Calibri"/>
          <w:u w:val="single"/>
        </w:rPr>
        <w:t xml:space="preserve">Since social phenomena are typically influenced by </w:t>
      </w:r>
      <w:r w:rsidRPr="008F25EA">
        <w:rPr>
          <w:rFonts w:eastAsia="Calibri"/>
          <w:highlight w:val="cyan"/>
          <w:u w:val="single"/>
        </w:rPr>
        <w:t xml:space="preserve">a </w:t>
      </w:r>
      <w:r w:rsidRPr="008F25EA">
        <w:rPr>
          <w:rFonts w:eastAsia="Calibri"/>
          <w:b/>
          <w:iCs/>
          <w:sz w:val="24"/>
          <w:highlight w:val="cyan"/>
          <w:u w:val="single"/>
        </w:rPr>
        <w:t>multitude</w:t>
      </w:r>
      <w:r w:rsidRPr="008F25EA">
        <w:rPr>
          <w:rFonts w:eastAsia="Calibri"/>
          <w:highlight w:val="cyan"/>
          <w:u w:val="single"/>
        </w:rPr>
        <w:t xml:space="preserve"> of interconnected factors</w:t>
      </w:r>
      <w:r w:rsidRPr="008F25EA">
        <w:rPr>
          <w:rFonts w:eastAsia="Calibri"/>
          <w:sz w:val="14"/>
        </w:rPr>
        <w:t xml:space="preserve">, </w:t>
      </w:r>
      <w:r w:rsidRPr="008F25EA">
        <w:rPr>
          <w:rFonts w:eastAsia="Calibri"/>
          <w:u w:val="single"/>
        </w:rPr>
        <w:t>causation operates within intricate multidimensional social space</w:t>
      </w:r>
      <w:r w:rsidRPr="008F25EA">
        <w:rPr>
          <w:rFonts w:eastAsia="Calibri"/>
          <w:sz w:val="14"/>
        </w:rPr>
        <w:t xml:space="preserve">. The view advanced in the essay emphasizes the importance of understanding the social context, historical dynamics, and institutional structures that shape causal relationships in social science research. </w:t>
      </w:r>
      <w:r w:rsidRPr="008F25EA">
        <w:rPr>
          <w:rFonts w:eastAsia="Calibri"/>
          <w:u w:val="single"/>
        </w:rPr>
        <w:t xml:space="preserve">This insight promised to </w:t>
      </w:r>
      <w:r w:rsidRPr="008F25EA">
        <w:rPr>
          <w:rFonts w:eastAsia="Calibri"/>
          <w:b/>
          <w:iCs/>
          <w:sz w:val="24"/>
          <w:u w:val="single"/>
        </w:rPr>
        <w:t>reform</w:t>
      </w:r>
      <w:r w:rsidRPr="008F25EA">
        <w:rPr>
          <w:rFonts w:eastAsia="Calibri"/>
          <w:u w:val="single"/>
        </w:rPr>
        <w:t xml:space="preserve"> contemporary research methods</w:t>
      </w:r>
      <w:r w:rsidRPr="008F25EA">
        <w:rPr>
          <w:rFonts w:eastAsia="Calibri"/>
          <w:sz w:val="14"/>
        </w:rPr>
        <w:t xml:space="preserve">. For example, to the extent that statistical analysis is used in </w:t>
      </w:r>
      <w:r w:rsidRPr="008F25EA">
        <w:rPr>
          <w:rFonts w:eastAsia="Calibri"/>
          <w:u w:val="single"/>
        </w:rPr>
        <w:t>race studies</w:t>
      </w:r>
      <w:r w:rsidRPr="008F25EA">
        <w:rPr>
          <w:rFonts w:eastAsia="Calibri"/>
          <w:sz w:val="14"/>
        </w:rPr>
        <w:t xml:space="preserve">, it </w:t>
      </w:r>
      <w:r w:rsidRPr="008F25EA">
        <w:rPr>
          <w:rFonts w:eastAsia="Calibri"/>
          <w:u w:val="single"/>
        </w:rPr>
        <w:t xml:space="preserve">often is engaged in time-series analysis that assumes </w:t>
      </w:r>
      <w:r w:rsidRPr="008F25EA">
        <w:rPr>
          <w:rFonts w:eastAsia="Calibri"/>
          <w:b/>
          <w:iCs/>
          <w:sz w:val="24"/>
          <w:u w:val="single"/>
        </w:rPr>
        <w:t>linear</w:t>
      </w:r>
      <w:r w:rsidRPr="008F25EA">
        <w:rPr>
          <w:rFonts w:eastAsia="Calibri"/>
          <w:u w:val="single"/>
        </w:rPr>
        <w:t xml:space="preserve"> systems</w:t>
      </w:r>
      <w:r w:rsidRPr="008F25EA">
        <w:rPr>
          <w:rFonts w:eastAsia="Calibri"/>
          <w:sz w:val="14"/>
        </w:rPr>
        <w:t>. Linear regression analysis, a common technique, assumes a linear relationship between the variables in a social system.</w:t>
      </w:r>
    </w:p>
    <w:p w14:paraId="672013CD" w14:textId="77777777" w:rsidR="008F25EA" w:rsidRPr="008F25EA" w:rsidRDefault="008F25EA" w:rsidP="008F25EA">
      <w:pPr>
        <w:spacing w:line="256" w:lineRule="auto"/>
        <w:rPr>
          <w:rFonts w:eastAsia="Calibri"/>
          <w:sz w:val="14"/>
        </w:rPr>
      </w:pPr>
      <w:r w:rsidRPr="008F25EA">
        <w:rPr>
          <w:rFonts w:eastAsia="Calibri"/>
          <w:u w:val="single"/>
        </w:rPr>
        <w:lastRenderedPageBreak/>
        <w:t xml:space="preserve">The </w:t>
      </w:r>
      <w:r w:rsidRPr="008F25EA">
        <w:rPr>
          <w:rFonts w:eastAsia="Calibri"/>
          <w:b/>
          <w:iCs/>
          <w:sz w:val="24"/>
          <w:u w:val="single"/>
        </w:rPr>
        <w:t>nonlinearity</w:t>
      </w:r>
      <w:r w:rsidRPr="008F25EA">
        <w:rPr>
          <w:rFonts w:eastAsia="Calibri"/>
          <w:u w:val="single"/>
        </w:rPr>
        <w:t xml:space="preserve"> of complex systems could </w:t>
      </w:r>
      <w:r w:rsidRPr="008F25EA">
        <w:rPr>
          <w:rFonts w:eastAsia="Calibri"/>
          <w:b/>
          <w:iCs/>
          <w:sz w:val="24"/>
          <w:u w:val="single"/>
        </w:rPr>
        <w:t>enhance</w:t>
      </w:r>
      <w:r w:rsidRPr="008F25EA">
        <w:rPr>
          <w:rFonts w:eastAsia="Calibri"/>
          <w:u w:val="single"/>
        </w:rPr>
        <w:t xml:space="preserve"> and </w:t>
      </w:r>
      <w:r w:rsidRPr="008F25EA">
        <w:rPr>
          <w:rFonts w:eastAsia="Calibri"/>
          <w:b/>
          <w:iCs/>
          <w:sz w:val="24"/>
          <w:u w:val="single"/>
        </w:rPr>
        <w:t>revise</w:t>
      </w:r>
      <w:r w:rsidRPr="008F25EA">
        <w:rPr>
          <w:rFonts w:eastAsia="Calibri"/>
          <w:sz w:val="14"/>
        </w:rPr>
        <w:t xml:space="preserve"> some aspects of </w:t>
      </w:r>
      <w:r w:rsidRPr="008F25EA">
        <w:rPr>
          <w:rFonts w:eastAsia="Calibri"/>
          <w:u w:val="single"/>
        </w:rPr>
        <w:t>this research</w:t>
      </w:r>
      <w:r w:rsidRPr="008F25EA">
        <w:rPr>
          <w:rFonts w:eastAsia="Calibri"/>
          <w:sz w:val="14"/>
        </w:rPr>
        <w:t xml:space="preserve"> in a number of ways. As was described in this essay, </w:t>
      </w:r>
      <w:r w:rsidRPr="008F25EA">
        <w:rPr>
          <w:rFonts w:eastAsia="Calibri"/>
          <w:u w:val="single"/>
        </w:rPr>
        <w:t xml:space="preserve">nonlinear systems theory recognizes that interactions between variables can be </w:t>
      </w:r>
      <w:r w:rsidRPr="008F25EA">
        <w:rPr>
          <w:rFonts w:eastAsia="Calibri"/>
          <w:b/>
          <w:iCs/>
          <w:sz w:val="24"/>
          <w:u w:val="single"/>
        </w:rPr>
        <w:t>nonlinear</w:t>
      </w:r>
      <w:r w:rsidRPr="008F25EA">
        <w:rPr>
          <w:rFonts w:eastAsia="Calibri"/>
          <w:sz w:val="14"/>
        </w:rPr>
        <w:t xml:space="preserve">, </w:t>
      </w:r>
      <w:r w:rsidRPr="008F25EA">
        <w:rPr>
          <w:rFonts w:eastAsia="Calibri"/>
          <w:u w:val="single"/>
        </w:rPr>
        <w:t xml:space="preserve">while linear regression assumes that the relationships between predictors are </w:t>
      </w:r>
      <w:r w:rsidRPr="008F25EA">
        <w:rPr>
          <w:rFonts w:eastAsia="Calibri"/>
          <w:b/>
          <w:iCs/>
          <w:sz w:val="24"/>
          <w:u w:val="single"/>
        </w:rPr>
        <w:t>additive</w:t>
      </w:r>
      <w:r w:rsidRPr="008F25EA">
        <w:rPr>
          <w:rFonts w:eastAsia="Calibri"/>
          <w:u w:val="single"/>
        </w:rPr>
        <w:t xml:space="preserve"> and </w:t>
      </w:r>
      <w:r w:rsidRPr="008F25EA">
        <w:rPr>
          <w:rFonts w:eastAsia="Calibri"/>
          <w:b/>
          <w:iCs/>
          <w:sz w:val="24"/>
          <w:u w:val="single"/>
        </w:rPr>
        <w:t>independent</w:t>
      </w:r>
      <w:r w:rsidRPr="008F25EA">
        <w:rPr>
          <w:rFonts w:eastAsia="Calibri"/>
          <w:sz w:val="14"/>
        </w:rPr>
        <w:t xml:space="preserve">, </w:t>
      </w:r>
      <w:r w:rsidRPr="008F25EA">
        <w:rPr>
          <w:rFonts w:eastAsia="Calibri"/>
          <w:b/>
          <w:iCs/>
          <w:sz w:val="24"/>
          <w:u w:val="single"/>
        </w:rPr>
        <w:t>neglecting</w:t>
      </w:r>
      <w:r w:rsidRPr="008F25EA">
        <w:rPr>
          <w:rFonts w:eastAsia="Calibri"/>
          <w:u w:val="single"/>
        </w:rPr>
        <w:t xml:space="preserve"> the potential for nonlinear interactions</w:t>
      </w:r>
      <w:r w:rsidRPr="008F25EA">
        <w:rPr>
          <w:rFonts w:eastAsia="Calibri"/>
          <w:sz w:val="14"/>
        </w:rPr>
        <w:t xml:space="preserve">. In nonlinear systems, </w:t>
      </w:r>
      <w:r w:rsidRPr="008F25EA">
        <w:rPr>
          <w:rFonts w:eastAsia="Calibri"/>
          <w:u w:val="single"/>
        </w:rPr>
        <w:t xml:space="preserve">the effect of </w:t>
      </w:r>
      <w:r w:rsidRPr="008F25EA">
        <w:rPr>
          <w:rFonts w:eastAsia="Calibri"/>
          <w:b/>
          <w:iCs/>
          <w:sz w:val="24"/>
          <w:u w:val="single"/>
        </w:rPr>
        <w:t>one</w:t>
      </w:r>
      <w:r w:rsidRPr="008F25EA">
        <w:rPr>
          <w:rFonts w:eastAsia="Calibri"/>
          <w:u w:val="single"/>
        </w:rPr>
        <w:t xml:space="preserve"> variable on the response may depend on the values or interactions of </w:t>
      </w:r>
      <w:r w:rsidRPr="008F25EA">
        <w:rPr>
          <w:rFonts w:eastAsia="Calibri"/>
          <w:b/>
          <w:iCs/>
          <w:sz w:val="24"/>
          <w:u w:val="single"/>
        </w:rPr>
        <w:t>other</w:t>
      </w:r>
      <w:r w:rsidRPr="008F25EA">
        <w:rPr>
          <w:rFonts w:eastAsia="Calibri"/>
          <w:u w:val="single"/>
        </w:rPr>
        <w:t xml:space="preserve"> variables</w:t>
      </w:r>
      <w:r w:rsidRPr="008F25EA">
        <w:rPr>
          <w:rFonts w:eastAsia="Calibri"/>
          <w:sz w:val="14"/>
        </w:rPr>
        <w:t xml:space="preserve">. </w:t>
      </w:r>
      <w:r w:rsidRPr="008F25EA">
        <w:rPr>
          <w:rFonts w:eastAsia="Calibri"/>
          <w:highlight w:val="cyan"/>
          <w:u w:val="single"/>
        </w:rPr>
        <w:t>This</w:t>
      </w:r>
      <w:r w:rsidRPr="008F25EA">
        <w:rPr>
          <w:rFonts w:eastAsia="Calibri"/>
          <w:sz w:val="14"/>
        </w:rPr>
        <w:t xml:space="preserve"> shift in perspective </w:t>
      </w:r>
      <w:r w:rsidRPr="008F25EA">
        <w:rPr>
          <w:rFonts w:eastAsia="Calibri"/>
          <w:highlight w:val="cyan"/>
          <w:u w:val="single"/>
        </w:rPr>
        <w:t>implies</w:t>
      </w:r>
      <w:r w:rsidRPr="008F25EA">
        <w:rPr>
          <w:rFonts w:eastAsia="Calibri"/>
          <w:u w:val="single"/>
        </w:rPr>
        <w:t xml:space="preserve"> </w:t>
      </w:r>
      <w:r w:rsidRPr="008F25EA">
        <w:rPr>
          <w:rFonts w:eastAsia="Calibri"/>
          <w:b/>
          <w:iCs/>
          <w:sz w:val="24"/>
          <w:u w:val="single"/>
        </w:rPr>
        <w:t>significant differences</w:t>
      </w:r>
      <w:r w:rsidRPr="008F25EA">
        <w:rPr>
          <w:rFonts w:eastAsia="Calibri"/>
          <w:u w:val="single"/>
        </w:rPr>
        <w:t xml:space="preserve"> in theory and application</w:t>
      </w:r>
      <w:r w:rsidRPr="008F25EA">
        <w:rPr>
          <w:rFonts w:eastAsia="Calibri"/>
          <w:sz w:val="14"/>
        </w:rPr>
        <w:t xml:space="preserve">. Moreover, </w:t>
      </w:r>
      <w:r w:rsidRPr="008F25EA">
        <w:rPr>
          <w:rFonts w:eastAsia="Calibri"/>
          <w:u w:val="single"/>
        </w:rPr>
        <w:t xml:space="preserve">since nonlinear systems theory recognizes that complex phenomena often have </w:t>
      </w:r>
      <w:r w:rsidRPr="008F25EA">
        <w:rPr>
          <w:rFonts w:eastAsia="Calibri"/>
          <w:b/>
          <w:iCs/>
          <w:sz w:val="24"/>
          <w:highlight w:val="cyan"/>
          <w:u w:val="single"/>
        </w:rPr>
        <w:t>multiple causes</w:t>
      </w:r>
      <w:r w:rsidRPr="008F25EA">
        <w:rPr>
          <w:rFonts w:eastAsia="Calibri"/>
          <w:highlight w:val="cyan"/>
          <w:u w:val="single"/>
        </w:rPr>
        <w:t xml:space="preserve"> and </w:t>
      </w:r>
      <w:r w:rsidRPr="008F25EA">
        <w:rPr>
          <w:rFonts w:eastAsia="Calibri"/>
          <w:b/>
          <w:iCs/>
          <w:sz w:val="24"/>
          <w:highlight w:val="cyan"/>
          <w:u w:val="single"/>
        </w:rPr>
        <w:t>feedback loops</w:t>
      </w:r>
      <w:r w:rsidRPr="008F25EA">
        <w:rPr>
          <w:rFonts w:eastAsia="Calibri"/>
          <w:sz w:val="14"/>
        </w:rPr>
        <w:t xml:space="preserve">, </w:t>
      </w:r>
      <w:r w:rsidRPr="008F25EA">
        <w:rPr>
          <w:rFonts w:eastAsia="Calibri"/>
          <w:u w:val="single"/>
        </w:rPr>
        <w:t xml:space="preserve">making it </w:t>
      </w:r>
      <w:r w:rsidRPr="008F25EA">
        <w:rPr>
          <w:rFonts w:eastAsia="Calibri"/>
          <w:b/>
          <w:iCs/>
          <w:sz w:val="24"/>
          <w:u w:val="single"/>
        </w:rPr>
        <w:t>challenging</w:t>
      </w:r>
      <w:r w:rsidRPr="008F25EA">
        <w:rPr>
          <w:rFonts w:eastAsia="Calibri"/>
          <w:u w:val="single"/>
        </w:rPr>
        <w:t xml:space="preserve"> to isolate and attribute effects to </w:t>
      </w:r>
      <w:r w:rsidRPr="008F25EA">
        <w:rPr>
          <w:rFonts w:eastAsia="Calibri"/>
          <w:b/>
          <w:iCs/>
          <w:sz w:val="24"/>
          <w:u w:val="single"/>
        </w:rPr>
        <w:t>individual</w:t>
      </w:r>
      <w:r w:rsidRPr="008F25EA">
        <w:rPr>
          <w:rFonts w:eastAsia="Calibri"/>
          <w:u w:val="single"/>
        </w:rPr>
        <w:t xml:space="preserve"> predictors</w:t>
      </w:r>
      <w:r w:rsidRPr="008F25EA">
        <w:rPr>
          <w:rFonts w:eastAsia="Calibri"/>
          <w:sz w:val="14"/>
        </w:rPr>
        <w:t xml:space="preserve">, the </w:t>
      </w:r>
      <w:r w:rsidRPr="008F25EA">
        <w:rPr>
          <w:rFonts w:eastAsia="Calibri"/>
          <w:b/>
          <w:iCs/>
          <w:sz w:val="24"/>
          <w:u w:val="single"/>
        </w:rPr>
        <w:t>single-variable</w:t>
      </w:r>
      <w:r w:rsidRPr="008F25EA">
        <w:rPr>
          <w:rFonts w:eastAsia="Calibri"/>
          <w:u w:val="single"/>
        </w:rPr>
        <w:t xml:space="preserve"> relationships</w:t>
      </w:r>
      <w:r w:rsidRPr="008F25EA">
        <w:rPr>
          <w:rFonts w:eastAsia="Calibri"/>
          <w:sz w:val="14"/>
        </w:rPr>
        <w:t xml:space="preserve"> assumed in linear regression models </w:t>
      </w:r>
      <w:r w:rsidRPr="008F25EA">
        <w:rPr>
          <w:rFonts w:eastAsia="Calibri"/>
          <w:u w:val="single"/>
        </w:rPr>
        <w:t xml:space="preserve">are </w:t>
      </w:r>
      <w:r w:rsidRPr="008F25EA">
        <w:rPr>
          <w:rFonts w:eastAsia="Calibri"/>
          <w:b/>
          <w:iCs/>
          <w:sz w:val="24"/>
          <w:u w:val="single"/>
        </w:rPr>
        <w:t>inadequate</w:t>
      </w:r>
      <w:r w:rsidRPr="008F25EA">
        <w:rPr>
          <w:rFonts w:eastAsia="Calibri"/>
          <w:u w:val="single"/>
        </w:rPr>
        <w:t xml:space="preserve"> because they </w:t>
      </w:r>
      <w:r w:rsidRPr="008F25EA">
        <w:rPr>
          <w:rFonts w:eastAsia="Calibri"/>
          <w:b/>
          <w:iCs/>
          <w:sz w:val="30"/>
          <w:szCs w:val="30"/>
          <w:u w:val="single"/>
        </w:rPr>
        <w:t>do not explicitly address multicausality</w:t>
      </w:r>
      <w:r w:rsidRPr="008F25EA">
        <w:rPr>
          <w:rFonts w:eastAsia="Calibri"/>
          <w:sz w:val="14"/>
        </w:rPr>
        <w:t xml:space="preserve">. Finally, nonlinear systems theory recognizes that </w:t>
      </w:r>
      <w:r w:rsidRPr="008F25EA">
        <w:rPr>
          <w:rFonts w:eastAsia="Calibri"/>
          <w:u w:val="single"/>
        </w:rPr>
        <w:t xml:space="preserve">systems can exhibit </w:t>
      </w:r>
      <w:r w:rsidRPr="008F25EA">
        <w:rPr>
          <w:rFonts w:eastAsia="Calibri"/>
          <w:b/>
          <w:iCs/>
          <w:sz w:val="24"/>
          <w:u w:val="single"/>
        </w:rPr>
        <w:t>non-stationarity</w:t>
      </w:r>
      <w:r w:rsidRPr="008F25EA">
        <w:rPr>
          <w:rFonts w:eastAsia="Calibri"/>
          <w:sz w:val="14"/>
        </w:rPr>
        <w:t xml:space="preserve">, </w:t>
      </w:r>
      <w:r w:rsidRPr="008F25EA">
        <w:rPr>
          <w:rFonts w:eastAsia="Calibri"/>
          <w:u w:val="single"/>
        </w:rPr>
        <w:t xml:space="preserve">where the statistical properties and relationships between variables </w:t>
      </w:r>
      <w:r w:rsidRPr="008F25EA">
        <w:rPr>
          <w:rFonts w:eastAsia="Calibri"/>
          <w:b/>
          <w:iCs/>
          <w:sz w:val="24"/>
          <w:u w:val="single"/>
        </w:rPr>
        <w:t>change over time</w:t>
      </w:r>
      <w:r w:rsidRPr="008F25EA">
        <w:rPr>
          <w:rFonts w:eastAsia="Calibri"/>
          <w:sz w:val="14"/>
        </w:rPr>
        <w:t xml:space="preserve">. Linear regression assumes stationarity, </w:t>
      </w:r>
      <w:r w:rsidRPr="008F25EA">
        <w:rPr>
          <w:rFonts w:eastAsia="Calibri"/>
          <w:u w:val="single"/>
        </w:rPr>
        <w:t xml:space="preserve">assuming that relationships between variables remain </w:t>
      </w:r>
      <w:r w:rsidRPr="008F25EA">
        <w:rPr>
          <w:rFonts w:eastAsia="Calibri"/>
          <w:b/>
          <w:iCs/>
          <w:sz w:val="24"/>
          <w:u w:val="single"/>
        </w:rPr>
        <w:t>constant</w:t>
      </w:r>
      <w:r w:rsidRPr="008F25EA">
        <w:rPr>
          <w:rFonts w:eastAsia="Calibri"/>
          <w:sz w:val="14"/>
        </w:rPr>
        <w:t xml:space="preserve">, which </w:t>
      </w:r>
      <w:r w:rsidRPr="008F25EA">
        <w:rPr>
          <w:rFonts w:eastAsia="Calibri"/>
          <w:b/>
          <w:iCs/>
          <w:sz w:val="24"/>
          <w:u w:val="single"/>
        </w:rPr>
        <w:t>may not hold</w:t>
      </w:r>
      <w:r w:rsidRPr="008F25EA">
        <w:rPr>
          <w:rFonts w:eastAsia="Calibri"/>
          <w:u w:val="single"/>
        </w:rPr>
        <w:t xml:space="preserve"> in nonlinear systems</w:t>
      </w:r>
      <w:r w:rsidRPr="008F25EA">
        <w:rPr>
          <w:rFonts w:eastAsia="Calibri"/>
          <w:sz w:val="14"/>
        </w:rPr>
        <w:t>.</w:t>
      </w:r>
    </w:p>
    <w:p w14:paraId="54A4993B" w14:textId="77777777" w:rsidR="008F25EA" w:rsidRPr="008F25EA" w:rsidRDefault="008F25EA" w:rsidP="008F25EA">
      <w:pPr>
        <w:spacing w:line="256" w:lineRule="auto"/>
        <w:rPr>
          <w:rFonts w:eastAsia="Calibri"/>
          <w:sz w:val="14"/>
        </w:rPr>
      </w:pPr>
      <w:r w:rsidRPr="008F25EA">
        <w:rPr>
          <w:rFonts w:eastAsia="Calibri"/>
          <w:sz w:val="14"/>
        </w:rPr>
        <w:t xml:space="preserve">4. Structural realism. This essay has emphasized structural realism as it might be applied in race scholarship. </w:t>
      </w:r>
      <w:r w:rsidRPr="008F25EA">
        <w:rPr>
          <w:rFonts w:eastAsia="Calibri"/>
          <w:u w:val="single"/>
        </w:rPr>
        <w:t xml:space="preserve">The </w:t>
      </w:r>
      <w:r w:rsidRPr="008F25EA">
        <w:rPr>
          <w:rFonts w:eastAsia="Calibri"/>
          <w:b/>
          <w:iCs/>
          <w:sz w:val="24"/>
          <w:u w:val="single"/>
        </w:rPr>
        <w:t>cautious limits</w:t>
      </w:r>
      <w:r w:rsidRPr="008F25EA">
        <w:rPr>
          <w:rFonts w:eastAsia="Calibri"/>
          <w:u w:val="single"/>
        </w:rPr>
        <w:t xml:space="preserve"> on comprehensive theories and overly ambitious social ideology are </w:t>
      </w:r>
      <w:r w:rsidRPr="008F25EA">
        <w:rPr>
          <w:rFonts w:eastAsia="Calibri"/>
          <w:b/>
          <w:iCs/>
          <w:sz w:val="24"/>
          <w:highlight w:val="cyan"/>
          <w:u w:val="single"/>
        </w:rPr>
        <w:t>not</w:t>
      </w:r>
      <w:r w:rsidRPr="008F25EA">
        <w:rPr>
          <w:rFonts w:eastAsia="Calibri"/>
          <w:u w:val="single"/>
        </w:rPr>
        <w:t xml:space="preserve"> a plea for </w:t>
      </w:r>
      <w:r w:rsidRPr="008F25EA">
        <w:rPr>
          <w:rFonts w:eastAsia="Calibri"/>
          <w:b/>
          <w:iCs/>
          <w:sz w:val="24"/>
          <w:highlight w:val="cyan"/>
          <w:u w:val="single"/>
        </w:rPr>
        <w:t>anti-realism</w:t>
      </w:r>
      <w:r w:rsidRPr="008F25EA">
        <w:rPr>
          <w:rFonts w:eastAsia="Calibri"/>
          <w:sz w:val="14"/>
        </w:rPr>
        <w:t xml:space="preserve">. Indeed, complexity science is firmly rooted in a commitment to realist views of information and social ontology. </w:t>
      </w:r>
      <w:r w:rsidRPr="008F25EA">
        <w:rPr>
          <w:rFonts w:eastAsia="Calibri"/>
          <w:highlight w:val="cyan"/>
          <w:u w:val="single"/>
        </w:rPr>
        <w:t>Info</w:t>
      </w:r>
      <w:r w:rsidRPr="008F25EA">
        <w:rPr>
          <w:rFonts w:eastAsia="Calibri"/>
          <w:u w:val="single"/>
        </w:rPr>
        <w:t xml:space="preserve">rmation </w:t>
      </w:r>
      <w:r w:rsidRPr="008F25EA">
        <w:rPr>
          <w:rFonts w:eastAsia="Calibri"/>
          <w:highlight w:val="cyan"/>
          <w:u w:val="single"/>
        </w:rPr>
        <w:t xml:space="preserve">exists as a </w:t>
      </w:r>
      <w:r w:rsidRPr="008F25EA">
        <w:rPr>
          <w:rFonts w:eastAsia="Calibri"/>
          <w:b/>
          <w:iCs/>
          <w:sz w:val="24"/>
          <w:highlight w:val="cyan"/>
          <w:u w:val="single"/>
        </w:rPr>
        <w:t>relational reality</w:t>
      </w:r>
      <w:r w:rsidRPr="008F25EA">
        <w:rPr>
          <w:rFonts w:eastAsia="Calibri"/>
          <w:sz w:val="14"/>
        </w:rPr>
        <w:t xml:space="preserve">, </w:t>
      </w:r>
      <w:r w:rsidRPr="008F25EA">
        <w:rPr>
          <w:rFonts w:eastAsia="Calibri"/>
          <w:u w:val="single"/>
        </w:rPr>
        <w:t>and social groups can be described in part because of this</w:t>
      </w:r>
      <w:r w:rsidRPr="008F25EA">
        <w:rPr>
          <w:rFonts w:eastAsia="Calibri"/>
          <w:sz w:val="14"/>
        </w:rPr>
        <w:t xml:space="preserve">. </w:t>
      </w:r>
      <w:r w:rsidRPr="008F25EA">
        <w:rPr>
          <w:rFonts w:eastAsia="Calibri"/>
          <w:u w:val="single"/>
        </w:rPr>
        <w:t xml:space="preserve">The </w:t>
      </w:r>
      <w:r w:rsidRPr="008F25EA">
        <w:rPr>
          <w:rFonts w:eastAsia="Calibri"/>
          <w:b/>
          <w:iCs/>
          <w:sz w:val="24"/>
          <w:u w:val="single"/>
        </w:rPr>
        <w:t>Supreme Court</w:t>
      </w:r>
      <w:r w:rsidRPr="008F25EA">
        <w:rPr>
          <w:rFonts w:eastAsia="Calibri"/>
          <w:u w:val="single"/>
        </w:rPr>
        <w:t xml:space="preserve"> exists</w:t>
      </w:r>
      <w:r w:rsidRPr="008F25EA">
        <w:rPr>
          <w:rFonts w:eastAsia="Calibri"/>
          <w:sz w:val="14"/>
        </w:rPr>
        <w:t xml:space="preserve">, the </w:t>
      </w:r>
      <w:r w:rsidRPr="008F25EA">
        <w:rPr>
          <w:rFonts w:eastAsia="Calibri"/>
          <w:b/>
          <w:iCs/>
          <w:sz w:val="24"/>
          <w:u w:val="single"/>
        </w:rPr>
        <w:t>Congress</w:t>
      </w:r>
      <w:r w:rsidRPr="008F25EA">
        <w:rPr>
          <w:rFonts w:eastAsia="Calibri"/>
          <w:u w:val="single"/>
        </w:rPr>
        <w:t xml:space="preserve"> exists</w:t>
      </w:r>
      <w:r w:rsidRPr="008F25EA">
        <w:rPr>
          <w:rFonts w:eastAsia="Calibri"/>
          <w:sz w:val="14"/>
        </w:rPr>
        <w:t xml:space="preserve">, </w:t>
      </w:r>
      <w:r w:rsidRPr="008F25EA">
        <w:rPr>
          <w:rFonts w:eastAsia="Calibri"/>
          <w:u w:val="single"/>
        </w:rPr>
        <w:t xml:space="preserve">the </w:t>
      </w:r>
      <w:r w:rsidRPr="008F25EA">
        <w:rPr>
          <w:rFonts w:eastAsia="Calibri"/>
          <w:b/>
          <w:iCs/>
          <w:sz w:val="24"/>
          <w:u w:val="single"/>
        </w:rPr>
        <w:t>township</w:t>
      </w:r>
      <w:r w:rsidRPr="008F25EA">
        <w:rPr>
          <w:rFonts w:eastAsia="Calibri"/>
          <w:u w:val="single"/>
        </w:rPr>
        <w:t xml:space="preserve"> and </w:t>
      </w:r>
      <w:r w:rsidRPr="008F25EA">
        <w:rPr>
          <w:rFonts w:eastAsia="Calibri"/>
          <w:b/>
          <w:iCs/>
          <w:sz w:val="24"/>
          <w:u w:val="single"/>
        </w:rPr>
        <w:t>church congregation</w:t>
      </w:r>
      <w:r w:rsidRPr="008F25EA">
        <w:rPr>
          <w:rFonts w:eastAsia="Calibri"/>
          <w:u w:val="single"/>
        </w:rPr>
        <w:t xml:space="preserve"> exist</w:t>
      </w:r>
      <w:r w:rsidRPr="008F25EA">
        <w:rPr>
          <w:rFonts w:eastAsia="Calibri"/>
          <w:sz w:val="14"/>
        </w:rPr>
        <w:t xml:space="preserve">. They have structures that information science can help to describe. </w:t>
      </w:r>
      <w:r w:rsidRPr="008F25EA">
        <w:rPr>
          <w:rFonts w:eastAsia="Calibri"/>
          <w:u w:val="single"/>
        </w:rPr>
        <w:t xml:space="preserve">Their realism lies not in </w:t>
      </w:r>
      <w:r w:rsidRPr="008F25EA">
        <w:rPr>
          <w:rFonts w:eastAsia="Calibri"/>
          <w:b/>
          <w:iCs/>
          <w:sz w:val="24"/>
          <w:u w:val="single"/>
        </w:rPr>
        <w:t>essences</w:t>
      </w:r>
      <w:r w:rsidRPr="008F25EA">
        <w:rPr>
          <w:rFonts w:eastAsia="Calibri"/>
          <w:u w:val="single"/>
        </w:rPr>
        <w:t xml:space="preserve"> but in </w:t>
      </w:r>
      <w:r w:rsidRPr="008F25EA">
        <w:rPr>
          <w:rFonts w:eastAsia="Calibri"/>
          <w:b/>
          <w:iCs/>
          <w:sz w:val="24"/>
          <w:u w:val="single"/>
        </w:rPr>
        <w:t>relations</w:t>
      </w:r>
      <w:r w:rsidRPr="008F25EA">
        <w:rPr>
          <w:rFonts w:eastAsia="Calibri"/>
          <w:u w:val="single"/>
        </w:rPr>
        <w:t xml:space="preserve"> that form social structures that </w:t>
      </w:r>
      <w:r w:rsidRPr="008F25EA">
        <w:rPr>
          <w:rFonts w:eastAsia="Calibri"/>
          <w:b/>
          <w:iCs/>
          <w:sz w:val="24"/>
          <w:u w:val="single"/>
        </w:rPr>
        <w:t>evolve</w:t>
      </w:r>
      <w:r w:rsidRPr="008F25EA">
        <w:rPr>
          <w:rFonts w:eastAsia="Calibri"/>
          <w:u w:val="single"/>
        </w:rPr>
        <w:t xml:space="preserve"> and </w:t>
      </w:r>
      <w:r w:rsidRPr="008F25EA">
        <w:rPr>
          <w:rFonts w:eastAsia="Calibri"/>
          <w:b/>
          <w:iCs/>
          <w:sz w:val="24"/>
          <w:u w:val="single"/>
        </w:rPr>
        <w:t>change</w:t>
      </w:r>
      <w:r w:rsidRPr="008F25EA">
        <w:rPr>
          <w:rFonts w:eastAsia="Calibri"/>
          <w:u w:val="single"/>
        </w:rPr>
        <w:t xml:space="preserve"> over time</w:t>
      </w:r>
      <w:r w:rsidRPr="008F25EA">
        <w:rPr>
          <w:rFonts w:eastAsia="Calibri"/>
          <w:sz w:val="14"/>
        </w:rPr>
        <w:t xml:space="preserve">. </w:t>
      </w:r>
      <w:r w:rsidRPr="008F25EA">
        <w:rPr>
          <w:rFonts w:eastAsia="Calibri"/>
          <w:u w:val="single"/>
        </w:rPr>
        <w:t>This is a strongly anti-essentialist view that</w:t>
      </w:r>
      <w:r w:rsidRPr="008F25EA">
        <w:rPr>
          <w:rFonts w:eastAsia="Calibri"/>
          <w:sz w:val="14"/>
        </w:rPr>
        <w:t xml:space="preserve"> nonetheless </w:t>
      </w:r>
      <w:r w:rsidRPr="008F25EA">
        <w:rPr>
          <w:rFonts w:eastAsia="Calibri"/>
          <w:u w:val="single"/>
        </w:rPr>
        <w:t xml:space="preserve">does </w:t>
      </w:r>
      <w:r w:rsidRPr="008F25EA">
        <w:rPr>
          <w:rFonts w:eastAsia="Calibri"/>
          <w:b/>
          <w:iCs/>
          <w:sz w:val="24"/>
          <w:u w:val="single"/>
        </w:rPr>
        <w:t>not</w:t>
      </w:r>
      <w:r w:rsidRPr="008F25EA">
        <w:rPr>
          <w:rFonts w:eastAsia="Calibri"/>
          <w:u w:val="single"/>
        </w:rPr>
        <w:t xml:space="preserve"> fall into </w:t>
      </w:r>
      <w:r w:rsidRPr="008F25EA">
        <w:rPr>
          <w:rFonts w:eastAsia="Calibri"/>
          <w:b/>
          <w:iCs/>
          <w:sz w:val="24"/>
          <w:u w:val="single"/>
        </w:rPr>
        <w:t>solipsism</w:t>
      </w:r>
      <w:r w:rsidRPr="008F25EA">
        <w:rPr>
          <w:rFonts w:eastAsia="Calibri"/>
          <w:u w:val="single"/>
        </w:rPr>
        <w:t xml:space="preserve"> or </w:t>
      </w:r>
      <w:r w:rsidRPr="008F25EA">
        <w:rPr>
          <w:rFonts w:eastAsia="Calibri"/>
          <w:b/>
          <w:iCs/>
          <w:sz w:val="24"/>
          <w:u w:val="single"/>
        </w:rPr>
        <w:t>nihilism</w:t>
      </w:r>
      <w:r w:rsidRPr="008F25EA">
        <w:rPr>
          <w:rFonts w:eastAsia="Calibri"/>
          <w:sz w:val="14"/>
        </w:rPr>
        <w:t>.</w:t>
      </w:r>
    </w:p>
    <w:p w14:paraId="49974CA4" w14:textId="77777777" w:rsidR="008F25EA" w:rsidRPr="008F25EA" w:rsidRDefault="008F25EA" w:rsidP="008F25EA">
      <w:pPr>
        <w:spacing w:line="256" w:lineRule="auto"/>
        <w:rPr>
          <w:rFonts w:eastAsia="Calibri"/>
          <w:sz w:val="14"/>
        </w:rPr>
      </w:pPr>
      <w:r w:rsidRPr="008F25EA">
        <w:rPr>
          <w:rFonts w:eastAsia="Calibri"/>
          <w:sz w:val="14"/>
        </w:rPr>
        <w:t>CONCLUSION</w:t>
      </w:r>
    </w:p>
    <w:p w14:paraId="4C64121C" w14:textId="77777777" w:rsidR="008F25EA" w:rsidRPr="008F25EA" w:rsidRDefault="008F25EA" w:rsidP="008F25EA">
      <w:pPr>
        <w:spacing w:line="256" w:lineRule="auto"/>
        <w:rPr>
          <w:rFonts w:eastAsia="Calibri"/>
          <w:sz w:val="14"/>
        </w:rPr>
      </w:pPr>
      <w:r w:rsidRPr="008F25EA">
        <w:rPr>
          <w:rFonts w:eastAsia="Calibri"/>
          <w:u w:val="single"/>
        </w:rPr>
        <w:t>Complexity science</w:t>
      </w:r>
      <w:r w:rsidRPr="008F25EA">
        <w:rPr>
          <w:rFonts w:eastAsia="Calibri"/>
          <w:sz w:val="14"/>
        </w:rPr>
        <w:t xml:space="preserve"> fits well with core values of CRT. It </w:t>
      </w:r>
      <w:r w:rsidRPr="008F25EA">
        <w:rPr>
          <w:rFonts w:eastAsia="Calibri"/>
          <w:b/>
          <w:iCs/>
          <w:sz w:val="24"/>
          <w:u w:val="single"/>
        </w:rPr>
        <w:t>challenges</w:t>
      </w:r>
      <w:r w:rsidRPr="008F25EA">
        <w:rPr>
          <w:rFonts w:eastAsia="Calibri"/>
          <w:u w:val="single"/>
        </w:rPr>
        <w:t xml:space="preserve"> the notion that social categories like race have </w:t>
      </w:r>
      <w:r w:rsidRPr="008F25EA">
        <w:rPr>
          <w:rFonts w:eastAsia="Calibri"/>
          <w:b/>
          <w:iCs/>
          <w:sz w:val="24"/>
          <w:u w:val="single"/>
        </w:rPr>
        <w:t>fixed</w:t>
      </w:r>
      <w:r w:rsidRPr="008F25EA">
        <w:rPr>
          <w:rFonts w:eastAsia="Calibri"/>
          <w:sz w:val="14"/>
        </w:rPr>
        <w:t xml:space="preserve">, </w:t>
      </w:r>
      <w:r w:rsidRPr="008F25EA">
        <w:rPr>
          <w:rFonts w:eastAsia="Calibri"/>
          <w:b/>
          <w:iCs/>
          <w:sz w:val="24"/>
          <w:u w:val="single"/>
        </w:rPr>
        <w:t>universal</w:t>
      </w:r>
      <w:r w:rsidRPr="008F25EA">
        <w:rPr>
          <w:rFonts w:eastAsia="Calibri"/>
          <w:sz w:val="14"/>
        </w:rPr>
        <w:t xml:space="preserve">, </w:t>
      </w:r>
      <w:r w:rsidRPr="008F25EA">
        <w:rPr>
          <w:rFonts w:eastAsia="Calibri"/>
          <w:u w:val="single"/>
        </w:rPr>
        <w:t xml:space="preserve">and </w:t>
      </w:r>
      <w:r w:rsidRPr="008F25EA">
        <w:rPr>
          <w:rFonts w:eastAsia="Calibri"/>
          <w:b/>
          <w:iCs/>
          <w:sz w:val="24"/>
          <w:u w:val="single"/>
        </w:rPr>
        <w:t>inherent</w:t>
      </w:r>
      <w:r w:rsidRPr="008F25EA">
        <w:rPr>
          <w:rFonts w:eastAsia="Calibri"/>
          <w:u w:val="single"/>
        </w:rPr>
        <w:t xml:space="preserve"> characteristics</w:t>
      </w:r>
      <w:r w:rsidRPr="008F25EA">
        <w:rPr>
          <w:rFonts w:eastAsia="Calibri"/>
          <w:sz w:val="14"/>
        </w:rPr>
        <w:t xml:space="preserve">. From a complexity perspective, </w:t>
      </w:r>
      <w:r w:rsidRPr="008F25EA">
        <w:rPr>
          <w:rFonts w:eastAsia="Calibri"/>
          <w:u w:val="single"/>
        </w:rPr>
        <w:t xml:space="preserve">social </w:t>
      </w:r>
      <w:r w:rsidRPr="008F25EA">
        <w:rPr>
          <w:rFonts w:eastAsia="Calibri"/>
          <w:highlight w:val="cyan"/>
          <w:u w:val="single"/>
        </w:rPr>
        <w:t xml:space="preserve">identities are </w:t>
      </w:r>
      <w:r w:rsidRPr="008F25EA">
        <w:rPr>
          <w:rFonts w:eastAsia="Calibri"/>
          <w:b/>
          <w:iCs/>
          <w:sz w:val="24"/>
          <w:highlight w:val="cyan"/>
          <w:u w:val="single"/>
        </w:rPr>
        <w:t>complex</w:t>
      </w:r>
      <w:r w:rsidRPr="008F25EA">
        <w:rPr>
          <w:rFonts w:eastAsia="Calibri"/>
          <w:highlight w:val="cyan"/>
          <w:u w:val="single"/>
        </w:rPr>
        <w:t xml:space="preserve"> and </w:t>
      </w:r>
      <w:r w:rsidRPr="008F25EA">
        <w:rPr>
          <w:rFonts w:eastAsia="Calibri"/>
          <w:b/>
          <w:iCs/>
          <w:sz w:val="24"/>
          <w:highlight w:val="cyan"/>
          <w:u w:val="single"/>
        </w:rPr>
        <w:t>intersectional</w:t>
      </w:r>
      <w:r w:rsidRPr="008F25EA">
        <w:rPr>
          <w:rFonts w:eastAsia="Calibri"/>
          <w:sz w:val="14"/>
          <w:highlight w:val="cyan"/>
        </w:rPr>
        <w:t xml:space="preserve">, </w:t>
      </w:r>
      <w:r w:rsidRPr="008F25EA">
        <w:rPr>
          <w:rFonts w:eastAsia="Calibri"/>
          <w:highlight w:val="cyan"/>
          <w:u w:val="single"/>
        </w:rPr>
        <w:t>and</w:t>
      </w:r>
      <w:r w:rsidRPr="008F25EA">
        <w:rPr>
          <w:rFonts w:eastAsia="Calibri"/>
          <w:u w:val="single"/>
        </w:rPr>
        <w:t xml:space="preserve"> they are </w:t>
      </w:r>
      <w:r w:rsidRPr="008F25EA">
        <w:rPr>
          <w:rFonts w:eastAsia="Calibri"/>
          <w:highlight w:val="cyan"/>
          <w:u w:val="single"/>
        </w:rPr>
        <w:t>shaped by</w:t>
      </w:r>
      <w:r w:rsidRPr="008F25EA">
        <w:rPr>
          <w:rFonts w:eastAsia="Calibri"/>
          <w:u w:val="single"/>
        </w:rPr>
        <w:t xml:space="preserve"> </w:t>
      </w:r>
      <w:r w:rsidRPr="008F25EA">
        <w:rPr>
          <w:rFonts w:eastAsia="Calibri"/>
          <w:b/>
          <w:iCs/>
          <w:sz w:val="24"/>
          <w:u w:val="single"/>
        </w:rPr>
        <w:t>historical</w:t>
      </w:r>
      <w:r w:rsidRPr="008F25EA">
        <w:rPr>
          <w:rFonts w:eastAsia="Calibri"/>
          <w:sz w:val="14"/>
        </w:rPr>
        <w:t xml:space="preserve">, </w:t>
      </w:r>
      <w:r w:rsidRPr="008F25EA">
        <w:rPr>
          <w:rFonts w:eastAsia="Calibri"/>
          <w:b/>
          <w:iCs/>
          <w:sz w:val="24"/>
          <w:u w:val="single"/>
        </w:rPr>
        <w:t>social</w:t>
      </w:r>
      <w:r w:rsidRPr="008F25EA">
        <w:rPr>
          <w:rFonts w:eastAsia="Calibri"/>
          <w:sz w:val="14"/>
        </w:rPr>
        <w:t xml:space="preserve">, </w:t>
      </w:r>
      <w:r w:rsidRPr="008F25EA">
        <w:rPr>
          <w:rFonts w:eastAsia="Calibri"/>
          <w:u w:val="single"/>
        </w:rPr>
        <w:t xml:space="preserve">and </w:t>
      </w:r>
      <w:r w:rsidRPr="008F25EA">
        <w:rPr>
          <w:rFonts w:eastAsia="Calibri"/>
          <w:b/>
          <w:iCs/>
          <w:sz w:val="24"/>
          <w:u w:val="single"/>
        </w:rPr>
        <w:t>cultural</w:t>
      </w:r>
      <w:r w:rsidRPr="008F25EA">
        <w:rPr>
          <w:rFonts w:eastAsia="Calibri"/>
          <w:u w:val="single"/>
        </w:rPr>
        <w:t xml:space="preserve"> </w:t>
      </w:r>
      <w:r w:rsidRPr="008F25EA">
        <w:rPr>
          <w:rFonts w:eastAsia="Calibri"/>
          <w:highlight w:val="cyan"/>
          <w:u w:val="single"/>
        </w:rPr>
        <w:t>contexts</w:t>
      </w:r>
      <w:r w:rsidRPr="008F25EA">
        <w:rPr>
          <w:rFonts w:eastAsia="Calibri"/>
          <w:sz w:val="14"/>
        </w:rPr>
        <w:t xml:space="preserve">. </w:t>
      </w:r>
      <w:r w:rsidRPr="008F25EA">
        <w:rPr>
          <w:rFonts w:eastAsia="Calibri"/>
          <w:u w:val="single"/>
        </w:rPr>
        <w:t xml:space="preserve">It emphasizes the </w:t>
      </w:r>
      <w:r w:rsidRPr="008F25EA">
        <w:rPr>
          <w:rFonts w:eastAsia="Calibri"/>
          <w:b/>
          <w:iCs/>
          <w:sz w:val="24"/>
          <w:highlight w:val="cyan"/>
          <w:u w:val="single"/>
        </w:rPr>
        <w:t>fluidity</w:t>
      </w:r>
      <w:r w:rsidRPr="008F25EA">
        <w:rPr>
          <w:rFonts w:eastAsia="Calibri"/>
          <w:highlight w:val="cyan"/>
          <w:u w:val="single"/>
        </w:rPr>
        <w:t xml:space="preserve"> and </w:t>
      </w:r>
      <w:r w:rsidRPr="008F25EA">
        <w:rPr>
          <w:rFonts w:eastAsia="Calibri"/>
          <w:b/>
          <w:iCs/>
          <w:sz w:val="24"/>
          <w:highlight w:val="cyan"/>
          <w:u w:val="single"/>
        </w:rPr>
        <w:t>contingency</w:t>
      </w:r>
      <w:r w:rsidRPr="008F25EA">
        <w:rPr>
          <w:rFonts w:eastAsia="Calibri"/>
          <w:u w:val="single"/>
        </w:rPr>
        <w:t xml:space="preserve"> of identities</w:t>
      </w:r>
      <w:r w:rsidRPr="008F25EA">
        <w:rPr>
          <w:rFonts w:eastAsia="Calibri"/>
          <w:sz w:val="14"/>
        </w:rPr>
        <w:t xml:space="preserve">, </w:t>
      </w:r>
      <w:r w:rsidRPr="008F25EA">
        <w:rPr>
          <w:rFonts w:eastAsia="Calibri"/>
          <w:b/>
          <w:iCs/>
          <w:sz w:val="24"/>
          <w:highlight w:val="cyan"/>
          <w:u w:val="single"/>
        </w:rPr>
        <w:t>reject</w:t>
      </w:r>
      <w:r w:rsidRPr="008F25EA">
        <w:rPr>
          <w:rFonts w:eastAsia="Calibri"/>
          <w:b/>
          <w:iCs/>
          <w:sz w:val="24"/>
          <w:u w:val="single"/>
        </w:rPr>
        <w:t>ing</w:t>
      </w:r>
      <w:r w:rsidRPr="008F25EA">
        <w:rPr>
          <w:rFonts w:eastAsia="Calibri"/>
          <w:u w:val="single"/>
        </w:rPr>
        <w:t xml:space="preserve"> the idea that there is </w:t>
      </w:r>
      <w:r w:rsidRPr="008F25EA">
        <w:rPr>
          <w:rFonts w:eastAsia="Calibri"/>
          <w:highlight w:val="cyan"/>
          <w:u w:val="single"/>
        </w:rPr>
        <w:t xml:space="preserve">a </w:t>
      </w:r>
      <w:r w:rsidRPr="008F25EA">
        <w:rPr>
          <w:rFonts w:eastAsia="Calibri"/>
          <w:b/>
          <w:iCs/>
          <w:sz w:val="24"/>
          <w:highlight w:val="cyan"/>
          <w:u w:val="single"/>
        </w:rPr>
        <w:t>singular</w:t>
      </w:r>
      <w:r w:rsidRPr="008F25EA">
        <w:rPr>
          <w:rFonts w:eastAsia="Calibri"/>
          <w:highlight w:val="cyan"/>
          <w:u w:val="single"/>
        </w:rPr>
        <w:t xml:space="preserve"> and </w:t>
      </w:r>
      <w:r w:rsidRPr="008F25EA">
        <w:rPr>
          <w:rFonts w:eastAsia="Calibri"/>
          <w:b/>
          <w:iCs/>
          <w:sz w:val="24"/>
          <w:highlight w:val="cyan"/>
          <w:u w:val="single"/>
        </w:rPr>
        <w:t>essential</w:t>
      </w:r>
      <w:r w:rsidRPr="008F25EA">
        <w:rPr>
          <w:rFonts w:eastAsia="Calibri"/>
          <w:highlight w:val="cyan"/>
          <w:u w:val="single"/>
        </w:rPr>
        <w:t xml:space="preserve"> experience shared by </w:t>
      </w:r>
      <w:r w:rsidRPr="008F25EA">
        <w:rPr>
          <w:rFonts w:eastAsia="Calibri"/>
          <w:b/>
          <w:iCs/>
          <w:sz w:val="24"/>
          <w:highlight w:val="cyan"/>
          <w:u w:val="single"/>
        </w:rPr>
        <w:t>all</w:t>
      </w:r>
      <w:r w:rsidRPr="008F25EA">
        <w:rPr>
          <w:rFonts w:eastAsia="Calibri"/>
          <w:highlight w:val="cyan"/>
          <w:u w:val="single"/>
        </w:rPr>
        <w:t xml:space="preserve"> members</w:t>
      </w:r>
      <w:r w:rsidRPr="008F25EA">
        <w:rPr>
          <w:rFonts w:eastAsia="Calibri"/>
          <w:u w:val="single"/>
        </w:rPr>
        <w:t xml:space="preserve"> of a particular racial or ethnic group</w:t>
      </w:r>
      <w:r w:rsidRPr="008F25EA">
        <w:rPr>
          <w:rFonts w:eastAsia="Calibri"/>
          <w:sz w:val="14"/>
        </w:rPr>
        <w:t xml:space="preserve">. Moreover, </w:t>
      </w:r>
      <w:r w:rsidRPr="008F25EA">
        <w:rPr>
          <w:rFonts w:eastAsia="Calibri"/>
          <w:u w:val="single"/>
        </w:rPr>
        <w:t>it embraces</w:t>
      </w:r>
      <w:r w:rsidRPr="008F25EA">
        <w:rPr>
          <w:rFonts w:eastAsia="Calibri"/>
          <w:sz w:val="14"/>
        </w:rPr>
        <w:t xml:space="preserve"> the concept of </w:t>
      </w:r>
      <w:r w:rsidRPr="008F25EA">
        <w:rPr>
          <w:rFonts w:eastAsia="Calibri"/>
          <w:b/>
          <w:iCs/>
          <w:sz w:val="24"/>
          <w:u w:val="single"/>
        </w:rPr>
        <w:t>intersectionality</w:t>
      </w:r>
      <w:r w:rsidRPr="008F25EA">
        <w:rPr>
          <w:rFonts w:eastAsia="Calibri"/>
          <w:u w:val="single"/>
        </w:rPr>
        <w:t xml:space="preserve"> by highlighting how multiple social categories</w:t>
      </w:r>
      <w:r w:rsidRPr="008F25EA">
        <w:rPr>
          <w:rFonts w:eastAsia="Calibri"/>
          <w:sz w:val="14"/>
        </w:rPr>
        <w:t xml:space="preserve"> (such as race, gender, class, sexuality, etc.) </w:t>
      </w:r>
      <w:r w:rsidRPr="008F25EA">
        <w:rPr>
          <w:rFonts w:eastAsia="Calibri"/>
          <w:b/>
          <w:iCs/>
          <w:sz w:val="24"/>
          <w:u w:val="single"/>
        </w:rPr>
        <w:t>intersect</w:t>
      </w:r>
      <w:r w:rsidRPr="008F25EA">
        <w:rPr>
          <w:rFonts w:eastAsia="Calibri"/>
          <w:u w:val="single"/>
        </w:rPr>
        <w:t xml:space="preserve"> and </w:t>
      </w:r>
      <w:r w:rsidRPr="008F25EA">
        <w:rPr>
          <w:rFonts w:eastAsia="Calibri"/>
          <w:b/>
          <w:iCs/>
          <w:sz w:val="24"/>
          <w:u w:val="single"/>
        </w:rPr>
        <w:t>interact</w:t>
      </w:r>
      <w:r w:rsidRPr="008F25EA">
        <w:rPr>
          <w:rFonts w:eastAsia="Calibri"/>
          <w:u w:val="single"/>
        </w:rPr>
        <w:t xml:space="preserve"> to shape individual experiences and social inequalities</w:t>
      </w:r>
      <w:r w:rsidRPr="008F25EA">
        <w:rPr>
          <w:rFonts w:eastAsia="Calibri"/>
          <w:sz w:val="14"/>
        </w:rPr>
        <w:t xml:space="preserve">. </w:t>
      </w:r>
      <w:r w:rsidRPr="008F25EA">
        <w:rPr>
          <w:rFonts w:eastAsia="Calibri"/>
          <w:u w:val="single"/>
        </w:rPr>
        <w:t xml:space="preserve">Traditional </w:t>
      </w:r>
      <w:r w:rsidRPr="008F25EA">
        <w:rPr>
          <w:rFonts w:eastAsia="Calibri"/>
          <w:highlight w:val="cyan"/>
          <w:u w:val="single"/>
        </w:rPr>
        <w:t>approaches</w:t>
      </w:r>
      <w:r w:rsidRPr="008F25EA">
        <w:rPr>
          <w:rFonts w:eastAsia="Calibri"/>
          <w:sz w:val="14"/>
        </w:rPr>
        <w:t xml:space="preserve"> to social science </w:t>
      </w:r>
      <w:r w:rsidRPr="008F25EA">
        <w:rPr>
          <w:rFonts w:eastAsia="Calibri"/>
          <w:u w:val="single"/>
        </w:rPr>
        <w:t xml:space="preserve">can </w:t>
      </w:r>
      <w:r w:rsidRPr="008F25EA">
        <w:rPr>
          <w:rFonts w:eastAsia="Calibri"/>
          <w:b/>
          <w:iCs/>
          <w:sz w:val="24"/>
          <w:highlight w:val="cyan"/>
          <w:u w:val="single"/>
        </w:rPr>
        <w:t>undermine</w:t>
      </w:r>
      <w:r w:rsidRPr="008F25EA">
        <w:rPr>
          <w:rFonts w:eastAsia="Calibri"/>
          <w:highlight w:val="cyan"/>
          <w:u w:val="single"/>
        </w:rPr>
        <w:t xml:space="preserve"> the intersectional lens by </w:t>
      </w:r>
      <w:r w:rsidRPr="008F25EA">
        <w:rPr>
          <w:rFonts w:eastAsia="Calibri"/>
          <w:b/>
          <w:iCs/>
          <w:sz w:val="24"/>
          <w:highlight w:val="cyan"/>
          <w:u w:val="single"/>
        </w:rPr>
        <w:t>reducing</w:t>
      </w:r>
      <w:r w:rsidRPr="008F25EA">
        <w:rPr>
          <w:rFonts w:eastAsia="Calibri"/>
          <w:highlight w:val="cyan"/>
          <w:u w:val="single"/>
        </w:rPr>
        <w:t xml:space="preserve"> complex identities</w:t>
      </w:r>
      <w:r w:rsidRPr="008F25EA">
        <w:rPr>
          <w:rFonts w:eastAsia="Calibri"/>
          <w:u w:val="single"/>
        </w:rPr>
        <w:t xml:space="preserve"> to a single characteristic and </w:t>
      </w:r>
      <w:r w:rsidRPr="008F25EA">
        <w:rPr>
          <w:rFonts w:eastAsia="Calibri"/>
          <w:b/>
          <w:iCs/>
          <w:sz w:val="24"/>
          <w:u w:val="single"/>
        </w:rPr>
        <w:t>failing</w:t>
      </w:r>
      <w:r w:rsidRPr="008F25EA">
        <w:rPr>
          <w:rFonts w:eastAsia="Calibri"/>
          <w:u w:val="single"/>
        </w:rPr>
        <w:t xml:space="preserve"> to account for the diverse experiences and perspectives within a particular group</w:t>
      </w:r>
      <w:r w:rsidRPr="008F25EA">
        <w:rPr>
          <w:rFonts w:eastAsia="Calibri"/>
          <w:sz w:val="14"/>
        </w:rPr>
        <w:t xml:space="preserve">. Complexity science can emphasize that race is not a fixed and objective biological reality but rather a socially constructed concept. By focusing on the concept of assemblage, complexity science emphasizes that </w:t>
      </w:r>
      <w:r w:rsidRPr="008F25EA">
        <w:rPr>
          <w:rFonts w:eastAsia="Calibri"/>
          <w:u w:val="single"/>
        </w:rPr>
        <w:t xml:space="preserve">race and </w:t>
      </w:r>
      <w:r w:rsidRPr="008F25EA">
        <w:rPr>
          <w:rFonts w:eastAsia="Calibri"/>
          <w:highlight w:val="cyan"/>
          <w:u w:val="single"/>
        </w:rPr>
        <w:t>racial categories</w:t>
      </w:r>
      <w:r w:rsidRPr="008F25EA">
        <w:rPr>
          <w:rFonts w:eastAsia="Calibri"/>
          <w:u w:val="single"/>
        </w:rPr>
        <w:t xml:space="preserve"> are products of </w:t>
      </w:r>
      <w:r w:rsidRPr="008F25EA">
        <w:rPr>
          <w:rFonts w:eastAsia="Calibri"/>
          <w:b/>
          <w:iCs/>
          <w:sz w:val="24"/>
          <w:u w:val="single"/>
        </w:rPr>
        <w:t>historical</w:t>
      </w:r>
      <w:r w:rsidRPr="008F25EA">
        <w:rPr>
          <w:rFonts w:eastAsia="Calibri"/>
          <w:sz w:val="14"/>
        </w:rPr>
        <w:t xml:space="preserve">, </w:t>
      </w:r>
      <w:r w:rsidRPr="008F25EA">
        <w:rPr>
          <w:rFonts w:eastAsia="Calibri"/>
          <w:b/>
          <w:iCs/>
          <w:sz w:val="24"/>
          <w:u w:val="single"/>
        </w:rPr>
        <w:t>political</w:t>
      </w:r>
      <w:r w:rsidRPr="008F25EA">
        <w:rPr>
          <w:rFonts w:eastAsia="Calibri"/>
          <w:sz w:val="14"/>
        </w:rPr>
        <w:t xml:space="preserve">, </w:t>
      </w:r>
      <w:r w:rsidRPr="008F25EA">
        <w:rPr>
          <w:rFonts w:eastAsia="Calibri"/>
          <w:u w:val="single"/>
        </w:rPr>
        <w:t xml:space="preserve">and </w:t>
      </w:r>
      <w:r w:rsidRPr="008F25EA">
        <w:rPr>
          <w:rFonts w:eastAsia="Calibri"/>
          <w:b/>
          <w:iCs/>
          <w:sz w:val="24"/>
          <w:u w:val="single"/>
        </w:rPr>
        <w:t>cultural</w:t>
      </w:r>
      <w:r w:rsidRPr="008F25EA">
        <w:rPr>
          <w:rFonts w:eastAsia="Calibri"/>
          <w:u w:val="single"/>
        </w:rPr>
        <w:t xml:space="preserve"> processes</w:t>
      </w:r>
      <w:r w:rsidRPr="008F25EA">
        <w:rPr>
          <w:rFonts w:eastAsia="Calibri"/>
          <w:sz w:val="14"/>
        </w:rPr>
        <w:t xml:space="preserve">, </w:t>
      </w:r>
      <w:r w:rsidRPr="008F25EA">
        <w:rPr>
          <w:rFonts w:eastAsia="Calibri"/>
          <w:u w:val="single"/>
        </w:rPr>
        <w:t xml:space="preserve">and they </w:t>
      </w:r>
      <w:r w:rsidRPr="008F25EA">
        <w:rPr>
          <w:rFonts w:eastAsia="Calibri"/>
          <w:b/>
          <w:iCs/>
          <w:sz w:val="30"/>
          <w:szCs w:val="30"/>
          <w:highlight w:val="cyan"/>
          <w:u w:val="single"/>
        </w:rPr>
        <w:t>vary across different contexts</w:t>
      </w:r>
      <w:r w:rsidRPr="008F25EA">
        <w:rPr>
          <w:rFonts w:eastAsia="Calibri"/>
          <w:sz w:val="14"/>
        </w:rPr>
        <w:t>.</w:t>
      </w:r>
    </w:p>
    <w:p w14:paraId="3617908B" w14:textId="77777777" w:rsidR="008F25EA" w:rsidRPr="008F25EA" w:rsidRDefault="008F25EA" w:rsidP="008F25EA">
      <w:pPr>
        <w:spacing w:line="256" w:lineRule="auto"/>
        <w:rPr>
          <w:rFonts w:eastAsia="Calibri"/>
          <w:sz w:val="14"/>
        </w:rPr>
      </w:pPr>
      <w:r w:rsidRPr="008F25EA">
        <w:rPr>
          <w:rFonts w:eastAsia="Calibri"/>
          <w:sz w:val="14"/>
        </w:rPr>
        <w:t xml:space="preserve">It is important to emphasize that </w:t>
      </w:r>
      <w:r w:rsidRPr="008F25EA">
        <w:rPr>
          <w:rFonts w:eastAsia="Calibri"/>
          <w:u w:val="single"/>
        </w:rPr>
        <w:t xml:space="preserve">complexity science is </w:t>
      </w:r>
      <w:r w:rsidRPr="008F25EA">
        <w:rPr>
          <w:rFonts w:eastAsia="Calibri"/>
          <w:b/>
          <w:iCs/>
          <w:sz w:val="24"/>
          <w:u w:val="single"/>
        </w:rPr>
        <w:t>not</w:t>
      </w:r>
      <w:r w:rsidRPr="008F25EA">
        <w:rPr>
          <w:rFonts w:eastAsia="Calibri"/>
          <w:u w:val="single"/>
        </w:rPr>
        <w:t xml:space="preserve"> a </w:t>
      </w:r>
      <w:r w:rsidRPr="008F25EA">
        <w:rPr>
          <w:rFonts w:eastAsia="Calibri"/>
          <w:b/>
          <w:iCs/>
          <w:sz w:val="24"/>
          <w:u w:val="single"/>
        </w:rPr>
        <w:t>complete</w:t>
      </w:r>
      <w:r w:rsidRPr="008F25EA">
        <w:rPr>
          <w:rFonts w:eastAsia="Calibri"/>
          <w:u w:val="single"/>
        </w:rPr>
        <w:t xml:space="preserve"> social theory</w:t>
      </w:r>
      <w:r w:rsidRPr="008F25EA">
        <w:rPr>
          <w:rFonts w:eastAsia="Calibri"/>
          <w:sz w:val="14"/>
        </w:rPr>
        <w:t xml:space="preserve">, and indeed </w:t>
      </w:r>
      <w:r w:rsidRPr="008F25EA">
        <w:rPr>
          <w:rFonts w:eastAsia="Calibri"/>
          <w:u w:val="single"/>
        </w:rPr>
        <w:t xml:space="preserve">it </w:t>
      </w:r>
      <w:r w:rsidRPr="008F25EA">
        <w:rPr>
          <w:rFonts w:eastAsia="Calibri"/>
          <w:highlight w:val="cyan"/>
          <w:u w:val="single"/>
        </w:rPr>
        <w:t xml:space="preserve">suggests that a </w:t>
      </w:r>
      <w:r w:rsidRPr="008F25EA">
        <w:rPr>
          <w:rFonts w:eastAsia="Calibri"/>
          <w:b/>
          <w:iCs/>
          <w:sz w:val="24"/>
          <w:highlight w:val="cyan"/>
          <w:u w:val="single"/>
        </w:rPr>
        <w:t>complete theory</w:t>
      </w:r>
      <w:r w:rsidRPr="008F25EA">
        <w:rPr>
          <w:rFonts w:eastAsia="Calibri"/>
          <w:highlight w:val="cyan"/>
          <w:u w:val="single"/>
        </w:rPr>
        <w:t xml:space="preserve"> is </w:t>
      </w:r>
      <w:r w:rsidRPr="008F25EA">
        <w:rPr>
          <w:rFonts w:eastAsia="Calibri"/>
          <w:b/>
          <w:iCs/>
          <w:sz w:val="30"/>
          <w:szCs w:val="30"/>
          <w:highlight w:val="cyan"/>
          <w:u w:val="single"/>
        </w:rPr>
        <w:t>impossible to achieve</w:t>
      </w:r>
      <w:r w:rsidRPr="008F25EA">
        <w:rPr>
          <w:rFonts w:eastAsia="Calibri"/>
          <w:sz w:val="14"/>
        </w:rPr>
        <w:t xml:space="preserve">. Complexity science suggests that </w:t>
      </w:r>
      <w:r w:rsidRPr="008F25EA">
        <w:rPr>
          <w:rFonts w:eastAsia="Calibri"/>
          <w:u w:val="single"/>
        </w:rPr>
        <w:t xml:space="preserve">social science can </w:t>
      </w:r>
      <w:r w:rsidRPr="008F25EA">
        <w:rPr>
          <w:rFonts w:eastAsia="Calibri"/>
          <w:b/>
          <w:iCs/>
          <w:sz w:val="24"/>
          <w:u w:val="single"/>
        </w:rPr>
        <w:t>never</w:t>
      </w:r>
      <w:r w:rsidRPr="008F25EA">
        <w:rPr>
          <w:rFonts w:eastAsia="Calibri"/>
          <w:u w:val="single"/>
        </w:rPr>
        <w:t xml:space="preserve"> be an </w:t>
      </w:r>
      <w:r w:rsidRPr="008F25EA">
        <w:rPr>
          <w:rFonts w:eastAsia="Calibri"/>
          <w:b/>
          <w:iCs/>
          <w:sz w:val="24"/>
          <w:u w:val="single"/>
        </w:rPr>
        <w:t>ideology in itself</w:t>
      </w:r>
      <w:r w:rsidRPr="008F25EA">
        <w:rPr>
          <w:rFonts w:eastAsia="Calibri"/>
          <w:sz w:val="14"/>
        </w:rPr>
        <w:t xml:space="preserve">. </w:t>
      </w:r>
      <w:r w:rsidRPr="008F25EA">
        <w:rPr>
          <w:rFonts w:eastAsia="Calibri"/>
          <w:u w:val="single"/>
        </w:rPr>
        <w:t xml:space="preserve">This is suggested by the </w:t>
      </w:r>
      <w:r w:rsidRPr="008F25EA">
        <w:rPr>
          <w:rFonts w:eastAsia="Calibri"/>
          <w:b/>
          <w:iCs/>
          <w:sz w:val="24"/>
          <w:u w:val="single"/>
        </w:rPr>
        <w:t>limitations on description</w:t>
      </w:r>
      <w:r w:rsidRPr="008F25EA">
        <w:rPr>
          <w:rFonts w:eastAsia="Calibri"/>
          <w:u w:val="single"/>
        </w:rPr>
        <w:t xml:space="preserve"> implied by </w:t>
      </w:r>
      <w:r w:rsidRPr="008F25EA">
        <w:rPr>
          <w:rFonts w:eastAsia="Calibri"/>
          <w:b/>
          <w:iCs/>
          <w:sz w:val="24"/>
          <w:u w:val="single"/>
        </w:rPr>
        <w:t>nonlinear scaling</w:t>
      </w:r>
      <w:r w:rsidRPr="008F25EA">
        <w:rPr>
          <w:rFonts w:eastAsia="Calibri"/>
          <w:u w:val="single"/>
        </w:rPr>
        <w:t xml:space="preserve"> and the limits of </w:t>
      </w:r>
      <w:r w:rsidRPr="008F25EA">
        <w:rPr>
          <w:rFonts w:eastAsia="Calibri"/>
          <w:b/>
          <w:iCs/>
          <w:sz w:val="24"/>
          <w:u w:val="single"/>
        </w:rPr>
        <w:t>information compressibility</w:t>
      </w:r>
      <w:r w:rsidRPr="008F25EA">
        <w:rPr>
          <w:rFonts w:eastAsia="Calibri"/>
          <w:sz w:val="14"/>
        </w:rPr>
        <w:t>. Narrative can help to address these limits by providing insights that exceed the limits of rule-based approaches to analysis. Since narratives give insight into lived experience, they bridge the gap between philosophical inquiry and the interpretation of historical events through the medium of narrative. Narratives enable us to construct meaningful frameworks and provide coherence to our experiences.</w:t>
      </w:r>
    </w:p>
    <w:p w14:paraId="4110EC34" w14:textId="77777777" w:rsidR="008F25EA" w:rsidRPr="008F25EA" w:rsidRDefault="008F25EA" w:rsidP="008F25EA">
      <w:pPr>
        <w:spacing w:line="256" w:lineRule="auto"/>
        <w:rPr>
          <w:rFonts w:eastAsia="Calibri"/>
          <w:sz w:val="14"/>
        </w:rPr>
      </w:pPr>
      <w:r w:rsidRPr="008F25EA">
        <w:rPr>
          <w:rFonts w:eastAsia="Calibri"/>
          <w:sz w:val="14"/>
        </w:rPr>
        <w:lastRenderedPageBreak/>
        <w:t xml:space="preserve">A promising resource for </w:t>
      </w:r>
      <w:r w:rsidRPr="008F25EA">
        <w:rPr>
          <w:rFonts w:eastAsia="Calibri"/>
          <w:u w:val="single"/>
        </w:rPr>
        <w:t>research</w:t>
      </w:r>
      <w:r w:rsidRPr="008F25EA">
        <w:rPr>
          <w:rFonts w:eastAsia="Calibri"/>
          <w:sz w:val="14"/>
        </w:rPr>
        <w:t xml:space="preserve"> in this regard is the philosophy of Paul Ricoeur (1913-2005), a French philosopher, whose work in hermeneutics, phenomenology, and narrative theory continues to be influential.3 25 Ricoeur was deeply intrigued by the role of narrative in shaping human identity, history, and ethics. He crafted his magnum opus, the triumphant trilogy aptly titled Time and Narrative, which stands as an indomitable force within this domain. 326 Ricoeur's philosophical thought was characterized by a deep concern for ethics and human values. He believed that philosophy </w:t>
      </w:r>
      <w:r w:rsidRPr="008F25EA">
        <w:rPr>
          <w:rFonts w:eastAsia="Calibri"/>
          <w:u w:val="single"/>
        </w:rPr>
        <w:t xml:space="preserve">should engage with </w:t>
      </w:r>
      <w:r w:rsidRPr="008F25EA">
        <w:rPr>
          <w:rFonts w:eastAsia="Calibri"/>
          <w:b/>
          <w:iCs/>
          <w:sz w:val="24"/>
          <w:u w:val="single"/>
        </w:rPr>
        <w:t>practical</w:t>
      </w:r>
      <w:r w:rsidRPr="008F25EA">
        <w:rPr>
          <w:rFonts w:eastAsia="Calibri"/>
          <w:u w:val="single"/>
        </w:rPr>
        <w:t xml:space="preserve"> and </w:t>
      </w:r>
      <w:r w:rsidRPr="008F25EA">
        <w:rPr>
          <w:rFonts w:eastAsia="Calibri"/>
          <w:b/>
          <w:iCs/>
          <w:sz w:val="24"/>
          <w:u w:val="single"/>
        </w:rPr>
        <w:t>ethical</w:t>
      </w:r>
      <w:r w:rsidRPr="008F25EA">
        <w:rPr>
          <w:rFonts w:eastAsia="Calibri"/>
          <w:u w:val="single"/>
        </w:rPr>
        <w:t xml:space="preserve"> questions</w:t>
      </w:r>
      <w:r w:rsidRPr="008F25EA">
        <w:rPr>
          <w:rFonts w:eastAsia="Calibri"/>
          <w:sz w:val="14"/>
        </w:rPr>
        <w:t xml:space="preserve">, particularly </w:t>
      </w:r>
      <w:r w:rsidRPr="008F25EA">
        <w:rPr>
          <w:rFonts w:eastAsia="Calibri"/>
          <w:u w:val="single"/>
        </w:rPr>
        <w:t xml:space="preserve">in relation to the question of how humans should </w:t>
      </w:r>
      <w:r w:rsidRPr="008F25EA">
        <w:rPr>
          <w:rFonts w:eastAsia="Calibri"/>
          <w:b/>
          <w:iCs/>
          <w:sz w:val="24"/>
          <w:u w:val="single"/>
        </w:rPr>
        <w:t>live together</w:t>
      </w:r>
      <w:r w:rsidRPr="008F25EA">
        <w:rPr>
          <w:rFonts w:eastAsia="Calibri"/>
          <w:u w:val="single"/>
        </w:rPr>
        <w:t xml:space="preserve"> in a just society</w:t>
      </w:r>
      <w:r w:rsidRPr="008F25EA">
        <w:rPr>
          <w:rFonts w:eastAsia="Calibri"/>
          <w:sz w:val="14"/>
        </w:rPr>
        <w:t>.</w:t>
      </w:r>
    </w:p>
    <w:p w14:paraId="41425A36" w14:textId="77777777" w:rsidR="008F25EA" w:rsidRPr="008F25EA" w:rsidRDefault="008F25EA" w:rsidP="008F25EA">
      <w:pPr>
        <w:spacing w:line="256" w:lineRule="auto"/>
        <w:rPr>
          <w:rFonts w:eastAsia="Calibri"/>
        </w:rPr>
      </w:pPr>
    </w:p>
    <w:p w14:paraId="298BA2DC" w14:textId="77777777" w:rsidR="008F25EA" w:rsidRPr="008F25EA" w:rsidRDefault="008F25EA" w:rsidP="008F25EA">
      <w:pPr>
        <w:spacing w:line="256" w:lineRule="auto"/>
        <w:rPr>
          <w:rFonts w:eastAsia="Calibri" w:cs="Times New Roman"/>
        </w:rPr>
      </w:pPr>
    </w:p>
    <w:p w14:paraId="76E31E86" w14:textId="77777777" w:rsidR="008F25EA" w:rsidRPr="008F25EA" w:rsidRDefault="008F25EA" w:rsidP="008F25EA">
      <w:pPr>
        <w:spacing w:line="256" w:lineRule="auto"/>
        <w:rPr>
          <w:rFonts w:eastAsia="Calibri"/>
        </w:rPr>
      </w:pPr>
    </w:p>
    <w:p w14:paraId="5B3B9CF1" w14:textId="77777777" w:rsidR="008F25EA" w:rsidRPr="008F25EA" w:rsidRDefault="008F25EA" w:rsidP="008F25EA"/>
    <w:sectPr w:rsidR="008F25EA" w:rsidRPr="008F25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CECE7" w14:textId="77777777" w:rsidR="00DF4739" w:rsidRDefault="00DF4739" w:rsidP="00066D2C">
      <w:pPr>
        <w:spacing w:after="0" w:line="240" w:lineRule="auto"/>
      </w:pPr>
      <w:r>
        <w:separator/>
      </w:r>
    </w:p>
  </w:endnote>
  <w:endnote w:type="continuationSeparator" w:id="0">
    <w:p w14:paraId="6B51F41C" w14:textId="77777777" w:rsidR="00DF4739" w:rsidRDefault="00DF473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34B04" w14:textId="77777777" w:rsidR="00DF4739" w:rsidRDefault="00DF4739" w:rsidP="00066D2C">
      <w:pPr>
        <w:spacing w:after="0" w:line="240" w:lineRule="auto"/>
      </w:pPr>
      <w:r>
        <w:separator/>
      </w:r>
    </w:p>
  </w:footnote>
  <w:footnote w:type="continuationSeparator" w:id="0">
    <w:p w14:paraId="542F61BA" w14:textId="77777777" w:rsidR="00DF4739" w:rsidRDefault="00DF473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93534650384"/>
    <w:docVar w:name="VerbatimVersion" w:val="6.0.0"/>
    <w:docVar w:name="WordVersion" w:val="16.0"/>
  </w:docVars>
  <w:rsids>
    <w:rsidRoot w:val="008F25EA"/>
    <w:rsid w:val="00001C7E"/>
    <w:rsid w:val="0000487C"/>
    <w:rsid w:val="00007917"/>
    <w:rsid w:val="00011FEF"/>
    <w:rsid w:val="00013C8B"/>
    <w:rsid w:val="00023AEF"/>
    <w:rsid w:val="000241CB"/>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66B"/>
    <w:rsid w:val="000A4AE6"/>
    <w:rsid w:val="000A5EE1"/>
    <w:rsid w:val="000B3425"/>
    <w:rsid w:val="000B5FBB"/>
    <w:rsid w:val="000B6974"/>
    <w:rsid w:val="000B6B3E"/>
    <w:rsid w:val="000C137E"/>
    <w:rsid w:val="000D0D08"/>
    <w:rsid w:val="000D739E"/>
    <w:rsid w:val="000D7A2C"/>
    <w:rsid w:val="000E0913"/>
    <w:rsid w:val="000E13F7"/>
    <w:rsid w:val="000E2525"/>
    <w:rsid w:val="000F3AF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3B6"/>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64C4"/>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2F7"/>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25D"/>
    <w:rsid w:val="00333A69"/>
    <w:rsid w:val="003352D6"/>
    <w:rsid w:val="00345BF2"/>
    <w:rsid w:val="00347131"/>
    <w:rsid w:val="003479B5"/>
    <w:rsid w:val="003500B6"/>
    <w:rsid w:val="00352622"/>
    <w:rsid w:val="003542BA"/>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877"/>
    <w:rsid w:val="004127EF"/>
    <w:rsid w:val="00414EB4"/>
    <w:rsid w:val="004208C6"/>
    <w:rsid w:val="004220A4"/>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3FC"/>
    <w:rsid w:val="00486F5E"/>
    <w:rsid w:val="004875B9"/>
    <w:rsid w:val="00491C5F"/>
    <w:rsid w:val="0049341D"/>
    <w:rsid w:val="00493AA8"/>
    <w:rsid w:val="004A2B4E"/>
    <w:rsid w:val="004A40AB"/>
    <w:rsid w:val="004A539A"/>
    <w:rsid w:val="004A6B31"/>
    <w:rsid w:val="004A74B8"/>
    <w:rsid w:val="004B3C97"/>
    <w:rsid w:val="004B4D3B"/>
    <w:rsid w:val="004B5436"/>
    <w:rsid w:val="004C2990"/>
    <w:rsid w:val="004C5E96"/>
    <w:rsid w:val="004C7B42"/>
    <w:rsid w:val="004D05AA"/>
    <w:rsid w:val="004D14C3"/>
    <w:rsid w:val="004D1CF2"/>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61F"/>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EC9"/>
    <w:rsid w:val="005F5E14"/>
    <w:rsid w:val="00616D9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2180"/>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E42"/>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7"/>
    <w:rsid w:val="008D0448"/>
    <w:rsid w:val="008D0677"/>
    <w:rsid w:val="008D0C9E"/>
    <w:rsid w:val="008D2F03"/>
    <w:rsid w:val="008D6762"/>
    <w:rsid w:val="008E30D8"/>
    <w:rsid w:val="008E447C"/>
    <w:rsid w:val="008E596E"/>
    <w:rsid w:val="008E6741"/>
    <w:rsid w:val="008F04C5"/>
    <w:rsid w:val="008F125D"/>
    <w:rsid w:val="008F25E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F71"/>
    <w:rsid w:val="0096145A"/>
    <w:rsid w:val="009632EF"/>
    <w:rsid w:val="00973D8A"/>
    <w:rsid w:val="009804B4"/>
    <w:rsid w:val="00980709"/>
    <w:rsid w:val="0098278C"/>
    <w:rsid w:val="009845B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3C8"/>
    <w:rsid w:val="009F66D9"/>
    <w:rsid w:val="00A035A3"/>
    <w:rsid w:val="00A1128F"/>
    <w:rsid w:val="00A16440"/>
    <w:rsid w:val="00A169AC"/>
    <w:rsid w:val="00A177E8"/>
    <w:rsid w:val="00A2133B"/>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F51"/>
    <w:rsid w:val="00AB2843"/>
    <w:rsid w:val="00AB3118"/>
    <w:rsid w:val="00AB6AD0"/>
    <w:rsid w:val="00AB6F32"/>
    <w:rsid w:val="00AC3853"/>
    <w:rsid w:val="00AC46C7"/>
    <w:rsid w:val="00AC5B71"/>
    <w:rsid w:val="00AC5F18"/>
    <w:rsid w:val="00AC6ED5"/>
    <w:rsid w:val="00AD28BC"/>
    <w:rsid w:val="00AE00AE"/>
    <w:rsid w:val="00AE56E1"/>
    <w:rsid w:val="00AE6C9A"/>
    <w:rsid w:val="00AF07F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C95"/>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6F2"/>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AC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33C"/>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D0F"/>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739"/>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4C68"/>
    <w:rsid w:val="00E97D8B"/>
    <w:rsid w:val="00EA3280"/>
    <w:rsid w:val="00EA5878"/>
    <w:rsid w:val="00EA7F55"/>
    <w:rsid w:val="00EB0E1F"/>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226"/>
    <w:rsid w:val="00F0685D"/>
    <w:rsid w:val="00F06A5D"/>
    <w:rsid w:val="00F0700E"/>
    <w:rsid w:val="00F14A61"/>
    <w:rsid w:val="00F17B58"/>
    <w:rsid w:val="00F24B23"/>
    <w:rsid w:val="00F25A3F"/>
    <w:rsid w:val="00F27353"/>
    <w:rsid w:val="00F3057A"/>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4D9"/>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76F"/>
    <w:rsid w:val="00FD0415"/>
    <w:rsid w:val="00FD44E2"/>
    <w:rsid w:val="00FD48FA"/>
    <w:rsid w:val="00FD73C3"/>
    <w:rsid w:val="00FE2FD3"/>
    <w:rsid w:val="00FE5699"/>
    <w:rsid w:val="00FE57BD"/>
    <w:rsid w:val="00FE6DE0"/>
    <w:rsid w:val="00FF06B2"/>
    <w:rsid w:val="00FF06FA"/>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FA39E3"/>
  <w15:chartTrackingRefBased/>
  <w15:docId w15:val="{88E3DFD2-B97E-4791-BF3F-38673BD9F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4E42"/>
    <w:rPr>
      <w:rFonts w:ascii="Calibri" w:hAnsi="Calibri" w:cs="Calibri"/>
    </w:rPr>
  </w:style>
  <w:style w:type="paragraph" w:styleId="Heading1">
    <w:name w:val="heading 1"/>
    <w:aliases w:val="Pocket"/>
    <w:basedOn w:val="Normal"/>
    <w:next w:val="Normal"/>
    <w:link w:val="Heading1Char"/>
    <w:qFormat/>
    <w:rsid w:val="00854E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54E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Char Char Char Char Char Char Char,Heading 3 Char Char,Char1 Char,Char1 Char + Left:  2.54 cm,First line:  0 Heading 3,First line:  0 cm,CD Underline,Citation Char Char,3: Cite,no,Heading 3 Char1,No Underline,Text 7,Tags v"/>
    <w:basedOn w:val="Normal"/>
    <w:next w:val="Normal"/>
    <w:link w:val="Heading3Char"/>
    <w:uiPriority w:val="2"/>
    <w:qFormat/>
    <w:rsid w:val="00854E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854E4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54E4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54E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4E42"/>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854E4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54E42"/>
    <w:rPr>
      <w:color w:val="auto"/>
      <w:u w:val="none"/>
    </w:rPr>
  </w:style>
  <w:style w:type="character" w:customStyle="1" w:styleId="Heading1Char">
    <w:name w:val="Heading 1 Char"/>
    <w:aliases w:val="Pocket Char"/>
    <w:basedOn w:val="DefaultParagraphFont"/>
    <w:link w:val="Heading1"/>
    <w:rsid w:val="00854E4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54E42"/>
    <w:rPr>
      <w:rFonts w:ascii="Calibri" w:eastAsiaTheme="majorEastAsia" w:hAnsi="Calibri" w:cstheme="majorBidi"/>
      <w:b/>
      <w:sz w:val="44"/>
      <w:szCs w:val="26"/>
      <w:u w:val="double"/>
    </w:rPr>
  </w:style>
  <w:style w:type="character" w:customStyle="1" w:styleId="Heading3Char">
    <w:name w:val="Heading 3 Char"/>
    <w:aliases w:val="Block Char,Char Char1,Char Char Char,Char Char Char Char Char Char Char Char,Heading 3 Char Char Char,Char1 Char Char,Char1 Char + Left:  2.54 cm Char,First line:  0 Heading 3 Char,First line:  0 cm Char,CD Underline Char,3: Cite Char"/>
    <w:basedOn w:val="DefaultParagraphFont"/>
    <w:link w:val="Heading3"/>
    <w:uiPriority w:val="2"/>
    <w:rsid w:val="00854E42"/>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854E4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54E42"/>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link w:val="UnderlinePara"/>
    <w:uiPriority w:val="7"/>
    <w:qFormat/>
    <w:rsid w:val="00854E42"/>
    <w:rPr>
      <w:b w:val="0"/>
      <w:sz w:val="22"/>
      <w:u w:val="single"/>
    </w:rPr>
  </w:style>
  <w:style w:type="character" w:styleId="Strong">
    <w:name w:val="Strong"/>
    <w:basedOn w:val="DefaultParagraphFont"/>
    <w:uiPriority w:val="22"/>
    <w:semiHidden/>
    <w:qFormat/>
    <w:rsid w:val="00854E42"/>
    <w:rPr>
      <w:b/>
      <w:bCs/>
    </w:rPr>
  </w:style>
  <w:style w:type="character" w:styleId="BookTitle">
    <w:name w:val="Book Title"/>
    <w:basedOn w:val="DefaultParagraphFont"/>
    <w:uiPriority w:val="33"/>
    <w:qFormat/>
    <w:rsid w:val="00854E42"/>
    <w:rPr>
      <w:b/>
      <w:bCs/>
      <w:i/>
      <w:iCs/>
      <w:spacing w:val="5"/>
    </w:rPr>
  </w:style>
  <w:style w:type="character" w:customStyle="1" w:styleId="Heading5Char">
    <w:name w:val="Heading 5 Char"/>
    <w:basedOn w:val="DefaultParagraphFont"/>
    <w:link w:val="Heading5"/>
    <w:uiPriority w:val="9"/>
    <w:semiHidden/>
    <w:rsid w:val="00854E4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54E42"/>
  </w:style>
  <w:style w:type="paragraph" w:styleId="Header">
    <w:name w:val="header"/>
    <w:basedOn w:val="Normal"/>
    <w:link w:val="HeaderChar"/>
    <w:uiPriority w:val="99"/>
    <w:semiHidden/>
    <w:rsid w:val="00854E4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54E42"/>
    <w:rPr>
      <w:rFonts w:ascii="Calibri" w:hAnsi="Calibri" w:cs="Calibri"/>
    </w:rPr>
  </w:style>
  <w:style w:type="paragraph" w:styleId="Footer">
    <w:name w:val="footer"/>
    <w:basedOn w:val="Normal"/>
    <w:link w:val="FooterChar"/>
    <w:uiPriority w:val="99"/>
    <w:semiHidden/>
    <w:rsid w:val="00854E4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54E42"/>
    <w:rPr>
      <w:rFonts w:ascii="Calibri" w:hAnsi="Calibri" w:cs="Calibri"/>
    </w:rPr>
  </w:style>
  <w:style w:type="paragraph" w:styleId="BodyText">
    <w:name w:val="Body Text"/>
    <w:basedOn w:val="Normal"/>
    <w:link w:val="BodyTextChar"/>
    <w:uiPriority w:val="99"/>
    <w:semiHidden/>
    <w:unhideWhenUsed/>
    <w:rsid w:val="00854E42"/>
    <w:pPr>
      <w:spacing w:after="120"/>
    </w:pPr>
  </w:style>
  <w:style w:type="character" w:customStyle="1" w:styleId="BodyTextChar">
    <w:name w:val="Body Text Char"/>
    <w:basedOn w:val="DefaultParagraphFont"/>
    <w:link w:val="BodyText"/>
    <w:uiPriority w:val="99"/>
    <w:semiHidden/>
    <w:rsid w:val="00854E42"/>
    <w:rPr>
      <w:rFonts w:ascii="Calibri" w:hAnsi="Calibri" w:cs="Calibri"/>
    </w:rPr>
  </w:style>
  <w:style w:type="paragraph" w:styleId="NoSpacing">
    <w:name w:val="No Spacing"/>
    <w:link w:val="NoSpacingChar"/>
    <w:uiPriority w:val="99"/>
    <w:unhideWhenUsed/>
    <w:qFormat/>
    <w:rsid w:val="00854E4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54E42"/>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6 Char,No Spacing7 Char,No Spacing8 Char,Dont u Char,heading 1 (block title"/>
    <w:basedOn w:val="DefaultParagraphFont"/>
    <w:link w:val="NoSpacing61"/>
    <w:uiPriority w:val="99"/>
    <w:unhideWhenUsed/>
    <w:rsid w:val="00854E42"/>
    <w:rPr>
      <w:color w:val="0563C1" w:themeColor="hyperlink"/>
      <w:u w:val="single"/>
    </w:rPr>
  </w:style>
  <w:style w:type="character" w:styleId="UnresolvedMention">
    <w:name w:val="Unresolved Mention"/>
    <w:basedOn w:val="DefaultParagraphFont"/>
    <w:uiPriority w:val="99"/>
    <w:semiHidden/>
    <w:unhideWhenUsed/>
    <w:rsid w:val="00854E42"/>
    <w:rPr>
      <w:color w:val="605E5C"/>
      <w:shd w:val="clear" w:color="auto" w:fill="E1DFDD"/>
    </w:rPr>
  </w:style>
  <w:style w:type="paragraph" w:customStyle="1" w:styleId="Analytic">
    <w:name w:val="Analytic"/>
    <w:basedOn w:val="Heading4"/>
    <w:link w:val="AnalyticChar"/>
    <w:autoRedefine/>
    <w:uiPriority w:val="4"/>
    <w:qFormat/>
    <w:rsid w:val="00854E42"/>
    <w:rPr>
      <w:color w:val="4472C4" w:themeColor="accent1"/>
    </w:rPr>
  </w:style>
  <w:style w:type="character" w:customStyle="1" w:styleId="AnalyticChar">
    <w:name w:val="Analytic Char"/>
    <w:link w:val="Analytic"/>
    <w:uiPriority w:val="4"/>
    <w:rsid w:val="00854E42"/>
    <w:rPr>
      <w:rFonts w:ascii="Calibri" w:eastAsiaTheme="majorEastAsia" w:hAnsi="Calibri" w:cstheme="majorBidi"/>
      <w:b/>
      <w:iCs/>
      <w:color w:val="4472C4" w:themeColor="accent1"/>
      <w:sz w:val="26"/>
    </w:rPr>
  </w:style>
  <w:style w:type="paragraph" w:customStyle="1" w:styleId="Undertag">
    <w:name w:val="Undertag"/>
    <w:basedOn w:val="Caption"/>
    <w:link w:val="UndertagChar"/>
    <w:uiPriority w:val="5"/>
    <w:qFormat/>
    <w:rsid w:val="00854E42"/>
  </w:style>
  <w:style w:type="character" w:customStyle="1" w:styleId="UndertagChar">
    <w:name w:val="Undertag Char"/>
    <w:basedOn w:val="DefaultParagraphFont"/>
    <w:link w:val="Undertag"/>
    <w:uiPriority w:val="5"/>
    <w:rsid w:val="00854E42"/>
    <w:rPr>
      <w:rFonts w:ascii="Calibri" w:hAnsi="Calibri" w:cs="Calibri"/>
      <w:i/>
      <w:iCs/>
      <w:color w:val="44546A" w:themeColor="text2"/>
      <w:sz w:val="18"/>
      <w:szCs w:val="18"/>
    </w:rPr>
  </w:style>
  <w:style w:type="paragraph" w:customStyle="1" w:styleId="textbold">
    <w:name w:val="text bold"/>
    <w:basedOn w:val="Normal"/>
    <w:link w:val="Emphasis"/>
    <w:uiPriority w:val="8"/>
    <w:qFormat/>
    <w:rsid w:val="008F25EA"/>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UnderlinePara">
    <w:name w:val="Underline Para"/>
    <w:basedOn w:val="Normal"/>
    <w:link w:val="StyleUnderline"/>
    <w:uiPriority w:val="7"/>
    <w:qFormat/>
    <w:rsid w:val="008F25EA"/>
    <w:pPr>
      <w:widowControl w:val="0"/>
      <w:suppressAutoHyphens/>
      <w:spacing w:after="200" w:line="256" w:lineRule="auto"/>
      <w:contextualSpacing/>
    </w:pPr>
    <w:rPr>
      <w:rFonts w:asciiTheme="minorHAnsi" w:hAnsiTheme="minorHAnsi" w:cstheme="minorBidi"/>
      <w:u w:val="single"/>
    </w:rPr>
  </w:style>
  <w:style w:type="numbering" w:customStyle="1" w:styleId="NoList1">
    <w:name w:val="No List1"/>
    <w:next w:val="NoList"/>
    <w:uiPriority w:val="99"/>
    <w:semiHidden/>
    <w:unhideWhenUsed/>
    <w:rsid w:val="008F25EA"/>
  </w:style>
  <w:style w:type="paragraph" w:customStyle="1" w:styleId="NoSpacing61">
    <w:name w:val="No Spacing61"/>
    <w:basedOn w:val="Heading1"/>
    <w:next w:val="NoSpacing"/>
    <w:link w:val="Hyperlink"/>
    <w:autoRedefine/>
    <w:uiPriority w:val="99"/>
    <w:qFormat/>
    <w:rsid w:val="008F25EA"/>
    <w:pPr>
      <w:keepNext w:val="0"/>
      <w:keepLines w:val="0"/>
      <w:spacing w:before="0"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2">
    <w:name w:val="Heading 1 Char2"/>
    <w:aliases w:val="Pocket Char2"/>
    <w:basedOn w:val="DefaultParagraphFont"/>
    <w:rsid w:val="008F25EA"/>
    <w:rPr>
      <w:rFonts w:asciiTheme="majorHAnsi" w:eastAsiaTheme="majorEastAsia" w:hAnsiTheme="majorHAnsi" w:cstheme="majorBidi"/>
      <w:color w:val="2F5496" w:themeColor="accent1" w:themeShade="BF"/>
      <w:sz w:val="40"/>
      <w:szCs w:val="40"/>
    </w:rPr>
  </w:style>
  <w:style w:type="character" w:customStyle="1" w:styleId="Heading2Char2">
    <w:name w:val="Heading 2 Char2"/>
    <w:aliases w:val="Hat Char2"/>
    <w:basedOn w:val="DefaultParagraphFont"/>
    <w:uiPriority w:val="1"/>
    <w:semiHidden/>
    <w:rsid w:val="008F25EA"/>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Big card Char1,body Char1,small text Char1,Normal Tag Char1,heading 2 Char1,Heading 2 Char2 Char Char1,Heading 2 Char1 Char Char Char1,Ch Char1,no read Char1,No Spacing11111 Char1,TAG Char1,No Spacing1 Char1,No Spacing11 Char1"/>
    <w:basedOn w:val="DefaultParagraphFont"/>
    <w:uiPriority w:val="3"/>
    <w:semiHidden/>
    <w:rsid w:val="008F25EA"/>
    <w:rPr>
      <w:rFonts w:asciiTheme="minorHAnsi" w:eastAsiaTheme="majorEastAsia" w:hAnsiTheme="minorHAnsi" w:cstheme="majorBidi"/>
      <w:i/>
      <w:iCs/>
      <w:color w:val="2F5496" w:themeColor="accent1" w:themeShade="BF"/>
    </w:rPr>
  </w:style>
  <w:style w:type="paragraph" w:customStyle="1" w:styleId="msonormal0">
    <w:name w:val="msonormal"/>
    <w:basedOn w:val="Normal"/>
    <w:rsid w:val="008F25E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List Paragraph1,List Paragraph2"/>
    <w:basedOn w:val="Normal"/>
    <w:uiPriority w:val="34"/>
    <w:qFormat/>
    <w:rsid w:val="008F25EA"/>
    <w:pPr>
      <w:spacing w:line="256" w:lineRule="auto"/>
      <w:ind w:left="720"/>
      <w:contextualSpacing/>
    </w:pPr>
    <w:rPr>
      <w:rFonts w:eastAsia="Calibri"/>
      <w14:ligatures w14:val="standardContextual"/>
    </w:rPr>
  </w:style>
  <w:style w:type="character" w:customStyle="1" w:styleId="AnalyticsChar">
    <w:name w:val="Analytics Char"/>
    <w:link w:val="Analytics"/>
    <w:uiPriority w:val="5"/>
    <w:locked/>
    <w:rsid w:val="00854E42"/>
    <w:rPr>
      <w:rFonts w:ascii="Calibri" w:eastAsiaTheme="majorEastAsia" w:hAnsi="Calibri" w:cstheme="majorBidi"/>
      <w:b/>
      <w:iCs/>
      <w:color w:val="4472C4" w:themeColor="accent1"/>
      <w:sz w:val="26"/>
    </w:rPr>
  </w:style>
  <w:style w:type="paragraph" w:customStyle="1" w:styleId="Analytics">
    <w:name w:val="Analytics"/>
    <w:basedOn w:val="Analytic"/>
    <w:link w:val="AnalyticsChar"/>
    <w:autoRedefine/>
    <w:uiPriority w:val="5"/>
    <w:qFormat/>
    <w:rsid w:val="00854E42"/>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F25EA"/>
    <w:pPr>
      <w:spacing w:after="0" w:line="240" w:lineRule="auto"/>
    </w:pPr>
    <w:rPr>
      <w:rFonts w:ascii="Calibri" w:eastAsia="Calibri" w:hAnsi="Calibri" w:cs="Times New Roman"/>
      <w:u w:val="single"/>
    </w:rPr>
  </w:style>
  <w:style w:type="paragraph" w:customStyle="1" w:styleId="Heading411">
    <w:name w:val="Heading 411"/>
    <w:basedOn w:val="Heading1"/>
    <w:next w:val="NoSpacing"/>
    <w:autoRedefine/>
    <w:uiPriority w:val="99"/>
    <w:qFormat/>
    <w:rsid w:val="008F25EA"/>
    <w:pPr>
      <w:keepNext w:val="0"/>
      <w:keepLines w:val="0"/>
      <w:spacing w:line="252" w:lineRule="auto"/>
      <w:outlineLvl w:val="9"/>
    </w:pPr>
    <w:rPr>
      <w:rFonts w:eastAsia="Calibri" w:cs="Times New Roman"/>
      <w:b w:val="0"/>
      <w:color w:val="0563C1" w:themeColor="hyperlink"/>
      <w:sz w:val="22"/>
      <w:szCs w:val="22"/>
      <w:u w:val="single"/>
    </w:rPr>
  </w:style>
  <w:style w:type="character" w:customStyle="1" w:styleId="AAAUNDERLINEKEYBOARD">
    <w:name w:val="AAA UNDERLINE KEYBOARD"/>
    <w:basedOn w:val="DefaultParagraphFont"/>
    <w:uiPriority w:val="6"/>
    <w:qFormat/>
    <w:rsid w:val="008F25EA"/>
    <w:rPr>
      <w:b w:val="0"/>
      <w:bCs w:val="0"/>
      <w:sz w:val="22"/>
      <w:u w:val="single"/>
    </w:rPr>
  </w:style>
  <w:style w:type="character" w:customStyle="1" w:styleId="Boxes">
    <w:name w:val="Boxes"/>
    <w:basedOn w:val="Emphasis"/>
    <w:qFormat/>
    <w:rsid w:val="008F25EA"/>
    <w:rPr>
      <w:rFonts w:ascii="Calibri" w:eastAsia="Microsoft YaHei UI Light" w:hAnsi="Calibri" w:cs="Calibri"/>
      <w:b/>
      <w:i w:val="0"/>
      <w:iCs w:val="0"/>
      <w:sz w:val="22"/>
      <w:u w:val="single"/>
      <w:bdr w:val="none" w:sz="0" w:space="0" w:color="auto"/>
    </w:rPr>
  </w:style>
  <w:style w:type="paragraph" w:styleId="Caption">
    <w:name w:val="caption"/>
    <w:basedOn w:val="Normal"/>
    <w:next w:val="Normal"/>
    <w:uiPriority w:val="35"/>
    <w:semiHidden/>
    <w:unhideWhenUsed/>
    <w:qFormat/>
    <w:rsid w:val="00854E4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pan-debate-association.org/wp-content/uploads/2021/12/6thTCA2020_Proceedingspp.137-145_Smith.rev_..pdf" TargetMode="External"/><Relationship Id="rId13" Type="http://schemas.openxmlformats.org/officeDocument/2006/relationships/hyperlink" Target="https://www.westga.edu/academics/coah/english/index.php" TargetMode="External"/><Relationship Id="rId18" Type="http://schemas.openxmlformats.org/officeDocument/2006/relationships/hyperlink" Target="http://www.yorku.ca/intent/issue5/articles/pdfs/frankbwildersoniiiarticle.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lib.purdue.edu/cgi/viewcontent.cgi?article=3843&amp;context=clcweb" TargetMode="External"/><Relationship Id="rId17" Type="http://schemas.openxmlformats.org/officeDocument/2006/relationships/hyperlink" Target="https://trueleappress.com/2017/10/12/808s-heartbreak/" TargetMode="External"/><Relationship Id="rId2" Type="http://schemas.openxmlformats.org/officeDocument/2006/relationships/numbering" Target="numbering.xml"/><Relationship Id="rId16" Type="http://schemas.openxmlformats.org/officeDocument/2006/relationships/hyperlink" Target="https://read.dukeupress.edu/south-atlantic-quarterly/article-abstract/120/2/415/173312/After-Crip-Crip-Afters?redirectedFrom=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o.int/news-room/fact-sheets/detail/disability-and-health" TargetMode="External"/><Relationship Id="rId5" Type="http://schemas.openxmlformats.org/officeDocument/2006/relationships/webSettings" Target="webSettings.xml"/><Relationship Id="rId15" Type="http://schemas.openxmlformats.org/officeDocument/2006/relationships/hyperlink" Target="https://www.tandfonline.com/doi/full/10.1080/00131946.2019.1687481" TargetMode="External"/><Relationship Id="rId10" Type="http://schemas.openxmlformats.org/officeDocument/2006/relationships/hyperlink" Target="https://rootedinrights.org/the-hardest-part-of-being-disabled-is-being-ignore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rnerstone.lib.mnsu.edu/speaker-gavel/vol59/iss1/3" TargetMode="External"/><Relationship Id="rId14" Type="http://schemas.openxmlformats.org/officeDocument/2006/relationships/hyperlink" Target="https://www.westga.edu/academics/coah/index.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saude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33</Pages>
  <Words>17984</Words>
  <Characters>102513</Characters>
  <Application>Microsoft Office Word</Application>
  <DocSecurity>0</DocSecurity>
  <Lines>1708</Lines>
  <Paragraphs>599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sebastian cho</dc:creator>
  <cp:keywords>6.0.0</cp:keywords>
  <dc:description/>
  <cp:lastModifiedBy>Ben Saudek</cp:lastModifiedBy>
  <cp:revision>19</cp:revision>
  <dcterms:created xsi:type="dcterms:W3CDTF">2025-09-27T14:48:00Z</dcterms:created>
  <dcterms:modified xsi:type="dcterms:W3CDTF">2025-09-27T15:28:00Z</dcterms:modified>
</cp:coreProperties>
</file>