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94AFC" w14:textId="4F1EA0F4" w:rsidR="00E20F3B" w:rsidRPr="00E20F3B" w:rsidRDefault="00E20F3B" w:rsidP="00E20F3B">
      <w:pPr>
        <w:pStyle w:val="Heading1"/>
      </w:pPr>
      <w:r>
        <w:t>1AC---Gonzaga---Octos</w:t>
      </w:r>
    </w:p>
    <w:p w14:paraId="6FA93C5D" w14:textId="4D1EA274" w:rsidR="00E20F3B" w:rsidRDefault="00E20F3B" w:rsidP="00E20F3B">
      <w:pPr>
        <w:pStyle w:val="Heading2"/>
      </w:pPr>
      <w:r>
        <w:t>Advantage---Sustainability</w:t>
      </w:r>
    </w:p>
    <w:p w14:paraId="42D11A30" w14:textId="084AB711" w:rsidR="00E20F3B" w:rsidRPr="00E20F3B" w:rsidRDefault="00E20F3B" w:rsidP="00E20F3B">
      <w:pPr>
        <w:pStyle w:val="Heading4"/>
      </w:pPr>
      <w:r>
        <w:t xml:space="preserve">The Advantage is </w:t>
      </w:r>
      <w:r>
        <w:rPr>
          <w:u w:val="single"/>
        </w:rPr>
        <w:t>SUSTAINABILITY</w:t>
      </w:r>
      <w:r>
        <w:t>:</w:t>
      </w:r>
    </w:p>
    <w:p w14:paraId="719ED9B2" w14:textId="231FF81C" w:rsidR="00E20F3B" w:rsidRPr="00E20F3B" w:rsidRDefault="00E20F3B" w:rsidP="00E20F3B">
      <w:pPr>
        <w:pStyle w:val="Heading4"/>
      </w:pPr>
      <w:r>
        <w:t xml:space="preserve">Lack of </w:t>
      </w:r>
      <w:r>
        <w:rPr>
          <w:u w:val="single"/>
        </w:rPr>
        <w:t>bargaining power</w:t>
      </w:r>
      <w:r>
        <w:t xml:space="preserve"> locks industrial agriculture onto an </w:t>
      </w:r>
      <w:r>
        <w:rPr>
          <w:u w:val="single"/>
        </w:rPr>
        <w:t>ecocidal trajectory</w:t>
      </w:r>
      <w:r>
        <w:t xml:space="preserve">, triggering a </w:t>
      </w:r>
      <w:r>
        <w:rPr>
          <w:u w:val="single"/>
        </w:rPr>
        <w:t>slew</w:t>
      </w:r>
      <w:r>
        <w:t xml:space="preserve"> of interlocking crises. Warming and anti-biotic resistant zoonotic diseases will rapidly proliferate, causing </w:t>
      </w:r>
      <w:r>
        <w:rPr>
          <w:u w:val="single"/>
        </w:rPr>
        <w:t>mass</w:t>
      </w:r>
      <w:r>
        <w:t xml:space="preserve"> suffering.</w:t>
      </w:r>
    </w:p>
    <w:p w14:paraId="76126564" w14:textId="77777777" w:rsidR="00E20F3B" w:rsidRPr="00136EAA" w:rsidRDefault="00E20F3B" w:rsidP="00E20F3B">
      <w:r w:rsidRPr="00305E6E">
        <w:rPr>
          <w:rStyle w:val="Style13ptBold"/>
        </w:rPr>
        <w:t>Watnick ’24</w:t>
      </w:r>
      <w:r>
        <w:t xml:space="preserve"> [Valerie L.; Spring; J.D., Law, Cornell Law School, B.S., Accounting, cum laude, Bucknell University, Professor Zicklin School of Business; Lewis &amp; Clark Northwestern School of Law, “Climate change, marginalized communities, and pandemics: A new paradigm for transforming industrial animal agriculture through ESG,” vol. 54]</w:t>
      </w:r>
    </w:p>
    <w:p w14:paraId="3AC8A48A" w14:textId="77777777" w:rsidR="00E20F3B" w:rsidRPr="0097357B" w:rsidRDefault="00E20F3B" w:rsidP="00E20F3B">
      <w:pPr>
        <w:rPr>
          <w:sz w:val="16"/>
        </w:rPr>
      </w:pPr>
      <w:r w:rsidRPr="0097357B">
        <w:rPr>
          <w:sz w:val="16"/>
        </w:rPr>
        <w:t>I. INTRODUCTION</w:t>
      </w:r>
    </w:p>
    <w:p w14:paraId="3E5D1BAC" w14:textId="77777777" w:rsidR="00E20F3B" w:rsidRPr="0097357B" w:rsidRDefault="00E20F3B" w:rsidP="00E20F3B">
      <w:pPr>
        <w:rPr>
          <w:sz w:val="16"/>
        </w:rPr>
      </w:pPr>
      <w:r w:rsidRPr="00A4732D">
        <w:rPr>
          <w:rStyle w:val="Emphasis"/>
        </w:rPr>
        <w:t>Over-crowded</w:t>
      </w:r>
      <w:r w:rsidRPr="00A4732D">
        <w:rPr>
          <w:rStyle w:val="StyleUnderline"/>
        </w:rPr>
        <w:t xml:space="preserve"> industrial </w:t>
      </w:r>
      <w:r w:rsidRPr="00A4732D">
        <w:rPr>
          <w:rStyle w:val="Emphasis"/>
        </w:rPr>
        <w:t>farming</w:t>
      </w:r>
      <w:r w:rsidRPr="00A4732D">
        <w:rPr>
          <w:rStyle w:val="StyleUnderline"/>
        </w:rPr>
        <w:t xml:space="preserve"> operations</w:t>
      </w:r>
      <w:r w:rsidRPr="0097357B">
        <w:rPr>
          <w:sz w:val="16"/>
        </w:rPr>
        <w:t xml:space="preserve">--where farmers raise, confine, and slaughter large numbers of factory animals within small spaces--have </w:t>
      </w:r>
      <w:r w:rsidRPr="00A4732D">
        <w:rPr>
          <w:rStyle w:val="Emphasis"/>
        </w:rPr>
        <w:t>negative consequences</w:t>
      </w:r>
      <w:r w:rsidRPr="00A4732D">
        <w:rPr>
          <w:rStyle w:val="StyleUnderline"/>
        </w:rPr>
        <w:t xml:space="preserve"> for the animals, workers, and the surrounding </w:t>
      </w:r>
      <w:r w:rsidRPr="00A4732D">
        <w:rPr>
          <w:rStyle w:val="Emphasis"/>
        </w:rPr>
        <w:t>environment</w:t>
      </w:r>
      <w:r w:rsidRPr="0097357B">
        <w:rPr>
          <w:sz w:val="16"/>
        </w:rPr>
        <w:t xml:space="preserve">. At least one scholar has likened industrialized animal factory farming operations to some of the worst businesses in history, noting that like those in the opioid and cigarette industries, the sellers of factory farmed meat have not been honest with the public about the negative externalities associated with their products. (1) In the United States today, consolidation and heavy lobbying (2) have given a few large companies control of animal factory farming. (3) These </w:t>
      </w:r>
      <w:r w:rsidRPr="00146E0D">
        <w:rPr>
          <w:rStyle w:val="StyleUnderline"/>
          <w:highlight w:val="cyan"/>
        </w:rPr>
        <w:t>companies</w:t>
      </w:r>
      <w:r w:rsidRPr="00A4732D">
        <w:rPr>
          <w:rStyle w:val="StyleUnderline"/>
        </w:rPr>
        <w:t xml:space="preserve"> </w:t>
      </w:r>
      <w:r w:rsidRPr="00A4732D">
        <w:rPr>
          <w:rStyle w:val="Emphasis"/>
        </w:rPr>
        <w:t>continue</w:t>
      </w:r>
      <w:r w:rsidRPr="00A4732D">
        <w:rPr>
          <w:rStyle w:val="StyleUnderline"/>
        </w:rPr>
        <w:t xml:space="preserve"> to </w:t>
      </w:r>
      <w:r w:rsidRPr="00146E0D">
        <w:rPr>
          <w:rStyle w:val="StyleUnderline"/>
          <w:highlight w:val="cyan"/>
        </w:rPr>
        <w:t xml:space="preserve">increase the </w:t>
      </w:r>
      <w:r w:rsidRPr="00146E0D">
        <w:rPr>
          <w:rStyle w:val="Emphasis"/>
          <w:highlight w:val="cyan"/>
        </w:rPr>
        <w:t>concentration</w:t>
      </w:r>
      <w:r w:rsidRPr="00146E0D">
        <w:rPr>
          <w:rStyle w:val="StyleUnderline"/>
          <w:highlight w:val="cyan"/>
        </w:rPr>
        <w:t xml:space="preserve"> of power</w:t>
      </w:r>
      <w:r w:rsidRPr="00A4732D">
        <w:rPr>
          <w:rStyle w:val="StyleUnderline"/>
        </w:rPr>
        <w:t xml:space="preserve">, resulting in increasingly </w:t>
      </w:r>
      <w:r w:rsidRPr="00A4732D">
        <w:rPr>
          <w:rStyle w:val="Emphasis"/>
        </w:rPr>
        <w:t>favorable regulation</w:t>
      </w:r>
      <w:r w:rsidRPr="0097357B">
        <w:rPr>
          <w:sz w:val="16"/>
        </w:rPr>
        <w:t xml:space="preserve">. (4) Alongside this favorable regulatory environment, the concentration of power has also led to a </w:t>
      </w:r>
      <w:r w:rsidRPr="00A4732D">
        <w:rPr>
          <w:rStyle w:val="StyleUnderline"/>
        </w:rPr>
        <w:t xml:space="preserve">growing </w:t>
      </w:r>
      <w:r w:rsidRPr="00146E0D">
        <w:rPr>
          <w:rStyle w:val="Emphasis"/>
          <w:highlight w:val="cyan"/>
        </w:rPr>
        <w:t>lack</w:t>
      </w:r>
      <w:r w:rsidRPr="00146E0D">
        <w:rPr>
          <w:rStyle w:val="StyleUnderline"/>
          <w:highlight w:val="cyan"/>
        </w:rPr>
        <w:t xml:space="preserve"> of </w:t>
      </w:r>
      <w:r w:rsidRPr="00146E0D">
        <w:rPr>
          <w:rStyle w:val="Emphasis"/>
          <w:highlight w:val="cyan"/>
        </w:rPr>
        <w:t>transparency</w:t>
      </w:r>
      <w:r w:rsidRPr="00146E0D">
        <w:rPr>
          <w:rStyle w:val="StyleUnderline"/>
          <w:highlight w:val="cyan"/>
        </w:rPr>
        <w:t xml:space="preserve"> as to</w:t>
      </w:r>
      <w:r w:rsidRPr="00A4732D">
        <w:rPr>
          <w:rStyle w:val="StyleUnderline"/>
        </w:rPr>
        <w:t xml:space="preserve"> the </w:t>
      </w:r>
      <w:r w:rsidRPr="00146E0D">
        <w:rPr>
          <w:rStyle w:val="StyleUnderline"/>
          <w:highlight w:val="cyan"/>
        </w:rPr>
        <w:t>effects of</w:t>
      </w:r>
      <w:r w:rsidRPr="00A4732D">
        <w:rPr>
          <w:rStyle w:val="StyleUnderline"/>
        </w:rPr>
        <w:t xml:space="preserve"> industrial </w:t>
      </w:r>
      <w:r w:rsidRPr="00146E0D">
        <w:rPr>
          <w:rStyle w:val="Emphasis"/>
          <w:highlight w:val="cyan"/>
        </w:rPr>
        <w:t>animal ag</w:t>
      </w:r>
      <w:r w:rsidRPr="00A4732D">
        <w:rPr>
          <w:rStyle w:val="StyleUnderline"/>
        </w:rPr>
        <w:t xml:space="preserve">riculture </w:t>
      </w:r>
      <w:r w:rsidRPr="00146E0D">
        <w:rPr>
          <w:rStyle w:val="StyleUnderline"/>
          <w:highlight w:val="cyan"/>
        </w:rPr>
        <w:t xml:space="preserve">on the </w:t>
      </w:r>
      <w:r w:rsidRPr="00146E0D">
        <w:rPr>
          <w:rStyle w:val="Emphasis"/>
          <w:highlight w:val="cyan"/>
        </w:rPr>
        <w:t>environment</w:t>
      </w:r>
      <w:r w:rsidRPr="00A4732D">
        <w:rPr>
          <w:rStyle w:val="StyleUnderline"/>
        </w:rPr>
        <w:t xml:space="preserve"> and public health</w:t>
      </w:r>
      <w:r w:rsidRPr="0097357B">
        <w:rPr>
          <w:sz w:val="16"/>
        </w:rPr>
        <w:t xml:space="preserve">. (5) In truth, industrial animal agriculture facilities have had a </w:t>
      </w:r>
      <w:r w:rsidRPr="00146E0D">
        <w:rPr>
          <w:rStyle w:val="Emphasis"/>
          <w:highlight w:val="cyan"/>
        </w:rPr>
        <w:t>devastating effect</w:t>
      </w:r>
      <w:r w:rsidRPr="00146E0D">
        <w:rPr>
          <w:rStyle w:val="StyleUnderline"/>
          <w:highlight w:val="cyan"/>
        </w:rPr>
        <w:t xml:space="preserve"> on</w:t>
      </w:r>
      <w:r w:rsidRPr="00A4732D">
        <w:rPr>
          <w:rStyle w:val="StyleUnderline"/>
        </w:rPr>
        <w:t xml:space="preserve"> local air and water</w:t>
      </w:r>
      <w:r w:rsidRPr="0097357B">
        <w:rPr>
          <w:sz w:val="16"/>
        </w:rPr>
        <w:t xml:space="preserve">, (6) but also on </w:t>
      </w:r>
      <w:r w:rsidRPr="00146E0D">
        <w:rPr>
          <w:rStyle w:val="Emphasis"/>
          <w:highlight w:val="cyan"/>
        </w:rPr>
        <w:t>global climate</w:t>
      </w:r>
      <w:r w:rsidRPr="00A4732D">
        <w:rPr>
          <w:rStyle w:val="StyleUnderline"/>
        </w:rPr>
        <w:t xml:space="preserve"> change and </w:t>
      </w:r>
      <w:r w:rsidRPr="00146E0D">
        <w:rPr>
          <w:rStyle w:val="StyleUnderline"/>
          <w:highlight w:val="cyan"/>
        </w:rPr>
        <w:t>pollution</w:t>
      </w:r>
      <w:r w:rsidRPr="0097357B">
        <w:rPr>
          <w:sz w:val="16"/>
        </w:rPr>
        <w:t xml:space="preserve">. (7) Industrial animal farming operations </w:t>
      </w:r>
      <w:r w:rsidRPr="00A4732D">
        <w:rPr>
          <w:rStyle w:val="StyleUnderline"/>
        </w:rPr>
        <w:t xml:space="preserve">produce massive amounts of </w:t>
      </w:r>
      <w:r w:rsidRPr="00146E0D">
        <w:rPr>
          <w:rStyle w:val="Emphasis"/>
        </w:rPr>
        <w:t>runoff</w:t>
      </w:r>
      <w:r w:rsidRPr="0097357B">
        <w:rPr>
          <w:sz w:val="16"/>
        </w:rPr>
        <w:t xml:space="preserve"> (8) </w:t>
      </w:r>
      <w:r w:rsidRPr="00A4732D">
        <w:rPr>
          <w:rStyle w:val="StyleUnderline"/>
        </w:rPr>
        <w:t xml:space="preserve">that </w:t>
      </w:r>
      <w:r w:rsidRPr="00146E0D">
        <w:rPr>
          <w:rStyle w:val="Emphasis"/>
          <w:highlight w:val="cyan"/>
        </w:rPr>
        <w:t>pollutes</w:t>
      </w:r>
      <w:r w:rsidRPr="00A4732D">
        <w:rPr>
          <w:rStyle w:val="StyleUnderline"/>
        </w:rPr>
        <w:t xml:space="preserve"> water, harming human health and the </w:t>
      </w:r>
      <w:r w:rsidRPr="00146E0D">
        <w:rPr>
          <w:rStyle w:val="Emphasis"/>
          <w:highlight w:val="cyan"/>
        </w:rPr>
        <w:t>aquatic environment</w:t>
      </w:r>
      <w:r w:rsidRPr="0097357B">
        <w:rPr>
          <w:sz w:val="16"/>
        </w:rPr>
        <w:t xml:space="preserve">. (9) They also emit </w:t>
      </w:r>
      <w:r w:rsidRPr="00146E0D">
        <w:rPr>
          <w:rStyle w:val="Emphasis"/>
          <w:highlight w:val="cyan"/>
        </w:rPr>
        <w:t>noxious fumes</w:t>
      </w:r>
      <w:r w:rsidRPr="00A4732D">
        <w:rPr>
          <w:rStyle w:val="StyleUnderline"/>
        </w:rPr>
        <w:t xml:space="preserve"> that impact communities</w:t>
      </w:r>
      <w:r w:rsidRPr="0097357B">
        <w:rPr>
          <w:sz w:val="16"/>
        </w:rPr>
        <w:t xml:space="preserve">, (10) </w:t>
      </w:r>
      <w:r w:rsidRPr="00A4732D">
        <w:rPr>
          <w:rStyle w:val="StyleUnderline"/>
        </w:rPr>
        <w:t xml:space="preserve">generate voluminous </w:t>
      </w:r>
      <w:r w:rsidRPr="00A4732D">
        <w:rPr>
          <w:rStyle w:val="Emphasis"/>
        </w:rPr>
        <w:t>g</w:t>
      </w:r>
      <w:r w:rsidRPr="00A4732D">
        <w:rPr>
          <w:rStyle w:val="StyleUnderline"/>
        </w:rPr>
        <w:t>reen</w:t>
      </w:r>
      <w:r w:rsidRPr="00A4732D">
        <w:rPr>
          <w:rStyle w:val="Emphasis"/>
        </w:rPr>
        <w:t>h</w:t>
      </w:r>
      <w:r w:rsidRPr="00A4732D">
        <w:rPr>
          <w:rStyle w:val="StyleUnderline"/>
        </w:rPr>
        <w:t xml:space="preserve">ouse </w:t>
      </w:r>
      <w:r w:rsidRPr="00A4732D">
        <w:rPr>
          <w:rStyle w:val="Emphasis"/>
        </w:rPr>
        <w:t>g</w:t>
      </w:r>
      <w:r w:rsidRPr="00A4732D">
        <w:rPr>
          <w:rStyle w:val="StyleUnderline"/>
        </w:rPr>
        <w:t>as emissions</w:t>
      </w:r>
      <w:r w:rsidRPr="0097357B">
        <w:rPr>
          <w:sz w:val="16"/>
        </w:rPr>
        <w:t>, and require vast clearings of land. (11) Unsurprisingly, the worst of the effects are borne by those who work on or live nearby these operations or by those most likely to suffer the devastating and far reaching effects of global climate change. (12)</w:t>
      </w:r>
    </w:p>
    <w:p w14:paraId="14FB71A6" w14:textId="77777777" w:rsidR="00E20F3B" w:rsidRPr="0097357B" w:rsidRDefault="00E20F3B" w:rsidP="00E20F3B">
      <w:pPr>
        <w:rPr>
          <w:sz w:val="16"/>
        </w:rPr>
      </w:pPr>
      <w:r w:rsidRPr="008F3FE2">
        <w:rPr>
          <w:rStyle w:val="StyleUnderline"/>
        </w:rPr>
        <w:t xml:space="preserve">For </w:t>
      </w:r>
      <w:r w:rsidRPr="008F3FE2">
        <w:rPr>
          <w:rStyle w:val="Emphasis"/>
        </w:rPr>
        <w:t>factory workers</w:t>
      </w:r>
      <w:r w:rsidRPr="0097357B">
        <w:rPr>
          <w:sz w:val="16"/>
        </w:rPr>
        <w:t xml:space="preserve"> in the United States who are employed by large industrial facilities known as Concentrated Animal Feeding Operations (</w:t>
      </w:r>
      <w:r w:rsidRPr="00146E0D">
        <w:rPr>
          <w:rStyle w:val="Emphasis"/>
        </w:rPr>
        <w:t>CAFOs</w:t>
      </w:r>
      <w:r w:rsidRPr="0097357B">
        <w:rPr>
          <w:sz w:val="16"/>
        </w:rPr>
        <w:t xml:space="preserve">), where thousands of animals live in </w:t>
      </w:r>
      <w:r w:rsidRPr="00146E0D">
        <w:rPr>
          <w:rStyle w:val="StyleUnderline"/>
        </w:rPr>
        <w:t xml:space="preserve">cramped and </w:t>
      </w:r>
      <w:r w:rsidRPr="00146E0D">
        <w:rPr>
          <w:rStyle w:val="Emphasis"/>
        </w:rPr>
        <w:t>unnatural conditions</w:t>
      </w:r>
      <w:r w:rsidRPr="0097357B">
        <w:rPr>
          <w:sz w:val="16"/>
        </w:rPr>
        <w:t xml:space="preserve">, (13) the </w:t>
      </w:r>
      <w:r w:rsidRPr="008F3FE2">
        <w:rPr>
          <w:rStyle w:val="StyleUnderline"/>
        </w:rPr>
        <w:t xml:space="preserve">impact is </w:t>
      </w:r>
      <w:r w:rsidRPr="008F3FE2">
        <w:rPr>
          <w:rStyle w:val="Emphasis"/>
        </w:rPr>
        <w:t>particularly acute</w:t>
      </w:r>
      <w:r w:rsidRPr="0097357B">
        <w:rPr>
          <w:sz w:val="16"/>
        </w:rPr>
        <w:t xml:space="preserve">. In addition to daily exposure to air pollution, (14) the approximately 290,000 people who are employed in industrial animal agriculture (15) in the United States have </w:t>
      </w:r>
      <w:r w:rsidRPr="00146E0D">
        <w:rPr>
          <w:rStyle w:val="Emphasis"/>
          <w:highlight w:val="cyan"/>
        </w:rPr>
        <w:t>little bargaining power</w:t>
      </w:r>
      <w:r w:rsidRPr="00146E0D">
        <w:rPr>
          <w:rStyle w:val="StyleUnderline"/>
        </w:rPr>
        <w:t>, suffer</w:t>
      </w:r>
      <w:r w:rsidRPr="008F3FE2">
        <w:rPr>
          <w:rStyle w:val="StyleUnderline"/>
        </w:rPr>
        <w:t xml:space="preserve"> a high level of </w:t>
      </w:r>
      <w:r w:rsidRPr="008F3FE2">
        <w:rPr>
          <w:rStyle w:val="Emphasis"/>
        </w:rPr>
        <w:t>accidents</w:t>
      </w:r>
      <w:r w:rsidRPr="008F3FE2">
        <w:rPr>
          <w:rStyle w:val="StyleUnderline"/>
        </w:rPr>
        <w:t xml:space="preserve"> and </w:t>
      </w:r>
      <w:r w:rsidRPr="00146E0D">
        <w:rPr>
          <w:rStyle w:val="StyleUnderline"/>
        </w:rPr>
        <w:t xml:space="preserve">poor </w:t>
      </w:r>
      <w:r w:rsidRPr="00146E0D">
        <w:rPr>
          <w:rStyle w:val="Emphasis"/>
        </w:rPr>
        <w:t>working conditions</w:t>
      </w:r>
      <w:r w:rsidRPr="008F3FE2">
        <w:rPr>
          <w:rStyle w:val="StyleUnderline"/>
        </w:rPr>
        <w:t xml:space="preserve">, (16) and are at </w:t>
      </w:r>
      <w:r w:rsidRPr="00146E0D">
        <w:rPr>
          <w:rStyle w:val="Emphasis"/>
          <w:highlight w:val="cyan"/>
        </w:rPr>
        <w:t>increased risk</w:t>
      </w:r>
      <w:r w:rsidRPr="00146E0D">
        <w:rPr>
          <w:rStyle w:val="StyleUnderline"/>
          <w:highlight w:val="cyan"/>
        </w:rPr>
        <w:t xml:space="preserve"> of</w:t>
      </w:r>
      <w:r w:rsidRPr="008F3FE2">
        <w:rPr>
          <w:rStyle w:val="StyleUnderline"/>
        </w:rPr>
        <w:t xml:space="preserve"> developing </w:t>
      </w:r>
      <w:r w:rsidRPr="00146E0D">
        <w:rPr>
          <w:rStyle w:val="Emphasis"/>
          <w:highlight w:val="cyan"/>
        </w:rPr>
        <w:t>a</w:t>
      </w:r>
      <w:r w:rsidRPr="008F3FE2">
        <w:rPr>
          <w:rStyle w:val="StyleUnderline"/>
        </w:rPr>
        <w:t>nti</w:t>
      </w:r>
      <w:r w:rsidRPr="00146E0D">
        <w:rPr>
          <w:rStyle w:val="Emphasis"/>
          <w:highlight w:val="cyan"/>
        </w:rPr>
        <w:t>b</w:t>
      </w:r>
      <w:r w:rsidRPr="008F3FE2">
        <w:rPr>
          <w:rStyle w:val="StyleUnderline"/>
        </w:rPr>
        <w:t xml:space="preserve">iotic allergy or </w:t>
      </w:r>
      <w:r w:rsidRPr="00146E0D">
        <w:rPr>
          <w:rStyle w:val="Emphasis"/>
          <w:highlight w:val="cyan"/>
        </w:rPr>
        <w:t>r</w:t>
      </w:r>
      <w:r w:rsidRPr="008F3FE2">
        <w:rPr>
          <w:rStyle w:val="StyleUnderline"/>
        </w:rPr>
        <w:t>esistance</w:t>
      </w:r>
      <w:r w:rsidRPr="0097357B">
        <w:rPr>
          <w:sz w:val="16"/>
        </w:rPr>
        <w:t>. (17) The use of antibiotics on animals and the concomitant risk of untreatable human infection is particularly problematic. (18) On a global scale, animal factory farms also contribute to the development of additional and novel pathogens as over sixty percent of emerging infectious diseases are zoonoses. (19)</w:t>
      </w:r>
    </w:p>
    <w:p w14:paraId="0D43B0D2" w14:textId="77777777" w:rsidR="00E20F3B" w:rsidRPr="0097357B" w:rsidRDefault="00E20F3B" w:rsidP="00E20F3B">
      <w:pPr>
        <w:rPr>
          <w:sz w:val="16"/>
        </w:rPr>
      </w:pPr>
      <w:r w:rsidRPr="0097357B">
        <w:rPr>
          <w:sz w:val="16"/>
        </w:rPr>
        <w:t xml:space="preserve">Given these </w:t>
      </w:r>
      <w:r w:rsidRPr="00146E0D">
        <w:rPr>
          <w:rStyle w:val="Emphasis"/>
        </w:rPr>
        <w:t>myriad</w:t>
      </w:r>
      <w:r w:rsidRPr="008F3FE2">
        <w:rPr>
          <w:rStyle w:val="StyleUnderline"/>
        </w:rPr>
        <w:t xml:space="preserve"> social and environmental </w:t>
      </w:r>
      <w:r w:rsidRPr="00146E0D">
        <w:rPr>
          <w:rStyle w:val="Emphasis"/>
        </w:rPr>
        <w:t>sustainability concerns</w:t>
      </w:r>
      <w:r w:rsidRPr="0097357B">
        <w:rPr>
          <w:sz w:val="16"/>
        </w:rPr>
        <w:t xml:space="preserve">--including </w:t>
      </w:r>
      <w:r w:rsidRPr="00085C5A">
        <w:rPr>
          <w:rStyle w:val="Emphasis"/>
        </w:rPr>
        <w:t>worker</w:t>
      </w:r>
      <w:r w:rsidRPr="00085C5A">
        <w:rPr>
          <w:rStyle w:val="StyleUnderline"/>
        </w:rPr>
        <w:t xml:space="preserve"> and community </w:t>
      </w:r>
      <w:r w:rsidRPr="00085C5A">
        <w:rPr>
          <w:rStyle w:val="Emphasis"/>
        </w:rPr>
        <w:t>concerns</w:t>
      </w:r>
      <w:r w:rsidRPr="0097357B">
        <w:rPr>
          <w:sz w:val="16"/>
        </w:rPr>
        <w:t xml:space="preserve">, global climate change and pollution issues, and the </w:t>
      </w:r>
      <w:r w:rsidRPr="00085C5A">
        <w:rPr>
          <w:rStyle w:val="Emphasis"/>
        </w:rPr>
        <w:t>ever-</w:t>
      </w:r>
      <w:r w:rsidRPr="00146E0D">
        <w:rPr>
          <w:rStyle w:val="Emphasis"/>
        </w:rPr>
        <w:t>increasing potential</w:t>
      </w:r>
      <w:r w:rsidRPr="00146E0D">
        <w:rPr>
          <w:rStyle w:val="StyleUnderline"/>
        </w:rPr>
        <w:t xml:space="preserve"> for </w:t>
      </w:r>
      <w:r w:rsidRPr="00146E0D">
        <w:rPr>
          <w:rStyle w:val="StyleUnderline"/>
          <w:highlight w:val="cyan"/>
        </w:rPr>
        <w:t>novel</w:t>
      </w:r>
      <w:r w:rsidRPr="00085C5A">
        <w:rPr>
          <w:rStyle w:val="StyleUnderline"/>
        </w:rPr>
        <w:t xml:space="preserve"> bacterial </w:t>
      </w:r>
      <w:r w:rsidRPr="00146E0D">
        <w:rPr>
          <w:rStyle w:val="Emphasis"/>
          <w:highlight w:val="cyan"/>
        </w:rPr>
        <w:t>pathogens</w:t>
      </w:r>
      <w:r w:rsidRPr="0097357B">
        <w:rPr>
          <w:sz w:val="16"/>
        </w:rPr>
        <w:t xml:space="preserve">, as well as a new global pandemic (20)--this article asserts that the </w:t>
      </w:r>
      <w:r w:rsidRPr="00146E0D">
        <w:rPr>
          <w:rStyle w:val="StyleUnderline"/>
          <w:highlight w:val="cyan"/>
        </w:rPr>
        <w:t xml:space="preserve">only </w:t>
      </w:r>
      <w:r w:rsidRPr="00146E0D">
        <w:rPr>
          <w:rStyle w:val="Emphasis"/>
          <w:highlight w:val="cyan"/>
        </w:rPr>
        <w:t>way forward</w:t>
      </w:r>
      <w:r w:rsidRPr="0097357B">
        <w:rPr>
          <w:sz w:val="16"/>
        </w:rPr>
        <w:t xml:space="preserve"> is via stricter regulatory efforts paired with media attention, </w:t>
      </w:r>
      <w:r w:rsidRPr="00146E0D">
        <w:rPr>
          <w:rStyle w:val="Emphasis"/>
          <w:highlight w:val="cyan"/>
        </w:rPr>
        <w:t>consumer pressure</w:t>
      </w:r>
      <w:r w:rsidRPr="00146E0D">
        <w:rPr>
          <w:rStyle w:val="StyleUnderline"/>
          <w:highlight w:val="cyan"/>
        </w:rPr>
        <w:t xml:space="preserve">, and voluntary </w:t>
      </w:r>
      <w:r w:rsidRPr="00146E0D">
        <w:rPr>
          <w:rStyle w:val="Emphasis"/>
          <w:highlight w:val="cyan"/>
        </w:rPr>
        <w:t>corporate action</w:t>
      </w:r>
      <w:r w:rsidRPr="0097357B">
        <w:rPr>
          <w:sz w:val="16"/>
        </w:rPr>
        <w:t>. The moral imperative for corporations to "do the right thing" will not be sufficient. I thus make the argument in the following pages that only when corporations can see the "business case" (21) for doing the right thing regarding industrial animal farming, can we ward off the worst outcomes.</w:t>
      </w:r>
    </w:p>
    <w:p w14:paraId="78E30EA6" w14:textId="77777777" w:rsidR="00E20F3B" w:rsidRPr="00146E0D" w:rsidRDefault="00E20F3B" w:rsidP="00E20F3B">
      <w:pPr>
        <w:rPr>
          <w:sz w:val="6"/>
          <w:szCs w:val="12"/>
        </w:rPr>
      </w:pPr>
      <w:r w:rsidRPr="00146E0D">
        <w:rPr>
          <w:sz w:val="6"/>
          <w:szCs w:val="12"/>
        </w:rPr>
        <w:t>This piece asserts that federal regulatory efforts can hasten this necessary corporate buy-in, nudging corporate actors in a morally correct and environmentally sound direction as to industrial animal farming. Indeed, just recently, advocates came together to ask Congress to take action to protect farm laborers and food workers and to strengthen climate spending programs. (22) Newly introduced federal bills to curtail factory farming and rein in the worst practices as to workers and animals, while a start, would not take effect quickly enough to hasten effective action at large, industrial farming operations. (23)</w:t>
      </w:r>
    </w:p>
    <w:p w14:paraId="39B5F682" w14:textId="77777777" w:rsidR="00E20F3B" w:rsidRPr="00146E0D" w:rsidRDefault="00E20F3B" w:rsidP="00E20F3B">
      <w:pPr>
        <w:rPr>
          <w:sz w:val="6"/>
          <w:szCs w:val="12"/>
        </w:rPr>
      </w:pPr>
      <w:r w:rsidRPr="00146E0D">
        <w:rPr>
          <w:sz w:val="6"/>
          <w:szCs w:val="12"/>
        </w:rPr>
        <w:t>Along with a regulatory tightening, the Article thus implores business to support--not counter--actions to improve conditions on CAFOs for people and the animals. Without synergistic corporate action and buy-in based on the "business case," large animal factory farms will continue to evade regulation, exacerbate climate change, and more firmly entrench concomitant environmental justice issues related to animal factory farms. For these reasons, efforts in Congress and elsewhere to shrink large, industrial agricultural operations and to further regulate their existing structures must move forward with corporate support. Corporations as social and capitalistic actors must voluntarily limit large animal farming operations and meaningfully advertise their good work to help educate the public. These actions may seem unreasonably utopian but must occur to allow large industrial farming corporations to make money and to prevent an existential crisis related to climate change, pollution, disease, and extreme human suffering. Indeed, experts contend that even if we mitigate greenhouse gas emissions in other sectors, we must reduce industrial food system emissions. (24) If we do not do so, the world will far exceed the two-degree Celsius temperature rise necessary to ward off the gravest effects of climate crisis. (25)</w:t>
      </w:r>
    </w:p>
    <w:p w14:paraId="14BEAAFA" w14:textId="77777777" w:rsidR="00E20F3B" w:rsidRPr="00146E0D" w:rsidRDefault="00E20F3B" w:rsidP="00E20F3B">
      <w:pPr>
        <w:rPr>
          <w:sz w:val="6"/>
          <w:szCs w:val="12"/>
        </w:rPr>
      </w:pPr>
      <w:r w:rsidRPr="00146E0D">
        <w:rPr>
          <w:sz w:val="6"/>
          <w:szCs w:val="12"/>
        </w:rPr>
        <w:t>This argument proceeds in five parts. Part II of this paper details the miseries that animals suffer on CAFO's, as well as the effects of large industrial animal operations on workers, surrounding communities, and the larger environment. Part III discusses the specifics related to global water usage, pollution and climate change, and analyzes existing federal regulation of animal factory farms to potentially combat these adverse effects. Part IV discusses the environmental justice implications of industrialized animal farming operations. Part V analyzes recent attempts to strengthen federal regulation of large industrial farms and better protect workers and animals. Finally, Part VI puts forth the business case for more sustainable corporate action in the industrial animal farming industry. This section asserts that disparate state laws, media, consumer pressure, and stricter federal regulation can coalesce to create voluntary corporate action and necessary change. The argument acknowledges that factory farming involves not just animal suffering but also human rights, entitlements, and our shared obligations to all people, including the most disenfranchised members of our human world. However, only when corporations recognize the "business case" for more sustainable action and only when society fully sees the negative externalities of large scale animal agriculture--on the animals, workers, communities, and our planet--will we tackle the issue and act in a more environmentally and socially sustainable way.</w:t>
      </w:r>
    </w:p>
    <w:p w14:paraId="71B1F2D0" w14:textId="77777777" w:rsidR="00E20F3B" w:rsidRPr="00146E0D" w:rsidRDefault="00E20F3B" w:rsidP="00E20F3B">
      <w:pPr>
        <w:rPr>
          <w:sz w:val="6"/>
          <w:szCs w:val="12"/>
        </w:rPr>
      </w:pPr>
      <w:r w:rsidRPr="00146E0D">
        <w:rPr>
          <w:sz w:val="6"/>
          <w:szCs w:val="12"/>
        </w:rPr>
        <w:t>II. HUMAN AND ANIMAL SUFFERING: EFFECTS OF THE LARGE FACTORY FARM</w:t>
      </w:r>
    </w:p>
    <w:p w14:paraId="52BD0607" w14:textId="77777777" w:rsidR="00E20F3B" w:rsidRPr="00146E0D" w:rsidRDefault="00E20F3B" w:rsidP="00E20F3B">
      <w:pPr>
        <w:rPr>
          <w:sz w:val="6"/>
          <w:szCs w:val="12"/>
        </w:rPr>
      </w:pPr>
      <w:r w:rsidRPr="00146E0D">
        <w:rPr>
          <w:sz w:val="6"/>
          <w:szCs w:val="12"/>
        </w:rPr>
        <w:t>A. Animal Cruelty and Existing Conditions for Sentient Farm Animals</w:t>
      </w:r>
    </w:p>
    <w:p w14:paraId="389D2D1C" w14:textId="77777777" w:rsidR="00E20F3B" w:rsidRPr="00146E0D" w:rsidRDefault="00E20F3B" w:rsidP="00E20F3B">
      <w:pPr>
        <w:rPr>
          <w:sz w:val="6"/>
          <w:szCs w:val="12"/>
        </w:rPr>
      </w:pPr>
      <w:r w:rsidRPr="00146E0D">
        <w:rPr>
          <w:sz w:val="6"/>
          <w:szCs w:val="12"/>
        </w:rPr>
        <w:t>The over 1.6 billion factory farmed animals (26) in the United States do not live the bucolic life of pleasure and freedom depicted on egg cartons, butter wrappers, and other animal product packaging. (27) Factory farmed animals in over 25,000 U.S. facilities instead live in cramped, waste ridden conditions that do not allow for natural movement or behaviors. (28) These animals are commonly not even allowed to go outside and are forced to endure poor treatment and unnatural diets, as well as poor air and light quality in their housing. (29)</w:t>
      </w:r>
    </w:p>
    <w:p w14:paraId="00D85A9A" w14:textId="77777777" w:rsidR="00E20F3B" w:rsidRPr="00146E0D" w:rsidRDefault="00E20F3B" w:rsidP="00E20F3B">
      <w:pPr>
        <w:rPr>
          <w:sz w:val="6"/>
          <w:szCs w:val="12"/>
        </w:rPr>
      </w:pPr>
      <w:r w:rsidRPr="00146E0D">
        <w:rPr>
          <w:sz w:val="6"/>
          <w:szCs w:val="12"/>
        </w:rPr>
        <w:t>In particular, pigs on factory farms face extreme miseries. (30) Piglets are routinely castrated without anesthesia: (31)a recent undercover video showed workers slitting the scrotum of piglets without anesthesia, and then ripping the testicles from the young animals as they screamed in pain. (32) Pigs also routinely have their teeth "clipped" and their tales "docked," or cut, to prevent fighting in the extremely crowded pen conditions--"aggressive behavior" that is not characteristic for the species under normal conditions. (33)</w:t>
      </w:r>
    </w:p>
    <w:p w14:paraId="071867BE" w14:textId="77777777" w:rsidR="00E20F3B" w:rsidRPr="00146E0D" w:rsidRDefault="00E20F3B" w:rsidP="00E20F3B">
      <w:pPr>
        <w:rPr>
          <w:sz w:val="6"/>
          <w:szCs w:val="12"/>
        </w:rPr>
      </w:pPr>
      <w:r w:rsidRPr="00146E0D">
        <w:rPr>
          <w:sz w:val="6"/>
          <w:szCs w:val="12"/>
        </w:rPr>
        <w:t>At one large facility in North Carolina, adult pigs stand in slatted pens, presumably so that their waste passes through the slats. (34) However, pigs miss the slats and waste winds up in the severely crowded pens and ultimately smeared on the animals themselves. (35) Pigs housed in this manner become so upset that they often die from the stress of the environment. (36) This treatment persists although, when raised in their natural environment, pigs are social and display attributes of high intellectual ability similar to that of a three-year-old human child. (37) Indeed, pigs are smart enough to sense danger when they arrive at the slaughterhouse, and do not move willingly toward slaughter. (38) Instead they may resist, as they are forcibly moved toward the slaughter point. (39)</w:t>
      </w:r>
    </w:p>
    <w:p w14:paraId="4E50946E" w14:textId="77777777" w:rsidR="00E20F3B" w:rsidRPr="00146E0D" w:rsidRDefault="00E20F3B" w:rsidP="00E20F3B">
      <w:pPr>
        <w:rPr>
          <w:sz w:val="6"/>
          <w:szCs w:val="12"/>
        </w:rPr>
      </w:pPr>
      <w:r w:rsidRPr="00146E0D">
        <w:rPr>
          <w:sz w:val="6"/>
          <w:szCs w:val="12"/>
        </w:rPr>
        <w:t>Hens and veal calves also suffer cruel treatment on overcrowded factory farms. Farmers prematurely remove veal (male) calves from their mothers and often feed them a "grossly deficient and abnormal diet" (40) to keep their "desired" flesh white. (41) In most factory farms throughout the United States, veal calves are not permitted to move around, or even lie down. (42) Instead, many veal calves spend their brief lives--most are slaughtered before reaching twenty-four weeks of age--tethered or caged, unable to stretch, move, or lie comfortably. (43)</w:t>
      </w:r>
    </w:p>
    <w:p w14:paraId="045B0BFB" w14:textId="77777777" w:rsidR="00E20F3B" w:rsidRPr="00146E0D" w:rsidRDefault="00E20F3B" w:rsidP="00E20F3B">
      <w:pPr>
        <w:rPr>
          <w:sz w:val="6"/>
          <w:szCs w:val="12"/>
        </w:rPr>
      </w:pPr>
      <w:r w:rsidRPr="00146E0D">
        <w:rPr>
          <w:sz w:val="6"/>
          <w:szCs w:val="12"/>
        </w:rPr>
        <w:t>In the case of egg laying poultry, treatment also involves extreme confinement and miserable conditions. Since neither egg laying operations nor broiler chicken farms have use for male chicks, farmers dispose of the males soon after birth. (44) Methods of disposal "include maceration, or grinding; carbon monoxide poisoning; cervical dislocation, or manually dislocating the spinal column from the skull; and suffocation." (45) Female birds likely face a different but similarly cruel fate--a life spent in battery cages, unable to stretch their wings or move about freely. (46) Weakened birds may become trapped, unable to reach water or food, and die trapped inside the battery cages. (47) This poor treatment exists, again, in spite of the fact that birds are intelligent beings, capable of using higher level language, keeping themselves clean by dust bathing, (48) and "speaking" to and exhibiting leadership qualities among the flock. (49)</w:t>
      </w:r>
    </w:p>
    <w:p w14:paraId="33E7470B" w14:textId="77777777" w:rsidR="00E20F3B" w:rsidRPr="00146E0D" w:rsidRDefault="00E20F3B" w:rsidP="00E20F3B">
      <w:pPr>
        <w:rPr>
          <w:sz w:val="6"/>
          <w:szCs w:val="12"/>
        </w:rPr>
      </w:pPr>
      <w:r w:rsidRPr="00146E0D">
        <w:rPr>
          <w:sz w:val="6"/>
          <w:szCs w:val="12"/>
        </w:rPr>
        <w:t>Similarly, dairy cow farmers closely confine cows in milking stalls so that their udders are easily reached. (50) And although the bond between cow and their calf develops over time, (51) farmers often prematurely remove calves after just one to three days, leaving cows bellowing and howling for their young. (52) To add to this, soon after birthing calves, dairy cows are moved to "rape" racks where they are artificially inseminated to begin the process anew. (53) Once the dairy cow is no longer prolific, around age four years, she is sent to slaughter, well before the average life expectancy of a cow, which is normally closer to twenty years. (54)</w:t>
      </w:r>
    </w:p>
    <w:p w14:paraId="4A9D46F0" w14:textId="77777777" w:rsidR="00E20F3B" w:rsidRPr="00146E0D" w:rsidRDefault="00E20F3B" w:rsidP="00E20F3B">
      <w:pPr>
        <w:rPr>
          <w:sz w:val="6"/>
          <w:szCs w:val="12"/>
        </w:rPr>
      </w:pPr>
      <w:r w:rsidRPr="00146E0D">
        <w:rPr>
          <w:sz w:val="6"/>
          <w:szCs w:val="12"/>
        </w:rPr>
        <w:t>Likewise, beef cows on factory farms often stand in their own feces and are fed corn, rather than grass, because corn is abundant and inexpensive, (55) despite evidence that ingesting grains is inconsistent with cows' evolved digestive mechanisms. (56) These inconsistencies can cause the production of harmful bacteria in the cattle's liver and digestive tract, making the animals extremely uncomfortable and increasing the risk of E. coli contamination for consumers. (57)</w:t>
      </w:r>
    </w:p>
    <w:p w14:paraId="0EB74C24" w14:textId="77777777" w:rsidR="00E20F3B" w:rsidRPr="00146E0D" w:rsidRDefault="00E20F3B" w:rsidP="00E20F3B">
      <w:pPr>
        <w:rPr>
          <w:sz w:val="6"/>
          <w:szCs w:val="12"/>
        </w:rPr>
      </w:pPr>
      <w:r w:rsidRPr="00146E0D">
        <w:rPr>
          <w:sz w:val="6"/>
          <w:szCs w:val="12"/>
        </w:rPr>
        <w:t>For many factory farm animals, the federal Humane Slaughter Act (58) at least requires that animals are rendered "insensible to pain" before being "shackled, hoisted, thrown, cast, or cut." (59) However, numerous failures have been reported such that animals are fully conscious and squealing as they are cut or shackled. (60) Worse still, factory farm workers have documented instances where cows that have not been sufficiently stunned and killed undergo partial dismemberment before death. (61)</w:t>
      </w:r>
    </w:p>
    <w:p w14:paraId="28F0CA96" w14:textId="77777777" w:rsidR="00E20F3B" w:rsidRPr="00146E0D" w:rsidRDefault="00E20F3B" w:rsidP="00E20F3B">
      <w:pPr>
        <w:rPr>
          <w:sz w:val="6"/>
          <w:szCs w:val="12"/>
        </w:rPr>
      </w:pPr>
      <w:r w:rsidRPr="00146E0D">
        <w:rPr>
          <w:sz w:val="6"/>
          <w:szCs w:val="12"/>
        </w:rPr>
        <w:t>The Humane Slaughter Act also does not apply to birds. (62) Yet, the industry kills over nine billion chickens annually in the United States. (63) Chickens typically arrive at the slaughterhouse and are then shackled upside down while fully conscious. Fast line speeds increase the chances that workers will inflict pain on the birds as they are hung upside down, such that they may enter the conveyer belt with broken bones or hanging in an improperly shackled manner. (64) Next, the birds have their throats cut: but live, unrestrained, or improperly shackled birds may wriggle past this mechanical treatment (65) and then head to the boiling water bath--designed to remove feathers on dead birds--fully alive. (66) Birds that hit the water alive are scalded and drowned to death, (67) making their bodies unfit for human consumption. (68) Nearly 1,000,000 chickens die this way each year. (69) However, because the Human Slaughter Act does not cover birds, (70) there is no federal legal requirement to render them insensible to pain before slaughter (71) and, as a result, this scalding death is not prohibited. Treatment of factory farmed hens is so horrific that training for new processing plant inspectors includes "official" United States Department of Agriculture (USDA) instruction to look out for, among other things, factory employees squeezing or breaking legs of birds to fit them into the shackles, birds arriving at slaughter frozen in or to their cages, and birds arriving at slaughter displaying symptoms of heat stress. (72)</w:t>
      </w:r>
    </w:p>
    <w:p w14:paraId="3898973D" w14:textId="77777777" w:rsidR="00E20F3B" w:rsidRPr="00146E0D" w:rsidRDefault="00E20F3B" w:rsidP="00E20F3B">
      <w:pPr>
        <w:rPr>
          <w:sz w:val="6"/>
          <w:szCs w:val="12"/>
        </w:rPr>
      </w:pPr>
      <w:r w:rsidRPr="00146E0D">
        <w:rPr>
          <w:sz w:val="6"/>
          <w:szCs w:val="12"/>
        </w:rPr>
        <w:t>Additionally, documented instances of extreme cruelty on factory farms are widely available. (73) Examples include workers feeding the intestines of dead piglets to pregnant sows, (74) prodding animals unable to walk to slaughter, (75) tossing injured live birds on piles of dead animals, (76) and intentionally harming animals on industrial farms. (77) Sick or injured animals are denied veterinary care and animals may be tossed aside, even if visibly suffering. (78)</w:t>
      </w:r>
    </w:p>
    <w:p w14:paraId="50EEC238" w14:textId="77777777" w:rsidR="00E20F3B" w:rsidRPr="00146E0D" w:rsidRDefault="00E20F3B" w:rsidP="00E20F3B">
      <w:pPr>
        <w:rPr>
          <w:sz w:val="6"/>
          <w:szCs w:val="12"/>
        </w:rPr>
      </w:pPr>
      <w:r w:rsidRPr="00146E0D">
        <w:rPr>
          <w:sz w:val="6"/>
          <w:szCs w:val="12"/>
        </w:rPr>
        <w:t>B. Effects on Workers in Large Scale Animal Operations</w:t>
      </w:r>
    </w:p>
    <w:p w14:paraId="729DCDFC" w14:textId="77777777" w:rsidR="00E20F3B" w:rsidRPr="00146E0D" w:rsidRDefault="00E20F3B" w:rsidP="00E20F3B">
      <w:pPr>
        <w:rPr>
          <w:sz w:val="6"/>
          <w:szCs w:val="12"/>
        </w:rPr>
      </w:pPr>
      <w:r w:rsidRPr="00146E0D">
        <w:rPr>
          <w:sz w:val="6"/>
          <w:szCs w:val="12"/>
        </w:rPr>
        <w:t>More than 290,000 people hold wage and salaried positions in agricultural production on industrial animal farming operations in the United States today. (79) Additionally, there were over 86,000 workers involved in slaughter and meat packing at 3,500 (80) meat processing plants as of 2021. (81) The large scale and continued increase of animal factory farms in the United States is however a relatively new phenomenon. (82) Iowa, for example, the nation's top pork producing state, went from 722 CAFOs in 2001 to more than 10,000 such operations in 2017. (83) Paralleling this increase, demand for seasonal agricultural worker visas has risen dramatically in the last twenty years, from less than 40,000 to over 200,000 in 2019. (84)</w:t>
      </w:r>
    </w:p>
    <w:p w14:paraId="2AF42F1D" w14:textId="77777777" w:rsidR="00E20F3B" w:rsidRPr="00146E0D" w:rsidRDefault="00E20F3B" w:rsidP="00E20F3B">
      <w:pPr>
        <w:rPr>
          <w:sz w:val="6"/>
          <w:szCs w:val="12"/>
        </w:rPr>
      </w:pPr>
      <w:r w:rsidRPr="00146E0D">
        <w:rPr>
          <w:sz w:val="6"/>
          <w:szCs w:val="12"/>
        </w:rPr>
        <w:t>Many plants are also vertically integrated such that the birthing and slaughter all occur under one roof. (85) In the factory farm plant, tightly crowded workers wield sharp tools to preside over the extremely cramped animals. (86) Accidents and injuries are widespread in these conditions. (87) According to a 2019 Human Rights Watch Report, meat-processing workers have some of the highest injury rates in the world. (88) Desire to increase profits demands increased line speeds, requiring workers to kill at an ever faster rate and exacerbating these effects. (89) Workers may also suffer from injuries caused by excessive noise on the job, highly repetitive movements, the animals themselves, or by machinery at the plant. (90) Workers must also breathe air laced with hazardous gasses and toxins. (91) On a daily basis, factory farm workers may face air containing high levels of ammonia and dust, (92) hydrogen sulfide, volatile organic compounds (VOCs), and inflammatory and infectious bioaerosols. (93) Under existing law, these negative health effects are likely to rise as the ratio of workers to animals decreases and factory farms continue to grow in size. (94)</w:t>
      </w:r>
    </w:p>
    <w:p w14:paraId="74C03B08" w14:textId="77777777" w:rsidR="00E20F3B" w:rsidRPr="00146E0D" w:rsidRDefault="00E20F3B" w:rsidP="00E20F3B">
      <w:pPr>
        <w:rPr>
          <w:sz w:val="6"/>
          <w:szCs w:val="12"/>
        </w:rPr>
      </w:pPr>
      <w:r w:rsidRPr="00146E0D">
        <w:rPr>
          <w:sz w:val="6"/>
          <w:szCs w:val="12"/>
        </w:rPr>
        <w:t>The COVID-19 pandemic added an additional layer of health concerns to existing safety and job security concerns for factory farm and slaughterhouse workers. (95) In the face of the unknown disease, workers faced prolonged contact; fully indoor and crowded work situations; and lived in communities of diverse linguistic and cultural norms that presented challenges to pandemic safety measures. (96) Industrial animal processing workers consequently bore an uneven disease burden in the early months of the pandemic as the virus spread quickly through meat processing slaughterhouses. (97)</w:t>
      </w:r>
    </w:p>
    <w:p w14:paraId="0DA59766" w14:textId="77777777" w:rsidR="00E20F3B" w:rsidRPr="00146E0D" w:rsidRDefault="00E20F3B" w:rsidP="00E20F3B">
      <w:pPr>
        <w:rPr>
          <w:sz w:val="6"/>
          <w:szCs w:val="12"/>
        </w:rPr>
      </w:pPr>
      <w:r w:rsidRPr="00146E0D">
        <w:rPr>
          <w:sz w:val="6"/>
          <w:szCs w:val="12"/>
        </w:rPr>
        <w:t>To complicate matters, farm workers are often immigrants who lack the ability to organize or access mental or physical health services and therefore must often suffer health consequences without full support. (98) Workers in big agriculture also often fear immigration persecution, have food insecurity, and feel disempowered in interactions with superiors. (99) In fact, in the 49 counties where meatpacking and processing is most prevalent, a US Department of Agriculture survey identified 34.7 percent of these counties as high poverty areas. (100) Especially during the pandemic, widespread illness in largely racially or ethically minority populations (101) exacerbated an already dire situation for workers who may not speak English or have choice of occupation. (102)</w:t>
      </w:r>
    </w:p>
    <w:p w14:paraId="24ADD057" w14:textId="77777777" w:rsidR="00E20F3B" w:rsidRPr="00146E0D" w:rsidRDefault="00E20F3B" w:rsidP="00E20F3B">
      <w:pPr>
        <w:rPr>
          <w:sz w:val="6"/>
          <w:szCs w:val="12"/>
        </w:rPr>
      </w:pPr>
      <w:r w:rsidRPr="00146E0D">
        <w:rPr>
          <w:sz w:val="6"/>
          <w:szCs w:val="12"/>
        </w:rPr>
        <w:t>Adding to the unevenly borne physical health effects of working in industrial animal agriculture, expert research shows that farmed animals are not alone in experiencing mental trauma from the industrial, overcrowded animal farming operations. Workers who witness daily cruelty suffer psychological trauma. (103) Many workers disassociate and subconsciously begin to view the animals as production items (104) rather than as sentient beings in need of compassion. Slaughterhouse workers thus suffer high rates of depression, anxiety, and other psychopathologies. (105) Additionally, animal farm workers have been known to become immune to the suffering of the animals and actually lash out at animals in their care. (106) More so, workers may become hardened to violence in general, and engage in interpersonal violence or crime in the human community. (107)</w:t>
      </w:r>
    </w:p>
    <w:p w14:paraId="3B1E5A7E" w14:textId="77777777" w:rsidR="00E20F3B" w:rsidRPr="0097357B" w:rsidRDefault="00E20F3B" w:rsidP="00E20F3B">
      <w:pPr>
        <w:rPr>
          <w:sz w:val="16"/>
        </w:rPr>
      </w:pPr>
      <w:r w:rsidRPr="0097357B">
        <w:rPr>
          <w:sz w:val="16"/>
        </w:rPr>
        <w:t xml:space="preserve">C. Community Health and Safety: </w:t>
      </w:r>
      <w:r w:rsidRPr="00146E0D">
        <w:rPr>
          <w:rStyle w:val="Emphasis"/>
          <w:highlight w:val="cyan"/>
        </w:rPr>
        <w:t>A</w:t>
      </w:r>
      <w:r w:rsidRPr="0097357B">
        <w:rPr>
          <w:sz w:val="16"/>
        </w:rPr>
        <w:t>nti</w:t>
      </w:r>
      <w:r w:rsidRPr="00146E0D">
        <w:rPr>
          <w:rStyle w:val="Emphasis"/>
          <w:highlight w:val="cyan"/>
        </w:rPr>
        <w:t>b</w:t>
      </w:r>
      <w:r w:rsidRPr="0097357B">
        <w:rPr>
          <w:sz w:val="16"/>
        </w:rPr>
        <w:t xml:space="preserve">iotic </w:t>
      </w:r>
      <w:r w:rsidRPr="00146E0D">
        <w:rPr>
          <w:rStyle w:val="Emphasis"/>
          <w:highlight w:val="cyan"/>
        </w:rPr>
        <w:t>R</w:t>
      </w:r>
      <w:r w:rsidRPr="0097357B">
        <w:rPr>
          <w:sz w:val="16"/>
        </w:rPr>
        <w:t xml:space="preserve">esistance Related to </w:t>
      </w:r>
      <w:r w:rsidRPr="00146E0D">
        <w:rPr>
          <w:rStyle w:val="Emphasis"/>
          <w:highlight w:val="cyan"/>
        </w:rPr>
        <w:t>Extreme Crowding</w:t>
      </w:r>
      <w:r w:rsidRPr="001E68C4">
        <w:rPr>
          <w:rStyle w:val="StyleUnderline"/>
        </w:rPr>
        <w:t xml:space="preserve"> and the Potential for Disease</w:t>
      </w:r>
    </w:p>
    <w:p w14:paraId="16827927" w14:textId="77777777" w:rsidR="00E20F3B" w:rsidRPr="0097357B" w:rsidRDefault="00E20F3B" w:rsidP="00E20F3B">
      <w:pPr>
        <w:rPr>
          <w:sz w:val="16"/>
        </w:rPr>
      </w:pPr>
      <w:r w:rsidRPr="0097357B">
        <w:rPr>
          <w:sz w:val="16"/>
        </w:rPr>
        <w:t xml:space="preserve">In addition to direct harm to workers, factory farms negatively affect public health by </w:t>
      </w:r>
      <w:r w:rsidRPr="001E68C4">
        <w:rPr>
          <w:rStyle w:val="StyleUnderline"/>
        </w:rPr>
        <w:t xml:space="preserve">increasing the </w:t>
      </w:r>
      <w:r w:rsidRPr="001E68C4">
        <w:rPr>
          <w:rStyle w:val="Emphasis"/>
        </w:rPr>
        <w:t>potential</w:t>
      </w:r>
      <w:r w:rsidRPr="001E68C4">
        <w:rPr>
          <w:rStyle w:val="StyleUnderline"/>
        </w:rPr>
        <w:t xml:space="preserve"> for</w:t>
      </w:r>
      <w:r w:rsidRPr="0097357B">
        <w:rPr>
          <w:sz w:val="16"/>
        </w:rPr>
        <w:t xml:space="preserve"> antibiotic resistance and </w:t>
      </w:r>
      <w:r w:rsidRPr="001E68C4">
        <w:rPr>
          <w:rStyle w:val="StyleUnderline"/>
        </w:rPr>
        <w:t xml:space="preserve">emerging new </w:t>
      </w:r>
      <w:r w:rsidRPr="001E68C4">
        <w:rPr>
          <w:rStyle w:val="Emphasis"/>
        </w:rPr>
        <w:t>pathogens</w:t>
      </w:r>
      <w:r w:rsidRPr="0097357B">
        <w:rPr>
          <w:sz w:val="16"/>
        </w:rPr>
        <w:t xml:space="preserve">. (108) In a prescient 2018 handbook, the World Health Organization (WHO) noted that </w:t>
      </w:r>
      <w:r w:rsidRPr="005647F1">
        <w:rPr>
          <w:rStyle w:val="StyleUnderline"/>
        </w:rPr>
        <w:t xml:space="preserve">over </w:t>
      </w:r>
      <w:r w:rsidRPr="005647F1">
        <w:rPr>
          <w:rStyle w:val="Emphasis"/>
        </w:rPr>
        <w:t>70%</w:t>
      </w:r>
      <w:r w:rsidRPr="005647F1">
        <w:rPr>
          <w:rStyle w:val="StyleUnderline"/>
        </w:rPr>
        <w:t xml:space="preserve"> of all pathogens come from </w:t>
      </w:r>
      <w:r w:rsidRPr="005647F1">
        <w:rPr>
          <w:rStyle w:val="Emphasis"/>
        </w:rPr>
        <w:t>animals</w:t>
      </w:r>
      <w:r w:rsidRPr="0097357B">
        <w:rPr>
          <w:sz w:val="16"/>
        </w:rPr>
        <w:t xml:space="preserve">: "[w]hether transmitted by mosquitoes, other insects, contact with animals or person-to-person, </w:t>
      </w:r>
      <w:r w:rsidRPr="005647F1">
        <w:rPr>
          <w:rStyle w:val="StyleUnderline"/>
        </w:rPr>
        <w:t xml:space="preserve">the only major </w:t>
      </w:r>
      <w:r w:rsidRPr="00146E0D">
        <w:rPr>
          <w:rStyle w:val="Emphasis"/>
          <w:highlight w:val="cyan"/>
        </w:rPr>
        <w:t>uncertainty</w:t>
      </w:r>
      <w:r w:rsidRPr="00146E0D">
        <w:rPr>
          <w:rStyle w:val="StyleUnderline"/>
          <w:highlight w:val="cyan"/>
        </w:rPr>
        <w:t xml:space="preserve"> is </w:t>
      </w:r>
      <w:r w:rsidRPr="00146E0D">
        <w:rPr>
          <w:rStyle w:val="Emphasis"/>
          <w:highlight w:val="cyan"/>
        </w:rPr>
        <w:t>when</w:t>
      </w:r>
      <w:r w:rsidRPr="0097357B">
        <w:rPr>
          <w:sz w:val="16"/>
        </w:rPr>
        <w:t xml:space="preserve"> [a new pandemic], or something equally lethal, will arrive." (109) Pathogens from animals thus present a "</w:t>
      </w:r>
      <w:r w:rsidRPr="005647F1">
        <w:rPr>
          <w:rStyle w:val="Emphasis"/>
        </w:rPr>
        <w:t>burgeoning threat</w:t>
      </w:r>
      <w:r w:rsidRPr="005647F1">
        <w:rPr>
          <w:rStyle w:val="StyleUnderline"/>
        </w:rPr>
        <w:t xml:space="preserve">, because </w:t>
      </w:r>
      <w:r w:rsidRPr="00146E0D">
        <w:rPr>
          <w:rStyle w:val="StyleUnderline"/>
          <w:highlight w:val="cyan"/>
        </w:rPr>
        <w:t xml:space="preserve">animals are </w:t>
      </w:r>
      <w:r w:rsidRPr="00146E0D">
        <w:rPr>
          <w:rStyle w:val="Emphasis"/>
          <w:highlight w:val="cyan"/>
        </w:rPr>
        <w:t>intensively farmed</w:t>
      </w:r>
      <w:r w:rsidRPr="0097357B">
        <w:rPr>
          <w:sz w:val="16"/>
        </w:rPr>
        <w:t xml:space="preserve">, transported for trade and kept in </w:t>
      </w:r>
      <w:r w:rsidRPr="00146E0D">
        <w:rPr>
          <w:rStyle w:val="Emphasis"/>
          <w:highlight w:val="cyan"/>
        </w:rPr>
        <w:t>close contact</w:t>
      </w:r>
      <w:r w:rsidRPr="005647F1">
        <w:rPr>
          <w:rStyle w:val="StyleUnderline"/>
        </w:rPr>
        <w:t xml:space="preserve"> with other species and humans </w:t>
      </w:r>
      <w:r w:rsidRPr="00146E0D">
        <w:rPr>
          <w:rStyle w:val="StyleUnderline"/>
          <w:highlight w:val="cyan"/>
        </w:rPr>
        <w:t xml:space="preserve">in </w:t>
      </w:r>
      <w:r w:rsidRPr="00146E0D">
        <w:rPr>
          <w:rStyle w:val="Emphasis"/>
          <w:highlight w:val="cyan"/>
        </w:rPr>
        <w:t>market places</w:t>
      </w:r>
      <w:r w:rsidRPr="0097357B">
        <w:rPr>
          <w:sz w:val="16"/>
        </w:rPr>
        <w:t>." (110)</w:t>
      </w:r>
    </w:p>
    <w:p w14:paraId="266E9DCB" w14:textId="77777777" w:rsidR="00E20F3B" w:rsidRPr="0097357B" w:rsidRDefault="00E20F3B" w:rsidP="00E20F3B">
      <w:pPr>
        <w:rPr>
          <w:sz w:val="16"/>
        </w:rPr>
      </w:pPr>
      <w:r w:rsidRPr="0097357B">
        <w:rPr>
          <w:sz w:val="16"/>
        </w:rPr>
        <w:t xml:space="preserve">WHO also importantly noted that the </w:t>
      </w:r>
      <w:r w:rsidRPr="001D30B3">
        <w:rPr>
          <w:rStyle w:val="StyleUnderline"/>
        </w:rPr>
        <w:t xml:space="preserve">twenty-first century brought with it </w:t>
      </w:r>
      <w:r w:rsidRPr="00146E0D">
        <w:rPr>
          <w:rStyle w:val="StyleUnderline"/>
        </w:rPr>
        <w:t xml:space="preserve">increased </w:t>
      </w:r>
      <w:r w:rsidRPr="00146E0D">
        <w:rPr>
          <w:rStyle w:val="Emphasis"/>
        </w:rPr>
        <w:t>globalization</w:t>
      </w:r>
      <w:r w:rsidRPr="00146E0D">
        <w:rPr>
          <w:rStyle w:val="StyleUnderline"/>
        </w:rPr>
        <w:t xml:space="preserve">, </w:t>
      </w:r>
      <w:r w:rsidRPr="00146E0D">
        <w:rPr>
          <w:rStyle w:val="Emphasis"/>
          <w:highlight w:val="cyan"/>
        </w:rPr>
        <w:t>migration</w:t>
      </w:r>
      <w:r w:rsidRPr="00146E0D">
        <w:rPr>
          <w:rStyle w:val="StyleUnderline"/>
          <w:highlight w:val="cyan"/>
        </w:rPr>
        <w:t xml:space="preserve">, and </w:t>
      </w:r>
      <w:r w:rsidRPr="00146E0D">
        <w:rPr>
          <w:rStyle w:val="Emphasis"/>
          <w:highlight w:val="cyan"/>
        </w:rPr>
        <w:t>transportation</w:t>
      </w:r>
      <w:r w:rsidRPr="001D30B3">
        <w:rPr>
          <w:rStyle w:val="StyleUnderline"/>
        </w:rPr>
        <w:t xml:space="preserve"> between cities that has </w:t>
      </w:r>
      <w:r w:rsidRPr="00146E0D">
        <w:rPr>
          <w:rStyle w:val="StyleUnderline"/>
          <w:highlight w:val="cyan"/>
        </w:rPr>
        <w:t>set</w:t>
      </w:r>
      <w:r w:rsidRPr="001D30B3">
        <w:rPr>
          <w:rStyle w:val="StyleUnderline"/>
        </w:rPr>
        <w:t xml:space="preserve"> the </w:t>
      </w:r>
      <w:r w:rsidRPr="00146E0D">
        <w:rPr>
          <w:rStyle w:val="Emphasis"/>
          <w:highlight w:val="cyan"/>
        </w:rPr>
        <w:t>stage</w:t>
      </w:r>
      <w:r w:rsidRPr="00146E0D">
        <w:rPr>
          <w:rStyle w:val="StyleUnderline"/>
          <w:highlight w:val="cyan"/>
        </w:rPr>
        <w:t xml:space="preserve"> for faster</w:t>
      </w:r>
      <w:r w:rsidRPr="001D30B3">
        <w:rPr>
          <w:rStyle w:val="StyleUnderline"/>
        </w:rPr>
        <w:t xml:space="preserve"> and broader </w:t>
      </w:r>
      <w:r w:rsidRPr="00146E0D">
        <w:rPr>
          <w:rStyle w:val="Emphasis"/>
        </w:rPr>
        <w:t xml:space="preserve">pathogen </w:t>
      </w:r>
      <w:r w:rsidRPr="00146E0D">
        <w:rPr>
          <w:rStyle w:val="Emphasis"/>
          <w:highlight w:val="cyan"/>
        </w:rPr>
        <w:t>transmission</w:t>
      </w:r>
      <w:r w:rsidRPr="0097357B">
        <w:rPr>
          <w:sz w:val="16"/>
        </w:rPr>
        <w:t>. (111) In this way, closely confined and transported factory farmed animals in the United States present grave pathogenic risks to both the humans who work with them and the broader global society. (112)</w:t>
      </w:r>
    </w:p>
    <w:p w14:paraId="7CA8394D" w14:textId="77777777" w:rsidR="00E20F3B" w:rsidRPr="0097357B" w:rsidRDefault="00E20F3B" w:rsidP="00E20F3B">
      <w:pPr>
        <w:rPr>
          <w:sz w:val="16"/>
        </w:rPr>
      </w:pPr>
      <w:r w:rsidRPr="0097357B">
        <w:rPr>
          <w:sz w:val="16"/>
        </w:rPr>
        <w:t xml:space="preserve">Additionally, industrial farmers prophylactically </w:t>
      </w:r>
      <w:r w:rsidRPr="00146E0D">
        <w:rPr>
          <w:rStyle w:val="StyleUnderline"/>
          <w:highlight w:val="cyan"/>
        </w:rPr>
        <w:t>dose</w:t>
      </w:r>
      <w:r w:rsidRPr="001D30B3">
        <w:rPr>
          <w:rStyle w:val="StyleUnderline"/>
        </w:rPr>
        <w:t xml:space="preserve"> </w:t>
      </w:r>
      <w:r w:rsidRPr="001D30B3">
        <w:rPr>
          <w:rStyle w:val="Emphasis"/>
        </w:rPr>
        <w:t>factory farmed</w:t>
      </w:r>
      <w:r w:rsidRPr="001D30B3">
        <w:rPr>
          <w:rStyle w:val="StyleUnderline"/>
        </w:rPr>
        <w:t xml:space="preserve"> </w:t>
      </w:r>
      <w:r w:rsidRPr="00146E0D">
        <w:rPr>
          <w:rStyle w:val="StyleUnderline"/>
          <w:highlight w:val="cyan"/>
        </w:rPr>
        <w:t xml:space="preserve">animals with </w:t>
      </w:r>
      <w:r w:rsidRPr="00146E0D">
        <w:rPr>
          <w:rStyle w:val="Emphasis"/>
          <w:highlight w:val="cyan"/>
        </w:rPr>
        <w:t>antibiotics</w:t>
      </w:r>
      <w:r w:rsidRPr="001D30B3">
        <w:rPr>
          <w:rStyle w:val="StyleUnderline"/>
        </w:rPr>
        <w:t xml:space="preserve"> to reduce the spread of bacterial infection and promote growth</w:t>
      </w:r>
      <w:r w:rsidRPr="0097357B">
        <w:rPr>
          <w:sz w:val="16"/>
        </w:rPr>
        <w:t xml:space="preserve">. (113) Experts have </w:t>
      </w:r>
      <w:r w:rsidRPr="00146E0D">
        <w:rPr>
          <w:rStyle w:val="Emphasis"/>
          <w:highlight w:val="cyan"/>
        </w:rPr>
        <w:t>linked</w:t>
      </w:r>
      <w:r w:rsidRPr="001D30B3">
        <w:rPr>
          <w:rStyle w:val="StyleUnderline"/>
        </w:rPr>
        <w:t xml:space="preserve"> this use of antibiotics to the emergence of antibiotic-</w:t>
      </w:r>
      <w:r w:rsidRPr="001D30B3">
        <w:rPr>
          <w:rStyle w:val="Emphasis"/>
        </w:rPr>
        <w:t>resistant microbes</w:t>
      </w:r>
      <w:r w:rsidRPr="001D30B3">
        <w:rPr>
          <w:rStyle w:val="StyleUnderline"/>
        </w:rPr>
        <w:t xml:space="preserve"> that animals can </w:t>
      </w:r>
      <w:r w:rsidRPr="00146E0D">
        <w:rPr>
          <w:rStyle w:val="Emphasis"/>
          <w:highlight w:val="cyan"/>
        </w:rPr>
        <w:t>pass to humans</w:t>
      </w:r>
      <w:r w:rsidRPr="0097357B">
        <w:rPr>
          <w:sz w:val="16"/>
        </w:rPr>
        <w:t xml:space="preserve">. (114) When testifying before Congress, Dr. Stuart Levy, Professor of Medicine, Microbiology, and Molecular Biology at Tufts University, noted the rapid development of antibiotic resistant strains of bacteria in farm animals given "non-therapeutic" (often called sub-therapeutic) antibiotics in their feed. (115) Importantly, the commonly used terminology "sub-therapeutic" or "non-therapeutic" belies the real meaning for such antibiotics, as they are not really "therapeutic" at all. (116) Rather, subtherapeutic antibiotic use refers to the practice of including antibiotics in animal feed as a provisional, prospective measure. (117) Thus, factory farmed animals receive antibiotics to promote their growth (118) and to </w:t>
      </w:r>
      <w:r w:rsidRPr="001D30B3">
        <w:rPr>
          <w:rStyle w:val="StyleUnderline"/>
        </w:rPr>
        <w:t xml:space="preserve">ward off disease </w:t>
      </w:r>
      <w:r w:rsidRPr="001D30B3">
        <w:rPr>
          <w:rStyle w:val="Emphasis"/>
        </w:rPr>
        <w:t>caused</w:t>
      </w:r>
      <w:r w:rsidRPr="001D30B3">
        <w:rPr>
          <w:rStyle w:val="StyleUnderline"/>
        </w:rPr>
        <w:t xml:space="preserve"> by living closely </w:t>
      </w:r>
      <w:r w:rsidRPr="001D30B3">
        <w:rPr>
          <w:rStyle w:val="Emphasis"/>
        </w:rPr>
        <w:t>packed together</w:t>
      </w:r>
      <w:r w:rsidRPr="001D30B3">
        <w:rPr>
          <w:rStyle w:val="StyleUnderline"/>
        </w:rPr>
        <w:t>--not to treat any current condition</w:t>
      </w:r>
      <w:r w:rsidRPr="0097357B">
        <w:rPr>
          <w:sz w:val="16"/>
        </w:rPr>
        <w:t>. (119)</w:t>
      </w:r>
    </w:p>
    <w:p w14:paraId="5CAB46E4" w14:textId="77777777" w:rsidR="00E20F3B" w:rsidRPr="0097357B" w:rsidRDefault="00E20F3B" w:rsidP="00E20F3B">
      <w:pPr>
        <w:rPr>
          <w:sz w:val="16"/>
        </w:rPr>
      </w:pPr>
      <w:r w:rsidRPr="0097357B">
        <w:rPr>
          <w:sz w:val="16"/>
        </w:rPr>
        <w:t xml:space="preserve">Widespread antibiotic exposure has thus </w:t>
      </w:r>
      <w:r w:rsidRPr="00146E0D">
        <w:rPr>
          <w:rStyle w:val="StyleUnderline"/>
          <w:highlight w:val="cyan"/>
        </w:rPr>
        <w:t>spawned</w:t>
      </w:r>
      <w:r w:rsidRPr="001D30B3">
        <w:rPr>
          <w:rStyle w:val="StyleUnderline"/>
        </w:rPr>
        <w:t xml:space="preserve"> antibiotic </w:t>
      </w:r>
      <w:r w:rsidRPr="00146E0D">
        <w:rPr>
          <w:rStyle w:val="Emphasis"/>
          <w:highlight w:val="cyan"/>
        </w:rPr>
        <w:t>resistance directly</w:t>
      </w:r>
      <w:r w:rsidRPr="00146E0D">
        <w:rPr>
          <w:rStyle w:val="StyleUnderline"/>
          <w:highlight w:val="cyan"/>
        </w:rPr>
        <w:t xml:space="preserve"> in</w:t>
      </w:r>
      <w:r w:rsidRPr="001D30B3">
        <w:rPr>
          <w:rStyle w:val="StyleUnderline"/>
        </w:rPr>
        <w:t xml:space="preserve"> factory </w:t>
      </w:r>
      <w:r w:rsidRPr="001D30B3">
        <w:rPr>
          <w:rStyle w:val="Emphasis"/>
        </w:rPr>
        <w:t xml:space="preserve">farm </w:t>
      </w:r>
      <w:r w:rsidRPr="00146E0D">
        <w:rPr>
          <w:rStyle w:val="Emphasis"/>
          <w:highlight w:val="cyan"/>
        </w:rPr>
        <w:t>workers</w:t>
      </w:r>
      <w:r w:rsidRPr="0097357B">
        <w:rPr>
          <w:sz w:val="16"/>
        </w:rPr>
        <w:t xml:space="preserve">. (120) In some instances, such resistance has </w:t>
      </w:r>
      <w:r w:rsidRPr="001D30B3">
        <w:rPr>
          <w:rStyle w:val="StyleUnderline"/>
        </w:rPr>
        <w:t xml:space="preserve">led to </w:t>
      </w:r>
      <w:r w:rsidRPr="00146E0D">
        <w:rPr>
          <w:rStyle w:val="StyleUnderline"/>
          <w:highlight w:val="cyan"/>
        </w:rPr>
        <w:t>human "</w:t>
      </w:r>
      <w:r w:rsidRPr="00146E0D">
        <w:rPr>
          <w:rStyle w:val="Emphasis"/>
          <w:highlight w:val="cyan"/>
        </w:rPr>
        <w:t>superbugs</w:t>
      </w:r>
      <w:r w:rsidRPr="00146E0D">
        <w:rPr>
          <w:rStyle w:val="StyleUnderline"/>
          <w:highlight w:val="cyan"/>
        </w:rPr>
        <w:t>"</w:t>
      </w:r>
      <w:r w:rsidRPr="001D30B3">
        <w:rPr>
          <w:rStyle w:val="StyleUnderline"/>
        </w:rPr>
        <w:t xml:space="preserve"> that are </w:t>
      </w:r>
      <w:r w:rsidRPr="00146E0D">
        <w:rPr>
          <w:rStyle w:val="Emphasis"/>
          <w:highlight w:val="cyan"/>
        </w:rPr>
        <w:t>not treatable</w:t>
      </w:r>
      <w:r w:rsidRPr="001D30B3">
        <w:rPr>
          <w:rStyle w:val="StyleUnderline"/>
        </w:rPr>
        <w:t xml:space="preserve"> with existing antibiotics</w:t>
      </w:r>
      <w:r w:rsidRPr="0097357B">
        <w:rPr>
          <w:sz w:val="16"/>
        </w:rPr>
        <w:t>. (121) This has raised alarm in medical and scientific communities, who fear that we will soon live in a "post-antibiotic" world where antibiotics will not treat human infections effectively. (122)</w:t>
      </w:r>
    </w:p>
    <w:p w14:paraId="31CB85DA" w14:textId="77777777" w:rsidR="00E20F3B" w:rsidRPr="0097357B" w:rsidRDefault="00E20F3B" w:rsidP="00E20F3B">
      <w:pPr>
        <w:rPr>
          <w:sz w:val="16"/>
        </w:rPr>
      </w:pPr>
      <w:r w:rsidRPr="0097357B">
        <w:rPr>
          <w:sz w:val="16"/>
        </w:rPr>
        <w:t xml:space="preserve">In response to this dire threat, the European Union (EU) has phased out the "sub-therapeutic" agricultural use of antibiotics; Johns Hopkins University and the American Medical Association, among other national health organizations, have urged the United States to follow suit. (123) In this sense, </w:t>
      </w:r>
      <w:r w:rsidRPr="00146E0D">
        <w:rPr>
          <w:sz w:val="16"/>
        </w:rPr>
        <w:t>increasing the space to which farm animals are confined may concomitantly reduce the need for consistent use of prophylactic "subtherapeutic" antibiotics in farm animals.</w:t>
      </w:r>
      <w:r w:rsidRPr="0097357B">
        <w:rPr>
          <w:sz w:val="16"/>
        </w:rPr>
        <w:t xml:space="preserve"> Improving available space and sanitation at factory farms could in turn also reduce the therapeutic need for antibiotic treatment and thus the likelihood that novel pathogens will develop. (124) Furthermore, extreme </w:t>
      </w:r>
      <w:r w:rsidRPr="00146E0D">
        <w:rPr>
          <w:rStyle w:val="Emphasis"/>
          <w:highlight w:val="cyan"/>
        </w:rPr>
        <w:t>crowding</w:t>
      </w:r>
      <w:r w:rsidRPr="00A560BA">
        <w:rPr>
          <w:rStyle w:val="StyleUnderline"/>
        </w:rPr>
        <w:t xml:space="preserve"> inevitably </w:t>
      </w:r>
      <w:r w:rsidRPr="00146E0D">
        <w:rPr>
          <w:rStyle w:val="StyleUnderline"/>
          <w:highlight w:val="cyan"/>
        </w:rPr>
        <w:t xml:space="preserve">leads to </w:t>
      </w:r>
      <w:r w:rsidRPr="00146E0D">
        <w:rPr>
          <w:rStyle w:val="Emphasis"/>
          <w:highlight w:val="cyan"/>
        </w:rPr>
        <w:t>heavy</w:t>
      </w:r>
      <w:r w:rsidRPr="00146E0D">
        <w:rPr>
          <w:rStyle w:val="Emphasis"/>
        </w:rPr>
        <w:t xml:space="preserve"> production</w:t>
      </w:r>
      <w:r w:rsidRPr="00A560BA">
        <w:rPr>
          <w:rStyle w:val="StyleUnderline"/>
        </w:rPr>
        <w:t xml:space="preserve"> of </w:t>
      </w:r>
      <w:r w:rsidRPr="00146E0D">
        <w:rPr>
          <w:rStyle w:val="Emphasis"/>
          <w:highlight w:val="cyan"/>
        </w:rPr>
        <w:t>waste</w:t>
      </w:r>
      <w:r w:rsidRPr="0097357B">
        <w:rPr>
          <w:sz w:val="16"/>
        </w:rPr>
        <w:t xml:space="preserve">. (125) This, coupled with facilities that are frequently understaffed, means the waste is allowed to </w:t>
      </w:r>
      <w:r w:rsidRPr="00A560BA">
        <w:rPr>
          <w:rStyle w:val="StyleUnderline"/>
        </w:rPr>
        <w:t xml:space="preserve">build up and </w:t>
      </w:r>
      <w:r w:rsidRPr="00146E0D">
        <w:rPr>
          <w:rStyle w:val="Emphasis"/>
          <w:highlight w:val="cyan"/>
        </w:rPr>
        <w:t>attract vectors</w:t>
      </w:r>
      <w:r w:rsidRPr="00146E0D">
        <w:rPr>
          <w:rStyle w:val="StyleUnderline"/>
          <w:highlight w:val="cyan"/>
        </w:rPr>
        <w:t xml:space="preserve"> of disease</w:t>
      </w:r>
      <w:r w:rsidRPr="00A560BA">
        <w:rPr>
          <w:rStyle w:val="StyleUnderline"/>
        </w:rPr>
        <w:t xml:space="preserve"> such as </w:t>
      </w:r>
      <w:r w:rsidRPr="00A560BA">
        <w:rPr>
          <w:rStyle w:val="Emphasis"/>
        </w:rPr>
        <w:t>fly swarms</w:t>
      </w:r>
      <w:r w:rsidRPr="0097357B">
        <w:rPr>
          <w:sz w:val="16"/>
        </w:rPr>
        <w:t xml:space="preserve">. (126) </w:t>
      </w:r>
      <w:r w:rsidRPr="00A560BA">
        <w:rPr>
          <w:rStyle w:val="Emphasis"/>
        </w:rPr>
        <w:t>Sanitary housing</w:t>
      </w:r>
      <w:r w:rsidRPr="00A560BA">
        <w:rPr>
          <w:rStyle w:val="StyleUnderline"/>
        </w:rPr>
        <w:t xml:space="preserve"> with more </w:t>
      </w:r>
      <w:r w:rsidRPr="00A560BA">
        <w:rPr>
          <w:rStyle w:val="Emphasis"/>
        </w:rPr>
        <w:t>room</w:t>
      </w:r>
      <w:r w:rsidRPr="0097357B">
        <w:rPr>
          <w:sz w:val="16"/>
        </w:rPr>
        <w:t xml:space="preserve"> and thorough cleaning (127) could thus </w:t>
      </w:r>
      <w:r w:rsidRPr="00A560BA">
        <w:rPr>
          <w:rStyle w:val="Emphasis"/>
        </w:rPr>
        <w:t>reduce</w:t>
      </w:r>
      <w:r w:rsidRPr="00A560BA">
        <w:rPr>
          <w:rStyle w:val="StyleUnderline"/>
        </w:rPr>
        <w:t xml:space="preserve"> the development of </w:t>
      </w:r>
      <w:r w:rsidRPr="00A560BA">
        <w:rPr>
          <w:rStyle w:val="Emphasis"/>
        </w:rPr>
        <w:t>animal disease</w:t>
      </w:r>
      <w:r w:rsidRPr="00A560BA">
        <w:rPr>
          <w:rStyle w:val="StyleUnderline"/>
        </w:rPr>
        <w:t xml:space="preserve"> and potentially reduce the chance of disease </w:t>
      </w:r>
      <w:r w:rsidRPr="00A560BA">
        <w:rPr>
          <w:rStyle w:val="Emphasis"/>
        </w:rPr>
        <w:t>spread</w:t>
      </w:r>
      <w:r w:rsidRPr="00A560BA">
        <w:rPr>
          <w:rStyle w:val="StyleUnderline"/>
        </w:rPr>
        <w:t xml:space="preserve"> from animals to </w:t>
      </w:r>
      <w:r w:rsidRPr="00A560BA">
        <w:rPr>
          <w:rStyle w:val="Emphasis"/>
        </w:rPr>
        <w:t>humans</w:t>
      </w:r>
      <w:r w:rsidRPr="0097357B">
        <w:rPr>
          <w:sz w:val="16"/>
        </w:rPr>
        <w:t>. (128)</w:t>
      </w:r>
    </w:p>
    <w:p w14:paraId="67DABAAF" w14:textId="77777777" w:rsidR="00E20F3B" w:rsidRPr="00146E0D" w:rsidRDefault="00E20F3B" w:rsidP="00E20F3B">
      <w:pPr>
        <w:rPr>
          <w:sz w:val="12"/>
          <w:szCs w:val="18"/>
        </w:rPr>
      </w:pPr>
      <w:r w:rsidRPr="00146E0D">
        <w:rPr>
          <w:sz w:val="12"/>
          <w:szCs w:val="18"/>
        </w:rPr>
        <w:t>III. ENVIRONMENTAL HARM AND RELATED REGULATION: WATER POLLUTION, WATER USAGE AND SCARCITY, AIR POLLUTION, AND CLIMATE CHANGE</w:t>
      </w:r>
    </w:p>
    <w:p w14:paraId="4D38B825" w14:textId="77777777" w:rsidR="00E20F3B" w:rsidRPr="00146E0D" w:rsidRDefault="00E20F3B" w:rsidP="00E20F3B">
      <w:pPr>
        <w:rPr>
          <w:sz w:val="12"/>
          <w:szCs w:val="18"/>
        </w:rPr>
      </w:pPr>
      <w:r w:rsidRPr="00146E0D">
        <w:rPr>
          <w:sz w:val="12"/>
          <w:szCs w:val="18"/>
        </w:rPr>
        <w:t>A. Water Pollution and Regulation Under the Federal Clean Water Act</w:t>
      </w:r>
    </w:p>
    <w:p w14:paraId="13FD44DA" w14:textId="77777777" w:rsidR="00E20F3B" w:rsidRPr="00146E0D" w:rsidRDefault="00E20F3B" w:rsidP="00E20F3B">
      <w:pPr>
        <w:rPr>
          <w:sz w:val="12"/>
          <w:szCs w:val="18"/>
        </w:rPr>
      </w:pPr>
      <w:r w:rsidRPr="00146E0D">
        <w:rPr>
          <w:sz w:val="12"/>
          <w:szCs w:val="18"/>
        </w:rPr>
        <w:t>Compounding the direct, negative effects on human health from industrialized animal plants, factory farms pollute water in their surrounding communities and beyond. (129) Experts contend that these facilities produce somewhere between 1.1 and 2 billion tons of animal waste per year. (130) Other estimates describe the amount of animal waste produced by CAFOs at between three (131) and twenty times the amount of waste produced by all people in the United States. (132)</w:t>
      </w:r>
    </w:p>
    <w:p w14:paraId="764717C3" w14:textId="77777777" w:rsidR="00E20F3B" w:rsidRPr="00146E0D" w:rsidRDefault="00E20F3B" w:rsidP="00E20F3B">
      <w:pPr>
        <w:rPr>
          <w:sz w:val="12"/>
          <w:szCs w:val="18"/>
        </w:rPr>
      </w:pPr>
      <w:r w:rsidRPr="00146E0D">
        <w:rPr>
          <w:sz w:val="12"/>
          <w:szCs w:val="18"/>
        </w:rPr>
        <w:t>Animal waste is not confined to immediate areas around CAFOs but results in far reaching water pollution. (133) Groundwater constantly travels under the surface of the earth so that contamination in one area can result in contamination miles away. (134) One study in Iowa found that livestock thus contribute significantly to water quality degradation. (135) Experts have also reported that voluminous discharges of common pollutants from manure into the Gulf of Mexico have created "dead zones"--areas so polluted and oxygen deprived that they cannot support sea life. (136) Another group of researchers found that industrial animal farming pollutes 145,000 miles of rivers and streams, nearly one million acres of lakes, reservoirs and ponds, and more than 3,000 square miles of bays and estuaries in the United States. (137)</w:t>
      </w:r>
    </w:p>
    <w:p w14:paraId="2067995D" w14:textId="77777777" w:rsidR="00E20F3B" w:rsidRPr="00146E0D" w:rsidRDefault="00E20F3B" w:rsidP="00E20F3B">
      <w:pPr>
        <w:rPr>
          <w:sz w:val="12"/>
          <w:szCs w:val="18"/>
        </w:rPr>
      </w:pPr>
      <w:r w:rsidRPr="00146E0D">
        <w:rPr>
          <w:sz w:val="12"/>
          <w:szCs w:val="18"/>
        </w:rPr>
        <w:t>Experts have documented a range of contaminants in animal waste that have the potential to degrade ground and surface water through manure lagoon leakage or precipitation runoff. (138) These contaminants include veterinary pharmaceuticals, pesticides, bacteria, parasites, and heavy metals. (139) Exposure to animal waste contaminants occurs through drinking water in both private wells and community water sources, and health effects may include carcinogenesis, as well as effects on the endocrine and reproductive systems. (140) The full impact of these contaminants remains unknown--a deficit experts have called a "critical gap" (141):</w:t>
      </w:r>
    </w:p>
    <w:p w14:paraId="417352A3" w14:textId="77777777" w:rsidR="00E20F3B" w:rsidRPr="00146E0D" w:rsidRDefault="00E20F3B" w:rsidP="00E20F3B">
      <w:pPr>
        <w:rPr>
          <w:sz w:val="12"/>
          <w:szCs w:val="18"/>
        </w:rPr>
      </w:pPr>
      <w:r w:rsidRPr="00146E0D">
        <w:rPr>
          <w:sz w:val="12"/>
          <w:szCs w:val="18"/>
        </w:rPr>
        <w:t xml:space="preserve">[T]here is poor understanding of the impacts of fecal bacteria and </w:t>
      </w:r>
    </w:p>
    <w:p w14:paraId="0036067E" w14:textId="77777777" w:rsidR="00E20F3B" w:rsidRPr="00146E0D" w:rsidRDefault="00E20F3B" w:rsidP="00E20F3B">
      <w:pPr>
        <w:rPr>
          <w:sz w:val="12"/>
          <w:szCs w:val="18"/>
        </w:rPr>
      </w:pPr>
      <w:r w:rsidRPr="00146E0D">
        <w:rPr>
          <w:sz w:val="12"/>
          <w:szCs w:val="18"/>
        </w:rPr>
        <w:t xml:space="preserve">other microbial pathogens from CAFO waste effluent contamination on </w:t>
      </w:r>
    </w:p>
    <w:p w14:paraId="33A3C9FE" w14:textId="77777777" w:rsidR="00E20F3B" w:rsidRPr="00146E0D" w:rsidRDefault="00E20F3B" w:rsidP="00E20F3B">
      <w:pPr>
        <w:rPr>
          <w:sz w:val="12"/>
          <w:szCs w:val="18"/>
        </w:rPr>
      </w:pPr>
      <w:r w:rsidRPr="00146E0D">
        <w:rPr>
          <w:sz w:val="12"/>
          <w:szCs w:val="18"/>
        </w:rPr>
        <w:t xml:space="preserve">aquatic communities; impacts of antibiotic-resistant bacteria created </w:t>
      </w:r>
    </w:p>
    <w:p w14:paraId="2D88F449" w14:textId="77777777" w:rsidR="00E20F3B" w:rsidRPr="00146E0D" w:rsidRDefault="00E20F3B" w:rsidP="00E20F3B">
      <w:pPr>
        <w:rPr>
          <w:sz w:val="12"/>
          <w:szCs w:val="18"/>
        </w:rPr>
      </w:pPr>
      <w:r w:rsidRPr="00146E0D">
        <w:rPr>
          <w:sz w:val="12"/>
          <w:szCs w:val="18"/>
        </w:rPr>
        <w:t xml:space="preserve">from CAFO wastes on aquatic life; impacts of organic nutrient forms </w:t>
      </w:r>
    </w:p>
    <w:p w14:paraId="7A1062AB" w14:textId="77777777" w:rsidR="00E20F3B" w:rsidRPr="00146E0D" w:rsidRDefault="00E20F3B" w:rsidP="00E20F3B">
      <w:pPr>
        <w:rPr>
          <w:sz w:val="12"/>
          <w:szCs w:val="18"/>
        </w:rPr>
      </w:pPr>
      <w:r w:rsidRPr="00146E0D">
        <w:rPr>
          <w:sz w:val="12"/>
          <w:szCs w:val="18"/>
        </w:rPr>
        <w:t xml:space="preserve">preferred by certain noxious plankton; impacts from the contributed </w:t>
      </w:r>
    </w:p>
    <w:p w14:paraId="61A62544" w14:textId="77777777" w:rsidR="00E20F3B" w:rsidRPr="00146E0D" w:rsidRDefault="00E20F3B" w:rsidP="00E20F3B">
      <w:pPr>
        <w:rPr>
          <w:sz w:val="12"/>
          <w:szCs w:val="18"/>
        </w:rPr>
      </w:pPr>
      <w:r w:rsidRPr="00146E0D">
        <w:rPr>
          <w:sz w:val="12"/>
          <w:szCs w:val="18"/>
        </w:rPr>
        <w:t xml:space="preserve">pesticides and heavy metals; and impacts from these pollutants acting </w:t>
      </w:r>
    </w:p>
    <w:p w14:paraId="3DF09851" w14:textId="77777777" w:rsidR="00E20F3B" w:rsidRPr="00146E0D" w:rsidRDefault="00E20F3B" w:rsidP="00E20F3B">
      <w:pPr>
        <w:rPr>
          <w:sz w:val="12"/>
          <w:szCs w:val="18"/>
        </w:rPr>
      </w:pPr>
      <w:r w:rsidRPr="00146E0D">
        <w:rPr>
          <w:sz w:val="12"/>
          <w:szCs w:val="18"/>
        </w:rPr>
        <w:t>in concert, additively or synergistically. (142)</w:t>
      </w:r>
    </w:p>
    <w:p w14:paraId="52102382" w14:textId="77777777" w:rsidR="00E20F3B" w:rsidRPr="00146E0D" w:rsidRDefault="00E20F3B" w:rsidP="00E20F3B">
      <w:pPr>
        <w:rPr>
          <w:sz w:val="12"/>
          <w:szCs w:val="18"/>
        </w:rPr>
      </w:pPr>
      <w:r w:rsidRPr="00146E0D">
        <w:rPr>
          <w:sz w:val="12"/>
          <w:szCs w:val="18"/>
        </w:rPr>
        <w:t>Scientists have, however, begun to document how pollution from agricultural pesticides and other potentially endocrine-disrupting substances, such as synthetic hormones in the environment, may directly affect human fertility. (143) Scientist Theo Colburn and her co-authors of the famous book, Our Stolen Future, posited over two decades ago that pollution of the earth with endocrine-disrupting substances and human's resulting exposure could be threatening our very ability to reproduce. (144)</w:t>
      </w:r>
    </w:p>
    <w:p w14:paraId="502F0206" w14:textId="77777777" w:rsidR="00E20F3B" w:rsidRPr="0097357B" w:rsidRDefault="00E20F3B" w:rsidP="00E20F3B">
      <w:pPr>
        <w:rPr>
          <w:sz w:val="16"/>
        </w:rPr>
      </w:pPr>
      <w:r w:rsidRPr="0097357B">
        <w:rPr>
          <w:sz w:val="16"/>
        </w:rPr>
        <w:t>Although the federal Clean Water Act (</w:t>
      </w:r>
      <w:r w:rsidRPr="00146E0D">
        <w:rPr>
          <w:rStyle w:val="Emphasis"/>
          <w:highlight w:val="cyan"/>
        </w:rPr>
        <w:t>CWA</w:t>
      </w:r>
      <w:r w:rsidRPr="0097357B">
        <w:rPr>
          <w:sz w:val="16"/>
        </w:rPr>
        <w:t xml:space="preserve">) (145) could </w:t>
      </w:r>
      <w:r w:rsidRPr="00146E0D">
        <w:rPr>
          <w:rStyle w:val="Emphasis"/>
          <w:highlight w:val="cyan"/>
        </w:rPr>
        <w:t>potentially mitigate</w:t>
      </w:r>
      <w:r w:rsidRPr="00A560BA">
        <w:rPr>
          <w:rStyle w:val="StyleUnderline"/>
        </w:rPr>
        <w:t xml:space="preserve"> water pollution from wastes associated with industrial animal farming</w:t>
      </w:r>
      <w:r w:rsidRPr="0097357B">
        <w:rPr>
          <w:sz w:val="16"/>
        </w:rPr>
        <w:t>, the Environmental Protection Agency (</w:t>
      </w:r>
      <w:r w:rsidRPr="00A560BA">
        <w:rPr>
          <w:rStyle w:val="Emphasis"/>
        </w:rPr>
        <w:t>EPA</w:t>
      </w:r>
      <w:r w:rsidRPr="0097357B">
        <w:rPr>
          <w:sz w:val="16"/>
        </w:rPr>
        <w:t xml:space="preserve">) has </w:t>
      </w:r>
      <w:r w:rsidRPr="00146E0D">
        <w:rPr>
          <w:rStyle w:val="Emphasis"/>
          <w:highlight w:val="cyan"/>
        </w:rPr>
        <w:t>not systematically ensured</w:t>
      </w:r>
      <w:r w:rsidRPr="00A560BA">
        <w:rPr>
          <w:rStyle w:val="StyleUnderline"/>
        </w:rPr>
        <w:t xml:space="preserve"> that CAFOs </w:t>
      </w:r>
      <w:r w:rsidRPr="00A560BA">
        <w:rPr>
          <w:rStyle w:val="Emphasis"/>
        </w:rPr>
        <w:t>adhere</w:t>
      </w:r>
      <w:r w:rsidRPr="00A560BA">
        <w:rPr>
          <w:rStyle w:val="StyleUnderline"/>
        </w:rPr>
        <w:t xml:space="preserve"> to the CWA's regulatory scheme</w:t>
      </w:r>
      <w:r w:rsidRPr="0097357B">
        <w:rPr>
          <w:sz w:val="16"/>
        </w:rPr>
        <w:t>. (146) The CWA prohibits the discharge of pollutants from a point source into navigable waters without a permit under the National Pollutant Discharge Permit System (</w:t>
      </w:r>
      <w:r w:rsidRPr="00A560BA">
        <w:rPr>
          <w:rStyle w:val="Emphasis"/>
        </w:rPr>
        <w:t>NPDES</w:t>
      </w:r>
      <w:r w:rsidRPr="0097357B">
        <w:rPr>
          <w:sz w:val="16"/>
        </w:rPr>
        <w:t xml:space="preserve">). (147) However, </w:t>
      </w:r>
      <w:r w:rsidRPr="00A560BA">
        <w:rPr>
          <w:rStyle w:val="StyleUnderline"/>
        </w:rPr>
        <w:t xml:space="preserve">factory farmers do </w:t>
      </w:r>
      <w:r w:rsidRPr="00146E0D">
        <w:rPr>
          <w:rStyle w:val="Emphasis"/>
          <w:highlight w:val="cyan"/>
        </w:rPr>
        <w:t>not need</w:t>
      </w:r>
      <w:r w:rsidRPr="00A560BA">
        <w:rPr>
          <w:rStyle w:val="StyleUnderline"/>
        </w:rPr>
        <w:t xml:space="preserve"> a NDPES </w:t>
      </w:r>
      <w:r w:rsidRPr="00146E0D">
        <w:rPr>
          <w:rStyle w:val="Emphasis"/>
          <w:highlight w:val="cyan"/>
        </w:rPr>
        <w:t>permit</w:t>
      </w:r>
      <w:r w:rsidRPr="00146E0D">
        <w:rPr>
          <w:rStyle w:val="StyleUnderline"/>
          <w:highlight w:val="cyan"/>
        </w:rPr>
        <w:t xml:space="preserve"> to apply</w:t>
      </w:r>
      <w:r w:rsidRPr="00A560BA">
        <w:rPr>
          <w:rStyle w:val="StyleUnderline"/>
        </w:rPr>
        <w:t xml:space="preserve"> some animal waste as </w:t>
      </w:r>
      <w:r w:rsidRPr="00146E0D">
        <w:rPr>
          <w:rStyle w:val="Emphasis"/>
          <w:highlight w:val="cyan"/>
        </w:rPr>
        <w:t>fertilizer</w:t>
      </w:r>
      <w:r w:rsidRPr="00146E0D">
        <w:rPr>
          <w:rStyle w:val="StyleUnderline"/>
          <w:highlight w:val="cyan"/>
        </w:rPr>
        <w:t xml:space="preserve"> to fields</w:t>
      </w:r>
      <w:r w:rsidRPr="0097357B">
        <w:rPr>
          <w:sz w:val="16"/>
        </w:rPr>
        <w:t xml:space="preserve"> (148) </w:t>
      </w:r>
      <w:r w:rsidRPr="00A560BA">
        <w:rPr>
          <w:rStyle w:val="StyleUnderline"/>
        </w:rPr>
        <w:t xml:space="preserve">or to keep some of it in </w:t>
      </w:r>
      <w:r w:rsidRPr="00A560BA">
        <w:rPr>
          <w:rStyle w:val="Emphasis"/>
        </w:rPr>
        <w:t>containment facilities</w:t>
      </w:r>
      <w:r w:rsidRPr="0097357B">
        <w:rPr>
          <w:sz w:val="16"/>
        </w:rPr>
        <w:t>. (149)</w:t>
      </w:r>
    </w:p>
    <w:p w14:paraId="366D8B2E" w14:textId="77777777" w:rsidR="00E20F3B" w:rsidRPr="0097357B" w:rsidRDefault="00E20F3B" w:rsidP="00E20F3B">
      <w:pPr>
        <w:rPr>
          <w:sz w:val="16"/>
        </w:rPr>
      </w:pPr>
      <w:r w:rsidRPr="0097357B">
        <w:rPr>
          <w:sz w:val="16"/>
        </w:rPr>
        <w:t xml:space="preserve">The CWA clearly </w:t>
      </w:r>
      <w:r w:rsidRPr="00A560BA">
        <w:rPr>
          <w:rStyle w:val="Emphasis"/>
        </w:rPr>
        <w:t>identifies CAFOs</w:t>
      </w:r>
      <w:r w:rsidRPr="00A560BA">
        <w:rPr>
          <w:rStyle w:val="StyleUnderline"/>
        </w:rPr>
        <w:t xml:space="preserve"> as point sources under the CWA</w:t>
      </w:r>
      <w:r w:rsidRPr="0097357B">
        <w:rPr>
          <w:sz w:val="16"/>
        </w:rPr>
        <w:t xml:space="preserve">. (150) However, the Act </w:t>
      </w:r>
      <w:r w:rsidRPr="00A560BA">
        <w:rPr>
          <w:rStyle w:val="StyleUnderline"/>
        </w:rPr>
        <w:t xml:space="preserve">allows an </w:t>
      </w:r>
      <w:r w:rsidRPr="00146E0D">
        <w:rPr>
          <w:rStyle w:val="Emphasis"/>
          <w:highlight w:val="cyan"/>
        </w:rPr>
        <w:t>exception</w:t>
      </w:r>
      <w:r w:rsidRPr="00146E0D">
        <w:rPr>
          <w:rStyle w:val="StyleUnderline"/>
          <w:highlight w:val="cyan"/>
        </w:rPr>
        <w:t xml:space="preserve"> for </w:t>
      </w:r>
      <w:r w:rsidRPr="00146E0D">
        <w:rPr>
          <w:rStyle w:val="Emphasis"/>
          <w:highlight w:val="cyan"/>
        </w:rPr>
        <w:t>surface water pollution</w:t>
      </w:r>
      <w:r w:rsidRPr="0097357B">
        <w:rPr>
          <w:sz w:val="16"/>
        </w:rPr>
        <w:t xml:space="preserve"> that occurs where the CAFO has applied waste to the ground pursuant to an appropriate waste management plan, and that application results in stormwater runoff. (151) Thus, while a </w:t>
      </w:r>
      <w:r w:rsidRPr="00A560BA">
        <w:rPr>
          <w:rStyle w:val="Emphasis"/>
        </w:rPr>
        <w:t>discharge</w:t>
      </w:r>
      <w:r w:rsidRPr="00A560BA">
        <w:rPr>
          <w:rStyle w:val="StyleUnderline"/>
        </w:rPr>
        <w:t xml:space="preserve"> of waste from a CAFO as a result of </w:t>
      </w:r>
      <w:r w:rsidRPr="00A560BA">
        <w:rPr>
          <w:rStyle w:val="Emphasis"/>
        </w:rPr>
        <w:t>land application</w:t>
      </w:r>
      <w:r w:rsidRPr="0097357B">
        <w:rPr>
          <w:sz w:val="16"/>
        </w:rPr>
        <w:t xml:space="preserve"> technically results in a discharge subject to NPDES permitting, this </w:t>
      </w:r>
      <w:r w:rsidRPr="00A560BA">
        <w:rPr>
          <w:rStyle w:val="StyleUnderline"/>
        </w:rPr>
        <w:t xml:space="preserve">permitting requirement does </w:t>
      </w:r>
      <w:r w:rsidRPr="00A560BA">
        <w:rPr>
          <w:rStyle w:val="Emphasis"/>
        </w:rPr>
        <w:t>not apply</w:t>
      </w:r>
      <w:r w:rsidRPr="00A560BA">
        <w:rPr>
          <w:rStyle w:val="StyleUnderline"/>
        </w:rPr>
        <w:t xml:space="preserve"> where the discharge is a </w:t>
      </w:r>
      <w:r w:rsidRPr="00A560BA">
        <w:rPr>
          <w:rStyle w:val="Emphasis"/>
        </w:rPr>
        <w:t>result</w:t>
      </w:r>
      <w:r w:rsidRPr="00A560BA">
        <w:rPr>
          <w:rStyle w:val="StyleUnderline"/>
        </w:rPr>
        <w:t xml:space="preserve"> of agricultural </w:t>
      </w:r>
      <w:r w:rsidRPr="00A560BA">
        <w:rPr>
          <w:rStyle w:val="Emphasis"/>
        </w:rPr>
        <w:t>stormwater</w:t>
      </w:r>
      <w:r w:rsidRPr="0097357B">
        <w:rPr>
          <w:sz w:val="16"/>
        </w:rPr>
        <w:t>. (152) Because farmers often use more fertilizer than the land can absorb, this may lead to stormwater runoff into nearby water-bodies and seepage into groundwater. (153) In addition, manure containment mechanisms may leak, allowing waste to seep into groundwater or run off into neighboring communities. (154)</w:t>
      </w:r>
    </w:p>
    <w:p w14:paraId="238125E0" w14:textId="77777777" w:rsidR="00E20F3B" w:rsidRPr="0097357B" w:rsidRDefault="00E20F3B" w:rsidP="00E20F3B">
      <w:pPr>
        <w:rPr>
          <w:sz w:val="16"/>
        </w:rPr>
      </w:pPr>
      <w:r w:rsidRPr="0097357B">
        <w:rPr>
          <w:sz w:val="16"/>
        </w:rPr>
        <w:t>Essentially, the CWA regulations allow industrial animal farming operations to avoid filing for a NPDES permit unless they are actually directly discharging pollutants into navigable waters. (155) In 2001 and 2003, the EPA attempted to bring large CAFOs within the jurisdiction of the CWA by requiring them to apply for an NPDES permit if they "proposed" to discharge pollutants, but courts in two separate industry challenges struck this "proposed" language down, absent a regulatory presumption of discharge by CAFOs. (156)</w:t>
      </w:r>
    </w:p>
    <w:p w14:paraId="2C96C4C3" w14:textId="77777777" w:rsidR="00E20F3B" w:rsidRPr="0097357B" w:rsidRDefault="00E20F3B" w:rsidP="00E20F3B">
      <w:pPr>
        <w:rPr>
          <w:sz w:val="16"/>
        </w:rPr>
      </w:pPr>
      <w:r w:rsidRPr="0097357B">
        <w:rPr>
          <w:sz w:val="16"/>
        </w:rPr>
        <w:t>By one estimate, only 31% of CAFOs have filed for NPDES permits for their discharges. (157) CAFOs are able to skirt the obligation to apply for a NPDES permit by essentially spreading more manure than necessary on their lands to get rid of it; that way, even if rain results in pollution runoff to surrounding neighbors, or into groundwater, this run-off is not attributable to the operation. (158) Advocates have noted that overall, "agribusiness industry pressure and court challenges largely resulted in the backsliding of EPA's attempts to regulate the industry." (159) In consequence of this pressure, "EPA's federal CAFO NPDES permitting program has been gutted," and water pollution from CAFOs continues "unabated." (160)</w:t>
      </w:r>
    </w:p>
    <w:p w14:paraId="2F074422" w14:textId="77777777" w:rsidR="00E20F3B" w:rsidRPr="0097357B" w:rsidRDefault="00E20F3B" w:rsidP="00E20F3B">
      <w:pPr>
        <w:rPr>
          <w:sz w:val="16"/>
        </w:rPr>
      </w:pPr>
      <w:r w:rsidRPr="0097357B">
        <w:rPr>
          <w:sz w:val="16"/>
        </w:rPr>
        <w:t>The Supreme Court's relatively recent decision in County of Maui v. Hawaii Wildlife Fund (Maui) (161) may present an opportunity to more closely regulate CAFOs under the CWA. (162) While the CWA regulates point source discharges to navigable surface waters, it has not been used to regulate discharges into groundwater, (163) even though contaminated groundwater can travel, move up, and contaminate surface waters, such as rivers, lakes, and streams. (164) Maui has the potential to change this situation: The Maui Court held that a discharge into groundwater that then contaminates surface water is the "functional equivalent" of a direct discharge. (165) At least one legal commentator has suggested that Maui might be an effective doctrinal tool to better regulate CAFOs within the NPDES scheme and for communities to hold more CAFOs accountable for water pollution. (166)</w:t>
      </w:r>
    </w:p>
    <w:p w14:paraId="44CD9748" w14:textId="77777777" w:rsidR="00E20F3B" w:rsidRPr="0097357B" w:rsidRDefault="00E20F3B" w:rsidP="00E20F3B">
      <w:pPr>
        <w:rPr>
          <w:sz w:val="16"/>
        </w:rPr>
      </w:pPr>
      <w:r w:rsidRPr="0097357B">
        <w:rPr>
          <w:sz w:val="16"/>
        </w:rPr>
        <w:t>B. Worldwide Water Usage</w:t>
      </w:r>
    </w:p>
    <w:p w14:paraId="1E317136" w14:textId="77777777" w:rsidR="00E20F3B" w:rsidRPr="0097357B" w:rsidRDefault="00E20F3B" w:rsidP="00E20F3B">
      <w:pPr>
        <w:rPr>
          <w:sz w:val="16"/>
        </w:rPr>
      </w:pPr>
      <w:r w:rsidRPr="0097357B">
        <w:rPr>
          <w:sz w:val="16"/>
        </w:rPr>
        <w:t>In addition to the water pollution associated with CAFOs, industrial agriculture uses enormous amounts of fresh water, mostly to grow the food for the animals, (167) but also to service the stalls, operate the farm, and then slaughter the animals. (168) This extreme consumption continues even as the planet's existing freshwater supply is dwindling, and the population continues to grow. (169) Research suggests that the global supply of water is in jeopardy and that approximately five billion people will live in water-scarce areas for one month each year by 2050. (170)</w:t>
      </w:r>
    </w:p>
    <w:p w14:paraId="69D0E61A" w14:textId="77777777" w:rsidR="00E20F3B" w:rsidRPr="0097357B" w:rsidRDefault="00E20F3B" w:rsidP="00E20F3B">
      <w:pPr>
        <w:rPr>
          <w:sz w:val="16"/>
        </w:rPr>
      </w:pPr>
      <w:r w:rsidRPr="0097357B">
        <w:rPr>
          <w:sz w:val="16"/>
        </w:rPr>
        <w:t>This dire prediction is not however, inevitable. A 2018 U.N. report on worldwide water use and conservation noted that "[a]gricultural systems that rehabilitate or conserve ecosystem services can be as productive as intensive, high-input systems, but with significantly reduced externalities." (171) Thus, a cornerstone of worldwide water policy is the reduction of negative externalities through "conservation agriculture" that intensively improves sustainability through soil and plant management.</w:t>
      </w:r>
    </w:p>
    <w:p w14:paraId="0E186A36" w14:textId="77777777" w:rsidR="00E20F3B" w:rsidRDefault="00E20F3B" w:rsidP="00E20F3B">
      <w:pPr>
        <w:rPr>
          <w:rStyle w:val="Emphasis"/>
        </w:rPr>
      </w:pPr>
      <w:r w:rsidRPr="0097357B">
        <w:rPr>
          <w:sz w:val="16"/>
        </w:rPr>
        <w:t xml:space="preserve">C. Greenhouse Gasses and </w:t>
      </w:r>
      <w:r w:rsidRPr="00146E0D">
        <w:rPr>
          <w:rStyle w:val="Emphasis"/>
          <w:highlight w:val="cyan"/>
        </w:rPr>
        <w:t>Climate Change</w:t>
      </w:r>
    </w:p>
    <w:p w14:paraId="59AF4945" w14:textId="77777777" w:rsidR="00E20F3B" w:rsidRPr="0097357B" w:rsidRDefault="00E20F3B" w:rsidP="00E20F3B">
      <w:pPr>
        <w:rPr>
          <w:sz w:val="16"/>
        </w:rPr>
      </w:pPr>
      <w:r w:rsidRPr="0097357B">
        <w:rPr>
          <w:sz w:val="16"/>
        </w:rPr>
        <w:t xml:space="preserve">Factory farming </w:t>
      </w:r>
      <w:r w:rsidRPr="00A560BA">
        <w:rPr>
          <w:rStyle w:val="StyleUnderline"/>
        </w:rPr>
        <w:t xml:space="preserve">continues to </w:t>
      </w:r>
      <w:r w:rsidRPr="00146E0D">
        <w:rPr>
          <w:rStyle w:val="Emphasis"/>
          <w:highlight w:val="cyan"/>
        </w:rPr>
        <w:t>proliferate</w:t>
      </w:r>
      <w:r w:rsidRPr="00146E0D">
        <w:rPr>
          <w:rStyle w:val="StyleUnderline"/>
          <w:highlight w:val="cyan"/>
        </w:rPr>
        <w:t xml:space="preserve"> in</w:t>
      </w:r>
      <w:r w:rsidRPr="00A560BA">
        <w:rPr>
          <w:rStyle w:val="StyleUnderline"/>
        </w:rPr>
        <w:t xml:space="preserve"> the </w:t>
      </w:r>
      <w:r w:rsidRPr="00146E0D">
        <w:rPr>
          <w:rStyle w:val="Emphasis"/>
          <w:highlight w:val="cyan"/>
        </w:rPr>
        <w:t>U</w:t>
      </w:r>
      <w:r w:rsidRPr="0097357B">
        <w:rPr>
          <w:sz w:val="16"/>
        </w:rPr>
        <w:t xml:space="preserve">nited </w:t>
      </w:r>
      <w:r w:rsidRPr="00146E0D">
        <w:rPr>
          <w:rStyle w:val="Emphasis"/>
          <w:highlight w:val="cyan"/>
        </w:rPr>
        <w:t>S</w:t>
      </w:r>
      <w:r w:rsidRPr="0097357B">
        <w:rPr>
          <w:sz w:val="16"/>
        </w:rPr>
        <w:t xml:space="preserve">tates, where today, 99% of all the meat and other animal products now come from factory farms. (172) On these industrial farms, </w:t>
      </w:r>
      <w:r w:rsidRPr="00A560BA">
        <w:rPr>
          <w:rStyle w:val="Emphasis"/>
        </w:rPr>
        <w:t>large numbers</w:t>
      </w:r>
      <w:r w:rsidRPr="00A560BA">
        <w:rPr>
          <w:rStyle w:val="StyleUnderline"/>
        </w:rPr>
        <w:t xml:space="preserve"> of </w:t>
      </w:r>
      <w:r w:rsidRPr="00146E0D">
        <w:rPr>
          <w:rStyle w:val="StyleUnderline"/>
          <w:highlight w:val="cyan"/>
        </w:rPr>
        <w:t xml:space="preserve">ruminant animals release </w:t>
      </w:r>
      <w:r w:rsidRPr="00146E0D">
        <w:rPr>
          <w:rStyle w:val="Emphasis"/>
          <w:highlight w:val="cyan"/>
        </w:rPr>
        <w:t>methane</w:t>
      </w:r>
      <w:r w:rsidRPr="00A560BA">
        <w:rPr>
          <w:rStyle w:val="StyleUnderline"/>
        </w:rPr>
        <w:t xml:space="preserve"> and </w:t>
      </w:r>
      <w:r w:rsidRPr="00F76A63">
        <w:rPr>
          <w:rStyle w:val="Emphasis"/>
        </w:rPr>
        <w:t>nitrous oxide</w:t>
      </w:r>
      <w:r w:rsidRPr="00A560BA">
        <w:rPr>
          <w:rStyle w:val="StyleUnderline"/>
        </w:rPr>
        <w:t xml:space="preserve"> as part of their </w:t>
      </w:r>
      <w:r w:rsidRPr="00F76A63">
        <w:rPr>
          <w:rStyle w:val="Emphasis"/>
        </w:rPr>
        <w:t>metabolic processes</w:t>
      </w:r>
      <w:r w:rsidRPr="00A560BA">
        <w:rPr>
          <w:rStyle w:val="StyleUnderline"/>
        </w:rPr>
        <w:t xml:space="preserve">, gasses many times </w:t>
      </w:r>
      <w:r w:rsidRPr="00146E0D">
        <w:rPr>
          <w:rStyle w:val="Emphasis"/>
          <w:highlight w:val="cyan"/>
        </w:rPr>
        <w:t>more potent</w:t>
      </w:r>
      <w:r w:rsidRPr="00146E0D">
        <w:rPr>
          <w:rStyle w:val="StyleUnderline"/>
          <w:highlight w:val="cyan"/>
        </w:rPr>
        <w:t xml:space="preserve"> than CO2</w:t>
      </w:r>
      <w:r w:rsidRPr="00A560BA">
        <w:rPr>
          <w:rStyle w:val="StyleUnderline"/>
        </w:rPr>
        <w:t xml:space="preserve"> at inducing </w:t>
      </w:r>
      <w:r w:rsidRPr="00F76A63">
        <w:rPr>
          <w:rStyle w:val="Emphasis"/>
        </w:rPr>
        <w:t>climate change</w:t>
      </w:r>
      <w:r w:rsidRPr="0097357B">
        <w:rPr>
          <w:sz w:val="16"/>
        </w:rPr>
        <w:t xml:space="preserve">. (173) Methane is, importantly, a more potent a greenhouse gas in the short term and </w:t>
      </w:r>
      <w:r w:rsidRPr="00F76A63">
        <w:rPr>
          <w:rStyle w:val="StyleUnderline"/>
        </w:rPr>
        <w:t xml:space="preserve">would </w:t>
      </w:r>
      <w:r w:rsidRPr="00F76A63">
        <w:rPr>
          <w:rStyle w:val="Emphasis"/>
        </w:rPr>
        <w:t>not</w:t>
      </w:r>
      <w:r w:rsidRPr="00F76A63">
        <w:rPr>
          <w:rStyle w:val="StyleUnderline"/>
        </w:rPr>
        <w:t xml:space="preserve"> be </w:t>
      </w:r>
      <w:r w:rsidRPr="00F76A63">
        <w:rPr>
          <w:rStyle w:val="Emphasis"/>
        </w:rPr>
        <w:t>released</w:t>
      </w:r>
      <w:r w:rsidRPr="00F76A63">
        <w:rPr>
          <w:rStyle w:val="StyleUnderline"/>
        </w:rPr>
        <w:t xml:space="preserve"> if not for the ruminant's </w:t>
      </w:r>
      <w:r w:rsidRPr="00F76A63">
        <w:rPr>
          <w:rStyle w:val="Emphasis"/>
        </w:rPr>
        <w:t>digestive processes</w:t>
      </w:r>
      <w:r w:rsidRPr="0097357B">
        <w:rPr>
          <w:sz w:val="16"/>
        </w:rPr>
        <w:t xml:space="preserve">. (174) Additionally, animal agriculture concomitantly </w:t>
      </w:r>
      <w:r w:rsidRPr="00F76A63">
        <w:rPr>
          <w:rStyle w:val="StyleUnderline"/>
        </w:rPr>
        <w:t xml:space="preserve">contributes to </w:t>
      </w:r>
      <w:r w:rsidRPr="00F76A63">
        <w:rPr>
          <w:rStyle w:val="Emphasis"/>
        </w:rPr>
        <w:t>CO2</w:t>
      </w:r>
      <w:r w:rsidRPr="00F76A63">
        <w:rPr>
          <w:rStyle w:val="StyleUnderline"/>
        </w:rPr>
        <w:t xml:space="preserve"> emissions by </w:t>
      </w:r>
      <w:r w:rsidRPr="00146E0D">
        <w:rPr>
          <w:rStyle w:val="StyleUnderline"/>
          <w:highlight w:val="cyan"/>
        </w:rPr>
        <w:t xml:space="preserve">requiring </w:t>
      </w:r>
      <w:r w:rsidRPr="00146E0D">
        <w:rPr>
          <w:rStyle w:val="Emphasis"/>
          <w:highlight w:val="cyan"/>
        </w:rPr>
        <w:t>vast clearings</w:t>
      </w:r>
      <w:r w:rsidRPr="00F76A63">
        <w:rPr>
          <w:rStyle w:val="StyleUnderline"/>
        </w:rPr>
        <w:t xml:space="preserve"> of land for animal </w:t>
      </w:r>
      <w:r w:rsidRPr="00F76A63">
        <w:rPr>
          <w:rStyle w:val="Emphasis"/>
        </w:rPr>
        <w:t>grazing</w:t>
      </w:r>
      <w:r w:rsidRPr="00F76A63">
        <w:rPr>
          <w:rStyle w:val="StyleUnderline"/>
        </w:rPr>
        <w:t xml:space="preserve"> and for the production of the </w:t>
      </w:r>
      <w:r w:rsidRPr="00F76A63">
        <w:rPr>
          <w:rStyle w:val="Emphasis"/>
        </w:rPr>
        <w:t>soy</w:t>
      </w:r>
      <w:r w:rsidRPr="00F76A63">
        <w:rPr>
          <w:rStyle w:val="StyleUnderline"/>
        </w:rPr>
        <w:t xml:space="preserve"> and corn to feed industrially raised animals</w:t>
      </w:r>
      <w:r w:rsidRPr="0097357B">
        <w:rPr>
          <w:sz w:val="16"/>
        </w:rPr>
        <w:t>. (175)</w:t>
      </w:r>
    </w:p>
    <w:p w14:paraId="349AC9FD" w14:textId="77777777" w:rsidR="00E20F3B" w:rsidRPr="0097357B" w:rsidRDefault="00E20F3B" w:rsidP="00E20F3B">
      <w:pPr>
        <w:rPr>
          <w:sz w:val="16"/>
        </w:rPr>
      </w:pPr>
      <w:r w:rsidRPr="0097357B">
        <w:rPr>
          <w:sz w:val="16"/>
        </w:rPr>
        <w:t xml:space="preserve">After a resource-intensive harvest, these animal </w:t>
      </w:r>
      <w:r w:rsidRPr="00152EBE">
        <w:rPr>
          <w:rStyle w:val="Emphasis"/>
        </w:rPr>
        <w:t>food sources</w:t>
      </w:r>
      <w:r w:rsidRPr="00152EBE">
        <w:rPr>
          <w:rStyle w:val="StyleUnderline"/>
        </w:rPr>
        <w:t xml:space="preserve"> must be </w:t>
      </w:r>
      <w:r w:rsidRPr="00146E0D">
        <w:rPr>
          <w:rStyle w:val="Emphasis"/>
          <w:highlight w:val="cyan"/>
        </w:rPr>
        <w:t>transport</w:t>
      </w:r>
      <w:r w:rsidRPr="00A50F28">
        <w:rPr>
          <w:rStyle w:val="StyleUnderline"/>
        </w:rPr>
        <w:t>ed</w:t>
      </w:r>
      <w:r w:rsidRPr="00152EBE">
        <w:rPr>
          <w:rStyle w:val="StyleUnderline"/>
        </w:rPr>
        <w:t xml:space="preserve">, expending </w:t>
      </w:r>
      <w:r w:rsidRPr="00146E0D">
        <w:rPr>
          <w:rStyle w:val="StyleUnderline"/>
          <w:highlight w:val="cyan"/>
        </w:rPr>
        <w:t xml:space="preserve">additional </w:t>
      </w:r>
      <w:r w:rsidRPr="00146E0D">
        <w:rPr>
          <w:rStyle w:val="Emphasis"/>
          <w:highlight w:val="cyan"/>
        </w:rPr>
        <w:t>fossil fuels</w:t>
      </w:r>
      <w:r w:rsidRPr="0097357B">
        <w:rPr>
          <w:sz w:val="16"/>
        </w:rPr>
        <w:t xml:space="preserve">. (176) The sheer size of large, </w:t>
      </w:r>
      <w:r w:rsidRPr="00152EBE">
        <w:rPr>
          <w:rStyle w:val="StyleUnderline"/>
        </w:rPr>
        <w:t xml:space="preserve">animal </w:t>
      </w:r>
      <w:r w:rsidRPr="00152EBE">
        <w:rPr>
          <w:rStyle w:val="Emphasis"/>
        </w:rPr>
        <w:t>factory farms</w:t>
      </w:r>
      <w:r w:rsidRPr="00152EBE">
        <w:rPr>
          <w:rStyle w:val="StyleUnderline"/>
        </w:rPr>
        <w:t xml:space="preserve"> also means their </w:t>
      </w:r>
      <w:r w:rsidRPr="00152EBE">
        <w:rPr>
          <w:rStyle w:val="Emphasis"/>
        </w:rPr>
        <w:t>day-to-day</w:t>
      </w:r>
      <w:r w:rsidRPr="00152EBE">
        <w:rPr>
          <w:rStyle w:val="StyleUnderline"/>
        </w:rPr>
        <w:t xml:space="preserve"> operations also involve </w:t>
      </w:r>
      <w:r w:rsidRPr="00152EBE">
        <w:rPr>
          <w:rStyle w:val="Emphasis"/>
        </w:rPr>
        <w:t>heavy usage</w:t>
      </w:r>
      <w:r w:rsidRPr="00152EBE">
        <w:rPr>
          <w:rStyle w:val="StyleUnderline"/>
        </w:rPr>
        <w:t xml:space="preserve"> of fossil fuels</w:t>
      </w:r>
      <w:r w:rsidRPr="0097357B">
        <w:rPr>
          <w:sz w:val="16"/>
        </w:rPr>
        <w:t xml:space="preserve">. (177) Overall, at least one expert has argued that animal agriculture is the </w:t>
      </w:r>
      <w:r w:rsidRPr="00146E0D">
        <w:rPr>
          <w:rStyle w:val="StyleUnderline"/>
          <w:highlight w:val="cyan"/>
        </w:rPr>
        <w:t xml:space="preserve">single </w:t>
      </w:r>
      <w:r w:rsidRPr="00146E0D">
        <w:rPr>
          <w:rStyle w:val="Emphasis"/>
          <w:highlight w:val="cyan"/>
        </w:rPr>
        <w:t>greatest cause</w:t>
      </w:r>
      <w:r w:rsidRPr="00146E0D">
        <w:rPr>
          <w:rStyle w:val="StyleUnderline"/>
          <w:highlight w:val="cyan"/>
        </w:rPr>
        <w:t xml:space="preserve"> of ongoing </w:t>
      </w:r>
      <w:r w:rsidRPr="00146E0D">
        <w:rPr>
          <w:rStyle w:val="Emphasis"/>
          <w:highlight w:val="cyan"/>
        </w:rPr>
        <w:t>climate</w:t>
      </w:r>
      <w:r w:rsidRPr="00146E0D">
        <w:rPr>
          <w:rStyle w:val="StyleUnderline"/>
          <w:highlight w:val="cyan"/>
        </w:rPr>
        <w:t xml:space="preserve"> change</w:t>
      </w:r>
      <w:r w:rsidRPr="00152EBE">
        <w:rPr>
          <w:rStyle w:val="StyleUnderline"/>
        </w:rPr>
        <w:t xml:space="preserve">--a </w:t>
      </w:r>
      <w:r w:rsidRPr="00146E0D">
        <w:rPr>
          <w:rStyle w:val="StyleUnderline"/>
          <w:highlight w:val="cyan"/>
        </w:rPr>
        <w:t>greater</w:t>
      </w:r>
      <w:r w:rsidRPr="00152EBE">
        <w:rPr>
          <w:rStyle w:val="StyleUnderline"/>
        </w:rPr>
        <w:t xml:space="preserve"> cause </w:t>
      </w:r>
      <w:r w:rsidRPr="00146E0D">
        <w:rPr>
          <w:rStyle w:val="StyleUnderline"/>
          <w:highlight w:val="cyan"/>
        </w:rPr>
        <w:t>than</w:t>
      </w:r>
      <w:r w:rsidRPr="00152EBE">
        <w:rPr>
          <w:rStyle w:val="StyleUnderline"/>
        </w:rPr>
        <w:t xml:space="preserve"> even the </w:t>
      </w:r>
      <w:r w:rsidRPr="00146E0D">
        <w:rPr>
          <w:rStyle w:val="Emphasis"/>
          <w:highlight w:val="cyan"/>
        </w:rPr>
        <w:t>transportation</w:t>
      </w:r>
      <w:r w:rsidRPr="00152EBE">
        <w:rPr>
          <w:rStyle w:val="StyleUnderline"/>
        </w:rPr>
        <w:t xml:space="preserve"> industry</w:t>
      </w:r>
      <w:r w:rsidRPr="0097357B">
        <w:rPr>
          <w:sz w:val="16"/>
        </w:rPr>
        <w:t>. (178) Other experts note that total global food systems contribute one third of all greenhouse gas emissions. (179) Expert opinions converge in agreement in that animal agriculture contributes somewhere between 14 and 51% of all greenhouse gasses produced annually. (180) More strikingly perhaps, greenhouse gasses from animal farming operations have increased by 10% since the 1990s, while other sources of greenhouse gasses have decreased in this time period. (181)</w:t>
      </w:r>
    </w:p>
    <w:p w14:paraId="3143B44C" w14:textId="77777777" w:rsidR="00E20F3B" w:rsidRPr="00146E0D" w:rsidRDefault="00E20F3B" w:rsidP="00E20F3B">
      <w:pPr>
        <w:rPr>
          <w:sz w:val="6"/>
          <w:szCs w:val="12"/>
        </w:rPr>
      </w:pPr>
      <w:r w:rsidRPr="00146E0D">
        <w:rPr>
          <w:sz w:val="6"/>
          <w:szCs w:val="12"/>
        </w:rPr>
        <w:t>D. Air Pollution and Regulation Under the Federal Clean Air Act</w:t>
      </w:r>
    </w:p>
    <w:p w14:paraId="0D6882BB" w14:textId="77777777" w:rsidR="00E20F3B" w:rsidRPr="00146E0D" w:rsidRDefault="00E20F3B" w:rsidP="00E20F3B">
      <w:pPr>
        <w:rPr>
          <w:sz w:val="6"/>
          <w:szCs w:val="12"/>
        </w:rPr>
      </w:pPr>
      <w:r w:rsidRPr="00146E0D">
        <w:rPr>
          <w:sz w:val="6"/>
          <w:szCs w:val="12"/>
        </w:rPr>
        <w:t>In its Risk Assessment Evaluation of CAFOs in 2004, EPA recognized that, in addition to greenhouse gasses, animal factory farms directly contribute to air pollution in surrounding communities. (182) Research finds that those who live near factory farms have higher relative rates of asthma and degraded quality of air around their homes. (183) School proximity to concentrated animal feeding operations also increases the prevalence of asthma in students. (184) Experts have likewise consistently reported increases in childhood asthma or wheezing in adolescents when considering schools within a three mile radius of CAFOs. (185) Additionally, one team of experts on environmental health found that odors both in and outside the schools were common near to CAFOs. (186) The scientists studying sixty-six schools located within three miles of a CAFO found noticeable odors around the schools 21% of the time and inside of the schools 8% of the time. (187) More than just mildly unpleasant, odor can have serious consequences--mood studies show odor affects cognition and mood. (188) Additional studies show odor can cause worry, annoyance, and other physical manifestations in those exposed. (189) Yet more studies have shown that adults suffered increased incidences of wheezing and eye irritation when they lived in close proximity to a CAFO. (190) Worsening these effects in terms of environmental justice, the people most affected by CAFOs are those living in nearby surrounding areas, communities that are often already marginalized, underserved, and impoverished. (191)</w:t>
      </w:r>
    </w:p>
    <w:p w14:paraId="7D6BFF78" w14:textId="77777777" w:rsidR="00E20F3B" w:rsidRPr="00146E0D" w:rsidRDefault="00E20F3B" w:rsidP="00E20F3B">
      <w:pPr>
        <w:rPr>
          <w:sz w:val="6"/>
          <w:szCs w:val="12"/>
        </w:rPr>
      </w:pPr>
      <w:r w:rsidRPr="00146E0D">
        <w:rPr>
          <w:sz w:val="6"/>
          <w:szCs w:val="12"/>
        </w:rPr>
        <w:t>While the EPA could technically use the federal Clean Air Act (CAA) (192) to regulate air pollution from CAFOs and mitigate some of the above effects, the industry has generally remained beyond such regulation. Exemption from regulation under the CAA serves as a strong example of how the agricultural industry has succeeded in gaining "agricultural exceptionalism"--special treatment under the law well documented in the legal literature. (193)</w:t>
      </w:r>
    </w:p>
    <w:p w14:paraId="33349FFF" w14:textId="77777777" w:rsidR="00E20F3B" w:rsidRPr="00146E0D" w:rsidRDefault="00E20F3B" w:rsidP="00E20F3B">
      <w:pPr>
        <w:rPr>
          <w:sz w:val="6"/>
          <w:szCs w:val="12"/>
        </w:rPr>
      </w:pPr>
      <w:r w:rsidRPr="00146E0D">
        <w:rPr>
          <w:sz w:val="6"/>
          <w:szCs w:val="12"/>
        </w:rPr>
        <w:t>In particular, this treatment of CAFOs under the CAA stems in part from an agreement made between EPA and industry more than thirty years ago. (194) In the late 1990s, the animal agriculture industry suggested to the EPA that it engage in an air testing program to determine air emissions and help EPA develop consistent factors for regulation. (195) Pursuant to the 2005 agreement, participating operations were to receive immunity from prosecution for air quality standard violations pending the outcome of this air quality testing program. (196) EPA completed its emissions study years ago, (197) but has not yet finalized its rules on air emission standards for CAFOs. (198) Moreover, CAFOs that did not sign onto the monitoring deal benefited during this intervening period, as they, along with the actual signatories to the monitoring deal, have not sought CAA pollution emission permits under the premise that EPA had not finalized its emissions rules for CAFOs. (199) On this basis, industrial farming operations contend that there is too much uncertainty to regulate or even measure their air emissions. (200) As of 2020, very few CAFOs had been significantly regulated under the CAA, (201) and EPA had no method in place to accurately measure CAFO air pollution. (202) In the meantime, those people who live near and work in animal feeding operations do not get the benefits of CAA regulation.</w:t>
      </w:r>
    </w:p>
    <w:p w14:paraId="04EAC7CA" w14:textId="77777777" w:rsidR="00E20F3B" w:rsidRPr="00146E0D" w:rsidRDefault="00E20F3B" w:rsidP="00E20F3B">
      <w:pPr>
        <w:rPr>
          <w:sz w:val="6"/>
          <w:szCs w:val="12"/>
        </w:rPr>
      </w:pPr>
      <w:r w:rsidRPr="00146E0D">
        <w:rPr>
          <w:sz w:val="6"/>
          <w:szCs w:val="12"/>
        </w:rPr>
        <w:t>In 2017, the District of Columbia Circuit Court finally heard a challenge by Waterkeeper Alliance related to agricultural air pollution. (203) The challenge did not, however, relate directly to the CAA. (204) Rather, Waterkeeper Alliance challenged the existence of an EPA rule that allowed CAFOs to not report what appeared to be "reportable" releases of air pollutants under the Comprehensive Environmental Response, Compensation and Liability Act (CERCLA) (205) and the Emergency Planning and Community Right-to-Know Act (EPCRA), (206) the latter designed to increase transparency and allow for emergency planning. (207) The court vacated the EPA final rule exempting CAFOs from reporting hazardous air pollutants from animal waste under CERCLA and EPCRA, noting that the statutes required reporting as it could be useful to further the regulatory objectives of the laws. (208) However, Congress responded by specifically exempting animal factory farms from the requirement to report hazardous air pollutants from animal waste under CERCLA. (209) EPA, under then President Trump, finalized a rule to cement this lack of reporting in 2019. (210)</w:t>
      </w:r>
    </w:p>
    <w:p w14:paraId="3DFF552B" w14:textId="77777777" w:rsidR="00E20F3B" w:rsidRPr="00146E0D" w:rsidRDefault="00E20F3B" w:rsidP="00E20F3B">
      <w:pPr>
        <w:rPr>
          <w:sz w:val="6"/>
          <w:szCs w:val="12"/>
        </w:rPr>
      </w:pPr>
      <w:r w:rsidRPr="00146E0D">
        <w:rPr>
          <w:sz w:val="6"/>
          <w:szCs w:val="12"/>
        </w:rPr>
        <w:t>IV. EFFECTS ON DISEMPOWERED COMMUNITIES AND COMMUNITIES OF COLOR</w:t>
      </w:r>
    </w:p>
    <w:p w14:paraId="077322B9" w14:textId="77777777" w:rsidR="00E20F3B" w:rsidRPr="00146E0D" w:rsidRDefault="00E20F3B" w:rsidP="00E20F3B">
      <w:pPr>
        <w:rPr>
          <w:sz w:val="6"/>
          <w:szCs w:val="12"/>
        </w:rPr>
      </w:pPr>
      <w:r w:rsidRPr="00146E0D">
        <w:rPr>
          <w:sz w:val="6"/>
          <w:szCs w:val="12"/>
        </w:rPr>
        <w:t>Areas that suffer the most from factory farm environmental pollution, including air and water pollution, are often poorer, non-white communities. (211) One study of the large scale U.S. grocery retailer Costco found that CAFOs are intentionally sited in marginalized, impoverished communities, mostly of Latinx origin, and that these communities experienced related health effects from air pollution that included asthma and heart disease. (212) Indeed, "[e]nvironmental pollution from factory farms is what drives [agri]businesses into lower-income communities in the first place." (213) In this way, industrial animal farming foists its worst effects on those who cannot afford to move away. (214) Additionally, "[f]actory farms operate off of the assumption that people in these places will put up less of a fight than more affluent, white-dominated areas." (215) Large businesses thus site their facilities in communities less able and less willing to fight back. (216) In essence, large industrial animal operations and their siting highlight important societal questions around environmental justice and fairness for rural communities.</w:t>
      </w:r>
    </w:p>
    <w:p w14:paraId="6707CD59" w14:textId="77777777" w:rsidR="00E20F3B" w:rsidRPr="00146E0D" w:rsidRDefault="00E20F3B" w:rsidP="00E20F3B">
      <w:pPr>
        <w:rPr>
          <w:sz w:val="6"/>
          <w:szCs w:val="12"/>
        </w:rPr>
      </w:pPr>
      <w:r w:rsidRPr="00146E0D">
        <w:rPr>
          <w:sz w:val="6"/>
          <w:szCs w:val="12"/>
        </w:rPr>
        <w:t>The continual formation of new CAFOs (217) perpetuates this type of structural racism, especially as the factory farming industry becomes further rooted in our economy and consolidates its power. Professor Courtney G. Lee describes how racism had been deeply embedded in the U.S. industrial agricultural system long before the explosion of CAFOs, noting that racism exists as to farmers and ranchers, workers, communities, and as to consumers. (218) Professor Lee makes a powerful case that today, large agricultural operations typically function as "integrators" that control all of the means of animal production. (219) They order feed, deliver animals, control the methods of raising the animals, including supplements, and mandate changes and add-ons to animal structures that can cost farmers and ranchers so much money that they go deeply into debt. (220) This system of operation weakens small farmers and makes them beholden to the large companies that control industrial animal agriculture through the integration process.</w:t>
      </w:r>
    </w:p>
    <w:p w14:paraId="315DCDBD" w14:textId="77777777" w:rsidR="00E20F3B" w:rsidRPr="00146E0D" w:rsidRDefault="00E20F3B" w:rsidP="00E20F3B">
      <w:pPr>
        <w:rPr>
          <w:sz w:val="6"/>
          <w:szCs w:val="12"/>
        </w:rPr>
      </w:pPr>
      <w:r w:rsidRPr="00146E0D">
        <w:rPr>
          <w:sz w:val="6"/>
          <w:szCs w:val="12"/>
        </w:rPr>
        <w:t>Professor Lee goes further, arguing that the final stop of the food production cycle, whereby the consumer buys the food, also serves to further entrench environmental racism and discrimination inherent in the factory farm system. "Redlined" neighborhoods, or those discriminatorily denied financial services such as insurance or loans, often have limited access to quality food, which in turn contributes to greater incidences of obesity, diabetes, and heart disease in these communities. (221)</w:t>
      </w:r>
    </w:p>
    <w:p w14:paraId="76AA8F8B" w14:textId="77777777" w:rsidR="00E20F3B" w:rsidRPr="00146E0D" w:rsidRDefault="00E20F3B" w:rsidP="00E20F3B">
      <w:pPr>
        <w:rPr>
          <w:sz w:val="6"/>
          <w:szCs w:val="12"/>
        </w:rPr>
      </w:pPr>
      <w:r w:rsidRPr="00146E0D">
        <w:rPr>
          <w:sz w:val="6"/>
          <w:szCs w:val="12"/>
        </w:rPr>
        <w:t>Worse still, this giant agricultural machine is largely inefficient at feeding the world's populations with the most need (222)--a world that faces a global food crisis in which up to 783 million people go hungry every day. (223) For animal agriculture to function, a large percentage of crops must be fed to the animals. (224) By one estimate, only 55% of the vegetation grown globally is used for human food. (225) Inefficient use of feed for animals raised for consumption directly contributes to worldwide hunger because the grains could feed more people more calories than when fed to animals. (226) More so, feeding farmed animals accounts for a major proportion of worldwide land use, (227) with approximately one-third of U.S. land used exclusively for animal grazing. (228) Overall, 41% of U.S. land revolves around feeding livestock. (229)</w:t>
      </w:r>
    </w:p>
    <w:p w14:paraId="0851B711" w14:textId="77777777" w:rsidR="00E20F3B" w:rsidRPr="00146E0D" w:rsidRDefault="00E20F3B" w:rsidP="00E20F3B">
      <w:pPr>
        <w:rPr>
          <w:sz w:val="6"/>
          <w:szCs w:val="6"/>
        </w:rPr>
      </w:pPr>
      <w:r w:rsidRPr="00146E0D">
        <w:rPr>
          <w:sz w:val="6"/>
          <w:szCs w:val="6"/>
        </w:rPr>
        <w:t>V. RECENT ATTEMPTS TO FURTHER REGULATE CAFOS</w:t>
      </w:r>
    </w:p>
    <w:p w14:paraId="41E8CC7C" w14:textId="77777777" w:rsidR="00E20F3B" w:rsidRPr="00146E0D" w:rsidRDefault="00E20F3B" w:rsidP="00E20F3B">
      <w:pPr>
        <w:rPr>
          <w:sz w:val="6"/>
          <w:szCs w:val="12"/>
        </w:rPr>
      </w:pPr>
      <w:r w:rsidRPr="00146E0D">
        <w:rPr>
          <w:sz w:val="6"/>
          <w:szCs w:val="12"/>
        </w:rPr>
        <w:t>Concerned over the growing use of land for animal agriculture and the growth of CAFOs in the United States, the Senate and the House have both recently introduced bills to stem the operations of large industrial agriculture and to make the animal processing business more humane. (230) In 2023, Congress introduced versions of the Farm System Reform Act, (231) Protecting America's Meatpacker's Act, (232) and the Industrial Agriculture Accountability Act (IAAA). (233) These bills are replete with references to improving the plight of workers, the community, and the animals.</w:t>
      </w:r>
    </w:p>
    <w:p w14:paraId="1AF98B90" w14:textId="77777777" w:rsidR="00E20F3B" w:rsidRPr="00146E0D" w:rsidRDefault="00E20F3B" w:rsidP="00E20F3B">
      <w:pPr>
        <w:rPr>
          <w:sz w:val="6"/>
          <w:szCs w:val="12"/>
        </w:rPr>
      </w:pPr>
      <w:r w:rsidRPr="00146E0D">
        <w:rPr>
          <w:sz w:val="6"/>
          <w:szCs w:val="12"/>
        </w:rPr>
        <w:t>The findings included in the IAAA substantiate the many and diverse abuses of the industrial animal agriculture industry. For example, the Act noted: "[E]xploitative conditions... including being required to spend long hours... involved in mass-killing [of] farmed animals... lead[s] to long-term psychological impacts [on workers], including increased feelings of anger and stress." (234) Congress additionally documented that the effects of animal feeding operations on neighboring communities include manure-filled flood waters, algae blooms, and wildlife population crashes. (235)</w:t>
      </w:r>
    </w:p>
    <w:p w14:paraId="726BD6F8" w14:textId="77777777" w:rsidR="00E20F3B" w:rsidRPr="00146E0D" w:rsidRDefault="00E20F3B" w:rsidP="00E20F3B">
      <w:pPr>
        <w:rPr>
          <w:sz w:val="6"/>
          <w:szCs w:val="12"/>
        </w:rPr>
      </w:pPr>
      <w:r w:rsidRPr="00146E0D">
        <w:rPr>
          <w:sz w:val="6"/>
          <w:szCs w:val="12"/>
        </w:rPr>
        <w:t>The IAAA further established that since 2019, animal cullings--when animal farm populations must be intentionally reduced--have resulted in the deaths of more than 60 million birds and more than 10 million swine. (236) Industrial farmers execute these cullings by way of sodium nitrate poisoning, ventilation shutdown, and water-based foaming. (237) To give context to how horrific these methods of mass killings are, water foaming is the process of pumping enough water into housing facilities to drown the animals confined inside. (238) Opting to dismantle this practice, the IAAA would prohibit culling by water foaming, as well as culling by sodium nitrate poisoning and ventilation shutdown. (239) Instead, the Act would create the Office of High-Risk AFO Disaster Mitigation and Environment in the U.S. Department of Agriculture (240) and require animal feeding operations to have a disaster plan that accounts for animals in the case of disaster or extreme weather. (241) The Act should go further, though, and specifically require plans that include humane methods of culling, if necessary.</w:t>
      </w:r>
    </w:p>
    <w:p w14:paraId="2E22E91F" w14:textId="77777777" w:rsidR="00E20F3B" w:rsidRPr="00146E0D" w:rsidRDefault="00E20F3B" w:rsidP="00E20F3B">
      <w:pPr>
        <w:rPr>
          <w:sz w:val="6"/>
          <w:szCs w:val="12"/>
        </w:rPr>
      </w:pPr>
      <w:r w:rsidRPr="00146E0D">
        <w:rPr>
          <w:sz w:val="6"/>
          <w:szCs w:val="12"/>
        </w:rPr>
        <w:t>Other provisions in the IAAA seek to improve working conditions by setting minimum labor standards, such as health insurance requirements, whistleblower protections, and severance pay after a disaster. (242) According to the Act, workers could also enforce these rights through a private right of action. (243) The Act would likewise provide the Secretary of Labor with enforcement powers. (244)</w:t>
      </w:r>
    </w:p>
    <w:p w14:paraId="0C561C03" w14:textId="77777777" w:rsidR="00E20F3B" w:rsidRPr="00146E0D" w:rsidRDefault="00E20F3B" w:rsidP="00E20F3B">
      <w:pPr>
        <w:rPr>
          <w:sz w:val="6"/>
          <w:szCs w:val="12"/>
        </w:rPr>
      </w:pPr>
      <w:r w:rsidRPr="00146E0D">
        <w:rPr>
          <w:sz w:val="6"/>
          <w:szCs w:val="12"/>
        </w:rPr>
        <w:t>In addition to these changes, the IAAA also contains a federal humane handling provision that would require farmers transporting animals to provide those animals with shelter from high winds, rain, and snow and bedding appropriate to absorb urine and feces. (245) This section of the IAAA would also require transporters to provide water for animals during transit, and to keep temperatures during transport between forty and eighty-six degrees Fahrenheit. (246) The Act would also change the existing federal twenty-eight hour rule, which prohibits transport for more than twenty-eight hours without rest, food, or water absent some accidental circumstances, (247) to an eight hour rule. (248)</w:t>
      </w:r>
    </w:p>
    <w:p w14:paraId="5E7D5915" w14:textId="77777777" w:rsidR="00E20F3B" w:rsidRPr="0097357B" w:rsidRDefault="00E20F3B" w:rsidP="00E20F3B">
      <w:pPr>
        <w:rPr>
          <w:sz w:val="16"/>
        </w:rPr>
      </w:pPr>
      <w:r w:rsidRPr="0097357B">
        <w:rPr>
          <w:sz w:val="16"/>
        </w:rPr>
        <w:t xml:space="preserve">Importantly, an eight hour rule would expose animals to fewer stressors, stressors that are more likely to result in the development of novel pathogens, pathogens that also might spread to humans. "So called 'shipping fever,' for example, the bovine version of which costs U.S. producers more than $500 million a year, is often caused by latent pathogens that may become active when shipping cattle long distances." (249) Temperature requirements for animal transport would not only provide a more humane method of transport, but should likewise prevent animals from arriving at their destinations frozen to death or dead from heat exhaustion. Moreover, experts have warned that </w:t>
      </w:r>
      <w:r w:rsidRPr="004673B8">
        <w:rPr>
          <w:sz w:val="16"/>
        </w:rPr>
        <w:t>transport of animals over long distances presents potential bio-terroristic threats to humans as shipments could be attacked and used to cause major disruptions to animal and human life. (250) Described as a unique and easy target, government models predict that intensive animal agriculture could spread a pathogen to twenty-five states in just five days</w:t>
      </w:r>
      <w:r w:rsidRPr="0097357B">
        <w:rPr>
          <w:sz w:val="16"/>
        </w:rPr>
        <w:t>. (251)</w:t>
      </w:r>
    </w:p>
    <w:p w14:paraId="09CF6B1A" w14:textId="77777777" w:rsidR="00E20F3B" w:rsidRPr="0097357B" w:rsidRDefault="00E20F3B" w:rsidP="00E20F3B">
      <w:pPr>
        <w:rPr>
          <w:sz w:val="16"/>
        </w:rPr>
      </w:pPr>
      <w:r w:rsidRPr="0097357B">
        <w:rPr>
          <w:sz w:val="16"/>
        </w:rPr>
        <w:t>While the tightening of shipping rules for live animals might be costly in the short term, businesses would likely reap long term benefits in terms of healthier animals and greater biosecurity. (252) Thus, a business argument exists: not only would the eight hour rule (and other changes suggested by the IAAA) be more humane than the existing federal twenty-eight hour law, (253) but it is also likely to prevent disease development and keep animals in better health. (254)</w:t>
      </w:r>
    </w:p>
    <w:p w14:paraId="754C6A35" w14:textId="77777777" w:rsidR="00E20F3B" w:rsidRPr="0097357B" w:rsidRDefault="00E20F3B" w:rsidP="00E20F3B">
      <w:pPr>
        <w:rPr>
          <w:sz w:val="16"/>
        </w:rPr>
      </w:pPr>
      <w:r w:rsidRPr="0097357B">
        <w:rPr>
          <w:sz w:val="16"/>
        </w:rPr>
        <w:t>The proposed new law, in addition to making transport more humane, importantly calls for the inclusion of poultry in the Humane Slaughter Act. (255) In this vein, the Act would provide grants and promote pilot programs to encourage use of controlled atmospheric stunning to render poultry unconscious before slaughter. (256) Finally, the IAAA would likewise prohibit the slaughter of animals that are unable to walk and prevent future line speed increases, (257) a change notably aimed at protecting workers.</w:t>
      </w:r>
    </w:p>
    <w:p w14:paraId="0F936213" w14:textId="77777777" w:rsidR="00E20F3B" w:rsidRPr="0097357B" w:rsidRDefault="00E20F3B" w:rsidP="00E20F3B">
      <w:pPr>
        <w:rPr>
          <w:sz w:val="16"/>
        </w:rPr>
      </w:pPr>
      <w:r w:rsidRPr="0097357B">
        <w:rPr>
          <w:sz w:val="16"/>
        </w:rPr>
        <w:t>Most tellingly, and as a true measure of our changing times and consumer demand, the proposed IAAA contains a federal humane housing law much like the one recently passed in California and for which I have argued in prior work. (258) The provisions in the IAAA would require industrial facilities to have housing that allows animals to stand up, turn around, lie down and fully spread their limbs. (259)</w:t>
      </w:r>
    </w:p>
    <w:p w14:paraId="24263F42" w14:textId="77777777" w:rsidR="00E20F3B" w:rsidRPr="0097357B" w:rsidRDefault="00E20F3B" w:rsidP="00E20F3B">
      <w:pPr>
        <w:rPr>
          <w:sz w:val="16"/>
        </w:rPr>
      </w:pPr>
      <w:r w:rsidRPr="0097357B">
        <w:rPr>
          <w:sz w:val="16"/>
        </w:rPr>
        <w:t>In addition to the Industrial Agriculture Accountability Act proposal, Senator Booker and Representative Ro Khana introduced the Farm System Reform Bill of 2023. (260) This law would prohibit all new CAFOs after January 1, 2041 and all expansions of CAFO farming operations immediately upon enactment. (261) This prohibition on expansion comports with expert recommendations to freeze the footprint of big agriculture to more sustainably and effectively feed the world. (262) However, 2041 is too long to wait to freeze expansion of the existing CAFO system. The proposed Act should instead include a shorter period of adoption to meet climate targets and reduce ongoing pollution.</w:t>
      </w:r>
    </w:p>
    <w:p w14:paraId="6A557DF9" w14:textId="77777777" w:rsidR="00E20F3B" w:rsidRPr="0097357B" w:rsidRDefault="00E20F3B" w:rsidP="00E20F3B">
      <w:pPr>
        <w:rPr>
          <w:sz w:val="16"/>
        </w:rPr>
      </w:pPr>
      <w:r w:rsidRPr="0097357B">
        <w:rPr>
          <w:sz w:val="16"/>
        </w:rPr>
        <w:t>In addition, the proposed Farm System Reform Act also defines "integrators" (263) and would hold them liable for pollution related to operations, even if the integrators contract with other and smaller farmers to run day-to-day operations. (264) This means that any large corporate organization acting as a controlling integrator would be held accountable for water and air pollution issues, not the small farmer running the daily operations.</w:t>
      </w:r>
    </w:p>
    <w:p w14:paraId="6CCE9FBB" w14:textId="77777777" w:rsidR="00E20F3B" w:rsidRPr="0097357B" w:rsidRDefault="00E20F3B" w:rsidP="00E20F3B">
      <w:pPr>
        <w:rPr>
          <w:sz w:val="16"/>
        </w:rPr>
      </w:pPr>
      <w:r w:rsidRPr="0097357B">
        <w:rPr>
          <w:sz w:val="16"/>
        </w:rPr>
        <w:t>Finally, in the last Congress, legislators introduced the Protecting America's Meatpacking Workers Act, citing exploitive conditions for workers and abusive employer behavior that includes shouting, humiliation, threats, and patterns of sexual harassment. (265) Congress demonstrated a need for action, specifically noting the long-term psychological impacts on workers, including feelings of anger that might lead a worker to more aggressively and inhumanely slaughter animals, as well as panic and fear wrought by COVID-19. (266) The Act would allow meat-packing workers protection from retaliation for communication of health and safety concerns (267) and would allow workers to sue for damages for violations of their rights, with awards of attorneys' fees possible. (268) Most importantly, the proposed Act states that within thirty days, the Secretary shall implement an inspection program to address amputation hazards, ergonomics, hazards regarding fast line speeds, bathroom breaks, use of chemicals as antimicrobials, and extremely high or low temperature working conditions. (269) Catalogued in the bill specifically, requirements to respect basic human needs like bathroom breaks and keeping temperatures within a reasonable range are eminently reasonable inclusions targeting human decency and safety. A savvy and ethical corporate entity could easily make the case that support for such requirements makes sound business sense. In the next section, I propose just that: support for reform and what I will call the "</w:t>
      </w:r>
      <w:r w:rsidRPr="00146E0D">
        <w:rPr>
          <w:rStyle w:val="Emphasis"/>
          <w:highlight w:val="cyan"/>
        </w:rPr>
        <w:t>business case</w:t>
      </w:r>
      <w:r w:rsidRPr="0097357B">
        <w:rPr>
          <w:sz w:val="16"/>
        </w:rPr>
        <w:t xml:space="preserve">" for such support from large corporations. I will lead with </w:t>
      </w:r>
      <w:r w:rsidRPr="00FC42B6">
        <w:rPr>
          <w:rStyle w:val="Emphasis"/>
        </w:rPr>
        <w:t>several examples</w:t>
      </w:r>
      <w:r w:rsidRPr="00FC42B6">
        <w:rPr>
          <w:rStyle w:val="StyleUnderline"/>
        </w:rPr>
        <w:t xml:space="preserve"> of situations where </w:t>
      </w:r>
      <w:r w:rsidRPr="00146E0D">
        <w:rPr>
          <w:rStyle w:val="Emphasis"/>
          <w:highlight w:val="cyan"/>
        </w:rPr>
        <w:t>corporations</w:t>
      </w:r>
      <w:r w:rsidRPr="00FC42B6">
        <w:rPr>
          <w:rStyle w:val="StyleUnderline"/>
        </w:rPr>
        <w:t xml:space="preserve"> have </w:t>
      </w:r>
      <w:r w:rsidRPr="00146E0D">
        <w:rPr>
          <w:rStyle w:val="StyleUnderline"/>
          <w:highlight w:val="cyan"/>
        </w:rPr>
        <w:t>supported</w:t>
      </w:r>
      <w:r w:rsidRPr="00FC42B6">
        <w:rPr>
          <w:rStyle w:val="StyleUnderline"/>
        </w:rPr>
        <w:t xml:space="preserve"> social and </w:t>
      </w:r>
      <w:r w:rsidRPr="00146E0D">
        <w:rPr>
          <w:rStyle w:val="Emphasis"/>
          <w:highlight w:val="cyan"/>
        </w:rPr>
        <w:t>environmental</w:t>
      </w:r>
      <w:r w:rsidRPr="00FC42B6">
        <w:rPr>
          <w:rStyle w:val="Emphasis"/>
        </w:rPr>
        <w:t xml:space="preserve"> sustainability</w:t>
      </w:r>
      <w:r w:rsidRPr="00FC42B6">
        <w:rPr>
          <w:rStyle w:val="StyleUnderline"/>
        </w:rPr>
        <w:t xml:space="preserve"> reforms in the past that have </w:t>
      </w:r>
      <w:r w:rsidRPr="00146E0D">
        <w:rPr>
          <w:rStyle w:val="StyleUnderline"/>
          <w:highlight w:val="cyan"/>
        </w:rPr>
        <w:t>ensured to</w:t>
      </w:r>
      <w:r w:rsidRPr="00FC42B6">
        <w:rPr>
          <w:rStyle w:val="StyleUnderline"/>
        </w:rPr>
        <w:t xml:space="preserve"> their </w:t>
      </w:r>
      <w:r w:rsidRPr="00146E0D">
        <w:rPr>
          <w:rStyle w:val="Emphasis"/>
          <w:highlight w:val="cyan"/>
        </w:rPr>
        <w:t>benefit</w:t>
      </w:r>
      <w:r w:rsidRPr="0097357B">
        <w:rPr>
          <w:sz w:val="16"/>
        </w:rPr>
        <w:t>.</w:t>
      </w:r>
    </w:p>
    <w:p w14:paraId="4DD2C6D0" w14:textId="77777777" w:rsidR="00E20F3B" w:rsidRPr="0097357B" w:rsidRDefault="00E20F3B" w:rsidP="00E20F3B">
      <w:pPr>
        <w:rPr>
          <w:sz w:val="16"/>
        </w:rPr>
      </w:pPr>
      <w:r w:rsidRPr="0097357B">
        <w:rPr>
          <w:sz w:val="16"/>
        </w:rPr>
        <w:t>VI. THE BUSINESS CASE FOR SUSTAINABLE CHANGES IN INDUSTRIAL ANIMAL AGRICULTURE: REGULATION, CONSUMER PRESSURE, AND MEDIA</w:t>
      </w:r>
    </w:p>
    <w:p w14:paraId="2A21F966" w14:textId="77777777" w:rsidR="00E20F3B" w:rsidRDefault="00E20F3B" w:rsidP="00E20F3B">
      <w:pPr>
        <w:rPr>
          <w:sz w:val="16"/>
        </w:rPr>
      </w:pPr>
      <w:r w:rsidRPr="0097357B">
        <w:rPr>
          <w:sz w:val="16"/>
        </w:rPr>
        <w:t xml:space="preserve">Although </w:t>
      </w:r>
      <w:r w:rsidRPr="00146E0D">
        <w:rPr>
          <w:rStyle w:val="StyleUnderline"/>
          <w:highlight w:val="cyan"/>
        </w:rPr>
        <w:t xml:space="preserve">proposed </w:t>
      </w:r>
      <w:r w:rsidRPr="00146E0D">
        <w:rPr>
          <w:rStyle w:val="Emphasis"/>
          <w:highlight w:val="cyan"/>
        </w:rPr>
        <w:t>federal laws</w:t>
      </w:r>
      <w:r w:rsidRPr="0097357B">
        <w:rPr>
          <w:sz w:val="16"/>
        </w:rPr>
        <w:t xml:space="preserve"> attempt to mitigate some of the negative effects of industrial animal agriculture in the United States, </w:t>
      </w:r>
      <w:r w:rsidRPr="0021539F">
        <w:rPr>
          <w:rStyle w:val="StyleUnderline"/>
        </w:rPr>
        <w:t xml:space="preserve">industrial </w:t>
      </w:r>
      <w:r w:rsidRPr="0021539F">
        <w:rPr>
          <w:rStyle w:val="Emphasis"/>
        </w:rPr>
        <w:t>agriculture</w:t>
      </w:r>
      <w:r w:rsidRPr="0021539F">
        <w:rPr>
          <w:rStyle w:val="StyleUnderline"/>
        </w:rPr>
        <w:t xml:space="preserve"> remains a problem of </w:t>
      </w:r>
      <w:r w:rsidRPr="00146E0D">
        <w:rPr>
          <w:rStyle w:val="Emphasis"/>
        </w:rPr>
        <w:t>immense</w:t>
      </w:r>
      <w:r w:rsidRPr="0021539F">
        <w:rPr>
          <w:rStyle w:val="StyleUnderline"/>
        </w:rPr>
        <w:t xml:space="preserve"> and </w:t>
      </w:r>
      <w:r w:rsidRPr="00146E0D">
        <w:rPr>
          <w:rStyle w:val="StyleUnderline"/>
          <w:highlight w:val="cyan"/>
        </w:rPr>
        <w:t xml:space="preserve">thorny </w:t>
      </w:r>
      <w:r w:rsidRPr="00146E0D">
        <w:rPr>
          <w:rStyle w:val="Emphasis"/>
          <w:highlight w:val="cyan"/>
        </w:rPr>
        <w:t>dimensions</w:t>
      </w:r>
      <w:r w:rsidRPr="00146E0D">
        <w:rPr>
          <w:rStyle w:val="StyleUnderline"/>
          <w:highlight w:val="cyan"/>
        </w:rPr>
        <w:t xml:space="preserve"> to be</w:t>
      </w:r>
      <w:r w:rsidRPr="0021539F">
        <w:rPr>
          <w:rStyle w:val="StyleUnderline"/>
        </w:rPr>
        <w:t xml:space="preserve"> </w:t>
      </w:r>
      <w:r w:rsidRPr="0021539F">
        <w:rPr>
          <w:rStyle w:val="Emphasis"/>
        </w:rPr>
        <w:t xml:space="preserve">collectively </w:t>
      </w:r>
      <w:r w:rsidRPr="00146E0D">
        <w:rPr>
          <w:rStyle w:val="Emphasis"/>
          <w:highlight w:val="cyan"/>
        </w:rPr>
        <w:t>solved</w:t>
      </w:r>
      <w:r w:rsidRPr="00146E0D">
        <w:t>.</w:t>
      </w:r>
      <w:r w:rsidRPr="0097357B">
        <w:rPr>
          <w:sz w:val="16"/>
        </w:rPr>
        <w:t xml:space="preserve"> In this Part, I thus propose a </w:t>
      </w:r>
      <w:r w:rsidRPr="00146E0D">
        <w:rPr>
          <w:rStyle w:val="Emphasis"/>
          <w:highlight w:val="cyan"/>
        </w:rPr>
        <w:t>multi-pronged</w:t>
      </w:r>
      <w:r w:rsidRPr="00146E0D">
        <w:rPr>
          <w:rStyle w:val="StyleUnderline"/>
          <w:highlight w:val="cyan"/>
        </w:rPr>
        <w:t xml:space="preserve"> approach involving</w:t>
      </w:r>
      <w:r w:rsidRPr="0021539F">
        <w:rPr>
          <w:rStyle w:val="StyleUnderline"/>
        </w:rPr>
        <w:t xml:space="preserve"> </w:t>
      </w:r>
      <w:r w:rsidRPr="0021539F">
        <w:rPr>
          <w:rStyle w:val="Emphasis"/>
        </w:rPr>
        <w:t xml:space="preserve">consumer </w:t>
      </w:r>
      <w:r w:rsidRPr="00146E0D">
        <w:rPr>
          <w:rStyle w:val="Emphasis"/>
          <w:highlight w:val="cyan"/>
        </w:rPr>
        <w:t>pressure</w:t>
      </w:r>
      <w:r w:rsidRPr="0097357B">
        <w:rPr>
          <w:sz w:val="16"/>
        </w:rPr>
        <w:t xml:space="preserve">, media, a federal regulatory framework, and </w:t>
      </w:r>
      <w:r w:rsidRPr="0021539F">
        <w:rPr>
          <w:rStyle w:val="StyleUnderline"/>
        </w:rPr>
        <w:t xml:space="preserve">voluntary </w:t>
      </w:r>
      <w:r w:rsidRPr="0021539F">
        <w:rPr>
          <w:rStyle w:val="Emphasis"/>
        </w:rPr>
        <w:t xml:space="preserve">corporate </w:t>
      </w:r>
      <w:r w:rsidRPr="00146E0D">
        <w:rPr>
          <w:rStyle w:val="Emphasis"/>
          <w:highlight w:val="cyan"/>
        </w:rPr>
        <w:t>buy-in</w:t>
      </w:r>
      <w:r w:rsidRPr="0097357B">
        <w:rPr>
          <w:sz w:val="16"/>
        </w:rPr>
        <w:t xml:space="preserve">. We must get corporations to see the "business case" for action in this area: that </w:t>
      </w:r>
      <w:r w:rsidRPr="00146E0D">
        <w:rPr>
          <w:rStyle w:val="Emphasis"/>
          <w:highlight w:val="cyan"/>
        </w:rPr>
        <w:t>producing less</w:t>
      </w:r>
      <w:r w:rsidRPr="0021539F">
        <w:rPr>
          <w:rStyle w:val="StyleUnderline"/>
        </w:rPr>
        <w:t xml:space="preserve">, potentially </w:t>
      </w:r>
      <w:r w:rsidRPr="00146E0D">
        <w:rPr>
          <w:rStyle w:val="StyleUnderline"/>
          <w:highlight w:val="cyan"/>
        </w:rPr>
        <w:t xml:space="preserve">for a </w:t>
      </w:r>
      <w:r w:rsidRPr="00146E0D">
        <w:rPr>
          <w:rStyle w:val="Emphasis"/>
          <w:highlight w:val="cyan"/>
        </w:rPr>
        <w:t>higher price</w:t>
      </w:r>
      <w:r w:rsidRPr="0021539F">
        <w:rPr>
          <w:rStyle w:val="StyleUnderline"/>
        </w:rPr>
        <w:t>, in a more</w:t>
      </w:r>
      <w:r w:rsidRPr="0097357B">
        <w:rPr>
          <w:sz w:val="16"/>
        </w:rPr>
        <w:t xml:space="preserve"> </w:t>
      </w:r>
      <w:r w:rsidRPr="0021539F">
        <w:rPr>
          <w:rStyle w:val="Emphasis"/>
        </w:rPr>
        <w:t>sustainable</w:t>
      </w:r>
      <w:r w:rsidRPr="0021539F">
        <w:rPr>
          <w:rStyle w:val="StyleUnderline"/>
        </w:rPr>
        <w:t xml:space="preserve"> and ethical </w:t>
      </w:r>
      <w:r w:rsidRPr="006A183C">
        <w:rPr>
          <w:rStyle w:val="StyleUnderline"/>
        </w:rPr>
        <w:t xml:space="preserve">manner, is </w:t>
      </w:r>
      <w:r w:rsidRPr="00146E0D">
        <w:rPr>
          <w:rStyle w:val="Emphasis"/>
          <w:highlight w:val="cyan"/>
        </w:rPr>
        <w:t>good business</w:t>
      </w:r>
      <w:r w:rsidRPr="006A183C">
        <w:rPr>
          <w:rStyle w:val="StyleUnderline"/>
        </w:rPr>
        <w:t xml:space="preserve"> and will </w:t>
      </w:r>
      <w:r w:rsidRPr="00146E0D">
        <w:rPr>
          <w:rStyle w:val="StyleUnderline"/>
          <w:highlight w:val="cyan"/>
        </w:rPr>
        <w:t>better serve the public</w:t>
      </w:r>
      <w:r w:rsidRPr="006A183C">
        <w:rPr>
          <w:rStyle w:val="StyleUnderline"/>
        </w:rPr>
        <w:t>, society and the environment</w:t>
      </w:r>
      <w:r w:rsidRPr="0097357B">
        <w:rPr>
          <w:sz w:val="16"/>
        </w:rPr>
        <w:t>. (270)</w:t>
      </w:r>
    </w:p>
    <w:p w14:paraId="578C825F" w14:textId="77777777" w:rsidR="00E20F3B" w:rsidRPr="007F739D" w:rsidRDefault="00E20F3B" w:rsidP="00E20F3B">
      <w:pPr>
        <w:pStyle w:val="Heading4"/>
      </w:pPr>
      <w:r>
        <w:t xml:space="preserve">Specifically, climate change continues the </w:t>
      </w:r>
      <w:r w:rsidRPr="00C27F61">
        <w:rPr>
          <w:u w:val="single"/>
        </w:rPr>
        <w:t>legacy</w:t>
      </w:r>
      <w:r>
        <w:t xml:space="preserve"> of racist policies and causes </w:t>
      </w:r>
      <w:r w:rsidRPr="00C27F61">
        <w:rPr>
          <w:u w:val="single"/>
        </w:rPr>
        <w:t>structural violence</w:t>
      </w:r>
      <w:r>
        <w:t xml:space="preserve">---prefer the most </w:t>
      </w:r>
      <w:r>
        <w:rPr>
          <w:u w:val="single"/>
        </w:rPr>
        <w:t>comprehensive</w:t>
      </w:r>
      <w:r>
        <w:t xml:space="preserve"> studies.</w:t>
      </w:r>
    </w:p>
    <w:p w14:paraId="44725E23" w14:textId="77777777" w:rsidR="00E20F3B" w:rsidRPr="009D4DCD" w:rsidRDefault="00E20F3B" w:rsidP="00E20F3B">
      <w:r w:rsidRPr="007F739D">
        <w:rPr>
          <w:rStyle w:val="Style13ptBold"/>
        </w:rPr>
        <w:t>Deivanayagam ’23</w:t>
      </w:r>
      <w:r>
        <w:t xml:space="preserve"> [Thilagawathi Abi et al.; May 23; Clinical Fellow in Public Health at the National Institute for Health Research; Sonora English, MSc in Medical Anthropology; The Lancet, “</w:t>
      </w:r>
      <w:r w:rsidRPr="009D4DCD">
        <w:t>Envisioning environmental equity: climate change, health, and racial justice,"</w:t>
      </w:r>
      <w:r>
        <w:t xml:space="preserve"> vol. 402, no. 10395]</w:t>
      </w:r>
    </w:p>
    <w:p w14:paraId="72924692" w14:textId="77777777" w:rsidR="00E20F3B" w:rsidRPr="009D4DCD" w:rsidRDefault="00E20F3B" w:rsidP="00E20F3B">
      <w:pPr>
        <w:rPr>
          <w:sz w:val="16"/>
        </w:rPr>
      </w:pPr>
      <w:r w:rsidRPr="009D4DCD">
        <w:rPr>
          <w:rStyle w:val="Emphasis"/>
        </w:rPr>
        <w:t>Climate change</w:t>
      </w:r>
      <w:r w:rsidRPr="009D4DCD">
        <w:rPr>
          <w:rStyle w:val="StyleUnderline"/>
        </w:rPr>
        <w:t xml:space="preserve">, </w:t>
      </w:r>
      <w:r w:rsidRPr="009D4DCD">
        <w:rPr>
          <w:rStyle w:val="Emphasis"/>
        </w:rPr>
        <w:t>health</w:t>
      </w:r>
      <w:r w:rsidRPr="009D4DCD">
        <w:rPr>
          <w:rStyle w:val="StyleUnderline"/>
        </w:rPr>
        <w:t xml:space="preserve">, and </w:t>
      </w:r>
      <w:r w:rsidRPr="009D4DCD">
        <w:rPr>
          <w:rStyle w:val="Emphasis"/>
        </w:rPr>
        <w:t>discrimination</w:t>
      </w:r>
      <w:r w:rsidRPr="009D4DCD">
        <w:rPr>
          <w:sz w:val="16"/>
        </w:rPr>
        <w:t xml:space="preserve">: a scoping review of the literature </w:t>
      </w:r>
    </w:p>
    <w:p w14:paraId="70AA316B" w14:textId="77777777" w:rsidR="00E20F3B" w:rsidRPr="009D4DCD" w:rsidRDefault="00E20F3B" w:rsidP="00E20F3B">
      <w:pPr>
        <w:rPr>
          <w:sz w:val="16"/>
        </w:rPr>
      </w:pPr>
      <w:r w:rsidRPr="00B175CB">
        <w:rPr>
          <w:rStyle w:val="StyleUnderline"/>
          <w:highlight w:val="cyan"/>
        </w:rPr>
        <w:t>This section</w:t>
      </w:r>
      <w:r w:rsidRPr="009D4DCD">
        <w:rPr>
          <w:sz w:val="16"/>
        </w:rPr>
        <w:t xml:space="preserve"> identifies and </w:t>
      </w:r>
      <w:r w:rsidRPr="00B175CB">
        <w:rPr>
          <w:rStyle w:val="StyleUnderline"/>
          <w:highlight w:val="cyan"/>
        </w:rPr>
        <w:t xml:space="preserve">analyses </w:t>
      </w:r>
      <w:r w:rsidRPr="00B175CB">
        <w:rPr>
          <w:rStyle w:val="StyleUnderline"/>
        </w:rPr>
        <w:t>literature</w:t>
      </w:r>
      <w:r w:rsidRPr="00FD3925">
        <w:rPr>
          <w:rStyle w:val="StyleUnderline"/>
        </w:rPr>
        <w:t xml:space="preserve"> from </w:t>
      </w:r>
      <w:r w:rsidRPr="00B175CB">
        <w:rPr>
          <w:rStyle w:val="StyleUnderline"/>
          <w:highlight w:val="cyan"/>
        </w:rPr>
        <w:t xml:space="preserve">a </w:t>
      </w:r>
      <w:r w:rsidRPr="00B175CB">
        <w:rPr>
          <w:rStyle w:val="Emphasis"/>
          <w:highlight w:val="cyan"/>
        </w:rPr>
        <w:t>scoping review</w:t>
      </w:r>
      <w:r w:rsidRPr="009D4DCD">
        <w:rPr>
          <w:sz w:val="16"/>
        </w:rPr>
        <w:t xml:space="preserve"> we conducted </w:t>
      </w:r>
      <w:r w:rsidRPr="00B175CB">
        <w:rPr>
          <w:rStyle w:val="StyleUnderline"/>
          <w:highlight w:val="cyan"/>
        </w:rPr>
        <w:t xml:space="preserve">to identify the </w:t>
      </w:r>
      <w:r w:rsidRPr="00B175CB">
        <w:rPr>
          <w:rStyle w:val="Emphasis"/>
          <w:highlight w:val="cyan"/>
        </w:rPr>
        <w:t>breadth of</w:t>
      </w:r>
      <w:r w:rsidRPr="009D4DCD">
        <w:rPr>
          <w:rStyle w:val="Emphasis"/>
        </w:rPr>
        <w:t xml:space="preserve"> available </w:t>
      </w:r>
      <w:r w:rsidRPr="00B175CB">
        <w:rPr>
          <w:rStyle w:val="Emphasis"/>
          <w:highlight w:val="cyan"/>
        </w:rPr>
        <w:t>ev</w:t>
      </w:r>
      <w:r w:rsidRPr="00B175CB">
        <w:rPr>
          <w:rStyle w:val="Emphasis"/>
        </w:rPr>
        <w:t>idence</w:t>
      </w:r>
      <w:r w:rsidRPr="00B175CB">
        <w:rPr>
          <w:rStyle w:val="StyleUnderline"/>
        </w:rPr>
        <w:t xml:space="preserve"> </w:t>
      </w:r>
      <w:r w:rsidRPr="00B175CB">
        <w:rPr>
          <w:rStyle w:val="StyleUnderline"/>
          <w:highlight w:val="cyan"/>
        </w:rPr>
        <w:t>on</w:t>
      </w:r>
      <w:r w:rsidRPr="00B175CB">
        <w:rPr>
          <w:rStyle w:val="StyleUnderline"/>
        </w:rPr>
        <w:t xml:space="preserve"> the impact</w:t>
      </w:r>
      <w:r w:rsidRPr="00FD3925">
        <w:rPr>
          <w:rStyle w:val="StyleUnderline"/>
        </w:rPr>
        <w:t xml:space="preserve"> of </w:t>
      </w:r>
      <w:r w:rsidRPr="00B175CB">
        <w:rPr>
          <w:rStyle w:val="StyleUnderline"/>
          <w:highlight w:val="cyan"/>
        </w:rPr>
        <w:t>climate change on health inequalities by race</w:t>
      </w:r>
      <w:r w:rsidRPr="009D4DCD">
        <w:rPr>
          <w:sz w:val="16"/>
        </w:rPr>
        <w:t xml:space="preserve">, ethnicity, caste, Indigeneity, religion, migratory status, and skin colour. The findings were limited to race, ethnicity, migratory status, and Indigeneity as no evidence was elicited in the search on caste, religion, or skin colour. Findings are summarised according to the form of categorisation that they relate to, with detailed findings in the appendix (pp 6–10). </w:t>
      </w:r>
    </w:p>
    <w:p w14:paraId="4C36C2BE" w14:textId="77777777" w:rsidR="00E20F3B" w:rsidRPr="009D4DCD" w:rsidRDefault="00E20F3B" w:rsidP="00E20F3B">
      <w:pPr>
        <w:rPr>
          <w:sz w:val="16"/>
        </w:rPr>
      </w:pPr>
      <w:r w:rsidRPr="009D4DCD">
        <w:rPr>
          <w:sz w:val="16"/>
        </w:rPr>
        <w:t>Key themes from the scoping review are displayed in figure 1 with the use of Devakumar and colleagues’ conceptual model from The Lancet Series on racism, xenophobia, discrimination, and health.6 This conceptual model highlights that health inequities are determined by active processes that occur within power structures, affect different levels of society, and impact biology across the life course. In figure 1, layers of society from the structural to individual level are represented by the layers from the core to the surface of the earth, illustrating the numerous dimensions of the interaction between climate change, health, and discrimination at each level. Specific examples are included throughout figure 1 to highlight how these interactions manifest across contexts and from the structural to individual level. A fully referenced version of figure 1 can be found in the appendix (pp 17–18).</w:t>
      </w:r>
    </w:p>
    <w:p w14:paraId="6BD9CA03" w14:textId="77777777" w:rsidR="00E20F3B" w:rsidRPr="001D7F25" w:rsidRDefault="00E20F3B" w:rsidP="00E20F3B">
      <w:pPr>
        <w:rPr>
          <w:color w:val="FF0000"/>
          <w:sz w:val="16"/>
        </w:rPr>
      </w:pPr>
      <w:r w:rsidRPr="009D4DCD">
        <w:rPr>
          <w:sz w:val="16"/>
        </w:rPr>
        <w:t>Race and ethnicity</w:t>
      </w:r>
    </w:p>
    <w:p w14:paraId="1D27D0E0" w14:textId="77777777" w:rsidR="00E20F3B" w:rsidRPr="009D4DCD" w:rsidRDefault="00E20F3B" w:rsidP="00E20F3B">
      <w:pPr>
        <w:rPr>
          <w:sz w:val="16"/>
        </w:rPr>
      </w:pPr>
      <w:r w:rsidRPr="00FD3925">
        <w:rPr>
          <w:rStyle w:val="StyleUnderline"/>
        </w:rPr>
        <w:t>17 studies</w:t>
      </w:r>
      <w:r w:rsidRPr="009D4DCD">
        <w:rPr>
          <w:sz w:val="16"/>
        </w:rPr>
        <w:t xml:space="preserve"> from the USA and one from Canada </w:t>
      </w:r>
      <w:r w:rsidRPr="009D4DCD">
        <w:rPr>
          <w:rStyle w:val="StyleUnderline"/>
        </w:rPr>
        <w:t>addressed</w:t>
      </w:r>
      <w:r w:rsidRPr="00FD3925">
        <w:rPr>
          <w:rStyle w:val="StyleUnderline"/>
        </w:rPr>
        <w:t xml:space="preserve"> the relationship between </w:t>
      </w:r>
      <w:r w:rsidRPr="009D4DCD">
        <w:rPr>
          <w:rStyle w:val="Emphasis"/>
        </w:rPr>
        <w:t>climate change</w:t>
      </w:r>
      <w:r w:rsidRPr="00FD3925">
        <w:rPr>
          <w:rStyle w:val="StyleUnderline"/>
        </w:rPr>
        <w:t xml:space="preserve">, </w:t>
      </w:r>
      <w:r w:rsidRPr="009D4DCD">
        <w:rPr>
          <w:rStyle w:val="Emphasis"/>
        </w:rPr>
        <w:t>health</w:t>
      </w:r>
      <w:r w:rsidRPr="00FD3925">
        <w:rPr>
          <w:rStyle w:val="StyleUnderline"/>
        </w:rPr>
        <w:t xml:space="preserve">, and </w:t>
      </w:r>
      <w:r w:rsidRPr="009D4DCD">
        <w:rPr>
          <w:rStyle w:val="Emphasis"/>
        </w:rPr>
        <w:t>race</w:t>
      </w:r>
      <w:r w:rsidRPr="009D4DCD">
        <w:rPr>
          <w:sz w:val="16"/>
        </w:rPr>
        <w:t xml:space="preserve"> or ethnicity (or both). Although the effects of race and ethnicity were searched separately, we summarise the findings together due to their overlap in the literature.</w:t>
      </w:r>
    </w:p>
    <w:p w14:paraId="1B84D78D" w14:textId="77777777" w:rsidR="00E20F3B" w:rsidRPr="009D4DCD" w:rsidRDefault="00E20F3B" w:rsidP="00E20F3B">
      <w:pPr>
        <w:rPr>
          <w:sz w:val="16"/>
        </w:rPr>
      </w:pPr>
      <w:r w:rsidRPr="009D4DCD">
        <w:rPr>
          <w:sz w:val="16"/>
        </w:rPr>
        <w:t xml:space="preserve">13 studies focused on </w:t>
      </w:r>
      <w:r w:rsidRPr="00B175CB">
        <w:rPr>
          <w:rStyle w:val="StyleUnderline"/>
          <w:highlight w:val="cyan"/>
        </w:rPr>
        <w:t>heat exposure</w:t>
      </w:r>
      <w:r w:rsidRPr="009D4DCD">
        <w:rPr>
          <w:sz w:val="16"/>
        </w:rPr>
        <w:t xml:space="preserve">, heat sensitive </w:t>
      </w:r>
      <w:r w:rsidRPr="00B175CB">
        <w:rPr>
          <w:rStyle w:val="Emphasis"/>
          <w:highlight w:val="cyan"/>
        </w:rPr>
        <w:t>illness</w:t>
      </w:r>
      <w:r w:rsidRPr="00B175CB">
        <w:rPr>
          <w:rStyle w:val="StyleUnderline"/>
          <w:highlight w:val="cyan"/>
        </w:rPr>
        <w:t xml:space="preserve">, and </w:t>
      </w:r>
      <w:r w:rsidRPr="00B175CB">
        <w:rPr>
          <w:rStyle w:val="Emphasis"/>
          <w:highlight w:val="cyan"/>
        </w:rPr>
        <w:t>mortality</w:t>
      </w:r>
      <w:r w:rsidRPr="00FD3925">
        <w:rPr>
          <w:rStyle w:val="StyleUnderline"/>
        </w:rPr>
        <w:t xml:space="preserve"> in</w:t>
      </w:r>
      <w:r w:rsidRPr="009D4DCD">
        <w:rPr>
          <w:sz w:val="16"/>
        </w:rPr>
        <w:t xml:space="preserve"> the context of a </w:t>
      </w:r>
      <w:r w:rsidRPr="00FD3925">
        <w:rPr>
          <w:rStyle w:val="StyleUnderline"/>
        </w:rPr>
        <w:t>warming</w:t>
      </w:r>
      <w:r w:rsidRPr="009D4DCD">
        <w:rPr>
          <w:sz w:val="16"/>
        </w:rPr>
        <w:t xml:space="preserve"> climate. In the USA, census block groups (geographical units) with greater proportions of </w:t>
      </w:r>
      <w:r w:rsidRPr="00B175CB">
        <w:rPr>
          <w:rStyle w:val="Emphasis"/>
          <w:highlight w:val="cyan"/>
        </w:rPr>
        <w:t>Black</w:t>
      </w:r>
      <w:r w:rsidRPr="00B175CB">
        <w:rPr>
          <w:rStyle w:val="StyleUnderline"/>
          <w:highlight w:val="cyan"/>
        </w:rPr>
        <w:t xml:space="preserve">, </w:t>
      </w:r>
      <w:r>
        <w:rPr>
          <w:rStyle w:val="Emphasis"/>
          <w:highlight w:val="cyan"/>
        </w:rPr>
        <w:t>[Latine</w:t>
      </w:r>
      <w:r w:rsidRPr="00BE2865">
        <w:rPr>
          <w:highlight w:val="cyan"/>
        </w:rPr>
        <w:t>]</w:t>
      </w:r>
      <w:r w:rsidRPr="004B7ECB">
        <w:t xml:space="preserve"> </w:t>
      </w:r>
      <w:r w:rsidRPr="002C6E89">
        <w:rPr>
          <w:strike/>
          <w:sz w:val="16"/>
        </w:rPr>
        <w:t>hispanic</w:t>
      </w:r>
      <w:r w:rsidRPr="004B7ECB">
        <w:t>,</w:t>
      </w:r>
      <w:r w:rsidRPr="00B175CB">
        <w:rPr>
          <w:rStyle w:val="StyleUnderline"/>
          <w:highlight w:val="cyan"/>
        </w:rPr>
        <w:t xml:space="preserve"> and </w:t>
      </w:r>
      <w:r w:rsidRPr="00B175CB">
        <w:rPr>
          <w:rStyle w:val="Emphasis"/>
          <w:highlight w:val="cyan"/>
        </w:rPr>
        <w:t>non White</w:t>
      </w:r>
      <w:r w:rsidRPr="00FD3925">
        <w:rPr>
          <w:rStyle w:val="StyleUnderline"/>
        </w:rPr>
        <w:t xml:space="preserve"> residents </w:t>
      </w:r>
      <w:r w:rsidRPr="00B175CB">
        <w:rPr>
          <w:rStyle w:val="StyleUnderline"/>
          <w:highlight w:val="cyan"/>
        </w:rPr>
        <w:t>have</w:t>
      </w:r>
      <w:r w:rsidRPr="00FD3925">
        <w:rPr>
          <w:rStyle w:val="StyleUnderline"/>
        </w:rPr>
        <w:t xml:space="preserve"> been found to</w:t>
      </w:r>
      <w:r w:rsidRPr="009D4DCD">
        <w:rPr>
          <w:sz w:val="16"/>
        </w:rPr>
        <w:t xml:space="preserve"> be hotter on average than block groups with higher proportions of White residents within the same cities.26,27 Areas with greater proportions of non-White residents also have </w:t>
      </w:r>
      <w:r w:rsidRPr="00B175CB">
        <w:rPr>
          <w:rStyle w:val="Emphasis"/>
          <w:highlight w:val="cyan"/>
        </w:rPr>
        <w:t>heat-risk</w:t>
      </w:r>
      <w:r w:rsidRPr="00B175CB">
        <w:rPr>
          <w:rStyle w:val="StyleUnderline"/>
          <w:highlight w:val="cyan"/>
        </w:rPr>
        <w:t xml:space="preserve"> related</w:t>
      </w:r>
      <w:r w:rsidRPr="00FD3925">
        <w:rPr>
          <w:rStyle w:val="StyleUnderline"/>
        </w:rPr>
        <w:t xml:space="preserve"> land cover </w:t>
      </w:r>
      <w:r w:rsidRPr="00B175CB">
        <w:rPr>
          <w:rStyle w:val="StyleUnderline"/>
          <w:highlight w:val="cyan"/>
        </w:rPr>
        <w:t>conditions</w:t>
      </w:r>
      <w:r w:rsidRPr="009D4DCD">
        <w:rPr>
          <w:sz w:val="16"/>
        </w:rPr>
        <w:t xml:space="preserve"> (eg, little tree cover and high proportions of impervious surfaces), </w:t>
      </w:r>
      <w:r w:rsidRPr="00B175CB">
        <w:rPr>
          <w:rStyle w:val="StyleUnderline"/>
          <w:highlight w:val="cyan"/>
        </w:rPr>
        <w:t>contributing to</w:t>
      </w:r>
      <w:r w:rsidRPr="00FD3925">
        <w:rPr>
          <w:rStyle w:val="StyleUnderline"/>
        </w:rPr>
        <w:t xml:space="preserve"> urban </w:t>
      </w:r>
      <w:r w:rsidRPr="009D4DCD">
        <w:rPr>
          <w:rStyle w:val="Emphasis"/>
        </w:rPr>
        <w:t xml:space="preserve">heat </w:t>
      </w:r>
      <w:r w:rsidRPr="00B175CB">
        <w:rPr>
          <w:rStyle w:val="Emphasis"/>
          <w:highlight w:val="cyan"/>
        </w:rPr>
        <w:t>inequalities</w:t>
      </w:r>
      <w:r w:rsidRPr="009D4DCD">
        <w:rPr>
          <w:sz w:val="16"/>
        </w:rPr>
        <w:t xml:space="preserve">.28 Further, </w:t>
      </w:r>
      <w:r w:rsidRPr="002F66A1">
        <w:rPr>
          <w:rStyle w:val="StyleUnderline"/>
          <w:highlight w:val="cyan"/>
        </w:rPr>
        <w:t xml:space="preserve">Black and </w:t>
      </w:r>
      <w:r w:rsidRPr="002F66A1">
        <w:rPr>
          <w:rStyle w:val="Emphasis"/>
          <w:highlight w:val="cyan"/>
        </w:rPr>
        <w:t>[Latine</w:t>
      </w:r>
      <w:r w:rsidRPr="00BE2865">
        <w:rPr>
          <w:highlight w:val="cyan"/>
        </w:rPr>
        <w:t>]</w:t>
      </w:r>
      <w:r w:rsidRPr="004B7ECB">
        <w:t xml:space="preserve"> </w:t>
      </w:r>
      <w:r w:rsidRPr="00EA32B2">
        <w:rPr>
          <w:strike/>
          <w:sz w:val="16"/>
        </w:rPr>
        <w:t>Hispanic</w:t>
      </w:r>
      <w:r w:rsidRPr="00AC4C97">
        <w:rPr>
          <w:sz w:val="16"/>
        </w:rPr>
        <w:t xml:space="preserve"> </w:t>
      </w:r>
      <w:r w:rsidRPr="001D7F25">
        <w:rPr>
          <w:rStyle w:val="StyleUnderline"/>
          <w:highlight w:val="cyan"/>
        </w:rPr>
        <w:t xml:space="preserve">people are less likely </w:t>
      </w:r>
      <w:r w:rsidRPr="00B175CB">
        <w:rPr>
          <w:rStyle w:val="StyleUnderline"/>
          <w:highlight w:val="cyan"/>
        </w:rPr>
        <w:t xml:space="preserve">to have </w:t>
      </w:r>
      <w:r w:rsidRPr="00B175CB">
        <w:rPr>
          <w:rStyle w:val="Emphasis"/>
          <w:highlight w:val="cyan"/>
        </w:rPr>
        <w:t>air conditioning</w:t>
      </w:r>
      <w:r w:rsidRPr="009D4DCD">
        <w:rPr>
          <w:sz w:val="16"/>
        </w:rPr>
        <w:t xml:space="preserve"> at home, after adjusting for household income, than White people.29,30 In contrast, a study in Canada found no correlation between area level temperatures and proportion of visible minorities in Montreal, potentially due to rapid gentrification and lower levels of segregation than in the USA.31 The </w:t>
      </w:r>
      <w:r w:rsidRPr="00B175CB">
        <w:rPr>
          <w:rStyle w:val="StyleUnderline"/>
          <w:highlight w:val="cyan"/>
        </w:rPr>
        <w:t xml:space="preserve">continued legacy of </w:t>
      </w:r>
      <w:r w:rsidRPr="00B175CB">
        <w:rPr>
          <w:rStyle w:val="Emphasis"/>
          <w:highlight w:val="cyan"/>
        </w:rPr>
        <w:t>redlining</w:t>
      </w:r>
      <w:r w:rsidRPr="009D4DCD">
        <w:rPr>
          <w:sz w:val="16"/>
        </w:rPr>
        <w:t xml:space="preserve">, a policy of </w:t>
      </w:r>
      <w:r w:rsidRPr="009D4DCD">
        <w:rPr>
          <w:rStyle w:val="Emphasis"/>
        </w:rPr>
        <w:t xml:space="preserve">systematic </w:t>
      </w:r>
      <w:r w:rsidRPr="00B175CB">
        <w:rPr>
          <w:rStyle w:val="Emphasis"/>
          <w:highlight w:val="cyan"/>
        </w:rPr>
        <w:t>disinvestment</w:t>
      </w:r>
      <w:r w:rsidRPr="009D4DCD">
        <w:rPr>
          <w:sz w:val="16"/>
        </w:rPr>
        <w:t xml:space="preserve"> in minority and lowincome neighbourhoods, </w:t>
      </w:r>
      <w:r w:rsidRPr="00FD3925">
        <w:rPr>
          <w:rStyle w:val="StyleUnderline"/>
        </w:rPr>
        <w:t xml:space="preserve">could </w:t>
      </w:r>
      <w:r w:rsidRPr="00B175CB">
        <w:rPr>
          <w:rStyle w:val="StyleUnderline"/>
          <w:highlight w:val="cyan"/>
        </w:rPr>
        <w:t>contribute to</w:t>
      </w:r>
      <w:r w:rsidRPr="00FD3925">
        <w:rPr>
          <w:rStyle w:val="StyleUnderline"/>
        </w:rPr>
        <w:t xml:space="preserve"> the </w:t>
      </w:r>
      <w:r w:rsidRPr="00B175CB">
        <w:rPr>
          <w:rStyle w:val="StyleUnderline"/>
          <w:highlight w:val="cyan"/>
        </w:rPr>
        <w:t>inequitable</w:t>
      </w:r>
      <w:r w:rsidRPr="00FD3925">
        <w:rPr>
          <w:rStyle w:val="StyleUnderline"/>
        </w:rPr>
        <w:t xml:space="preserve"> distribution of </w:t>
      </w:r>
      <w:r w:rsidRPr="009D4DCD">
        <w:rPr>
          <w:rStyle w:val="Emphasis"/>
        </w:rPr>
        <w:t xml:space="preserve">heat </w:t>
      </w:r>
      <w:r w:rsidRPr="00B175CB">
        <w:rPr>
          <w:rStyle w:val="Emphasis"/>
          <w:highlight w:val="cyan"/>
        </w:rPr>
        <w:t>exposure</w:t>
      </w:r>
      <w:r w:rsidRPr="00FD3925">
        <w:rPr>
          <w:rStyle w:val="StyleUnderline"/>
        </w:rPr>
        <w:t xml:space="preserve"> and</w:t>
      </w:r>
      <w:r w:rsidRPr="009D4DCD">
        <w:rPr>
          <w:sz w:val="16"/>
        </w:rPr>
        <w:t xml:space="preserve"> heatsensitive </w:t>
      </w:r>
      <w:r w:rsidRPr="00FD3925">
        <w:rPr>
          <w:rStyle w:val="StyleUnderline"/>
        </w:rPr>
        <w:t>illness</w:t>
      </w:r>
      <w:r w:rsidRPr="009D4DCD">
        <w:rPr>
          <w:sz w:val="16"/>
        </w:rPr>
        <w:t xml:space="preserve"> in the USA. Land surface temperatures and hospital admissions for heat-sensitive illnesses were higher in areas of cities previously targeted by this racist policy than areas not targeted.32,33</w:t>
      </w:r>
    </w:p>
    <w:p w14:paraId="524DFC36" w14:textId="77777777" w:rsidR="00E20F3B" w:rsidRPr="009D4DCD" w:rsidRDefault="00E20F3B" w:rsidP="00E20F3B">
      <w:pPr>
        <w:rPr>
          <w:sz w:val="16"/>
        </w:rPr>
      </w:pPr>
      <w:r w:rsidRPr="00FD3925">
        <w:rPr>
          <w:rStyle w:val="StyleUnderline"/>
        </w:rPr>
        <w:t>Reflecting exposure</w:t>
      </w:r>
      <w:r w:rsidRPr="009D4DCD">
        <w:rPr>
          <w:sz w:val="16"/>
        </w:rPr>
        <w:t xml:space="preserve"> patterns, </w:t>
      </w:r>
      <w:r w:rsidRPr="00EB0BFD">
        <w:rPr>
          <w:rStyle w:val="StyleUnderline"/>
          <w:highlight w:val="cyan"/>
        </w:rPr>
        <w:t xml:space="preserve">heat-related </w:t>
      </w:r>
      <w:r w:rsidRPr="00EB0BFD">
        <w:rPr>
          <w:rStyle w:val="Emphasis"/>
          <w:highlight w:val="cyan"/>
        </w:rPr>
        <w:t>asthma</w:t>
      </w:r>
      <w:r w:rsidRPr="00EB0BFD">
        <w:rPr>
          <w:rStyle w:val="StyleUnderline"/>
          <w:highlight w:val="cyan"/>
        </w:rPr>
        <w:t xml:space="preserve"> and </w:t>
      </w:r>
      <w:r w:rsidRPr="00EB0BFD">
        <w:rPr>
          <w:rStyle w:val="Emphasis"/>
          <w:highlight w:val="cyan"/>
        </w:rPr>
        <w:t>acute</w:t>
      </w:r>
      <w:r w:rsidRPr="009D4DCD">
        <w:rPr>
          <w:sz w:val="16"/>
        </w:rPr>
        <w:t xml:space="preserve"> myocardial </w:t>
      </w:r>
      <w:r w:rsidRPr="00EB0BFD">
        <w:rPr>
          <w:rStyle w:val="StyleUnderline"/>
          <w:highlight w:val="cyan"/>
        </w:rPr>
        <w:t>infarctions</w:t>
      </w:r>
      <w:r w:rsidRPr="00FD3925">
        <w:rPr>
          <w:rStyle w:val="StyleUnderline"/>
        </w:rPr>
        <w:t xml:space="preserve"> are more </w:t>
      </w:r>
      <w:r w:rsidRPr="009D4DCD">
        <w:rPr>
          <w:rStyle w:val="Emphasis"/>
        </w:rPr>
        <w:t>common</w:t>
      </w:r>
      <w:r w:rsidRPr="00FD3925">
        <w:rPr>
          <w:rStyle w:val="StyleUnderline"/>
        </w:rPr>
        <w:t xml:space="preserve"> </w:t>
      </w:r>
      <w:r w:rsidRPr="001D7F25">
        <w:rPr>
          <w:rStyle w:val="StyleUnderline"/>
          <w:highlight w:val="cyan"/>
        </w:rPr>
        <w:t xml:space="preserve">in Black and </w:t>
      </w:r>
      <w:r w:rsidRPr="001D7F25">
        <w:rPr>
          <w:rStyle w:val="Emphasis"/>
          <w:highlight w:val="cyan"/>
        </w:rPr>
        <w:t>[Latine</w:t>
      </w:r>
      <w:r w:rsidRPr="00BE2865">
        <w:rPr>
          <w:highlight w:val="cyan"/>
        </w:rPr>
        <w:t>]</w:t>
      </w:r>
      <w:r w:rsidRPr="004B7ECB">
        <w:t xml:space="preserve"> </w:t>
      </w:r>
      <w:r w:rsidRPr="00B61BFF">
        <w:rPr>
          <w:strike/>
          <w:sz w:val="16"/>
        </w:rPr>
        <w:t>Hispanic</w:t>
      </w:r>
      <w:r w:rsidRPr="00B61BFF">
        <w:rPr>
          <w:sz w:val="16"/>
        </w:rPr>
        <w:t xml:space="preserve"> </w:t>
      </w:r>
      <w:r w:rsidRPr="001D7F25">
        <w:rPr>
          <w:rStyle w:val="StyleUnderline"/>
          <w:highlight w:val="cyan"/>
        </w:rPr>
        <w:t>people</w:t>
      </w:r>
      <w:r w:rsidRPr="009D4DCD">
        <w:rPr>
          <w:sz w:val="16"/>
        </w:rPr>
        <w:t xml:space="preserve"> than White people in the USA.29,34,35 Further, </w:t>
      </w:r>
      <w:r w:rsidRPr="00FD3925">
        <w:rPr>
          <w:rStyle w:val="StyleUnderline"/>
        </w:rPr>
        <w:t xml:space="preserve">hospital admissions for </w:t>
      </w:r>
      <w:r w:rsidRPr="009D4DCD">
        <w:rPr>
          <w:rStyle w:val="Emphasis"/>
        </w:rPr>
        <w:t>asthma</w:t>
      </w:r>
      <w:r w:rsidRPr="009D4DCD">
        <w:rPr>
          <w:sz w:val="16"/>
        </w:rPr>
        <w:t xml:space="preserve">, and </w:t>
      </w:r>
      <w:r w:rsidRPr="009D4DCD">
        <w:rPr>
          <w:rStyle w:val="Emphasis"/>
        </w:rPr>
        <w:t>cardiorespiratory</w:t>
      </w:r>
      <w:r w:rsidRPr="00FD3925">
        <w:rPr>
          <w:rStyle w:val="StyleUnderline"/>
        </w:rPr>
        <w:t xml:space="preserve"> and non-injury mortality, are more</w:t>
      </w:r>
      <w:r w:rsidRPr="009D4DCD">
        <w:rPr>
          <w:sz w:val="16"/>
        </w:rPr>
        <w:t xml:space="preserve"> temperature-dependent </w:t>
      </w:r>
      <w:r w:rsidRPr="001D7F25">
        <w:rPr>
          <w:rStyle w:val="StyleUnderline"/>
          <w:highlight w:val="cyan"/>
        </w:rPr>
        <w:t xml:space="preserve">in Black and </w:t>
      </w:r>
      <w:r w:rsidRPr="001D7F25">
        <w:rPr>
          <w:rStyle w:val="Emphasis"/>
          <w:highlight w:val="cyan"/>
        </w:rPr>
        <w:t>[Latine</w:t>
      </w:r>
      <w:r w:rsidRPr="00BE2865">
        <w:rPr>
          <w:highlight w:val="cyan"/>
        </w:rPr>
        <w:t>]</w:t>
      </w:r>
      <w:r w:rsidRPr="004B7ECB">
        <w:t xml:space="preserve"> </w:t>
      </w:r>
      <w:r w:rsidRPr="00AC4C97">
        <w:rPr>
          <w:strike/>
          <w:sz w:val="16"/>
        </w:rPr>
        <w:t>hispanic</w:t>
      </w:r>
      <w:r w:rsidRPr="004B7ECB">
        <w:t>,</w:t>
      </w:r>
      <w:r w:rsidRPr="001D7F25">
        <w:rPr>
          <w:rStyle w:val="StyleUnderline"/>
        </w:rPr>
        <w:t xml:space="preserve"> </w:t>
      </w:r>
      <w:r w:rsidRPr="001D7F25">
        <w:rPr>
          <w:rStyle w:val="StyleUnderline"/>
          <w:highlight w:val="cyan"/>
        </w:rPr>
        <w:t>people</w:t>
      </w:r>
      <w:r w:rsidRPr="009D4DCD">
        <w:rPr>
          <w:sz w:val="16"/>
        </w:rPr>
        <w:t xml:space="preserve"> than White people.34–37 </w:t>
      </w:r>
      <w:r w:rsidRPr="0010663D">
        <w:rPr>
          <w:rStyle w:val="StyleUnderline"/>
          <w:highlight w:val="cyan"/>
        </w:rPr>
        <w:t>Climate-sensitive</w:t>
      </w:r>
      <w:r w:rsidRPr="00FD3925">
        <w:rPr>
          <w:rStyle w:val="StyleUnderline"/>
        </w:rPr>
        <w:t xml:space="preserve"> health </w:t>
      </w:r>
      <w:r w:rsidRPr="0010663D">
        <w:rPr>
          <w:rStyle w:val="StyleUnderline"/>
          <w:highlight w:val="cyan"/>
        </w:rPr>
        <w:t>risks</w:t>
      </w:r>
      <w:r w:rsidRPr="00FD3925">
        <w:rPr>
          <w:rStyle w:val="StyleUnderline"/>
        </w:rPr>
        <w:t xml:space="preserve"> can </w:t>
      </w:r>
      <w:r w:rsidRPr="0010663D">
        <w:rPr>
          <w:rStyle w:val="StyleUnderline"/>
          <w:highlight w:val="cyan"/>
        </w:rPr>
        <w:t xml:space="preserve">have </w:t>
      </w:r>
      <w:r w:rsidRPr="0010663D">
        <w:rPr>
          <w:rStyle w:val="Emphasis"/>
          <w:highlight w:val="cyan"/>
        </w:rPr>
        <w:t>intergenerational effects</w:t>
      </w:r>
      <w:r w:rsidRPr="009D4DCD">
        <w:rPr>
          <w:sz w:val="16"/>
        </w:rPr>
        <w:t xml:space="preserve"> on racially minoritised families: </w:t>
      </w:r>
      <w:r w:rsidRPr="0010663D">
        <w:rPr>
          <w:rStyle w:val="StyleUnderline"/>
          <w:highlight w:val="cyan"/>
        </w:rPr>
        <w:t>Black women have</w:t>
      </w:r>
      <w:r w:rsidRPr="009D4DCD">
        <w:rPr>
          <w:sz w:val="16"/>
        </w:rPr>
        <w:t xml:space="preserve"> a </w:t>
      </w:r>
      <w:r w:rsidRPr="009D4DCD">
        <w:rPr>
          <w:rStyle w:val="StyleUnderline"/>
        </w:rPr>
        <w:t xml:space="preserve">higher relative </w:t>
      </w:r>
      <w:r w:rsidRPr="0010663D">
        <w:rPr>
          <w:rStyle w:val="StyleUnderline"/>
          <w:highlight w:val="cyan"/>
        </w:rPr>
        <w:t xml:space="preserve">risk of </w:t>
      </w:r>
      <w:r w:rsidRPr="0010663D">
        <w:rPr>
          <w:rStyle w:val="Emphasis"/>
          <w:highlight w:val="cyan"/>
        </w:rPr>
        <w:t>preterm birth</w:t>
      </w:r>
      <w:r w:rsidRPr="0010663D">
        <w:rPr>
          <w:rStyle w:val="StyleUnderline"/>
          <w:highlight w:val="cyan"/>
        </w:rPr>
        <w:t xml:space="preserve"> after exposure to heatwaves</w:t>
      </w:r>
      <w:r w:rsidRPr="009D4DCD">
        <w:rPr>
          <w:sz w:val="16"/>
        </w:rPr>
        <w:t xml:space="preserve"> than White </w:t>
      </w:r>
      <w:r w:rsidRPr="00601A95">
        <w:rPr>
          <w:sz w:val="16"/>
        </w:rPr>
        <w:t xml:space="preserve">and [Latine] </w:t>
      </w:r>
      <w:r w:rsidRPr="00F942AE">
        <w:rPr>
          <w:strike/>
          <w:sz w:val="16"/>
        </w:rPr>
        <w:t>hispanic</w:t>
      </w:r>
      <w:r w:rsidRPr="00601A95">
        <w:rPr>
          <w:sz w:val="16"/>
        </w:rPr>
        <w:t xml:space="preserve">, </w:t>
      </w:r>
      <w:r w:rsidRPr="009D4DCD">
        <w:rPr>
          <w:sz w:val="16"/>
        </w:rPr>
        <w:t>women, and exposure to extreme heat increases the risk of maternal hospitalisation more for Black women than White women.38,39</w:t>
      </w:r>
    </w:p>
    <w:p w14:paraId="14D1821B" w14:textId="77777777" w:rsidR="00E20F3B" w:rsidRDefault="00E20F3B" w:rsidP="00E20F3B">
      <w:pPr>
        <w:rPr>
          <w:sz w:val="16"/>
        </w:rPr>
      </w:pPr>
      <w:r w:rsidRPr="009D4DCD">
        <w:rPr>
          <w:sz w:val="16"/>
        </w:rPr>
        <w:t xml:space="preserve">Beyond heat-sensitive morbidity and mortality, </w:t>
      </w:r>
      <w:r w:rsidRPr="0010663D">
        <w:rPr>
          <w:rStyle w:val="StyleUnderline"/>
          <w:highlight w:val="cyan"/>
        </w:rPr>
        <w:t>racially minoritised groups are</w:t>
      </w:r>
      <w:r w:rsidRPr="009D4DCD">
        <w:rPr>
          <w:rStyle w:val="StyleUnderline"/>
        </w:rPr>
        <w:t xml:space="preserve"> also </w:t>
      </w:r>
      <w:r w:rsidRPr="0010663D">
        <w:rPr>
          <w:rStyle w:val="StyleUnderline"/>
          <w:highlight w:val="cyan"/>
        </w:rPr>
        <w:t xml:space="preserve">more </w:t>
      </w:r>
      <w:r w:rsidRPr="0010663D">
        <w:rPr>
          <w:rStyle w:val="Emphasis"/>
          <w:highlight w:val="cyan"/>
        </w:rPr>
        <w:t>vulnerable</w:t>
      </w:r>
      <w:r w:rsidRPr="0010663D">
        <w:rPr>
          <w:rStyle w:val="StyleUnderline"/>
          <w:highlight w:val="cyan"/>
        </w:rPr>
        <w:t xml:space="preserve"> to</w:t>
      </w:r>
      <w:r w:rsidRPr="009D4DCD">
        <w:rPr>
          <w:rStyle w:val="StyleUnderline"/>
        </w:rPr>
        <w:t xml:space="preserve"> the </w:t>
      </w:r>
      <w:r w:rsidRPr="009D4DCD">
        <w:rPr>
          <w:rStyle w:val="Emphasis"/>
        </w:rPr>
        <w:t>physical</w:t>
      </w:r>
      <w:r w:rsidRPr="009D4DCD">
        <w:rPr>
          <w:rStyle w:val="StyleUnderline"/>
        </w:rPr>
        <w:t xml:space="preserve"> and </w:t>
      </w:r>
      <w:r w:rsidRPr="0010663D">
        <w:rPr>
          <w:rStyle w:val="Emphasis"/>
          <w:highlight w:val="cyan"/>
        </w:rPr>
        <w:t>mental</w:t>
      </w:r>
      <w:r w:rsidRPr="009D4DCD">
        <w:rPr>
          <w:rStyle w:val="StyleUnderline"/>
        </w:rPr>
        <w:t xml:space="preserve"> </w:t>
      </w:r>
      <w:r w:rsidRPr="0010663D">
        <w:rPr>
          <w:rStyle w:val="StyleUnderline"/>
        </w:rPr>
        <w:t xml:space="preserve">health </w:t>
      </w:r>
      <w:r w:rsidRPr="0010663D">
        <w:rPr>
          <w:rStyle w:val="StyleUnderline"/>
          <w:highlight w:val="cyan"/>
        </w:rPr>
        <w:t>impacts</w:t>
      </w:r>
      <w:r w:rsidRPr="009D4DCD">
        <w:rPr>
          <w:sz w:val="16"/>
        </w:rPr>
        <w:t xml:space="preserve"> of extreme weather events and less likely to have their health-care needs met. For example, </w:t>
      </w:r>
      <w:r w:rsidRPr="0010663D">
        <w:rPr>
          <w:rStyle w:val="StyleUnderline"/>
          <w:highlight w:val="cyan"/>
        </w:rPr>
        <w:t>following</w:t>
      </w:r>
      <w:r w:rsidRPr="009D4DCD">
        <w:rPr>
          <w:sz w:val="16"/>
        </w:rPr>
        <w:t xml:space="preserve"> the 2017 </w:t>
      </w:r>
      <w:r w:rsidRPr="009D4DCD">
        <w:rPr>
          <w:rStyle w:val="Emphasis"/>
        </w:rPr>
        <w:t xml:space="preserve">Hurricane </w:t>
      </w:r>
      <w:r w:rsidRPr="0010663D">
        <w:rPr>
          <w:rStyle w:val="Emphasis"/>
          <w:highlight w:val="cyan"/>
        </w:rPr>
        <w:t>Harvey</w:t>
      </w:r>
      <w:r w:rsidRPr="009D4DCD">
        <w:rPr>
          <w:sz w:val="16"/>
        </w:rPr>
        <w:t xml:space="preserve">, </w:t>
      </w:r>
      <w:r w:rsidRPr="009D4DCD">
        <w:rPr>
          <w:rStyle w:val="StyleUnderline"/>
        </w:rPr>
        <w:t>Black</w:t>
      </w:r>
      <w:r w:rsidRPr="009D4DCD">
        <w:rPr>
          <w:sz w:val="16"/>
        </w:rPr>
        <w:t xml:space="preserve"> Texas </w:t>
      </w:r>
      <w:r w:rsidRPr="009D4DCD">
        <w:rPr>
          <w:rStyle w:val="StyleUnderline"/>
        </w:rPr>
        <w:t xml:space="preserve">residents were </w:t>
      </w:r>
      <w:r w:rsidRPr="0010663D">
        <w:rPr>
          <w:rStyle w:val="Emphasis"/>
          <w:highlight w:val="cyan"/>
        </w:rPr>
        <w:t>four times</w:t>
      </w:r>
      <w:r w:rsidRPr="0010663D">
        <w:rPr>
          <w:rStyle w:val="StyleUnderline"/>
          <w:highlight w:val="cyan"/>
        </w:rPr>
        <w:t xml:space="preserve"> more likely to have</w:t>
      </w:r>
      <w:r w:rsidRPr="009D4DCD">
        <w:rPr>
          <w:rStyle w:val="StyleUnderline"/>
        </w:rPr>
        <w:t xml:space="preserve"> high post-traumatic </w:t>
      </w:r>
      <w:r w:rsidRPr="009D4DCD">
        <w:rPr>
          <w:rStyle w:val="Emphasis"/>
        </w:rPr>
        <w:t>stress</w:t>
      </w:r>
      <w:r w:rsidRPr="009D4DCD">
        <w:rPr>
          <w:sz w:val="16"/>
        </w:rPr>
        <w:t xml:space="preserve"> (scoring above 40 on the </w:t>
      </w:r>
      <w:r w:rsidRPr="0010663D">
        <w:rPr>
          <w:rStyle w:val="Emphasis"/>
          <w:highlight w:val="cyan"/>
        </w:rPr>
        <w:t>P</w:t>
      </w:r>
      <w:r w:rsidRPr="0010663D">
        <w:rPr>
          <w:rStyle w:val="StyleUnderline"/>
        </w:rPr>
        <w:t xml:space="preserve">ost </w:t>
      </w:r>
      <w:r w:rsidRPr="0010663D">
        <w:rPr>
          <w:rStyle w:val="Emphasis"/>
          <w:highlight w:val="cyan"/>
        </w:rPr>
        <w:t>T</w:t>
      </w:r>
      <w:r w:rsidRPr="0010663D">
        <w:rPr>
          <w:rStyle w:val="StyleUnderline"/>
        </w:rPr>
        <w:t xml:space="preserve">raumatic </w:t>
      </w:r>
      <w:r w:rsidRPr="0010663D">
        <w:rPr>
          <w:rStyle w:val="Emphasis"/>
          <w:highlight w:val="cyan"/>
        </w:rPr>
        <w:t>S</w:t>
      </w:r>
      <w:r w:rsidRPr="0010663D">
        <w:rPr>
          <w:rStyle w:val="StyleUnderline"/>
        </w:rPr>
        <w:t xml:space="preserve">tress </w:t>
      </w:r>
      <w:r w:rsidRPr="0010663D">
        <w:rPr>
          <w:rStyle w:val="Emphasis"/>
          <w:highlight w:val="cyan"/>
        </w:rPr>
        <w:t>D</w:t>
      </w:r>
      <w:r w:rsidRPr="0010663D">
        <w:rPr>
          <w:rStyle w:val="StyleUnderline"/>
        </w:rPr>
        <w:t>isorder</w:t>
      </w:r>
      <w:r w:rsidRPr="009D4DCD">
        <w:rPr>
          <w:sz w:val="16"/>
        </w:rPr>
        <w:t xml:space="preserve"> Checklist–Specific).40 Racially </w:t>
      </w:r>
      <w:r w:rsidRPr="009D4DCD">
        <w:rPr>
          <w:rStyle w:val="StyleUnderline"/>
        </w:rPr>
        <w:t>and</w:t>
      </w:r>
      <w:r w:rsidRPr="009D4DCD">
        <w:rPr>
          <w:sz w:val="16"/>
        </w:rPr>
        <w:t xml:space="preserve"> ethnically minoritised </w:t>
      </w:r>
      <w:r w:rsidRPr="009D4DCD">
        <w:rPr>
          <w:rStyle w:val="StyleUnderline"/>
        </w:rPr>
        <w:t xml:space="preserve">respondents were also more likely to report </w:t>
      </w:r>
      <w:r w:rsidRPr="0010663D">
        <w:rPr>
          <w:rStyle w:val="Emphasis"/>
          <w:highlight w:val="cyan"/>
        </w:rPr>
        <w:t>poor</w:t>
      </w:r>
      <w:r w:rsidRPr="009D4DCD">
        <w:rPr>
          <w:rStyle w:val="Emphasis"/>
        </w:rPr>
        <w:t xml:space="preserve"> access</w:t>
      </w:r>
      <w:r w:rsidRPr="009D4DCD">
        <w:rPr>
          <w:rStyle w:val="StyleUnderline"/>
        </w:rPr>
        <w:t xml:space="preserve"> to </w:t>
      </w:r>
      <w:r w:rsidRPr="0010663D">
        <w:rPr>
          <w:rStyle w:val="Emphasis"/>
          <w:highlight w:val="cyan"/>
        </w:rPr>
        <w:t>health care</w:t>
      </w:r>
      <w:r w:rsidRPr="009D4DCD">
        <w:rPr>
          <w:sz w:val="16"/>
        </w:rPr>
        <w:t xml:space="preserve"> due to the hurricane than their White counterparts.40 Panel 1 presents a case study from Brazil on the interaction between racism against Quilombola people, climate change and deforestation, and their health. </w:t>
      </w:r>
      <w:r w:rsidRPr="009D4DCD">
        <w:rPr>
          <w:rStyle w:val="StyleUnderline"/>
        </w:rPr>
        <w:t>The case study highlights</w:t>
      </w:r>
      <w:r w:rsidRPr="009D4DCD">
        <w:rPr>
          <w:sz w:val="16"/>
        </w:rPr>
        <w:t xml:space="preserve"> the </w:t>
      </w:r>
      <w:r w:rsidRPr="009D4DCD">
        <w:rPr>
          <w:rStyle w:val="StyleUnderline"/>
        </w:rPr>
        <w:t xml:space="preserve">complex and cascading risks linking discrimination, climate change, and health, showing </w:t>
      </w:r>
      <w:r w:rsidRPr="009D4DCD">
        <w:rPr>
          <w:rStyle w:val="Emphasis"/>
        </w:rPr>
        <w:t>relevant pathways</w:t>
      </w:r>
      <w:r w:rsidRPr="009D4DCD">
        <w:rPr>
          <w:rStyle w:val="StyleUnderline"/>
        </w:rPr>
        <w:t xml:space="preserve"> not captured by</w:t>
      </w:r>
      <w:r w:rsidRPr="009D4DCD">
        <w:rPr>
          <w:sz w:val="16"/>
        </w:rPr>
        <w:t xml:space="preserve"> the scoping review </w:t>
      </w:r>
      <w:r w:rsidRPr="009D4DCD">
        <w:rPr>
          <w:rStyle w:val="StyleUnderline"/>
        </w:rPr>
        <w:t xml:space="preserve">findings </w:t>
      </w:r>
      <w:r w:rsidRPr="009D4DCD">
        <w:rPr>
          <w:rStyle w:val="Emphasis"/>
        </w:rPr>
        <w:t>presented previously</w:t>
      </w:r>
      <w:r w:rsidRPr="009D4DCD">
        <w:rPr>
          <w:sz w:val="16"/>
        </w:rPr>
        <w:t>.</w:t>
      </w:r>
    </w:p>
    <w:p w14:paraId="5D8EBAE1" w14:textId="18F669F3" w:rsidR="00E20F3B" w:rsidRPr="00E20F3B" w:rsidRDefault="00E20F3B" w:rsidP="00E20F3B">
      <w:pPr>
        <w:pStyle w:val="Heading4"/>
      </w:pPr>
      <w:bookmarkStart w:id="0" w:name="_Hlk207657859"/>
      <w:r>
        <w:t xml:space="preserve">Zoonotic disease </w:t>
      </w:r>
      <w:r>
        <w:rPr>
          <w:u w:val="single"/>
        </w:rPr>
        <w:t>rapidly</w:t>
      </w:r>
      <w:r>
        <w:t xml:space="preserve"> spreads </w:t>
      </w:r>
      <w:r>
        <w:rPr>
          <w:u w:val="single"/>
        </w:rPr>
        <w:t>globally</w:t>
      </w:r>
      <w:r>
        <w:t xml:space="preserve"> AND bypass </w:t>
      </w:r>
      <w:r w:rsidRPr="00B3041F">
        <w:rPr>
          <w:u w:val="single"/>
        </w:rPr>
        <w:t>natural resilience</w:t>
      </w:r>
      <w:r>
        <w:t xml:space="preserve">, ensuring </w:t>
      </w:r>
      <w:r>
        <w:rPr>
          <w:u w:val="single"/>
        </w:rPr>
        <w:t>large swaths</w:t>
      </w:r>
      <w:r>
        <w:t xml:space="preserve"> of death.</w:t>
      </w:r>
    </w:p>
    <w:p w14:paraId="47A42706" w14:textId="77777777" w:rsidR="00E20F3B" w:rsidRPr="00046DF6" w:rsidRDefault="00E20F3B" w:rsidP="00E20F3B">
      <w:r w:rsidRPr="001F0D25">
        <w:rPr>
          <w:rStyle w:val="Style13ptBold"/>
        </w:rPr>
        <w:t>Casadevall ’24</w:t>
      </w:r>
      <w:r>
        <w:t xml:space="preserve"> [Arturo; April 1; Bloomberg Distinguished Professor of Molecular Microbiology and Infectious Diseases at the Johns Hopkins Bloomberg school of Public Health, Ph.D. from New York University; Journal of Clinical Investigation, “Pandemics Past, Present, and Future: Progress and Persistent Risks,” vol. 7]</w:t>
      </w:r>
    </w:p>
    <w:p w14:paraId="7F79F07C" w14:textId="77777777" w:rsidR="00E20F3B" w:rsidRPr="001C4442" w:rsidRDefault="00E20F3B" w:rsidP="00E20F3B">
      <w:pPr>
        <w:rPr>
          <w:sz w:val="16"/>
        </w:rPr>
      </w:pPr>
      <w:r w:rsidRPr="001C4442">
        <w:rPr>
          <w:sz w:val="16"/>
        </w:rPr>
        <w:t xml:space="preserve">When the JCI began publishing in 1924, the world was recovering from the end of the First World War and the lingering aftermath of the 1918 influenza pandemic. The 100th anniversary of the JCI occurs nearly five years since the initial appearance of COVID-19, caused by SARS-CoV-2. I was a JCI deputy editor during the early years of the COVID-19 pandemic, when I witnessed firsthand how the pandemic affected journal operations and how the Journal published a series of important articles that defined the disease and the immune response and helped catalyze early medical responses (1). The JCI has now published through five pandemics, three caused by influenza virus in 1957, 1968, and 2009, one caused by the retrovirus HIV that began in 1981, and another caused by the coronavirus SARS-CoV-2 in 2019. In this essay, I will reflect on what we have learned from these five pandemics and try to identify themes that could help with future </w:t>
      </w:r>
      <w:r w:rsidRPr="00620D43">
        <w:rPr>
          <w:rStyle w:val="Emphasis"/>
          <w:highlight w:val="cyan"/>
        </w:rPr>
        <w:t>global</w:t>
      </w:r>
      <w:r w:rsidRPr="008F08F1">
        <w:rPr>
          <w:rStyle w:val="StyleUnderline"/>
        </w:rPr>
        <w:t xml:space="preserve"> infectious disease </w:t>
      </w:r>
      <w:r w:rsidRPr="00620D43">
        <w:rPr>
          <w:rStyle w:val="Emphasis"/>
          <w:highlight w:val="cyan"/>
        </w:rPr>
        <w:t>outbreaks</w:t>
      </w:r>
      <w:r w:rsidRPr="001C4442">
        <w:rPr>
          <w:sz w:val="16"/>
        </w:rPr>
        <w:t>.</w:t>
      </w:r>
    </w:p>
    <w:p w14:paraId="040BC70D" w14:textId="77777777" w:rsidR="00E20F3B" w:rsidRPr="001C4442" w:rsidRDefault="00E20F3B" w:rsidP="00E20F3B">
      <w:pPr>
        <w:rPr>
          <w:sz w:val="16"/>
        </w:rPr>
      </w:pPr>
      <w:r w:rsidRPr="001C4442">
        <w:rPr>
          <w:sz w:val="16"/>
        </w:rPr>
        <w:t>Pandemics begin suddenly and never really end</w:t>
      </w:r>
    </w:p>
    <w:p w14:paraId="52DFF6E4" w14:textId="77777777" w:rsidR="00E20F3B" w:rsidRPr="001C4442" w:rsidRDefault="00E20F3B" w:rsidP="00E20F3B">
      <w:pPr>
        <w:rPr>
          <w:sz w:val="16"/>
        </w:rPr>
      </w:pPr>
      <w:r w:rsidRPr="00903EA9">
        <w:rPr>
          <w:rStyle w:val="StyleUnderline"/>
        </w:rPr>
        <w:t xml:space="preserve">All pandemics </w:t>
      </w:r>
      <w:r w:rsidRPr="00620D43">
        <w:rPr>
          <w:rStyle w:val="Emphasis"/>
          <w:highlight w:val="cyan"/>
        </w:rPr>
        <w:t>surprise</w:t>
      </w:r>
      <w:r w:rsidRPr="00620D43">
        <w:rPr>
          <w:rStyle w:val="StyleUnderline"/>
          <w:highlight w:val="cyan"/>
        </w:rPr>
        <w:t xml:space="preserve"> humanity</w:t>
      </w:r>
      <w:r w:rsidRPr="001C4442">
        <w:rPr>
          <w:sz w:val="16"/>
        </w:rPr>
        <w:t xml:space="preserve">. Whereas the beginning of a pandemic can usually be established, </w:t>
      </w:r>
      <w:r w:rsidRPr="00903EA9">
        <w:rPr>
          <w:rStyle w:val="StyleUnderline"/>
        </w:rPr>
        <w:t xml:space="preserve">it is </w:t>
      </w:r>
      <w:r w:rsidRPr="00223480">
        <w:rPr>
          <w:rStyle w:val="Emphasis"/>
        </w:rPr>
        <w:t>not clear</w:t>
      </w:r>
      <w:r w:rsidRPr="00903EA9">
        <w:rPr>
          <w:rStyle w:val="StyleUnderline"/>
        </w:rPr>
        <w:t xml:space="preserve"> when pandemics </w:t>
      </w:r>
      <w:r w:rsidRPr="00223480">
        <w:rPr>
          <w:rStyle w:val="Emphasis"/>
        </w:rPr>
        <w:t>end</w:t>
      </w:r>
      <w:r w:rsidRPr="001C4442">
        <w:rPr>
          <w:sz w:val="16"/>
        </w:rPr>
        <w:t xml:space="preserve">, or whether they really end. </w:t>
      </w:r>
      <w:r w:rsidRPr="008F08F1">
        <w:rPr>
          <w:rStyle w:val="StyleUnderline"/>
        </w:rPr>
        <w:t>The black death</w:t>
      </w:r>
      <w:r w:rsidRPr="001C4442">
        <w:rPr>
          <w:sz w:val="16"/>
        </w:rPr>
        <w:t xml:space="preserve"> of the Middle Ages caused by Yersinia pestis began in 1347, abated in 1351, </w:t>
      </w:r>
      <w:r w:rsidRPr="008F08F1">
        <w:rPr>
          <w:rStyle w:val="StyleUnderline"/>
        </w:rPr>
        <w:t xml:space="preserve">recurred </w:t>
      </w:r>
      <w:r w:rsidRPr="00994114">
        <w:rPr>
          <w:rStyle w:val="Emphasis"/>
        </w:rPr>
        <w:t>several</w:t>
      </w:r>
      <w:r w:rsidRPr="008F08F1">
        <w:rPr>
          <w:rStyle w:val="StyleUnderline"/>
        </w:rPr>
        <w:t xml:space="preserve"> times</w:t>
      </w:r>
      <w:r w:rsidRPr="001C4442">
        <w:rPr>
          <w:sz w:val="16"/>
        </w:rPr>
        <w:t xml:space="preserve">, and may have left the bacterium endemic in affected areas (2). </w:t>
      </w:r>
      <w:r w:rsidRPr="008F08F1">
        <w:rPr>
          <w:rStyle w:val="StyleUnderline"/>
        </w:rPr>
        <w:t>For</w:t>
      </w:r>
      <w:r w:rsidRPr="001C4442">
        <w:rPr>
          <w:sz w:val="16"/>
        </w:rPr>
        <w:t xml:space="preserve"> the </w:t>
      </w:r>
      <w:r w:rsidRPr="008F08F1">
        <w:rPr>
          <w:rStyle w:val="StyleUnderline"/>
        </w:rPr>
        <w:t>five pandemics</w:t>
      </w:r>
      <w:r w:rsidRPr="001C4442">
        <w:rPr>
          <w:sz w:val="16"/>
        </w:rPr>
        <w:t xml:space="preserve"> that occurred </w:t>
      </w:r>
      <w:r w:rsidRPr="008F08F1">
        <w:rPr>
          <w:rStyle w:val="StyleUnderline"/>
        </w:rPr>
        <w:t>since</w:t>
      </w:r>
      <w:r w:rsidRPr="001C4442">
        <w:rPr>
          <w:sz w:val="16"/>
        </w:rPr>
        <w:t xml:space="preserve"> the launching of the </w:t>
      </w:r>
      <w:r w:rsidRPr="008F08F1">
        <w:rPr>
          <w:rStyle w:val="StyleUnderline"/>
        </w:rPr>
        <w:t>JCI, none has really ended</w:t>
      </w:r>
      <w:r w:rsidRPr="001C4442">
        <w:rPr>
          <w:sz w:val="16"/>
        </w:rPr>
        <w:t xml:space="preserve">. At the time of this writing, virus descendants from the influenza 2009 strain, HIV, and SARS-CoV-2 pandemics are still with us. In fact, all seasonal and pandemic influenza virus strains for the past century have some ancestry to the 1918 virus, which has prompted Taubenberger and Morens to state that “the impact of the pandemic virus — now known to be an H1N1 influenza A virus — was not, however, limited to 1918–1919. The 1918 influenza A virus became a ‘founder virus,’ initiating a ‘pandemic era’ by evolving into progeny pandemic viruses through a number of separate genetic reassortment events” (3). </w:t>
      </w:r>
      <w:r w:rsidRPr="00620D43">
        <w:rPr>
          <w:rStyle w:val="StyleUnderline"/>
          <w:highlight w:val="cyan"/>
        </w:rPr>
        <w:t>Each pandemic has</w:t>
      </w:r>
      <w:r w:rsidRPr="004C76AE">
        <w:rPr>
          <w:rStyle w:val="StyleUnderline"/>
        </w:rPr>
        <w:t xml:space="preserve"> in common</w:t>
      </w:r>
      <w:r w:rsidRPr="001C4442">
        <w:rPr>
          <w:sz w:val="16"/>
        </w:rPr>
        <w:t xml:space="preserve"> the </w:t>
      </w:r>
      <w:r w:rsidRPr="00620D43">
        <w:rPr>
          <w:rStyle w:val="Emphasis"/>
          <w:highlight w:val="cyan"/>
        </w:rPr>
        <w:t>introduction</w:t>
      </w:r>
      <w:r w:rsidRPr="001C4442">
        <w:rPr>
          <w:sz w:val="16"/>
        </w:rPr>
        <w:t xml:space="preserve"> into the human population of a new communicable agent for </w:t>
      </w:r>
      <w:r w:rsidRPr="004C76AE">
        <w:rPr>
          <w:rStyle w:val="StyleUnderline"/>
        </w:rPr>
        <w:t xml:space="preserve">which </w:t>
      </w:r>
      <w:r w:rsidRPr="00620D43">
        <w:rPr>
          <w:rStyle w:val="StyleUnderline"/>
          <w:highlight w:val="cyan"/>
        </w:rPr>
        <w:t>there was</w:t>
      </w:r>
      <w:r w:rsidRPr="004C76AE">
        <w:rPr>
          <w:rStyle w:val="StyleUnderline"/>
        </w:rPr>
        <w:t xml:space="preserve"> initially little to </w:t>
      </w:r>
      <w:r w:rsidRPr="00620D43">
        <w:rPr>
          <w:rStyle w:val="Emphasis"/>
          <w:highlight w:val="cyan"/>
        </w:rPr>
        <w:t>no immunity</w:t>
      </w:r>
      <w:r w:rsidRPr="00620D43">
        <w:rPr>
          <w:rStyle w:val="StyleUnderline"/>
          <w:highlight w:val="cyan"/>
        </w:rPr>
        <w:t xml:space="preserve"> that</w:t>
      </w:r>
      <w:r w:rsidRPr="001C4442">
        <w:rPr>
          <w:sz w:val="16"/>
        </w:rPr>
        <w:t xml:space="preserve"> then </w:t>
      </w:r>
      <w:r w:rsidRPr="00620D43">
        <w:rPr>
          <w:rStyle w:val="Emphasis"/>
          <w:highlight w:val="cyan"/>
        </w:rPr>
        <w:t>spread widely</w:t>
      </w:r>
      <w:r w:rsidRPr="001C4442">
        <w:rPr>
          <w:sz w:val="16"/>
        </w:rPr>
        <w:t xml:space="preserve"> and became established, thus </w:t>
      </w:r>
      <w:r w:rsidRPr="004C76AE">
        <w:rPr>
          <w:rStyle w:val="StyleUnderline"/>
        </w:rPr>
        <w:t>changing</w:t>
      </w:r>
      <w:r w:rsidRPr="001C4442">
        <w:rPr>
          <w:sz w:val="16"/>
        </w:rPr>
        <w:t xml:space="preserve"> the </w:t>
      </w:r>
      <w:r w:rsidRPr="004C76AE">
        <w:rPr>
          <w:rStyle w:val="StyleUnderline"/>
        </w:rPr>
        <w:t>future dynamics</w:t>
      </w:r>
      <w:r w:rsidRPr="001C4442">
        <w:rPr>
          <w:sz w:val="16"/>
        </w:rPr>
        <w:t xml:space="preserve"> of the host-microbe interaction.</w:t>
      </w:r>
    </w:p>
    <w:p w14:paraId="750F795E" w14:textId="77777777" w:rsidR="00E20F3B" w:rsidRPr="001C4442" w:rsidRDefault="00E20F3B" w:rsidP="00E20F3B">
      <w:pPr>
        <w:rPr>
          <w:sz w:val="16"/>
        </w:rPr>
      </w:pPr>
      <w:r w:rsidRPr="001C4442">
        <w:rPr>
          <w:sz w:val="16"/>
        </w:rPr>
        <w:t>Pandemic agents are unpredictable</w:t>
      </w:r>
    </w:p>
    <w:p w14:paraId="6DB0049B" w14:textId="77777777" w:rsidR="00E20F3B" w:rsidRPr="001C4442" w:rsidRDefault="00E20F3B" w:rsidP="00E20F3B">
      <w:pPr>
        <w:rPr>
          <w:sz w:val="16"/>
        </w:rPr>
      </w:pPr>
      <w:r w:rsidRPr="001C4442">
        <w:rPr>
          <w:sz w:val="16"/>
        </w:rPr>
        <w:t xml:space="preserve">In 1979, I learned in medical school that retroviruses were good systems to study how viruses caused cancer but were not agents of human disease and that coronaviruses were minor pathogens that caused annoying upper respiratory infections. I relate this anecdote because two of the subsequent pandemics — those involving HIV and SARS-CoV-2 — were caused by a retrovirus and coronavirus, respectively, highlighting how medical knowledge evolves. In 1980, the human T cell leukemia virus was discovered and subsequently shown to cause T cell lymphoma, establishing that retroviruses were pathogenic for humans and foreshadowing the HIV pandemic, which would be caused by another retrovirus (4). Similarly, the medical world was surprised in 2003 by the outbreak of a respiratory coronavirus known as SARS-CoV, which caused pneumonia with high mortality. Fortunately, SARS-CoV did not develop into a pandemic. In 2012, another coronavirus (MERS-CoV) was described in the Middle East that caused severe respiratory disease with high mortality but was less contagious, and the outbreak has remained regional. The near brushes with SARS-CoV and MERS-CoV were not sufficient to illustrate the pandemic danger posed by coronaviruses, and humanity was surprised by the COVID-19 pandemic. Prior to COVID-19, much of the concern in medical circles was the possibility of a new influenza pandemic caused by a highly pathogenic avian influenza virus, such as H5N1, illustrating a weakness in the preparedness mindset that prioritized agents known to cause prior pandemics. </w:t>
      </w:r>
      <w:r w:rsidRPr="00620D43">
        <w:rPr>
          <w:rStyle w:val="StyleUnderline"/>
          <w:highlight w:val="cyan"/>
        </w:rPr>
        <w:t xml:space="preserve">One </w:t>
      </w:r>
      <w:r w:rsidRPr="00620D43">
        <w:rPr>
          <w:rStyle w:val="Emphasis"/>
          <w:highlight w:val="cyan"/>
        </w:rPr>
        <w:t>common denominator</w:t>
      </w:r>
      <w:r w:rsidRPr="00E637B6">
        <w:rPr>
          <w:rStyle w:val="StyleUnderline"/>
        </w:rPr>
        <w:t xml:space="preserve"> for</w:t>
      </w:r>
      <w:r w:rsidRPr="001C4442">
        <w:rPr>
          <w:sz w:val="16"/>
        </w:rPr>
        <w:t xml:space="preserve"> the </w:t>
      </w:r>
      <w:r w:rsidRPr="00E637B6">
        <w:rPr>
          <w:rStyle w:val="StyleUnderline"/>
        </w:rPr>
        <w:t>major pandemics</w:t>
      </w:r>
      <w:r w:rsidRPr="001C4442">
        <w:rPr>
          <w:sz w:val="16"/>
        </w:rPr>
        <w:t xml:space="preserve"> since 1918 </w:t>
      </w:r>
      <w:r w:rsidRPr="00620D43">
        <w:rPr>
          <w:rStyle w:val="StyleUnderline"/>
          <w:highlight w:val="cyan"/>
        </w:rPr>
        <w:t>is</w:t>
      </w:r>
      <w:r w:rsidRPr="00247A85">
        <w:rPr>
          <w:rStyle w:val="StyleUnderline"/>
        </w:rPr>
        <w:t xml:space="preserve"> a</w:t>
      </w:r>
      <w:r w:rsidRPr="001C4442">
        <w:rPr>
          <w:sz w:val="16"/>
        </w:rPr>
        <w:t xml:space="preserve"> likely </w:t>
      </w:r>
      <w:r w:rsidRPr="00620D43">
        <w:rPr>
          <w:rStyle w:val="Emphasis"/>
          <w:highlight w:val="cyan"/>
        </w:rPr>
        <w:t>zoonotic</w:t>
      </w:r>
      <w:r w:rsidRPr="00620D43">
        <w:rPr>
          <w:rStyle w:val="StyleUnderline"/>
          <w:highlight w:val="cyan"/>
        </w:rPr>
        <w:t xml:space="preserve"> origin</w:t>
      </w:r>
      <w:r w:rsidRPr="001C4442">
        <w:rPr>
          <w:sz w:val="16"/>
        </w:rPr>
        <w:t xml:space="preserve"> for the viruses causing the 1918 influenza (3), HIV (5), 2019 H1N1 (6), and COVID-19 (7) pandemics and a probable zoonotic genetic input for the 1956 (H2N2) and 1968 (H3N2) influenza viruses (8). Hence, while </w:t>
      </w:r>
      <w:r w:rsidRPr="00620D43">
        <w:rPr>
          <w:rStyle w:val="StyleUnderline"/>
          <w:highlight w:val="cyan"/>
        </w:rPr>
        <w:t xml:space="preserve">pandemics are </w:t>
      </w:r>
      <w:r w:rsidRPr="00620D43">
        <w:rPr>
          <w:rStyle w:val="Emphasis"/>
          <w:highlight w:val="cyan"/>
        </w:rPr>
        <w:t>unpredictable</w:t>
      </w:r>
      <w:r w:rsidRPr="00EB23BD">
        <w:rPr>
          <w:rStyle w:val="StyleUnderline"/>
        </w:rPr>
        <w:t>, contact with</w:t>
      </w:r>
      <w:r w:rsidRPr="001C4442">
        <w:rPr>
          <w:sz w:val="16"/>
        </w:rPr>
        <w:t xml:space="preserve"> the </w:t>
      </w:r>
      <w:r w:rsidRPr="00620D43">
        <w:rPr>
          <w:rStyle w:val="Emphasis"/>
          <w:highlight w:val="cyan"/>
        </w:rPr>
        <w:t>animal</w:t>
      </w:r>
      <w:r w:rsidRPr="00620D43">
        <w:rPr>
          <w:rStyle w:val="StyleUnderline"/>
          <w:highlight w:val="cyan"/>
        </w:rPr>
        <w:t xml:space="preserve"> world</w:t>
      </w:r>
      <w:r w:rsidRPr="001C4442">
        <w:rPr>
          <w:sz w:val="16"/>
        </w:rPr>
        <w:t xml:space="preserve"> can be anticipated to be </w:t>
      </w:r>
      <w:r w:rsidRPr="00620D43">
        <w:rPr>
          <w:rStyle w:val="StyleUnderline"/>
          <w:highlight w:val="cyan"/>
        </w:rPr>
        <w:t xml:space="preserve">a continuing </w:t>
      </w:r>
      <w:r w:rsidRPr="00620D43">
        <w:rPr>
          <w:rStyle w:val="Emphasis"/>
          <w:highlight w:val="cyan"/>
        </w:rPr>
        <w:t>source</w:t>
      </w:r>
      <w:r w:rsidRPr="00EB23BD">
        <w:rPr>
          <w:rStyle w:val="StyleUnderline"/>
        </w:rPr>
        <w:t xml:space="preserve"> of new </w:t>
      </w:r>
      <w:r w:rsidRPr="00421CF2">
        <w:rPr>
          <w:rStyle w:val="Emphasis"/>
        </w:rPr>
        <w:t>pandemic</w:t>
      </w:r>
      <w:r w:rsidRPr="001C4442">
        <w:rPr>
          <w:sz w:val="16"/>
        </w:rPr>
        <w:t xml:space="preserve"> agent</w:t>
      </w:r>
      <w:r w:rsidRPr="00421CF2">
        <w:rPr>
          <w:rStyle w:val="Emphasis"/>
        </w:rPr>
        <w:t>s</w:t>
      </w:r>
      <w:r w:rsidRPr="001C4442">
        <w:rPr>
          <w:sz w:val="16"/>
        </w:rPr>
        <w:t>.</w:t>
      </w:r>
    </w:p>
    <w:p w14:paraId="14AD9916" w14:textId="77777777" w:rsidR="00E20F3B" w:rsidRPr="004F0983" w:rsidRDefault="00E20F3B" w:rsidP="00E20F3B">
      <w:pPr>
        <w:rPr>
          <w:sz w:val="16"/>
        </w:rPr>
      </w:pPr>
      <w:r w:rsidRPr="004F0983">
        <w:rPr>
          <w:sz w:val="16"/>
        </w:rPr>
        <w:t>&lt;&lt;TEXT CONDENSED, NONE OMITTED&gt;&gt;</w:t>
      </w:r>
    </w:p>
    <w:p w14:paraId="62D68E52" w14:textId="77777777" w:rsidR="00E20F3B" w:rsidRDefault="00E20F3B" w:rsidP="00E20F3B">
      <w:pPr>
        <w:rPr>
          <w:sz w:val="8"/>
        </w:rPr>
      </w:pPr>
      <w:r w:rsidRPr="004F0983">
        <w:rPr>
          <w:sz w:val="8"/>
        </w:rPr>
        <w:t>Response to pandemics shows the progress of science The five pandemics in the time of the JCI, together with the 1918 influenza pandemic, show how the progress of science over the past century has mitigated the catastrophic potential of infectious disease outbreaks (Table 1). For the 1918 influenza pandemic, the etiologic agent was unknown, as the isolation of the causative agent would have to wait until 1933, when the influenza virus was first isolated from humans. For the 1918 influenza pandemic, there were no vaccines, antiviral drugs, or supplemental oxygen, and the only specific therapy was convalescent serum, which retrospective analysis suggested reduced mortality by approximately 20% (9). The first pandemic during the JCI’s existence, and the second for the 20th century, was the 1957 to 1958 influenza pandemic, which began in Asia with the emergence of the H2N2 influenza strain. Three articles published in the JCI in 1959 illustrate the tremendous progress in medical knowledge that had occurred in the four decades since the 1918 influenza pandemic, including the discovery of the virus and methods for its cultivation, the development of vaccines, and the emergence of clinical immunology as a field. The first article reported less severe disease among the cohort that had been previously vaccinated, anticipating what is now accepted that vaccination reduces disease severity and death even when it does not prevent disease (10). The second article reported the occurrence of bacterial pneumonia as a major late complication of influenza pneumonia and noted that many cases were caused by Staphylococcus aureus (11), but by 1957 antibiotic therapy was available, reducing mortality. The third article detailed the isolation of the influenza virus from throat washing and lung tissue of patients who died, compared various methods of virus culturing, and included an electron micrograph of virions from culture, demonstrating tremendous progress in virological techniques (12). In contrast to the first three pandemics of the 20th century, each caused by the influenza virus, the HIV pandemic involved a retrovirus not previously known to the medical field. By the early 1980s, advances in molecular biology allowed the identification of the virus three years after the first cases were identified, and antiviral therapy was available later in the decade, such that the resulting disease, acquired immunodeficiency syndrome (AIDS), went from being uniformly lethal to a manageable disease, if treated properly. In comparison with the four previous pandemics, the COVID-19 pandemic stands alone in the rapid development of antibody therapies, antiviral drugs, and effective vaccines within a year of the beginning of the outbreak. This rapidity illustrates the progress of science, which included the development of mRNA vaccines that proved remarkably effective in preventing death, although the rapid evolution of SARS-CoV-2 meant frequent breakthrough infections among the vaccinated. Administration of mRNA vaccines during pregnancy produced a robust antibody response that transferred immunity to the fetus within 15 days of vaccination (13). This result encouraged vaccination during pregnancy as a means of protecting newborns against SARS-CoV-2. Although the application of mRNA technology to vaccine development for COVID-19 was novel, this technology relied on decades of immunological, virological, and biochemical research and showed how earlier societal investments in basic research paid off during that pandemic (14). For the pandemics of 1968 and 2009, vaccines were available, but for HIV, no successful vaccine has yet been developed despite considerable research efforts. New infectious disease assaults from nature are inevitable The first 23 years of the 21st century saw at least eight major viral outbreaks, including West Nile, SARS-CoV, H1N1, MERS-CoV, Zika, Ebola, SARS-CoV2, and mpox, three of which were new viruses and two of which resulted in pandemics. Given this record, we can expect continuing infectious disease assaults from nature in the years ahead. Whereas viruses loom large among potential threats, the black death, which is arguably the greatest calamity in recorded times, was caused by the bacterium Yersinia pestis. Humanity tends to worry about known threats and, consequently, is frequently surprised. In military history, there is the well-known saying that generals always prepare to fight the last war, but medicine should not fall into this trap, given that two of the last five pandemics were caused by new agents. In this regard, I note that fungal diseases are not high in threat assessments because there is no prior experience with pandemics caused by fungi. However, with regard to fungi, nature provides clear warnings such as, for example, the ongoing global pandemic of chytridiomycosis that has led to the extinction of multiple frog species and the fungi that are currently decimating numerous ecosystems that include bats in North America and salamanders in Europe (15). Although it is not possible to predict the cause of the next pandemic, preparedness must include a holistic assessment of possible threats, including agents that have not been historically implicated in human disease. Human nature as an ally to pandemic microbes Despite the tremendous medical advances that spanned the century between the 1918 influenza and COVID-19 pandemics, human nature was constant and often acted as an ally to the viruses. In 1918, despite no knowledge about the causative organism, public health authorities correctly surmised that they were dealing with a respiratory pathogen and passed mask mandates that were resisted by many citizens. A century later, COVID-19 was known to be a respiratory pathogen, and masks were again recommended by public health authorities and resisted by many citizens. Both the 1918 influenza and COVID-19 pandemics saw citizen resistance to public health mandates, although in the case of COVID-19, some of the resistance was political (16). Even the development of safe and effective vaccines found resistance, and in the United States alone, vaccine hesitancy cost over 200,000 lives (17). However, the problem of faulty interpretation of medical evidence was not limited to the general public, given the fact that the medical profession misinterpreted the clinical evidence available for hydroxychloroquine, corticosteroids, and convalescent plasma, leading to actions that were associated with higher mortality (18). Hence, future progress in pandemic responses must address the social and behavioral issues that can conspire to interfere with effective measures, and that includes improved training for physicians in the evaluation of evidence. Climate change and pandemics</w:t>
      </w:r>
    </w:p>
    <w:p w14:paraId="5C1EDBDE" w14:textId="77777777" w:rsidR="00E20F3B" w:rsidRPr="001C4442" w:rsidRDefault="00E20F3B" w:rsidP="00E20F3B">
      <w:pPr>
        <w:rPr>
          <w:sz w:val="16"/>
        </w:rPr>
      </w:pPr>
      <w:r w:rsidRPr="001C4442">
        <w:rPr>
          <w:sz w:val="16"/>
        </w:rPr>
        <w:t>&lt;&lt;PARAGRAPH BREAKS RESUME&gt;&gt;</w:t>
      </w:r>
    </w:p>
    <w:p w14:paraId="26E5CC0F" w14:textId="77777777" w:rsidR="00E20F3B" w:rsidRPr="001C4442" w:rsidRDefault="00E20F3B" w:rsidP="00E20F3B">
      <w:pPr>
        <w:rPr>
          <w:sz w:val="16"/>
        </w:rPr>
      </w:pPr>
      <w:r w:rsidRPr="00247A85">
        <w:rPr>
          <w:rStyle w:val="StyleUnderline"/>
        </w:rPr>
        <w:t>The world is</w:t>
      </w:r>
      <w:r w:rsidRPr="001C4442">
        <w:rPr>
          <w:sz w:val="16"/>
        </w:rPr>
        <w:t xml:space="preserve"> currently </w:t>
      </w:r>
      <w:r w:rsidRPr="00247A85">
        <w:rPr>
          <w:rStyle w:val="StyleUnderline"/>
        </w:rPr>
        <w:t xml:space="preserve">experiencing </w:t>
      </w:r>
      <w:r w:rsidRPr="00743CC7">
        <w:rPr>
          <w:rStyle w:val="Emphasis"/>
        </w:rPr>
        <w:t>unprecedented</w:t>
      </w:r>
      <w:r w:rsidRPr="00247A85">
        <w:rPr>
          <w:rStyle w:val="StyleUnderline"/>
        </w:rPr>
        <w:t xml:space="preserve"> rapid</w:t>
      </w:r>
      <w:r w:rsidRPr="001C4442">
        <w:rPr>
          <w:sz w:val="16"/>
        </w:rPr>
        <w:t xml:space="preserve"> global </w:t>
      </w:r>
      <w:r w:rsidRPr="00620D43">
        <w:rPr>
          <w:rStyle w:val="Emphasis"/>
          <w:highlight w:val="cyan"/>
        </w:rPr>
        <w:t>warming</w:t>
      </w:r>
      <w:r w:rsidRPr="001C4442">
        <w:rPr>
          <w:sz w:val="16"/>
        </w:rPr>
        <w:t xml:space="preserve"> because of anthropogenic gas emissions. </w:t>
      </w:r>
      <w:r w:rsidRPr="00247A85">
        <w:rPr>
          <w:rStyle w:val="StyleUnderline"/>
        </w:rPr>
        <w:t xml:space="preserve">Temperature </w:t>
      </w:r>
      <w:r w:rsidRPr="00620D43">
        <w:rPr>
          <w:rStyle w:val="StyleUnderline"/>
          <w:highlight w:val="cyan"/>
        </w:rPr>
        <w:t xml:space="preserve">affects </w:t>
      </w:r>
      <w:r w:rsidRPr="00620D43">
        <w:rPr>
          <w:rStyle w:val="Emphasis"/>
          <w:highlight w:val="cyan"/>
        </w:rPr>
        <w:t>every</w:t>
      </w:r>
      <w:r w:rsidRPr="00247A85">
        <w:rPr>
          <w:rStyle w:val="StyleUnderline"/>
        </w:rPr>
        <w:t xml:space="preserve"> </w:t>
      </w:r>
      <w:r w:rsidRPr="00121CF3">
        <w:rPr>
          <w:rStyle w:val="StyleUnderline"/>
        </w:rPr>
        <w:t>chemical</w:t>
      </w:r>
      <w:r w:rsidRPr="00247A85">
        <w:rPr>
          <w:rStyle w:val="StyleUnderline"/>
        </w:rPr>
        <w:t xml:space="preserve"> </w:t>
      </w:r>
      <w:r w:rsidRPr="00620D43">
        <w:rPr>
          <w:rStyle w:val="Emphasis"/>
          <w:highlight w:val="cyan"/>
        </w:rPr>
        <w:t>reaction</w:t>
      </w:r>
      <w:r w:rsidRPr="001C4442">
        <w:rPr>
          <w:sz w:val="16"/>
        </w:rPr>
        <w:t xml:space="preserve"> necessary for life, and rapid global warming is </w:t>
      </w:r>
      <w:r w:rsidRPr="0020208B">
        <w:rPr>
          <w:rStyle w:val="StyleUnderline"/>
        </w:rPr>
        <w:t xml:space="preserve">an </w:t>
      </w:r>
      <w:r w:rsidRPr="00743CC7">
        <w:rPr>
          <w:rStyle w:val="Emphasis"/>
        </w:rPr>
        <w:t>existential</w:t>
      </w:r>
      <w:r w:rsidRPr="0020208B">
        <w:rPr>
          <w:rStyle w:val="StyleUnderline"/>
        </w:rPr>
        <w:t xml:space="preserve"> </w:t>
      </w:r>
      <w:r w:rsidRPr="00743CC7">
        <w:rPr>
          <w:rStyle w:val="StyleUnderline"/>
        </w:rPr>
        <w:t>threat</w:t>
      </w:r>
      <w:r w:rsidRPr="001C4442">
        <w:rPr>
          <w:sz w:val="16"/>
        </w:rPr>
        <w:t xml:space="preserve"> for many species, including our own. Much has been written about the effects of </w:t>
      </w:r>
      <w:r w:rsidRPr="00620D43">
        <w:rPr>
          <w:rStyle w:val="StyleUnderline"/>
          <w:highlight w:val="cyan"/>
        </w:rPr>
        <w:t>climate</w:t>
      </w:r>
      <w:r w:rsidRPr="0020208B">
        <w:rPr>
          <w:rStyle w:val="StyleUnderline"/>
        </w:rPr>
        <w:t xml:space="preserve"> change</w:t>
      </w:r>
      <w:r w:rsidRPr="001C4442">
        <w:rPr>
          <w:sz w:val="16"/>
        </w:rPr>
        <w:t xml:space="preserve"> on infectious diseases, and a consensus is emerging that it </w:t>
      </w:r>
      <w:r w:rsidRPr="00620D43">
        <w:rPr>
          <w:rStyle w:val="StyleUnderline"/>
          <w:highlight w:val="cyan"/>
        </w:rPr>
        <w:t xml:space="preserve">can </w:t>
      </w:r>
      <w:r w:rsidRPr="00620D43">
        <w:rPr>
          <w:rStyle w:val="Emphasis"/>
          <w:highlight w:val="cyan"/>
        </w:rPr>
        <w:t>amplify</w:t>
      </w:r>
      <w:r w:rsidRPr="001C4442">
        <w:rPr>
          <w:sz w:val="16"/>
        </w:rPr>
        <w:t xml:space="preserve"> the </w:t>
      </w:r>
      <w:r w:rsidRPr="00620D43">
        <w:rPr>
          <w:rStyle w:val="StyleUnderline"/>
          <w:highlight w:val="cyan"/>
        </w:rPr>
        <w:t>progression of</w:t>
      </w:r>
      <w:r w:rsidRPr="001C4442">
        <w:rPr>
          <w:sz w:val="16"/>
        </w:rPr>
        <w:t xml:space="preserve"> infectious disease outbreaks to </w:t>
      </w:r>
      <w:r w:rsidRPr="00620D43">
        <w:rPr>
          <w:rStyle w:val="Emphasis"/>
          <w:highlight w:val="cyan"/>
        </w:rPr>
        <w:t>pandemics</w:t>
      </w:r>
      <w:r w:rsidRPr="001C4442">
        <w:rPr>
          <w:sz w:val="16"/>
        </w:rPr>
        <w:t xml:space="preserve"> (19). The confluence of climate change with a rising human population </w:t>
      </w:r>
      <w:r w:rsidRPr="0020208B">
        <w:rPr>
          <w:rStyle w:val="StyleUnderline"/>
        </w:rPr>
        <w:t xml:space="preserve">and </w:t>
      </w:r>
      <w:r w:rsidRPr="00620D43">
        <w:rPr>
          <w:rStyle w:val="StyleUnderline"/>
          <w:highlight w:val="cyan"/>
        </w:rPr>
        <w:t>a</w:t>
      </w:r>
      <w:r w:rsidRPr="0020208B">
        <w:rPr>
          <w:rStyle w:val="StyleUnderline"/>
        </w:rPr>
        <w:t xml:space="preserve">n increasingly </w:t>
      </w:r>
      <w:r w:rsidRPr="00620D43">
        <w:rPr>
          <w:rStyle w:val="StyleUnderline"/>
          <w:highlight w:val="cyan"/>
        </w:rPr>
        <w:t>degraded environment</w:t>
      </w:r>
      <w:r w:rsidRPr="0020208B">
        <w:rPr>
          <w:rStyle w:val="StyleUnderline"/>
        </w:rPr>
        <w:t xml:space="preserve"> create conditions </w:t>
      </w:r>
      <w:r w:rsidRPr="00620D43">
        <w:rPr>
          <w:rStyle w:val="Emphasis"/>
          <w:highlight w:val="cyan"/>
        </w:rPr>
        <w:t>propitious</w:t>
      </w:r>
      <w:r w:rsidRPr="00620D43">
        <w:rPr>
          <w:rStyle w:val="StyleUnderline"/>
          <w:highlight w:val="cyan"/>
        </w:rPr>
        <w:t xml:space="preserve"> for</w:t>
      </w:r>
      <w:r w:rsidRPr="00620D43">
        <w:rPr>
          <w:rStyle w:val="StyleUnderline"/>
        </w:rPr>
        <w:t xml:space="preserve"> new pandemics</w:t>
      </w:r>
      <w:r w:rsidRPr="00620D43">
        <w:rPr>
          <w:sz w:val="16"/>
        </w:rPr>
        <w:t>.</w:t>
      </w:r>
      <w:r w:rsidRPr="001C4442">
        <w:rPr>
          <w:sz w:val="16"/>
        </w:rPr>
        <w:t xml:space="preserve"> In this regard, </w:t>
      </w:r>
      <w:r w:rsidRPr="00B5344D">
        <w:rPr>
          <w:rStyle w:val="StyleUnderline"/>
        </w:rPr>
        <w:t>global warming will</w:t>
      </w:r>
      <w:r w:rsidRPr="001C4442">
        <w:rPr>
          <w:sz w:val="16"/>
        </w:rPr>
        <w:t xml:space="preserve"> force changes to human and animal behavior that can significantly </w:t>
      </w:r>
      <w:r w:rsidRPr="00B5344D">
        <w:rPr>
          <w:rStyle w:val="StyleUnderline"/>
        </w:rPr>
        <w:t>increase</w:t>
      </w:r>
      <w:r w:rsidRPr="001C4442">
        <w:rPr>
          <w:sz w:val="16"/>
        </w:rPr>
        <w:t xml:space="preserve"> the </w:t>
      </w:r>
      <w:r w:rsidRPr="00B5344D">
        <w:rPr>
          <w:rStyle w:val="StyleUnderline"/>
        </w:rPr>
        <w:t xml:space="preserve">likelihood of </w:t>
      </w:r>
      <w:r w:rsidRPr="00620D43">
        <w:rPr>
          <w:rStyle w:val="Emphasis"/>
          <w:highlight w:val="cyan"/>
        </w:rPr>
        <w:t>zoonotic spillovers</w:t>
      </w:r>
      <w:r w:rsidRPr="001C4442">
        <w:rPr>
          <w:sz w:val="16"/>
        </w:rPr>
        <w:t xml:space="preserve"> and trigger new pandemics (20). In addition, global </w:t>
      </w:r>
      <w:r w:rsidRPr="00620D43">
        <w:rPr>
          <w:rStyle w:val="StyleUnderline"/>
          <w:highlight w:val="cyan"/>
        </w:rPr>
        <w:t>warming will force</w:t>
      </w:r>
      <w:r w:rsidRPr="001C4442">
        <w:rPr>
          <w:sz w:val="16"/>
        </w:rPr>
        <w:t xml:space="preserve"> the </w:t>
      </w:r>
      <w:r w:rsidRPr="000B277B">
        <w:rPr>
          <w:rStyle w:val="StyleUnderline"/>
        </w:rPr>
        <w:t>adaptation</w:t>
      </w:r>
      <w:r w:rsidRPr="00B5344D">
        <w:rPr>
          <w:rStyle w:val="StyleUnderline"/>
        </w:rPr>
        <w:t xml:space="preserve"> of many </w:t>
      </w:r>
      <w:r w:rsidRPr="00620D43">
        <w:rPr>
          <w:rStyle w:val="StyleUnderline"/>
        </w:rPr>
        <w:t>microbes with</w:t>
      </w:r>
      <w:r w:rsidRPr="00B5344D">
        <w:rPr>
          <w:rStyle w:val="StyleUnderline"/>
        </w:rPr>
        <w:t xml:space="preserve"> </w:t>
      </w:r>
      <w:r w:rsidRPr="001C4442">
        <w:rPr>
          <w:sz w:val="16"/>
        </w:rPr>
        <w:t xml:space="preserve">human </w:t>
      </w:r>
      <w:r w:rsidRPr="00620D43">
        <w:rPr>
          <w:rStyle w:val="Emphasis"/>
          <w:highlight w:val="cyan"/>
        </w:rPr>
        <w:t>pathogen</w:t>
      </w:r>
      <w:r w:rsidRPr="00B5344D">
        <w:rPr>
          <w:rStyle w:val="StyleUnderline"/>
        </w:rPr>
        <w:t xml:space="preserve">ic </w:t>
      </w:r>
      <w:r w:rsidRPr="00620D43">
        <w:rPr>
          <w:rStyle w:val="StyleUnderline"/>
          <w:highlight w:val="cyan"/>
        </w:rPr>
        <w:t xml:space="preserve">potential to </w:t>
      </w:r>
      <w:r w:rsidRPr="00620D43">
        <w:rPr>
          <w:rStyle w:val="Emphasis"/>
          <w:highlight w:val="cyan"/>
        </w:rPr>
        <w:t>survive</w:t>
      </w:r>
      <w:r w:rsidRPr="001C4442">
        <w:rPr>
          <w:sz w:val="16"/>
        </w:rPr>
        <w:t xml:space="preserve"> at higher temperatures, such that these microbes can then </w:t>
      </w:r>
      <w:r w:rsidRPr="00620D43">
        <w:rPr>
          <w:rStyle w:val="Emphasis"/>
          <w:highlight w:val="cyan"/>
        </w:rPr>
        <w:t>thrive</w:t>
      </w:r>
      <w:r w:rsidRPr="007400E6">
        <w:rPr>
          <w:rStyle w:val="StyleUnderline"/>
        </w:rPr>
        <w:t xml:space="preserve"> at human temperatures </w:t>
      </w:r>
      <w:r w:rsidRPr="00620D43">
        <w:rPr>
          <w:rStyle w:val="StyleUnderline"/>
          <w:highlight w:val="cyan"/>
        </w:rPr>
        <w:t xml:space="preserve">and </w:t>
      </w:r>
      <w:r w:rsidRPr="00620D43">
        <w:rPr>
          <w:rStyle w:val="Emphasis"/>
          <w:highlight w:val="cyan"/>
        </w:rPr>
        <w:t>defeat</w:t>
      </w:r>
      <w:r w:rsidRPr="00620D43">
        <w:rPr>
          <w:rStyle w:val="StyleUnderline"/>
          <w:highlight w:val="cyan"/>
        </w:rPr>
        <w:t xml:space="preserve"> our</w:t>
      </w:r>
      <w:r w:rsidRPr="007400E6">
        <w:rPr>
          <w:rStyle w:val="StyleUnderline"/>
        </w:rPr>
        <w:t xml:space="preserve"> thermal </w:t>
      </w:r>
      <w:r w:rsidRPr="00620D43">
        <w:rPr>
          <w:rStyle w:val="Emphasis"/>
          <w:highlight w:val="cyan"/>
        </w:rPr>
        <w:t>defenses</w:t>
      </w:r>
      <w:r w:rsidRPr="001C4442">
        <w:rPr>
          <w:sz w:val="16"/>
        </w:rPr>
        <w:t>. The emergence of Candida auris, a fungal pathogen that has now spread globally after simultaneous, independent emergences, has been proposed to be a result of climate change (21) and may be a harbinger of new future infectious disease threats, some of which could have pandemic potential.</w:t>
      </w:r>
    </w:p>
    <w:p w14:paraId="58D23151" w14:textId="77777777" w:rsidR="00E20F3B" w:rsidRPr="001C4442" w:rsidRDefault="00E20F3B" w:rsidP="00E20F3B">
      <w:pPr>
        <w:rPr>
          <w:sz w:val="16"/>
        </w:rPr>
      </w:pPr>
      <w:r w:rsidRPr="001C4442">
        <w:rPr>
          <w:sz w:val="16"/>
        </w:rPr>
        <w:t>Seven evolving themes from a century of pandemics</w:t>
      </w:r>
    </w:p>
    <w:p w14:paraId="12BAD069" w14:textId="77777777" w:rsidR="00E20F3B" w:rsidRPr="001C4442" w:rsidRDefault="00E20F3B" w:rsidP="00E20F3B">
      <w:pPr>
        <w:rPr>
          <w:sz w:val="16"/>
        </w:rPr>
      </w:pPr>
      <w:r w:rsidRPr="001C4442">
        <w:rPr>
          <w:sz w:val="16"/>
        </w:rPr>
        <w:t xml:space="preserve">Looking back through the five pandemics in the century of the JCI’s existence allows one to discern seven themes that are likely to recur as humanity faces new dangers from infectious diseases in the years ahead. (a) </w:t>
      </w:r>
      <w:r w:rsidRPr="00620D43">
        <w:rPr>
          <w:rStyle w:val="StyleUnderline"/>
          <w:highlight w:val="cyan"/>
        </w:rPr>
        <w:t xml:space="preserve">Pandemics are </w:t>
      </w:r>
      <w:r w:rsidRPr="00620D43">
        <w:rPr>
          <w:rStyle w:val="Emphasis"/>
          <w:highlight w:val="cyan"/>
        </w:rPr>
        <w:t>unpredictable</w:t>
      </w:r>
      <w:r w:rsidRPr="001C4442">
        <w:rPr>
          <w:sz w:val="16"/>
        </w:rPr>
        <w:t xml:space="preserve">. (b) </w:t>
      </w:r>
      <w:r w:rsidRPr="00E1423E">
        <w:rPr>
          <w:rStyle w:val="StyleUnderline"/>
        </w:rPr>
        <w:t>Most</w:t>
      </w:r>
      <w:r w:rsidRPr="001C4442">
        <w:rPr>
          <w:sz w:val="16"/>
        </w:rPr>
        <w:t xml:space="preserve"> pandemics </w:t>
      </w:r>
      <w:r w:rsidRPr="00E1423E">
        <w:rPr>
          <w:rStyle w:val="StyleUnderline"/>
        </w:rPr>
        <w:t>never end</w:t>
      </w:r>
      <w:r w:rsidRPr="001C4442">
        <w:rPr>
          <w:sz w:val="16"/>
        </w:rPr>
        <w:t xml:space="preserve">, as the agent evolves to find a continued niche in human populations. (c) Continued investment in science and preparedness is the best insurance policy against future pandemics. (d) </w:t>
      </w:r>
      <w:r w:rsidRPr="00E1423E">
        <w:rPr>
          <w:rStyle w:val="StyleUnderline"/>
        </w:rPr>
        <w:t xml:space="preserve">Pandemics with </w:t>
      </w:r>
      <w:r w:rsidRPr="00620D43">
        <w:rPr>
          <w:rStyle w:val="Emphasis"/>
          <w:highlight w:val="cyan"/>
        </w:rPr>
        <w:t>new</w:t>
      </w:r>
      <w:r w:rsidRPr="001C4442">
        <w:rPr>
          <w:sz w:val="16"/>
        </w:rPr>
        <w:t xml:space="preserve"> </w:t>
      </w:r>
      <w:r w:rsidRPr="00620D43">
        <w:rPr>
          <w:sz w:val="16"/>
        </w:rPr>
        <w:t>infectious</w:t>
      </w:r>
      <w:r w:rsidRPr="001C4442">
        <w:rPr>
          <w:sz w:val="16"/>
        </w:rPr>
        <w:t xml:space="preserve"> disease </w:t>
      </w:r>
      <w:r w:rsidRPr="00620D43">
        <w:rPr>
          <w:rStyle w:val="StyleUnderline"/>
          <w:highlight w:val="cyan"/>
        </w:rPr>
        <w:t>agents pose</w:t>
      </w:r>
      <w:r w:rsidRPr="00E1423E">
        <w:rPr>
          <w:rStyle w:val="StyleUnderline"/>
        </w:rPr>
        <w:t xml:space="preserve"> the </w:t>
      </w:r>
      <w:r w:rsidRPr="00620D43">
        <w:rPr>
          <w:rStyle w:val="Emphasis"/>
          <w:highlight w:val="cyan"/>
        </w:rPr>
        <w:t>greatest</w:t>
      </w:r>
      <w:r w:rsidRPr="00620D43">
        <w:rPr>
          <w:rStyle w:val="StyleUnderline"/>
          <w:highlight w:val="cyan"/>
        </w:rPr>
        <w:t xml:space="preserve"> danger</w:t>
      </w:r>
      <w:r w:rsidRPr="001C4442">
        <w:rPr>
          <w:sz w:val="16"/>
        </w:rPr>
        <w:t xml:space="preserve">, since countermeasures such as </w:t>
      </w:r>
      <w:r w:rsidRPr="00620D43">
        <w:rPr>
          <w:rStyle w:val="Emphasis"/>
          <w:highlight w:val="cyan"/>
        </w:rPr>
        <w:t>vaccines</w:t>
      </w:r>
      <w:r w:rsidRPr="00E1423E">
        <w:rPr>
          <w:rStyle w:val="StyleUnderline"/>
        </w:rPr>
        <w:t xml:space="preserve"> and new drugs </w:t>
      </w:r>
      <w:r w:rsidRPr="00620D43">
        <w:rPr>
          <w:rStyle w:val="StyleUnderline"/>
          <w:highlight w:val="cyan"/>
        </w:rPr>
        <w:t xml:space="preserve">will </w:t>
      </w:r>
      <w:r w:rsidRPr="00620D43">
        <w:rPr>
          <w:rStyle w:val="Emphasis"/>
          <w:highlight w:val="cyan"/>
        </w:rPr>
        <w:t>not</w:t>
      </w:r>
      <w:r w:rsidRPr="001C4442">
        <w:rPr>
          <w:sz w:val="16"/>
        </w:rPr>
        <w:t xml:space="preserve"> be immediately available to </w:t>
      </w:r>
      <w:r w:rsidRPr="00620D43">
        <w:rPr>
          <w:rStyle w:val="Emphasis"/>
          <w:highlight w:val="cyan"/>
        </w:rPr>
        <w:t>contain</w:t>
      </w:r>
      <w:r w:rsidRPr="00E1423E">
        <w:rPr>
          <w:rStyle w:val="StyleUnderline"/>
        </w:rPr>
        <w:t xml:space="preserve"> the outbreak</w:t>
      </w:r>
      <w:r w:rsidRPr="001C4442">
        <w:rPr>
          <w:sz w:val="16"/>
        </w:rPr>
        <w:t>. (e) Human nature is often an ally of infectious disease outbreaks and spread, with human actions potentially interfering with public health efforts to mitigate suffering and death. (f) Progress against future pandemics requires not only scientific advances but also improvements in how physicians evaluate evidence as well as advances in the social sciences and communication to better understand human behavior and social structures in the response to emergencies. (g) Climate change due to anthropogenic warming heightens the risk of new pandemics by changing such variables as the introduction of new infectious diseases and a lessening of societal resilience in responding to heat-related stresses on agriculture, economics, and infrastructure.</w:t>
      </w:r>
    </w:p>
    <w:p w14:paraId="23DA19C6" w14:textId="77777777" w:rsidR="00E20F3B" w:rsidRDefault="00E20F3B" w:rsidP="00E20F3B">
      <w:pPr>
        <w:rPr>
          <w:sz w:val="16"/>
        </w:rPr>
      </w:pPr>
      <w:r w:rsidRPr="001C4442">
        <w:rPr>
          <w:sz w:val="16"/>
        </w:rPr>
        <w:t xml:space="preserve">Each pandemic brought untold suffering to those affected, but each pandemic was also accompanied by great learning and much scientific progress. We are just beginning to process the lessons from the COVID-19 pandemic, and I am optimistic that they will also catalyze great progress. Each pandemic left us in better shape to fight future pandemics because humanity learned and made investments in science and public health that increased preparedness against the unpredictable. </w:t>
      </w:r>
      <w:r w:rsidRPr="00620D43">
        <w:rPr>
          <w:rStyle w:val="StyleUnderline"/>
          <w:highlight w:val="cyan"/>
        </w:rPr>
        <w:t xml:space="preserve">There are </w:t>
      </w:r>
      <w:r w:rsidRPr="00620D43">
        <w:rPr>
          <w:rStyle w:val="Emphasis"/>
          <w:highlight w:val="cyan"/>
        </w:rPr>
        <w:t>more</w:t>
      </w:r>
      <w:r w:rsidRPr="00E1423E">
        <w:rPr>
          <w:rStyle w:val="StyleUnderline"/>
        </w:rPr>
        <w:t xml:space="preserve"> pandemics </w:t>
      </w:r>
      <w:r w:rsidRPr="00620D43">
        <w:rPr>
          <w:rStyle w:val="StyleUnderline"/>
          <w:highlight w:val="cyan"/>
        </w:rPr>
        <w:t>ahead</w:t>
      </w:r>
      <w:r w:rsidRPr="00620D43">
        <w:rPr>
          <w:rStyle w:val="StyleUnderline"/>
        </w:rPr>
        <w:t>, and</w:t>
      </w:r>
      <w:r w:rsidRPr="001C4442">
        <w:rPr>
          <w:sz w:val="16"/>
        </w:rPr>
        <w:t xml:space="preserve"> such investments </w:t>
      </w:r>
      <w:r w:rsidRPr="00E1423E">
        <w:rPr>
          <w:rStyle w:val="StyleUnderline"/>
        </w:rPr>
        <w:t>must</w:t>
      </w:r>
      <w:r w:rsidRPr="001C4442">
        <w:rPr>
          <w:sz w:val="16"/>
        </w:rPr>
        <w:t xml:space="preserve"> continue to </w:t>
      </w:r>
      <w:r w:rsidRPr="003D5031">
        <w:rPr>
          <w:rStyle w:val="Emphasis"/>
        </w:rPr>
        <w:t>mitigate</w:t>
      </w:r>
      <w:r w:rsidRPr="00E1423E">
        <w:rPr>
          <w:rStyle w:val="StyleUnderline"/>
        </w:rPr>
        <w:t xml:space="preserve"> the great </w:t>
      </w:r>
      <w:r w:rsidRPr="00620D43">
        <w:rPr>
          <w:rStyle w:val="Emphasis"/>
          <w:highlight w:val="cyan"/>
        </w:rPr>
        <w:t>danger</w:t>
      </w:r>
      <w:r w:rsidRPr="00E1423E">
        <w:rPr>
          <w:rStyle w:val="StyleUnderline"/>
        </w:rPr>
        <w:t xml:space="preserve"> they pose </w:t>
      </w:r>
      <w:r w:rsidRPr="00620D43">
        <w:rPr>
          <w:rStyle w:val="StyleUnderline"/>
          <w:highlight w:val="cyan"/>
        </w:rPr>
        <w:t xml:space="preserve">to </w:t>
      </w:r>
      <w:r w:rsidRPr="00620D43">
        <w:rPr>
          <w:rStyle w:val="Emphasis"/>
          <w:highlight w:val="cyan"/>
        </w:rPr>
        <w:t>humanity</w:t>
      </w:r>
      <w:r w:rsidRPr="001C4442">
        <w:rPr>
          <w:sz w:val="16"/>
        </w:rPr>
        <w:t>.</w:t>
      </w:r>
    </w:p>
    <w:p w14:paraId="3D91F8ED" w14:textId="77777777" w:rsidR="00E20F3B" w:rsidRPr="00722837" w:rsidRDefault="00E20F3B" w:rsidP="00E20F3B">
      <w:pPr>
        <w:pStyle w:val="Heading4"/>
      </w:pPr>
      <w:bookmarkStart w:id="1" w:name="_Hlk207383800"/>
      <w:r>
        <w:t xml:space="preserve">Agricultural runoff </w:t>
      </w:r>
      <w:r>
        <w:rPr>
          <w:u w:val="single"/>
        </w:rPr>
        <w:t>systematically</w:t>
      </w:r>
      <w:r>
        <w:t xml:space="preserve"> targets impoverished communities. Strengthening </w:t>
      </w:r>
      <w:r>
        <w:rPr>
          <w:u w:val="single"/>
        </w:rPr>
        <w:t>worker protections</w:t>
      </w:r>
      <w:r>
        <w:t xml:space="preserve"> attacks the root cause.</w:t>
      </w:r>
    </w:p>
    <w:p w14:paraId="2407768A" w14:textId="77777777" w:rsidR="00E20F3B" w:rsidRPr="00562A02" w:rsidRDefault="00E20F3B" w:rsidP="00E20F3B">
      <w:r w:rsidRPr="00076F4E">
        <w:rPr>
          <w:rStyle w:val="Style13ptBold"/>
        </w:rPr>
        <w:t>Donley ’22</w:t>
      </w:r>
      <w:r>
        <w:t xml:space="preserve"> [Nathan; April 19; Doctoral Degree in cell and developmental biology from Oregon Health and Sciences University, Center for Biological Diversity Portland; BMC Public Health, “Pesticides and environmental injustice in the USA: root causes, current regulatory reinforcement and a path forward,” vol. 22]</w:t>
      </w:r>
    </w:p>
    <w:p w14:paraId="4D5B48D3" w14:textId="77777777" w:rsidR="00E20F3B" w:rsidRPr="006A34A7" w:rsidRDefault="00E20F3B" w:rsidP="00E20F3B">
      <w:pPr>
        <w:rPr>
          <w:sz w:val="16"/>
        </w:rPr>
      </w:pPr>
      <w:r w:rsidRPr="006A34A7">
        <w:rPr>
          <w:sz w:val="16"/>
        </w:rPr>
        <w:t>How disproportionate pesticide impacts are realized</w:t>
      </w:r>
    </w:p>
    <w:p w14:paraId="4205A570" w14:textId="77777777" w:rsidR="00E20F3B" w:rsidRPr="006A34A7" w:rsidRDefault="00E20F3B" w:rsidP="00E20F3B">
      <w:pPr>
        <w:rPr>
          <w:sz w:val="16"/>
        </w:rPr>
      </w:pPr>
      <w:r w:rsidRPr="006A34A7">
        <w:rPr>
          <w:sz w:val="16"/>
        </w:rPr>
        <w:t>Pesticide production</w:t>
      </w:r>
    </w:p>
    <w:p w14:paraId="6DA88AE8" w14:textId="77777777" w:rsidR="00E20F3B" w:rsidRPr="006A34A7" w:rsidRDefault="00E20F3B" w:rsidP="00E20F3B">
      <w:pPr>
        <w:rPr>
          <w:sz w:val="16"/>
        </w:rPr>
      </w:pPr>
      <w:r w:rsidRPr="006A34A7">
        <w:rPr>
          <w:sz w:val="16"/>
        </w:rPr>
        <w:t xml:space="preserve">It is </w:t>
      </w:r>
      <w:r w:rsidRPr="00781346">
        <w:rPr>
          <w:rStyle w:val="Emphasis"/>
          <w:highlight w:val="cyan"/>
        </w:rPr>
        <w:t>well-established</w:t>
      </w:r>
      <w:r w:rsidRPr="00781346">
        <w:rPr>
          <w:rStyle w:val="StyleUnderline"/>
          <w:highlight w:val="cyan"/>
        </w:rPr>
        <w:t xml:space="preserve"> that</w:t>
      </w:r>
      <w:r w:rsidRPr="00435841">
        <w:rPr>
          <w:rStyle w:val="StyleUnderline"/>
        </w:rPr>
        <w:t xml:space="preserve"> chemical </w:t>
      </w:r>
      <w:r w:rsidRPr="00435841">
        <w:rPr>
          <w:rStyle w:val="Emphasis"/>
        </w:rPr>
        <w:t>manufacturing</w:t>
      </w:r>
      <w:r w:rsidRPr="00435841">
        <w:rPr>
          <w:rStyle w:val="StyleUnderline"/>
        </w:rPr>
        <w:t xml:space="preserve">, </w:t>
      </w:r>
      <w:r w:rsidRPr="00435841">
        <w:rPr>
          <w:rStyle w:val="Emphasis"/>
        </w:rPr>
        <w:t>storage</w:t>
      </w:r>
      <w:r w:rsidRPr="00435841">
        <w:rPr>
          <w:rStyle w:val="StyleUnderline"/>
        </w:rPr>
        <w:t xml:space="preserve">, and </w:t>
      </w:r>
      <w:r w:rsidRPr="00781346">
        <w:rPr>
          <w:rStyle w:val="Emphasis"/>
          <w:highlight w:val="cyan"/>
        </w:rPr>
        <w:t>waste</w:t>
      </w:r>
      <w:r w:rsidRPr="00781346">
        <w:rPr>
          <w:rStyle w:val="StyleUnderline"/>
          <w:highlight w:val="cyan"/>
        </w:rPr>
        <w:t xml:space="preserve"> affect BIPOC and </w:t>
      </w:r>
      <w:r w:rsidRPr="00781346">
        <w:rPr>
          <w:rStyle w:val="Emphasis"/>
          <w:highlight w:val="cyan"/>
        </w:rPr>
        <w:t>impoverished</w:t>
      </w:r>
      <w:r w:rsidRPr="00781346">
        <w:rPr>
          <w:rStyle w:val="StyleUnderline"/>
          <w:highlight w:val="cyan"/>
        </w:rPr>
        <w:t xml:space="preserve"> communities</w:t>
      </w:r>
      <w:r w:rsidRPr="00435841">
        <w:rPr>
          <w:rStyle w:val="StyleUnderline"/>
        </w:rPr>
        <w:t xml:space="preserve"> more than the general population</w:t>
      </w:r>
      <w:r w:rsidRPr="006A34A7">
        <w:rPr>
          <w:sz w:val="16"/>
        </w:rPr>
        <w:t xml:space="preserve"> [21, 22].</w:t>
      </w:r>
    </w:p>
    <w:p w14:paraId="75E5E296" w14:textId="77777777" w:rsidR="00E20F3B" w:rsidRPr="006A34A7" w:rsidRDefault="00E20F3B" w:rsidP="00E20F3B">
      <w:pPr>
        <w:rPr>
          <w:sz w:val="16"/>
        </w:rPr>
      </w:pPr>
      <w:r w:rsidRPr="006A34A7">
        <w:rPr>
          <w:sz w:val="16"/>
        </w:rPr>
        <w:t xml:space="preserve">An analysis of nine U.S. cities and counties that had high numbers of </w:t>
      </w:r>
      <w:r w:rsidRPr="00781346">
        <w:rPr>
          <w:rStyle w:val="Emphasis"/>
          <w:highlight w:val="cyan"/>
        </w:rPr>
        <w:t>hazardous</w:t>
      </w:r>
      <w:r w:rsidRPr="00435841">
        <w:rPr>
          <w:rStyle w:val="StyleUnderline"/>
        </w:rPr>
        <w:t xml:space="preserve"> chemical </w:t>
      </w:r>
      <w:r w:rsidRPr="00781346">
        <w:rPr>
          <w:rStyle w:val="StyleUnderline"/>
          <w:highlight w:val="cyan"/>
        </w:rPr>
        <w:t>facilities</w:t>
      </w:r>
      <w:r w:rsidRPr="006A34A7">
        <w:rPr>
          <w:sz w:val="16"/>
        </w:rPr>
        <w:t xml:space="preserve"> found that people who lived </w:t>
      </w:r>
      <w:r w:rsidRPr="00781346">
        <w:rPr>
          <w:rStyle w:val="StyleUnderline"/>
          <w:highlight w:val="cyan"/>
        </w:rPr>
        <w:t xml:space="preserve">within </w:t>
      </w:r>
      <w:r w:rsidRPr="00781346">
        <w:rPr>
          <w:rStyle w:val="Emphasis"/>
          <w:highlight w:val="cyan"/>
        </w:rPr>
        <w:t>three miles</w:t>
      </w:r>
      <w:r w:rsidRPr="00435841">
        <w:rPr>
          <w:rStyle w:val="StyleUnderline"/>
        </w:rPr>
        <w:t xml:space="preserve"> of those facilities </w:t>
      </w:r>
      <w:r w:rsidRPr="00781346">
        <w:rPr>
          <w:rStyle w:val="StyleUnderline"/>
          <w:highlight w:val="cyan"/>
        </w:rPr>
        <w:t>were disproportionately</w:t>
      </w:r>
      <w:r w:rsidRPr="00435841">
        <w:rPr>
          <w:rStyle w:val="StyleUnderline"/>
        </w:rPr>
        <w:t xml:space="preserve"> </w:t>
      </w:r>
      <w:r w:rsidRPr="00781346">
        <w:rPr>
          <w:rStyle w:val="Emphasis"/>
          <w:highlight w:val="cyan"/>
        </w:rPr>
        <w:t>African American</w:t>
      </w:r>
      <w:r w:rsidRPr="00781346">
        <w:rPr>
          <w:rStyle w:val="StyleUnderline"/>
        </w:rPr>
        <w:t xml:space="preserve"> or </w:t>
      </w:r>
      <w:r w:rsidRPr="00781346">
        <w:rPr>
          <w:rStyle w:val="Emphasis"/>
          <w:highlight w:val="cyan"/>
        </w:rPr>
        <w:t>Latinx</w:t>
      </w:r>
      <w:r w:rsidRPr="00435841">
        <w:rPr>
          <w:rStyle w:val="StyleUnderline"/>
        </w:rPr>
        <w:t xml:space="preserve"> and living in </w:t>
      </w:r>
      <w:r w:rsidRPr="00781346">
        <w:rPr>
          <w:rStyle w:val="Emphasis"/>
          <w:highlight w:val="cyan"/>
        </w:rPr>
        <w:t>poverty</w:t>
      </w:r>
      <w:r w:rsidRPr="006A34A7">
        <w:rPr>
          <w:sz w:val="16"/>
        </w:rPr>
        <w:t xml:space="preserve"> compared to the city or county as a whole [23]. Similar findings have been found on a national level, where African Americans and Latinxs living below the poverty line were more than twice as likely to live within a mile of a hazardous chemical facility [24]. The disproportionate exposure of low income and BIPOC communities to polluting industrial facilities is even more pronounced when analyzing those facilities that release the most harmful pollutants [25]. These polluting facilities also fail to create meaningful job opportunities for the members of the community that they are harming, further perpetuating the detriment to those who live nearby [26].</w:t>
      </w:r>
    </w:p>
    <w:p w14:paraId="0F327B86" w14:textId="77777777" w:rsidR="00E20F3B" w:rsidRPr="006A34A7" w:rsidRDefault="00E20F3B" w:rsidP="00E20F3B">
      <w:pPr>
        <w:rPr>
          <w:sz w:val="16"/>
        </w:rPr>
      </w:pPr>
      <w:r w:rsidRPr="006A34A7">
        <w:rPr>
          <w:sz w:val="16"/>
        </w:rPr>
        <w:t xml:space="preserve">One of the most infamous industrial facility disasters in the world happened in 1984 in Bhopal, India, where a pesticide manufacturing facility exploded and covered the nearby poverty-stricken community in a toxic gas that ultimately killed thousands of people and injured over half a million [27]. In 2008, Bhopal’s sister </w:t>
      </w:r>
      <w:r w:rsidRPr="00781346">
        <w:rPr>
          <w:rStyle w:val="Emphasis"/>
          <w:highlight w:val="cyan"/>
        </w:rPr>
        <w:t>facility</w:t>
      </w:r>
      <w:r w:rsidRPr="006A34A7">
        <w:rPr>
          <w:sz w:val="16"/>
        </w:rPr>
        <w:t xml:space="preserve"> in Institute, West Virginia – which used many of the same dangerous ingredients </w:t>
      </w:r>
      <w:r w:rsidRPr="00435841">
        <w:rPr>
          <w:rStyle w:val="StyleUnderline"/>
        </w:rPr>
        <w:t xml:space="preserve">to </w:t>
      </w:r>
      <w:r w:rsidRPr="00435841">
        <w:rPr>
          <w:rStyle w:val="Emphasis"/>
        </w:rPr>
        <w:t>manufacture</w:t>
      </w:r>
      <w:r w:rsidRPr="00435841">
        <w:rPr>
          <w:rStyle w:val="StyleUnderline"/>
        </w:rPr>
        <w:t xml:space="preserve"> </w:t>
      </w:r>
      <w:r w:rsidRPr="00781346">
        <w:rPr>
          <w:rStyle w:val="StyleUnderline"/>
        </w:rPr>
        <w:t>pesticides</w:t>
      </w:r>
      <w:r w:rsidRPr="006A34A7">
        <w:rPr>
          <w:sz w:val="16"/>
        </w:rPr>
        <w:t xml:space="preserve"> – </w:t>
      </w:r>
      <w:r w:rsidRPr="00781346">
        <w:rPr>
          <w:rStyle w:val="Emphasis"/>
          <w:highlight w:val="cyan"/>
        </w:rPr>
        <w:t>exploded</w:t>
      </w:r>
      <w:r w:rsidRPr="00435841">
        <w:rPr>
          <w:rStyle w:val="StyleUnderline"/>
        </w:rPr>
        <w:t xml:space="preserve">, killing two people and </w:t>
      </w:r>
      <w:r w:rsidRPr="00781346">
        <w:rPr>
          <w:rStyle w:val="Emphasis"/>
          <w:highlight w:val="cyan"/>
        </w:rPr>
        <w:t>blanketing</w:t>
      </w:r>
      <w:r w:rsidRPr="00435841">
        <w:rPr>
          <w:rStyle w:val="StyleUnderline"/>
        </w:rPr>
        <w:t xml:space="preserve"> the nearby community in </w:t>
      </w:r>
      <w:r w:rsidRPr="00781346">
        <w:rPr>
          <w:rStyle w:val="Emphasis"/>
          <w:highlight w:val="cyan"/>
        </w:rPr>
        <w:t>dense smoke</w:t>
      </w:r>
      <w:r w:rsidRPr="006A34A7">
        <w:rPr>
          <w:sz w:val="16"/>
        </w:rPr>
        <w:t xml:space="preserve"> [28]. This was in an area of the state that had a 54% Black population compared to the state average of 3.6% and an average per-capita income that was two-thirds of the average in the surrounding counties [29, 30]. A Superfund site in Louisville KY, formally the Black Leaf chemical facility, which manufactured DDT and other pesticides, left widespread contamination in the surrounding area where 44% of people live below the poverty line and 84% of residents identify as Black compared with 16 and 8% in the state as a whole, respectively [31,32,33,34]. Another Superfund site, the former pesticide manufacturing facility United Heckathorn, </w:t>
      </w:r>
      <w:r w:rsidRPr="00435841">
        <w:rPr>
          <w:rStyle w:val="Emphasis"/>
        </w:rPr>
        <w:t>heavily contaminated</w:t>
      </w:r>
      <w:r w:rsidRPr="00435841">
        <w:rPr>
          <w:rStyle w:val="StyleUnderline"/>
        </w:rPr>
        <w:t xml:space="preserve"> the harbor</w:t>
      </w:r>
      <w:r w:rsidRPr="006A34A7">
        <w:rPr>
          <w:sz w:val="16"/>
        </w:rPr>
        <w:t xml:space="preserve"> in the nearby city of Richmond, CA – where 84% of residents are people of color [35, 36].</w:t>
      </w:r>
    </w:p>
    <w:p w14:paraId="1EB96DDE" w14:textId="77777777" w:rsidR="00E20F3B" w:rsidRPr="006A34A7" w:rsidRDefault="00E20F3B" w:rsidP="00E20F3B">
      <w:pPr>
        <w:rPr>
          <w:sz w:val="16"/>
        </w:rPr>
      </w:pPr>
      <w:r w:rsidRPr="006A34A7">
        <w:rPr>
          <w:sz w:val="16"/>
        </w:rPr>
        <w:t xml:space="preserve">As of November 2021, there were </w:t>
      </w:r>
      <w:r w:rsidRPr="00781346">
        <w:rPr>
          <w:rStyle w:val="Emphasis"/>
          <w:highlight w:val="cyan"/>
        </w:rPr>
        <w:t>31</w:t>
      </w:r>
      <w:r w:rsidRPr="00435841">
        <w:rPr>
          <w:rStyle w:val="StyleUnderline"/>
        </w:rPr>
        <w:t xml:space="preserve"> pesticide manufacturing </w:t>
      </w:r>
      <w:r w:rsidRPr="00781346">
        <w:rPr>
          <w:rStyle w:val="Emphasis"/>
          <w:highlight w:val="cyan"/>
        </w:rPr>
        <w:t>facilities</w:t>
      </w:r>
      <w:r w:rsidRPr="006A34A7">
        <w:rPr>
          <w:sz w:val="16"/>
        </w:rPr>
        <w:t xml:space="preserve"> in the USA </w:t>
      </w:r>
      <w:r w:rsidRPr="00435841">
        <w:rPr>
          <w:rStyle w:val="StyleUnderline"/>
        </w:rPr>
        <w:t>that the</w:t>
      </w:r>
      <w:r w:rsidRPr="006A34A7">
        <w:rPr>
          <w:sz w:val="16"/>
        </w:rPr>
        <w:t xml:space="preserve"> United States Environmental Protection Agency (</w:t>
      </w:r>
      <w:r w:rsidRPr="00435841">
        <w:rPr>
          <w:rStyle w:val="Emphasis"/>
        </w:rPr>
        <w:t>EPA</w:t>
      </w:r>
      <w:r w:rsidRPr="006A34A7">
        <w:rPr>
          <w:sz w:val="16"/>
        </w:rPr>
        <w:t xml:space="preserve">) had </w:t>
      </w:r>
      <w:r w:rsidRPr="00435841">
        <w:rPr>
          <w:rStyle w:val="StyleUnderline"/>
        </w:rPr>
        <w:t xml:space="preserve">deemed </w:t>
      </w:r>
      <w:r w:rsidRPr="00781346">
        <w:rPr>
          <w:rStyle w:val="StyleUnderline"/>
          <w:highlight w:val="cyan"/>
        </w:rPr>
        <w:t>in “</w:t>
      </w:r>
      <w:r w:rsidRPr="00781346">
        <w:rPr>
          <w:rStyle w:val="Emphasis"/>
          <w:highlight w:val="cyan"/>
        </w:rPr>
        <w:t>Significant Violation</w:t>
      </w:r>
      <w:r w:rsidRPr="00781346">
        <w:rPr>
          <w:rStyle w:val="StyleUnderline"/>
          <w:highlight w:val="cyan"/>
        </w:rPr>
        <w:t>”</w:t>
      </w:r>
      <w:r w:rsidRPr="00435841">
        <w:rPr>
          <w:rStyle w:val="StyleUnderline"/>
        </w:rPr>
        <w:t xml:space="preserve"> of bedrock environmental laws</w:t>
      </w:r>
      <w:r w:rsidRPr="006A34A7">
        <w:rPr>
          <w:sz w:val="16"/>
        </w:rPr>
        <w:t>, including the Clean Air Act (CAA), Clean Water Act (CWA), and the Resource Conservation and Recovery Act (RCRA) (Additional file 1). An analysis of the demographics around these polluting facilities identified stark differences with state and national averages. An average of 44% of residents within one mile of these 31 pesticide manufacturing facilities had incomes less than two times the federal poverty level, compared to the national average of 28% and the relevant state average of 29% (Fig. 1).</w:t>
      </w:r>
    </w:p>
    <w:p w14:paraId="4AB89B3D" w14:textId="77777777" w:rsidR="00E20F3B" w:rsidRPr="006A34A7" w:rsidRDefault="00E20F3B" w:rsidP="00E20F3B">
      <w:pPr>
        <w:rPr>
          <w:sz w:val="16"/>
        </w:rPr>
      </w:pPr>
      <w:r w:rsidRPr="006A34A7">
        <w:rPr>
          <w:sz w:val="16"/>
        </w:rPr>
        <w:t>The racial and ethnic demographics around these manufacturing facilities are more variable. Overall, there is little difference between the average percent BIPOC population within one mile of these facilities and the national average (Fig. 1). However, this gap widens when comparing to the relevant state average (37% BIPOC near facility compared to a 31% state average). Further examination of the data revealed significant variability from site to site, with about half of facilities having a higher BIPOC population within one mile of the facility and the other half having a lower BIPOC population nearby. The racial and ethnic variation appears to be largely regional, as California and many Southern states harbor the highest number of facilities in predominantly BIPOC neighborhoods, averaging a 63% BIPOC population within one mile of a facility compared to a 40 and 38% national and relevant state average, respectively (Fig. 1).</w:t>
      </w:r>
    </w:p>
    <w:p w14:paraId="272858D7" w14:textId="77777777" w:rsidR="00E20F3B" w:rsidRPr="006A34A7" w:rsidRDefault="00E20F3B" w:rsidP="00E20F3B">
      <w:pPr>
        <w:rPr>
          <w:sz w:val="16"/>
        </w:rPr>
      </w:pPr>
      <w:r w:rsidRPr="006A34A7">
        <w:rPr>
          <w:sz w:val="16"/>
        </w:rPr>
        <w:t>Three of the 31 pesticide manufacturing facilities are located in St. Joseph, MO and were recently ordered by a federal judge to be transferred to a third party to oversee their operations after thousands of containers of hazardous waste, stored in rusted or leaking containers, were found in dilapidated buildings that were in danger of collapse [37]. Lawsuits from federal and state governments allege that rainwater had been mixing with pesticide waste in the containers – ultimately leaking into the sewer system and nearby Missouri river [38]. The average “% BIPOC” and “% low-income” populations within one mile of these three facilities is 31 and 55% compared to the state average of 21 and 28%, respectively.</w:t>
      </w:r>
    </w:p>
    <w:p w14:paraId="51E4F63D" w14:textId="77777777" w:rsidR="00E20F3B" w:rsidRPr="006A34A7" w:rsidRDefault="00E20F3B" w:rsidP="00E20F3B">
      <w:pPr>
        <w:rPr>
          <w:sz w:val="16"/>
        </w:rPr>
      </w:pPr>
      <w:r w:rsidRPr="006A34A7">
        <w:rPr>
          <w:sz w:val="16"/>
        </w:rPr>
        <w:t xml:space="preserve">This </w:t>
      </w:r>
      <w:r w:rsidRPr="0087611E">
        <w:rPr>
          <w:rStyle w:val="StyleUnderline"/>
        </w:rPr>
        <w:t xml:space="preserve">indicates that </w:t>
      </w:r>
      <w:r w:rsidRPr="0087611E">
        <w:rPr>
          <w:rStyle w:val="Emphasis"/>
        </w:rPr>
        <w:t>pesticide manufacturing</w:t>
      </w:r>
      <w:r w:rsidRPr="0087611E">
        <w:rPr>
          <w:rStyle w:val="StyleUnderline"/>
        </w:rPr>
        <w:t xml:space="preserve"> facilities in the USA that are in </w:t>
      </w:r>
      <w:r w:rsidRPr="0087611E">
        <w:rPr>
          <w:rStyle w:val="Emphasis"/>
        </w:rPr>
        <w:t>significant violation</w:t>
      </w:r>
      <w:r w:rsidRPr="0087611E">
        <w:rPr>
          <w:rStyle w:val="StyleUnderline"/>
        </w:rPr>
        <w:t xml:space="preserve"> of bedrock environmental laws are </w:t>
      </w:r>
      <w:r w:rsidRPr="00781346">
        <w:rPr>
          <w:rStyle w:val="Emphasis"/>
          <w:highlight w:val="cyan"/>
        </w:rPr>
        <w:t>disproportionately</w:t>
      </w:r>
      <w:r w:rsidRPr="00781346">
        <w:rPr>
          <w:rStyle w:val="StyleUnderline"/>
          <w:highlight w:val="cyan"/>
        </w:rPr>
        <w:t xml:space="preserve"> located in</w:t>
      </w:r>
      <w:r w:rsidRPr="0087611E">
        <w:rPr>
          <w:rStyle w:val="StyleUnderline"/>
        </w:rPr>
        <w:t xml:space="preserve"> areas where a </w:t>
      </w:r>
      <w:r w:rsidRPr="00781346">
        <w:rPr>
          <w:rStyle w:val="Emphasis"/>
          <w:highlight w:val="cyan"/>
        </w:rPr>
        <w:t>higher proportion</w:t>
      </w:r>
      <w:r w:rsidRPr="00781346">
        <w:rPr>
          <w:rStyle w:val="StyleUnderline"/>
          <w:highlight w:val="cyan"/>
        </w:rPr>
        <w:t xml:space="preserve"> of</w:t>
      </w:r>
      <w:r w:rsidRPr="0087611E">
        <w:rPr>
          <w:rStyle w:val="StyleUnderline"/>
        </w:rPr>
        <w:t xml:space="preserve"> residents </w:t>
      </w:r>
      <w:r w:rsidRPr="00781346">
        <w:rPr>
          <w:rStyle w:val="StyleUnderline"/>
        </w:rPr>
        <w:t xml:space="preserve">have </w:t>
      </w:r>
      <w:r w:rsidRPr="00781346">
        <w:rPr>
          <w:rStyle w:val="Emphasis"/>
          <w:highlight w:val="cyan"/>
        </w:rPr>
        <w:t>low incomes</w:t>
      </w:r>
      <w:r w:rsidRPr="006A34A7">
        <w:rPr>
          <w:sz w:val="16"/>
        </w:rPr>
        <w:t xml:space="preserve">. There is regional variation in whether these facilities are in areas with a </w:t>
      </w:r>
      <w:r w:rsidRPr="00781346">
        <w:rPr>
          <w:rStyle w:val="Emphasis"/>
          <w:highlight w:val="cyan"/>
        </w:rPr>
        <w:t>higher BIPOC</w:t>
      </w:r>
      <w:r w:rsidRPr="00781346">
        <w:rPr>
          <w:rStyle w:val="StyleUnderline"/>
          <w:highlight w:val="cyan"/>
        </w:rPr>
        <w:t xml:space="preserve"> population</w:t>
      </w:r>
      <w:r w:rsidRPr="006A34A7">
        <w:rPr>
          <w:sz w:val="16"/>
        </w:rPr>
        <w:t xml:space="preserve"> – with this overwhelmingly being the case in California and many Southern states, but not elsewhere in the country.</w:t>
      </w:r>
    </w:p>
    <w:p w14:paraId="57C75C99" w14:textId="77777777" w:rsidR="00E20F3B" w:rsidRPr="006A34A7" w:rsidRDefault="00E20F3B" w:rsidP="00E20F3B">
      <w:pPr>
        <w:rPr>
          <w:sz w:val="16"/>
        </w:rPr>
      </w:pPr>
      <w:r w:rsidRPr="006A34A7">
        <w:rPr>
          <w:sz w:val="16"/>
        </w:rPr>
        <w:t>Pesticide use</w:t>
      </w:r>
    </w:p>
    <w:p w14:paraId="16383CA4" w14:textId="77777777" w:rsidR="00E20F3B" w:rsidRPr="006A34A7" w:rsidRDefault="00E20F3B" w:rsidP="00E20F3B">
      <w:pPr>
        <w:rPr>
          <w:sz w:val="16"/>
        </w:rPr>
      </w:pPr>
      <w:r w:rsidRPr="006A34A7">
        <w:rPr>
          <w:sz w:val="16"/>
        </w:rPr>
        <w:t>Exposure</w:t>
      </w:r>
    </w:p>
    <w:p w14:paraId="067B1801" w14:textId="77777777" w:rsidR="00E20F3B" w:rsidRPr="006A34A7" w:rsidRDefault="00E20F3B" w:rsidP="00E20F3B">
      <w:pPr>
        <w:rPr>
          <w:sz w:val="16"/>
        </w:rPr>
      </w:pPr>
      <w:r w:rsidRPr="006A34A7">
        <w:rPr>
          <w:sz w:val="16"/>
        </w:rPr>
        <w:t xml:space="preserve">Worldwide, the </w:t>
      </w:r>
      <w:r w:rsidRPr="0087611E">
        <w:rPr>
          <w:rStyle w:val="Emphasis"/>
        </w:rPr>
        <w:t>burden</w:t>
      </w:r>
      <w:r w:rsidRPr="0087611E">
        <w:rPr>
          <w:rStyle w:val="StyleUnderline"/>
        </w:rPr>
        <w:t xml:space="preserve"> of higher pesticide </w:t>
      </w:r>
      <w:r w:rsidRPr="0087611E">
        <w:rPr>
          <w:rStyle w:val="Emphasis"/>
        </w:rPr>
        <w:t>exposure</w:t>
      </w:r>
      <w:r w:rsidRPr="0087611E">
        <w:rPr>
          <w:rStyle w:val="StyleUnderline"/>
        </w:rPr>
        <w:t xml:space="preserve"> is typically carried by the poorest and </w:t>
      </w:r>
      <w:r w:rsidRPr="0087611E">
        <w:rPr>
          <w:rStyle w:val="Emphasis"/>
        </w:rPr>
        <w:t>most vulnerable</w:t>
      </w:r>
      <w:r w:rsidRPr="0087611E">
        <w:rPr>
          <w:rStyle w:val="StyleUnderline"/>
        </w:rPr>
        <w:t xml:space="preserve"> to exploitation</w:t>
      </w:r>
      <w:r w:rsidRPr="006A34A7">
        <w:rPr>
          <w:sz w:val="16"/>
        </w:rPr>
        <w:t xml:space="preserve"> [39, 40]. This is also the case in the USA, where exposure to pesticides </w:t>
      </w:r>
      <w:r w:rsidRPr="00781346">
        <w:rPr>
          <w:rStyle w:val="Emphasis"/>
          <w:highlight w:val="cyan"/>
        </w:rPr>
        <w:t>correlates strongly</w:t>
      </w:r>
      <w:r w:rsidRPr="00781346">
        <w:rPr>
          <w:rStyle w:val="StyleUnderline"/>
          <w:highlight w:val="cyan"/>
        </w:rPr>
        <w:t xml:space="preserve"> with race, ethnicity, and socioeconomic status</w:t>
      </w:r>
      <w:r w:rsidRPr="006A34A7">
        <w:rPr>
          <w:sz w:val="16"/>
        </w:rPr>
        <w:t>. Here we focus on the general trends in exposure to different subpopulations in the USA and further discuss specific demographic groups that are disproportionately bearing the societal burdens of pesticide use.</w:t>
      </w:r>
    </w:p>
    <w:p w14:paraId="3B548939" w14:textId="77777777" w:rsidR="00E20F3B" w:rsidRPr="006A34A7" w:rsidRDefault="00E20F3B" w:rsidP="00E20F3B">
      <w:pPr>
        <w:rPr>
          <w:sz w:val="16"/>
        </w:rPr>
      </w:pPr>
      <w:r w:rsidRPr="006A34A7">
        <w:rPr>
          <w:sz w:val="16"/>
        </w:rPr>
        <w:t>General trends</w:t>
      </w:r>
    </w:p>
    <w:p w14:paraId="352125A7" w14:textId="77777777" w:rsidR="00E20F3B" w:rsidRPr="006A34A7" w:rsidRDefault="00E20F3B" w:rsidP="00E20F3B">
      <w:pPr>
        <w:rPr>
          <w:sz w:val="16"/>
        </w:rPr>
      </w:pPr>
      <w:r w:rsidRPr="006A34A7">
        <w:rPr>
          <w:sz w:val="16"/>
        </w:rPr>
        <w:t xml:space="preserve">Researchers at the California EPA found that pesticide use was the </w:t>
      </w:r>
      <w:r w:rsidRPr="00D961FD">
        <w:rPr>
          <w:rStyle w:val="Emphasis"/>
        </w:rPr>
        <w:t>pollution burden</w:t>
      </w:r>
      <w:r w:rsidRPr="00D961FD">
        <w:rPr>
          <w:rStyle w:val="StyleUnderline"/>
        </w:rPr>
        <w:t xml:space="preserve"> that showed</w:t>
      </w:r>
      <w:r w:rsidRPr="006A34A7">
        <w:rPr>
          <w:sz w:val="16"/>
        </w:rPr>
        <w:t xml:space="preserve"> the greatest </w:t>
      </w:r>
      <w:r w:rsidRPr="00D961FD">
        <w:rPr>
          <w:rStyle w:val="Emphasis"/>
        </w:rPr>
        <w:t>racial</w:t>
      </w:r>
      <w:r w:rsidRPr="00D961FD">
        <w:rPr>
          <w:rStyle w:val="StyleUnderline"/>
        </w:rPr>
        <w:t xml:space="preserve">, ethnic and income </w:t>
      </w:r>
      <w:r w:rsidRPr="00D961FD">
        <w:rPr>
          <w:rStyle w:val="Emphasis"/>
        </w:rPr>
        <w:t>disparities</w:t>
      </w:r>
      <w:r w:rsidRPr="00D961FD">
        <w:rPr>
          <w:rStyle w:val="StyleUnderline"/>
        </w:rPr>
        <w:t xml:space="preserve"> in the state</w:t>
      </w:r>
      <w:r w:rsidRPr="006A34A7">
        <w:rPr>
          <w:sz w:val="16"/>
        </w:rPr>
        <w:t xml:space="preserve"> – disproportionately imposing more of a hazard than multiple air pollutants and other toxic releases [41]. The authors found that almost all pesticide use in the state occurs in the 60% of California zip codes that have the highest percentage of people of color. Others have found that over half of the glyphosate used in California was applied in the state’s eight most impoverished counties, where 53% of residents identified as Hispanic or Latinx compared to the state average of 38% [42]. In 2019, more than eight million pounds of pesticides linked to childhood cancers were used in the 11 California counties that had a majority Latinx population (&gt;50%), resulting in 4.2 pounds of these pesticides used per person [43]. This contrasts sharply with the 770,000 pounds of these same pesticides used in the 25 California counties with the fewest Latinx residents (&lt;24%), resulting in 0.35 pounds of these pesticides used per person [43]. Both groups of counties have comparable land area and population.</w:t>
      </w:r>
    </w:p>
    <w:p w14:paraId="53AE3841" w14:textId="77777777" w:rsidR="00E20F3B" w:rsidRPr="006A34A7" w:rsidRDefault="00E20F3B" w:rsidP="00E20F3B">
      <w:pPr>
        <w:rPr>
          <w:sz w:val="16"/>
        </w:rPr>
      </w:pPr>
      <w:r w:rsidRPr="006A34A7">
        <w:rPr>
          <w:sz w:val="16"/>
        </w:rPr>
        <w:t xml:space="preserve">This is the case nationally as well, as African Americans and Mexican Americans had higher concentrations of pesticide biomarkers in their blood or urine than non-Hispanic whites who don’t live in poverty [44]. Similarly, </w:t>
      </w:r>
      <w:r w:rsidRPr="00C70DDE">
        <w:rPr>
          <w:rStyle w:val="StyleUnderline"/>
        </w:rPr>
        <w:t xml:space="preserve">biomarkers of </w:t>
      </w:r>
      <w:r w:rsidRPr="00C70DDE">
        <w:rPr>
          <w:rStyle w:val="Emphasis"/>
        </w:rPr>
        <w:t>pesticide</w:t>
      </w:r>
      <w:r w:rsidRPr="00C70DDE">
        <w:rPr>
          <w:rStyle w:val="StyleUnderline"/>
        </w:rPr>
        <w:t xml:space="preserve"> exposure showed the </w:t>
      </w:r>
      <w:r w:rsidRPr="00C70DDE">
        <w:rPr>
          <w:rStyle w:val="Emphasis"/>
        </w:rPr>
        <w:t>greatest disparity</w:t>
      </w:r>
      <w:r w:rsidRPr="00C70DDE">
        <w:rPr>
          <w:rStyle w:val="StyleUnderline"/>
        </w:rPr>
        <w:t xml:space="preserve"> between </w:t>
      </w:r>
      <w:r w:rsidRPr="00C70DDE">
        <w:rPr>
          <w:rStyle w:val="Emphasis"/>
        </w:rPr>
        <w:t>white women</w:t>
      </w:r>
      <w:r w:rsidRPr="00C70DDE">
        <w:rPr>
          <w:rStyle w:val="StyleUnderline"/>
        </w:rPr>
        <w:t xml:space="preserve"> and women of color than </w:t>
      </w:r>
      <w:r w:rsidRPr="00C70DDE">
        <w:rPr>
          <w:rStyle w:val="Emphasis"/>
        </w:rPr>
        <w:t>16</w:t>
      </w:r>
      <w:r w:rsidRPr="00C70DDE">
        <w:rPr>
          <w:rStyle w:val="StyleUnderline"/>
        </w:rPr>
        <w:t xml:space="preserve"> other chemical </w:t>
      </w:r>
      <w:r w:rsidRPr="00C70DDE">
        <w:rPr>
          <w:rStyle w:val="Emphasis"/>
        </w:rPr>
        <w:t>groups tested</w:t>
      </w:r>
      <w:r w:rsidRPr="006A34A7">
        <w:rPr>
          <w:sz w:val="16"/>
        </w:rPr>
        <w:t xml:space="preserve"> [45]. A U.S. Centers for Disease Control and Prevention (CDC) study found that metabolites of certain legacy pesticides were higher in Mexican Americans and African American women above the age of 40 than in whites [46]. The costs and disease burden associated with exposure to organophosphate pesticides were shown to be disproportionately borne by those who identify as non-Hispanic Black or Mexican American than non-Hispanic white [47].</w:t>
      </w:r>
    </w:p>
    <w:p w14:paraId="5DB1057B" w14:textId="6C6F2756" w:rsidR="00E20F3B" w:rsidRPr="006A34A7" w:rsidRDefault="00E20F3B" w:rsidP="00E20F3B">
      <w:pPr>
        <w:rPr>
          <w:sz w:val="16"/>
        </w:rPr>
      </w:pPr>
      <w:r w:rsidRPr="006A34A7">
        <w:rPr>
          <w:sz w:val="16"/>
        </w:rPr>
        <w:t xml:space="preserve">To analyze a wider variety of pesticides across a national scale, we reviewed data collected by the CDC for the Fourth National Report on Human Exposure to Environmental Chemicals (Additional file 1). This report has information on a wide range of pesticides and pesticide metabolites that have been monitored in the blood and urine of a nationally representative sample of the U.S. population between the years of 1999–2016. Of 14 pesticides/metabolites that were found in high enough concentrations to identify a geometric mean for the three analyzed demographic subgroups (non-Hispanic white, non-Hispanic Black and Mexican American), only 3 (21%) were found in non-Hispanic whites at levels higher than the average for the total population (Fig. 2). In contrast, mean urinary and serum concentrations were higher for 8 of 14 (57%) and 10 of 14 (71%) pesticides/metabolites in Mexican Americans and non-Hispanic </w:t>
      </w:r>
      <w:r w:rsidRPr="002F293C">
        <w:rPr>
          <w:strike/>
          <w:sz w:val="16"/>
        </w:rPr>
        <w:t>Blacks</w:t>
      </w:r>
      <w:r w:rsidRPr="006A34A7">
        <w:rPr>
          <w:sz w:val="16"/>
        </w:rPr>
        <w:t xml:space="preserve"> </w:t>
      </w:r>
      <w:r w:rsidR="003F5216">
        <w:rPr>
          <w:sz w:val="16"/>
        </w:rPr>
        <w:t xml:space="preserve">[Black people] </w:t>
      </w:r>
      <w:r w:rsidRPr="006A34A7">
        <w:rPr>
          <w:sz w:val="16"/>
        </w:rPr>
        <w:t xml:space="preserve">compared to the national average, respectively (Fig. 2). Non-Hispanic </w:t>
      </w:r>
      <w:r w:rsidR="00F75062" w:rsidRPr="002F293C">
        <w:rPr>
          <w:strike/>
          <w:sz w:val="16"/>
        </w:rPr>
        <w:t>Blacks</w:t>
      </w:r>
      <w:r w:rsidR="00F75062" w:rsidRPr="006A34A7">
        <w:rPr>
          <w:sz w:val="16"/>
        </w:rPr>
        <w:t xml:space="preserve"> </w:t>
      </w:r>
      <w:r w:rsidRPr="006A34A7">
        <w:rPr>
          <w:sz w:val="16"/>
        </w:rPr>
        <w:t>or Mexican Americans had higher average concentrations than non-Hispanic whites for 12 of the 14 pesticides/metabolites analyzed.</w:t>
      </w:r>
    </w:p>
    <w:p w14:paraId="6B2C20CA" w14:textId="1F0E02F6" w:rsidR="00E20F3B" w:rsidRPr="006A34A7" w:rsidRDefault="00E20F3B" w:rsidP="00E20F3B">
      <w:pPr>
        <w:rPr>
          <w:sz w:val="16"/>
        </w:rPr>
      </w:pPr>
      <w:r w:rsidRPr="006A34A7">
        <w:rPr>
          <w:sz w:val="16"/>
        </w:rPr>
        <w:t xml:space="preserve">A similar trend was apparent with the highest exposed individuals from each demographic subgroup. Of 35 pesticides/metabolites where concentrations at the 95th percentile were reliably identified, the highest exposed non-Hispanic whites, Mexican Americans, and non-Hispanic </w:t>
      </w:r>
      <w:r w:rsidR="00AE6FB3" w:rsidRPr="002F293C">
        <w:rPr>
          <w:strike/>
          <w:sz w:val="16"/>
        </w:rPr>
        <w:t>Blacks</w:t>
      </w:r>
      <w:r w:rsidR="00AE6FB3" w:rsidRPr="006A34A7">
        <w:rPr>
          <w:sz w:val="16"/>
        </w:rPr>
        <w:t xml:space="preserve"> </w:t>
      </w:r>
      <w:r w:rsidR="00AE6FB3">
        <w:rPr>
          <w:sz w:val="16"/>
        </w:rPr>
        <w:t>[Black people</w:t>
      </w:r>
      <w:r w:rsidR="00D41DC4">
        <w:rPr>
          <w:sz w:val="16"/>
        </w:rPr>
        <w:t xml:space="preserve">] </w:t>
      </w:r>
      <w:r w:rsidRPr="006A34A7">
        <w:rPr>
          <w:sz w:val="16"/>
        </w:rPr>
        <w:t xml:space="preserve">exceeded the 95th percentile for the total population 40, 51 and 57% of the time, respectively (Fig. 3). Non-Hispanic </w:t>
      </w:r>
      <w:r w:rsidR="004E3164" w:rsidRPr="002F293C">
        <w:rPr>
          <w:strike/>
          <w:sz w:val="16"/>
        </w:rPr>
        <w:t>Blacks</w:t>
      </w:r>
      <w:r w:rsidR="004E3164" w:rsidRPr="006A34A7">
        <w:rPr>
          <w:sz w:val="16"/>
        </w:rPr>
        <w:t xml:space="preserve"> </w:t>
      </w:r>
      <w:r w:rsidR="00C737CB">
        <w:rPr>
          <w:sz w:val="16"/>
        </w:rPr>
        <w:t xml:space="preserve">[Black people] </w:t>
      </w:r>
      <w:r w:rsidRPr="006A34A7">
        <w:rPr>
          <w:sz w:val="16"/>
        </w:rPr>
        <w:t>or Mexican Americans had higher concentrations at the 95th percentile than non-Hispanic whites for 26 of the 35 pesticides/metabolites studied.</w:t>
      </w:r>
    </w:p>
    <w:p w14:paraId="16F2CECF" w14:textId="516C6321" w:rsidR="00E20F3B" w:rsidRPr="006A34A7" w:rsidRDefault="00E20F3B" w:rsidP="00E20F3B">
      <w:pPr>
        <w:rPr>
          <w:sz w:val="16"/>
        </w:rPr>
      </w:pPr>
      <w:r w:rsidRPr="006A34A7">
        <w:rPr>
          <w:sz w:val="16"/>
        </w:rPr>
        <w:t xml:space="preserve">This indicates that not only do non-Hispanic </w:t>
      </w:r>
      <w:r w:rsidR="00677098" w:rsidRPr="002F293C">
        <w:rPr>
          <w:strike/>
          <w:sz w:val="16"/>
        </w:rPr>
        <w:t>Blacks</w:t>
      </w:r>
      <w:r w:rsidR="00677098" w:rsidRPr="006A34A7">
        <w:rPr>
          <w:sz w:val="16"/>
        </w:rPr>
        <w:t xml:space="preserve"> </w:t>
      </w:r>
      <w:r w:rsidR="00677098">
        <w:rPr>
          <w:sz w:val="16"/>
        </w:rPr>
        <w:t>[Black people</w:t>
      </w:r>
      <w:r w:rsidR="00D6167C">
        <w:rPr>
          <w:sz w:val="16"/>
        </w:rPr>
        <w:t xml:space="preserve">] </w:t>
      </w:r>
      <w:r w:rsidRPr="006A34A7">
        <w:rPr>
          <w:sz w:val="16"/>
        </w:rPr>
        <w:t>and Mexican Americans tend to have higher average urinary and blood levels of many pesticides, but that the highest exposed individuals within these demographic groups are more likely to be exposed to higher quantities than the highest exposed non-Hispanic whites.</w:t>
      </w:r>
    </w:p>
    <w:p w14:paraId="7BF4A48D" w14:textId="77777777" w:rsidR="00E20F3B" w:rsidRPr="006A34A7" w:rsidRDefault="00E20F3B" w:rsidP="00E20F3B">
      <w:pPr>
        <w:rPr>
          <w:sz w:val="16"/>
        </w:rPr>
      </w:pPr>
      <w:r w:rsidRPr="006A34A7">
        <w:rPr>
          <w:sz w:val="16"/>
        </w:rPr>
        <w:t>Altogether, the available literature and data suggest that BIPOC and people living in poverty are generally exposed to higher levels of pesticides than the total population at large. This presents a serious environmental justice issue that must be addressed.</w:t>
      </w:r>
    </w:p>
    <w:p w14:paraId="7359AEC1" w14:textId="77777777" w:rsidR="00E20F3B" w:rsidRPr="006A34A7" w:rsidRDefault="00E20F3B" w:rsidP="00E20F3B">
      <w:pPr>
        <w:rPr>
          <w:sz w:val="16"/>
        </w:rPr>
      </w:pPr>
      <w:r w:rsidRPr="00781346">
        <w:rPr>
          <w:rStyle w:val="Emphasis"/>
        </w:rPr>
        <w:t>Children</w:t>
      </w:r>
    </w:p>
    <w:p w14:paraId="529213EE" w14:textId="77777777" w:rsidR="00E20F3B" w:rsidRPr="006A34A7" w:rsidRDefault="00E20F3B" w:rsidP="00E20F3B">
      <w:pPr>
        <w:rPr>
          <w:sz w:val="16"/>
        </w:rPr>
      </w:pPr>
      <w:r w:rsidRPr="006A34A7">
        <w:rPr>
          <w:sz w:val="16"/>
        </w:rPr>
        <w:t xml:space="preserve">In California, almost </w:t>
      </w:r>
      <w:r w:rsidRPr="00781346">
        <w:rPr>
          <w:rStyle w:val="Emphasis"/>
          <w:highlight w:val="cyan"/>
        </w:rPr>
        <w:t>three out of every four</w:t>
      </w:r>
      <w:r w:rsidRPr="00781346">
        <w:rPr>
          <w:rStyle w:val="StyleUnderline"/>
          <w:highlight w:val="cyan"/>
        </w:rPr>
        <w:t xml:space="preserve"> children with the highest potential for </w:t>
      </w:r>
      <w:r w:rsidRPr="00781346">
        <w:rPr>
          <w:rStyle w:val="Emphasis"/>
          <w:highlight w:val="cyan"/>
        </w:rPr>
        <w:t>exposure</w:t>
      </w:r>
      <w:r w:rsidRPr="00C70DDE">
        <w:rPr>
          <w:rStyle w:val="StyleUnderline"/>
        </w:rPr>
        <w:t xml:space="preserve"> to pesticides at school </w:t>
      </w:r>
      <w:r w:rsidRPr="00781346">
        <w:rPr>
          <w:rStyle w:val="StyleUnderline"/>
          <w:highlight w:val="cyan"/>
        </w:rPr>
        <w:t xml:space="preserve">were </w:t>
      </w:r>
      <w:r w:rsidRPr="00781346">
        <w:rPr>
          <w:rStyle w:val="Emphasis"/>
          <w:highlight w:val="cyan"/>
        </w:rPr>
        <w:t>non-Anglo</w:t>
      </w:r>
      <w:r w:rsidRPr="006A34A7">
        <w:rPr>
          <w:sz w:val="16"/>
        </w:rPr>
        <w:t xml:space="preserve"> [48]. An analysis of 15 agricultural counties in California found that children identifying as Hispanic were 46% more likely than white children to go to school within a quarter mile of where pesticides of human health concern were used [49]. Hispanic children were also 91% more likely than white children to </w:t>
      </w:r>
      <w:r w:rsidRPr="00781346">
        <w:rPr>
          <w:rStyle w:val="StyleUnderline"/>
          <w:highlight w:val="cyan"/>
        </w:rPr>
        <w:t xml:space="preserve">attend </w:t>
      </w:r>
      <w:r w:rsidRPr="00781346">
        <w:rPr>
          <w:rStyle w:val="Emphasis"/>
          <w:highlight w:val="cyan"/>
        </w:rPr>
        <w:t>school</w:t>
      </w:r>
      <w:r w:rsidRPr="00781346">
        <w:rPr>
          <w:rStyle w:val="StyleUnderline"/>
          <w:highlight w:val="cyan"/>
        </w:rPr>
        <w:t xml:space="preserve"> where</w:t>
      </w:r>
      <w:r w:rsidRPr="00C70DDE">
        <w:rPr>
          <w:rStyle w:val="StyleUnderline"/>
        </w:rPr>
        <w:t xml:space="preserve"> the </w:t>
      </w:r>
      <w:r w:rsidRPr="00781346">
        <w:rPr>
          <w:rStyle w:val="StyleUnderline"/>
          <w:highlight w:val="cyan"/>
        </w:rPr>
        <w:t xml:space="preserve">highest amount of </w:t>
      </w:r>
      <w:r w:rsidRPr="00781346">
        <w:rPr>
          <w:rStyle w:val="Emphasis"/>
          <w:highlight w:val="cyan"/>
        </w:rPr>
        <w:t>pesticides</w:t>
      </w:r>
      <w:r w:rsidRPr="00C70DDE">
        <w:rPr>
          <w:rStyle w:val="StyleUnderline"/>
        </w:rPr>
        <w:t xml:space="preserve"> of human health concern were used </w:t>
      </w:r>
      <w:r w:rsidRPr="00781346">
        <w:rPr>
          <w:rStyle w:val="Emphasis"/>
          <w:highlight w:val="cyan"/>
        </w:rPr>
        <w:t>nearby</w:t>
      </w:r>
      <w:r w:rsidRPr="006A34A7">
        <w:rPr>
          <w:sz w:val="16"/>
        </w:rPr>
        <w:t xml:space="preserve"> [49]. In Washington state, more than half of students who attended school in counties with the most agriculture did not identify as white compared to a 31% student average in the state [50]. Eight-year-old Latinx children in low-income households in North Carolina were exposed to an average of 5.7 different pesticides in a three-month timeframe, with the specific pesticide exposures differing whether they lived in a rural or urban area [51].</w:t>
      </w:r>
    </w:p>
    <w:p w14:paraId="49136801" w14:textId="77777777" w:rsidR="00E20F3B" w:rsidRPr="006A34A7" w:rsidRDefault="00E20F3B" w:rsidP="00E20F3B">
      <w:pPr>
        <w:rPr>
          <w:sz w:val="16"/>
        </w:rPr>
      </w:pPr>
      <w:r w:rsidRPr="006A34A7">
        <w:rPr>
          <w:sz w:val="16"/>
        </w:rPr>
        <w:t xml:space="preserve">Children are </w:t>
      </w:r>
      <w:r w:rsidRPr="00C70DDE">
        <w:rPr>
          <w:rStyle w:val="StyleUnderline"/>
        </w:rPr>
        <w:t xml:space="preserve">more </w:t>
      </w:r>
      <w:r w:rsidRPr="00C70DDE">
        <w:rPr>
          <w:rStyle w:val="Emphasis"/>
        </w:rPr>
        <w:t>susceptible</w:t>
      </w:r>
      <w:r w:rsidRPr="00C70DDE">
        <w:rPr>
          <w:rStyle w:val="StyleUnderline"/>
        </w:rPr>
        <w:t xml:space="preserve"> to the effects of environmental toxins</w:t>
      </w:r>
      <w:r w:rsidRPr="006A34A7">
        <w:rPr>
          <w:sz w:val="16"/>
        </w:rPr>
        <w:t xml:space="preserve"> like pesticides because they are </w:t>
      </w:r>
      <w:r w:rsidRPr="00C70DDE">
        <w:rPr>
          <w:rStyle w:val="StyleUnderline"/>
        </w:rPr>
        <w:t xml:space="preserve">still in a </w:t>
      </w:r>
      <w:r w:rsidRPr="00C70DDE">
        <w:rPr>
          <w:rStyle w:val="Emphasis"/>
        </w:rPr>
        <w:t>developmental</w:t>
      </w:r>
      <w:r w:rsidRPr="00C70DDE">
        <w:rPr>
          <w:rStyle w:val="StyleUnderline"/>
        </w:rPr>
        <w:t xml:space="preserve"> stage of life</w:t>
      </w:r>
      <w:r w:rsidRPr="006A34A7">
        <w:rPr>
          <w:sz w:val="16"/>
        </w:rPr>
        <w:t xml:space="preserve">. With children of color more likely to be exposed to pesticides, they are not only more susceptible, but </w:t>
      </w:r>
      <w:r w:rsidRPr="00C70DDE">
        <w:rPr>
          <w:rStyle w:val="StyleUnderline"/>
        </w:rPr>
        <w:t xml:space="preserve">more vulnerable to </w:t>
      </w:r>
      <w:r w:rsidRPr="00C70DDE">
        <w:rPr>
          <w:rStyle w:val="Emphasis"/>
        </w:rPr>
        <w:t>pesticidal harm</w:t>
      </w:r>
      <w:r w:rsidRPr="006A34A7">
        <w:rPr>
          <w:sz w:val="16"/>
        </w:rPr>
        <w:t>. Children of color are therefore the most vulnerable of any vulnerable population subgroup and will often be the most at-risk population.</w:t>
      </w:r>
    </w:p>
    <w:p w14:paraId="0889C057" w14:textId="77777777" w:rsidR="00E20F3B" w:rsidRPr="00C70DDE" w:rsidRDefault="00E20F3B" w:rsidP="00E20F3B">
      <w:pPr>
        <w:rPr>
          <w:rStyle w:val="StyleUnderline"/>
        </w:rPr>
      </w:pPr>
      <w:r w:rsidRPr="006A34A7">
        <w:rPr>
          <w:sz w:val="16"/>
        </w:rPr>
        <w:t xml:space="preserve">Urban and </w:t>
      </w:r>
      <w:r w:rsidRPr="00781346">
        <w:rPr>
          <w:rStyle w:val="Emphasis"/>
          <w:highlight w:val="cyan"/>
        </w:rPr>
        <w:t>low-income</w:t>
      </w:r>
      <w:r w:rsidRPr="00781346">
        <w:rPr>
          <w:rStyle w:val="StyleUnderline"/>
          <w:highlight w:val="cyan"/>
        </w:rPr>
        <w:t xml:space="preserve"> housing</w:t>
      </w:r>
    </w:p>
    <w:p w14:paraId="27A47225" w14:textId="77777777" w:rsidR="00E20F3B" w:rsidRPr="006A34A7" w:rsidRDefault="00E20F3B" w:rsidP="00E20F3B">
      <w:pPr>
        <w:rPr>
          <w:sz w:val="16"/>
        </w:rPr>
      </w:pPr>
      <w:r w:rsidRPr="006A34A7">
        <w:rPr>
          <w:sz w:val="16"/>
        </w:rPr>
        <w:t>Pesticide use is often heavy in inner-city housing due to the age of the structures, inadequate maintenance and often crowded living conditions [52]. Residential pesticide use tends to increase with higher housing density and pesticides were found to be widely used in low-income public housing in New York state – where 80% of facilities applied pesticides inside apartments and in common areas on a regular basis [20]. A study of public housing facilities in Boston, MA, where 98% of residents identified as Hispanic or Black, detected at least two pesticides in all 42 units analyzed and at least six in the majority of units [53]. Eighty five percent of pregnant African American and Dominican women in New York City reported using pesticides in their residence and 83% had at least one pesticide in umbilical cord samples at birth [54]. Thirty percent of African American and Dominican mothers had at least eight pesticides detected in a home air monitoring study [55]. An analysis of seven pesticide biomarkers in women from Long Island, New York found that the average total pesticide concentration in breast adipose tissue was about 10% higher in Black women than white women [56].</w:t>
      </w:r>
    </w:p>
    <w:p w14:paraId="6ABBB32E" w14:textId="77777777" w:rsidR="00E20F3B" w:rsidRPr="006A34A7" w:rsidRDefault="00E20F3B" w:rsidP="00E20F3B">
      <w:pPr>
        <w:rPr>
          <w:sz w:val="16"/>
        </w:rPr>
      </w:pPr>
      <w:r w:rsidRPr="006A34A7">
        <w:rPr>
          <w:sz w:val="16"/>
        </w:rPr>
        <w:t>The majority of a person’s life is often spent inside their home. Housing, therefore, represents a serious potential exposure pathway to many environmental justice communities in the USA. While some people are able to</w:t>
      </w:r>
      <w:r w:rsidRPr="00C70DDE">
        <w:rPr>
          <w:rStyle w:val="StyleUnderline"/>
        </w:rPr>
        <w:t xml:space="preserve"> </w:t>
      </w:r>
      <w:r w:rsidRPr="00781346">
        <w:rPr>
          <w:rStyle w:val="Emphasis"/>
        </w:rPr>
        <w:t>control</w:t>
      </w:r>
      <w:r w:rsidRPr="00C70DDE">
        <w:rPr>
          <w:rStyle w:val="StyleUnderline"/>
        </w:rPr>
        <w:t xml:space="preserve"> environmental </w:t>
      </w:r>
      <w:r w:rsidRPr="00781346">
        <w:rPr>
          <w:rStyle w:val="Emphasis"/>
          <w:highlight w:val="cyan"/>
        </w:rPr>
        <w:t>contaminants</w:t>
      </w:r>
      <w:r w:rsidRPr="00C70DDE">
        <w:rPr>
          <w:rStyle w:val="StyleUnderline"/>
        </w:rPr>
        <w:t xml:space="preserve"> that enter their home</w:t>
      </w:r>
      <w:r w:rsidRPr="006A34A7">
        <w:rPr>
          <w:sz w:val="16"/>
        </w:rPr>
        <w:t xml:space="preserve"> to a certain degree, many do not have that </w:t>
      </w:r>
      <w:r w:rsidRPr="00781346">
        <w:rPr>
          <w:rStyle w:val="Emphasis"/>
        </w:rPr>
        <w:t>luxury</w:t>
      </w:r>
      <w:r w:rsidRPr="00C70DDE">
        <w:rPr>
          <w:rStyle w:val="StyleUnderline"/>
        </w:rPr>
        <w:t xml:space="preserve"> and </w:t>
      </w:r>
      <w:r w:rsidRPr="00781346">
        <w:rPr>
          <w:rStyle w:val="StyleUnderline"/>
          <w:highlight w:val="cyan"/>
        </w:rPr>
        <w:t xml:space="preserve">are subject to the </w:t>
      </w:r>
      <w:r w:rsidRPr="00781346">
        <w:rPr>
          <w:rStyle w:val="Emphasis"/>
          <w:highlight w:val="cyan"/>
        </w:rPr>
        <w:t>whims</w:t>
      </w:r>
      <w:r w:rsidRPr="00781346">
        <w:rPr>
          <w:rStyle w:val="StyleUnderline"/>
          <w:highlight w:val="cyan"/>
        </w:rPr>
        <w:t xml:space="preserve"> of</w:t>
      </w:r>
      <w:r w:rsidRPr="00C70DDE">
        <w:rPr>
          <w:rStyle w:val="StyleUnderline"/>
        </w:rPr>
        <w:t xml:space="preserve"> what </w:t>
      </w:r>
      <w:r w:rsidRPr="00781346">
        <w:rPr>
          <w:rStyle w:val="StyleUnderline"/>
          <w:highlight w:val="cyan"/>
        </w:rPr>
        <w:t xml:space="preserve">a </w:t>
      </w:r>
      <w:r w:rsidRPr="00781346">
        <w:rPr>
          <w:rStyle w:val="Emphasis"/>
          <w:highlight w:val="cyan"/>
        </w:rPr>
        <w:t>landlord</w:t>
      </w:r>
      <w:r w:rsidRPr="00C70DDE">
        <w:rPr>
          <w:rStyle w:val="StyleUnderline"/>
        </w:rPr>
        <w:t xml:space="preserve"> or management company decides to do</w:t>
      </w:r>
      <w:r w:rsidRPr="006A34A7">
        <w:rPr>
          <w:sz w:val="16"/>
        </w:rPr>
        <w:t xml:space="preserve"> (</w:t>
      </w:r>
      <w:r w:rsidRPr="00C70DDE">
        <w:rPr>
          <w:rStyle w:val="StyleUnderline"/>
        </w:rPr>
        <w:t xml:space="preserve">often </w:t>
      </w:r>
      <w:r w:rsidRPr="00781346">
        <w:rPr>
          <w:rStyle w:val="StyleUnderline"/>
          <w:highlight w:val="cyan"/>
        </w:rPr>
        <w:t xml:space="preserve">without prior </w:t>
      </w:r>
      <w:r w:rsidRPr="00781346">
        <w:rPr>
          <w:rStyle w:val="Emphasis"/>
          <w:highlight w:val="cyan"/>
        </w:rPr>
        <w:t>consent</w:t>
      </w:r>
      <w:r w:rsidRPr="006A34A7">
        <w:rPr>
          <w:sz w:val="16"/>
        </w:rPr>
        <w:t>).</w:t>
      </w:r>
    </w:p>
    <w:p w14:paraId="3DD5DF53" w14:textId="77777777" w:rsidR="00E20F3B" w:rsidRPr="006A34A7" w:rsidRDefault="00E20F3B" w:rsidP="00E20F3B">
      <w:pPr>
        <w:rPr>
          <w:sz w:val="16"/>
        </w:rPr>
      </w:pPr>
      <w:r w:rsidRPr="00781346">
        <w:rPr>
          <w:rStyle w:val="Emphasis"/>
          <w:highlight w:val="cyan"/>
        </w:rPr>
        <w:t>Farmworkers</w:t>
      </w:r>
    </w:p>
    <w:p w14:paraId="50E55768" w14:textId="77777777" w:rsidR="00E20F3B" w:rsidRPr="006A34A7" w:rsidRDefault="00E20F3B" w:rsidP="00E20F3B">
      <w:pPr>
        <w:rPr>
          <w:sz w:val="16"/>
        </w:rPr>
      </w:pPr>
      <w:r w:rsidRPr="006A34A7">
        <w:rPr>
          <w:sz w:val="16"/>
        </w:rPr>
        <w:t xml:space="preserve">Due to the nature of their work and where they live, farmworkers – and by extension their families – are </w:t>
      </w:r>
      <w:r w:rsidRPr="00C70DDE">
        <w:rPr>
          <w:rStyle w:val="StyleUnderline"/>
        </w:rPr>
        <w:t xml:space="preserve">thought to be the group of people most </w:t>
      </w:r>
      <w:r w:rsidRPr="00781346">
        <w:rPr>
          <w:rStyle w:val="Emphasis"/>
          <w:highlight w:val="cyan"/>
        </w:rPr>
        <w:t>highly exposed</w:t>
      </w:r>
      <w:r w:rsidRPr="00781346">
        <w:rPr>
          <w:rStyle w:val="StyleUnderline"/>
          <w:highlight w:val="cyan"/>
        </w:rPr>
        <w:t xml:space="preserve"> to</w:t>
      </w:r>
      <w:r w:rsidRPr="00C70DDE">
        <w:rPr>
          <w:rStyle w:val="StyleUnderline"/>
        </w:rPr>
        <w:t xml:space="preserve"> agricultural pesticides</w:t>
      </w:r>
      <w:r w:rsidRPr="00781346">
        <w:rPr>
          <w:sz w:val="16"/>
        </w:rPr>
        <w:t>.</w:t>
      </w:r>
      <w:r w:rsidRPr="006A34A7">
        <w:rPr>
          <w:sz w:val="16"/>
        </w:rPr>
        <w:t xml:space="preserve"> Urinary analysis of nearly 200 farmworkers in North Carolina found that not only were they exposed to a wide array of chemical pesticides, but that </w:t>
      </w:r>
      <w:r w:rsidRPr="00781346">
        <w:rPr>
          <w:rStyle w:val="Emphasis"/>
          <w:highlight w:val="cyan"/>
        </w:rPr>
        <w:t>re-exposure</w:t>
      </w:r>
      <w:r w:rsidRPr="00C70DDE">
        <w:rPr>
          <w:rStyle w:val="StyleUnderline"/>
        </w:rPr>
        <w:t xml:space="preserve"> was </w:t>
      </w:r>
      <w:r w:rsidRPr="00781346">
        <w:rPr>
          <w:rStyle w:val="Emphasis"/>
          <w:highlight w:val="cyan"/>
        </w:rPr>
        <w:t>constant</w:t>
      </w:r>
      <w:r w:rsidRPr="00781346">
        <w:rPr>
          <w:rStyle w:val="StyleUnderline"/>
          <w:highlight w:val="cyan"/>
        </w:rPr>
        <w:t xml:space="preserve"> throughout the year</w:t>
      </w:r>
      <w:r w:rsidRPr="006A34A7">
        <w:rPr>
          <w:sz w:val="16"/>
        </w:rPr>
        <w:t xml:space="preserve"> [57]. Similar findings in Idaho found </w:t>
      </w:r>
      <w:r w:rsidRPr="00781346">
        <w:rPr>
          <w:rStyle w:val="Emphasis"/>
          <w:highlight w:val="cyan"/>
        </w:rPr>
        <w:t>insecticide</w:t>
      </w:r>
      <w:r w:rsidRPr="00C70DDE">
        <w:rPr>
          <w:rStyle w:val="StyleUnderline"/>
        </w:rPr>
        <w:t xml:space="preserve"> and herbicide metabolites in </w:t>
      </w:r>
      <w:r w:rsidRPr="00781346">
        <w:rPr>
          <w:rStyle w:val="StyleUnderline"/>
          <w:highlight w:val="cyan"/>
        </w:rPr>
        <w:t>the</w:t>
      </w:r>
      <w:r w:rsidRPr="00C70DDE">
        <w:rPr>
          <w:rStyle w:val="StyleUnderline"/>
        </w:rPr>
        <w:t xml:space="preserve"> urine of </w:t>
      </w:r>
      <w:r w:rsidRPr="00781346">
        <w:rPr>
          <w:rStyle w:val="Emphasis"/>
          <w:highlight w:val="cyan"/>
        </w:rPr>
        <w:t>Latinx farmworkers</w:t>
      </w:r>
      <w:r w:rsidRPr="00C70DDE">
        <w:rPr>
          <w:rStyle w:val="StyleUnderline"/>
        </w:rPr>
        <w:t xml:space="preserve"> in </w:t>
      </w:r>
      <w:r w:rsidRPr="00C70DDE">
        <w:rPr>
          <w:rStyle w:val="Emphasis"/>
        </w:rPr>
        <w:t>every sample</w:t>
      </w:r>
      <w:r w:rsidRPr="00C70DDE">
        <w:rPr>
          <w:rStyle w:val="StyleUnderline"/>
        </w:rPr>
        <w:t xml:space="preserve"> tested</w:t>
      </w:r>
      <w:r w:rsidRPr="006A34A7">
        <w:rPr>
          <w:sz w:val="16"/>
        </w:rPr>
        <w:t xml:space="preserve">, even after pesticide spraying season was done [58]. Hispanic and Haitian female farmworkers in Florida were found to have much higher levels of urinary pesticide metabolites than a nationally-representative survey [59]. Farmworkers in Monterey County, CA had median urinary pesticide metabolite levels that were up to </w:t>
      </w:r>
      <w:r w:rsidRPr="00781346">
        <w:rPr>
          <w:rStyle w:val="Emphasis"/>
          <w:highlight w:val="cyan"/>
        </w:rPr>
        <w:t>395 times higher</w:t>
      </w:r>
      <w:r w:rsidRPr="00C70DDE">
        <w:rPr>
          <w:rStyle w:val="StyleUnderline"/>
        </w:rPr>
        <w:t xml:space="preserve"> than a nationally-representative survey</w:t>
      </w:r>
      <w:r w:rsidRPr="006A34A7">
        <w:rPr>
          <w:sz w:val="16"/>
        </w:rPr>
        <w:t xml:space="preserve"> [60]. Pesticides and pesticide metabolites were found in dust samples in 85% of Washington farmworker homes and in the urine of 88% of young children with whom they lived, indicating that work exposure can often transfer to the home [61].</w:t>
      </w:r>
    </w:p>
    <w:p w14:paraId="09570BF9" w14:textId="77777777" w:rsidR="00E20F3B" w:rsidRPr="006A34A7" w:rsidRDefault="00E20F3B" w:rsidP="00E20F3B">
      <w:pPr>
        <w:rPr>
          <w:sz w:val="16"/>
        </w:rPr>
      </w:pPr>
      <w:r w:rsidRPr="006A34A7">
        <w:rPr>
          <w:sz w:val="16"/>
        </w:rPr>
        <w:t xml:space="preserve">The vast majority of pesticide use in the USA is in agriculture and farmworkers have always been the most highly exposed group of people to agricultural pesticides. Many </w:t>
      </w:r>
      <w:r w:rsidRPr="00C70DDE">
        <w:rPr>
          <w:rStyle w:val="StyleUnderline"/>
        </w:rPr>
        <w:t xml:space="preserve">also </w:t>
      </w:r>
      <w:r w:rsidRPr="00781346">
        <w:rPr>
          <w:rStyle w:val="Emphasis"/>
          <w:highlight w:val="cyan"/>
        </w:rPr>
        <w:t>reside</w:t>
      </w:r>
      <w:r w:rsidRPr="00C70DDE">
        <w:rPr>
          <w:rStyle w:val="StyleUnderline"/>
        </w:rPr>
        <w:t xml:space="preserve"> in housing </w:t>
      </w:r>
      <w:r w:rsidRPr="00781346">
        <w:rPr>
          <w:rStyle w:val="StyleUnderline"/>
          <w:highlight w:val="cyan"/>
        </w:rPr>
        <w:t>where residential</w:t>
      </w:r>
      <w:r w:rsidRPr="00C70DDE">
        <w:rPr>
          <w:rStyle w:val="StyleUnderline"/>
        </w:rPr>
        <w:t xml:space="preserve"> pesticide </w:t>
      </w:r>
      <w:r w:rsidRPr="00781346">
        <w:rPr>
          <w:rStyle w:val="Emphasis"/>
          <w:highlight w:val="cyan"/>
        </w:rPr>
        <w:t>use is high</w:t>
      </w:r>
      <w:r w:rsidRPr="006A34A7">
        <w:rPr>
          <w:sz w:val="16"/>
        </w:rPr>
        <w:t>. While the nature of their work means that farmworkers will likely always have somewhat of a higher exposure to pesticides than the general population, the current disparities in the USA are far beyond what should ever be considered acceptable.</w:t>
      </w:r>
    </w:p>
    <w:p w14:paraId="6B73051A" w14:textId="77777777" w:rsidR="00E20F3B" w:rsidRPr="006A34A7" w:rsidRDefault="00E20F3B" w:rsidP="00E20F3B">
      <w:pPr>
        <w:rPr>
          <w:sz w:val="16"/>
        </w:rPr>
      </w:pPr>
      <w:r w:rsidRPr="006A34A7">
        <w:rPr>
          <w:sz w:val="16"/>
        </w:rPr>
        <w:t>Effects</w:t>
      </w:r>
    </w:p>
    <w:p w14:paraId="3697B8BF" w14:textId="77777777" w:rsidR="00E20F3B" w:rsidRPr="006A34A7" w:rsidRDefault="00E20F3B" w:rsidP="00E20F3B">
      <w:pPr>
        <w:rPr>
          <w:sz w:val="16"/>
        </w:rPr>
      </w:pPr>
      <w:r w:rsidRPr="006A34A7">
        <w:rPr>
          <w:sz w:val="16"/>
        </w:rPr>
        <w:t>In the USA</w:t>
      </w:r>
    </w:p>
    <w:p w14:paraId="75974C6D" w14:textId="77777777" w:rsidR="00E20F3B" w:rsidRPr="006A34A7" w:rsidRDefault="00E20F3B" w:rsidP="00E20F3B">
      <w:pPr>
        <w:rPr>
          <w:sz w:val="16"/>
        </w:rPr>
      </w:pPr>
      <w:r w:rsidRPr="006A34A7">
        <w:rPr>
          <w:sz w:val="16"/>
        </w:rPr>
        <w:t xml:space="preserve">Higher exposures of many pesticides at concentrations of human relevance are often associated with increased disease incidence [62, 63], and there is increasing evidence that the </w:t>
      </w:r>
      <w:r w:rsidRPr="00C70DDE">
        <w:rPr>
          <w:rStyle w:val="StyleUnderline"/>
        </w:rPr>
        <w:t xml:space="preserve">specific </w:t>
      </w:r>
      <w:r w:rsidRPr="00C70DDE">
        <w:rPr>
          <w:rStyle w:val="Emphasis"/>
        </w:rPr>
        <w:t>exposures</w:t>
      </w:r>
      <w:r w:rsidRPr="00C70DDE">
        <w:rPr>
          <w:rStyle w:val="StyleUnderline"/>
        </w:rPr>
        <w:t xml:space="preserve"> that disproportionately </w:t>
      </w:r>
      <w:r w:rsidRPr="00C70DDE">
        <w:rPr>
          <w:rStyle w:val="Emphasis"/>
        </w:rPr>
        <w:t>burden BIPOC</w:t>
      </w:r>
      <w:r w:rsidRPr="00C70DDE">
        <w:rPr>
          <w:rStyle w:val="StyleUnderline"/>
        </w:rPr>
        <w:t xml:space="preserve"> and communities of low income and wealth can lead to </w:t>
      </w:r>
      <w:r w:rsidRPr="00C70DDE">
        <w:rPr>
          <w:rStyle w:val="Emphasis"/>
        </w:rPr>
        <w:t>disproportionate</w:t>
      </w:r>
      <w:r w:rsidRPr="00C70DDE">
        <w:rPr>
          <w:rStyle w:val="StyleUnderline"/>
        </w:rPr>
        <w:t xml:space="preserve"> levels of acute harm or </w:t>
      </w:r>
      <w:r w:rsidRPr="00C70DDE">
        <w:rPr>
          <w:rStyle w:val="Emphasis"/>
        </w:rPr>
        <w:t>disease</w:t>
      </w:r>
      <w:r w:rsidRPr="006A34A7">
        <w:rPr>
          <w:sz w:val="16"/>
        </w:rPr>
        <w:t>.</w:t>
      </w:r>
    </w:p>
    <w:p w14:paraId="485BF805" w14:textId="77777777" w:rsidR="00E20F3B" w:rsidRPr="006A34A7" w:rsidRDefault="00E20F3B" w:rsidP="00E20F3B">
      <w:pPr>
        <w:rPr>
          <w:sz w:val="16"/>
        </w:rPr>
      </w:pPr>
      <w:r w:rsidRPr="006A34A7">
        <w:rPr>
          <w:sz w:val="16"/>
        </w:rPr>
        <w:t xml:space="preserve">There are </w:t>
      </w:r>
      <w:r w:rsidRPr="00781346">
        <w:rPr>
          <w:rStyle w:val="Emphasis"/>
          <w:highlight w:val="cyan"/>
        </w:rPr>
        <w:t>major barriers</w:t>
      </w:r>
      <w:r w:rsidRPr="00C70DDE">
        <w:rPr>
          <w:rStyle w:val="StyleUnderline"/>
        </w:rPr>
        <w:t xml:space="preserve"> in place that make it </w:t>
      </w:r>
      <w:r w:rsidRPr="00781346">
        <w:rPr>
          <w:rStyle w:val="Emphasis"/>
          <w:highlight w:val="cyan"/>
        </w:rPr>
        <w:t>difficult</w:t>
      </w:r>
      <w:r w:rsidRPr="00781346">
        <w:rPr>
          <w:rStyle w:val="StyleUnderline"/>
          <w:highlight w:val="cyan"/>
        </w:rPr>
        <w:t xml:space="preserve"> to tie</w:t>
      </w:r>
      <w:r w:rsidRPr="00C70DDE">
        <w:rPr>
          <w:rStyle w:val="StyleUnderline"/>
        </w:rPr>
        <w:t xml:space="preserve"> specific </w:t>
      </w:r>
      <w:r w:rsidRPr="00781346">
        <w:rPr>
          <w:rStyle w:val="Emphasis"/>
          <w:highlight w:val="cyan"/>
        </w:rPr>
        <w:t>exposures</w:t>
      </w:r>
      <w:r w:rsidRPr="00C70DDE">
        <w:rPr>
          <w:rStyle w:val="StyleUnderline"/>
        </w:rPr>
        <w:t xml:space="preserve"> of pesticides </w:t>
      </w:r>
      <w:r w:rsidRPr="00781346">
        <w:rPr>
          <w:rStyle w:val="StyleUnderline"/>
          <w:highlight w:val="cyan"/>
        </w:rPr>
        <w:t xml:space="preserve">to </w:t>
      </w:r>
      <w:r w:rsidRPr="00781346">
        <w:rPr>
          <w:rStyle w:val="Emphasis"/>
          <w:highlight w:val="cyan"/>
        </w:rPr>
        <w:t>specific harms</w:t>
      </w:r>
      <w:r w:rsidRPr="006A34A7">
        <w:rPr>
          <w:sz w:val="16"/>
        </w:rPr>
        <w:t xml:space="preserve">, particularly to BIPOC communities and those living in poverty. </w:t>
      </w:r>
      <w:r w:rsidRPr="00781346">
        <w:rPr>
          <w:rStyle w:val="Emphasis"/>
          <w:highlight w:val="cyan"/>
        </w:rPr>
        <w:t>P</w:t>
      </w:r>
      <w:r w:rsidRPr="00C70DDE">
        <w:rPr>
          <w:rStyle w:val="StyleUnderline"/>
        </w:rPr>
        <w:t xml:space="preserve">oison </w:t>
      </w:r>
      <w:r w:rsidRPr="00781346">
        <w:rPr>
          <w:rStyle w:val="Emphasis"/>
          <w:highlight w:val="cyan"/>
        </w:rPr>
        <w:t>C</w:t>
      </w:r>
      <w:r w:rsidRPr="00C70DDE">
        <w:rPr>
          <w:rStyle w:val="StyleUnderline"/>
        </w:rPr>
        <w:t xml:space="preserve">ontrol </w:t>
      </w:r>
      <w:r w:rsidRPr="00781346">
        <w:rPr>
          <w:rStyle w:val="Emphasis"/>
          <w:highlight w:val="cyan"/>
        </w:rPr>
        <w:t>C</w:t>
      </w:r>
      <w:r w:rsidRPr="00C70DDE">
        <w:rPr>
          <w:rStyle w:val="StyleUnderline"/>
        </w:rPr>
        <w:t>enter</w:t>
      </w:r>
      <w:r w:rsidRPr="006A34A7">
        <w:rPr>
          <w:sz w:val="16"/>
        </w:rPr>
        <w:t xml:space="preserve"> utilization is known to be </w:t>
      </w:r>
      <w:r w:rsidRPr="00C70DDE">
        <w:rPr>
          <w:rStyle w:val="StyleUnderline"/>
        </w:rPr>
        <w:t xml:space="preserve">much </w:t>
      </w:r>
      <w:r w:rsidRPr="00781346">
        <w:rPr>
          <w:rStyle w:val="Emphasis"/>
          <w:highlight w:val="cyan"/>
        </w:rPr>
        <w:t>lower</w:t>
      </w:r>
      <w:r w:rsidRPr="00781346">
        <w:rPr>
          <w:rStyle w:val="StyleUnderline"/>
          <w:highlight w:val="cyan"/>
        </w:rPr>
        <w:t xml:space="preserve"> in BIPOC</w:t>
      </w:r>
      <w:r w:rsidRPr="00C70DDE">
        <w:rPr>
          <w:rStyle w:val="StyleUnderline"/>
        </w:rPr>
        <w:t xml:space="preserve"> and low-income populations, making </w:t>
      </w:r>
      <w:r w:rsidRPr="00C70DDE">
        <w:rPr>
          <w:rStyle w:val="Emphasis"/>
        </w:rPr>
        <w:t>comparisons</w:t>
      </w:r>
      <w:r w:rsidRPr="00C70DDE">
        <w:rPr>
          <w:rStyle w:val="StyleUnderline"/>
        </w:rPr>
        <w:t xml:space="preserve"> between different racial, ethnic and income demographics very </w:t>
      </w:r>
      <w:r w:rsidRPr="00C70DDE">
        <w:rPr>
          <w:rStyle w:val="Emphasis"/>
        </w:rPr>
        <w:t>difficult</w:t>
      </w:r>
      <w:r w:rsidRPr="006A34A7">
        <w:rPr>
          <w:sz w:val="16"/>
        </w:rPr>
        <w:t xml:space="preserve"> [64,65,66]. </w:t>
      </w:r>
      <w:r w:rsidRPr="00781346">
        <w:rPr>
          <w:rStyle w:val="StyleUnderline"/>
          <w:highlight w:val="cyan"/>
        </w:rPr>
        <w:t xml:space="preserve">Correctly </w:t>
      </w:r>
      <w:r w:rsidRPr="00781346">
        <w:rPr>
          <w:rStyle w:val="Emphasis"/>
          <w:highlight w:val="cyan"/>
        </w:rPr>
        <w:t>diagnosing</w:t>
      </w:r>
      <w:r w:rsidRPr="00C70DDE">
        <w:rPr>
          <w:rStyle w:val="StyleUnderline"/>
        </w:rPr>
        <w:t xml:space="preserve"> illness</w:t>
      </w:r>
      <w:r w:rsidRPr="006A34A7">
        <w:rPr>
          <w:sz w:val="16"/>
        </w:rPr>
        <w:t xml:space="preserve"> from acute pesticide harm </w:t>
      </w:r>
      <w:r w:rsidRPr="00781346">
        <w:rPr>
          <w:rStyle w:val="Emphasis"/>
          <w:highlight w:val="cyan"/>
        </w:rPr>
        <w:t>requires</w:t>
      </w:r>
      <w:r w:rsidRPr="00C70DDE">
        <w:rPr>
          <w:rStyle w:val="StyleUnderline"/>
        </w:rPr>
        <w:t xml:space="preserve"> the harmed individual to have </w:t>
      </w:r>
      <w:r w:rsidRPr="00781346">
        <w:rPr>
          <w:rStyle w:val="Emphasis"/>
          <w:highlight w:val="cyan"/>
        </w:rPr>
        <w:t>access</w:t>
      </w:r>
      <w:r w:rsidRPr="00781346">
        <w:rPr>
          <w:rStyle w:val="StyleUnderline"/>
          <w:highlight w:val="cyan"/>
        </w:rPr>
        <w:t xml:space="preserve"> to</w:t>
      </w:r>
      <w:r w:rsidRPr="00C70DDE">
        <w:rPr>
          <w:rStyle w:val="StyleUnderline"/>
        </w:rPr>
        <w:t xml:space="preserve">, and seek, medical </w:t>
      </w:r>
      <w:r w:rsidRPr="00781346">
        <w:rPr>
          <w:rStyle w:val="Emphasis"/>
          <w:highlight w:val="cyan"/>
        </w:rPr>
        <w:t>treatment</w:t>
      </w:r>
      <w:r w:rsidRPr="00C70DDE">
        <w:rPr>
          <w:rStyle w:val="StyleUnderline"/>
        </w:rPr>
        <w:t xml:space="preserve">, which often </w:t>
      </w:r>
      <w:r w:rsidRPr="00C70DDE">
        <w:rPr>
          <w:rStyle w:val="Emphasis"/>
        </w:rPr>
        <w:t>doesn’t happen</w:t>
      </w:r>
      <w:r w:rsidRPr="006A34A7">
        <w:rPr>
          <w:sz w:val="16"/>
        </w:rPr>
        <w:t xml:space="preserve"> [67]. Furthermore, the </w:t>
      </w:r>
      <w:r w:rsidRPr="00C70DDE">
        <w:rPr>
          <w:rStyle w:val="StyleUnderline"/>
        </w:rPr>
        <w:t>physician</w:t>
      </w:r>
      <w:r w:rsidRPr="006A34A7">
        <w:rPr>
          <w:sz w:val="16"/>
        </w:rPr>
        <w:t xml:space="preserve"> (often un- or </w:t>
      </w:r>
      <w:r w:rsidRPr="00C70DDE">
        <w:rPr>
          <w:rStyle w:val="Emphasis"/>
        </w:rPr>
        <w:t>under-trained</w:t>
      </w:r>
      <w:r w:rsidRPr="006A34A7">
        <w:rPr>
          <w:sz w:val="16"/>
        </w:rPr>
        <w:t xml:space="preserve"> in this area) must also be able to correctly identify and diagnose the problem and report it [68]. Other significant barriers can lead to even greater </w:t>
      </w:r>
      <w:r w:rsidRPr="00781346">
        <w:rPr>
          <w:rStyle w:val="Emphasis"/>
          <w:highlight w:val="cyan"/>
        </w:rPr>
        <w:t>underestimates</w:t>
      </w:r>
      <w:r w:rsidRPr="00C70DDE">
        <w:rPr>
          <w:rStyle w:val="StyleUnderline"/>
        </w:rPr>
        <w:t xml:space="preserve"> of </w:t>
      </w:r>
      <w:r w:rsidRPr="00781346">
        <w:rPr>
          <w:rStyle w:val="StyleUnderline"/>
          <w:highlight w:val="cyan"/>
        </w:rPr>
        <w:t>harm to</w:t>
      </w:r>
      <w:r w:rsidRPr="00C70DDE">
        <w:rPr>
          <w:rStyle w:val="StyleUnderline"/>
        </w:rPr>
        <w:t xml:space="preserve"> seasonal and </w:t>
      </w:r>
      <w:r w:rsidRPr="00781346">
        <w:rPr>
          <w:rStyle w:val="Emphasis"/>
          <w:highlight w:val="cyan"/>
        </w:rPr>
        <w:t>migrant laborers</w:t>
      </w:r>
      <w:r w:rsidRPr="006A34A7">
        <w:rPr>
          <w:sz w:val="16"/>
        </w:rPr>
        <w:t xml:space="preserve"> [69]. All these difficulties are compounded when it comes to chronic effects from long-term pesticide exposure that don’t have the same immediate temporal association with exposure that acute effects have.</w:t>
      </w:r>
    </w:p>
    <w:p w14:paraId="0B46AC90" w14:textId="77777777" w:rsidR="00E20F3B" w:rsidRPr="006A34A7" w:rsidRDefault="00E20F3B" w:rsidP="00E20F3B">
      <w:pPr>
        <w:rPr>
          <w:sz w:val="16"/>
        </w:rPr>
      </w:pPr>
      <w:r w:rsidRPr="006A34A7">
        <w:rPr>
          <w:sz w:val="16"/>
        </w:rPr>
        <w:t>Despite the enormous difficulties in tying pesticide exposure to harm in certain populations, pesticide exposure among low-income and BIPOC populations has routinely been associated with adverse health outcomes.</w:t>
      </w:r>
    </w:p>
    <w:p w14:paraId="3156D480" w14:textId="77777777" w:rsidR="00E20F3B" w:rsidRPr="006A34A7" w:rsidRDefault="00E20F3B" w:rsidP="00E20F3B">
      <w:pPr>
        <w:rPr>
          <w:sz w:val="16"/>
        </w:rPr>
      </w:pPr>
      <w:r w:rsidRPr="006A34A7">
        <w:rPr>
          <w:sz w:val="16"/>
        </w:rPr>
        <w:t>By extrapolating from hospital visits in California, the US EPA estimated that 10,000–20,000 agricultural workers (predominately Latinx) experience physician-diagnosed, acute illness each year in the USA due to pesticide exposure, and that number could be as high as 300,000 acute illnesses per year when accounting for workers who don’t seek care from a medical facility [70, 71]. Surveillance of occupational injuries in the state of Michigan found that people who identify as Hispanic are more likely to become ill due to pesticide exposure on the job than non-Hispanics [72]. Between 2007–2011, the rate of acute occupational pesticide-related illness and injury was 37 times higher for agricultural workers than for non-agricultural workers [73]. Occupational exposure to some agricultural pesticides is associated with an increased risk of breast cancer in California Latinx women [74]. Studies on Mexican American children in a farmworker community in California found that exposure to certain pesticides in utero or after birth was associated with negative effects on attention and neurological impacts that can affect cognitive and behavioral function [75, 76].</w:t>
      </w:r>
    </w:p>
    <w:p w14:paraId="6B22F136" w14:textId="77777777" w:rsidR="00E20F3B" w:rsidRPr="006A34A7" w:rsidRDefault="00E20F3B" w:rsidP="00E20F3B">
      <w:pPr>
        <w:rPr>
          <w:sz w:val="16"/>
        </w:rPr>
      </w:pPr>
      <w:r w:rsidRPr="006A34A7">
        <w:rPr>
          <w:sz w:val="16"/>
        </w:rPr>
        <w:t>It’s not just on-the-job exposures that can result in harm. Multiple pesticides and pesticide metabolites were found at higher levels in non-Hispanic Black women than non-Hispanic white women, and those higher blood and urine concentrations in non-Hispanic Black women were found to have breast cancer associated biological activity [77]. Serum levels of two pesticide metabolites were associated with an increased risk of diabetes in an adult Native-American (Mohawk) population, while serum levels of another pesticide were associated with a decreased risk [78]. The association between serum levels of certain chlorinated pesticides and type 2 diabetes was stronger in people who do not identify as white than those that do [79]. A study on pregnant African American and Dominican women in New York City found that pesticide levels in cord plasma were negatively associated with fetal growth [80, 81]. A study on mothers and newborns from Cincinnati found that urinary maternal levels of organophosphate metabolites were more strongly associated with decreased birth weight among Black newborns than white newborns [82]. This same study also found that those urinary metabolites were associated with shorter gestation time only in white mothers and not Black mothers. Non-Hispanic and Hispanic whites were grouped together for this study and it’s been previously shown that similar metabolites in Latina women were associated with decreased gestational duration [83].</w:t>
      </w:r>
    </w:p>
    <w:p w14:paraId="368CA618" w14:textId="77777777" w:rsidR="00E20F3B" w:rsidRPr="006A34A7" w:rsidRDefault="00E20F3B" w:rsidP="00E20F3B">
      <w:pPr>
        <w:rPr>
          <w:sz w:val="16"/>
        </w:rPr>
      </w:pPr>
      <w:r w:rsidRPr="006A34A7">
        <w:rPr>
          <w:sz w:val="16"/>
        </w:rPr>
        <w:t>Attempts to pool cohorts from multiple epidemiological studies also identified some racial and ethnic heterogeneity among associations with pesticide exposure and various neurological and reproductive outcomes; with those who identify as Black or Hispanic showing stronger negative associations between pesticide exposure and certain negative effects compared to those who identify as white [84, 85].</w:t>
      </w:r>
    </w:p>
    <w:p w14:paraId="4CCCBBC3" w14:textId="77777777" w:rsidR="00E20F3B" w:rsidRPr="006A34A7" w:rsidRDefault="00E20F3B" w:rsidP="00E20F3B">
      <w:pPr>
        <w:rPr>
          <w:sz w:val="16"/>
        </w:rPr>
      </w:pPr>
      <w:r w:rsidRPr="006A34A7">
        <w:rPr>
          <w:sz w:val="16"/>
        </w:rPr>
        <w:t>Disproportionate pesticide exposures are often associated with human health harms in low-income and BIPOC communities in the USA, however the true scope of harm is often unknowable due to the inherent difficulties in documenting these harms in underserved and overburdened communities.</w:t>
      </w:r>
    </w:p>
    <w:p w14:paraId="654C07E5" w14:textId="77777777" w:rsidR="00E20F3B" w:rsidRPr="006A34A7" w:rsidRDefault="00E20F3B" w:rsidP="00E20F3B">
      <w:pPr>
        <w:rPr>
          <w:sz w:val="16"/>
        </w:rPr>
      </w:pPr>
      <w:r w:rsidRPr="006A34A7">
        <w:rPr>
          <w:sz w:val="16"/>
        </w:rPr>
        <w:t>Internationally</w:t>
      </w:r>
    </w:p>
    <w:p w14:paraId="30D7D726" w14:textId="77777777" w:rsidR="00E20F3B" w:rsidRPr="006A34A7" w:rsidRDefault="00E20F3B" w:rsidP="00E20F3B">
      <w:pPr>
        <w:rPr>
          <w:sz w:val="16"/>
        </w:rPr>
      </w:pPr>
      <w:r w:rsidRPr="006A34A7">
        <w:rPr>
          <w:sz w:val="16"/>
        </w:rPr>
        <w:t>While the focus of this study is the disproportionate pesticide impacts in the USA, it is important to understand that these issues exist across political boundaries. In fact, by being a major manufacturer and exporter of pesticides, the USA plays a role in how these impacts are realized abroad.</w:t>
      </w:r>
    </w:p>
    <w:p w14:paraId="6365A96A" w14:textId="77777777" w:rsidR="00E20F3B" w:rsidRPr="006A34A7" w:rsidRDefault="00E20F3B" w:rsidP="00E20F3B">
      <w:pPr>
        <w:rPr>
          <w:sz w:val="16"/>
        </w:rPr>
      </w:pPr>
      <w:r w:rsidRPr="006A34A7">
        <w:rPr>
          <w:sz w:val="16"/>
        </w:rPr>
        <w:t>Surveys conducted across Africa, Asia and Latin America have found that people in farming communities often lack access to, or cannot afford, suitable Personal Protective Equipment (PPE) for pesticide application and subsequently suffer from headaches, nausea, dizziness, blurred vision and excessive sweating [86]. A recent study estimates that around 385 million cases of acute pesticide poisoning occur each year worldwide, with the majority of that harm occurring in developing countries [87]. A report for the World Health Organization and United Nations Environment Programme identified women and children as the most vulnerable to pesticide impacts worldwide [88].</w:t>
      </w:r>
    </w:p>
    <w:p w14:paraId="4E2134D4" w14:textId="77777777" w:rsidR="00E20F3B" w:rsidRPr="006A34A7" w:rsidRDefault="00E20F3B" w:rsidP="00E20F3B">
      <w:pPr>
        <w:rPr>
          <w:sz w:val="16"/>
        </w:rPr>
      </w:pPr>
      <w:r w:rsidRPr="006A34A7">
        <w:rPr>
          <w:sz w:val="16"/>
        </w:rPr>
        <w:t>If there is one constant we’ve identified with regards to pesticide exposure and harm, it is that the most vulnerable individuals and communities will routinely be the ones shouldering a disproportionate burden of the societal harm caused by pesticides.</w:t>
      </w:r>
    </w:p>
    <w:p w14:paraId="6AF48360" w14:textId="77777777" w:rsidR="00E20F3B" w:rsidRPr="006A34A7" w:rsidRDefault="00E20F3B" w:rsidP="00E20F3B">
      <w:pPr>
        <w:rPr>
          <w:sz w:val="16"/>
        </w:rPr>
      </w:pPr>
      <w:r w:rsidRPr="006A34A7">
        <w:rPr>
          <w:sz w:val="16"/>
        </w:rPr>
        <w:t>How disproportionate pesticide impacts are currently perpetuated</w:t>
      </w:r>
    </w:p>
    <w:p w14:paraId="4160FC53" w14:textId="77777777" w:rsidR="00E20F3B" w:rsidRPr="006A34A7" w:rsidRDefault="00E20F3B" w:rsidP="00E20F3B">
      <w:pPr>
        <w:rPr>
          <w:sz w:val="16"/>
        </w:rPr>
      </w:pPr>
      <w:r w:rsidRPr="006A34A7">
        <w:rPr>
          <w:sz w:val="16"/>
        </w:rPr>
        <w:t>Rooted in U.S. law, regulations, policies and regulatory practice</w:t>
      </w:r>
    </w:p>
    <w:p w14:paraId="40BCDF22" w14:textId="77777777" w:rsidR="00E20F3B" w:rsidRPr="006A34A7" w:rsidRDefault="00E20F3B" w:rsidP="00E20F3B">
      <w:pPr>
        <w:rPr>
          <w:sz w:val="16"/>
        </w:rPr>
      </w:pPr>
      <w:r w:rsidRPr="006A34A7">
        <w:rPr>
          <w:sz w:val="16"/>
        </w:rPr>
        <w:t>Below we discuss various aspects of the pesticide regulatory framework in the USA and how they function to maintain the status quo with regards to disproportionate pesticide impacts to environmental justice communities. This is not an exhaustive list, but areas where we believe have the most impact to on-the-ground communities. Each subsection identifies laws, regulations, policies and/or regulatory practices that are responsible for perpetuating disproportionate harm to people of color and low-income communities.</w:t>
      </w:r>
    </w:p>
    <w:p w14:paraId="28C8F32B" w14:textId="77777777" w:rsidR="00E20F3B" w:rsidRPr="006A34A7" w:rsidRDefault="00E20F3B" w:rsidP="00E20F3B">
      <w:pPr>
        <w:rPr>
          <w:sz w:val="16"/>
        </w:rPr>
      </w:pPr>
      <w:r w:rsidRPr="006A34A7">
        <w:rPr>
          <w:sz w:val="16"/>
        </w:rPr>
        <w:t>Double standard for pesticide safety</w:t>
      </w:r>
    </w:p>
    <w:p w14:paraId="40258DF7" w14:textId="77777777" w:rsidR="00E20F3B" w:rsidRPr="006A34A7" w:rsidRDefault="00E20F3B" w:rsidP="00E20F3B">
      <w:pPr>
        <w:rPr>
          <w:sz w:val="16"/>
        </w:rPr>
      </w:pPr>
      <w:r w:rsidRPr="006A34A7">
        <w:rPr>
          <w:sz w:val="16"/>
        </w:rPr>
        <w:t>As the major pesticide law in the USA, the Federal Insecticide, Fungicide, and Rodenticide Act (FIFRA) controls the approval, sale, and distribution of pesticides. Together with the Federal Food, Drug and Cosmetic Act (FFDCA), which governs the allowable residues of pesticides on food, these two laws form the basis for pesticide regulation in the USA. Twenty-five years ago, Congress passed the Food Quality Protection Act of 1996 (FQPA), which amended FIFRA and the FFDCA [89]. Specifically, the FQPA put in place a new safety standard of a “…reasonable certainty that no harm will result…” to people exposed to pesticides through food and all other non-occupational exposure routes [89, 90]. However, all occupational pesticide exposures to people still default to the previous safety standard of no “…unreasonable risk to man or the environment, taking into account the economic, social, and environmental costs and benefits of the use of any pesticide…” [91].</w:t>
      </w:r>
    </w:p>
    <w:p w14:paraId="7BC4124C" w14:textId="77777777" w:rsidR="00E20F3B" w:rsidRPr="006A34A7" w:rsidRDefault="00E20F3B" w:rsidP="00E20F3B">
      <w:pPr>
        <w:rPr>
          <w:sz w:val="16"/>
        </w:rPr>
      </w:pPr>
      <w:r w:rsidRPr="006A34A7">
        <w:rPr>
          <w:sz w:val="16"/>
        </w:rPr>
        <w:t>In practice what this means is that for the general population, exposed mainly to pesticides through their diet, water and residential use, EPA takes a risk-only approach – approving a pesticide only if the agency determines that it will not result in significant harm. Yet for farmworkers and those exposed to pesticides mainly through their work, EPA takes a cost-benefit approach whereby harm to workers is allowed as long as the purported benefit of the pesticide, presumably to the grower, sufficiently offsets those harms.</w:t>
      </w:r>
    </w:p>
    <w:p w14:paraId="2BFED816" w14:textId="77777777" w:rsidR="00E20F3B" w:rsidRPr="006A34A7" w:rsidRDefault="00E20F3B" w:rsidP="00E20F3B">
      <w:pPr>
        <w:rPr>
          <w:sz w:val="16"/>
        </w:rPr>
      </w:pPr>
      <w:r w:rsidRPr="006A34A7">
        <w:rPr>
          <w:sz w:val="16"/>
        </w:rPr>
        <w:t>Having two separate safety thresholds for different populations of people institutionalizes the practice of prioritizing some people’s lives over others and, by design, leads to enormous disparities in who is being harmed by pesticides. With the farmworker population overwhelmingly identifying as Hispanic or Latinx, this creates an enormous environmental justice issue.</w:t>
      </w:r>
    </w:p>
    <w:p w14:paraId="6AB47BD0" w14:textId="77777777" w:rsidR="00E20F3B" w:rsidRPr="006A34A7" w:rsidRDefault="00E20F3B" w:rsidP="00E20F3B">
      <w:pPr>
        <w:rPr>
          <w:sz w:val="16"/>
        </w:rPr>
      </w:pPr>
      <w:r w:rsidRPr="006A34A7">
        <w:rPr>
          <w:sz w:val="16"/>
        </w:rPr>
        <w:t>The EPA seemingly recognizes this terrible double-standard, and in 2009 published a proposed policy document aimed at strengthening its occupational risk assessment entitled “Revised Risk Assessment Methods for Workers, Children of Workers in Agricultural Fields, and Pesticides with No Food Uses” [92]. This document identifies ways EPA can more closely align the occupational and non-occupational risk assessment, stating: “No scientific justification exists for distinguishing between otherwise identical exposures based on whether they occurred on-the-job or not” [92].</w:t>
      </w:r>
    </w:p>
    <w:p w14:paraId="28FEC0C4" w14:textId="77777777" w:rsidR="00E20F3B" w:rsidRPr="006A34A7" w:rsidRDefault="00E20F3B" w:rsidP="00E20F3B">
      <w:pPr>
        <w:rPr>
          <w:sz w:val="16"/>
        </w:rPr>
      </w:pPr>
      <w:r w:rsidRPr="006A34A7">
        <w:rPr>
          <w:sz w:val="16"/>
        </w:rPr>
        <w:t>Following fierce opposition from the American Chemistry Council and the pesticide industry [93,94,95], this 12 year-old proposed policy still remains in draft form. While the EPA has implemented a few of the components of this draft policy already, the agency has made only minimal progress in implementing the more consequential proposed policy changes [96].</w:t>
      </w:r>
    </w:p>
    <w:p w14:paraId="5035EFC0" w14:textId="77777777" w:rsidR="00E20F3B" w:rsidRPr="00B54DAC" w:rsidRDefault="00E20F3B" w:rsidP="00E20F3B">
      <w:pPr>
        <w:rPr>
          <w:rStyle w:val="StyleUnderline"/>
        </w:rPr>
      </w:pPr>
      <w:r w:rsidRPr="00781346">
        <w:rPr>
          <w:rStyle w:val="StyleUnderline"/>
          <w:highlight w:val="cyan"/>
        </w:rPr>
        <w:t xml:space="preserve">Inadequate </w:t>
      </w:r>
      <w:r w:rsidRPr="00781346">
        <w:rPr>
          <w:rStyle w:val="Emphasis"/>
          <w:highlight w:val="cyan"/>
        </w:rPr>
        <w:t>worker protections</w:t>
      </w:r>
      <w:r w:rsidRPr="00B54DAC">
        <w:rPr>
          <w:rStyle w:val="StyleUnderline"/>
        </w:rPr>
        <w:t xml:space="preserve"> from pesticides</w:t>
      </w:r>
    </w:p>
    <w:p w14:paraId="403B7CB4" w14:textId="77777777" w:rsidR="00E20F3B" w:rsidRPr="006A34A7" w:rsidRDefault="00E20F3B" w:rsidP="00E20F3B">
      <w:pPr>
        <w:rPr>
          <w:sz w:val="16"/>
        </w:rPr>
      </w:pPr>
      <w:r w:rsidRPr="006A34A7">
        <w:rPr>
          <w:sz w:val="16"/>
        </w:rPr>
        <w:t xml:space="preserve">In addition to a long and much </w:t>
      </w:r>
      <w:r w:rsidRPr="00B54DAC">
        <w:rPr>
          <w:rStyle w:val="StyleUnderline"/>
        </w:rPr>
        <w:t xml:space="preserve">broader </w:t>
      </w:r>
      <w:r w:rsidRPr="00781346">
        <w:rPr>
          <w:rStyle w:val="StyleUnderline"/>
          <w:highlight w:val="cyan"/>
        </w:rPr>
        <w:t>history of</w:t>
      </w:r>
      <w:r w:rsidRPr="00B54DAC">
        <w:rPr>
          <w:rStyle w:val="StyleUnderline"/>
        </w:rPr>
        <w:t xml:space="preserve"> farmworker “</w:t>
      </w:r>
      <w:r w:rsidRPr="00781346">
        <w:rPr>
          <w:rStyle w:val="Emphasis"/>
          <w:highlight w:val="cyan"/>
        </w:rPr>
        <w:t>exceptionalism</w:t>
      </w:r>
      <w:r w:rsidRPr="00B54DAC">
        <w:rPr>
          <w:rStyle w:val="StyleUnderline"/>
        </w:rPr>
        <w:t xml:space="preserve">,” </w:t>
      </w:r>
      <w:r w:rsidRPr="006A34A7">
        <w:rPr>
          <w:sz w:val="16"/>
        </w:rPr>
        <w:t xml:space="preserve">where farmworkers have </w:t>
      </w:r>
      <w:r w:rsidRPr="00B54DAC">
        <w:rPr>
          <w:rStyle w:val="StyleUnderline"/>
        </w:rPr>
        <w:t xml:space="preserve">consistently been </w:t>
      </w:r>
      <w:r w:rsidRPr="00781346">
        <w:rPr>
          <w:rStyle w:val="Emphasis"/>
          <w:highlight w:val="cyan"/>
        </w:rPr>
        <w:t>excepted</w:t>
      </w:r>
      <w:r w:rsidRPr="00781346">
        <w:rPr>
          <w:rStyle w:val="StyleUnderline"/>
          <w:highlight w:val="cyan"/>
        </w:rPr>
        <w:t xml:space="preserve"> from</w:t>
      </w:r>
      <w:r w:rsidRPr="00B54DAC">
        <w:rPr>
          <w:rStyle w:val="StyleUnderline"/>
        </w:rPr>
        <w:t xml:space="preserve"> basic </w:t>
      </w:r>
      <w:r w:rsidRPr="00781346">
        <w:rPr>
          <w:rStyle w:val="Emphasis"/>
          <w:highlight w:val="cyan"/>
        </w:rPr>
        <w:t>labor rights</w:t>
      </w:r>
      <w:r w:rsidRPr="006A34A7">
        <w:rPr>
          <w:sz w:val="16"/>
        </w:rPr>
        <w:t xml:space="preserve">, farmworkers also </w:t>
      </w:r>
      <w:r w:rsidRPr="00781346">
        <w:rPr>
          <w:rStyle w:val="StyleUnderline"/>
          <w:highlight w:val="cyan"/>
        </w:rPr>
        <w:t>lack</w:t>
      </w:r>
      <w:r w:rsidRPr="00B54DAC">
        <w:rPr>
          <w:rStyle w:val="StyleUnderline"/>
        </w:rPr>
        <w:t xml:space="preserve"> many basic occupational </w:t>
      </w:r>
      <w:r w:rsidRPr="00781346">
        <w:rPr>
          <w:rStyle w:val="Emphasis"/>
          <w:highlight w:val="cyan"/>
        </w:rPr>
        <w:t>safety protections</w:t>
      </w:r>
      <w:r w:rsidRPr="00B54DAC">
        <w:rPr>
          <w:rStyle w:val="StyleUnderline"/>
        </w:rPr>
        <w:t xml:space="preserve"> from pesticide exposure</w:t>
      </w:r>
      <w:r w:rsidRPr="006A34A7">
        <w:rPr>
          <w:sz w:val="16"/>
        </w:rPr>
        <w:t xml:space="preserve"> [12]. While most occupational sector safety standards are overseen by the U.S. Occupational Safety and Health Administration (OSHA), the agency has largely relegated the realm of agriculture to the EPA, which has since exerted its authority over pesticide worker safety with the Worker Protection Standard (WPS) regulation issued under FIFRA [12, 97]. The very fact that the agency in charge of approving pesticides is the same one that’s in charge of establishing and enforcing worker standards is troubling to say the least.</w:t>
      </w:r>
    </w:p>
    <w:p w14:paraId="452BEB11" w14:textId="77777777" w:rsidR="00E20F3B" w:rsidRPr="006A34A7" w:rsidRDefault="00E20F3B" w:rsidP="00E20F3B">
      <w:pPr>
        <w:rPr>
          <w:sz w:val="16"/>
        </w:rPr>
      </w:pPr>
      <w:r w:rsidRPr="006A34A7">
        <w:rPr>
          <w:sz w:val="16"/>
        </w:rPr>
        <w:t xml:space="preserve">In 2015 the WPS was strengthened, providing further protections for farmworkers than what they had been afforded in the past [98]. Despite these improvements (some of which were targeted for removal in a subsequent rulemaking [99]), </w:t>
      </w:r>
      <w:r w:rsidRPr="006A34A7">
        <w:rPr>
          <w:rStyle w:val="StyleUnderline"/>
        </w:rPr>
        <w:t xml:space="preserve">worker </w:t>
      </w:r>
      <w:r w:rsidRPr="006A34A7">
        <w:rPr>
          <w:rStyle w:val="Emphasis"/>
        </w:rPr>
        <w:t>protections</w:t>
      </w:r>
      <w:r w:rsidRPr="006A34A7">
        <w:rPr>
          <w:rStyle w:val="StyleUnderline"/>
        </w:rPr>
        <w:t xml:space="preserve"> from pesticides remain </w:t>
      </w:r>
      <w:r w:rsidRPr="00781346">
        <w:rPr>
          <w:rStyle w:val="Emphasis"/>
          <w:highlight w:val="cyan"/>
        </w:rPr>
        <w:t>grossly substandard</w:t>
      </w:r>
      <w:r w:rsidRPr="006A34A7">
        <w:rPr>
          <w:sz w:val="16"/>
        </w:rPr>
        <w:t>.</w:t>
      </w:r>
    </w:p>
    <w:p w14:paraId="40E5D7AC" w14:textId="77777777" w:rsidR="00E20F3B" w:rsidRPr="006A34A7" w:rsidRDefault="00E20F3B" w:rsidP="00E20F3B">
      <w:pPr>
        <w:rPr>
          <w:sz w:val="16"/>
        </w:rPr>
      </w:pPr>
      <w:r w:rsidRPr="006A34A7">
        <w:rPr>
          <w:sz w:val="16"/>
        </w:rPr>
        <w:t xml:space="preserve">Biological monitoring of workplace chemical exposures is common in many industries and OSHA has developed over 25 chemical standards that are to be used to screen workers that are exposed to hazardous substances as part of their work [100]. Yet despite farmworkers coming into constant, often daily, contact with chemical pesticides that are known to be harmful, there is </w:t>
      </w:r>
      <w:r w:rsidRPr="00781346">
        <w:rPr>
          <w:rStyle w:val="StyleUnderline"/>
          <w:highlight w:val="cyan"/>
        </w:rPr>
        <w:t xml:space="preserve">no </w:t>
      </w:r>
      <w:r w:rsidRPr="00781346">
        <w:rPr>
          <w:rStyle w:val="Emphasis"/>
          <w:highlight w:val="cyan"/>
        </w:rPr>
        <w:t>national requirement</w:t>
      </w:r>
      <w:r w:rsidRPr="006A34A7">
        <w:rPr>
          <w:rStyle w:val="StyleUnderline"/>
        </w:rPr>
        <w:t xml:space="preserve"> for employers </w:t>
      </w:r>
      <w:r w:rsidRPr="00781346">
        <w:rPr>
          <w:rStyle w:val="StyleUnderline"/>
          <w:highlight w:val="cyan"/>
        </w:rPr>
        <w:t xml:space="preserve">to provide </w:t>
      </w:r>
      <w:r w:rsidRPr="00781346">
        <w:rPr>
          <w:rStyle w:val="Emphasis"/>
          <w:highlight w:val="cyan"/>
        </w:rPr>
        <w:t>medical monitoring</w:t>
      </w:r>
      <w:r w:rsidRPr="006A34A7">
        <w:rPr>
          <w:rStyle w:val="StyleUnderline"/>
        </w:rPr>
        <w:t xml:space="preserve"> for farmworkers seeking </w:t>
      </w:r>
      <w:r w:rsidRPr="00781346">
        <w:rPr>
          <w:rStyle w:val="StyleUnderline"/>
          <w:highlight w:val="cyan"/>
        </w:rPr>
        <w:t>to prevent</w:t>
      </w:r>
      <w:r w:rsidRPr="006A34A7">
        <w:rPr>
          <w:rStyle w:val="StyleUnderline"/>
        </w:rPr>
        <w:t xml:space="preserve"> chronic, harmful pesticide </w:t>
      </w:r>
      <w:r w:rsidRPr="00781346">
        <w:rPr>
          <w:rStyle w:val="Emphasis"/>
          <w:highlight w:val="cyan"/>
        </w:rPr>
        <w:t>exposures</w:t>
      </w:r>
      <w:r w:rsidRPr="006A34A7">
        <w:rPr>
          <w:sz w:val="16"/>
        </w:rPr>
        <w:t>. This is even more worrisome given that perceptions of pesticide exposure at the workplace don’t always correlate with actual exposure [59].</w:t>
      </w:r>
    </w:p>
    <w:p w14:paraId="4C8FBBEC" w14:textId="77777777" w:rsidR="00E20F3B" w:rsidRPr="006A34A7" w:rsidRDefault="00E20F3B" w:rsidP="00E20F3B">
      <w:pPr>
        <w:rPr>
          <w:sz w:val="16"/>
        </w:rPr>
      </w:pPr>
      <w:r w:rsidRPr="006A34A7">
        <w:rPr>
          <w:sz w:val="16"/>
        </w:rPr>
        <w:t>Some states, like California and Washington, have implemented biological monitoring programs for certain pesticide classes in an effort to protect farmworkers in those states [101, 102]. What these state programs have identified is cause for concern; in cases where pesticide exposure resulted in physiological effects to workers, many were not even the result of a violation of the WPS or the pesticide label, suggesting that following the directions on the label is not necessarily protective of pesticide harm [103]. Since some pesticide exposures can lead to adverse effects in the absence of readily noticeable symptoms [104], biological monitoring is absolutely necessary to prevent or reduce harm from chemical exposure.</w:t>
      </w:r>
    </w:p>
    <w:p w14:paraId="41292FCA" w14:textId="77777777" w:rsidR="00E20F3B" w:rsidRPr="006A34A7" w:rsidRDefault="00E20F3B" w:rsidP="00E20F3B">
      <w:pPr>
        <w:rPr>
          <w:sz w:val="16"/>
        </w:rPr>
      </w:pPr>
      <w:r w:rsidRPr="006A34A7">
        <w:rPr>
          <w:rStyle w:val="StyleUnderline"/>
        </w:rPr>
        <w:t xml:space="preserve">While the </w:t>
      </w:r>
      <w:r w:rsidRPr="00781346">
        <w:rPr>
          <w:rStyle w:val="Emphasis"/>
          <w:highlight w:val="cyan"/>
        </w:rPr>
        <w:t>WPS</w:t>
      </w:r>
      <w:r w:rsidRPr="006A34A7">
        <w:rPr>
          <w:rStyle w:val="StyleUnderline"/>
        </w:rPr>
        <w:t xml:space="preserve"> does provide some </w:t>
      </w:r>
      <w:r w:rsidRPr="006A34A7">
        <w:rPr>
          <w:rStyle w:val="Emphasis"/>
        </w:rPr>
        <w:t>legal protections</w:t>
      </w:r>
      <w:r w:rsidRPr="006A34A7">
        <w:rPr>
          <w:rStyle w:val="StyleUnderline"/>
        </w:rPr>
        <w:t xml:space="preserve"> for farmworkers, </w:t>
      </w:r>
      <w:r w:rsidRPr="00781346">
        <w:rPr>
          <w:rStyle w:val="StyleUnderline"/>
          <w:highlight w:val="cyan"/>
        </w:rPr>
        <w:t xml:space="preserve">lack of </w:t>
      </w:r>
      <w:r w:rsidRPr="00781346">
        <w:rPr>
          <w:rStyle w:val="Emphasis"/>
          <w:highlight w:val="cyan"/>
        </w:rPr>
        <w:t>compliance monitoring</w:t>
      </w:r>
      <w:r w:rsidRPr="006A34A7">
        <w:rPr>
          <w:rStyle w:val="StyleUnderline"/>
        </w:rPr>
        <w:t xml:space="preserve"> and enforcement provides </w:t>
      </w:r>
      <w:r w:rsidRPr="00781346">
        <w:rPr>
          <w:rStyle w:val="Emphasis"/>
          <w:highlight w:val="cyan"/>
        </w:rPr>
        <w:t>little incentive</w:t>
      </w:r>
      <w:r w:rsidRPr="006A34A7">
        <w:rPr>
          <w:rStyle w:val="StyleUnderline"/>
        </w:rPr>
        <w:t xml:space="preserve"> for employers </w:t>
      </w:r>
      <w:r w:rsidRPr="00781346">
        <w:rPr>
          <w:rStyle w:val="StyleUnderline"/>
          <w:highlight w:val="cyan"/>
        </w:rPr>
        <w:t xml:space="preserve">to </w:t>
      </w:r>
      <w:r w:rsidRPr="00781346">
        <w:rPr>
          <w:rStyle w:val="Emphasis"/>
          <w:highlight w:val="cyan"/>
        </w:rPr>
        <w:t>follow</w:t>
      </w:r>
      <w:r w:rsidRPr="006A34A7">
        <w:rPr>
          <w:rStyle w:val="StyleUnderline"/>
        </w:rPr>
        <w:t xml:space="preserve"> the rules</w:t>
      </w:r>
      <w:r w:rsidRPr="006A34A7">
        <w:rPr>
          <w:sz w:val="16"/>
        </w:rPr>
        <w:t>. Nearly all workplace inspections are conducted by the states, leading to major inconsistencies from state to state. In 1998, five states conducted no workplace inspections for WPS compliance and 11 states conducted fewer than ten [105].</w:t>
      </w:r>
    </w:p>
    <w:p w14:paraId="641B372A" w14:textId="77777777" w:rsidR="00E20F3B" w:rsidRPr="006A34A7" w:rsidRDefault="00E20F3B" w:rsidP="00E20F3B">
      <w:pPr>
        <w:rPr>
          <w:sz w:val="16"/>
        </w:rPr>
      </w:pPr>
      <w:r w:rsidRPr="006A34A7">
        <w:rPr>
          <w:sz w:val="16"/>
        </w:rPr>
        <w:t>While these numbers have modestly improved since then, only a small minority of workplaces are inspected in any given year. Data from EPA’s ECHO database indicate that, for the most recent five years that data are available, just over 1% of pesticide-using agricultural operations were inspected for WPS violations (Table 1). This means that at the current rate of inspection it will take nearly 100 years to inspect all facilities that fall under the Standard. During this period the few inspections that were conducted found a considerable number of violations – there was an average violation rate of 49%, indicating that nearly one WPS violation was found for every two facilities that were inspected (Table 1). Despite the majority of violations being for highly consequential failures such as failure to provide pesticide safety training, failure to centrally post vital information about pesticide use on the premises, and failure to provide proper PPE, only about 19% of violations led to any action other than a warning (Table 1) [106].</w:t>
      </w:r>
    </w:p>
    <w:p w14:paraId="03203DD9" w14:textId="77777777" w:rsidR="00E20F3B" w:rsidRPr="001E7A97" w:rsidRDefault="00E20F3B" w:rsidP="00E20F3B">
      <w:pPr>
        <w:rPr>
          <w:sz w:val="16"/>
        </w:rPr>
      </w:pPr>
      <w:r w:rsidRPr="006A34A7">
        <w:rPr>
          <w:sz w:val="16"/>
        </w:rPr>
        <w:t xml:space="preserve">WPS violations appear to be very common despite the low number of inspections that are conducted every year by the EPA, the states, and tribes. A near-50% violation rate is very high and indicates that a significant portion of the </w:t>
      </w:r>
      <w:r w:rsidRPr="006A34A7">
        <w:rPr>
          <w:rStyle w:val="StyleUnderline"/>
        </w:rPr>
        <w:t xml:space="preserve">estimated </w:t>
      </w:r>
      <w:r w:rsidRPr="00781346">
        <w:rPr>
          <w:rStyle w:val="Emphasis"/>
          <w:highlight w:val="cyan"/>
        </w:rPr>
        <w:t>1.8 million workers</w:t>
      </w:r>
      <w:r w:rsidRPr="006A34A7">
        <w:rPr>
          <w:rStyle w:val="StyleUnderline"/>
        </w:rPr>
        <w:t xml:space="preserve"> and handlers who work in these facilities are </w:t>
      </w:r>
      <w:r w:rsidRPr="00781346">
        <w:rPr>
          <w:rStyle w:val="Emphasis"/>
          <w:highlight w:val="cyan"/>
        </w:rPr>
        <w:t>not receiving</w:t>
      </w:r>
      <w:r w:rsidRPr="00781346">
        <w:rPr>
          <w:rStyle w:val="StyleUnderline"/>
          <w:highlight w:val="cyan"/>
        </w:rPr>
        <w:t xml:space="preserve"> legally-mandated </w:t>
      </w:r>
      <w:r w:rsidRPr="00781346">
        <w:rPr>
          <w:rStyle w:val="Emphasis"/>
          <w:highlight w:val="cyan"/>
        </w:rPr>
        <w:t>protections</w:t>
      </w:r>
      <w:r w:rsidRPr="006A34A7">
        <w:rPr>
          <w:rStyle w:val="StyleUnderline"/>
        </w:rPr>
        <w:t xml:space="preserve"> from pesticides</w:t>
      </w:r>
      <w:r w:rsidRPr="006A34A7">
        <w:rPr>
          <w:sz w:val="16"/>
        </w:rPr>
        <w:t xml:space="preserve">. Furthermore, </w:t>
      </w:r>
      <w:r w:rsidRPr="006A34A7">
        <w:rPr>
          <w:rStyle w:val="StyleUnderline"/>
        </w:rPr>
        <w:t xml:space="preserve">80% of </w:t>
      </w:r>
      <w:r w:rsidRPr="006A34A7">
        <w:rPr>
          <w:rStyle w:val="Emphasis"/>
        </w:rPr>
        <w:t>violators</w:t>
      </w:r>
      <w:r w:rsidRPr="006A34A7">
        <w:rPr>
          <w:rStyle w:val="StyleUnderline"/>
        </w:rPr>
        <w:t xml:space="preserve"> </w:t>
      </w:r>
      <w:r w:rsidRPr="00781346">
        <w:rPr>
          <w:rStyle w:val="StyleUnderline"/>
          <w:highlight w:val="cyan"/>
        </w:rPr>
        <w:t>don’t even receive</w:t>
      </w:r>
      <w:r w:rsidRPr="006A34A7">
        <w:rPr>
          <w:rStyle w:val="StyleUnderline"/>
        </w:rPr>
        <w:t xml:space="preserve"> a </w:t>
      </w:r>
      <w:r w:rsidRPr="00781346">
        <w:rPr>
          <w:rStyle w:val="Emphasis"/>
          <w:highlight w:val="cyan"/>
        </w:rPr>
        <w:t>slap on the wrist</w:t>
      </w:r>
      <w:r w:rsidRPr="00781346">
        <w:rPr>
          <w:rStyle w:val="StyleUnderline"/>
          <w:highlight w:val="cyan"/>
        </w:rPr>
        <w:t xml:space="preserve"> after</w:t>
      </w:r>
      <w:r w:rsidRPr="00781346">
        <w:rPr>
          <w:rStyle w:val="StyleUnderline"/>
        </w:rPr>
        <w:t xml:space="preserve"> they</w:t>
      </w:r>
      <w:r w:rsidRPr="006A34A7">
        <w:rPr>
          <w:rStyle w:val="StyleUnderline"/>
        </w:rPr>
        <w:t xml:space="preserve"> are found to have </w:t>
      </w:r>
      <w:r w:rsidRPr="00781346">
        <w:rPr>
          <w:rStyle w:val="Emphasis"/>
          <w:highlight w:val="cyan"/>
        </w:rPr>
        <w:t>violated</w:t>
      </w:r>
      <w:r w:rsidRPr="006A34A7">
        <w:rPr>
          <w:rStyle w:val="StyleUnderline"/>
        </w:rPr>
        <w:t xml:space="preserve"> the law</w:t>
      </w:r>
      <w:r w:rsidRPr="006A34A7">
        <w:rPr>
          <w:sz w:val="16"/>
        </w:rPr>
        <w:t xml:space="preserve">. Without the prospect of facing any meaningful consequence, there is </w:t>
      </w:r>
      <w:r w:rsidRPr="00781346">
        <w:rPr>
          <w:rStyle w:val="Emphasis"/>
          <w:highlight w:val="cyan"/>
        </w:rPr>
        <w:t>no deterrent</w:t>
      </w:r>
      <w:r w:rsidRPr="006A34A7">
        <w:rPr>
          <w:rStyle w:val="StyleUnderline"/>
        </w:rPr>
        <w:t xml:space="preserve"> for unscrupulous employers to </w:t>
      </w:r>
      <w:r w:rsidRPr="006A34A7">
        <w:rPr>
          <w:rStyle w:val="Emphasis"/>
        </w:rPr>
        <w:t>follow</w:t>
      </w:r>
      <w:r w:rsidRPr="006A34A7">
        <w:rPr>
          <w:rStyle w:val="StyleUnderline"/>
        </w:rPr>
        <w:t xml:space="preserve"> the rules, which </w:t>
      </w:r>
      <w:r w:rsidRPr="00781346">
        <w:rPr>
          <w:rStyle w:val="StyleUnderline"/>
          <w:highlight w:val="cyan"/>
        </w:rPr>
        <w:t xml:space="preserve">perpetuates </w:t>
      </w:r>
      <w:r w:rsidRPr="00781346">
        <w:rPr>
          <w:rStyle w:val="Emphasis"/>
          <w:highlight w:val="cyan"/>
        </w:rPr>
        <w:t>exploitative working conditions</w:t>
      </w:r>
      <w:r w:rsidRPr="006A34A7">
        <w:rPr>
          <w:sz w:val="16"/>
        </w:rPr>
        <w:t>.</w:t>
      </w:r>
    </w:p>
    <w:bookmarkEnd w:id="1"/>
    <w:p w14:paraId="1E40EF93" w14:textId="2912B0A2" w:rsidR="00E20F3B" w:rsidRDefault="00E20F3B" w:rsidP="00E20F3B">
      <w:pPr>
        <w:pStyle w:val="Heading4"/>
      </w:pPr>
      <w:r>
        <w:t xml:space="preserve">No defense. CAFOs are the </w:t>
      </w:r>
      <w:r>
        <w:rPr>
          <w:u w:val="single"/>
        </w:rPr>
        <w:t>newest</w:t>
      </w:r>
      <w:r>
        <w:t xml:space="preserve"> iteration of </w:t>
      </w:r>
      <w:r w:rsidRPr="00E20F3B">
        <w:rPr>
          <w:u w:val="single"/>
        </w:rPr>
        <w:t>targeted</w:t>
      </w:r>
      <w:r>
        <w:t xml:space="preserve"> </w:t>
      </w:r>
      <w:r w:rsidRPr="00E20F3B">
        <w:t>environmental racism</w:t>
      </w:r>
      <w:r>
        <w:t>.</w:t>
      </w:r>
    </w:p>
    <w:p w14:paraId="3C33AB8D" w14:textId="77777777" w:rsidR="00E20F3B" w:rsidRPr="001466F5" w:rsidRDefault="00E20F3B" w:rsidP="00E20F3B">
      <w:r w:rsidRPr="001466F5">
        <w:rPr>
          <w:rStyle w:val="Style13ptBold"/>
        </w:rPr>
        <w:t>Schneider ’21</w:t>
      </w:r>
      <w:r>
        <w:t xml:space="preserve"> [Nikhil; March 5; Assistant Director of Sustainability; Pomona College, “Industrial Agriculture is Even Worse Than You Think: An Overview of the Effects of CAFOs,” </w:t>
      </w:r>
      <w:r w:rsidRPr="001466F5">
        <w:t>https://www.pomona.edu/administration/sustainability/news/posts/industrial-agriculture-even-worse-you-think-overview-effects-cafos</w:t>
      </w:r>
      <w:r>
        <w:t>]</w:t>
      </w:r>
    </w:p>
    <w:p w14:paraId="25490F33" w14:textId="77777777" w:rsidR="00E20F3B" w:rsidRPr="001E7A97" w:rsidRDefault="00E20F3B" w:rsidP="00E20F3B">
      <w:pPr>
        <w:rPr>
          <w:sz w:val="16"/>
        </w:rPr>
      </w:pPr>
      <w:r w:rsidRPr="001E7A97">
        <w:rPr>
          <w:sz w:val="16"/>
        </w:rPr>
        <w:t xml:space="preserve">Unfortunately, stories like this are becoming increasingly common. Though this process can occur naturally, it is massively accelerated by human activity. The major culprit? </w:t>
      </w:r>
      <w:r w:rsidRPr="00505BAF">
        <w:rPr>
          <w:rStyle w:val="Emphasis"/>
          <w:highlight w:val="cyan"/>
        </w:rPr>
        <w:t>Industrial ag</w:t>
      </w:r>
      <w:r w:rsidRPr="00505BAF">
        <w:rPr>
          <w:rStyle w:val="StyleUnderline"/>
        </w:rPr>
        <w:t>r</w:t>
      </w:r>
      <w:r w:rsidRPr="007C4FF2">
        <w:rPr>
          <w:rStyle w:val="StyleUnderline"/>
        </w:rPr>
        <w:t>iculture</w:t>
      </w:r>
      <w:r w:rsidRPr="001E7A97">
        <w:rPr>
          <w:sz w:val="16"/>
        </w:rPr>
        <w:t xml:space="preserve">. Fertilizer and manure runoff, especially industrial quantities of it, </w:t>
      </w:r>
      <w:r w:rsidRPr="007C4FF2">
        <w:rPr>
          <w:rStyle w:val="StyleUnderline"/>
        </w:rPr>
        <w:t xml:space="preserve">inevitably ends up in </w:t>
      </w:r>
      <w:r w:rsidRPr="007C4FF2">
        <w:rPr>
          <w:rStyle w:val="Emphasis"/>
        </w:rPr>
        <w:t>water systems</w:t>
      </w:r>
      <w:r w:rsidRPr="007C4FF2">
        <w:rPr>
          <w:rStyle w:val="StyleUnderline"/>
        </w:rPr>
        <w:t xml:space="preserve">, </w:t>
      </w:r>
      <w:r w:rsidRPr="00505BAF">
        <w:rPr>
          <w:rStyle w:val="StyleUnderline"/>
          <w:highlight w:val="cyan"/>
        </w:rPr>
        <w:t xml:space="preserve">causing </w:t>
      </w:r>
      <w:r w:rsidRPr="00505BAF">
        <w:rPr>
          <w:rStyle w:val="Emphasis"/>
          <w:highlight w:val="cyan"/>
        </w:rPr>
        <w:t>devastating eutrophication</w:t>
      </w:r>
      <w:r w:rsidRPr="007C4FF2">
        <w:rPr>
          <w:rStyle w:val="StyleUnderline"/>
        </w:rPr>
        <w:t xml:space="preserve"> events</w:t>
      </w:r>
      <w:r w:rsidRPr="001E7A97">
        <w:rPr>
          <w:sz w:val="16"/>
        </w:rPr>
        <w:t xml:space="preserve"> such as algal blooms. Though the impacts of industrial agriculture in terms of greenhouse gas emissions and water consumption are well-known, this additional dimension of environmental degradation is often left out of popular narratives. One particularly pertinent example of environmental degradation from industrialized agriculture may be found in an overview of some of the effects of concentrated animal feeding operations, or CAFOs. CAFOs, more commonly known as factory farms, are agricultural enterprises where hundreds or thousands of animals bred for agricultural use are housed tightly together. The waste generated by these operations can have staggering impacts on its surroundings. </w:t>
      </w:r>
      <w:r w:rsidRPr="007C4FF2">
        <w:rPr>
          <w:rStyle w:val="StyleUnderline"/>
        </w:rPr>
        <w:t xml:space="preserve">When </w:t>
      </w:r>
      <w:r w:rsidRPr="00505BAF">
        <w:rPr>
          <w:rStyle w:val="Emphasis"/>
          <w:highlight w:val="cyan"/>
        </w:rPr>
        <w:t>CAFOs</w:t>
      </w:r>
      <w:r w:rsidRPr="007C4FF2">
        <w:rPr>
          <w:rStyle w:val="StyleUnderline"/>
        </w:rPr>
        <w:t xml:space="preserve"> are </w:t>
      </w:r>
      <w:r w:rsidRPr="007C4FF2">
        <w:rPr>
          <w:rStyle w:val="Emphasis"/>
        </w:rPr>
        <w:t>cleaned</w:t>
      </w:r>
      <w:r w:rsidRPr="007C4FF2">
        <w:rPr>
          <w:rStyle w:val="StyleUnderline"/>
        </w:rPr>
        <w:t xml:space="preserve"> out</w:t>
      </w:r>
      <w:r w:rsidRPr="001E7A97">
        <w:rPr>
          <w:sz w:val="16"/>
        </w:rPr>
        <w:t xml:space="preserve">, their contents – </w:t>
      </w:r>
      <w:r w:rsidRPr="007C4FF2">
        <w:rPr>
          <w:rStyle w:val="Emphasis"/>
        </w:rPr>
        <w:t>blood</w:t>
      </w:r>
      <w:r w:rsidRPr="007C4FF2">
        <w:rPr>
          <w:rStyle w:val="StyleUnderline"/>
        </w:rPr>
        <w:t xml:space="preserve">, </w:t>
      </w:r>
      <w:r w:rsidRPr="007C4FF2">
        <w:rPr>
          <w:rStyle w:val="Emphasis"/>
        </w:rPr>
        <w:t>urine</w:t>
      </w:r>
      <w:r w:rsidRPr="007C4FF2">
        <w:rPr>
          <w:rStyle w:val="StyleUnderline"/>
        </w:rPr>
        <w:t xml:space="preserve">, </w:t>
      </w:r>
      <w:r w:rsidRPr="007C4FF2">
        <w:rPr>
          <w:rStyle w:val="Emphasis"/>
        </w:rPr>
        <w:t>feces</w:t>
      </w:r>
      <w:r w:rsidRPr="007C4FF2">
        <w:rPr>
          <w:rStyle w:val="StyleUnderline"/>
        </w:rPr>
        <w:t xml:space="preserve">, </w:t>
      </w:r>
      <w:r w:rsidRPr="007C4FF2">
        <w:rPr>
          <w:rStyle w:val="Emphasis"/>
        </w:rPr>
        <w:t>afterbirth</w:t>
      </w:r>
      <w:r w:rsidRPr="001E7A97">
        <w:rPr>
          <w:sz w:val="16"/>
        </w:rPr>
        <w:t xml:space="preserve">, newborn corpses – are </w:t>
      </w:r>
      <w:r w:rsidRPr="00505BAF">
        <w:rPr>
          <w:rStyle w:val="StyleUnderline"/>
          <w:highlight w:val="cyan"/>
        </w:rPr>
        <w:t>hosed into</w:t>
      </w:r>
      <w:r w:rsidRPr="007C4FF2">
        <w:rPr>
          <w:rStyle w:val="StyleUnderline"/>
        </w:rPr>
        <w:t xml:space="preserve"> a sort of “</w:t>
      </w:r>
      <w:r w:rsidRPr="00505BAF">
        <w:rPr>
          <w:rStyle w:val="Emphasis"/>
          <w:highlight w:val="cyan"/>
        </w:rPr>
        <w:t>manure slurry</w:t>
      </w:r>
      <w:r w:rsidRPr="007C4FF2">
        <w:rPr>
          <w:rStyle w:val="StyleUnderline"/>
        </w:rPr>
        <w:t>,”</w:t>
      </w:r>
      <w:r w:rsidRPr="001E7A97">
        <w:rPr>
          <w:sz w:val="16"/>
        </w:rPr>
        <w:t xml:space="preserve"> and piped into large pits behind the confined area. Here, anaerobic bacteria break down the organic matter, turning it a Pepto-Bismol pink. During the breakdown, </w:t>
      </w:r>
      <w:r w:rsidRPr="00562A02">
        <w:rPr>
          <w:rStyle w:val="StyleUnderline"/>
        </w:rPr>
        <w:t xml:space="preserve">gasses such as </w:t>
      </w:r>
      <w:r w:rsidRPr="00505BAF">
        <w:rPr>
          <w:rStyle w:val="Emphasis"/>
          <w:highlight w:val="cyan"/>
        </w:rPr>
        <w:t>carbon dioxide</w:t>
      </w:r>
      <w:r w:rsidRPr="00505BAF">
        <w:rPr>
          <w:rStyle w:val="StyleUnderline"/>
          <w:highlight w:val="cyan"/>
        </w:rPr>
        <w:t xml:space="preserve"> and </w:t>
      </w:r>
      <w:r w:rsidRPr="00505BAF">
        <w:rPr>
          <w:rStyle w:val="Emphasis"/>
          <w:highlight w:val="cyan"/>
        </w:rPr>
        <w:t>methane</w:t>
      </w:r>
      <w:r w:rsidRPr="00562A02">
        <w:rPr>
          <w:rStyle w:val="StyleUnderline"/>
        </w:rPr>
        <w:t xml:space="preserve"> are </w:t>
      </w:r>
      <w:r w:rsidRPr="00505BAF">
        <w:rPr>
          <w:rStyle w:val="Emphasis"/>
          <w:highlight w:val="cyan"/>
        </w:rPr>
        <w:t>emitted</w:t>
      </w:r>
      <w:r w:rsidRPr="001E7A97">
        <w:rPr>
          <w:sz w:val="16"/>
        </w:rPr>
        <w:t xml:space="preserve">. Periodically, this waste is </w:t>
      </w:r>
      <w:r w:rsidRPr="00562A02">
        <w:rPr>
          <w:rStyle w:val="Emphasis"/>
        </w:rPr>
        <w:t>sprayed</w:t>
      </w:r>
      <w:r w:rsidRPr="00562A02">
        <w:rPr>
          <w:rStyle w:val="StyleUnderline"/>
        </w:rPr>
        <w:t xml:space="preserve"> over nearby fields to act as “</w:t>
      </w:r>
      <w:r w:rsidRPr="00562A02">
        <w:rPr>
          <w:rStyle w:val="Emphasis"/>
        </w:rPr>
        <w:t>fertilizer</w:t>
      </w:r>
      <w:r w:rsidRPr="00562A02">
        <w:rPr>
          <w:rStyle w:val="StyleUnderline"/>
        </w:rPr>
        <w:t xml:space="preserve">,” </w:t>
      </w:r>
      <w:r w:rsidRPr="001E7A97">
        <w:rPr>
          <w:sz w:val="16"/>
        </w:rPr>
        <w:t xml:space="preserve">yet much of what is in these “fertilizers” is far more harmful than it is beneficial. These lagoons contain many substances which are detrimental to both people and planet, including excessive amounts of nitrogen and phosphorus, heavy metals such as copper, and viruses and bacteria including salmonella, MRSA, antibiotic-resistant bacteria, and e. Coli. Although these </w:t>
      </w:r>
      <w:r w:rsidRPr="00505BAF">
        <w:rPr>
          <w:rStyle w:val="Emphasis"/>
          <w:highlight w:val="cyan"/>
        </w:rPr>
        <w:t>lagoons</w:t>
      </w:r>
      <w:r w:rsidRPr="00562A02">
        <w:rPr>
          <w:rStyle w:val="StyleUnderline"/>
        </w:rPr>
        <w:t xml:space="preserve"> are </w:t>
      </w:r>
      <w:r w:rsidRPr="00505BAF">
        <w:rPr>
          <w:rStyle w:val="StyleUnderline"/>
          <w:highlight w:val="cyan"/>
        </w:rPr>
        <w:t>supposed to keep</w:t>
      </w:r>
      <w:r w:rsidRPr="00562A02">
        <w:rPr>
          <w:rStyle w:val="StyleUnderline"/>
        </w:rPr>
        <w:t xml:space="preserve"> such harmful </w:t>
      </w:r>
      <w:r w:rsidRPr="00505BAF">
        <w:rPr>
          <w:rStyle w:val="StyleUnderline"/>
          <w:highlight w:val="cyan"/>
        </w:rPr>
        <w:t xml:space="preserve">substances </w:t>
      </w:r>
      <w:r w:rsidRPr="00505BAF">
        <w:rPr>
          <w:rStyle w:val="Emphasis"/>
          <w:highlight w:val="cyan"/>
        </w:rPr>
        <w:t>contain</w:t>
      </w:r>
      <w:r w:rsidRPr="00505BAF">
        <w:rPr>
          <w:rStyle w:val="StyleUnderline"/>
          <w:highlight w:val="cyan"/>
        </w:rPr>
        <w:t>ed</w:t>
      </w:r>
      <w:r w:rsidRPr="00562A02">
        <w:rPr>
          <w:rStyle w:val="StyleUnderline"/>
        </w:rPr>
        <w:t xml:space="preserve">, they often </w:t>
      </w:r>
      <w:r w:rsidRPr="00505BAF">
        <w:rPr>
          <w:rStyle w:val="Emphasis"/>
          <w:highlight w:val="cyan"/>
        </w:rPr>
        <w:t>overflow</w:t>
      </w:r>
      <w:r w:rsidRPr="001E7A97">
        <w:rPr>
          <w:sz w:val="16"/>
        </w:rPr>
        <w:t xml:space="preserve">. The unusual introduction of so much nitrogen and phosphorus at once caused by flooding leads to many immediate and severe environmental impacts, including fish kills, beach closures, and shellfish contamination. Additionally, unsupervised burials of livestock may </w:t>
      </w:r>
      <w:r w:rsidRPr="00562A02">
        <w:rPr>
          <w:rStyle w:val="StyleUnderline"/>
        </w:rPr>
        <w:t xml:space="preserve">further contaminate </w:t>
      </w:r>
      <w:r w:rsidRPr="00562A02">
        <w:rPr>
          <w:rStyle w:val="Emphasis"/>
        </w:rPr>
        <w:t>groundwater</w:t>
      </w:r>
      <w:r w:rsidRPr="001E7A97">
        <w:rPr>
          <w:sz w:val="16"/>
        </w:rPr>
        <w:t>.</w:t>
      </w:r>
    </w:p>
    <w:p w14:paraId="7ED8DC3C" w14:textId="77777777" w:rsidR="00E20F3B" w:rsidRPr="001E7A97" w:rsidRDefault="00E20F3B" w:rsidP="00E20F3B">
      <w:pPr>
        <w:rPr>
          <w:sz w:val="16"/>
        </w:rPr>
      </w:pPr>
      <w:r w:rsidRPr="001E7A97">
        <w:rPr>
          <w:sz w:val="16"/>
        </w:rPr>
        <w:t>Though the impacts of industrial agriculture in terms of greenhouse gas emissions and water consumption are well-known, this additional dimension of environmental degradation is often left out of popular narratives.</w:t>
      </w:r>
    </w:p>
    <w:p w14:paraId="6085D94A" w14:textId="77777777" w:rsidR="00E20F3B" w:rsidRPr="001E7A97" w:rsidRDefault="00E20F3B" w:rsidP="00E20F3B">
      <w:pPr>
        <w:rPr>
          <w:sz w:val="16"/>
        </w:rPr>
      </w:pPr>
      <w:r w:rsidRPr="001E7A97">
        <w:rPr>
          <w:sz w:val="16"/>
        </w:rPr>
        <w:t xml:space="preserve">Additionally, CAFOs and the waste which they produce impact more than just the surrounding natural environment. These facilities have been affirmatively </w:t>
      </w:r>
      <w:r w:rsidRPr="00562A02">
        <w:rPr>
          <w:rStyle w:val="StyleUnderline"/>
        </w:rPr>
        <w:t xml:space="preserve">identified as a </w:t>
      </w:r>
      <w:r w:rsidRPr="00505BAF">
        <w:rPr>
          <w:rStyle w:val="StyleUnderline"/>
          <w:highlight w:val="cyan"/>
        </w:rPr>
        <w:t xml:space="preserve">public </w:t>
      </w:r>
      <w:r w:rsidRPr="00505BAF">
        <w:rPr>
          <w:rStyle w:val="Emphasis"/>
          <w:highlight w:val="cyan"/>
        </w:rPr>
        <w:t>health crisis</w:t>
      </w:r>
      <w:r w:rsidRPr="00505BAF">
        <w:rPr>
          <w:rStyle w:val="StyleUnderline"/>
          <w:highlight w:val="cyan"/>
        </w:rPr>
        <w:t>,</w:t>
      </w:r>
      <w:r w:rsidRPr="00562A02">
        <w:rPr>
          <w:rStyle w:val="StyleUnderline"/>
        </w:rPr>
        <w:t xml:space="preserve"> causing </w:t>
      </w:r>
      <w:r w:rsidRPr="00505BAF">
        <w:rPr>
          <w:rStyle w:val="StyleUnderline"/>
          <w:highlight w:val="cyan"/>
        </w:rPr>
        <w:t xml:space="preserve">increases in </w:t>
      </w:r>
      <w:r w:rsidRPr="00505BAF">
        <w:rPr>
          <w:rStyle w:val="Emphasis"/>
          <w:highlight w:val="cyan"/>
        </w:rPr>
        <w:t>nausea</w:t>
      </w:r>
      <w:r w:rsidRPr="00505BAF">
        <w:rPr>
          <w:rStyle w:val="StyleUnderline"/>
          <w:highlight w:val="cyan"/>
        </w:rPr>
        <w:t xml:space="preserve">, </w:t>
      </w:r>
      <w:r w:rsidRPr="00505BAF">
        <w:rPr>
          <w:rStyle w:val="Emphasis"/>
          <w:highlight w:val="cyan"/>
        </w:rPr>
        <w:t>blood pressure</w:t>
      </w:r>
      <w:r w:rsidRPr="00505BAF">
        <w:rPr>
          <w:rStyle w:val="StyleUnderline"/>
          <w:highlight w:val="cyan"/>
        </w:rPr>
        <w:t xml:space="preserve">, and </w:t>
      </w:r>
      <w:r w:rsidRPr="00505BAF">
        <w:rPr>
          <w:rStyle w:val="Emphasis"/>
          <w:highlight w:val="cyan"/>
        </w:rPr>
        <w:t>respiratory</w:t>
      </w:r>
      <w:r w:rsidRPr="00505BAF">
        <w:rPr>
          <w:rStyle w:val="StyleUnderline"/>
          <w:highlight w:val="cyan"/>
        </w:rPr>
        <w:t xml:space="preserve"> issues</w:t>
      </w:r>
      <w:r w:rsidRPr="00562A02">
        <w:rPr>
          <w:rStyle w:val="StyleUnderline"/>
        </w:rPr>
        <w:t xml:space="preserve"> such as asthma</w:t>
      </w:r>
      <w:r w:rsidRPr="001E7A97">
        <w:rPr>
          <w:sz w:val="16"/>
        </w:rPr>
        <w:t xml:space="preserve">. Additionally, there are adverse health impacts for both children and adults associated with being unable to stand outside for more than a few minutes, let alone be active, due to the overpowering smell, runny nose, and watery eyes which the fecal “mist” in the air causes. The impacts of these operations are </w:t>
      </w:r>
      <w:r w:rsidRPr="00505BAF">
        <w:rPr>
          <w:rStyle w:val="Emphasis"/>
          <w:highlight w:val="cyan"/>
        </w:rPr>
        <w:t>disproportionate</w:t>
      </w:r>
      <w:r w:rsidRPr="00505BAF">
        <w:rPr>
          <w:rStyle w:val="StyleUnderline"/>
          <w:highlight w:val="cyan"/>
        </w:rPr>
        <w:t xml:space="preserve">ly felt by </w:t>
      </w:r>
      <w:r w:rsidRPr="00505BAF">
        <w:rPr>
          <w:rStyle w:val="Emphasis"/>
          <w:highlight w:val="cyan"/>
        </w:rPr>
        <w:t>low-income</w:t>
      </w:r>
      <w:r w:rsidRPr="00505BAF">
        <w:rPr>
          <w:rStyle w:val="StyleUnderline"/>
          <w:highlight w:val="cyan"/>
        </w:rPr>
        <w:t xml:space="preserve"> communities</w:t>
      </w:r>
      <w:r w:rsidRPr="00562A02">
        <w:rPr>
          <w:rStyle w:val="StyleUnderline"/>
        </w:rPr>
        <w:t xml:space="preserve"> of color, where many CAFOs are </w:t>
      </w:r>
      <w:r w:rsidRPr="00562A02">
        <w:rPr>
          <w:rStyle w:val="Emphasis"/>
        </w:rPr>
        <w:t>systemically placed</w:t>
      </w:r>
      <w:r w:rsidRPr="00562A02">
        <w:rPr>
          <w:rStyle w:val="StyleUnderline"/>
        </w:rPr>
        <w:t xml:space="preserve"> in a </w:t>
      </w:r>
      <w:r w:rsidRPr="00505BAF">
        <w:rPr>
          <w:rStyle w:val="StyleUnderline"/>
          <w:highlight w:val="cyan"/>
        </w:rPr>
        <w:t xml:space="preserve">horrible instance of </w:t>
      </w:r>
      <w:r w:rsidRPr="00505BAF">
        <w:rPr>
          <w:rStyle w:val="Emphasis"/>
          <w:highlight w:val="cyan"/>
        </w:rPr>
        <w:t>environmental racism</w:t>
      </w:r>
      <w:r w:rsidRPr="001E7A97">
        <w:rPr>
          <w:sz w:val="16"/>
        </w:rPr>
        <w:t>.</w:t>
      </w:r>
    </w:p>
    <w:p w14:paraId="7BBDDB46" w14:textId="09EDD084" w:rsidR="00E20F3B" w:rsidRDefault="00E20F3B" w:rsidP="00E20F3B">
      <w:pPr>
        <w:rPr>
          <w:sz w:val="16"/>
        </w:rPr>
      </w:pPr>
      <w:r w:rsidRPr="001E7A97">
        <w:rPr>
          <w:sz w:val="16"/>
        </w:rPr>
        <w:t xml:space="preserve">In addition to being socially unjust as well as environmentally damaging, CAFOs are often </w:t>
      </w:r>
      <w:r w:rsidRPr="00505BAF">
        <w:rPr>
          <w:rStyle w:val="Emphasis"/>
          <w:highlight w:val="cyan"/>
        </w:rPr>
        <w:t>devastating</w:t>
      </w:r>
      <w:r w:rsidRPr="001E7A97">
        <w:rPr>
          <w:rStyle w:val="StyleUnderline"/>
        </w:rPr>
        <w:t xml:space="preserve"> for the </w:t>
      </w:r>
      <w:r w:rsidRPr="00505BAF">
        <w:rPr>
          <w:rStyle w:val="Emphasis"/>
          <w:highlight w:val="cyan"/>
        </w:rPr>
        <w:t>farmers</w:t>
      </w:r>
      <w:r w:rsidRPr="00505BAF">
        <w:rPr>
          <w:rStyle w:val="StyleUnderline"/>
          <w:highlight w:val="cyan"/>
        </w:rPr>
        <w:t xml:space="preserve"> who operate</w:t>
      </w:r>
      <w:r w:rsidRPr="001E7A97">
        <w:rPr>
          <w:rStyle w:val="StyleUnderline"/>
        </w:rPr>
        <w:t xml:space="preserve"> them</w:t>
      </w:r>
      <w:r w:rsidRPr="001E7A97">
        <w:rPr>
          <w:sz w:val="16"/>
        </w:rPr>
        <w:t>. CAFO farmers have described the experience of running a contracted farm as “</w:t>
      </w:r>
      <w:r w:rsidRPr="001E7A97">
        <w:rPr>
          <w:rStyle w:val="StyleUnderline"/>
        </w:rPr>
        <w:t xml:space="preserve">feeling like a </w:t>
      </w:r>
      <w:r w:rsidRPr="00505BAF">
        <w:rPr>
          <w:rStyle w:val="Emphasis"/>
        </w:rPr>
        <w:t>serf</w:t>
      </w:r>
      <w:r w:rsidRPr="001E7A97">
        <w:rPr>
          <w:rStyle w:val="StyleUnderline"/>
        </w:rPr>
        <w:t xml:space="preserve"> on [your] </w:t>
      </w:r>
      <w:r w:rsidRPr="001E7A97">
        <w:rPr>
          <w:rStyle w:val="Emphasis"/>
        </w:rPr>
        <w:t>own land</w:t>
      </w:r>
      <w:r w:rsidRPr="001E7A97">
        <w:rPr>
          <w:sz w:val="16"/>
        </w:rPr>
        <w:t xml:space="preserve">”. Generally, struggling farmers are </w:t>
      </w:r>
      <w:r w:rsidRPr="00505BAF">
        <w:rPr>
          <w:rStyle w:val="Emphasis"/>
          <w:highlight w:val="cyan"/>
        </w:rPr>
        <w:t>lured</w:t>
      </w:r>
      <w:r w:rsidRPr="00505BAF">
        <w:rPr>
          <w:rStyle w:val="StyleUnderline"/>
          <w:highlight w:val="cyan"/>
        </w:rPr>
        <w:t xml:space="preserve"> into contracts with </w:t>
      </w:r>
      <w:r w:rsidRPr="00505BAF">
        <w:rPr>
          <w:rStyle w:val="Emphasis"/>
          <w:highlight w:val="cyan"/>
        </w:rPr>
        <w:t>agricultural giants</w:t>
      </w:r>
      <w:r w:rsidRPr="001E7A97">
        <w:rPr>
          <w:sz w:val="16"/>
        </w:rPr>
        <w:t xml:space="preserve">, such as Smithfield Foods or Perdue Farms with the </w:t>
      </w:r>
      <w:r w:rsidRPr="00505BAF">
        <w:rPr>
          <w:rStyle w:val="StyleUnderline"/>
          <w:highlight w:val="cyan"/>
        </w:rPr>
        <w:t xml:space="preserve">promise of great </w:t>
      </w:r>
      <w:r w:rsidRPr="00505BAF">
        <w:rPr>
          <w:rStyle w:val="Emphasis"/>
          <w:highlight w:val="cyan"/>
        </w:rPr>
        <w:t>profits</w:t>
      </w:r>
      <w:r w:rsidRPr="001E7A97">
        <w:rPr>
          <w:sz w:val="16"/>
        </w:rPr>
        <w:t xml:space="preserve"> to be made after the houses which store the animals are constructed and paid off. Usually, this doesn’t happen, and many farmers </w:t>
      </w:r>
      <w:r w:rsidRPr="001E7A97">
        <w:rPr>
          <w:rStyle w:val="StyleUnderline"/>
        </w:rPr>
        <w:t xml:space="preserve">end up entering deep </w:t>
      </w:r>
      <w:r w:rsidRPr="001E7A97">
        <w:rPr>
          <w:rStyle w:val="Emphasis"/>
        </w:rPr>
        <w:t>debt</w:t>
      </w:r>
      <w:r w:rsidRPr="001E7A97">
        <w:rPr>
          <w:rStyle w:val="StyleUnderline"/>
        </w:rPr>
        <w:t xml:space="preserve"> as they </w:t>
      </w:r>
      <w:r w:rsidRPr="001E7A97">
        <w:rPr>
          <w:rStyle w:val="Emphasis"/>
        </w:rPr>
        <w:t>don’t own</w:t>
      </w:r>
      <w:r w:rsidRPr="001E7A97">
        <w:rPr>
          <w:rStyle w:val="StyleUnderline"/>
        </w:rPr>
        <w:t xml:space="preserve"> anything other than the </w:t>
      </w:r>
      <w:r w:rsidRPr="001E7A97">
        <w:rPr>
          <w:rStyle w:val="Emphasis"/>
        </w:rPr>
        <w:t>houses</w:t>
      </w:r>
      <w:r w:rsidRPr="001E7A97">
        <w:rPr>
          <w:rStyle w:val="StyleUnderline"/>
        </w:rPr>
        <w:t xml:space="preserve"> and the </w:t>
      </w:r>
      <w:r w:rsidRPr="001E7A97">
        <w:rPr>
          <w:rStyle w:val="Emphasis"/>
        </w:rPr>
        <w:t>waste</w:t>
      </w:r>
      <w:r w:rsidRPr="001E7A97">
        <w:rPr>
          <w:sz w:val="16"/>
        </w:rPr>
        <w:t xml:space="preserve"> – the corporations own and supply the animals and their feed, and tightly regulate how the animals must be handled and raised, as well as the construction of the houses. Many farmers only finish paying their houses off after leaving their contract with the corporation, finding a new income source, and ceasing spending on their</w:t>
      </w:r>
    </w:p>
    <w:p w14:paraId="3B4CCCED" w14:textId="77777777" w:rsidR="00E20F3B" w:rsidRDefault="00E20F3B" w:rsidP="00E20F3B">
      <w:pPr>
        <w:pStyle w:val="Heading2"/>
      </w:pPr>
      <w:r>
        <w:t>Plan</w:t>
      </w:r>
    </w:p>
    <w:p w14:paraId="640C5274" w14:textId="2B334A41" w:rsidR="00E20F3B" w:rsidRPr="00E20F3B" w:rsidRDefault="00E20F3B" w:rsidP="00E20F3B">
      <w:pPr>
        <w:pStyle w:val="Heading4"/>
      </w:pPr>
      <w:r>
        <w:t>The United States federal government should substantially strengthen agricultural collective bargaining rights.</w:t>
      </w:r>
    </w:p>
    <w:bookmarkEnd w:id="0"/>
    <w:p w14:paraId="0658E929" w14:textId="0CF46F9E" w:rsidR="00E20F3B" w:rsidRPr="00E20F3B" w:rsidRDefault="00E20F3B" w:rsidP="00E20F3B">
      <w:pPr>
        <w:pStyle w:val="Heading2"/>
      </w:pPr>
      <w:r>
        <w:t>Solvency</w:t>
      </w:r>
    </w:p>
    <w:p w14:paraId="3EC02A86" w14:textId="77777777" w:rsidR="00E20F3B" w:rsidRPr="006232BB" w:rsidRDefault="00E20F3B" w:rsidP="00E20F3B">
      <w:pPr>
        <w:pStyle w:val="Heading4"/>
      </w:pPr>
      <w:r>
        <w:t xml:space="preserve">The </w:t>
      </w:r>
      <w:r>
        <w:rPr>
          <w:u w:val="single"/>
        </w:rPr>
        <w:t>key</w:t>
      </w:r>
      <w:r>
        <w:t xml:space="preserve"> barrier to effective mobilization of farmer workers is </w:t>
      </w:r>
      <w:r>
        <w:rPr>
          <w:u w:val="single"/>
        </w:rPr>
        <w:t>exclusion</w:t>
      </w:r>
      <w:r>
        <w:t xml:space="preserve"> under the NLRA’s definition of ‘employee.’ The plan </w:t>
      </w:r>
      <w:r>
        <w:rPr>
          <w:u w:val="single"/>
        </w:rPr>
        <w:t>solves</w:t>
      </w:r>
      <w:r>
        <w:t xml:space="preserve"> through </w:t>
      </w:r>
      <w:r>
        <w:rPr>
          <w:u w:val="single"/>
        </w:rPr>
        <w:t>expansion</w:t>
      </w:r>
      <w:r>
        <w:t xml:space="preserve"> of the statute, providing </w:t>
      </w:r>
      <w:r>
        <w:rPr>
          <w:u w:val="single"/>
        </w:rPr>
        <w:t>robust</w:t>
      </w:r>
      <w:r>
        <w:t xml:space="preserve"> protections for unions to </w:t>
      </w:r>
      <w:r>
        <w:rPr>
          <w:u w:val="single"/>
        </w:rPr>
        <w:t>check back</w:t>
      </w:r>
      <w:r>
        <w:t xml:space="preserve"> unsustainable farming.</w:t>
      </w:r>
    </w:p>
    <w:p w14:paraId="6D2C2B0C" w14:textId="77777777" w:rsidR="00E20F3B" w:rsidRPr="00C74683" w:rsidRDefault="00E20F3B" w:rsidP="00E20F3B">
      <w:r w:rsidRPr="00251174">
        <w:rPr>
          <w:rStyle w:val="Style13ptBold"/>
        </w:rPr>
        <w:t>Greco ’23</w:t>
      </w:r>
      <w:r>
        <w:t xml:space="preserve"> [Luca; 2023; B.S. Northeastern University, J.D., Harvard Law School, Legal Fellow at the Environmental and Energy Law Program; Harvard Environmental Law Review, “An Environmental Justice Analysis of the Exclusion of Farmworkers from the National Labor Relations Act,” vol. 47]</w:t>
      </w:r>
    </w:p>
    <w:p w14:paraId="527C596E" w14:textId="77777777" w:rsidR="00E20F3B" w:rsidRPr="00731A7F" w:rsidRDefault="00E20F3B" w:rsidP="00E20F3B">
      <w:pPr>
        <w:rPr>
          <w:sz w:val="16"/>
        </w:rPr>
      </w:pPr>
      <w:r w:rsidRPr="00731A7F">
        <w:rPr>
          <w:sz w:val="16"/>
        </w:rPr>
        <w:t>Since its passage, the National Labor Relations Act1 (“</w:t>
      </w:r>
      <w:r w:rsidRPr="00C35747">
        <w:rPr>
          <w:rStyle w:val="Emphasis"/>
          <w:highlight w:val="cyan"/>
        </w:rPr>
        <w:t>NLRA</w:t>
      </w:r>
      <w:r w:rsidRPr="00731A7F">
        <w:rPr>
          <w:sz w:val="16"/>
        </w:rPr>
        <w:t xml:space="preserve">”) has </w:t>
      </w:r>
      <w:r w:rsidRPr="00C35747">
        <w:rPr>
          <w:rStyle w:val="Emphasis"/>
          <w:highlight w:val="cyan"/>
        </w:rPr>
        <w:t>excluded farmworkers</w:t>
      </w:r>
      <w:r w:rsidRPr="00A43435">
        <w:rPr>
          <w:rStyle w:val="StyleUnderline"/>
        </w:rPr>
        <w:t xml:space="preserve"> from its critical </w:t>
      </w:r>
      <w:r w:rsidRPr="00A43435">
        <w:rPr>
          <w:rStyle w:val="Emphasis"/>
        </w:rPr>
        <w:t>protections</w:t>
      </w:r>
      <w:r w:rsidRPr="00731A7F">
        <w:rPr>
          <w:sz w:val="16"/>
        </w:rPr>
        <w:t xml:space="preserve">, a decision that was steeped in racism.2 As a result of this exclusion, many farmworkers, who are historically people of color and immigrants, have been </w:t>
      </w:r>
      <w:r w:rsidRPr="00C35747">
        <w:rPr>
          <w:rStyle w:val="Emphasis"/>
          <w:highlight w:val="cyan"/>
        </w:rPr>
        <w:t>unable</w:t>
      </w:r>
      <w:r w:rsidRPr="00C35747">
        <w:rPr>
          <w:rStyle w:val="StyleUnderline"/>
          <w:highlight w:val="cyan"/>
        </w:rPr>
        <w:t xml:space="preserve"> to take advantage </w:t>
      </w:r>
      <w:r w:rsidRPr="00C35747">
        <w:rPr>
          <w:rStyle w:val="StyleUnderline"/>
        </w:rPr>
        <w:t>of the</w:t>
      </w:r>
      <w:r w:rsidRPr="00A43435">
        <w:rPr>
          <w:rStyle w:val="StyleUnderline"/>
        </w:rPr>
        <w:t xml:space="preserve"> </w:t>
      </w:r>
      <w:r w:rsidRPr="00C35747">
        <w:rPr>
          <w:rStyle w:val="Emphasis"/>
        </w:rPr>
        <w:t>legal protections</w:t>
      </w:r>
      <w:r w:rsidRPr="00A43435">
        <w:rPr>
          <w:rStyle w:val="StyleUnderline"/>
        </w:rPr>
        <w:t xml:space="preserve"> for workers to elect a </w:t>
      </w:r>
      <w:r w:rsidRPr="00C35747">
        <w:rPr>
          <w:rStyle w:val="Emphasis"/>
          <w:highlight w:val="cyan"/>
        </w:rPr>
        <w:t>bargaining representative</w:t>
      </w:r>
      <w:r w:rsidRPr="00C35747">
        <w:rPr>
          <w:rStyle w:val="StyleUnderline"/>
          <w:highlight w:val="cyan"/>
        </w:rPr>
        <w:t xml:space="preserve"> or</w:t>
      </w:r>
      <w:r w:rsidRPr="00A43435">
        <w:rPr>
          <w:rStyle w:val="StyleUnderline"/>
        </w:rPr>
        <w:t xml:space="preserve"> engage in </w:t>
      </w:r>
      <w:r w:rsidRPr="00C35747">
        <w:rPr>
          <w:rStyle w:val="Emphasis"/>
          <w:highlight w:val="cyan"/>
        </w:rPr>
        <w:t>collective action</w:t>
      </w:r>
      <w:r w:rsidRPr="00A43435">
        <w:rPr>
          <w:rStyle w:val="StyleUnderline"/>
        </w:rPr>
        <w:t xml:space="preserve"> to improve their working conditions</w:t>
      </w:r>
      <w:r w:rsidRPr="00731A7F">
        <w:rPr>
          <w:sz w:val="16"/>
        </w:rPr>
        <w:t xml:space="preserve">.3 Without the legal protections of the NLRA, </w:t>
      </w:r>
      <w:r w:rsidRPr="00A43435">
        <w:rPr>
          <w:rStyle w:val="StyleUnderline"/>
        </w:rPr>
        <w:t xml:space="preserve">farmworkers that are </w:t>
      </w:r>
      <w:r w:rsidRPr="00A43435">
        <w:rPr>
          <w:rStyle w:val="Emphasis"/>
        </w:rPr>
        <w:t>already plagued</w:t>
      </w:r>
      <w:r w:rsidRPr="00A43435">
        <w:rPr>
          <w:rStyle w:val="StyleUnderline"/>
        </w:rPr>
        <w:t xml:space="preserve"> by an array of legal and </w:t>
      </w:r>
      <w:r w:rsidRPr="00A43435">
        <w:rPr>
          <w:rStyle w:val="Emphasis"/>
        </w:rPr>
        <w:t>practical obstacles</w:t>
      </w:r>
      <w:r w:rsidRPr="00A43435">
        <w:rPr>
          <w:rStyle w:val="StyleUnderline"/>
        </w:rPr>
        <w:t xml:space="preserve"> to obtaining better working </w:t>
      </w:r>
      <w:r w:rsidRPr="00A43435">
        <w:rPr>
          <w:rStyle w:val="Emphasis"/>
        </w:rPr>
        <w:t>conditions</w:t>
      </w:r>
      <w:r w:rsidRPr="00A43435">
        <w:rPr>
          <w:rStyle w:val="StyleUnderline"/>
        </w:rPr>
        <w:t xml:space="preserve"> are unable to leverage their </w:t>
      </w:r>
      <w:r w:rsidRPr="00A43435">
        <w:rPr>
          <w:rStyle w:val="Emphasis"/>
        </w:rPr>
        <w:t>collective power</w:t>
      </w:r>
      <w:r w:rsidRPr="00A43435">
        <w:rPr>
          <w:rStyle w:val="StyleUnderline"/>
        </w:rPr>
        <w:t xml:space="preserve"> to protect themselves from the harms of </w:t>
      </w:r>
      <w:r w:rsidRPr="00A43435">
        <w:rPr>
          <w:rStyle w:val="Emphasis"/>
        </w:rPr>
        <w:t>agricultural work</w:t>
      </w:r>
      <w:r w:rsidRPr="00731A7F">
        <w:rPr>
          <w:sz w:val="16"/>
        </w:rPr>
        <w:t xml:space="preserve">. These harms include short-term injuries such as pesticide poisoning, harmful effects to fetuses in pregnant workers, exposure to dangerous diseases from livestock in close quarters, and long-term effects like skin disease, neurological deterioration, lung damage, kidney disease, and cancer.4 These impacts are not limited to farmworkers in direct contact with harmful chemicals or toxic fumes, but also </w:t>
      </w:r>
      <w:r w:rsidRPr="00C35747">
        <w:rPr>
          <w:rStyle w:val="StyleUnderline"/>
          <w:highlight w:val="cyan"/>
        </w:rPr>
        <w:t>affect</w:t>
      </w:r>
      <w:r w:rsidRPr="00037DA8">
        <w:rPr>
          <w:rStyle w:val="StyleUnderline"/>
        </w:rPr>
        <w:t xml:space="preserve"> the </w:t>
      </w:r>
      <w:r w:rsidRPr="00C35747">
        <w:rPr>
          <w:rStyle w:val="Emphasis"/>
          <w:highlight w:val="cyan"/>
        </w:rPr>
        <w:t>surrounding communities</w:t>
      </w:r>
      <w:r w:rsidRPr="00C35747">
        <w:rPr>
          <w:rStyle w:val="StyleUnderline"/>
          <w:highlight w:val="cyan"/>
        </w:rPr>
        <w:t xml:space="preserve"> through </w:t>
      </w:r>
      <w:r w:rsidRPr="00C35747">
        <w:rPr>
          <w:rStyle w:val="Emphasis"/>
          <w:highlight w:val="cyan"/>
        </w:rPr>
        <w:t>runoff</w:t>
      </w:r>
      <w:r w:rsidRPr="00037DA8">
        <w:rPr>
          <w:rStyle w:val="StyleUnderline"/>
        </w:rPr>
        <w:t xml:space="preserve"> of chemicals and waste into </w:t>
      </w:r>
      <w:r w:rsidRPr="00037DA8">
        <w:rPr>
          <w:rStyle w:val="Emphasis"/>
        </w:rPr>
        <w:t>drinking water</w:t>
      </w:r>
      <w:r w:rsidRPr="00037DA8">
        <w:rPr>
          <w:rStyle w:val="StyleUnderline"/>
        </w:rPr>
        <w:t xml:space="preserve">, </w:t>
      </w:r>
      <w:r w:rsidRPr="00C35747">
        <w:rPr>
          <w:rStyle w:val="StyleUnderline"/>
        </w:rPr>
        <w:t xml:space="preserve">and </w:t>
      </w:r>
      <w:r w:rsidRPr="00C35747">
        <w:rPr>
          <w:rStyle w:val="Emphasis"/>
          <w:highlight w:val="cyan"/>
        </w:rPr>
        <w:t>aerosolized pesticides</w:t>
      </w:r>
      <w:r w:rsidRPr="00C35747">
        <w:rPr>
          <w:rStyle w:val="StyleUnderline"/>
          <w:highlight w:val="cyan"/>
        </w:rPr>
        <w:t xml:space="preserve"> and manure </w:t>
      </w:r>
      <w:r w:rsidRPr="00C35747">
        <w:rPr>
          <w:rStyle w:val="Emphasis"/>
          <w:highlight w:val="cyan"/>
        </w:rPr>
        <w:t>emissions</w:t>
      </w:r>
      <w:r w:rsidRPr="00037DA8">
        <w:rPr>
          <w:rStyle w:val="StyleUnderline"/>
        </w:rPr>
        <w:t xml:space="preserve"> spreading through the air</w:t>
      </w:r>
      <w:r w:rsidRPr="00731A7F">
        <w:rPr>
          <w:sz w:val="16"/>
        </w:rPr>
        <w:t xml:space="preserve">.5 Workers and nearby </w:t>
      </w:r>
      <w:r w:rsidRPr="00037DA8">
        <w:rPr>
          <w:rStyle w:val="StyleUnderline"/>
        </w:rPr>
        <w:t xml:space="preserve">residents </w:t>
      </w:r>
      <w:r w:rsidRPr="00C35747">
        <w:rPr>
          <w:rStyle w:val="StyleUnderline"/>
          <w:highlight w:val="cyan"/>
        </w:rPr>
        <w:t xml:space="preserve">throughout the </w:t>
      </w:r>
      <w:r w:rsidRPr="00C35747">
        <w:rPr>
          <w:rStyle w:val="Emphasis"/>
          <w:highlight w:val="cyan"/>
        </w:rPr>
        <w:t>country</w:t>
      </w:r>
      <w:r w:rsidRPr="00731A7F">
        <w:rPr>
          <w:sz w:val="16"/>
        </w:rPr>
        <w:t xml:space="preserve">, whether exposed to crop production or livestock farming, </w:t>
      </w:r>
      <w:r w:rsidRPr="00C35747">
        <w:rPr>
          <w:rStyle w:val="StyleUnderline"/>
          <w:highlight w:val="cyan"/>
        </w:rPr>
        <w:t>suffer</w:t>
      </w:r>
      <w:r w:rsidRPr="00037DA8">
        <w:rPr>
          <w:rStyle w:val="StyleUnderline"/>
        </w:rPr>
        <w:t xml:space="preserve"> the </w:t>
      </w:r>
      <w:r w:rsidRPr="00037DA8">
        <w:rPr>
          <w:rStyle w:val="Emphasis"/>
        </w:rPr>
        <w:t>consequences</w:t>
      </w:r>
      <w:r w:rsidRPr="00037DA8">
        <w:rPr>
          <w:rStyle w:val="StyleUnderline"/>
        </w:rPr>
        <w:t xml:space="preserve"> of the </w:t>
      </w:r>
      <w:r w:rsidRPr="00C35747">
        <w:rPr>
          <w:rStyle w:val="StyleUnderline"/>
        </w:rPr>
        <w:t>dangerous</w:t>
      </w:r>
      <w:r w:rsidRPr="00037DA8">
        <w:rPr>
          <w:rStyle w:val="StyleUnderline"/>
        </w:rPr>
        <w:t xml:space="preserve"> practices of </w:t>
      </w:r>
      <w:r w:rsidRPr="00C35747">
        <w:rPr>
          <w:rStyle w:val="Emphasis"/>
          <w:highlight w:val="cyan"/>
        </w:rPr>
        <w:t>modern ag</w:t>
      </w:r>
      <w:r w:rsidRPr="00037DA8">
        <w:rPr>
          <w:rStyle w:val="StyleUnderline"/>
        </w:rPr>
        <w:t>riculture</w:t>
      </w:r>
      <w:r w:rsidRPr="00731A7F">
        <w:rPr>
          <w:sz w:val="16"/>
        </w:rPr>
        <w:t>.</w:t>
      </w:r>
    </w:p>
    <w:p w14:paraId="077FA45C" w14:textId="77777777" w:rsidR="00E20F3B" w:rsidRPr="00731A7F" w:rsidRDefault="00E20F3B" w:rsidP="00E20F3B">
      <w:pPr>
        <w:rPr>
          <w:sz w:val="16"/>
        </w:rPr>
      </w:pPr>
      <w:r w:rsidRPr="00C35747">
        <w:rPr>
          <w:rStyle w:val="StyleUnderline"/>
          <w:highlight w:val="cyan"/>
        </w:rPr>
        <w:t xml:space="preserve">To </w:t>
      </w:r>
      <w:r w:rsidRPr="00C35747">
        <w:rPr>
          <w:rStyle w:val="Emphasis"/>
          <w:highlight w:val="cyan"/>
        </w:rPr>
        <w:t>combat</w:t>
      </w:r>
      <w:r w:rsidRPr="00037DA8">
        <w:rPr>
          <w:rStyle w:val="StyleUnderline"/>
        </w:rPr>
        <w:t xml:space="preserve"> the extensive </w:t>
      </w:r>
      <w:r w:rsidRPr="00C35747">
        <w:rPr>
          <w:rStyle w:val="Emphasis"/>
          <w:highlight w:val="cyan"/>
        </w:rPr>
        <w:t>health harms</w:t>
      </w:r>
      <w:r w:rsidRPr="00731A7F">
        <w:rPr>
          <w:sz w:val="16"/>
        </w:rPr>
        <w:t xml:space="preserve"> affecting both farmworkers and surrounding communities from modern agricultural activity, it is </w:t>
      </w:r>
      <w:r w:rsidRPr="00C35747">
        <w:rPr>
          <w:rStyle w:val="Emphasis"/>
          <w:highlight w:val="cyan"/>
        </w:rPr>
        <w:t>necessary</w:t>
      </w:r>
      <w:r w:rsidRPr="00037DA8">
        <w:rPr>
          <w:rStyle w:val="StyleUnderline"/>
        </w:rPr>
        <w:t xml:space="preserve"> for Congress </w:t>
      </w:r>
      <w:r w:rsidRPr="00C35747">
        <w:rPr>
          <w:rStyle w:val="StyleUnderline"/>
          <w:highlight w:val="cyan"/>
        </w:rPr>
        <w:t xml:space="preserve">to </w:t>
      </w:r>
      <w:r w:rsidRPr="00C35747">
        <w:rPr>
          <w:rStyle w:val="Emphasis"/>
          <w:highlight w:val="cyan"/>
        </w:rPr>
        <w:t>extend NLRA</w:t>
      </w:r>
      <w:r w:rsidRPr="00C35747">
        <w:rPr>
          <w:rStyle w:val="StyleUnderline"/>
          <w:highlight w:val="cyan"/>
        </w:rPr>
        <w:t xml:space="preserve"> protections</w:t>
      </w:r>
      <w:r w:rsidRPr="00037DA8">
        <w:rPr>
          <w:rStyle w:val="StyleUnderline"/>
        </w:rPr>
        <w:t xml:space="preserve"> to farmworkers, with certain </w:t>
      </w:r>
      <w:r w:rsidRPr="00037DA8">
        <w:rPr>
          <w:rStyle w:val="Emphasis"/>
        </w:rPr>
        <w:t>critical modifications</w:t>
      </w:r>
      <w:r w:rsidRPr="00731A7F">
        <w:rPr>
          <w:sz w:val="16"/>
        </w:rPr>
        <w:t xml:space="preserve">. Those modifications should </w:t>
      </w:r>
      <w:r w:rsidRPr="00037DA8">
        <w:rPr>
          <w:rStyle w:val="StyleUnderline"/>
        </w:rPr>
        <w:t xml:space="preserve">address key failures of the NLRA and also </w:t>
      </w:r>
      <w:r w:rsidRPr="00C35747">
        <w:rPr>
          <w:rStyle w:val="StyleUnderline"/>
          <w:highlight w:val="cyan"/>
        </w:rPr>
        <w:t>institute</w:t>
      </w:r>
      <w:r w:rsidRPr="00037DA8">
        <w:rPr>
          <w:rStyle w:val="StyleUnderline"/>
        </w:rPr>
        <w:t xml:space="preserve"> a system of </w:t>
      </w:r>
      <w:r w:rsidRPr="00C35747">
        <w:rPr>
          <w:rStyle w:val="Emphasis"/>
          <w:highlight w:val="cyan"/>
        </w:rPr>
        <w:t>sectoral bargaining</w:t>
      </w:r>
      <w:r w:rsidRPr="00731A7F">
        <w:rPr>
          <w:sz w:val="16"/>
        </w:rPr>
        <w:t xml:space="preserve">, which establishes a committee of representatives for workers and employers to </w:t>
      </w:r>
      <w:r w:rsidRPr="00037DA8">
        <w:rPr>
          <w:rStyle w:val="StyleUnderline"/>
        </w:rPr>
        <w:t xml:space="preserve">negotiate </w:t>
      </w:r>
      <w:r w:rsidRPr="00037DA8">
        <w:rPr>
          <w:rStyle w:val="Emphasis"/>
        </w:rPr>
        <w:t xml:space="preserve">contractual </w:t>
      </w:r>
      <w:r w:rsidRPr="00C35747">
        <w:rPr>
          <w:rStyle w:val="Emphasis"/>
          <w:highlight w:val="cyan"/>
        </w:rPr>
        <w:t>minimum standards</w:t>
      </w:r>
      <w:r w:rsidRPr="00037DA8">
        <w:rPr>
          <w:rStyle w:val="StyleUnderline"/>
        </w:rPr>
        <w:t xml:space="preserve"> and wages </w:t>
      </w:r>
      <w:r w:rsidRPr="00C35747">
        <w:rPr>
          <w:rStyle w:val="StyleUnderline"/>
          <w:highlight w:val="cyan"/>
        </w:rPr>
        <w:t xml:space="preserve">for </w:t>
      </w:r>
      <w:r w:rsidRPr="00C35747">
        <w:rPr>
          <w:rStyle w:val="Emphasis"/>
          <w:highlight w:val="cyan"/>
        </w:rPr>
        <w:t>all</w:t>
      </w:r>
      <w:r w:rsidRPr="00037DA8">
        <w:rPr>
          <w:rStyle w:val="Emphasis"/>
        </w:rPr>
        <w:t xml:space="preserve"> employees</w:t>
      </w:r>
      <w:r w:rsidRPr="00037DA8">
        <w:rPr>
          <w:rStyle w:val="StyleUnderline"/>
        </w:rPr>
        <w:t xml:space="preserve"> in an industry</w:t>
      </w:r>
      <w:r w:rsidRPr="00731A7F">
        <w:rPr>
          <w:sz w:val="16"/>
        </w:rPr>
        <w:t xml:space="preserve">.6 Such a system would alleviate the burdens of organizing a largely transient workforce and </w:t>
      </w:r>
      <w:r w:rsidRPr="008A5B61">
        <w:rPr>
          <w:rStyle w:val="StyleUnderline"/>
        </w:rPr>
        <w:t xml:space="preserve">give a </w:t>
      </w:r>
      <w:r w:rsidRPr="00C35747">
        <w:rPr>
          <w:rStyle w:val="Emphasis"/>
          <w:highlight w:val="cyan"/>
        </w:rPr>
        <w:t>critical boost</w:t>
      </w:r>
      <w:r w:rsidRPr="00C35747">
        <w:rPr>
          <w:rStyle w:val="StyleUnderline"/>
          <w:highlight w:val="cyan"/>
        </w:rPr>
        <w:t xml:space="preserve"> to</w:t>
      </w:r>
      <w:r w:rsidRPr="008A5B61">
        <w:rPr>
          <w:rStyle w:val="StyleUnderline"/>
        </w:rPr>
        <w:t xml:space="preserve"> a </w:t>
      </w:r>
      <w:r w:rsidRPr="00C35747">
        <w:rPr>
          <w:rStyle w:val="Emphasis"/>
          <w:highlight w:val="cyan"/>
        </w:rPr>
        <w:t>labor movement</w:t>
      </w:r>
      <w:r w:rsidRPr="008A5B61">
        <w:rPr>
          <w:rStyle w:val="StyleUnderline"/>
        </w:rPr>
        <w:t xml:space="preserve"> whose strength has been </w:t>
      </w:r>
      <w:r w:rsidRPr="008A5B61">
        <w:rPr>
          <w:rStyle w:val="Emphasis"/>
        </w:rPr>
        <w:t>declining for decades</w:t>
      </w:r>
      <w:r w:rsidRPr="008A5B61">
        <w:rPr>
          <w:rStyle w:val="StyleUnderline"/>
        </w:rPr>
        <w:t xml:space="preserve">, </w:t>
      </w:r>
      <w:r w:rsidRPr="00C35747">
        <w:rPr>
          <w:rStyle w:val="StyleUnderline"/>
          <w:highlight w:val="cyan"/>
        </w:rPr>
        <w:t xml:space="preserve">while </w:t>
      </w:r>
      <w:r w:rsidRPr="00C35747">
        <w:rPr>
          <w:rStyle w:val="Emphasis"/>
          <w:highlight w:val="cyan"/>
        </w:rPr>
        <w:t>empowering farmworkers</w:t>
      </w:r>
      <w:r w:rsidRPr="00C35747">
        <w:rPr>
          <w:rStyle w:val="StyleUnderline"/>
          <w:highlight w:val="cyan"/>
        </w:rPr>
        <w:t xml:space="preserve"> to fight</w:t>
      </w:r>
      <w:r w:rsidRPr="008A5B61">
        <w:rPr>
          <w:rStyle w:val="StyleUnderline"/>
        </w:rPr>
        <w:t xml:space="preserve"> for safer working conditions and better wages</w:t>
      </w:r>
      <w:r w:rsidRPr="00731A7F">
        <w:rPr>
          <w:sz w:val="16"/>
        </w:rPr>
        <w:t>.</w:t>
      </w:r>
    </w:p>
    <w:p w14:paraId="46D11744" w14:textId="77777777" w:rsidR="00E20F3B" w:rsidRPr="00731A7F" w:rsidRDefault="00E20F3B" w:rsidP="00E20F3B">
      <w:pPr>
        <w:rPr>
          <w:sz w:val="16"/>
        </w:rPr>
      </w:pPr>
      <w:r w:rsidRPr="00731A7F">
        <w:rPr>
          <w:sz w:val="16"/>
        </w:rPr>
        <w:t xml:space="preserve">Under the current system, farmworkers have been left with </w:t>
      </w:r>
      <w:r w:rsidRPr="00C35747">
        <w:rPr>
          <w:rStyle w:val="Emphasis"/>
          <w:highlight w:val="cyan"/>
        </w:rPr>
        <w:t>limited rights</w:t>
      </w:r>
      <w:r w:rsidRPr="008A5B61">
        <w:rPr>
          <w:rStyle w:val="StyleUnderline"/>
        </w:rPr>
        <w:t xml:space="preserve"> and resources to </w:t>
      </w:r>
      <w:r w:rsidRPr="008A5B61">
        <w:rPr>
          <w:rStyle w:val="Emphasis"/>
        </w:rPr>
        <w:t>advocate</w:t>
      </w:r>
      <w:r w:rsidRPr="00731A7F">
        <w:rPr>
          <w:sz w:val="16"/>
        </w:rPr>
        <w:t xml:space="preserve"> for themselves in the face of hazardous and exploitative working conditions. This has </w:t>
      </w:r>
      <w:r w:rsidRPr="00C35747">
        <w:rPr>
          <w:rStyle w:val="StyleUnderline"/>
          <w:highlight w:val="cyan"/>
        </w:rPr>
        <w:t xml:space="preserve">resulted in extensive </w:t>
      </w:r>
      <w:r w:rsidRPr="00C35747">
        <w:rPr>
          <w:rStyle w:val="Emphasis"/>
          <w:highlight w:val="cyan"/>
        </w:rPr>
        <w:t>health risks</w:t>
      </w:r>
      <w:r w:rsidRPr="008A5B61">
        <w:rPr>
          <w:rStyle w:val="StyleUnderline"/>
        </w:rPr>
        <w:t xml:space="preserve"> to</w:t>
      </w:r>
      <w:r w:rsidRPr="00731A7F">
        <w:rPr>
          <w:sz w:val="16"/>
        </w:rPr>
        <w:t xml:space="preserve"> those workers and </w:t>
      </w:r>
      <w:r w:rsidRPr="008A5B61">
        <w:rPr>
          <w:rStyle w:val="StyleUnderline"/>
        </w:rPr>
        <w:t xml:space="preserve">surrounding </w:t>
      </w:r>
      <w:r w:rsidRPr="008A5B61">
        <w:rPr>
          <w:rStyle w:val="Emphasis"/>
        </w:rPr>
        <w:t>communities</w:t>
      </w:r>
      <w:r w:rsidRPr="008A5B61">
        <w:rPr>
          <w:rStyle w:val="StyleUnderline"/>
        </w:rPr>
        <w:t xml:space="preserve">. Granting important </w:t>
      </w:r>
      <w:r w:rsidRPr="00C35747">
        <w:rPr>
          <w:rStyle w:val="Emphasis"/>
          <w:highlight w:val="cyan"/>
        </w:rPr>
        <w:t>labor protections</w:t>
      </w:r>
      <w:r w:rsidRPr="00731A7F">
        <w:rPr>
          <w:sz w:val="16"/>
        </w:rPr>
        <w:t xml:space="preserve"> to these workers would </w:t>
      </w:r>
      <w:r w:rsidRPr="00C35747">
        <w:rPr>
          <w:rStyle w:val="StyleUnderline"/>
          <w:highlight w:val="cyan"/>
        </w:rPr>
        <w:t>allow</w:t>
      </w:r>
      <w:r w:rsidRPr="008A5B61">
        <w:rPr>
          <w:rStyle w:val="StyleUnderline"/>
        </w:rPr>
        <w:t xml:space="preserve"> workers to </w:t>
      </w:r>
      <w:r w:rsidRPr="008A5B61">
        <w:rPr>
          <w:rStyle w:val="Emphasis"/>
        </w:rPr>
        <w:t>better access</w:t>
      </w:r>
      <w:r w:rsidRPr="008A5B61">
        <w:rPr>
          <w:rStyle w:val="StyleUnderline"/>
        </w:rPr>
        <w:t xml:space="preserve"> the </w:t>
      </w:r>
      <w:r w:rsidRPr="00C35747">
        <w:rPr>
          <w:rStyle w:val="StyleUnderline"/>
          <w:highlight w:val="cyan"/>
        </w:rPr>
        <w:t xml:space="preserve">legal and </w:t>
      </w:r>
      <w:r w:rsidRPr="00C35747">
        <w:rPr>
          <w:rStyle w:val="Emphasis"/>
          <w:highlight w:val="cyan"/>
        </w:rPr>
        <w:t>political levers</w:t>
      </w:r>
      <w:r w:rsidRPr="008A5B61">
        <w:rPr>
          <w:rStyle w:val="StyleUnderline"/>
        </w:rPr>
        <w:t xml:space="preserve"> to improve working conditions </w:t>
      </w:r>
      <w:r w:rsidRPr="00C35747">
        <w:rPr>
          <w:rStyle w:val="StyleUnderline"/>
          <w:highlight w:val="cyan"/>
        </w:rPr>
        <w:t>through</w:t>
      </w:r>
      <w:r w:rsidRPr="008A5B61">
        <w:rPr>
          <w:rStyle w:val="StyleUnderline"/>
        </w:rPr>
        <w:t xml:space="preserve"> labor </w:t>
      </w:r>
      <w:r w:rsidRPr="00C35747">
        <w:rPr>
          <w:rStyle w:val="Emphasis"/>
          <w:highlight w:val="cyan"/>
        </w:rPr>
        <w:t>unions</w:t>
      </w:r>
      <w:r w:rsidRPr="008A5B61">
        <w:rPr>
          <w:rStyle w:val="StyleUnderline"/>
        </w:rPr>
        <w:t xml:space="preserve"> acting as representatives for workers</w:t>
      </w:r>
      <w:r w:rsidRPr="00731A7F">
        <w:rPr>
          <w:sz w:val="16"/>
        </w:rPr>
        <w:t>. Access to lawyers and advocates through unionization would ensure greater involvement in decision making by employers and legislators and could create greater accountability for bad actors. By enabling farmworkers to engage directly in improving their material conditions, agricultural workers may begin to achieve the distributive and procedural justice aims of the environmental justice movement through concrete redistribution of resources and power.</w:t>
      </w:r>
    </w:p>
    <w:p w14:paraId="5E766E3B" w14:textId="77777777" w:rsidR="00E20F3B" w:rsidRDefault="00E20F3B" w:rsidP="00E20F3B">
      <w:pPr>
        <w:pStyle w:val="Heading4"/>
      </w:pPr>
      <w:r>
        <w:t xml:space="preserve">Only </w:t>
      </w:r>
      <w:r>
        <w:rPr>
          <w:u w:val="single"/>
        </w:rPr>
        <w:t>sectoral bargaining</w:t>
      </w:r>
      <w:r>
        <w:t xml:space="preserve"> facilitates the </w:t>
      </w:r>
      <w:r w:rsidRPr="005B1827">
        <w:rPr>
          <w:u w:val="single"/>
        </w:rPr>
        <w:t>resources</w:t>
      </w:r>
      <w:r>
        <w:t xml:space="preserve">, </w:t>
      </w:r>
      <w:r w:rsidRPr="005B1827">
        <w:rPr>
          <w:u w:val="single"/>
        </w:rPr>
        <w:t>financial power</w:t>
      </w:r>
      <w:r>
        <w:t xml:space="preserve">, and </w:t>
      </w:r>
      <w:r w:rsidRPr="005B1827">
        <w:rPr>
          <w:u w:val="single"/>
        </w:rPr>
        <w:t>counsel</w:t>
      </w:r>
      <w:r>
        <w:t xml:space="preserve"> necessary to effectively advocate for better working conditions, closing </w:t>
      </w:r>
      <w:r>
        <w:rPr>
          <w:u w:val="single"/>
        </w:rPr>
        <w:t>loopholes</w:t>
      </w:r>
      <w:r>
        <w:t xml:space="preserve"> and </w:t>
      </w:r>
      <w:r>
        <w:rPr>
          <w:u w:val="single"/>
        </w:rPr>
        <w:t>forcing</w:t>
      </w:r>
      <w:r>
        <w:t xml:space="preserve"> sustainable concessions.</w:t>
      </w:r>
    </w:p>
    <w:p w14:paraId="006FC82C" w14:textId="77777777" w:rsidR="00E20F3B" w:rsidRDefault="00E20F3B" w:rsidP="00E20F3B">
      <w:r w:rsidRPr="00251174">
        <w:rPr>
          <w:rStyle w:val="Style13ptBold"/>
        </w:rPr>
        <w:t>Greco ’23</w:t>
      </w:r>
      <w:r>
        <w:t xml:space="preserve"> [Luca; 2023; B.S. Northeastern University, J.D., Harvard Law School, Legal Fellow at the Environmental and Energy Law Program; Harvard Environmental Law Review, “An Environmental Justice Analysis of the Exclusion of Farmworkers from the National Labor Relations Act,” vol. 47]</w:t>
      </w:r>
    </w:p>
    <w:p w14:paraId="5B5EE153" w14:textId="77777777" w:rsidR="00E20F3B" w:rsidRPr="002F4BA3" w:rsidRDefault="00E20F3B" w:rsidP="00E20F3B">
      <w:pPr>
        <w:rPr>
          <w:sz w:val="16"/>
        </w:rPr>
      </w:pPr>
      <w:r w:rsidRPr="002F4BA3">
        <w:rPr>
          <w:sz w:val="16"/>
        </w:rPr>
        <w:t>III. GRANTING FARMWORKERS NLRA PROTECTIONS</w:t>
      </w:r>
    </w:p>
    <w:p w14:paraId="61F726D6" w14:textId="77777777" w:rsidR="00E20F3B" w:rsidRPr="002F4BA3" w:rsidRDefault="00E20F3B" w:rsidP="00E20F3B">
      <w:pPr>
        <w:rPr>
          <w:sz w:val="16"/>
        </w:rPr>
      </w:pPr>
      <w:r w:rsidRPr="002F4BA3">
        <w:rPr>
          <w:sz w:val="16"/>
        </w:rPr>
        <w:t xml:space="preserve">Given that farmworkers currently face substantial harms and barriers to protecting themselves, an </w:t>
      </w:r>
      <w:r w:rsidRPr="006F0E3C">
        <w:rPr>
          <w:rStyle w:val="Emphasis"/>
        </w:rPr>
        <w:t>immediate solution</w:t>
      </w:r>
      <w:r w:rsidRPr="006F0E3C">
        <w:rPr>
          <w:rStyle w:val="StyleUnderline"/>
        </w:rPr>
        <w:t xml:space="preserve"> would be to </w:t>
      </w:r>
      <w:r w:rsidRPr="006F0E3C">
        <w:rPr>
          <w:rStyle w:val="Emphasis"/>
        </w:rPr>
        <w:t>amend</w:t>
      </w:r>
      <w:r w:rsidRPr="006F0E3C">
        <w:rPr>
          <w:rStyle w:val="StyleUnderline"/>
        </w:rPr>
        <w:t xml:space="preserve"> the </w:t>
      </w:r>
      <w:r w:rsidRPr="006F0E3C">
        <w:rPr>
          <w:rStyle w:val="Emphasis"/>
        </w:rPr>
        <w:t>N</w:t>
      </w:r>
      <w:r w:rsidRPr="002F4BA3">
        <w:rPr>
          <w:sz w:val="16"/>
        </w:rPr>
        <w:t xml:space="preserve">ational </w:t>
      </w:r>
      <w:r w:rsidRPr="006F0E3C">
        <w:rPr>
          <w:rStyle w:val="Emphasis"/>
        </w:rPr>
        <w:t>L</w:t>
      </w:r>
      <w:r w:rsidRPr="002F4BA3">
        <w:rPr>
          <w:sz w:val="16"/>
        </w:rPr>
        <w:t xml:space="preserve">abor </w:t>
      </w:r>
      <w:r w:rsidRPr="006F0E3C">
        <w:rPr>
          <w:rStyle w:val="Emphasis"/>
        </w:rPr>
        <w:t>R</w:t>
      </w:r>
      <w:r w:rsidRPr="002F4BA3">
        <w:rPr>
          <w:sz w:val="16"/>
        </w:rPr>
        <w:t xml:space="preserve">elations </w:t>
      </w:r>
      <w:r w:rsidRPr="006F0E3C">
        <w:rPr>
          <w:rStyle w:val="Emphasis"/>
        </w:rPr>
        <w:t>A</w:t>
      </w:r>
      <w:r w:rsidRPr="002F4BA3">
        <w:rPr>
          <w:sz w:val="16"/>
        </w:rPr>
        <w:t xml:space="preserve">ct to include and </w:t>
      </w:r>
      <w:r w:rsidRPr="006F0E3C">
        <w:rPr>
          <w:rStyle w:val="Emphasis"/>
        </w:rPr>
        <w:t>protect farmworkers</w:t>
      </w:r>
      <w:r w:rsidRPr="002F4BA3">
        <w:rPr>
          <w:sz w:val="16"/>
        </w:rPr>
        <w:t xml:space="preserve">, with several key modifications to those protections. </w:t>
      </w:r>
      <w:r w:rsidRPr="006F0E3C">
        <w:rPr>
          <w:rStyle w:val="StyleUnderline"/>
        </w:rPr>
        <w:t xml:space="preserve">Simply </w:t>
      </w:r>
      <w:r w:rsidRPr="006F0E3C">
        <w:rPr>
          <w:rStyle w:val="Emphasis"/>
        </w:rPr>
        <w:t>bringing farmworkers</w:t>
      </w:r>
      <w:r w:rsidRPr="006F0E3C">
        <w:rPr>
          <w:rStyle w:val="StyleUnderline"/>
        </w:rPr>
        <w:t xml:space="preserve"> under the NLRA’s protection</w:t>
      </w:r>
      <w:r w:rsidRPr="002F4BA3">
        <w:rPr>
          <w:sz w:val="16"/>
        </w:rPr>
        <w:t xml:space="preserve"> would improve the current state of affairs for farmworkers, but doing so would </w:t>
      </w:r>
      <w:r w:rsidRPr="006F0E3C">
        <w:rPr>
          <w:rStyle w:val="Emphasis"/>
        </w:rPr>
        <w:t>not address</w:t>
      </w:r>
      <w:r w:rsidRPr="006F0E3C">
        <w:rPr>
          <w:rStyle w:val="StyleUnderline"/>
        </w:rPr>
        <w:t xml:space="preserve"> the </w:t>
      </w:r>
      <w:r w:rsidRPr="006F0E3C">
        <w:rPr>
          <w:rStyle w:val="Emphasis"/>
        </w:rPr>
        <w:t xml:space="preserve">various </w:t>
      </w:r>
      <w:r w:rsidRPr="00EF2E32">
        <w:rPr>
          <w:rStyle w:val="Emphasis"/>
        </w:rPr>
        <w:t>limitations</w:t>
      </w:r>
      <w:r w:rsidRPr="00EF2E32">
        <w:rPr>
          <w:rStyle w:val="StyleUnderline"/>
        </w:rPr>
        <w:t xml:space="preserve"> of existing labor protections</w:t>
      </w:r>
      <w:r w:rsidRPr="00EF2E32">
        <w:rPr>
          <w:sz w:val="16"/>
        </w:rPr>
        <w:t xml:space="preserve">. By making modifications in line with improvements made by the California Agricultural Labor Relations Act and implementing </w:t>
      </w:r>
      <w:r w:rsidRPr="00EF2E32">
        <w:rPr>
          <w:rStyle w:val="Emphasis"/>
          <w:highlight w:val="cyan"/>
        </w:rPr>
        <w:t>sectoral bargaining</w:t>
      </w:r>
      <w:r w:rsidRPr="002F4BA3">
        <w:rPr>
          <w:sz w:val="16"/>
        </w:rPr>
        <w:t xml:space="preserve">, a new model for federal labor protections could </w:t>
      </w:r>
      <w:r w:rsidRPr="006F0E3C">
        <w:rPr>
          <w:rStyle w:val="StyleUnderline"/>
        </w:rPr>
        <w:t xml:space="preserve">more </w:t>
      </w:r>
      <w:r w:rsidRPr="006F0E3C">
        <w:rPr>
          <w:rStyle w:val="Emphasis"/>
        </w:rPr>
        <w:t xml:space="preserve">effectively </w:t>
      </w:r>
      <w:r w:rsidRPr="00EF2E32">
        <w:rPr>
          <w:rStyle w:val="Emphasis"/>
        </w:rPr>
        <w:t>protect</w:t>
      </w:r>
      <w:r w:rsidRPr="00EF2E32">
        <w:rPr>
          <w:rStyle w:val="StyleUnderline"/>
        </w:rPr>
        <w:t xml:space="preserve"> farmworkers</w:t>
      </w:r>
      <w:r w:rsidRPr="006F0E3C">
        <w:rPr>
          <w:rStyle w:val="StyleUnderline"/>
        </w:rPr>
        <w:t xml:space="preserve">, ease the burden of organizing, and more </w:t>
      </w:r>
      <w:r w:rsidRPr="00EF2E32">
        <w:rPr>
          <w:rStyle w:val="Emphasis"/>
          <w:highlight w:val="cyan"/>
        </w:rPr>
        <w:t>quickly obtain</w:t>
      </w:r>
      <w:r w:rsidRPr="00EF2E32">
        <w:rPr>
          <w:rStyle w:val="StyleUnderline"/>
          <w:highlight w:val="cyan"/>
        </w:rPr>
        <w:t xml:space="preserve"> safer working </w:t>
      </w:r>
      <w:r w:rsidRPr="00EF2E32">
        <w:rPr>
          <w:rStyle w:val="Emphasis"/>
          <w:highlight w:val="cyan"/>
        </w:rPr>
        <w:t>conditions</w:t>
      </w:r>
      <w:r w:rsidRPr="002F4BA3">
        <w:rPr>
          <w:sz w:val="16"/>
        </w:rPr>
        <w:t>.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6199C472" w14:textId="77777777" w:rsidR="00E20F3B" w:rsidRPr="002F4BA3" w:rsidRDefault="00E20F3B" w:rsidP="00E20F3B">
      <w:pPr>
        <w:rPr>
          <w:sz w:val="16"/>
        </w:rPr>
      </w:pPr>
      <w:r w:rsidRPr="002F4BA3">
        <w:rPr>
          <w:sz w:val="16"/>
        </w:rPr>
        <w:t>A. Bringing Farmworkers into the National Labor Relations Act</w:t>
      </w:r>
    </w:p>
    <w:p w14:paraId="6312280C" w14:textId="77777777" w:rsidR="00E20F3B" w:rsidRPr="002F4BA3" w:rsidRDefault="00E20F3B" w:rsidP="00E20F3B">
      <w:pPr>
        <w:rPr>
          <w:sz w:val="16"/>
        </w:rPr>
      </w:pPr>
      <w:r w:rsidRPr="002F4BA3">
        <w:rPr>
          <w:sz w:val="16"/>
        </w:rPr>
        <w:t xml:space="preserve">Protected workers would </w:t>
      </w:r>
      <w:r w:rsidRPr="00917C96">
        <w:rPr>
          <w:rStyle w:val="StyleUnderline"/>
        </w:rPr>
        <w:t xml:space="preserve">quickly gain </w:t>
      </w:r>
      <w:r w:rsidRPr="00917C96">
        <w:rPr>
          <w:rStyle w:val="Emphasis"/>
        </w:rPr>
        <w:t>several advantages</w:t>
      </w:r>
      <w:r w:rsidRPr="00917C96">
        <w:rPr>
          <w:rStyle w:val="StyleUnderline"/>
        </w:rPr>
        <w:t xml:space="preserve"> that would </w:t>
      </w:r>
      <w:r w:rsidRPr="00EF2E32">
        <w:rPr>
          <w:rStyle w:val="StyleUnderline"/>
          <w:highlight w:val="cyan"/>
        </w:rPr>
        <w:t xml:space="preserve">facilitate </w:t>
      </w:r>
      <w:r w:rsidRPr="00EF2E32">
        <w:rPr>
          <w:rStyle w:val="Emphasis"/>
          <w:highlight w:val="cyan"/>
        </w:rPr>
        <w:t>advocacy</w:t>
      </w:r>
      <w:r w:rsidRPr="00917C96">
        <w:rPr>
          <w:rStyle w:val="StyleUnderline"/>
        </w:rPr>
        <w:t xml:space="preserve"> for better conditions</w:t>
      </w:r>
      <w:r w:rsidRPr="002F4BA3">
        <w:rPr>
          <w:sz w:val="16"/>
        </w:rPr>
        <w:t xml:space="preserve">. First, organized workers would be able to </w:t>
      </w:r>
      <w:r w:rsidRPr="00EF2E32">
        <w:rPr>
          <w:rStyle w:val="Emphasis"/>
          <w:highlight w:val="cyan"/>
        </w:rPr>
        <w:t>bargain</w:t>
      </w:r>
      <w:r w:rsidRPr="00917C96">
        <w:rPr>
          <w:rStyle w:val="StyleUnderline"/>
        </w:rPr>
        <w:t xml:space="preserve"> with employers </w:t>
      </w:r>
      <w:r w:rsidRPr="00EF2E32">
        <w:rPr>
          <w:rStyle w:val="StyleUnderline"/>
          <w:highlight w:val="cyan"/>
        </w:rPr>
        <w:t>to</w:t>
      </w:r>
      <w:r w:rsidRPr="00917C96">
        <w:rPr>
          <w:rStyle w:val="StyleUnderline"/>
        </w:rPr>
        <w:t xml:space="preserve"> demand </w:t>
      </w:r>
      <w:r w:rsidRPr="00EF2E32">
        <w:rPr>
          <w:rStyle w:val="StyleUnderline"/>
          <w:highlight w:val="cyan"/>
        </w:rPr>
        <w:t>change</w:t>
      </w:r>
      <w:r w:rsidRPr="00917C96">
        <w:rPr>
          <w:rStyle w:val="StyleUnderline"/>
        </w:rPr>
        <w:t xml:space="preserve">s </w:t>
      </w:r>
      <w:r w:rsidRPr="00EF2E32">
        <w:rPr>
          <w:rStyle w:val="StyleUnderline"/>
        </w:rPr>
        <w:t xml:space="preserve">to </w:t>
      </w:r>
      <w:r w:rsidRPr="00EF2E32">
        <w:rPr>
          <w:rStyle w:val="Emphasis"/>
          <w:highlight w:val="cyan"/>
        </w:rPr>
        <w:t>safety procedures</w:t>
      </w:r>
      <w:r w:rsidRPr="00917C96">
        <w:rPr>
          <w:rStyle w:val="StyleUnderline"/>
        </w:rPr>
        <w:t xml:space="preserve">, require the provision of </w:t>
      </w:r>
      <w:r w:rsidRPr="00917C96">
        <w:rPr>
          <w:rStyle w:val="Emphasis"/>
        </w:rPr>
        <w:t>safety equipment</w:t>
      </w:r>
      <w:r w:rsidRPr="00917C96">
        <w:rPr>
          <w:rStyle w:val="StyleUnderline"/>
        </w:rPr>
        <w:t xml:space="preserve">, and </w:t>
      </w:r>
      <w:r w:rsidRPr="00EF2E32">
        <w:rPr>
          <w:rStyle w:val="StyleUnderline"/>
          <w:highlight w:val="cyan"/>
        </w:rPr>
        <w:t>halt</w:t>
      </w:r>
      <w:r w:rsidRPr="00917C96">
        <w:rPr>
          <w:rStyle w:val="StyleUnderline"/>
        </w:rPr>
        <w:t xml:space="preserve"> or </w:t>
      </w:r>
      <w:r w:rsidRPr="00EF2E32">
        <w:rPr>
          <w:rStyle w:val="Emphasis"/>
        </w:rPr>
        <w:t>reduce</w:t>
      </w:r>
      <w:r w:rsidRPr="00917C96">
        <w:rPr>
          <w:rStyle w:val="StyleUnderline"/>
        </w:rPr>
        <w:t xml:space="preserve"> the prevalence of </w:t>
      </w:r>
      <w:r w:rsidRPr="00EF2E32">
        <w:rPr>
          <w:rStyle w:val="Emphasis"/>
          <w:highlight w:val="cyan"/>
        </w:rPr>
        <w:t>dangerous practices</w:t>
      </w:r>
      <w:r w:rsidRPr="00917C96">
        <w:rPr>
          <w:rStyle w:val="StyleUnderline"/>
        </w:rPr>
        <w:t xml:space="preserve"> altogether</w:t>
      </w:r>
      <w:r w:rsidRPr="002F4BA3">
        <w:rPr>
          <w:sz w:val="16"/>
        </w:rPr>
        <w:t xml:space="preserve">.138 Second, workers would be able to </w:t>
      </w:r>
      <w:r w:rsidRPr="00917C96">
        <w:rPr>
          <w:rStyle w:val="StyleUnderline"/>
        </w:rPr>
        <w:t xml:space="preserve">negotiate for </w:t>
      </w:r>
      <w:r w:rsidRPr="00EF2E32">
        <w:rPr>
          <w:rStyle w:val="Emphasis"/>
          <w:highlight w:val="cyan"/>
        </w:rPr>
        <w:t>better wages</w:t>
      </w:r>
      <w:r w:rsidRPr="00917C96">
        <w:rPr>
          <w:rStyle w:val="StyleUnderline"/>
        </w:rPr>
        <w:t xml:space="preserve">, which is </w:t>
      </w:r>
      <w:r w:rsidRPr="00EF2E32">
        <w:rPr>
          <w:rStyle w:val="StyleUnderline"/>
          <w:highlight w:val="cyan"/>
        </w:rPr>
        <w:t>critical to</w:t>
      </w:r>
      <w:r w:rsidRPr="00917C96">
        <w:rPr>
          <w:rStyle w:val="StyleUnderline"/>
        </w:rPr>
        <w:t xml:space="preserve"> developing the </w:t>
      </w:r>
      <w:r w:rsidRPr="00EF2E32">
        <w:rPr>
          <w:rStyle w:val="Emphasis"/>
          <w:highlight w:val="cyan"/>
        </w:rPr>
        <w:t>financial power</w:t>
      </w:r>
      <w:r w:rsidRPr="00917C96">
        <w:rPr>
          <w:rStyle w:val="StyleUnderline"/>
        </w:rPr>
        <w:t xml:space="preserve"> necessary </w:t>
      </w:r>
      <w:r w:rsidRPr="00EF2E32">
        <w:rPr>
          <w:rStyle w:val="StyleUnderline"/>
          <w:highlight w:val="cyan"/>
        </w:rPr>
        <w:t xml:space="preserve">to engage in </w:t>
      </w:r>
      <w:r w:rsidRPr="00EF2E32">
        <w:rPr>
          <w:rStyle w:val="Emphasis"/>
          <w:highlight w:val="cyan"/>
        </w:rPr>
        <w:t>collective action</w:t>
      </w:r>
      <w:r w:rsidRPr="002F4BA3">
        <w:rPr>
          <w:sz w:val="16"/>
        </w:rPr>
        <w:t xml:space="preserve">. Third, a bargaining representative could advocate for legislative reforms that could establish better working conditions as a matter of law, rather than contractual agreement.139 Finally, protected workers could enjoy greater access to legal services through </w:t>
      </w:r>
      <w:r w:rsidRPr="00EF2E32">
        <w:rPr>
          <w:rStyle w:val="Emphasis"/>
          <w:highlight w:val="cyan"/>
        </w:rPr>
        <w:t>union counsel</w:t>
      </w:r>
      <w:r w:rsidRPr="00917C96">
        <w:rPr>
          <w:rStyle w:val="StyleUnderline"/>
        </w:rPr>
        <w:t xml:space="preserve"> or union partnerships with outside counsel to more effectively vindicate their rights or </w:t>
      </w:r>
      <w:r w:rsidRPr="00EF2E32">
        <w:rPr>
          <w:rStyle w:val="Emphasis"/>
          <w:highlight w:val="cyan"/>
        </w:rPr>
        <w:t>challenge existing regulations</w:t>
      </w:r>
      <w:r w:rsidRPr="00917C96">
        <w:rPr>
          <w:rStyle w:val="StyleUnderline"/>
        </w:rPr>
        <w:t xml:space="preserve"> and laws to advance their interests</w:t>
      </w:r>
      <w:r w:rsidRPr="002F4BA3">
        <w:rPr>
          <w:sz w:val="16"/>
        </w:rPr>
        <w:t>.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4A973E02" w14:textId="77777777" w:rsidR="00E20F3B" w:rsidRPr="002F4BA3" w:rsidRDefault="00E20F3B" w:rsidP="00E20F3B">
      <w:pPr>
        <w:rPr>
          <w:sz w:val="16"/>
        </w:rPr>
      </w:pPr>
      <w:r w:rsidRPr="002F4BA3">
        <w:rPr>
          <w:sz w:val="16"/>
        </w:rPr>
        <w:t>1. Negotiating for Better Working Conditions</w:t>
      </w:r>
    </w:p>
    <w:p w14:paraId="2732B0EA" w14:textId="77777777" w:rsidR="00E20F3B" w:rsidRPr="002F4BA3" w:rsidRDefault="00E20F3B" w:rsidP="00E20F3B">
      <w:pPr>
        <w:rPr>
          <w:sz w:val="16"/>
        </w:rPr>
      </w:pPr>
      <w:r w:rsidRPr="002F4BA3">
        <w:rPr>
          <w:sz w:val="16"/>
        </w:rPr>
        <w:t xml:space="preserve">Whether negotiating directly with an employer or through a bargaining representative, NLRA protections would </w:t>
      </w:r>
      <w:r w:rsidRPr="00EF2E32">
        <w:rPr>
          <w:rStyle w:val="StyleUnderline"/>
        </w:rPr>
        <w:t>empower</w:t>
      </w:r>
      <w:r w:rsidRPr="00917C96">
        <w:rPr>
          <w:rStyle w:val="StyleUnderline"/>
        </w:rPr>
        <w:t xml:space="preserve"> farmworkers </w:t>
      </w:r>
      <w:r w:rsidRPr="00EF2E32">
        <w:rPr>
          <w:rStyle w:val="StyleUnderline"/>
        </w:rPr>
        <w:t xml:space="preserve">to </w:t>
      </w:r>
      <w:r w:rsidRPr="00EF2E32">
        <w:rPr>
          <w:rStyle w:val="Emphasis"/>
        </w:rPr>
        <w:t>demand</w:t>
      </w:r>
      <w:r w:rsidRPr="00EF2E32">
        <w:rPr>
          <w:rStyle w:val="StyleUnderline"/>
        </w:rPr>
        <w:t xml:space="preserve"> safer </w:t>
      </w:r>
      <w:r w:rsidRPr="00EF2E32">
        <w:rPr>
          <w:rStyle w:val="Emphasis"/>
        </w:rPr>
        <w:t>working conditions</w:t>
      </w:r>
      <w:r w:rsidRPr="002F4BA3">
        <w:rPr>
          <w:sz w:val="16"/>
        </w:rPr>
        <w:t xml:space="preserve">. Section 7 of the NLRA </w:t>
      </w:r>
      <w:r w:rsidRPr="00C60EF3">
        <w:rPr>
          <w:rStyle w:val="StyleUnderline"/>
        </w:rPr>
        <w:t xml:space="preserve">guarantees workers the right “to </w:t>
      </w:r>
      <w:r w:rsidRPr="00EF2E32">
        <w:rPr>
          <w:rStyle w:val="Emphasis"/>
        </w:rPr>
        <w:t>bargain collectively</w:t>
      </w:r>
      <w:r w:rsidRPr="00C60EF3">
        <w:rPr>
          <w:rStyle w:val="StyleUnderline"/>
        </w:rPr>
        <w:t xml:space="preserve"> through representatives of their own choosing,”</w:t>
      </w:r>
      <w:r w:rsidRPr="002F4BA3">
        <w:rPr>
          <w:sz w:val="16"/>
        </w:rPr>
        <w:t xml:space="preserve">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w:t>
      </w:r>
      <w:r w:rsidRPr="00EF2E32">
        <w:rPr>
          <w:rStyle w:val="Emphasis"/>
          <w:highlight w:val="cyan"/>
        </w:rPr>
        <w:t>duty to bargain</w:t>
      </w:r>
      <w:r w:rsidRPr="00C60EF3">
        <w:rPr>
          <w:rStyle w:val="StyleUnderline"/>
        </w:rPr>
        <w:t xml:space="preserve">, a group of </w:t>
      </w:r>
      <w:r w:rsidRPr="00EF2E32">
        <w:rPr>
          <w:rStyle w:val="Emphasis"/>
          <w:highlight w:val="cyan"/>
        </w:rPr>
        <w:t>organized farmworkers</w:t>
      </w:r>
      <w:r w:rsidRPr="00C60EF3">
        <w:rPr>
          <w:rStyle w:val="StyleUnderline"/>
        </w:rPr>
        <w:t xml:space="preserve"> could </w:t>
      </w:r>
      <w:r w:rsidRPr="00EF2E32">
        <w:rPr>
          <w:rStyle w:val="StyleUnderline"/>
          <w:highlight w:val="cyan"/>
        </w:rPr>
        <w:t>require</w:t>
      </w:r>
      <w:r w:rsidRPr="00C60EF3">
        <w:rPr>
          <w:rStyle w:val="StyleUnderline"/>
        </w:rPr>
        <w:t xml:space="preserve"> their </w:t>
      </w:r>
      <w:r w:rsidRPr="00EF2E32">
        <w:rPr>
          <w:rStyle w:val="StyleUnderline"/>
          <w:highlight w:val="cyan"/>
        </w:rPr>
        <w:t>employer to</w:t>
      </w:r>
      <w:r w:rsidRPr="00C60EF3">
        <w:rPr>
          <w:rStyle w:val="StyleUnderline"/>
        </w:rPr>
        <w:t xml:space="preserve"> meet and </w:t>
      </w:r>
      <w:r w:rsidRPr="00EF2E32">
        <w:rPr>
          <w:rStyle w:val="Emphasis"/>
          <w:highlight w:val="cyan"/>
        </w:rPr>
        <w:t>negotiate</w:t>
      </w:r>
      <w:r w:rsidRPr="00C60EF3">
        <w:rPr>
          <w:rStyle w:val="StyleUnderline"/>
        </w:rPr>
        <w:t xml:space="preserve"> over issues </w:t>
      </w:r>
      <w:r w:rsidRPr="00EF2E32">
        <w:rPr>
          <w:rStyle w:val="StyleUnderline"/>
          <w:highlight w:val="cyan"/>
        </w:rPr>
        <w:t xml:space="preserve">including </w:t>
      </w:r>
      <w:r w:rsidRPr="00EF2E32">
        <w:rPr>
          <w:rStyle w:val="Emphasis"/>
          <w:highlight w:val="cyan"/>
        </w:rPr>
        <w:t>safety equipment</w:t>
      </w:r>
      <w:r w:rsidRPr="00C60EF3">
        <w:rPr>
          <w:rStyle w:val="StyleUnderline"/>
        </w:rPr>
        <w:t xml:space="preserve"> and procedures, maximum </w:t>
      </w:r>
      <w:r w:rsidRPr="00C60EF3">
        <w:rPr>
          <w:rStyle w:val="Emphasis"/>
        </w:rPr>
        <w:t>working hours</w:t>
      </w:r>
      <w:r w:rsidRPr="00C60EF3">
        <w:rPr>
          <w:rStyle w:val="StyleUnderline"/>
        </w:rPr>
        <w:t xml:space="preserve">, mandatory breaks, the use of </w:t>
      </w:r>
      <w:r w:rsidRPr="00EF2E32">
        <w:rPr>
          <w:rStyle w:val="Emphasis"/>
          <w:highlight w:val="cyan"/>
        </w:rPr>
        <w:t>pesticides</w:t>
      </w:r>
      <w:r w:rsidRPr="00EF2E32">
        <w:rPr>
          <w:rStyle w:val="StyleUnderline"/>
          <w:highlight w:val="cyan"/>
        </w:rPr>
        <w:t xml:space="preserve"> and</w:t>
      </w:r>
      <w:r w:rsidRPr="00C60EF3">
        <w:rPr>
          <w:rStyle w:val="StyleUnderline"/>
        </w:rPr>
        <w:t xml:space="preserve"> other </w:t>
      </w:r>
      <w:r w:rsidRPr="00EF2E32">
        <w:rPr>
          <w:rStyle w:val="StyleUnderline"/>
          <w:highlight w:val="cyan"/>
        </w:rPr>
        <w:t xml:space="preserve">chemicals, providing </w:t>
      </w:r>
      <w:r w:rsidRPr="00EF2E32">
        <w:rPr>
          <w:rStyle w:val="Emphasis"/>
          <w:highlight w:val="cyan"/>
        </w:rPr>
        <w:t>vaccinations</w:t>
      </w:r>
      <w:r w:rsidRPr="00C60EF3">
        <w:rPr>
          <w:rStyle w:val="StyleUnderline"/>
        </w:rPr>
        <w:t xml:space="preserve"> or healthcare, and a range of other matters relating to the </w:t>
      </w:r>
      <w:r w:rsidRPr="00C60EF3">
        <w:rPr>
          <w:rStyle w:val="Emphasis"/>
        </w:rPr>
        <w:t>conditions</w:t>
      </w:r>
      <w:r w:rsidRPr="00C60EF3">
        <w:rPr>
          <w:rStyle w:val="StyleUnderline"/>
        </w:rPr>
        <w:t xml:space="preserve"> of employment</w:t>
      </w:r>
      <w:r w:rsidRPr="002F4BA3">
        <w:rPr>
          <w:sz w:val="16"/>
        </w:rPr>
        <w:t xml:space="preserve">. Workers would be able to </w:t>
      </w:r>
      <w:r w:rsidRPr="00C60EF3">
        <w:rPr>
          <w:rStyle w:val="Emphasis"/>
        </w:rPr>
        <w:t>raise concerns</w:t>
      </w:r>
      <w:r w:rsidRPr="00C60EF3">
        <w:rPr>
          <w:rStyle w:val="StyleUnderline"/>
        </w:rPr>
        <w:t xml:space="preserve"> over the short- and long-term harms</w:t>
      </w:r>
      <w:r w:rsidRPr="002F4BA3">
        <w:rPr>
          <w:sz w:val="16"/>
        </w:rPr>
        <w:t xml:space="preserve"> they suffer as a result of exposure to pesticides, excessive heat, toxic fumes from manure, zoonotic diseases, and other workplace dangers, and bring their </w:t>
      </w:r>
      <w:r w:rsidRPr="00C60EF3">
        <w:rPr>
          <w:rStyle w:val="Emphasis"/>
        </w:rPr>
        <w:t>experience</w:t>
      </w:r>
      <w:r w:rsidRPr="00C60EF3">
        <w:rPr>
          <w:rStyle w:val="StyleUnderline"/>
        </w:rPr>
        <w:t xml:space="preserve"> and knowledge to the </w:t>
      </w:r>
      <w:r w:rsidRPr="00C60EF3">
        <w:rPr>
          <w:rStyle w:val="Emphasis"/>
        </w:rPr>
        <w:t>bargaining table</w:t>
      </w:r>
      <w:r w:rsidRPr="00C60EF3">
        <w:rPr>
          <w:rStyle w:val="StyleUnderline"/>
        </w:rPr>
        <w:t xml:space="preserve"> to demand </w:t>
      </w:r>
      <w:r w:rsidRPr="00C60EF3">
        <w:rPr>
          <w:rStyle w:val="Emphasis"/>
        </w:rPr>
        <w:t>safer conditions</w:t>
      </w:r>
      <w:r w:rsidRPr="002F4BA3">
        <w:rPr>
          <w:sz w:val="16"/>
        </w:rPr>
        <w:t>.</w:t>
      </w:r>
    </w:p>
    <w:p w14:paraId="5EB9C0D8" w14:textId="77777777" w:rsidR="00E20F3B" w:rsidRPr="002F4BA3" w:rsidRDefault="00E20F3B" w:rsidP="00E20F3B">
      <w:pPr>
        <w:rPr>
          <w:sz w:val="16"/>
        </w:rPr>
      </w:pPr>
      <w:r w:rsidRPr="002F4BA3">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 facing farmworkers. Fundamentally, the goal of granting labor protections to workers is to advance the aims of procedural justice and give workers an opportunity to speak for themselves and demand the protections that they believe are necessary.</w:t>
      </w:r>
    </w:p>
    <w:p w14:paraId="17281562" w14:textId="77777777" w:rsidR="00E20F3B" w:rsidRPr="002F4BA3" w:rsidRDefault="00E20F3B" w:rsidP="00E20F3B">
      <w:pPr>
        <w:rPr>
          <w:sz w:val="16"/>
        </w:rPr>
      </w:pPr>
      <w:r w:rsidRPr="002F4BA3">
        <w:rPr>
          <w:sz w:val="16"/>
        </w:rPr>
        <w:t xml:space="preserve">a. </w:t>
      </w:r>
      <w:r w:rsidRPr="00C60EF3">
        <w:rPr>
          <w:rStyle w:val="Emphasis"/>
        </w:rPr>
        <w:t>Crop Production</w:t>
      </w:r>
    </w:p>
    <w:p w14:paraId="77C90E31" w14:textId="77777777" w:rsidR="00E20F3B" w:rsidRPr="002F4BA3" w:rsidRDefault="00E20F3B" w:rsidP="00E20F3B">
      <w:pPr>
        <w:rPr>
          <w:sz w:val="16"/>
        </w:rPr>
      </w:pPr>
      <w:r w:rsidRPr="002F4BA3">
        <w:rPr>
          <w:sz w:val="16"/>
        </w:rPr>
        <w:t xml:space="preserve">NLRA protections would permit workers to </w:t>
      </w:r>
      <w:r w:rsidRPr="00EF2E32">
        <w:rPr>
          <w:rStyle w:val="Emphasis"/>
          <w:highlight w:val="cyan"/>
        </w:rPr>
        <w:t>advocate</w:t>
      </w:r>
      <w:r w:rsidRPr="00EF2E32">
        <w:rPr>
          <w:rStyle w:val="StyleUnderline"/>
          <w:highlight w:val="cyan"/>
        </w:rPr>
        <w:t xml:space="preserve"> for</w:t>
      </w:r>
      <w:r w:rsidRPr="00C60EF3">
        <w:rPr>
          <w:rStyle w:val="StyleUnderline"/>
        </w:rPr>
        <w:t xml:space="preserve"> better workplace safety and </w:t>
      </w:r>
      <w:r w:rsidRPr="00EF2E32">
        <w:rPr>
          <w:rStyle w:val="StyleUnderline"/>
          <w:highlight w:val="cyan"/>
        </w:rPr>
        <w:t xml:space="preserve">more </w:t>
      </w:r>
      <w:r w:rsidRPr="00EF2E32">
        <w:rPr>
          <w:rStyle w:val="Emphasis"/>
          <w:highlight w:val="cyan"/>
        </w:rPr>
        <w:t>sustainable farming</w:t>
      </w:r>
      <w:r w:rsidRPr="00C60EF3">
        <w:rPr>
          <w:rStyle w:val="StyleUnderline"/>
        </w:rPr>
        <w:t xml:space="preserve"> practices</w:t>
      </w:r>
      <w:r w:rsidRPr="002F4BA3">
        <w:rPr>
          <w:sz w:val="16"/>
        </w:rPr>
        <w:t xml:space="preserve">. While workers may lack the power to immediately change operating practices such as halting the use of pesticides, they may be able to </w:t>
      </w:r>
      <w:r w:rsidRPr="00C60EF3">
        <w:rPr>
          <w:rStyle w:val="StyleUnderline"/>
        </w:rPr>
        <w:t xml:space="preserve">effectively obtain </w:t>
      </w:r>
      <w:r w:rsidRPr="00C60EF3">
        <w:rPr>
          <w:rStyle w:val="Emphasis"/>
        </w:rPr>
        <w:t>safety measures</w:t>
      </w:r>
      <w:r w:rsidRPr="00C60EF3">
        <w:rPr>
          <w:rStyle w:val="StyleUnderline"/>
        </w:rPr>
        <w:t xml:space="preserve"> that increase the cost of those practices and </w:t>
      </w:r>
      <w:r w:rsidRPr="00EF2E32">
        <w:rPr>
          <w:rStyle w:val="StyleUnderline"/>
          <w:highlight w:val="cyan"/>
        </w:rPr>
        <w:t xml:space="preserve">render it </w:t>
      </w:r>
      <w:r w:rsidRPr="00EF2E32">
        <w:rPr>
          <w:rStyle w:val="Emphasis"/>
          <w:highlight w:val="cyan"/>
        </w:rPr>
        <w:t>cost prohibitive</w:t>
      </w:r>
      <w:r w:rsidRPr="00C60EF3">
        <w:rPr>
          <w:rStyle w:val="StyleUnderline"/>
        </w:rPr>
        <w:t xml:space="preserve"> for employers </w:t>
      </w:r>
      <w:r w:rsidRPr="00EF2E32">
        <w:rPr>
          <w:rStyle w:val="StyleUnderline"/>
          <w:highlight w:val="cyan"/>
        </w:rPr>
        <w:t>to continue</w:t>
      </w:r>
      <w:r w:rsidRPr="00C60EF3">
        <w:rPr>
          <w:rStyle w:val="StyleUnderline"/>
        </w:rPr>
        <w:t xml:space="preserve"> to use such </w:t>
      </w:r>
      <w:r w:rsidRPr="00C60EF3">
        <w:rPr>
          <w:rStyle w:val="Emphasis"/>
        </w:rPr>
        <w:t>dangerous methods</w:t>
      </w:r>
      <w:r w:rsidRPr="002F4BA3">
        <w:rPr>
          <w:sz w:val="16"/>
        </w:rPr>
        <w:t xml:space="preserve">. Unions and advocacy organizations could present solutions for protecting farmworkers. Workers could also </w:t>
      </w:r>
      <w:r w:rsidRPr="00EF2E32">
        <w:rPr>
          <w:rStyle w:val="StyleUnderline"/>
          <w:highlight w:val="cyan"/>
        </w:rPr>
        <w:t xml:space="preserve">propose </w:t>
      </w:r>
      <w:r w:rsidRPr="00EF2E32">
        <w:rPr>
          <w:rStyle w:val="Emphasis"/>
          <w:highlight w:val="cyan"/>
        </w:rPr>
        <w:t>alternative chemicals</w:t>
      </w:r>
      <w:r w:rsidRPr="00C60EF3">
        <w:rPr>
          <w:rStyle w:val="StyleUnderline"/>
        </w:rPr>
        <w:t xml:space="preserve"> or pest </w:t>
      </w:r>
      <w:r w:rsidRPr="00C60EF3">
        <w:rPr>
          <w:rStyle w:val="Emphasis"/>
        </w:rPr>
        <w:t>treatment practices</w:t>
      </w:r>
      <w:r w:rsidRPr="00C60EF3">
        <w:rPr>
          <w:rStyle w:val="StyleUnderline"/>
        </w:rPr>
        <w:t xml:space="preserve"> that are less harmful to their health</w:t>
      </w:r>
      <w:r w:rsidRPr="002F4BA3">
        <w:rPr>
          <w:sz w:val="16"/>
        </w:rPr>
        <w:t>.142 Finally, workers could demand safety precautions for rising temperatures including shaded areas, frequent water breaks, and better access to medical care,143 in order to mitigate the escalating challenges posed by climate change.</w:t>
      </w:r>
    </w:p>
    <w:p w14:paraId="7732537A" w14:textId="77777777" w:rsidR="00E20F3B" w:rsidRPr="002F4BA3" w:rsidRDefault="00E20F3B" w:rsidP="00E20F3B">
      <w:pPr>
        <w:rPr>
          <w:sz w:val="16"/>
        </w:rPr>
      </w:pPr>
      <w:r w:rsidRPr="002F4BA3">
        <w:rPr>
          <w:sz w:val="16"/>
        </w:rPr>
        <w:t xml:space="preserve">Farmworkers armed with the legal power to organize and bring employers to the bargaining table would be able to </w:t>
      </w:r>
      <w:r w:rsidRPr="00527A0F">
        <w:rPr>
          <w:rStyle w:val="StyleUnderline"/>
        </w:rPr>
        <w:t xml:space="preserve">use their </w:t>
      </w:r>
      <w:r w:rsidRPr="00527A0F">
        <w:rPr>
          <w:rStyle w:val="Emphasis"/>
        </w:rPr>
        <w:t>collective power</w:t>
      </w:r>
      <w:r w:rsidRPr="00527A0F">
        <w:rPr>
          <w:rStyle w:val="StyleUnderline"/>
        </w:rPr>
        <w:t xml:space="preserve"> and knowledge to </w:t>
      </w:r>
      <w:r w:rsidRPr="00527A0F">
        <w:rPr>
          <w:rStyle w:val="Emphasis"/>
        </w:rPr>
        <w:t>demand</w:t>
      </w:r>
      <w:r w:rsidRPr="00527A0F">
        <w:rPr>
          <w:rStyle w:val="StyleUnderline"/>
        </w:rPr>
        <w:t xml:space="preserve"> that employers protect them from their </w:t>
      </w:r>
      <w:r w:rsidRPr="00527A0F">
        <w:rPr>
          <w:rStyle w:val="Emphasis"/>
        </w:rPr>
        <w:t>harmful practices</w:t>
      </w:r>
      <w:r w:rsidRPr="00527A0F">
        <w:rPr>
          <w:rStyle w:val="StyleUnderline"/>
        </w:rPr>
        <w:t xml:space="preserve"> and help both workers and </w:t>
      </w:r>
      <w:r w:rsidRPr="00527A0F">
        <w:rPr>
          <w:rStyle w:val="Emphasis"/>
        </w:rPr>
        <w:t>surrounding communities</w:t>
      </w:r>
      <w:r w:rsidRPr="00527A0F">
        <w:rPr>
          <w:rStyle w:val="StyleUnderline"/>
        </w:rPr>
        <w:t xml:space="preserve"> to </w:t>
      </w:r>
      <w:r w:rsidRPr="00EF2E32">
        <w:rPr>
          <w:rStyle w:val="Emphasis"/>
          <w:highlight w:val="cyan"/>
        </w:rPr>
        <w:t>minimize</w:t>
      </w:r>
      <w:r w:rsidRPr="00527A0F">
        <w:rPr>
          <w:rStyle w:val="StyleUnderline"/>
        </w:rPr>
        <w:t xml:space="preserve"> the </w:t>
      </w:r>
      <w:r w:rsidRPr="00EF2E32">
        <w:rPr>
          <w:rStyle w:val="StyleUnderline"/>
          <w:highlight w:val="cyan"/>
        </w:rPr>
        <w:t>damaging effects</w:t>
      </w:r>
      <w:r w:rsidRPr="00527A0F">
        <w:rPr>
          <w:rStyle w:val="StyleUnderline"/>
        </w:rPr>
        <w:t xml:space="preserve"> of pesticides and other </w:t>
      </w:r>
      <w:r w:rsidRPr="00527A0F">
        <w:rPr>
          <w:rStyle w:val="Emphasis"/>
        </w:rPr>
        <w:t>agricultural chemicals</w:t>
      </w:r>
      <w:r w:rsidRPr="002F4BA3">
        <w:rPr>
          <w:sz w:val="16"/>
        </w:rPr>
        <w:t>.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60B95BE4" w14:textId="77777777" w:rsidR="00E20F3B" w:rsidRPr="002F4BA3" w:rsidRDefault="00E20F3B" w:rsidP="00E20F3B">
      <w:pPr>
        <w:rPr>
          <w:sz w:val="16"/>
        </w:rPr>
      </w:pPr>
      <w:r w:rsidRPr="002F4BA3">
        <w:rPr>
          <w:sz w:val="16"/>
        </w:rPr>
        <w:t xml:space="preserve">b. </w:t>
      </w:r>
      <w:r w:rsidRPr="00EF2E32">
        <w:rPr>
          <w:rStyle w:val="Emphasis"/>
          <w:highlight w:val="cyan"/>
        </w:rPr>
        <w:t>CAFOs</w:t>
      </w:r>
    </w:p>
    <w:p w14:paraId="42071B4F" w14:textId="77777777" w:rsidR="00E20F3B" w:rsidRPr="002F4BA3" w:rsidRDefault="00E20F3B" w:rsidP="00E20F3B">
      <w:pPr>
        <w:rPr>
          <w:sz w:val="16"/>
        </w:rPr>
      </w:pPr>
      <w:r w:rsidRPr="002F4BA3">
        <w:rPr>
          <w:sz w:val="16"/>
        </w:rPr>
        <w:t xml:space="preserve">Workers in CAFOs would also be able to </w:t>
      </w:r>
      <w:r w:rsidRPr="00EF2E32">
        <w:rPr>
          <w:rStyle w:val="StyleUnderline"/>
        </w:rPr>
        <w:t>demand</w:t>
      </w:r>
      <w:r w:rsidRPr="00D432E9">
        <w:rPr>
          <w:rStyle w:val="StyleUnderline"/>
        </w:rPr>
        <w:t xml:space="preserve"> stronger </w:t>
      </w:r>
      <w:r w:rsidRPr="00EF2E32">
        <w:rPr>
          <w:rStyle w:val="Emphasis"/>
        </w:rPr>
        <w:t>workplace protections</w:t>
      </w:r>
      <w:r w:rsidRPr="00D432E9">
        <w:rPr>
          <w:rStyle w:val="StyleUnderline"/>
        </w:rPr>
        <w:t xml:space="preserve"> with NLRA coverage</w:t>
      </w:r>
      <w:r w:rsidRPr="002F4BA3">
        <w:rPr>
          <w:sz w:val="16"/>
        </w:rPr>
        <w:t xml:space="preserv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 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w:t>
      </w:r>
      <w:r w:rsidRPr="00EF2E32">
        <w:rPr>
          <w:rStyle w:val="Emphasis"/>
          <w:highlight w:val="cyan"/>
        </w:rPr>
        <w:t>effectively address</w:t>
      </w:r>
      <w:r w:rsidRPr="00967015">
        <w:rPr>
          <w:rStyle w:val="StyleUnderline"/>
        </w:rPr>
        <w:t xml:space="preserve"> the spread of </w:t>
      </w:r>
      <w:r w:rsidRPr="00EF2E32">
        <w:rPr>
          <w:rStyle w:val="Emphasis"/>
          <w:highlight w:val="cyan"/>
        </w:rPr>
        <w:t>zoonotic diseases</w:t>
      </w:r>
      <w:r w:rsidRPr="00967015">
        <w:rPr>
          <w:rStyle w:val="StyleUnderline"/>
        </w:rPr>
        <w:t xml:space="preserve">, workers can </w:t>
      </w:r>
      <w:r w:rsidRPr="00EF2E32">
        <w:rPr>
          <w:rStyle w:val="Emphasis"/>
          <w:highlight w:val="cyan"/>
        </w:rPr>
        <w:t>advocate</w:t>
      </w:r>
      <w:r w:rsidRPr="00967015">
        <w:rPr>
          <w:rStyle w:val="StyleUnderline"/>
        </w:rPr>
        <w:t xml:space="preserve"> for employers </w:t>
      </w:r>
      <w:r w:rsidRPr="00EF2E32">
        <w:rPr>
          <w:rStyle w:val="StyleUnderline"/>
          <w:highlight w:val="cyan"/>
        </w:rPr>
        <w:t xml:space="preserve">to offer </w:t>
      </w:r>
      <w:r w:rsidRPr="00EF2E32">
        <w:rPr>
          <w:rStyle w:val="Emphasis"/>
          <w:highlight w:val="cyan"/>
        </w:rPr>
        <w:t>vaccinat</w:t>
      </w:r>
      <w:r w:rsidRPr="00967015">
        <w:rPr>
          <w:rStyle w:val="Emphasis"/>
        </w:rPr>
        <w:t>ions</w:t>
      </w:r>
      <w:r w:rsidRPr="002F4BA3">
        <w:rPr>
          <w:sz w:val="16"/>
        </w:rPr>
        <w:t xml:space="preserve"> against diseases like influenza, which “</w:t>
      </w:r>
      <w:r w:rsidRPr="00967015">
        <w:rPr>
          <w:rStyle w:val="Emphasis"/>
        </w:rPr>
        <w:t>studies</w:t>
      </w:r>
      <w:r w:rsidRPr="00967015">
        <w:rPr>
          <w:rStyle w:val="StyleUnderline"/>
        </w:rPr>
        <w:t xml:space="preserve"> have found . . . would </w:t>
      </w:r>
      <w:r w:rsidRPr="00EF2E32">
        <w:rPr>
          <w:rStyle w:val="StyleUnderline"/>
          <w:highlight w:val="cyan"/>
        </w:rPr>
        <w:t xml:space="preserve">effectively </w:t>
      </w:r>
      <w:r w:rsidRPr="00EF2E32">
        <w:rPr>
          <w:rStyle w:val="Emphasis"/>
          <w:highlight w:val="cyan"/>
        </w:rPr>
        <w:t>prevent</w:t>
      </w:r>
      <w:r w:rsidRPr="00967015">
        <w:rPr>
          <w:rStyle w:val="StyleUnderline"/>
        </w:rPr>
        <w:t xml:space="preserve"> diseases </w:t>
      </w:r>
      <w:r w:rsidRPr="00EF2E32">
        <w:rPr>
          <w:rStyle w:val="StyleUnderline"/>
          <w:highlight w:val="cyan"/>
        </w:rPr>
        <w:t xml:space="preserve">from </w:t>
      </w:r>
      <w:r w:rsidRPr="00EF2E32">
        <w:rPr>
          <w:rStyle w:val="Emphasis"/>
          <w:highlight w:val="cyan"/>
        </w:rPr>
        <w:t>spreading</w:t>
      </w:r>
      <w:r w:rsidRPr="002F4BA3">
        <w:rPr>
          <w:sz w:val="16"/>
        </w:rPr>
        <w:t xml:space="preserve">.”147 Finally, CAFO workers could push their employers to </w:t>
      </w:r>
      <w:r w:rsidRPr="00EF2E32">
        <w:rPr>
          <w:rStyle w:val="Emphasis"/>
          <w:highlight w:val="cyan"/>
        </w:rPr>
        <w:t>reduce</w:t>
      </w:r>
      <w:r w:rsidRPr="00967015">
        <w:rPr>
          <w:rStyle w:val="StyleUnderline"/>
        </w:rPr>
        <w:t xml:space="preserve"> the </w:t>
      </w:r>
      <w:r w:rsidRPr="00EF2E32">
        <w:rPr>
          <w:rStyle w:val="Emphasis"/>
          <w:highlight w:val="cyan"/>
        </w:rPr>
        <w:t>concentration</w:t>
      </w:r>
      <w:r w:rsidRPr="00EF2E32">
        <w:rPr>
          <w:rStyle w:val="StyleUnderline"/>
          <w:highlight w:val="cyan"/>
        </w:rPr>
        <w:t xml:space="preserve"> of animals to</w:t>
      </w:r>
      <w:r w:rsidRPr="00967015">
        <w:rPr>
          <w:rStyle w:val="StyleUnderline"/>
        </w:rPr>
        <w:t xml:space="preserve"> help </w:t>
      </w:r>
      <w:r w:rsidRPr="00EF2E32">
        <w:rPr>
          <w:rStyle w:val="StyleUnderline"/>
          <w:highlight w:val="cyan"/>
        </w:rPr>
        <w:t>reduce</w:t>
      </w:r>
      <w:r w:rsidRPr="00967015">
        <w:rPr>
          <w:rStyle w:val="StyleUnderline"/>
        </w:rPr>
        <w:t xml:space="preserve"> the emission of </w:t>
      </w:r>
      <w:r w:rsidRPr="00EF2E32">
        <w:rPr>
          <w:rStyle w:val="Emphasis"/>
          <w:highlight w:val="cyan"/>
        </w:rPr>
        <w:t>toxic fumes</w:t>
      </w:r>
      <w:r w:rsidRPr="00967015">
        <w:rPr>
          <w:rStyle w:val="StyleUnderline"/>
        </w:rPr>
        <w:t xml:space="preserve"> and reduce the risk of </w:t>
      </w:r>
      <w:r w:rsidRPr="00967015">
        <w:rPr>
          <w:rStyle w:val="Emphasis"/>
        </w:rPr>
        <w:t>transmission</w:t>
      </w:r>
      <w:r w:rsidRPr="00967015">
        <w:rPr>
          <w:rStyle w:val="StyleUnderline"/>
        </w:rPr>
        <w:t xml:space="preserve"> of </w:t>
      </w:r>
      <w:r w:rsidRPr="00967015">
        <w:rPr>
          <w:rStyle w:val="Emphasis"/>
        </w:rPr>
        <w:t>infectious diseases</w:t>
      </w:r>
      <w:r w:rsidRPr="002F4BA3">
        <w:rPr>
          <w:sz w:val="16"/>
        </w:rPr>
        <w:t xml:space="preserve"> among animals and to workers.148 </w:t>
      </w:r>
      <w:r w:rsidRPr="00967015">
        <w:rPr>
          <w:rStyle w:val="StyleUnderline"/>
        </w:rPr>
        <w:t xml:space="preserve">As CAFOs </w:t>
      </w:r>
      <w:r w:rsidRPr="00967015">
        <w:rPr>
          <w:rStyle w:val="Emphasis"/>
        </w:rPr>
        <w:t>increase</w:t>
      </w:r>
      <w:r w:rsidRPr="00967015">
        <w:rPr>
          <w:rStyle w:val="StyleUnderline"/>
        </w:rPr>
        <w:t xml:space="preserve"> in </w:t>
      </w:r>
      <w:r w:rsidRPr="00967015">
        <w:rPr>
          <w:rStyle w:val="Emphasis"/>
        </w:rPr>
        <w:t>concentration</w:t>
      </w:r>
      <w:r w:rsidRPr="00967015">
        <w:rPr>
          <w:rStyle w:val="StyleUnderline"/>
        </w:rPr>
        <w:t xml:space="preserve"> and continue to pose a </w:t>
      </w:r>
      <w:r w:rsidRPr="00967015">
        <w:rPr>
          <w:rStyle w:val="Emphasis"/>
        </w:rPr>
        <w:t>threat</w:t>
      </w:r>
      <w:r w:rsidRPr="00967015">
        <w:rPr>
          <w:rStyle w:val="StyleUnderline"/>
        </w:rPr>
        <w:t xml:space="preserve"> to workers, surrounding communities, and the </w:t>
      </w:r>
      <w:r w:rsidRPr="00967015">
        <w:rPr>
          <w:rStyle w:val="Emphasis"/>
        </w:rPr>
        <w:t>environment</w:t>
      </w:r>
      <w:r w:rsidRPr="00967015">
        <w:rPr>
          <w:rStyle w:val="StyleUnderline"/>
        </w:rPr>
        <w:t xml:space="preserve">, workers organizing to </w:t>
      </w:r>
      <w:r w:rsidRPr="00967015">
        <w:rPr>
          <w:rStyle w:val="Emphasis"/>
        </w:rPr>
        <w:t>demand safer conditions</w:t>
      </w:r>
      <w:r w:rsidRPr="00967015">
        <w:rPr>
          <w:rStyle w:val="StyleUnderline"/>
        </w:rPr>
        <w:t xml:space="preserve"> can in turn minimize those harms</w:t>
      </w:r>
      <w:r w:rsidRPr="002F4BA3">
        <w:rPr>
          <w:sz w:val="16"/>
        </w:rPr>
        <w:t>.</w:t>
      </w:r>
    </w:p>
    <w:p w14:paraId="25AF8B9B" w14:textId="77777777" w:rsidR="00E20F3B" w:rsidRPr="002F4BA3" w:rsidRDefault="00E20F3B" w:rsidP="00E20F3B">
      <w:pPr>
        <w:rPr>
          <w:sz w:val="16"/>
        </w:rPr>
      </w:pPr>
      <w:r w:rsidRPr="002F4BA3">
        <w:rPr>
          <w:sz w:val="16"/>
        </w:rPr>
        <w:t xml:space="preserve">2. Procedural Justice in </w:t>
      </w:r>
      <w:r w:rsidRPr="00EF2E32">
        <w:rPr>
          <w:rStyle w:val="Emphasis"/>
          <w:highlight w:val="cyan"/>
        </w:rPr>
        <w:t>Legislation</w:t>
      </w:r>
      <w:r w:rsidRPr="00E30296">
        <w:rPr>
          <w:rStyle w:val="StyleUnderline"/>
        </w:rPr>
        <w:t xml:space="preserve"> and Rulemaking</w:t>
      </w:r>
    </w:p>
    <w:p w14:paraId="5A8B6DFB" w14:textId="77777777" w:rsidR="00E20F3B" w:rsidRPr="002F4BA3" w:rsidRDefault="00E20F3B" w:rsidP="00E20F3B">
      <w:pPr>
        <w:rPr>
          <w:sz w:val="16"/>
        </w:rPr>
      </w:pPr>
      <w:r w:rsidRPr="002F4BA3">
        <w:rPr>
          <w:sz w:val="16"/>
        </w:rPr>
        <w:t xml:space="preserve">Granting labor protections to farmworkers would </w:t>
      </w:r>
      <w:r w:rsidRPr="00EF2E32">
        <w:rPr>
          <w:rStyle w:val="Emphasis"/>
          <w:highlight w:val="cyan"/>
        </w:rPr>
        <w:t>facilitate connections</w:t>
      </w:r>
      <w:r w:rsidRPr="00E30296">
        <w:rPr>
          <w:rStyle w:val="StyleUnderline"/>
        </w:rPr>
        <w:t xml:space="preserve"> between workers’ unions and other </w:t>
      </w:r>
      <w:r w:rsidRPr="00E30296">
        <w:rPr>
          <w:rStyle w:val="Emphasis"/>
        </w:rPr>
        <w:t>advocacy organizations</w:t>
      </w:r>
      <w:r w:rsidRPr="002F4BA3">
        <w:rPr>
          <w:sz w:val="16"/>
        </w:rPr>
        <w:t xml:space="preserve"> to allow those workers to </w:t>
      </w:r>
      <w:r w:rsidRPr="00EF2E32">
        <w:rPr>
          <w:rStyle w:val="StyleUnderline"/>
          <w:highlight w:val="cyan"/>
        </w:rPr>
        <w:t>engage in legislative</w:t>
      </w:r>
      <w:r w:rsidRPr="00E30296">
        <w:rPr>
          <w:rStyle w:val="StyleUnderline"/>
        </w:rPr>
        <w:t xml:space="preserve"> and </w:t>
      </w:r>
      <w:r w:rsidRPr="00E30296">
        <w:rPr>
          <w:rStyle w:val="Emphasis"/>
        </w:rPr>
        <w:t xml:space="preserve">rulemaking </w:t>
      </w:r>
      <w:r w:rsidRPr="00EF2E32">
        <w:rPr>
          <w:rStyle w:val="Emphasis"/>
          <w:highlight w:val="cyan"/>
        </w:rPr>
        <w:t>processes</w:t>
      </w:r>
      <w:r w:rsidRPr="00E30296">
        <w:rPr>
          <w:rStyle w:val="StyleUnderline"/>
        </w:rPr>
        <w:t xml:space="preserve"> directly and indirectly</w:t>
      </w:r>
      <w:r w:rsidRPr="002F4BA3">
        <w:rPr>
          <w:sz w:val="16"/>
        </w:rPr>
        <w:t xml:space="preserve">. Either speaking for themselves or through representatives, workers with labor protections would be able to come together to raise their suggestions, concerns, and objections to and support for policies that impact their workplace, and </w:t>
      </w:r>
      <w:r w:rsidRPr="00E30296">
        <w:rPr>
          <w:rStyle w:val="StyleUnderline"/>
        </w:rPr>
        <w:t xml:space="preserve">further achieve the </w:t>
      </w:r>
      <w:r w:rsidRPr="00E30296">
        <w:rPr>
          <w:rStyle w:val="Emphasis"/>
        </w:rPr>
        <w:t>procedural tenet</w:t>
      </w:r>
      <w:r w:rsidRPr="00E30296">
        <w:rPr>
          <w:rStyle w:val="StyleUnderline"/>
        </w:rPr>
        <w:t xml:space="preserve"> of </w:t>
      </w:r>
      <w:r w:rsidRPr="00E30296">
        <w:rPr>
          <w:rStyle w:val="Emphasis"/>
        </w:rPr>
        <w:t>environmental justice</w:t>
      </w:r>
      <w:r w:rsidRPr="002F4BA3">
        <w:rPr>
          <w:sz w:val="16"/>
        </w:rPr>
        <w:t>.</w:t>
      </w:r>
    </w:p>
    <w:p w14:paraId="32072AA0" w14:textId="77777777" w:rsidR="00E20F3B" w:rsidRPr="002F4BA3" w:rsidRDefault="00E20F3B" w:rsidP="00E20F3B">
      <w:pPr>
        <w:rPr>
          <w:sz w:val="16"/>
        </w:rPr>
      </w:pPr>
      <w:r w:rsidRPr="002F4BA3">
        <w:rPr>
          <w:sz w:val="16"/>
        </w:rPr>
        <w:t xml:space="preserve">Organized farmworkers could </w:t>
      </w:r>
      <w:r w:rsidRPr="00E30296">
        <w:rPr>
          <w:rStyle w:val="StyleUnderline"/>
        </w:rPr>
        <w:t xml:space="preserve">advocate for legislative and administrative action through unions to </w:t>
      </w:r>
      <w:r w:rsidRPr="00EF2E32">
        <w:rPr>
          <w:rStyle w:val="StyleUnderline"/>
          <w:highlight w:val="cyan"/>
        </w:rPr>
        <w:t xml:space="preserve">obtain </w:t>
      </w:r>
      <w:r w:rsidRPr="00EF2E32">
        <w:rPr>
          <w:rStyle w:val="Emphasis"/>
          <w:highlight w:val="cyan"/>
        </w:rPr>
        <w:t>higher baseline protections</w:t>
      </w:r>
      <w:r w:rsidRPr="00E30296">
        <w:rPr>
          <w:rStyle w:val="StyleUnderline"/>
        </w:rPr>
        <w:t xml:space="preserve"> above which workers could </w:t>
      </w:r>
      <w:r w:rsidRPr="00EF2E32">
        <w:rPr>
          <w:rStyle w:val="Emphasis"/>
          <w:highlight w:val="cyan"/>
        </w:rPr>
        <w:t>negotiate</w:t>
      </w:r>
      <w:r w:rsidRPr="00EF2E32">
        <w:rPr>
          <w:rStyle w:val="StyleUnderline"/>
          <w:highlight w:val="cyan"/>
        </w:rPr>
        <w:t xml:space="preserve"> for</w:t>
      </w:r>
      <w:r w:rsidRPr="00E30296">
        <w:rPr>
          <w:rStyle w:val="StyleUnderline"/>
        </w:rPr>
        <w:t xml:space="preserve"> even </w:t>
      </w:r>
      <w:r w:rsidRPr="00EF2E32">
        <w:rPr>
          <w:rStyle w:val="Emphasis"/>
          <w:highlight w:val="cyan"/>
        </w:rPr>
        <w:t>better conditions</w:t>
      </w:r>
      <w:r w:rsidRPr="002F4BA3">
        <w:rPr>
          <w:sz w:val="16"/>
        </w:rPr>
        <w:t xml:space="preserve">. As an extension of their role as representatives and advocates for workers, “[u]nions have </w:t>
      </w:r>
      <w:r w:rsidRPr="00E30296">
        <w:rPr>
          <w:rStyle w:val="Emphasis"/>
        </w:rPr>
        <w:t>historically</w:t>
      </w:r>
      <w:r w:rsidRPr="00E30296">
        <w:rPr>
          <w:rStyle w:val="StyleUnderline"/>
        </w:rPr>
        <w:t xml:space="preserve"> been involved in creating healthy and safe workplaces, </w:t>
      </w:r>
      <w:r w:rsidRPr="00EF2E32">
        <w:rPr>
          <w:rStyle w:val="Emphasis"/>
          <w:highlight w:val="cyan"/>
        </w:rPr>
        <w:t>advocating regulations</w:t>
      </w:r>
      <w:r w:rsidRPr="00E30296">
        <w:rPr>
          <w:rStyle w:val="StyleUnderline"/>
        </w:rPr>
        <w:t xml:space="preserve"> that are monitored and </w:t>
      </w:r>
      <w:r w:rsidRPr="00EF2E32">
        <w:rPr>
          <w:rStyle w:val="Emphasis"/>
          <w:highlight w:val="cyan"/>
        </w:rPr>
        <w:t>enforced</w:t>
      </w:r>
      <w:r w:rsidRPr="00EF2E32">
        <w:rPr>
          <w:rStyle w:val="StyleUnderline"/>
          <w:highlight w:val="cyan"/>
        </w:rPr>
        <w:t xml:space="preserve"> by</w:t>
      </w:r>
      <w:r w:rsidRPr="00E30296">
        <w:rPr>
          <w:rStyle w:val="StyleUnderline"/>
        </w:rPr>
        <w:t xml:space="preserve"> public </w:t>
      </w:r>
      <w:r w:rsidRPr="00EF2E32">
        <w:rPr>
          <w:rStyle w:val="Emphasis"/>
          <w:highlight w:val="cyan"/>
        </w:rPr>
        <w:t>health entities</w:t>
      </w:r>
      <w:r w:rsidRPr="002F4BA3">
        <w:rPr>
          <w:sz w:val="16"/>
        </w:rPr>
        <w:t xml:space="preserve">.”149 In the same way that corporations advocate for their own interests, unions are able to lobby on behalf of workers, and can </w:t>
      </w:r>
      <w:r w:rsidRPr="00EF2E32">
        <w:rPr>
          <w:rStyle w:val="Emphasis"/>
          <w:highlight w:val="cyan"/>
        </w:rPr>
        <w:t>combat</w:t>
      </w:r>
      <w:r w:rsidRPr="00E30296">
        <w:rPr>
          <w:rStyle w:val="StyleUnderline"/>
        </w:rPr>
        <w:t xml:space="preserve"> the influence that </w:t>
      </w:r>
      <w:r w:rsidRPr="00EF2E32">
        <w:rPr>
          <w:rStyle w:val="Emphasis"/>
          <w:highlight w:val="cyan"/>
        </w:rPr>
        <w:t>businesses</w:t>
      </w:r>
      <w:r w:rsidRPr="00E30296">
        <w:rPr>
          <w:rStyle w:val="StyleUnderline"/>
        </w:rPr>
        <w:t xml:space="preserve"> have in legislation and government activities</w:t>
      </w:r>
      <w:r w:rsidRPr="002F4BA3">
        <w:rPr>
          <w:sz w:val="16"/>
        </w:rPr>
        <w:t xml:space="preserve">. Unions such as United Farm Workers currently advocate for workers around the country across a range of issues and methods, </w:t>
      </w:r>
      <w:r w:rsidRPr="009313DE">
        <w:rPr>
          <w:rStyle w:val="StyleUnderline"/>
        </w:rPr>
        <w:t xml:space="preserve">including litigating to </w:t>
      </w:r>
      <w:r w:rsidRPr="00EF2E32">
        <w:rPr>
          <w:rStyle w:val="Emphasis"/>
          <w:highlight w:val="cyan"/>
        </w:rPr>
        <w:t>prevent</w:t>
      </w:r>
      <w:r w:rsidRPr="009313DE">
        <w:rPr>
          <w:rStyle w:val="StyleUnderline"/>
        </w:rPr>
        <w:t xml:space="preserve"> the </w:t>
      </w:r>
      <w:r w:rsidRPr="00EF2E32">
        <w:rPr>
          <w:rStyle w:val="StyleUnderline"/>
          <w:highlight w:val="cyan"/>
        </w:rPr>
        <w:t>D</w:t>
      </w:r>
      <w:r w:rsidRPr="009313DE">
        <w:rPr>
          <w:rStyle w:val="StyleUnderline"/>
        </w:rPr>
        <w:t xml:space="preserve">epartment </w:t>
      </w:r>
      <w:r w:rsidRPr="00EF2E32">
        <w:rPr>
          <w:rStyle w:val="StyleUnderline"/>
          <w:highlight w:val="cyan"/>
        </w:rPr>
        <w:t>o</w:t>
      </w:r>
      <w:r w:rsidRPr="009313DE">
        <w:rPr>
          <w:rStyle w:val="StyleUnderline"/>
        </w:rPr>
        <w:t xml:space="preserve">f </w:t>
      </w:r>
      <w:r w:rsidRPr="00EF2E32">
        <w:rPr>
          <w:rStyle w:val="StyleUnderline"/>
          <w:highlight w:val="cyan"/>
        </w:rPr>
        <w:t>L</w:t>
      </w:r>
      <w:r w:rsidRPr="009313DE">
        <w:rPr>
          <w:rStyle w:val="StyleUnderline"/>
        </w:rPr>
        <w:t xml:space="preserve">abor </w:t>
      </w:r>
      <w:r w:rsidRPr="00EF2E32">
        <w:rPr>
          <w:rStyle w:val="StyleUnderline"/>
          <w:highlight w:val="cyan"/>
        </w:rPr>
        <w:t xml:space="preserve">from </w:t>
      </w:r>
      <w:r w:rsidRPr="00EF2E32">
        <w:rPr>
          <w:rStyle w:val="Emphasis"/>
          <w:highlight w:val="cyan"/>
        </w:rPr>
        <w:t>lowering</w:t>
      </w:r>
      <w:r w:rsidRPr="009313DE">
        <w:rPr>
          <w:rStyle w:val="Emphasis"/>
        </w:rPr>
        <w:t xml:space="preserve"> farmworker wages</w:t>
      </w:r>
      <w:r w:rsidRPr="002F4BA3">
        <w:rPr>
          <w:sz w:val="16"/>
        </w:rPr>
        <w:t xml:space="preserve">,150 supporting the passage of legislation for the protection of workers during the COVID-19 pandemic,151 and lobbying for </w:t>
      </w:r>
      <w:r w:rsidRPr="009313DE">
        <w:rPr>
          <w:rStyle w:val="Emphasis"/>
        </w:rPr>
        <w:t>safety standards</w:t>
      </w:r>
      <w:r w:rsidRPr="002F4BA3">
        <w:rPr>
          <w:sz w:val="16"/>
        </w:rPr>
        <w:t xml:space="preserve"> to protect workers against extreme heat.152</w:t>
      </w:r>
    </w:p>
    <w:p w14:paraId="57FAF9F1" w14:textId="77777777" w:rsidR="00E20F3B" w:rsidRPr="002F4BA3" w:rsidRDefault="00E20F3B" w:rsidP="00E20F3B">
      <w:pPr>
        <w:rPr>
          <w:sz w:val="16"/>
        </w:rPr>
      </w:pPr>
      <w:r w:rsidRPr="002F4BA3">
        <w:rPr>
          <w:sz w:val="16"/>
        </w:rPr>
        <w:t xml:space="preserve">By giving farmworkers a </w:t>
      </w:r>
      <w:r w:rsidRPr="009313DE">
        <w:rPr>
          <w:rStyle w:val="Emphasis"/>
        </w:rPr>
        <w:t>voice</w:t>
      </w:r>
      <w:r w:rsidRPr="009313DE">
        <w:rPr>
          <w:rStyle w:val="StyleUnderline"/>
        </w:rPr>
        <w:t xml:space="preserve"> in the </w:t>
      </w:r>
      <w:r w:rsidRPr="009313DE">
        <w:rPr>
          <w:rStyle w:val="Emphasis"/>
        </w:rPr>
        <w:t>political process</w:t>
      </w:r>
      <w:r w:rsidRPr="009313DE">
        <w:rPr>
          <w:rStyle w:val="StyleUnderline"/>
        </w:rPr>
        <w:t xml:space="preserve"> that they often are </w:t>
      </w:r>
      <w:r w:rsidRPr="009313DE">
        <w:rPr>
          <w:rStyle w:val="Emphasis"/>
        </w:rPr>
        <w:t>not afforded</w:t>
      </w:r>
      <w:r w:rsidRPr="002F4BA3">
        <w:rPr>
          <w:sz w:val="16"/>
        </w:rPr>
        <w:t xml:space="preserve"> due to their economic position and legal status, </w:t>
      </w:r>
      <w:r w:rsidRPr="009313DE">
        <w:rPr>
          <w:rStyle w:val="StyleUnderline"/>
        </w:rPr>
        <w:t xml:space="preserve">farmworkers would be able to </w:t>
      </w:r>
      <w:r w:rsidRPr="009313DE">
        <w:rPr>
          <w:rStyle w:val="Emphasis"/>
        </w:rPr>
        <w:t>convey</w:t>
      </w:r>
      <w:r w:rsidRPr="009313DE">
        <w:rPr>
          <w:rStyle w:val="StyleUnderline"/>
        </w:rPr>
        <w:t xml:space="preserve"> to legislators and administrative agencies the need for </w:t>
      </w:r>
      <w:r w:rsidRPr="009313DE">
        <w:rPr>
          <w:rStyle w:val="Emphasis"/>
        </w:rPr>
        <w:t>stronger protections</w:t>
      </w:r>
      <w:r w:rsidRPr="002F4BA3">
        <w:rPr>
          <w:sz w:val="16"/>
        </w:rPr>
        <w:t xml:space="preserve">. Given the extensive regulatory regime surrounding agriculture, unions could lobby Congress to pass legislation </w:t>
      </w:r>
      <w:r w:rsidRPr="00EF2E32">
        <w:rPr>
          <w:rStyle w:val="StyleUnderline"/>
          <w:highlight w:val="cyan"/>
        </w:rPr>
        <w:t xml:space="preserve">strengthening EPA’s </w:t>
      </w:r>
      <w:r w:rsidRPr="00EF2E32">
        <w:rPr>
          <w:rStyle w:val="Emphasis"/>
          <w:highlight w:val="cyan"/>
        </w:rPr>
        <w:t>legal authority</w:t>
      </w:r>
      <w:r w:rsidRPr="009313DE">
        <w:rPr>
          <w:rStyle w:val="StyleUnderline"/>
        </w:rPr>
        <w:t xml:space="preserve"> and </w:t>
      </w:r>
      <w:r w:rsidRPr="00EF2E32">
        <w:rPr>
          <w:rStyle w:val="StyleUnderline"/>
          <w:highlight w:val="cyan"/>
        </w:rPr>
        <w:t xml:space="preserve">providing </w:t>
      </w:r>
      <w:r w:rsidRPr="00EF2E32">
        <w:rPr>
          <w:rStyle w:val="Emphasis"/>
          <w:highlight w:val="cyan"/>
        </w:rPr>
        <w:t>greater funding</w:t>
      </w:r>
      <w:r w:rsidRPr="009313DE">
        <w:rPr>
          <w:rStyle w:val="StyleUnderline"/>
        </w:rPr>
        <w:t xml:space="preserve"> to better enforce </w:t>
      </w:r>
      <w:r w:rsidRPr="009313DE">
        <w:rPr>
          <w:rStyle w:val="Emphasis"/>
        </w:rPr>
        <w:t>compliance</w:t>
      </w:r>
      <w:r w:rsidRPr="009313DE">
        <w:rPr>
          <w:rStyle w:val="StyleUnderline"/>
        </w:rPr>
        <w:t xml:space="preserve"> with the </w:t>
      </w:r>
      <w:r w:rsidRPr="009313DE">
        <w:rPr>
          <w:rStyle w:val="Emphasis"/>
        </w:rPr>
        <w:t>relevant statutes</w:t>
      </w:r>
      <w:r w:rsidRPr="002F4BA3">
        <w:rPr>
          <w:sz w:val="16"/>
        </w:rPr>
        <w:t>.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w:t>
      </w:r>
    </w:p>
    <w:p w14:paraId="525366C5" w14:textId="77777777" w:rsidR="00E20F3B" w:rsidRPr="002F4BA3" w:rsidRDefault="00E20F3B" w:rsidP="00E20F3B">
      <w:pPr>
        <w:rPr>
          <w:sz w:val="16"/>
        </w:rPr>
      </w:pPr>
      <w:r w:rsidRPr="009313DE">
        <w:rPr>
          <w:rStyle w:val="StyleUnderline"/>
        </w:rPr>
        <w:t xml:space="preserve">The CWA has </w:t>
      </w:r>
      <w:r w:rsidRPr="009313DE">
        <w:rPr>
          <w:rStyle w:val="Emphasis"/>
        </w:rPr>
        <w:t>failed</w:t>
      </w:r>
      <w:r w:rsidRPr="009313DE">
        <w:rPr>
          <w:rStyle w:val="StyleUnderline"/>
        </w:rPr>
        <w:t xml:space="preserve"> to adequately </w:t>
      </w:r>
      <w:r w:rsidRPr="009313DE">
        <w:rPr>
          <w:rStyle w:val="Emphasis"/>
        </w:rPr>
        <w:t>regulate CAFOs</w:t>
      </w:r>
      <w:r w:rsidRPr="009313DE">
        <w:rPr>
          <w:rStyle w:val="StyleUnderline"/>
        </w:rPr>
        <w:t xml:space="preserve">, and unionized workers could </w:t>
      </w:r>
      <w:r w:rsidRPr="009313DE">
        <w:rPr>
          <w:rStyle w:val="Emphasis"/>
        </w:rPr>
        <w:t>advocate</w:t>
      </w:r>
      <w:r w:rsidRPr="009313DE">
        <w:rPr>
          <w:rStyle w:val="StyleUnderline"/>
        </w:rPr>
        <w:t xml:space="preserve"> for legislative and administrative </w:t>
      </w:r>
      <w:r w:rsidRPr="009313DE">
        <w:rPr>
          <w:rStyle w:val="Emphasis"/>
        </w:rPr>
        <w:t>reforms</w:t>
      </w:r>
      <w:r w:rsidRPr="009313DE">
        <w:rPr>
          <w:rStyle w:val="StyleUnderline"/>
        </w:rPr>
        <w:t xml:space="preserve"> to reduce the </w:t>
      </w:r>
      <w:r w:rsidRPr="009313DE">
        <w:rPr>
          <w:rStyle w:val="Emphasis"/>
        </w:rPr>
        <w:t>harmful effects</w:t>
      </w:r>
      <w:r w:rsidRPr="009313DE">
        <w:rPr>
          <w:rStyle w:val="StyleUnderline"/>
        </w:rPr>
        <w:t xml:space="preserve"> of CAFOs</w:t>
      </w:r>
      <w:r w:rsidRPr="002F4BA3">
        <w:rPr>
          <w:sz w:val="16"/>
        </w:rPr>
        <w:t xml:space="preserve">.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w:t>
      </w:r>
      <w:r w:rsidRPr="00EF2E32">
        <w:rPr>
          <w:rStyle w:val="Emphasis"/>
          <w:highlight w:val="cyan"/>
        </w:rPr>
        <w:t>close</w:t>
      </w:r>
      <w:r w:rsidRPr="00BC62BA">
        <w:rPr>
          <w:rStyle w:val="StyleUnderline"/>
        </w:rPr>
        <w:t xml:space="preserve"> its </w:t>
      </w:r>
      <w:r w:rsidRPr="00EF2E32">
        <w:rPr>
          <w:rStyle w:val="Emphasis"/>
          <w:highlight w:val="cyan"/>
        </w:rPr>
        <w:t>regulatory loopholes</w:t>
      </w:r>
      <w:r w:rsidRPr="00EF2E32">
        <w:rPr>
          <w:sz w:val="16"/>
        </w:rPr>
        <w:t>,</w:t>
      </w:r>
      <w:r w:rsidRPr="002F4BA3">
        <w:rPr>
          <w:sz w:val="16"/>
        </w:rPr>
        <w:t xml:space="preserve"> recommending a slew of changes, including revising the agency’s interpretation of the Agricultural Stormwater Exemption to ensure proper regulation of CAFOs and </w:t>
      </w:r>
      <w:r w:rsidRPr="00EF2E32">
        <w:rPr>
          <w:rStyle w:val="Emphasis"/>
          <w:highlight w:val="cyan"/>
        </w:rPr>
        <w:t>strengthening</w:t>
      </w:r>
      <w:r w:rsidRPr="00BC62BA">
        <w:rPr>
          <w:rStyle w:val="StyleUnderline"/>
        </w:rPr>
        <w:t xml:space="preserve"> the requirements under the NPDES </w:t>
      </w:r>
      <w:r w:rsidRPr="00EF2E32">
        <w:rPr>
          <w:rStyle w:val="Emphasis"/>
          <w:highlight w:val="cyan"/>
        </w:rPr>
        <w:t>permit system</w:t>
      </w:r>
      <w:r w:rsidRPr="002F4BA3">
        <w:rPr>
          <w:sz w:val="16"/>
        </w:rPr>
        <w:t xml:space="preserve">.155 Others have recommended a more comprehensive federal enforcement scheme that demands better information and more strict oversight of CAFOs to prevent discharges into local water sources.156 Allowing workers to directly engage with legislators and agencies to </w:t>
      </w:r>
      <w:r w:rsidRPr="00230BA8">
        <w:rPr>
          <w:rStyle w:val="StyleUnderline"/>
        </w:rPr>
        <w:t xml:space="preserve">address </w:t>
      </w:r>
      <w:r w:rsidRPr="00230BA8">
        <w:rPr>
          <w:rStyle w:val="Emphasis"/>
        </w:rPr>
        <w:t>flaws</w:t>
      </w:r>
      <w:r w:rsidRPr="00230BA8">
        <w:rPr>
          <w:rStyle w:val="StyleUnderline"/>
        </w:rPr>
        <w:t xml:space="preserve"> in existing </w:t>
      </w:r>
      <w:r w:rsidRPr="00230BA8">
        <w:rPr>
          <w:rStyle w:val="Emphasis"/>
        </w:rPr>
        <w:t>regulatory frameworks</w:t>
      </w:r>
      <w:r w:rsidRPr="00230BA8">
        <w:rPr>
          <w:rStyle w:val="StyleUnderline"/>
        </w:rPr>
        <w:t xml:space="preserve"> would offer a </w:t>
      </w:r>
      <w:r w:rsidRPr="00230BA8">
        <w:rPr>
          <w:rStyle w:val="Emphasis"/>
        </w:rPr>
        <w:t>key avenue</w:t>
      </w:r>
      <w:r w:rsidRPr="00230BA8">
        <w:rPr>
          <w:rStyle w:val="StyleUnderline"/>
        </w:rPr>
        <w:t xml:space="preserve"> to farmworkers </w:t>
      </w:r>
      <w:r w:rsidRPr="00230BA8">
        <w:rPr>
          <w:rStyle w:val="Emphasis"/>
        </w:rPr>
        <w:t>newly empowered</w:t>
      </w:r>
      <w:r w:rsidRPr="00230BA8">
        <w:rPr>
          <w:rStyle w:val="StyleUnderline"/>
        </w:rPr>
        <w:t xml:space="preserve"> by the right to organize to </w:t>
      </w:r>
      <w:r w:rsidRPr="00230BA8">
        <w:rPr>
          <w:rStyle w:val="Emphasis"/>
        </w:rPr>
        <w:t>address</w:t>
      </w:r>
      <w:r w:rsidRPr="00230BA8">
        <w:rPr>
          <w:rStyle w:val="StyleUnderline"/>
        </w:rPr>
        <w:t xml:space="preserve"> many of the key </w:t>
      </w:r>
      <w:r w:rsidRPr="00230BA8">
        <w:rPr>
          <w:rStyle w:val="Emphasis"/>
        </w:rPr>
        <w:t>obstacles</w:t>
      </w:r>
      <w:r w:rsidRPr="00230BA8">
        <w:rPr>
          <w:rStyle w:val="StyleUnderline"/>
        </w:rPr>
        <w:t xml:space="preserve"> to achieving safer </w:t>
      </w:r>
      <w:r w:rsidRPr="00230BA8">
        <w:rPr>
          <w:rStyle w:val="Emphasis"/>
        </w:rPr>
        <w:t>working conditions</w:t>
      </w:r>
      <w:r w:rsidRPr="00230BA8">
        <w:rPr>
          <w:rStyle w:val="StyleUnderline"/>
        </w:rPr>
        <w:t xml:space="preserve"> that they face</w:t>
      </w:r>
      <w:r w:rsidRPr="002F4BA3">
        <w:rPr>
          <w:rStyle w:val="StyleUnderline"/>
          <w:sz w:val="16"/>
          <w:u w:val="none"/>
        </w:rPr>
        <w:t>.</w:t>
      </w:r>
    </w:p>
    <w:p w14:paraId="649A73B3" w14:textId="77777777" w:rsidR="00E20F3B" w:rsidRPr="002F4BA3" w:rsidRDefault="00E20F3B" w:rsidP="00E20F3B">
      <w:pPr>
        <w:rPr>
          <w:sz w:val="16"/>
        </w:rPr>
      </w:pPr>
      <w:r w:rsidRPr="002F4BA3">
        <w:rPr>
          <w:sz w:val="16"/>
        </w:rPr>
        <w:t>Beyond federal legislative and rulemaking measures, union representatives could also engage in public comments and hearings on behalf of farmworkers who, either due to legal status, limited language access, or lack of time or resources, are unable to engage in public hearings by state and local governments. By giving those farmworkers that are often most impacted by local government decisions a voice in those processes, unions may aid workers to change policies before they are formed.</w:t>
      </w:r>
    </w:p>
    <w:p w14:paraId="14557598" w14:textId="77777777" w:rsidR="00E20F3B" w:rsidRPr="002F4BA3" w:rsidRDefault="00E20F3B" w:rsidP="00E20F3B">
      <w:pPr>
        <w:rPr>
          <w:sz w:val="16"/>
        </w:rPr>
      </w:pPr>
      <w:r w:rsidRPr="002F4BA3">
        <w:rPr>
          <w:sz w:val="16"/>
        </w:rPr>
        <w:t>Whatever the pathway to greater protections, unions would be able to more concretely distill worker concerns and deliver them to the critical decisionmakers to institute critical reforms to a food system that often ignores its most vulnerable members. Allowing direct input from workers, who intimately understand the challenges of their working conditions, better serves workers, those in nearby communities, and the environment by ensuring more comprehensive solutions to longstanding problems.</w:t>
      </w:r>
    </w:p>
    <w:p w14:paraId="2D8CFA59" w14:textId="77777777" w:rsidR="00E20F3B" w:rsidRPr="002F4BA3" w:rsidRDefault="00E20F3B" w:rsidP="00E20F3B">
      <w:pPr>
        <w:rPr>
          <w:sz w:val="16"/>
        </w:rPr>
      </w:pPr>
      <w:r w:rsidRPr="002F4BA3">
        <w:rPr>
          <w:sz w:val="16"/>
        </w:rPr>
        <w:t>3. Litigation and Access to Justice</w:t>
      </w:r>
    </w:p>
    <w:p w14:paraId="146CEFAB" w14:textId="77777777" w:rsidR="00E20F3B" w:rsidRPr="002F4BA3" w:rsidRDefault="00E20F3B" w:rsidP="00E20F3B">
      <w:pPr>
        <w:rPr>
          <w:sz w:val="16"/>
        </w:rPr>
      </w:pPr>
      <w:r w:rsidRPr="002F4BA3">
        <w:rPr>
          <w:sz w:val="16"/>
        </w:rPr>
        <w:t xml:space="preserve">Given the significant difficulties facing farmworkers in accessing legal assistance, granting farmworkers NLRA protections and permitting them to unionize could </w:t>
      </w:r>
      <w:r w:rsidRPr="008F274A">
        <w:rPr>
          <w:rStyle w:val="StyleUnderline"/>
        </w:rPr>
        <w:t xml:space="preserve">allow workers to vindicate their rights, </w:t>
      </w:r>
      <w:r w:rsidRPr="008F274A">
        <w:rPr>
          <w:rStyle w:val="Emphasis"/>
        </w:rPr>
        <w:t>challenge inadequate laws</w:t>
      </w:r>
      <w:r w:rsidRPr="008F274A">
        <w:rPr>
          <w:rStyle w:val="StyleUnderline"/>
        </w:rPr>
        <w:t xml:space="preserve">, and press for </w:t>
      </w:r>
      <w:r w:rsidRPr="008F274A">
        <w:rPr>
          <w:rStyle w:val="Emphasis"/>
        </w:rPr>
        <w:t>systemic reforms</w:t>
      </w:r>
      <w:r w:rsidRPr="002F4BA3">
        <w:rPr>
          <w:sz w:val="16"/>
        </w:rPr>
        <w:t xml:space="preserve">.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w:t>
      </w:r>
      <w:r w:rsidRPr="00E36509">
        <w:rPr>
          <w:rStyle w:val="StyleUnderline"/>
        </w:rPr>
        <w:t xml:space="preserve">Access to the courts may also allow workers to </w:t>
      </w:r>
      <w:r w:rsidRPr="00EF2E32">
        <w:rPr>
          <w:rStyle w:val="Emphasis"/>
          <w:highlight w:val="cyan"/>
        </w:rPr>
        <w:t>shed light</w:t>
      </w:r>
      <w:r w:rsidRPr="00EF2E32">
        <w:rPr>
          <w:rStyle w:val="StyleUnderline"/>
          <w:highlight w:val="cyan"/>
        </w:rPr>
        <w:t xml:space="preserve"> on</w:t>
      </w:r>
      <w:r w:rsidRPr="00E36509">
        <w:rPr>
          <w:rStyle w:val="StyleUnderline"/>
        </w:rPr>
        <w:t xml:space="preserve"> an </w:t>
      </w:r>
      <w:r w:rsidRPr="00EF2E32">
        <w:rPr>
          <w:rStyle w:val="StyleUnderline"/>
          <w:highlight w:val="cyan"/>
        </w:rPr>
        <w:t xml:space="preserve">employer’s </w:t>
      </w:r>
      <w:r w:rsidRPr="00EF2E32">
        <w:rPr>
          <w:rStyle w:val="Emphasis"/>
          <w:highlight w:val="cyan"/>
        </w:rPr>
        <w:t>failure</w:t>
      </w:r>
      <w:r w:rsidRPr="00EF2E32">
        <w:rPr>
          <w:rStyle w:val="StyleUnderline"/>
          <w:highlight w:val="cyan"/>
        </w:rPr>
        <w:t xml:space="preserve"> to comply with</w:t>
      </w:r>
      <w:r w:rsidRPr="00E36509">
        <w:rPr>
          <w:rStyle w:val="StyleUnderline"/>
        </w:rPr>
        <w:t xml:space="preserve"> federal </w:t>
      </w:r>
      <w:r w:rsidRPr="00EF2E32">
        <w:rPr>
          <w:rStyle w:val="Emphasis"/>
          <w:highlight w:val="cyan"/>
        </w:rPr>
        <w:t>environmental statutes</w:t>
      </w:r>
      <w:r w:rsidRPr="00E36509">
        <w:rPr>
          <w:rStyle w:val="StyleUnderline"/>
        </w:rPr>
        <w:t xml:space="preserve"> or to challenge federal, state, and local laws</w:t>
      </w:r>
      <w:r w:rsidRPr="002F4BA3">
        <w:rPr>
          <w:sz w:val="16"/>
        </w:rPr>
        <w:t xml:space="preserve"> to advance the law through strategic legal challenges.</w:t>
      </w:r>
    </w:p>
    <w:p w14:paraId="3233239A" w14:textId="77777777" w:rsidR="00E20F3B" w:rsidRPr="002F4BA3" w:rsidRDefault="00E20F3B" w:rsidP="00E20F3B">
      <w:pPr>
        <w:rPr>
          <w:sz w:val="16"/>
        </w:rPr>
      </w:pPr>
      <w:r w:rsidRPr="002F4BA3">
        <w:rPr>
          <w:sz w:val="16"/>
        </w:rPr>
        <w:t xml:space="preserve">Challenges to </w:t>
      </w:r>
      <w:r w:rsidRPr="00E36509">
        <w:rPr>
          <w:rStyle w:val="StyleUnderline"/>
        </w:rPr>
        <w:t xml:space="preserve">federal rulemaking that harms farmworkers by </w:t>
      </w:r>
      <w:r w:rsidRPr="00E36509">
        <w:rPr>
          <w:rStyle w:val="Emphasis"/>
        </w:rPr>
        <w:t>rolling back protections</w:t>
      </w:r>
      <w:r w:rsidRPr="002F4BA3">
        <w:rPr>
          <w:sz w:val="16"/>
        </w:rPr>
        <w:t xml:space="preserve">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2F4BA3">
        <w:rPr>
          <w:rStyle w:val="StyleUnderline"/>
        </w:rPr>
        <w:t xml:space="preserve">Under the 2020 Rule, the </w:t>
      </w:r>
      <w:r w:rsidRPr="00EF2E32">
        <w:rPr>
          <w:rStyle w:val="Emphasis"/>
          <w:highlight w:val="cyan"/>
        </w:rPr>
        <w:t>Trump EPA</w:t>
      </w:r>
      <w:r w:rsidRPr="00EF2E32">
        <w:rPr>
          <w:rStyle w:val="StyleUnderline"/>
          <w:highlight w:val="cyan"/>
        </w:rPr>
        <w:t xml:space="preserve"> sought to </w:t>
      </w:r>
      <w:r w:rsidRPr="00EF2E32">
        <w:rPr>
          <w:rStyle w:val="Emphasis"/>
          <w:highlight w:val="cyan"/>
        </w:rPr>
        <w:t>relax</w:t>
      </w:r>
      <w:r w:rsidRPr="002F4BA3">
        <w:rPr>
          <w:rStyle w:val="StyleUnderline"/>
        </w:rPr>
        <w:t xml:space="preserve"> the 2015 </w:t>
      </w:r>
      <w:r w:rsidRPr="00EF2E32">
        <w:rPr>
          <w:rStyle w:val="Emphasis"/>
          <w:highlight w:val="cyan"/>
        </w:rPr>
        <w:t>requirements</w:t>
      </w:r>
      <w:r w:rsidRPr="002F4BA3">
        <w:rPr>
          <w:rStyle w:val="StyleUnderline"/>
        </w:rPr>
        <w:t xml:space="preserve"> over significant objections</w:t>
      </w:r>
      <w:r w:rsidRPr="002F4BA3">
        <w:rPr>
          <w:sz w:val="16"/>
        </w:rPr>
        <w:t xml:space="preserve"> by groups representing farmworkers, who noted the high likelihood of harm to both workers and bystanders from such a rule.161 </w:t>
      </w:r>
      <w:r w:rsidRPr="002F4BA3">
        <w:rPr>
          <w:rStyle w:val="StyleUnderline"/>
        </w:rPr>
        <w:t xml:space="preserve">Numerous </w:t>
      </w:r>
      <w:r w:rsidRPr="00EF2E32">
        <w:rPr>
          <w:rStyle w:val="Emphasis"/>
          <w:highlight w:val="cyan"/>
        </w:rPr>
        <w:t>organizations representing</w:t>
      </w:r>
      <w:r w:rsidRPr="002F4BA3">
        <w:rPr>
          <w:rStyle w:val="StyleUnderline"/>
        </w:rPr>
        <w:t xml:space="preserve"> the affected </w:t>
      </w:r>
      <w:r w:rsidRPr="00EF2E32">
        <w:rPr>
          <w:rStyle w:val="StyleUnderline"/>
          <w:highlight w:val="cyan"/>
        </w:rPr>
        <w:t>workers stepped in</w:t>
      </w:r>
      <w:r w:rsidRPr="002F4BA3">
        <w:rPr>
          <w:rStyle w:val="StyleUnderline"/>
        </w:rPr>
        <w:t xml:space="preserve">, however, and were able to </w:t>
      </w:r>
      <w:r w:rsidRPr="002F4BA3">
        <w:rPr>
          <w:rStyle w:val="Emphasis"/>
        </w:rPr>
        <w:t>successfully stay</w:t>
      </w:r>
      <w:r w:rsidRPr="002F4BA3">
        <w:rPr>
          <w:rStyle w:val="StyleUnderline"/>
        </w:rPr>
        <w:t xml:space="preserve"> the </w:t>
      </w:r>
      <w:r w:rsidRPr="00EF2E32">
        <w:rPr>
          <w:rStyle w:val="StyleUnderline"/>
          <w:highlight w:val="cyan"/>
        </w:rPr>
        <w:t>rule</w:t>
      </w:r>
      <w:r w:rsidRPr="002F4BA3">
        <w:rPr>
          <w:rStyle w:val="StyleUnderline"/>
        </w:rPr>
        <w:t xml:space="preserve"> and </w:t>
      </w:r>
      <w:r w:rsidRPr="00EF2E32">
        <w:rPr>
          <w:rStyle w:val="StyleUnderline"/>
          <w:highlight w:val="cyan"/>
        </w:rPr>
        <w:t>ensure</w:t>
      </w:r>
      <w:r w:rsidRPr="002F4BA3">
        <w:rPr>
          <w:rStyle w:val="StyleUnderline"/>
        </w:rPr>
        <w:t xml:space="preserve"> that those </w:t>
      </w:r>
      <w:r w:rsidRPr="002F4BA3">
        <w:rPr>
          <w:rStyle w:val="Emphasis"/>
        </w:rPr>
        <w:t xml:space="preserve">stronger </w:t>
      </w:r>
      <w:r w:rsidRPr="00EF2E32">
        <w:rPr>
          <w:rStyle w:val="Emphasis"/>
          <w:highlight w:val="cyan"/>
        </w:rPr>
        <w:t>protections remained</w:t>
      </w:r>
      <w:r w:rsidRPr="002F4BA3">
        <w:rPr>
          <w:rStyle w:val="StyleUnderline"/>
        </w:rPr>
        <w:t xml:space="preserve"> in place</w:t>
      </w:r>
      <w:r w:rsidRPr="002F4BA3">
        <w:rPr>
          <w:sz w:val="16"/>
        </w:rPr>
        <w:t xml:space="preserve">.162 By engaging throughout the rulemaking process and bringing legal challenges to halt these new rules, </w:t>
      </w:r>
      <w:r w:rsidRPr="002F4BA3">
        <w:rPr>
          <w:rStyle w:val="StyleUnderline"/>
        </w:rPr>
        <w:t xml:space="preserve">organizations and unions can </w:t>
      </w:r>
      <w:r w:rsidRPr="002F4BA3">
        <w:rPr>
          <w:rStyle w:val="Emphasis"/>
        </w:rPr>
        <w:t>fight on behalf</w:t>
      </w:r>
      <w:r w:rsidRPr="002F4BA3">
        <w:rPr>
          <w:rStyle w:val="StyleUnderline"/>
        </w:rPr>
        <w:t xml:space="preserve"> of workers to protect </w:t>
      </w:r>
      <w:r w:rsidRPr="002F4BA3">
        <w:rPr>
          <w:rStyle w:val="Emphasis"/>
        </w:rPr>
        <w:t>farmworkers</w:t>
      </w:r>
      <w:r w:rsidRPr="002F4BA3">
        <w:rPr>
          <w:sz w:val="16"/>
        </w:rPr>
        <w:t>. A more organized workforce would be better able to pass along information about injuries and lack of safety in the workplace to allow those outside groups to advocate more effectively to increase or retain existing protections.</w:t>
      </w:r>
    </w:p>
    <w:p w14:paraId="54D345E0" w14:textId="5CF3446F" w:rsidR="00E20F3B" w:rsidRPr="00E20F3B" w:rsidRDefault="00E20F3B" w:rsidP="00E20F3B">
      <w:pPr>
        <w:pStyle w:val="Heading4"/>
      </w:pPr>
      <w:r>
        <w:t xml:space="preserve">Reforming the NLRA’s </w:t>
      </w:r>
      <w:r>
        <w:rPr>
          <w:u w:val="single"/>
        </w:rPr>
        <w:t>exemption</w:t>
      </w:r>
      <w:r>
        <w:t xml:space="preserve"> is key. Otherwise, </w:t>
      </w:r>
      <w:r>
        <w:rPr>
          <w:u w:val="single"/>
        </w:rPr>
        <w:t>all</w:t>
      </w:r>
      <w:r>
        <w:t xml:space="preserve"> attempts to prevent or survive exploitation in the </w:t>
      </w:r>
      <w:r>
        <w:rPr>
          <w:u w:val="single"/>
        </w:rPr>
        <w:t>agricultural</w:t>
      </w:r>
      <w:r>
        <w:t xml:space="preserve"> workplace is </w:t>
      </w:r>
      <w:r>
        <w:rPr>
          <w:u w:val="single"/>
        </w:rPr>
        <w:t>cracked down</w:t>
      </w:r>
      <w:r>
        <w:t xml:space="preserve"> on.</w:t>
      </w:r>
    </w:p>
    <w:p w14:paraId="482C9278" w14:textId="77777777" w:rsidR="00E20F3B" w:rsidRPr="00AF2CBB" w:rsidRDefault="00E20F3B" w:rsidP="00E20F3B">
      <w:r w:rsidRPr="008F55BA">
        <w:rPr>
          <w:rStyle w:val="Style13ptBold"/>
        </w:rPr>
        <w:t>Fischer-Daly ’21</w:t>
      </w:r>
      <w:r>
        <w:t xml:space="preserve"> [Matthew; May 28; Ph.D. in Industrial and Labor Relations from Cornell University; Labor Studies Journal, “Human Dignity and Power: Worker Struggles against Precarity in U.S. Agribusiness,” vol. 46]</w:t>
      </w:r>
    </w:p>
    <w:p w14:paraId="70FBD53D" w14:textId="77777777" w:rsidR="00E20F3B" w:rsidRPr="00AF2CBB" w:rsidRDefault="00E20F3B" w:rsidP="00E20F3B">
      <w:pPr>
        <w:rPr>
          <w:sz w:val="16"/>
        </w:rPr>
      </w:pPr>
      <w:r w:rsidRPr="00AF2CBB">
        <w:rPr>
          <w:sz w:val="16"/>
        </w:rPr>
        <w:t>Introduction</w:t>
      </w:r>
    </w:p>
    <w:p w14:paraId="08308897" w14:textId="77777777" w:rsidR="00E20F3B" w:rsidRPr="00AF2CBB" w:rsidRDefault="00E20F3B" w:rsidP="00E20F3B">
      <w:pPr>
        <w:rPr>
          <w:sz w:val="16"/>
        </w:rPr>
      </w:pPr>
      <w:r w:rsidRPr="00AF2CBB">
        <w:rPr>
          <w:sz w:val="16"/>
        </w:rPr>
        <w:t xml:space="preserve">In recent decades, declining unionization has driven attention to the diverse sources of power that employers and workers draw on to shape their relationship, while precarious employment has pushed power analysis beyond the workplace. The industrial relations literature on bargaining power recalls that the </w:t>
      </w:r>
      <w:r w:rsidRPr="009D3255">
        <w:rPr>
          <w:rStyle w:val="Emphasis"/>
        </w:rPr>
        <w:t>social relationship</w:t>
      </w:r>
      <w:r w:rsidRPr="009D3255">
        <w:rPr>
          <w:rStyle w:val="StyleUnderline"/>
        </w:rPr>
        <w:t xml:space="preserve"> of employment is </w:t>
      </w:r>
      <w:r w:rsidRPr="009D3255">
        <w:rPr>
          <w:rStyle w:val="Emphasis"/>
        </w:rPr>
        <w:t>determined</w:t>
      </w:r>
      <w:r w:rsidRPr="009D3255">
        <w:rPr>
          <w:rStyle w:val="StyleUnderline"/>
        </w:rPr>
        <w:t xml:space="preserve"> by the ability of the parties to establish and </w:t>
      </w:r>
      <w:r w:rsidRPr="009D3255">
        <w:rPr>
          <w:rStyle w:val="Emphasis"/>
        </w:rPr>
        <w:t>maintain</w:t>
      </w:r>
      <w:r w:rsidRPr="00AF2CBB">
        <w:rPr>
          <w:sz w:val="16"/>
        </w:rPr>
        <w:t xml:space="preserve"> certain terms and conditions of </w:t>
      </w:r>
      <w:r w:rsidRPr="009D3255">
        <w:rPr>
          <w:rStyle w:val="StyleUnderline"/>
        </w:rPr>
        <w:t xml:space="preserve">their </w:t>
      </w:r>
      <w:r w:rsidRPr="009D3255">
        <w:rPr>
          <w:rStyle w:val="Emphasis"/>
        </w:rPr>
        <w:t>relationship</w:t>
      </w:r>
      <w:r w:rsidRPr="00AF2CBB">
        <w:rPr>
          <w:sz w:val="16"/>
        </w:rPr>
        <w:t>. Power-resource studies have developed a rich set of concepts to explain employment relations, most explicitly applied to those governed by laws and norms (Gumbrell-McCormick and Hyman 2013; Katz, Kochan, and Colvin 2017; Wright 2000). Meanwhile, studies of precarious employment, the reality for an estimated 42 percent of workers worldwide (International Labour Organization [ILO] 2018), have focused on workers who contend with antagonistic rather than protective institutions (Doellgast, Lillie, and Pulignano 2018). Despite the disempowerment that the precariousness entails, some workers facing precarious employment have asserted their agency (Eaton, Schurman, and Chen 2017). Although successes are anomalous, they motivate interrogation of the dynamics involved.</w:t>
      </w:r>
    </w:p>
    <w:p w14:paraId="48F4AD0C" w14:textId="77777777" w:rsidR="00E20F3B" w:rsidRPr="00AF2CBB" w:rsidRDefault="00E20F3B" w:rsidP="00E20F3B">
      <w:pPr>
        <w:rPr>
          <w:sz w:val="16"/>
        </w:rPr>
      </w:pPr>
      <w:r w:rsidRPr="00AF2CBB">
        <w:rPr>
          <w:sz w:val="16"/>
        </w:rPr>
        <w:t xml:space="preserve">This article argues that </w:t>
      </w:r>
      <w:r w:rsidRPr="006A142F">
        <w:rPr>
          <w:rStyle w:val="Emphasis"/>
          <w:highlight w:val="cyan"/>
        </w:rPr>
        <w:t>workers</w:t>
      </w:r>
      <w:r w:rsidRPr="009D3255">
        <w:rPr>
          <w:rStyle w:val="StyleUnderline"/>
        </w:rPr>
        <w:t xml:space="preserve"> who are relatively </w:t>
      </w:r>
      <w:r w:rsidRPr="006A142F">
        <w:rPr>
          <w:rStyle w:val="Emphasis"/>
          <w:highlight w:val="cyan"/>
        </w:rPr>
        <w:t>successful</w:t>
      </w:r>
      <w:r w:rsidRPr="006A142F">
        <w:rPr>
          <w:rStyle w:val="StyleUnderline"/>
          <w:highlight w:val="cyan"/>
        </w:rPr>
        <w:t xml:space="preserve"> in shifting</w:t>
      </w:r>
      <w:r w:rsidRPr="009D3255">
        <w:rPr>
          <w:rStyle w:val="StyleUnderline"/>
        </w:rPr>
        <w:t xml:space="preserve"> from precarious </w:t>
      </w:r>
      <w:r w:rsidRPr="006A142F">
        <w:rPr>
          <w:rStyle w:val="StyleUnderline"/>
          <w:highlight w:val="cyan"/>
        </w:rPr>
        <w:t>toward “</w:t>
      </w:r>
      <w:r w:rsidRPr="006A142F">
        <w:rPr>
          <w:rStyle w:val="Emphasis"/>
          <w:highlight w:val="cyan"/>
        </w:rPr>
        <w:t>decent work</w:t>
      </w:r>
      <w:r w:rsidRPr="006A142F">
        <w:rPr>
          <w:rStyle w:val="StyleUnderline"/>
          <w:highlight w:val="cyan"/>
        </w:rPr>
        <w:t>”</w:t>
      </w:r>
      <w:r w:rsidRPr="00AF2CBB">
        <w:rPr>
          <w:sz w:val="16"/>
        </w:rPr>
        <w:t xml:space="preserve">1 </w:t>
      </w:r>
      <w:r w:rsidRPr="006A142F">
        <w:rPr>
          <w:rStyle w:val="StyleUnderline"/>
          <w:highlight w:val="cyan"/>
        </w:rPr>
        <w:t xml:space="preserve">build </w:t>
      </w:r>
      <w:r w:rsidRPr="006A142F">
        <w:rPr>
          <w:rStyle w:val="Emphasis"/>
          <w:highlight w:val="cyan"/>
        </w:rPr>
        <w:t>power</w:t>
      </w:r>
      <w:r w:rsidRPr="009D3255">
        <w:rPr>
          <w:rStyle w:val="StyleUnderline"/>
        </w:rPr>
        <w:t xml:space="preserve"> sequentially </w:t>
      </w:r>
      <w:r w:rsidRPr="006A142F">
        <w:rPr>
          <w:rStyle w:val="StyleUnderline"/>
          <w:highlight w:val="cyan"/>
        </w:rPr>
        <w:t xml:space="preserve">by expanding </w:t>
      </w:r>
      <w:r w:rsidRPr="006A142F">
        <w:rPr>
          <w:rStyle w:val="Emphasis"/>
          <w:highlight w:val="cyan"/>
        </w:rPr>
        <w:t>reciprocal recognition</w:t>
      </w:r>
      <w:r w:rsidRPr="006A142F">
        <w:rPr>
          <w:rStyle w:val="StyleUnderline"/>
          <w:highlight w:val="cyan"/>
        </w:rPr>
        <w:t xml:space="preserve"> of dignity to</w:t>
      </w:r>
      <w:r w:rsidRPr="009D3255">
        <w:rPr>
          <w:rStyle w:val="StyleUnderline"/>
        </w:rPr>
        <w:t xml:space="preserve"> each other, </w:t>
      </w:r>
      <w:r w:rsidRPr="006A142F">
        <w:rPr>
          <w:rStyle w:val="Emphasis"/>
          <w:highlight w:val="cyan"/>
        </w:rPr>
        <w:t>allies</w:t>
      </w:r>
      <w:r w:rsidRPr="006A142F">
        <w:rPr>
          <w:rStyle w:val="StyleUnderline"/>
          <w:highlight w:val="cyan"/>
        </w:rPr>
        <w:t xml:space="preserve">, </w:t>
      </w:r>
      <w:r w:rsidRPr="006A142F">
        <w:rPr>
          <w:rStyle w:val="Emphasis"/>
          <w:highlight w:val="cyan"/>
        </w:rPr>
        <w:t>employers</w:t>
      </w:r>
      <w:r w:rsidRPr="006A142F">
        <w:rPr>
          <w:rStyle w:val="StyleUnderline"/>
          <w:highlight w:val="cyan"/>
        </w:rPr>
        <w:t xml:space="preserve">, and </w:t>
      </w:r>
      <w:r w:rsidRPr="006A142F">
        <w:rPr>
          <w:rStyle w:val="Emphasis"/>
          <w:highlight w:val="cyan"/>
        </w:rPr>
        <w:t>government</w:t>
      </w:r>
      <w:r w:rsidRPr="006A142F">
        <w:rPr>
          <w:rStyle w:val="StyleUnderline"/>
          <w:highlight w:val="cyan"/>
        </w:rPr>
        <w:t xml:space="preserve"> actors</w:t>
      </w:r>
      <w:r w:rsidRPr="00AF2CBB">
        <w:rPr>
          <w:sz w:val="16"/>
        </w:rPr>
        <w:t>. The United Farm Workers (</w:t>
      </w:r>
      <w:r w:rsidRPr="006A142F">
        <w:rPr>
          <w:rStyle w:val="Emphasis"/>
          <w:highlight w:val="cyan"/>
        </w:rPr>
        <w:t>UFW</w:t>
      </w:r>
      <w:r w:rsidRPr="00AF2CBB">
        <w:rPr>
          <w:sz w:val="16"/>
        </w:rPr>
        <w:t xml:space="preserve">), Coalition of Immokalee Workers (CIW), and Familias Unidas por la Justicia (FUJ)2 </w:t>
      </w:r>
      <w:r w:rsidRPr="009D3255">
        <w:rPr>
          <w:rStyle w:val="Emphasis"/>
        </w:rPr>
        <w:t>illuminated</w:t>
      </w:r>
      <w:r w:rsidRPr="009D3255">
        <w:rPr>
          <w:rStyle w:val="StyleUnderline"/>
        </w:rPr>
        <w:t xml:space="preserve"> this power-building process and its </w:t>
      </w:r>
      <w:r w:rsidRPr="009D3255">
        <w:rPr>
          <w:rStyle w:val="Emphasis"/>
        </w:rPr>
        <w:t>catalyst</w:t>
      </w:r>
      <w:r w:rsidRPr="00AF2CBB">
        <w:rPr>
          <w:sz w:val="16"/>
        </w:rPr>
        <w:t xml:space="preserve">. They </w:t>
      </w:r>
      <w:r w:rsidRPr="006A142F">
        <w:rPr>
          <w:rStyle w:val="Emphasis"/>
          <w:highlight w:val="cyan"/>
        </w:rPr>
        <w:t>mobilized</w:t>
      </w:r>
      <w:r w:rsidRPr="009D3255">
        <w:rPr>
          <w:rStyle w:val="StyleUnderline"/>
        </w:rPr>
        <w:t xml:space="preserve"> power </w:t>
      </w:r>
      <w:r w:rsidRPr="006A142F">
        <w:rPr>
          <w:rStyle w:val="StyleUnderline"/>
          <w:highlight w:val="cyan"/>
        </w:rPr>
        <w:t xml:space="preserve">by </w:t>
      </w:r>
      <w:r w:rsidRPr="006A142F">
        <w:rPr>
          <w:rStyle w:val="Emphasis"/>
          <w:highlight w:val="cyan"/>
        </w:rPr>
        <w:t>internally associating</w:t>
      </w:r>
      <w:r w:rsidRPr="009D3255">
        <w:rPr>
          <w:rStyle w:val="StyleUnderline"/>
        </w:rPr>
        <w:t xml:space="preserve">, gaining </w:t>
      </w:r>
      <w:r w:rsidRPr="009D3255">
        <w:rPr>
          <w:rStyle w:val="Emphasis"/>
        </w:rPr>
        <w:t>allies</w:t>
      </w:r>
      <w:r w:rsidRPr="00AF2CBB">
        <w:rPr>
          <w:sz w:val="16"/>
        </w:rPr>
        <w:t xml:space="preserve">, and collectively </w:t>
      </w:r>
      <w:r w:rsidRPr="006A142F">
        <w:rPr>
          <w:rStyle w:val="Emphasis"/>
          <w:highlight w:val="cyan"/>
        </w:rPr>
        <w:t>negotiating</w:t>
      </w:r>
      <w:r w:rsidRPr="006A142F">
        <w:rPr>
          <w:rStyle w:val="StyleUnderline"/>
          <w:highlight w:val="cyan"/>
        </w:rPr>
        <w:t xml:space="preserve"> agreements</w:t>
      </w:r>
      <w:r w:rsidRPr="00AF2CBB">
        <w:rPr>
          <w:sz w:val="16"/>
        </w:rPr>
        <w:t xml:space="preserve"> that provided them with </w:t>
      </w:r>
      <w:r w:rsidRPr="009D3255">
        <w:rPr>
          <w:rStyle w:val="Emphasis"/>
        </w:rPr>
        <w:t>greater control</w:t>
      </w:r>
      <w:r w:rsidRPr="009D3255">
        <w:rPr>
          <w:rStyle w:val="StyleUnderline"/>
        </w:rPr>
        <w:t xml:space="preserve"> over their employment conditions</w:t>
      </w:r>
      <w:r w:rsidRPr="00AF2CBB">
        <w:rPr>
          <w:sz w:val="16"/>
        </w:rPr>
        <w:t xml:space="preserve">. Progression depended on </w:t>
      </w:r>
      <w:r w:rsidRPr="006A142F">
        <w:rPr>
          <w:rStyle w:val="StyleUnderline"/>
          <w:highlight w:val="cyan"/>
        </w:rPr>
        <w:t>demanding</w:t>
      </w:r>
      <w:r w:rsidRPr="009D3255">
        <w:rPr>
          <w:rStyle w:val="StyleUnderline"/>
        </w:rPr>
        <w:t xml:space="preserve"> </w:t>
      </w:r>
      <w:r w:rsidRPr="006A142F">
        <w:rPr>
          <w:rStyle w:val="StyleUnderline"/>
        </w:rPr>
        <w:t>and</w:t>
      </w:r>
      <w:r w:rsidRPr="009D3255">
        <w:rPr>
          <w:rStyle w:val="StyleUnderline"/>
        </w:rPr>
        <w:t xml:space="preserve"> achieving </w:t>
      </w:r>
      <w:r w:rsidRPr="009D3255">
        <w:rPr>
          <w:rStyle w:val="Emphasis"/>
        </w:rPr>
        <w:t>recognition</w:t>
      </w:r>
      <w:r w:rsidRPr="009D3255">
        <w:rPr>
          <w:rStyle w:val="StyleUnderline"/>
        </w:rPr>
        <w:t xml:space="preserve"> of their human </w:t>
      </w:r>
      <w:r w:rsidRPr="006A142F">
        <w:rPr>
          <w:rStyle w:val="Emphasis"/>
          <w:highlight w:val="cyan"/>
        </w:rPr>
        <w:t>dignity</w:t>
      </w:r>
      <w:r w:rsidRPr="00AF2CBB">
        <w:rPr>
          <w:sz w:val="16"/>
        </w:rPr>
        <w:t>.</w:t>
      </w:r>
    </w:p>
    <w:p w14:paraId="6D9F74EE" w14:textId="77777777" w:rsidR="00E20F3B" w:rsidRPr="00AF2CBB" w:rsidRDefault="00E20F3B" w:rsidP="00E20F3B">
      <w:pPr>
        <w:rPr>
          <w:sz w:val="16"/>
        </w:rPr>
      </w:pPr>
      <w:r w:rsidRPr="00AF2CBB">
        <w:rPr>
          <w:sz w:val="16"/>
        </w:rPr>
        <w:t>The power-building framework revealed by these cases and developed herein applies particularly to worker mobilization commenced in precarious employment relations. The three organizations differed in their organizational structures. The UFW and FUJ are trade unions, and the CIW is a nongovernmental organization (NGO). They primarily work in distinct sub-national state traditions (Crouch 1993; Locke 1992)—California, Florida, and Washington states, and began in different time periods—the 1960s, 1990s, and 2010s. Yet their trajectories suggest a common power-building process. For bargaining-power theory, the model presented responds to calls for explicating successful worker strategies against the expansion of precarious employment, particularly the “purpose in defense of which workers can unite” (Doellgast, Lillie, and Pulignano 2018, 235). After introducing relevant extant concepts, the framework is presented, followed by the methods used to build it, case-study findings, discussion of their implications, and conclusion.</w:t>
      </w:r>
    </w:p>
    <w:p w14:paraId="1955CAEB" w14:textId="77777777" w:rsidR="00E20F3B" w:rsidRPr="00AF2CBB" w:rsidRDefault="00E20F3B" w:rsidP="00E20F3B">
      <w:pPr>
        <w:rPr>
          <w:sz w:val="16"/>
        </w:rPr>
      </w:pPr>
      <w:r w:rsidRPr="00AF2CBB">
        <w:rPr>
          <w:sz w:val="16"/>
        </w:rPr>
        <w:t>Concepts toward a Framework of Power Building by Precarious Workers</w:t>
      </w:r>
    </w:p>
    <w:p w14:paraId="0B5667F9" w14:textId="77777777" w:rsidR="00E20F3B" w:rsidRPr="00AF2CBB" w:rsidRDefault="00E20F3B" w:rsidP="00E20F3B">
      <w:pPr>
        <w:rPr>
          <w:sz w:val="16"/>
        </w:rPr>
      </w:pPr>
      <w:r w:rsidRPr="00AF2CBB">
        <w:rPr>
          <w:sz w:val="16"/>
        </w:rPr>
        <w:t>Power Resources in Employment Relations</w:t>
      </w:r>
    </w:p>
    <w:p w14:paraId="0CDF83B1" w14:textId="77777777" w:rsidR="00E20F3B" w:rsidRPr="00AF2CBB" w:rsidRDefault="00E20F3B" w:rsidP="00E20F3B">
      <w:pPr>
        <w:rPr>
          <w:sz w:val="16"/>
        </w:rPr>
      </w:pPr>
      <w:r w:rsidRPr="009D3255">
        <w:rPr>
          <w:rStyle w:val="Emphasis"/>
        </w:rPr>
        <w:t>Power</w:t>
      </w:r>
      <w:r w:rsidRPr="009D3255">
        <w:rPr>
          <w:rStyle w:val="StyleUnderline"/>
        </w:rPr>
        <w:t xml:space="preserve">, the ability of an individual or group to carry out their will </w:t>
      </w:r>
      <w:r w:rsidRPr="009D3255">
        <w:rPr>
          <w:rStyle w:val="Emphasis"/>
        </w:rPr>
        <w:t>despite resistance</w:t>
      </w:r>
      <w:r w:rsidRPr="00AF2CBB">
        <w:rPr>
          <w:sz w:val="16"/>
        </w:rPr>
        <w:t xml:space="preserve"> (Weber 1968, 56), </w:t>
      </w:r>
      <w:r w:rsidRPr="009D3255">
        <w:rPr>
          <w:rStyle w:val="StyleUnderline"/>
        </w:rPr>
        <w:t xml:space="preserve">explains the rules </w:t>
      </w:r>
      <w:r w:rsidRPr="009D3255">
        <w:rPr>
          <w:rStyle w:val="Emphasis"/>
        </w:rPr>
        <w:t>governing</w:t>
      </w:r>
      <w:r w:rsidRPr="009D3255">
        <w:rPr>
          <w:rStyle w:val="StyleUnderline"/>
        </w:rPr>
        <w:t xml:space="preserve"> relations between </w:t>
      </w:r>
      <w:r w:rsidRPr="009D3255">
        <w:rPr>
          <w:rStyle w:val="Emphasis"/>
        </w:rPr>
        <w:t>employers</w:t>
      </w:r>
      <w:r w:rsidRPr="009D3255">
        <w:rPr>
          <w:rStyle w:val="StyleUnderline"/>
        </w:rPr>
        <w:t xml:space="preserve"> and employees</w:t>
      </w:r>
      <w:r w:rsidRPr="00AF2CBB">
        <w:rPr>
          <w:sz w:val="16"/>
        </w:rPr>
        <w:t xml:space="preserve">. Whereas some approaches to power limit it to a dyad, “resistance” recognizes that workers and employers interact with social, political, and economic systems that affect their power-based relationship. This broader understanding of power is particularly important for </w:t>
      </w:r>
      <w:r w:rsidRPr="006A142F">
        <w:rPr>
          <w:rStyle w:val="Emphasis"/>
          <w:highlight w:val="cyan"/>
        </w:rPr>
        <w:t>precarious workers</w:t>
      </w:r>
      <w:r w:rsidRPr="009D3255">
        <w:rPr>
          <w:rStyle w:val="StyleUnderline"/>
        </w:rPr>
        <w:t xml:space="preserve">, who </w:t>
      </w:r>
      <w:r w:rsidRPr="006A142F">
        <w:rPr>
          <w:rStyle w:val="StyleUnderline"/>
          <w:highlight w:val="cyan"/>
        </w:rPr>
        <w:t xml:space="preserve">encounter </w:t>
      </w:r>
      <w:r w:rsidRPr="006A142F">
        <w:rPr>
          <w:rStyle w:val="Emphasis"/>
          <w:highlight w:val="cyan"/>
        </w:rPr>
        <w:t>antagonistic institutions</w:t>
      </w:r>
      <w:r w:rsidRPr="006A142F">
        <w:rPr>
          <w:rStyle w:val="StyleUnderline"/>
          <w:highlight w:val="cyan"/>
        </w:rPr>
        <w:t xml:space="preserve"> such as </w:t>
      </w:r>
      <w:r w:rsidRPr="006A142F">
        <w:rPr>
          <w:rStyle w:val="Emphasis"/>
          <w:highlight w:val="cyan"/>
        </w:rPr>
        <w:t>exclusion</w:t>
      </w:r>
      <w:r w:rsidRPr="006A142F">
        <w:rPr>
          <w:rStyle w:val="StyleUnderline"/>
          <w:highlight w:val="cyan"/>
        </w:rPr>
        <w:t xml:space="preserve"> from labor-</w:t>
      </w:r>
      <w:r w:rsidRPr="006A142F">
        <w:rPr>
          <w:rStyle w:val="Emphasis"/>
          <w:highlight w:val="cyan"/>
        </w:rPr>
        <w:t>law</w:t>
      </w:r>
      <w:r w:rsidRPr="009D3255">
        <w:rPr>
          <w:rStyle w:val="StyleUnderline"/>
        </w:rPr>
        <w:t xml:space="preserve"> protections</w:t>
      </w:r>
      <w:r w:rsidRPr="00AF2CBB">
        <w:rPr>
          <w:sz w:val="16"/>
        </w:rPr>
        <w:t>. Distinct power resources developed in the employment relations literature were evidently related in the cases studied and thus formed the a priori constructs for an emergent model explaining precarious workers’ mobilization toward and to sustain decent work (Eisenhardt 1989).</w:t>
      </w:r>
    </w:p>
    <w:p w14:paraId="75CBD4AB" w14:textId="77777777" w:rsidR="00E20F3B" w:rsidRPr="00AF2CBB" w:rsidRDefault="00E20F3B" w:rsidP="00E20F3B">
      <w:pPr>
        <w:rPr>
          <w:sz w:val="16"/>
        </w:rPr>
      </w:pPr>
      <w:r w:rsidRPr="006A142F">
        <w:rPr>
          <w:rStyle w:val="Emphasis"/>
          <w:highlight w:val="cyan"/>
        </w:rPr>
        <w:t>Structural power</w:t>
      </w:r>
      <w:r w:rsidRPr="009D3255">
        <w:rPr>
          <w:rStyle w:val="StyleUnderline"/>
        </w:rPr>
        <w:t xml:space="preserve"> refers to labor’s capacity to </w:t>
      </w:r>
      <w:r w:rsidRPr="006A142F">
        <w:rPr>
          <w:rStyle w:val="Emphasis"/>
          <w:highlight w:val="cyan"/>
        </w:rPr>
        <w:t>disrupt</w:t>
      </w:r>
      <w:r w:rsidRPr="006A142F">
        <w:rPr>
          <w:rStyle w:val="StyleUnderline"/>
          <w:highlight w:val="cyan"/>
        </w:rPr>
        <w:t xml:space="preserve"> capital </w:t>
      </w:r>
      <w:r w:rsidRPr="006A142F">
        <w:rPr>
          <w:rStyle w:val="Emphasis"/>
          <w:highlight w:val="cyan"/>
        </w:rPr>
        <w:t>accumulation</w:t>
      </w:r>
      <w:r w:rsidRPr="009D3255">
        <w:rPr>
          <w:rStyle w:val="StyleUnderline"/>
        </w:rPr>
        <w:t xml:space="preserve"> processes</w:t>
      </w:r>
      <w:r w:rsidRPr="00AF2CBB">
        <w:rPr>
          <w:sz w:val="16"/>
        </w:rPr>
        <w:t xml:space="preserve">—production, sales, and/or investment—and to management’s capacity to withstand such disruptions (Katz, Kochan, and Colvin 2017; Webster 2015; Wright 2000). It derives from their positions in an accumulation circuit (Wright 2000), particularly the sensitivity of the process to disruptions and looseness or tightness of the labor market (Katz, Kochan, and Colvin 2017, 89-111). Management strategies thus entail maximizing flexibility in terms of their allocation of capital and mobility in terms of the location of its investment, whereas </w:t>
      </w:r>
      <w:r w:rsidRPr="009D3255">
        <w:rPr>
          <w:rStyle w:val="Emphasis"/>
        </w:rPr>
        <w:t>labor</w:t>
      </w:r>
      <w:r w:rsidRPr="00AF2CBB">
        <w:rPr>
          <w:sz w:val="16"/>
        </w:rPr>
        <w:t xml:space="preserve">, with more fixed reproduction needs and relative immobility, seeks to </w:t>
      </w:r>
      <w:r w:rsidRPr="009D3255">
        <w:rPr>
          <w:rStyle w:val="Emphasis"/>
        </w:rPr>
        <w:t>constrain</w:t>
      </w:r>
      <w:r w:rsidRPr="009D3255">
        <w:rPr>
          <w:rStyle w:val="StyleUnderline"/>
        </w:rPr>
        <w:t xml:space="preserve"> management’s flexibility and </w:t>
      </w:r>
      <w:r w:rsidRPr="009D3255">
        <w:rPr>
          <w:rStyle w:val="Emphasis"/>
        </w:rPr>
        <w:t>mobility</w:t>
      </w:r>
      <w:r w:rsidRPr="00AF2CBB">
        <w:rPr>
          <w:sz w:val="16"/>
        </w:rPr>
        <w:t>.</w:t>
      </w:r>
    </w:p>
    <w:p w14:paraId="27AAAD3E" w14:textId="77777777" w:rsidR="00E20F3B" w:rsidRPr="00AF2CBB" w:rsidRDefault="00E20F3B" w:rsidP="00E20F3B">
      <w:pPr>
        <w:rPr>
          <w:sz w:val="16"/>
        </w:rPr>
      </w:pPr>
      <w:r w:rsidRPr="00AF2CBB">
        <w:rPr>
          <w:sz w:val="16"/>
        </w:rPr>
        <w:t>Use of structural power requires associational power (Thomas 2019, 5). By forming a collective, workers build associational power, measured by their ability to “sanction defectors from cooperation both among their own members and among capitalists” (Wright 2000). Management also builds associational power, indicated by their ability to enforce rules within a company through supervisors and across an industry through coordination with other companies.</w:t>
      </w:r>
    </w:p>
    <w:p w14:paraId="59C4E695" w14:textId="77777777" w:rsidR="00E20F3B" w:rsidRPr="00AF2CBB" w:rsidRDefault="00E20F3B" w:rsidP="00E20F3B">
      <w:pPr>
        <w:rPr>
          <w:sz w:val="16"/>
        </w:rPr>
      </w:pPr>
      <w:r w:rsidRPr="006A142F">
        <w:rPr>
          <w:rStyle w:val="Emphasis"/>
          <w:highlight w:val="cyan"/>
        </w:rPr>
        <w:t>Coalitions</w:t>
      </w:r>
      <w:r w:rsidRPr="009D3255">
        <w:rPr>
          <w:rStyle w:val="StyleUnderline"/>
        </w:rPr>
        <w:t xml:space="preserve"> represent another </w:t>
      </w:r>
      <w:r w:rsidRPr="006A142F">
        <w:rPr>
          <w:rStyle w:val="Emphasis"/>
        </w:rPr>
        <w:t>power resource</w:t>
      </w:r>
      <w:r w:rsidRPr="00AF2CBB">
        <w:rPr>
          <w:sz w:val="16"/>
        </w:rPr>
        <w:t>. Workers’ collectives build coalitional power by “</w:t>
      </w:r>
      <w:r w:rsidRPr="006A142F">
        <w:rPr>
          <w:rStyle w:val="Emphasis"/>
          <w:highlight w:val="cyan"/>
        </w:rPr>
        <w:t>involving</w:t>
      </w:r>
      <w:r w:rsidRPr="009D3255">
        <w:rPr>
          <w:rStyle w:val="StyleUnderline"/>
        </w:rPr>
        <w:t xml:space="preserve"> other, </w:t>
      </w:r>
      <w:r w:rsidRPr="006A142F">
        <w:rPr>
          <w:rStyle w:val="Emphasis"/>
          <w:highlight w:val="cyan"/>
        </w:rPr>
        <w:t>non-labor actors</w:t>
      </w:r>
      <w:r w:rsidRPr="009D3255">
        <w:rPr>
          <w:rStyle w:val="StyleUnderline"/>
        </w:rPr>
        <w:t xml:space="preserve"> willing and able to </w:t>
      </w:r>
      <w:r w:rsidRPr="006A142F">
        <w:rPr>
          <w:rStyle w:val="Emphasis"/>
          <w:highlight w:val="cyan"/>
        </w:rPr>
        <w:t>influence</w:t>
      </w:r>
      <w:r w:rsidRPr="006A142F">
        <w:rPr>
          <w:rStyle w:val="StyleUnderline"/>
          <w:highlight w:val="cyan"/>
        </w:rPr>
        <w:t xml:space="preserve"> an employer’s behavior</w:t>
      </w:r>
      <w:r w:rsidRPr="00AF2CBB">
        <w:rPr>
          <w:sz w:val="16"/>
        </w:rPr>
        <w:t xml:space="preserve">” (Brookes 2013, 192). Coalition participants are “conscience constituents,” supporters of the workers who do not directly benefit but believe that the workers’ demands resonate with their morals (McAdam, McCarthy, and Zald 1996). </w:t>
      </w:r>
      <w:r w:rsidRPr="006A142F">
        <w:rPr>
          <w:rStyle w:val="Emphasis"/>
          <w:highlight w:val="cyan"/>
        </w:rPr>
        <w:t>Employers</w:t>
      </w:r>
      <w:r w:rsidRPr="006A142F">
        <w:rPr>
          <w:rStyle w:val="StyleUnderline"/>
          <w:highlight w:val="cyan"/>
        </w:rPr>
        <w:t xml:space="preserve"> build </w:t>
      </w:r>
      <w:r w:rsidRPr="006A142F">
        <w:rPr>
          <w:rStyle w:val="Emphasis"/>
          <w:highlight w:val="cyan"/>
        </w:rPr>
        <w:t>coalitions</w:t>
      </w:r>
      <w:r w:rsidRPr="009D3255">
        <w:rPr>
          <w:rStyle w:val="StyleUnderline"/>
        </w:rPr>
        <w:t xml:space="preserve"> of supporters</w:t>
      </w:r>
      <w:r w:rsidRPr="00AF2CBB">
        <w:rPr>
          <w:sz w:val="16"/>
        </w:rPr>
        <w:t xml:space="preserve">, </w:t>
      </w:r>
      <w:r w:rsidRPr="006A142F">
        <w:rPr>
          <w:rStyle w:val="StyleUnderline"/>
        </w:rPr>
        <w:t xml:space="preserve">including those </w:t>
      </w:r>
      <w:r w:rsidRPr="006A142F">
        <w:rPr>
          <w:rStyle w:val="StyleUnderline"/>
          <w:highlight w:val="cyan"/>
        </w:rPr>
        <w:t>who</w:t>
      </w:r>
      <w:r w:rsidRPr="00AF2CBB">
        <w:rPr>
          <w:sz w:val="16"/>
        </w:rPr>
        <w:t xml:space="preserve"> may not directly benefit but </w:t>
      </w:r>
      <w:r w:rsidRPr="006A142F">
        <w:rPr>
          <w:rStyle w:val="Emphasis"/>
          <w:highlight w:val="cyan"/>
        </w:rPr>
        <w:t>align</w:t>
      </w:r>
      <w:r w:rsidRPr="009D3255">
        <w:rPr>
          <w:rStyle w:val="StyleUnderline"/>
        </w:rPr>
        <w:t xml:space="preserve"> with their position</w:t>
      </w:r>
      <w:r w:rsidRPr="00AF2CBB">
        <w:rPr>
          <w:sz w:val="16"/>
        </w:rPr>
        <w:t xml:space="preserve">, for example, </w:t>
      </w:r>
      <w:r w:rsidRPr="009D3255">
        <w:rPr>
          <w:rStyle w:val="Emphasis"/>
        </w:rPr>
        <w:t>c</w:t>
      </w:r>
      <w:r w:rsidRPr="009D3255">
        <w:rPr>
          <w:rStyle w:val="StyleUnderline"/>
        </w:rPr>
        <w:t xml:space="preserve">hambers </w:t>
      </w:r>
      <w:r w:rsidRPr="009D3255">
        <w:rPr>
          <w:rStyle w:val="Emphasis"/>
        </w:rPr>
        <w:t>o</w:t>
      </w:r>
      <w:r w:rsidRPr="009D3255">
        <w:rPr>
          <w:rStyle w:val="StyleUnderline"/>
        </w:rPr>
        <w:t xml:space="preserve">f </w:t>
      </w:r>
      <w:r w:rsidRPr="009D3255">
        <w:rPr>
          <w:rStyle w:val="Emphasis"/>
        </w:rPr>
        <w:t>c</w:t>
      </w:r>
      <w:r w:rsidRPr="009D3255">
        <w:rPr>
          <w:rStyle w:val="StyleUnderline"/>
        </w:rPr>
        <w:t>ommerce</w:t>
      </w:r>
      <w:r w:rsidRPr="00AF2CBB">
        <w:rPr>
          <w:sz w:val="16"/>
        </w:rPr>
        <w:t>.</w:t>
      </w:r>
    </w:p>
    <w:p w14:paraId="71CED1C5" w14:textId="77777777" w:rsidR="00E20F3B" w:rsidRPr="00AF2CBB" w:rsidRDefault="00E20F3B" w:rsidP="00E20F3B">
      <w:pPr>
        <w:rPr>
          <w:sz w:val="16"/>
        </w:rPr>
      </w:pPr>
      <w:r w:rsidRPr="00AF2CBB">
        <w:rPr>
          <w:sz w:val="16"/>
        </w:rPr>
        <w:t>Workers and management often seek to sustain achieved capacities by building institutional power (Brinkmann and Nachtwey 2013). State-based institutional power refers to the degree to which a state regulates management’s flexibility and mobility on one hand, and labor’s collective action on the other (Gumbrell-McCormick and Hyman 2013). It thus depends on the capacity of a party to influence state actors or political power (Katz, Kochan, and Colvin 2017). Employer-based institutional power refers to agreements between labor and management, reflecting a degree of shared interests (Gumbrell-McCormick and Hyman 2013; Wright 2000). Both forms, however, depend on state action, either through establishing and enforcing laws or by legitimizing employee-employer agreements. As a mechanism that fixes rights and restricts actions, institutional power is an intermediate outcome (Ramsay 1977; Webster 1988), implying that experienced outcomes depend on combinations of power resources.</w:t>
      </w:r>
    </w:p>
    <w:p w14:paraId="26526522" w14:textId="77777777" w:rsidR="00E20F3B" w:rsidRPr="00AF2CBB" w:rsidRDefault="00E20F3B" w:rsidP="00E20F3B">
      <w:pPr>
        <w:rPr>
          <w:sz w:val="16"/>
        </w:rPr>
      </w:pPr>
      <w:r w:rsidRPr="00AF2CBB">
        <w:rPr>
          <w:sz w:val="16"/>
        </w:rPr>
        <w:t xml:space="preserve">Increasingly, symbolic power is recognized as consequential in employment relations, reflecting concentration of value in brands according to the contemporarily dominant logic of financialized capitalism (Foster 2007; Juravich 2007; van der Zwan 2014). Symbolic power refers to the use of communication as an instrument to illustrate existing illegitimate social relations and a vision of legitimate alternatives (Bourdieu 1991, 2000). Using language and symbols known from prior social struggles helps distinguish between the illegitimate and legitimate (Chun 2009). </w:t>
      </w:r>
      <w:r w:rsidRPr="009D3255">
        <w:rPr>
          <w:rStyle w:val="Emphasis"/>
        </w:rPr>
        <w:t>All parties</w:t>
      </w:r>
      <w:r w:rsidRPr="009D3255">
        <w:rPr>
          <w:rStyle w:val="StyleUnderline"/>
        </w:rPr>
        <w:t xml:space="preserve"> deploy </w:t>
      </w:r>
      <w:r w:rsidRPr="0088481B">
        <w:rPr>
          <w:rStyle w:val="Emphasis"/>
          <w:highlight w:val="cyan"/>
        </w:rPr>
        <w:t>symbolic power</w:t>
      </w:r>
      <w:r w:rsidRPr="00AF2CBB">
        <w:rPr>
          <w:sz w:val="16"/>
        </w:rPr>
        <w:t xml:space="preserve">; thus, “[This] </w:t>
      </w:r>
      <w:r w:rsidRPr="009D3255">
        <w:rPr>
          <w:rStyle w:val="StyleUnderline"/>
        </w:rPr>
        <w:t xml:space="preserve">power to </w:t>
      </w:r>
      <w:r w:rsidRPr="0088481B">
        <w:rPr>
          <w:rStyle w:val="Emphasis"/>
          <w:highlight w:val="cyan"/>
        </w:rPr>
        <w:t>persuade</w:t>
      </w:r>
      <w:r w:rsidRPr="0088481B">
        <w:rPr>
          <w:rStyle w:val="StyleUnderline"/>
          <w:highlight w:val="cyan"/>
        </w:rPr>
        <w:t xml:space="preserve"> and mobilize must be </w:t>
      </w:r>
      <w:r w:rsidRPr="0088481B">
        <w:rPr>
          <w:rStyle w:val="Emphasis"/>
          <w:highlight w:val="cyan"/>
        </w:rPr>
        <w:t>continually renewed</w:t>
      </w:r>
      <w:r w:rsidRPr="009D3255">
        <w:rPr>
          <w:rStyle w:val="StyleUnderline"/>
        </w:rPr>
        <w:t xml:space="preserve"> and reaffirmed </w:t>
      </w:r>
      <w:r w:rsidRPr="0088481B">
        <w:rPr>
          <w:rStyle w:val="StyleUnderline"/>
          <w:highlight w:val="cyan"/>
        </w:rPr>
        <w:t xml:space="preserve">in the face of </w:t>
      </w:r>
      <w:r w:rsidRPr="0088481B">
        <w:rPr>
          <w:rStyle w:val="Emphasis"/>
          <w:highlight w:val="cyan"/>
        </w:rPr>
        <w:t>contestation</w:t>
      </w:r>
      <w:r w:rsidRPr="00AF2CBB">
        <w:rPr>
          <w:sz w:val="16"/>
        </w:rPr>
        <w:t xml:space="preserve">” (Chun 2009, 16). Symbolic power </w:t>
      </w:r>
      <w:r w:rsidRPr="009D3255">
        <w:rPr>
          <w:rStyle w:val="StyleUnderline"/>
        </w:rPr>
        <w:t xml:space="preserve">tends to be </w:t>
      </w:r>
      <w:r w:rsidRPr="009D3255">
        <w:rPr>
          <w:rStyle w:val="Emphasis"/>
        </w:rPr>
        <w:t>used</w:t>
      </w:r>
      <w:r w:rsidRPr="009D3255">
        <w:rPr>
          <w:rStyle w:val="StyleUnderline"/>
        </w:rPr>
        <w:t xml:space="preserve"> with </w:t>
      </w:r>
      <w:r w:rsidRPr="009D3255">
        <w:rPr>
          <w:rStyle w:val="Emphasis"/>
        </w:rPr>
        <w:t>other resources</w:t>
      </w:r>
      <w:r w:rsidRPr="00AF2CBB">
        <w:rPr>
          <w:sz w:val="16"/>
        </w:rPr>
        <w:t xml:space="preserve">; for example, </w:t>
      </w:r>
      <w:r w:rsidRPr="0088481B">
        <w:rPr>
          <w:rStyle w:val="StyleUnderline"/>
          <w:highlight w:val="cyan"/>
        </w:rPr>
        <w:t xml:space="preserve">building a </w:t>
      </w:r>
      <w:r w:rsidRPr="0088481B">
        <w:rPr>
          <w:rStyle w:val="Emphasis"/>
          <w:highlight w:val="cyan"/>
        </w:rPr>
        <w:t>coalition requires</w:t>
      </w:r>
      <w:r w:rsidRPr="009D3255">
        <w:rPr>
          <w:rStyle w:val="StyleUnderline"/>
        </w:rPr>
        <w:t xml:space="preserve"> that the direct beneficiaries </w:t>
      </w:r>
      <w:r w:rsidRPr="0088481B">
        <w:rPr>
          <w:rStyle w:val="Emphasis"/>
          <w:highlight w:val="cyan"/>
        </w:rPr>
        <w:t>articulate</w:t>
      </w:r>
      <w:r w:rsidRPr="009D3255">
        <w:rPr>
          <w:rStyle w:val="StyleUnderline"/>
        </w:rPr>
        <w:t xml:space="preserve"> their </w:t>
      </w:r>
      <w:r w:rsidRPr="0088481B">
        <w:rPr>
          <w:rStyle w:val="StyleUnderline"/>
          <w:highlight w:val="cyan"/>
        </w:rPr>
        <w:t>demands in a frame</w:t>
      </w:r>
      <w:r w:rsidRPr="009D3255">
        <w:rPr>
          <w:rStyle w:val="StyleUnderline"/>
        </w:rPr>
        <w:t xml:space="preserve"> that is </w:t>
      </w:r>
      <w:r w:rsidRPr="0088481B">
        <w:rPr>
          <w:rStyle w:val="Emphasis"/>
          <w:highlight w:val="cyan"/>
        </w:rPr>
        <w:t>compelling</w:t>
      </w:r>
      <w:r w:rsidRPr="0088481B">
        <w:rPr>
          <w:rStyle w:val="StyleUnderline"/>
          <w:highlight w:val="cyan"/>
        </w:rPr>
        <w:t xml:space="preserve"> to </w:t>
      </w:r>
      <w:r w:rsidRPr="0088481B">
        <w:rPr>
          <w:rStyle w:val="Emphasis"/>
          <w:highlight w:val="cyan"/>
        </w:rPr>
        <w:t>potential joiners</w:t>
      </w:r>
      <w:r w:rsidRPr="00AF2CBB">
        <w:rPr>
          <w:sz w:val="16"/>
        </w:rPr>
        <w:t xml:space="preserve"> (Keck and Sikkink 1998; Lévesque and Murray 2010).</w:t>
      </w:r>
    </w:p>
    <w:p w14:paraId="41FE98DA" w14:textId="77777777" w:rsidR="00E20F3B" w:rsidRPr="00AF2CBB" w:rsidRDefault="00E20F3B" w:rsidP="00E20F3B">
      <w:pPr>
        <w:rPr>
          <w:sz w:val="16"/>
        </w:rPr>
      </w:pPr>
      <w:r w:rsidRPr="00AF2CBB">
        <w:rPr>
          <w:sz w:val="16"/>
        </w:rPr>
        <w:t>Workers (Dis)Empowerment in Precarious Employment</w:t>
      </w:r>
    </w:p>
    <w:p w14:paraId="5F3AB251" w14:textId="77777777" w:rsidR="00E20F3B" w:rsidRPr="00AF2CBB" w:rsidRDefault="00E20F3B" w:rsidP="00E20F3B">
      <w:pPr>
        <w:rPr>
          <w:sz w:val="16"/>
        </w:rPr>
      </w:pPr>
      <w:r w:rsidRPr="00AF2CBB">
        <w:rPr>
          <w:sz w:val="16"/>
        </w:rPr>
        <w:t xml:space="preserve">In parallel to the development of power-resource concepts, analysis of precarious employment has developed from understanding its character to the dynamics that contribute to its expansion, inversely, its replacement with decent work. Precarious employment refers to “uncertain, unpredictable and risky” work (Kalleberg 2009, 2). Its expansion has been explained as an outcome of restructuring production systems based on reduced employment (Castel 2000, 528). </w:t>
      </w:r>
      <w:r w:rsidRPr="009D3255">
        <w:rPr>
          <w:rStyle w:val="StyleUnderline"/>
        </w:rPr>
        <w:t xml:space="preserve">Workers in </w:t>
      </w:r>
      <w:r w:rsidRPr="009D3255">
        <w:rPr>
          <w:rStyle w:val="Emphasis"/>
        </w:rPr>
        <w:t>precarious employment</w:t>
      </w:r>
      <w:r w:rsidRPr="009D3255">
        <w:rPr>
          <w:rStyle w:val="StyleUnderline"/>
        </w:rPr>
        <w:t xml:space="preserve"> characteristically face </w:t>
      </w:r>
      <w:r w:rsidRPr="009D3255">
        <w:rPr>
          <w:rStyle w:val="Emphasis"/>
        </w:rPr>
        <w:t>antagonistic institutions</w:t>
      </w:r>
      <w:r w:rsidRPr="00AF2CBB">
        <w:rPr>
          <w:sz w:val="16"/>
        </w:rPr>
        <w:t xml:space="preserve"> and limited access to extant labor organizations, and therefore </w:t>
      </w:r>
      <w:r w:rsidRPr="009D3255">
        <w:rPr>
          <w:rStyle w:val="StyleUnderline"/>
        </w:rPr>
        <w:t xml:space="preserve">must create their </w:t>
      </w:r>
      <w:r w:rsidRPr="009D3255">
        <w:rPr>
          <w:rStyle w:val="Emphasis"/>
        </w:rPr>
        <w:t>own power</w:t>
      </w:r>
      <w:r w:rsidRPr="009D3255">
        <w:rPr>
          <w:rStyle w:val="StyleUnderline"/>
        </w:rPr>
        <w:t xml:space="preserve"> resources incrementally</w:t>
      </w:r>
      <w:r w:rsidRPr="00AF2CBB">
        <w:rPr>
          <w:sz w:val="16"/>
        </w:rPr>
        <w:t xml:space="preserve"> (Zajak 2017).</w:t>
      </w:r>
    </w:p>
    <w:p w14:paraId="69D7C66F" w14:textId="77777777" w:rsidR="00E20F3B" w:rsidRPr="00AF2CBB" w:rsidRDefault="00E20F3B" w:rsidP="00E20F3B">
      <w:pPr>
        <w:rPr>
          <w:sz w:val="16"/>
        </w:rPr>
      </w:pPr>
      <w:r w:rsidRPr="00AF2CBB">
        <w:rPr>
          <w:sz w:val="16"/>
        </w:rPr>
        <w:t xml:space="preserve">Scholars have increasingly documented workers’ struggles against precarious employment (Eaton, Schurman, and Chen 2017). Such cases reaffirm workers’ agency and demand explanation of the dynamics involved. Toward such explication, Doellgast, Lillie, and Pulignano (2018) predicted that </w:t>
      </w:r>
      <w:r w:rsidRPr="0088481B">
        <w:rPr>
          <w:rStyle w:val="StyleUnderline"/>
          <w:highlight w:val="cyan"/>
        </w:rPr>
        <w:t xml:space="preserve">higher worker </w:t>
      </w:r>
      <w:r w:rsidRPr="0088481B">
        <w:rPr>
          <w:rStyle w:val="Emphasis"/>
          <w:highlight w:val="cyan"/>
        </w:rPr>
        <w:t>bargaining power</w:t>
      </w:r>
      <w:r w:rsidRPr="00AF2CBB">
        <w:rPr>
          <w:sz w:val="16"/>
        </w:rPr>
        <w:t xml:space="preserve"> relative to employers </w:t>
      </w:r>
      <w:r w:rsidRPr="009D3255">
        <w:rPr>
          <w:rStyle w:val="StyleUnderline"/>
        </w:rPr>
        <w:t xml:space="preserve">drives a cycle of low precarious work that is supported by </w:t>
      </w:r>
      <w:r w:rsidRPr="009D3255">
        <w:rPr>
          <w:rStyle w:val="Emphasis"/>
        </w:rPr>
        <w:t>cooperative employer</w:t>
      </w:r>
      <w:r w:rsidRPr="009D3255">
        <w:rPr>
          <w:rStyle w:val="StyleUnderline"/>
        </w:rPr>
        <w:t xml:space="preserve"> strategies </w:t>
      </w:r>
      <w:r w:rsidRPr="0088481B">
        <w:rPr>
          <w:rStyle w:val="StyleUnderline"/>
          <w:highlight w:val="cyan"/>
        </w:rPr>
        <w:t xml:space="preserve">involving </w:t>
      </w:r>
      <w:r w:rsidRPr="0088481B">
        <w:rPr>
          <w:rStyle w:val="Emphasis"/>
          <w:highlight w:val="cyan"/>
        </w:rPr>
        <w:t>worker voice</w:t>
      </w:r>
      <w:r w:rsidRPr="009D3255">
        <w:rPr>
          <w:rStyle w:val="StyleUnderline"/>
        </w:rPr>
        <w:t xml:space="preserve">, inclusive and encompassing institutions concerning </w:t>
      </w:r>
      <w:r w:rsidRPr="009D3255">
        <w:rPr>
          <w:rStyle w:val="Emphasis"/>
        </w:rPr>
        <w:t>employment regulation</w:t>
      </w:r>
      <w:r w:rsidRPr="009D3255">
        <w:rPr>
          <w:rStyle w:val="StyleUnderline"/>
        </w:rPr>
        <w:t xml:space="preserve"> and labor reproduction, and </w:t>
      </w:r>
      <w:r w:rsidRPr="0088481B">
        <w:rPr>
          <w:rStyle w:val="Emphasis"/>
          <w:highlight w:val="cyan"/>
        </w:rPr>
        <w:t>inclusive worker solidarity</w:t>
      </w:r>
      <w:r w:rsidRPr="009D3255">
        <w:rPr>
          <w:rStyle w:val="StyleUnderline"/>
        </w:rPr>
        <w:t xml:space="preserve"> and strategies</w:t>
      </w:r>
      <w:r w:rsidRPr="00AF2CBB">
        <w:rPr>
          <w:sz w:val="16"/>
        </w:rPr>
        <w:t xml:space="preserve">. To explain the </w:t>
      </w:r>
      <w:r w:rsidRPr="009D3255">
        <w:rPr>
          <w:rStyle w:val="Emphasis"/>
        </w:rPr>
        <w:t>early success</w:t>
      </w:r>
      <w:r w:rsidRPr="009D3255">
        <w:rPr>
          <w:rStyle w:val="StyleUnderline"/>
        </w:rPr>
        <w:t xml:space="preserve"> of the </w:t>
      </w:r>
      <w:r w:rsidRPr="009D3255">
        <w:rPr>
          <w:rStyle w:val="Emphasis"/>
        </w:rPr>
        <w:t>UFW</w:t>
      </w:r>
      <w:r w:rsidRPr="00AF2CBB">
        <w:rPr>
          <w:sz w:val="16"/>
        </w:rPr>
        <w:t xml:space="preserve">, Craig Jenkins (1985) pointed to the </w:t>
      </w:r>
      <w:r w:rsidRPr="0088481B">
        <w:rPr>
          <w:rStyle w:val="Emphasis"/>
        </w:rPr>
        <w:t>combination</w:t>
      </w:r>
      <w:r w:rsidRPr="0088481B">
        <w:rPr>
          <w:rStyle w:val="StyleUnderline"/>
        </w:rPr>
        <w:t xml:space="preserve"> of</w:t>
      </w:r>
      <w:r w:rsidRPr="009D3255">
        <w:rPr>
          <w:rStyle w:val="StyleUnderline"/>
        </w:rPr>
        <w:t xml:space="preserve"> a facilitative </w:t>
      </w:r>
      <w:r w:rsidRPr="006F494B">
        <w:rPr>
          <w:rStyle w:val="Emphasis"/>
        </w:rPr>
        <w:t>political environment</w:t>
      </w:r>
      <w:r w:rsidRPr="009D3255">
        <w:rPr>
          <w:rStyle w:val="StyleUnderline"/>
        </w:rPr>
        <w:t xml:space="preserve"> and effective </w:t>
      </w:r>
      <w:r w:rsidRPr="006F494B">
        <w:rPr>
          <w:rStyle w:val="Emphasis"/>
        </w:rPr>
        <w:t>mobilization</w:t>
      </w:r>
      <w:r w:rsidRPr="009D3255">
        <w:rPr>
          <w:rStyle w:val="StyleUnderline"/>
        </w:rPr>
        <w:t xml:space="preserve"> of solidarity among workers and allies</w:t>
      </w:r>
      <w:r w:rsidRPr="00AF2CBB">
        <w:rPr>
          <w:sz w:val="16"/>
        </w:rPr>
        <w:t>.</w:t>
      </w:r>
    </w:p>
    <w:p w14:paraId="15E47794" w14:textId="77777777" w:rsidR="00E20F3B" w:rsidRPr="00AF2CBB" w:rsidRDefault="00E20F3B" w:rsidP="00E20F3B">
      <w:pPr>
        <w:rPr>
          <w:sz w:val="16"/>
        </w:rPr>
      </w:pPr>
      <w:r w:rsidRPr="00AF2CBB">
        <w:rPr>
          <w:sz w:val="16"/>
        </w:rPr>
        <w:t xml:space="preserve">Studies of precarious worker struggles thus suggest an incremental combination of power resources. To explore this notion, this study selected three cases that appeared to offer insights into why certain groups of workers succeed more than others in shifting from precarious to decent work. Comparative analysis of their experiences illuminated an explanatory framework: </w:t>
      </w:r>
      <w:r w:rsidRPr="0088481B">
        <w:rPr>
          <w:rStyle w:val="StyleUnderline"/>
          <w:highlight w:val="cyan"/>
        </w:rPr>
        <w:t xml:space="preserve">workers build </w:t>
      </w:r>
      <w:r w:rsidRPr="0088481B">
        <w:rPr>
          <w:rStyle w:val="Emphasis"/>
          <w:highlight w:val="cyan"/>
        </w:rPr>
        <w:t>bargaining power</w:t>
      </w:r>
      <w:r w:rsidRPr="0088481B">
        <w:rPr>
          <w:rStyle w:val="StyleUnderline"/>
          <w:highlight w:val="cyan"/>
        </w:rPr>
        <w:t xml:space="preserve"> by achieving </w:t>
      </w:r>
      <w:r w:rsidRPr="0088481B">
        <w:rPr>
          <w:rStyle w:val="Emphasis"/>
          <w:highlight w:val="cyan"/>
        </w:rPr>
        <w:t>reciprocal recognition</w:t>
      </w:r>
      <w:r w:rsidRPr="0088481B">
        <w:rPr>
          <w:rStyle w:val="StyleUnderline"/>
          <w:highlight w:val="cyan"/>
        </w:rPr>
        <w:t xml:space="preserve"> of human </w:t>
      </w:r>
      <w:r w:rsidRPr="0088481B">
        <w:rPr>
          <w:rStyle w:val="Emphasis"/>
          <w:highlight w:val="cyan"/>
        </w:rPr>
        <w:t>dignity</w:t>
      </w:r>
      <w:r w:rsidRPr="00AF2CBB">
        <w:rPr>
          <w:sz w:val="16"/>
        </w:rPr>
        <w:t>, which enables sequential creation, deployment, and combination of power resources. The concept of dignity is subsequently explained before presenting the framework in which it plays a catalytic role.</w:t>
      </w:r>
    </w:p>
    <w:p w14:paraId="78CC27C7" w14:textId="77777777" w:rsidR="00E20F3B" w:rsidRPr="00AF2CBB" w:rsidRDefault="00E20F3B" w:rsidP="00E20F3B">
      <w:pPr>
        <w:rPr>
          <w:sz w:val="16"/>
        </w:rPr>
      </w:pPr>
      <w:r w:rsidRPr="00AF2CBB">
        <w:rPr>
          <w:sz w:val="16"/>
        </w:rPr>
        <w:t>Human Dignity as a Catalyst of Worker Empowerment</w:t>
      </w:r>
    </w:p>
    <w:p w14:paraId="4B1EF447" w14:textId="77777777" w:rsidR="00E20F3B" w:rsidRPr="00AF2CBB" w:rsidRDefault="00E20F3B" w:rsidP="00E20F3B">
      <w:pPr>
        <w:rPr>
          <w:sz w:val="16"/>
        </w:rPr>
      </w:pPr>
      <w:r w:rsidRPr="006F494B">
        <w:rPr>
          <w:rStyle w:val="StyleUnderline"/>
        </w:rPr>
        <w:t xml:space="preserve">Human </w:t>
      </w:r>
      <w:r w:rsidRPr="006F494B">
        <w:rPr>
          <w:rStyle w:val="Emphasis"/>
        </w:rPr>
        <w:t>dignity</w:t>
      </w:r>
      <w:r w:rsidRPr="006F494B">
        <w:rPr>
          <w:rStyle w:val="StyleUnderline"/>
        </w:rPr>
        <w:t xml:space="preserve"> is the basis of symbiotic </w:t>
      </w:r>
      <w:r w:rsidRPr="006F494B">
        <w:rPr>
          <w:rStyle w:val="Emphasis"/>
        </w:rPr>
        <w:t>social relations</w:t>
      </w:r>
      <w:r w:rsidRPr="00AF2CBB">
        <w:rPr>
          <w:sz w:val="16"/>
        </w:rPr>
        <w:t xml:space="preserve">, its absence a cause of strife. Accounting for its </w:t>
      </w:r>
      <w:r w:rsidRPr="006F494B">
        <w:rPr>
          <w:rStyle w:val="Emphasis"/>
        </w:rPr>
        <w:t>fundamental</w:t>
      </w:r>
      <w:r w:rsidRPr="006F494B">
        <w:rPr>
          <w:rStyle w:val="StyleUnderline"/>
        </w:rPr>
        <w:t xml:space="preserve"> role in all social relations </w:t>
      </w:r>
      <w:r w:rsidRPr="0088481B">
        <w:rPr>
          <w:rStyle w:val="StyleUnderline"/>
          <w:highlight w:val="cyan"/>
        </w:rPr>
        <w:t xml:space="preserve">clarifies why certain </w:t>
      </w:r>
      <w:r w:rsidRPr="0088481B">
        <w:rPr>
          <w:rStyle w:val="Emphasis"/>
          <w:highlight w:val="cyan"/>
        </w:rPr>
        <w:t>workers succeed</w:t>
      </w:r>
      <w:r w:rsidRPr="0088481B">
        <w:rPr>
          <w:rStyle w:val="StyleUnderline"/>
          <w:highlight w:val="cyan"/>
        </w:rPr>
        <w:t xml:space="preserve"> in shifting</w:t>
      </w:r>
      <w:r w:rsidRPr="006F494B">
        <w:rPr>
          <w:rStyle w:val="StyleUnderline"/>
        </w:rPr>
        <w:t xml:space="preserve"> from precarious </w:t>
      </w:r>
      <w:r w:rsidRPr="0088481B">
        <w:rPr>
          <w:rStyle w:val="StyleUnderline"/>
          <w:highlight w:val="cyan"/>
        </w:rPr>
        <w:t xml:space="preserve">toward </w:t>
      </w:r>
      <w:r w:rsidRPr="0088481B">
        <w:rPr>
          <w:rStyle w:val="Emphasis"/>
          <w:highlight w:val="cyan"/>
        </w:rPr>
        <w:t>decent work</w:t>
      </w:r>
      <w:r w:rsidRPr="0088481B">
        <w:rPr>
          <w:sz w:val="16"/>
        </w:rPr>
        <w:t>.</w:t>
      </w:r>
      <w:r w:rsidRPr="00AF2CBB">
        <w:rPr>
          <w:sz w:val="16"/>
        </w:rPr>
        <w:t xml:space="preserve"> Dignity is a psycho-social dynamic in which people </w:t>
      </w:r>
      <w:r w:rsidRPr="0088481B">
        <w:rPr>
          <w:rStyle w:val="Emphasis"/>
          <w:highlight w:val="cyan"/>
        </w:rPr>
        <w:t>mutually recognize</w:t>
      </w:r>
      <w:r w:rsidRPr="006F494B">
        <w:rPr>
          <w:rStyle w:val="StyleUnderline"/>
        </w:rPr>
        <w:t xml:space="preserve"> each other’s </w:t>
      </w:r>
      <w:r w:rsidRPr="0088481B">
        <w:rPr>
          <w:rStyle w:val="Emphasis"/>
          <w:highlight w:val="cyan"/>
        </w:rPr>
        <w:t>capacity</w:t>
      </w:r>
      <w:r w:rsidRPr="0088481B">
        <w:rPr>
          <w:rStyle w:val="StyleUnderline"/>
          <w:highlight w:val="cyan"/>
        </w:rPr>
        <w:t xml:space="preserve"> to </w:t>
      </w:r>
      <w:r w:rsidRPr="0088481B">
        <w:rPr>
          <w:rStyle w:val="Emphasis"/>
          <w:highlight w:val="cyan"/>
        </w:rPr>
        <w:t>autonomously participate</w:t>
      </w:r>
      <w:r w:rsidRPr="00AF2CBB">
        <w:rPr>
          <w:sz w:val="16"/>
        </w:rPr>
        <w:t xml:space="preserve"> in the production of the laws and norms to which each is subjected; succinctly, “the capacity to assert claims” (Honneth 1995, 10). Starting with parental relationships, humans form identity intersubjectively and continuously, through </w:t>
      </w:r>
      <w:r w:rsidRPr="006F494B">
        <w:rPr>
          <w:rStyle w:val="Emphasis"/>
        </w:rPr>
        <w:t>dignified</w:t>
      </w:r>
      <w:r w:rsidRPr="006F494B">
        <w:rPr>
          <w:rStyle w:val="StyleUnderline"/>
        </w:rPr>
        <w:t xml:space="preserve"> relationships that </w:t>
      </w:r>
      <w:r w:rsidRPr="0088481B">
        <w:rPr>
          <w:rStyle w:val="Emphasis"/>
        </w:rPr>
        <w:t>reinforce</w:t>
      </w:r>
      <w:r w:rsidRPr="006F494B">
        <w:rPr>
          <w:rStyle w:val="StyleUnderline"/>
        </w:rPr>
        <w:t xml:space="preserve"> one’s </w:t>
      </w:r>
      <w:r w:rsidRPr="0088481B">
        <w:rPr>
          <w:rStyle w:val="Emphasis"/>
        </w:rPr>
        <w:t>participatory capacity</w:t>
      </w:r>
      <w:r w:rsidRPr="00AF2CBB">
        <w:rPr>
          <w:sz w:val="16"/>
        </w:rPr>
        <w:t xml:space="preserve"> and undignified relations that destroy trust in oneself by denying participation in social rules (Honneth 1995).</w:t>
      </w:r>
    </w:p>
    <w:p w14:paraId="7D8E32B6" w14:textId="77777777" w:rsidR="00E20F3B" w:rsidRPr="00AF2CBB" w:rsidRDefault="00E20F3B" w:rsidP="00E20F3B">
      <w:pPr>
        <w:rPr>
          <w:sz w:val="16"/>
        </w:rPr>
      </w:pPr>
      <w:r w:rsidRPr="00AF2CBB">
        <w:rPr>
          <w:sz w:val="16"/>
        </w:rPr>
        <w:t xml:space="preserve">The importance of workers’ participation in work rules has long been identified as instrumental, for </w:t>
      </w:r>
      <w:r w:rsidRPr="006F494B">
        <w:rPr>
          <w:rStyle w:val="StyleUnderline"/>
        </w:rPr>
        <w:t xml:space="preserve">developing </w:t>
      </w:r>
      <w:r w:rsidRPr="006F494B">
        <w:rPr>
          <w:rStyle w:val="Emphasis"/>
        </w:rPr>
        <w:t>conscious solidarity</w:t>
      </w:r>
      <w:r w:rsidRPr="00AF2CBB">
        <w:rPr>
          <w:sz w:val="16"/>
        </w:rPr>
        <w:t xml:space="preserve"> (Fantasia 1988; Marx 1847) </w:t>
      </w:r>
      <w:r w:rsidRPr="006F494B">
        <w:rPr>
          <w:rStyle w:val="StyleUnderline"/>
        </w:rPr>
        <w:t>and as “</w:t>
      </w:r>
      <w:r w:rsidRPr="006F494B">
        <w:rPr>
          <w:rStyle w:val="Emphasis"/>
        </w:rPr>
        <w:t>voice</w:t>
      </w:r>
      <w:r w:rsidRPr="006F494B">
        <w:rPr>
          <w:rStyle w:val="StyleUnderline"/>
        </w:rPr>
        <w:t xml:space="preserve">” that “enables” achievement of </w:t>
      </w:r>
      <w:r w:rsidRPr="006F494B">
        <w:rPr>
          <w:rStyle w:val="Emphasis"/>
        </w:rPr>
        <w:t>material improvements</w:t>
      </w:r>
      <w:r w:rsidRPr="00AF2CBB">
        <w:rPr>
          <w:sz w:val="16"/>
        </w:rPr>
        <w:t xml:space="preserve"> (Barrientos, Gereffi, and Rossi 2011; Freeman and Medoff 1984; Leary 2003). Its import is, however, more fundamental. Whereas the pathological dynamic of </w:t>
      </w:r>
      <w:r w:rsidRPr="0088481B">
        <w:rPr>
          <w:rStyle w:val="Emphasis"/>
          <w:highlight w:val="cyan"/>
        </w:rPr>
        <w:t>denying dignity</w:t>
      </w:r>
      <w:r w:rsidRPr="0088481B">
        <w:rPr>
          <w:rStyle w:val="StyleUnderline"/>
          <w:highlight w:val="cyan"/>
        </w:rPr>
        <w:t xml:space="preserve"> is the basis of</w:t>
      </w:r>
      <w:r w:rsidRPr="006F494B">
        <w:rPr>
          <w:rStyle w:val="StyleUnderline"/>
        </w:rPr>
        <w:t xml:space="preserve"> the latent conflict in </w:t>
      </w:r>
      <w:r w:rsidRPr="0088481B">
        <w:rPr>
          <w:rStyle w:val="Emphasis"/>
          <w:highlight w:val="cyan"/>
        </w:rPr>
        <w:t>capitalist</w:t>
      </w:r>
      <w:r w:rsidRPr="0088481B">
        <w:rPr>
          <w:rStyle w:val="StyleUnderline"/>
          <w:highlight w:val="cyan"/>
        </w:rPr>
        <w:t xml:space="preserve"> employment relations</w:t>
      </w:r>
      <w:r w:rsidRPr="006F494B">
        <w:rPr>
          <w:rStyle w:val="StyleUnderline"/>
        </w:rPr>
        <w:t xml:space="preserve">—alienation or </w:t>
      </w:r>
      <w:r w:rsidRPr="006F494B">
        <w:rPr>
          <w:rStyle w:val="Emphasis"/>
        </w:rPr>
        <w:t>mind-body separation</w:t>
      </w:r>
      <w:r w:rsidRPr="00AF2CBB">
        <w:rPr>
          <w:sz w:val="16"/>
        </w:rPr>
        <w:t xml:space="preserve"> (Braverman 1979; Marx [1867] 1990)—the </w:t>
      </w:r>
      <w:r w:rsidRPr="006F494B">
        <w:rPr>
          <w:rStyle w:val="StyleUnderline"/>
        </w:rPr>
        <w:t xml:space="preserve">demand for dignity morally </w:t>
      </w:r>
      <w:r w:rsidRPr="006F494B">
        <w:rPr>
          <w:rStyle w:val="Emphasis"/>
        </w:rPr>
        <w:t>underpins struggles</w:t>
      </w:r>
      <w:r w:rsidRPr="006F494B">
        <w:rPr>
          <w:rStyle w:val="StyleUnderline"/>
        </w:rPr>
        <w:t xml:space="preserve"> for participation in </w:t>
      </w:r>
      <w:r w:rsidRPr="006F494B">
        <w:rPr>
          <w:rStyle w:val="Emphasis"/>
        </w:rPr>
        <w:t>work rules</w:t>
      </w:r>
      <w:r w:rsidRPr="00AF2CBB">
        <w:rPr>
          <w:sz w:val="16"/>
        </w:rPr>
        <w:t xml:space="preserve"> (Honneth 1995; Thompson 1963).</w:t>
      </w:r>
    </w:p>
    <w:p w14:paraId="533C7809" w14:textId="77777777" w:rsidR="00E20F3B" w:rsidRPr="00AF2CBB" w:rsidRDefault="00E20F3B" w:rsidP="00E20F3B">
      <w:pPr>
        <w:rPr>
          <w:sz w:val="16"/>
        </w:rPr>
      </w:pPr>
      <w:r w:rsidRPr="00AF2CBB">
        <w:rPr>
          <w:sz w:val="16"/>
        </w:rPr>
        <w:t xml:space="preserve">The dependence of human development on </w:t>
      </w:r>
      <w:r w:rsidRPr="0088481B">
        <w:rPr>
          <w:rStyle w:val="StyleUnderline"/>
        </w:rPr>
        <w:t>dignity</w:t>
      </w:r>
      <w:r w:rsidRPr="00AF2CBB">
        <w:rPr>
          <w:sz w:val="16"/>
        </w:rPr>
        <w:t xml:space="preserve"> points to its </w:t>
      </w:r>
      <w:r w:rsidRPr="0088481B">
        <w:rPr>
          <w:rStyle w:val="Emphasis"/>
          <w:highlight w:val="cyan"/>
        </w:rPr>
        <w:t>catalytic</w:t>
      </w:r>
      <w:r w:rsidRPr="006F494B">
        <w:rPr>
          <w:rStyle w:val="StyleUnderline"/>
        </w:rPr>
        <w:t xml:space="preserve"> role </w:t>
      </w:r>
      <w:r w:rsidRPr="0088481B">
        <w:rPr>
          <w:rStyle w:val="StyleUnderline"/>
          <w:highlight w:val="cyan"/>
        </w:rPr>
        <w:t>in building</w:t>
      </w:r>
      <w:r w:rsidRPr="006F494B">
        <w:rPr>
          <w:rStyle w:val="StyleUnderline"/>
        </w:rPr>
        <w:t xml:space="preserve"> associational, coalitional, and </w:t>
      </w:r>
      <w:r w:rsidRPr="0088481B">
        <w:rPr>
          <w:rStyle w:val="Emphasis"/>
          <w:highlight w:val="cyan"/>
        </w:rPr>
        <w:t>institutional power</w:t>
      </w:r>
      <w:r w:rsidRPr="00AF2CBB">
        <w:rPr>
          <w:sz w:val="16"/>
        </w:rPr>
        <w:t xml:space="preserve">. Workers’ simultaneous </w:t>
      </w:r>
      <w:r w:rsidRPr="006F494B">
        <w:rPr>
          <w:rStyle w:val="StyleUnderline"/>
        </w:rPr>
        <w:t xml:space="preserve">ownership of </w:t>
      </w:r>
      <w:r w:rsidRPr="006F494B">
        <w:rPr>
          <w:rStyle w:val="Emphasis"/>
        </w:rPr>
        <w:t>labor power</w:t>
      </w:r>
      <w:r w:rsidRPr="006F494B">
        <w:rPr>
          <w:rStyle w:val="StyleUnderline"/>
        </w:rPr>
        <w:t xml:space="preserve"> and </w:t>
      </w:r>
      <w:r w:rsidRPr="0088481B">
        <w:rPr>
          <w:rStyle w:val="Emphasis"/>
          <w:highlight w:val="cyan"/>
        </w:rPr>
        <w:t>dependency</w:t>
      </w:r>
      <w:r w:rsidRPr="0088481B">
        <w:rPr>
          <w:rStyle w:val="StyleUnderline"/>
          <w:highlight w:val="cyan"/>
        </w:rPr>
        <w:t xml:space="preserve"> on employers</w:t>
      </w:r>
      <w:r w:rsidRPr="006F494B">
        <w:rPr>
          <w:rStyle w:val="StyleUnderline"/>
        </w:rPr>
        <w:t xml:space="preserve"> for their </w:t>
      </w:r>
      <w:r w:rsidRPr="006F494B">
        <w:rPr>
          <w:rStyle w:val="Emphasis"/>
        </w:rPr>
        <w:t>livelihood</w:t>
      </w:r>
      <w:r w:rsidRPr="006F494B">
        <w:rPr>
          <w:rStyle w:val="StyleUnderline"/>
        </w:rPr>
        <w:t xml:space="preserve"> </w:t>
      </w:r>
      <w:r w:rsidRPr="0088481B">
        <w:rPr>
          <w:rStyle w:val="StyleUnderline"/>
          <w:highlight w:val="cyan"/>
        </w:rPr>
        <w:t>means</w:t>
      </w:r>
      <w:r w:rsidRPr="006F494B">
        <w:rPr>
          <w:rStyle w:val="StyleUnderline"/>
        </w:rPr>
        <w:t xml:space="preserve"> that their </w:t>
      </w:r>
      <w:r w:rsidRPr="0088481B">
        <w:rPr>
          <w:rStyle w:val="Emphasis"/>
          <w:highlight w:val="cyan"/>
        </w:rPr>
        <w:t>primary tactic</w:t>
      </w:r>
      <w:r w:rsidRPr="0088481B">
        <w:rPr>
          <w:rStyle w:val="StyleUnderline"/>
          <w:highlight w:val="cyan"/>
        </w:rPr>
        <w:t xml:space="preserve"> for gaining </w:t>
      </w:r>
      <w:r w:rsidRPr="0088481B">
        <w:rPr>
          <w:rStyle w:val="Emphasis"/>
          <w:highlight w:val="cyan"/>
        </w:rPr>
        <w:t>recognition</w:t>
      </w:r>
      <w:r w:rsidRPr="006F494B">
        <w:rPr>
          <w:rStyle w:val="StyleUnderline"/>
        </w:rPr>
        <w:t xml:space="preserve"> to participate in work rules</w:t>
      </w:r>
      <w:r w:rsidRPr="00AF2CBB">
        <w:rPr>
          <w:sz w:val="16"/>
        </w:rPr>
        <w:t xml:space="preserve">, the disruption of the capital accumulation process, </w:t>
      </w:r>
      <w:r w:rsidRPr="0088481B">
        <w:rPr>
          <w:rStyle w:val="Emphasis"/>
          <w:highlight w:val="cyan"/>
        </w:rPr>
        <w:t>risks immediate harm</w:t>
      </w:r>
      <w:r w:rsidRPr="006F494B">
        <w:rPr>
          <w:rStyle w:val="StyleUnderline"/>
        </w:rPr>
        <w:t>, the loss of wages necessary for basic needs</w:t>
      </w:r>
      <w:r w:rsidRPr="00AF2CBB">
        <w:rPr>
          <w:sz w:val="16"/>
        </w:rPr>
        <w:t xml:space="preserve">. The more precarious the employment, the more acute the risk. Both to exercise disruptive tactics, which requires sufficient collective control over the available labor power (Wright 2000), and to mitigate the risk, </w:t>
      </w:r>
      <w:r w:rsidRPr="0088481B">
        <w:rPr>
          <w:rStyle w:val="StyleUnderline"/>
          <w:highlight w:val="cyan"/>
        </w:rPr>
        <w:t xml:space="preserve">workers </w:t>
      </w:r>
      <w:r w:rsidRPr="0088481B">
        <w:rPr>
          <w:rStyle w:val="Emphasis"/>
          <w:highlight w:val="cyan"/>
        </w:rPr>
        <w:t>must build associational power</w:t>
      </w:r>
      <w:r w:rsidRPr="00AF2CBB">
        <w:rPr>
          <w:sz w:val="16"/>
        </w:rPr>
        <w:t xml:space="preserve">. From a common position of exclusion from participation in work rules, workers </w:t>
      </w:r>
      <w:r w:rsidRPr="006F494B">
        <w:rPr>
          <w:rStyle w:val="StyleUnderline"/>
        </w:rPr>
        <w:t xml:space="preserve">recognizing </w:t>
      </w:r>
      <w:r w:rsidRPr="006F494B">
        <w:rPr>
          <w:rStyle w:val="Emphasis"/>
        </w:rPr>
        <w:t>each other</w:t>
      </w:r>
      <w:r w:rsidRPr="006F494B">
        <w:rPr>
          <w:rStyle w:val="StyleUnderline"/>
        </w:rPr>
        <w:t xml:space="preserve">’s dignity strengthens their individual </w:t>
      </w:r>
      <w:r w:rsidRPr="006F494B">
        <w:rPr>
          <w:rStyle w:val="Emphasis"/>
        </w:rPr>
        <w:t>self-confidence</w:t>
      </w:r>
      <w:r w:rsidRPr="006F494B">
        <w:rPr>
          <w:rStyle w:val="StyleUnderline"/>
        </w:rPr>
        <w:t xml:space="preserve"> and bonds them together, thereby </w:t>
      </w:r>
      <w:r w:rsidRPr="006F494B">
        <w:rPr>
          <w:rStyle w:val="Emphasis"/>
        </w:rPr>
        <w:t>facilitating collective action</w:t>
      </w:r>
      <w:r w:rsidRPr="00AF2CBB">
        <w:rPr>
          <w:sz w:val="16"/>
        </w:rPr>
        <w:t>. Workers enlist supporters not directly affected by their struggle by articulating it in terms of the general human need for dignity, and building coalitional power helps precarious workers mitigate the risks of collective action. Enabled by the combination of associational and coalitional power, achieving mutual recognition of dignity vis-à-vis employers and state actors is the mechanism by which workers participate in setting work rules that reflect their interests.</w:t>
      </w:r>
    </w:p>
    <w:p w14:paraId="51D5DE4A" w14:textId="77777777" w:rsidR="00E20F3B" w:rsidRPr="00AF2CBB" w:rsidRDefault="00E20F3B" w:rsidP="00E20F3B">
      <w:pPr>
        <w:rPr>
          <w:sz w:val="16"/>
        </w:rPr>
      </w:pPr>
      <w:r w:rsidRPr="00AF2CBB">
        <w:rPr>
          <w:sz w:val="16"/>
        </w:rPr>
        <w:t>Understanding human dignity as the fulcrum on which employment relations turn clarifies the relative success or failure of worker efforts to employment conditions. The cases studied herein advanced toward decent work when workers established reciprocal recognition of human dignity from each other, allies, employers, and state actors, thereby catalyzing latent associational, coalitional, structural, and institutional power.</w:t>
      </w:r>
    </w:p>
    <w:p w14:paraId="14BDA1BD" w14:textId="77777777" w:rsidR="00E20F3B" w:rsidRPr="00AF2CBB" w:rsidRDefault="00E20F3B" w:rsidP="00E20F3B">
      <w:pPr>
        <w:rPr>
          <w:sz w:val="16"/>
        </w:rPr>
      </w:pPr>
      <w:r w:rsidRPr="00AF2CBB">
        <w:rPr>
          <w:sz w:val="16"/>
        </w:rPr>
        <w:t>A Framework of Power Building by Workers in Precarious Employment</w:t>
      </w:r>
    </w:p>
    <w:p w14:paraId="49F295DE" w14:textId="77777777" w:rsidR="00E20F3B" w:rsidRPr="00AF2CBB" w:rsidRDefault="00E20F3B" w:rsidP="00E20F3B">
      <w:pPr>
        <w:rPr>
          <w:sz w:val="16"/>
        </w:rPr>
      </w:pPr>
      <w:r w:rsidRPr="00AF2CBB">
        <w:rPr>
          <w:sz w:val="16"/>
        </w:rPr>
        <w:t>Not a singular act, precarious workers gain bargaining power by sequentially building power resources, each of which is catalyzed from a latent to an active state through the successful demand for dignity. Figure 1 models the process. Presented here from the perspective of precarious workers, the process unfolds in interaction with employers’ power and in a particular conjuncture.</w:t>
      </w:r>
    </w:p>
    <w:p w14:paraId="7A6C470D" w14:textId="77777777" w:rsidR="00E20F3B" w:rsidRPr="00AF2CBB" w:rsidRDefault="00E20F3B" w:rsidP="00E20F3B">
      <w:pPr>
        <w:rPr>
          <w:sz w:val="16"/>
        </w:rPr>
      </w:pPr>
    </w:p>
    <w:p w14:paraId="26EEC306" w14:textId="77777777" w:rsidR="00E20F3B" w:rsidRPr="00AF2CBB" w:rsidRDefault="00E20F3B" w:rsidP="00E20F3B">
      <w:pPr>
        <w:rPr>
          <w:sz w:val="16"/>
        </w:rPr>
      </w:pPr>
      <w:r w:rsidRPr="00AF2CBB">
        <w:rPr>
          <w:sz w:val="16"/>
        </w:rPr>
        <w:t xml:space="preserve">Associational power is a necessary first step. </w:t>
      </w:r>
      <w:r w:rsidRPr="006F494B">
        <w:rPr>
          <w:rStyle w:val="StyleUnderline"/>
        </w:rPr>
        <w:t xml:space="preserve">Workers must </w:t>
      </w:r>
      <w:r w:rsidRPr="0088481B">
        <w:rPr>
          <w:rStyle w:val="Emphasis"/>
          <w:highlight w:val="cyan"/>
        </w:rPr>
        <w:t>realize</w:t>
      </w:r>
      <w:r w:rsidRPr="006F494B">
        <w:rPr>
          <w:rStyle w:val="StyleUnderline"/>
        </w:rPr>
        <w:t xml:space="preserve"> their </w:t>
      </w:r>
      <w:r w:rsidRPr="0088481B">
        <w:rPr>
          <w:rStyle w:val="StyleUnderline"/>
          <w:highlight w:val="cyan"/>
        </w:rPr>
        <w:t xml:space="preserve">capacity to act as a </w:t>
      </w:r>
      <w:r w:rsidRPr="0088481B">
        <w:rPr>
          <w:rStyle w:val="Emphasis"/>
          <w:highlight w:val="cyan"/>
        </w:rPr>
        <w:t>unified collective</w:t>
      </w:r>
      <w:r w:rsidRPr="006F494B">
        <w:rPr>
          <w:rStyle w:val="StyleUnderline"/>
        </w:rPr>
        <w:t xml:space="preserve"> before effectively </w:t>
      </w:r>
      <w:r w:rsidRPr="006F494B">
        <w:rPr>
          <w:rStyle w:val="Emphasis"/>
        </w:rPr>
        <w:t>broadening</w:t>
      </w:r>
      <w:r w:rsidRPr="006F494B">
        <w:rPr>
          <w:rStyle w:val="StyleUnderline"/>
        </w:rPr>
        <w:t xml:space="preserve"> their struggle to </w:t>
      </w:r>
      <w:r w:rsidRPr="0088481B">
        <w:rPr>
          <w:rStyle w:val="Emphasis"/>
          <w:highlight w:val="cyan"/>
        </w:rPr>
        <w:t>include allies</w:t>
      </w:r>
      <w:r w:rsidRPr="006F494B">
        <w:rPr>
          <w:rStyle w:val="StyleUnderline"/>
        </w:rPr>
        <w:t xml:space="preserve"> in society </w:t>
      </w:r>
      <w:r w:rsidRPr="0088481B">
        <w:rPr>
          <w:rStyle w:val="StyleUnderline"/>
          <w:highlight w:val="cyan"/>
        </w:rPr>
        <w:t xml:space="preserve">who </w:t>
      </w:r>
      <w:r w:rsidRPr="0088481B">
        <w:rPr>
          <w:rStyle w:val="Emphasis"/>
          <w:highlight w:val="cyan"/>
        </w:rPr>
        <w:t>coalesce</w:t>
      </w:r>
      <w:r w:rsidRPr="0088481B">
        <w:rPr>
          <w:rStyle w:val="StyleUnderline"/>
          <w:highlight w:val="cyan"/>
        </w:rPr>
        <w:t xml:space="preserve"> around</w:t>
      </w:r>
      <w:r w:rsidRPr="006F494B">
        <w:rPr>
          <w:rStyle w:val="StyleUnderline"/>
        </w:rPr>
        <w:t xml:space="preserve"> their </w:t>
      </w:r>
      <w:r w:rsidRPr="0088481B">
        <w:rPr>
          <w:rStyle w:val="StyleUnderline"/>
          <w:highlight w:val="cyan"/>
        </w:rPr>
        <w:t>demands</w:t>
      </w:r>
      <w:r w:rsidRPr="00AF2CBB">
        <w:rPr>
          <w:sz w:val="16"/>
        </w:rPr>
        <w:t xml:space="preserve">. Coalitional power is </w:t>
      </w:r>
      <w:r w:rsidRPr="006F494B">
        <w:rPr>
          <w:rStyle w:val="Emphasis"/>
        </w:rPr>
        <w:t>essential</w:t>
      </w:r>
      <w:r w:rsidRPr="006F494B">
        <w:rPr>
          <w:rStyle w:val="StyleUnderline"/>
        </w:rPr>
        <w:t xml:space="preserve"> for precarious workers to confront systematic </w:t>
      </w:r>
      <w:r w:rsidRPr="006F494B">
        <w:rPr>
          <w:rStyle w:val="Emphasis"/>
        </w:rPr>
        <w:t>power imbalances</w:t>
      </w:r>
      <w:r w:rsidRPr="006F494B">
        <w:rPr>
          <w:rStyle w:val="StyleUnderline"/>
        </w:rPr>
        <w:t xml:space="preserve"> vis-à-vis employers, especially employers’ capacity to </w:t>
      </w:r>
      <w:r w:rsidRPr="006F494B">
        <w:rPr>
          <w:rStyle w:val="Emphasis"/>
        </w:rPr>
        <w:t>replace workers</w:t>
      </w:r>
      <w:r w:rsidRPr="00AF2CBB">
        <w:rPr>
          <w:sz w:val="16"/>
        </w:rPr>
        <w:t xml:space="preserve"> and to rely on governmental support. Precarious workers’ assertion of structural power via strikes and boycotts forges associational and coalitional power, pressures employers and state actors, and tends to be insufficient to gain employer and state recognition of workers’ dignity. For institutional power building, workers’ emphasis on employers or the state depends on the orientation of state institutions toward labor. </w:t>
      </w:r>
      <w:r w:rsidRPr="0088481B">
        <w:rPr>
          <w:rStyle w:val="StyleUnderline"/>
          <w:highlight w:val="cyan"/>
        </w:rPr>
        <w:t xml:space="preserve">Facing </w:t>
      </w:r>
      <w:r w:rsidRPr="0088481B">
        <w:rPr>
          <w:rStyle w:val="Emphasis"/>
          <w:highlight w:val="cyan"/>
        </w:rPr>
        <w:t>antagonistic institutions</w:t>
      </w:r>
      <w:r w:rsidRPr="0088481B">
        <w:rPr>
          <w:rStyle w:val="StyleUnderline"/>
          <w:highlight w:val="cyan"/>
        </w:rPr>
        <w:t xml:space="preserve"> that increase </w:t>
      </w:r>
      <w:r w:rsidRPr="0088481B">
        <w:rPr>
          <w:rStyle w:val="Emphasis"/>
          <w:highlight w:val="cyan"/>
        </w:rPr>
        <w:t>employers’ discretion</w:t>
      </w:r>
      <w:r w:rsidRPr="00FF7999">
        <w:rPr>
          <w:rStyle w:val="StyleUnderline"/>
        </w:rPr>
        <w:t xml:space="preserve"> over work rules</w:t>
      </w:r>
      <w:r w:rsidRPr="00AF2CBB">
        <w:rPr>
          <w:sz w:val="16"/>
        </w:rPr>
        <w:t xml:space="preserve">, for example, exclusions from labor laws or civic participation, </w:t>
      </w:r>
      <w:r w:rsidRPr="00FF7999">
        <w:rPr>
          <w:rStyle w:val="StyleUnderline"/>
        </w:rPr>
        <w:t xml:space="preserve">precarious workers typically </w:t>
      </w:r>
      <w:r w:rsidRPr="0088481B">
        <w:rPr>
          <w:rStyle w:val="Emphasis"/>
          <w:highlight w:val="cyan"/>
        </w:rPr>
        <w:t>must seek</w:t>
      </w:r>
      <w:r w:rsidRPr="00FF7999">
        <w:rPr>
          <w:rStyle w:val="StyleUnderline"/>
        </w:rPr>
        <w:t xml:space="preserve"> to build both forms of </w:t>
      </w:r>
      <w:r w:rsidRPr="0088481B">
        <w:rPr>
          <w:rStyle w:val="Emphasis"/>
          <w:highlight w:val="cyan"/>
        </w:rPr>
        <w:t>institutional power</w:t>
      </w:r>
      <w:r w:rsidRPr="00AF2CBB">
        <w:rPr>
          <w:sz w:val="16"/>
        </w:rPr>
        <w:t>.</w:t>
      </w:r>
    </w:p>
    <w:p w14:paraId="30BC760D" w14:textId="77777777" w:rsidR="00E20F3B" w:rsidRPr="00AF2CBB" w:rsidRDefault="00E20F3B" w:rsidP="00E20F3B">
      <w:pPr>
        <w:rPr>
          <w:sz w:val="16"/>
        </w:rPr>
      </w:pPr>
      <w:r w:rsidRPr="00AF2CBB">
        <w:rPr>
          <w:sz w:val="16"/>
        </w:rPr>
        <w:t>Dignity functions as the necessary and insufficient causal mechanism that makes building bargaining power more likely (Beach and Pedersen 2013). The dotted lines indicate that each step and progression between them are contingent; the solid line around dignity indicates that its presence makes progress more likely (Figure 1). Precarious workers’ progression along the steps likely depends on their gaining dignity from each other, allies, employers, and state actors. To achieve recognition of their capacity to participate in work rules, they assert symbolic power. With each other, workers articulate the illegitimacy of the current employment relationship and a vision for a legitimate replacement featuring their participation in the rules governing it. With each other and potential allies, workers reference known symbols to clarify their grievance as a violation of the social norm of recognizing human dignity and to identify such recognition as the legitimizing remedy. To gain recognition from employers and state actors, workers and coalition allies contrast the claims of employers and state actors to be upholding social norms with the denial of workers’ dignity. Employers seek to retain managerial discretion over work rules by asserting their own symbolic power, emphasizing their employment and product as social contributions. Due to employers’ and state actors’ ability to avoid pressure from structurally and politically disempowered precarious workers, worker-coalition use of symbolic power is combined with disruptions of capital accumulation, for example, strikes and boycotts, to build institutional power. Thus, the extent to which precarious workers shift toward decent work depends on their achieving dignity—gaining recognition as participants in setting the rules to which they are subjected.</w:t>
      </w:r>
    </w:p>
    <w:p w14:paraId="4909A564" w14:textId="77777777" w:rsidR="00E20F3B" w:rsidRPr="00AF2CBB" w:rsidRDefault="00E20F3B" w:rsidP="00E20F3B">
      <w:pPr>
        <w:rPr>
          <w:sz w:val="16"/>
        </w:rPr>
      </w:pPr>
      <w:r w:rsidRPr="00AF2CBB">
        <w:rPr>
          <w:sz w:val="16"/>
        </w:rPr>
        <w:t>Method</w:t>
      </w:r>
    </w:p>
    <w:p w14:paraId="121AD0E9" w14:textId="77777777" w:rsidR="00E20F3B" w:rsidRPr="00AF2CBB" w:rsidRDefault="00E20F3B" w:rsidP="00E20F3B">
      <w:pPr>
        <w:rPr>
          <w:sz w:val="16"/>
        </w:rPr>
      </w:pPr>
      <w:r w:rsidRPr="00AF2CBB">
        <w:rPr>
          <w:sz w:val="16"/>
        </w:rPr>
        <w:t>Industry Selection: Precariousness of U.S. Fieldworkers</w:t>
      </w:r>
    </w:p>
    <w:p w14:paraId="29CD3D7B" w14:textId="77777777" w:rsidR="00E20F3B" w:rsidRPr="00AF2CBB" w:rsidRDefault="00E20F3B" w:rsidP="00E20F3B">
      <w:pPr>
        <w:rPr>
          <w:sz w:val="16"/>
        </w:rPr>
      </w:pPr>
      <w:r w:rsidRPr="00AF2CBB">
        <w:rPr>
          <w:sz w:val="16"/>
        </w:rPr>
        <w:t xml:space="preserve">Precariousness characterizes </w:t>
      </w:r>
      <w:r w:rsidRPr="00FF7999">
        <w:rPr>
          <w:rStyle w:val="Emphasis"/>
        </w:rPr>
        <w:t>fieldwork</w:t>
      </w:r>
      <w:r w:rsidRPr="00FF7999">
        <w:rPr>
          <w:rStyle w:val="StyleUnderline"/>
        </w:rPr>
        <w:t xml:space="preserve"> in U.S. </w:t>
      </w:r>
      <w:r w:rsidRPr="0088481B">
        <w:rPr>
          <w:rStyle w:val="Emphasis"/>
          <w:highlight w:val="cyan"/>
        </w:rPr>
        <w:t>agribusiness</w:t>
      </w:r>
      <w:r w:rsidRPr="00AF2CBB">
        <w:rPr>
          <w:sz w:val="16"/>
        </w:rPr>
        <w:t xml:space="preserve">, reflecting the state and industry’s co-structuring of its surplus accumulation process and labor supply. In the 2010s, mean and median annual incomes of U.S. agribusiness fieldworkers were less than $24,999; their real wages were less than 60 percent of non-farm wages; 33 percent of their household incomes were below the poverty line; more than half relied on public assistance programs; at least 53 percent lacked health insurance; and at least one-third reported chronic pesticide-exposure symptoms (Holmes 2013; U.S. Department of Labor 2018). The conditions </w:t>
      </w:r>
      <w:r w:rsidRPr="0088481B">
        <w:rPr>
          <w:rStyle w:val="StyleUnderline"/>
          <w:highlight w:val="cyan"/>
        </w:rPr>
        <w:t xml:space="preserve">reflect </w:t>
      </w:r>
      <w:r w:rsidRPr="0088481B">
        <w:rPr>
          <w:rStyle w:val="Emphasis"/>
          <w:highlight w:val="cyan"/>
        </w:rPr>
        <w:t>extraordinary employer control</w:t>
      </w:r>
      <w:r w:rsidRPr="00FF7999">
        <w:rPr>
          <w:rStyle w:val="StyleUnderline"/>
        </w:rPr>
        <w:t xml:space="preserve"> over </w:t>
      </w:r>
      <w:r w:rsidRPr="0088481B">
        <w:rPr>
          <w:rStyle w:val="StyleUnderline"/>
        </w:rPr>
        <w:t>labor</w:t>
      </w:r>
      <w:r w:rsidRPr="00AF2CBB">
        <w:rPr>
          <w:sz w:val="16"/>
        </w:rPr>
        <w:t xml:space="preserve">. Along with </w:t>
      </w:r>
      <w:r w:rsidRPr="00FF7999">
        <w:rPr>
          <w:rStyle w:val="Emphasis"/>
        </w:rPr>
        <w:t>oligopolistic market power</w:t>
      </w:r>
      <w:r w:rsidRPr="00FF7999">
        <w:rPr>
          <w:rStyle w:val="StyleUnderline"/>
        </w:rPr>
        <w:t xml:space="preserve"> and nature-mitigating interventions</w:t>
      </w:r>
      <w:r w:rsidRPr="00AF2CBB">
        <w:rPr>
          <w:sz w:val="16"/>
        </w:rPr>
        <w:t xml:space="preserve">, such labor control has helped agribusiness to </w:t>
      </w:r>
      <w:r w:rsidRPr="0088481B">
        <w:rPr>
          <w:rStyle w:val="Emphasis"/>
        </w:rPr>
        <w:t>profit</w:t>
      </w:r>
      <w:r w:rsidRPr="0088481B">
        <w:rPr>
          <w:rStyle w:val="StyleUnderline"/>
        </w:rPr>
        <w:t xml:space="preserve"> despite the </w:t>
      </w:r>
      <w:r w:rsidRPr="0088481B">
        <w:rPr>
          <w:rStyle w:val="Emphasis"/>
        </w:rPr>
        <w:t>susceptibility</w:t>
      </w:r>
      <w:r w:rsidRPr="0088481B">
        <w:rPr>
          <w:rStyle w:val="StyleUnderline"/>
        </w:rPr>
        <w:t xml:space="preserve"> of</w:t>
      </w:r>
      <w:r w:rsidRPr="00FF7999">
        <w:rPr>
          <w:rStyle w:val="StyleUnderline"/>
        </w:rPr>
        <w:t xml:space="preserve"> their </w:t>
      </w:r>
      <w:r w:rsidRPr="0088481B">
        <w:rPr>
          <w:rStyle w:val="StyleUnderline"/>
        </w:rPr>
        <w:t xml:space="preserve">investments to </w:t>
      </w:r>
      <w:r w:rsidRPr="0088481B">
        <w:rPr>
          <w:rStyle w:val="Emphasis"/>
        </w:rPr>
        <w:t>disruption</w:t>
      </w:r>
      <w:r w:rsidRPr="0088481B">
        <w:rPr>
          <w:rStyle w:val="StyleUnderline"/>
        </w:rPr>
        <w:t xml:space="preserve"> from</w:t>
      </w:r>
      <w:r w:rsidRPr="00FF7999">
        <w:rPr>
          <w:rStyle w:val="StyleUnderline"/>
        </w:rPr>
        <w:t xml:space="preserve"> nature and labor</w:t>
      </w:r>
      <w:r w:rsidRPr="00AF2CBB">
        <w:rPr>
          <w:sz w:val="16"/>
        </w:rPr>
        <w:t xml:space="preserve">. Agribusiness’s extraordinary labor control </w:t>
      </w:r>
      <w:r w:rsidRPr="0088481B">
        <w:rPr>
          <w:rStyle w:val="StyleUnderline"/>
          <w:highlight w:val="cyan"/>
        </w:rPr>
        <w:t xml:space="preserve">depends on </w:t>
      </w:r>
      <w:r w:rsidRPr="0088481B">
        <w:rPr>
          <w:rStyle w:val="Emphasis"/>
          <w:highlight w:val="cyan"/>
        </w:rPr>
        <w:t>state support</w:t>
      </w:r>
      <w:r w:rsidRPr="00AF2CBB">
        <w:rPr>
          <w:sz w:val="16"/>
        </w:rPr>
        <w:t>, granted in exchange for political support and greater legitimacy, burnished by agribusiness contributions to national income and of cheap food facilitating lower labor costs in other sectors (McMichael 2013).</w:t>
      </w:r>
    </w:p>
    <w:p w14:paraId="41BC726C" w14:textId="77777777" w:rsidR="00E20F3B" w:rsidRPr="00AF2CBB" w:rsidRDefault="00E20F3B" w:rsidP="00E20F3B">
      <w:pPr>
        <w:rPr>
          <w:sz w:val="16"/>
        </w:rPr>
      </w:pPr>
      <w:r w:rsidRPr="00AF2CBB">
        <w:rPr>
          <w:sz w:val="16"/>
        </w:rPr>
        <w:t>Within the U.S. agribusiness industry, producers function as sites of value extraction for input sellers and output buyers, pressuring them to extract more value from the labor process. In 2017, 4 percent of U.S. agribusiness producers accounted for 69 percent of sales (U.S. Department of Agriculture 2019), yet even the large producers face financial squeezes between more capitalized and politically powerful companies supplying seeds and agrochemicals and those buying and marketing final products (Kloppenburg 2004; Russi 2013). Facing such price-elastic supplies of inputs and demand for their final products, U.S. employers of fieldworkers tend to rely on their ability to replace labor and control the terms of their work, a capability co-created with the state.</w:t>
      </w:r>
    </w:p>
    <w:p w14:paraId="757E71CC" w14:textId="77777777" w:rsidR="00E20F3B" w:rsidRPr="00AF2CBB" w:rsidRDefault="00E20F3B" w:rsidP="00E20F3B">
      <w:pPr>
        <w:rPr>
          <w:sz w:val="16"/>
        </w:rPr>
      </w:pPr>
      <w:r w:rsidRPr="00AF2CBB">
        <w:rPr>
          <w:sz w:val="16"/>
        </w:rPr>
        <w:t xml:space="preserve">Underpinning U.S. agribusiness is a state-constructed denizen labor market. </w:t>
      </w:r>
      <w:r w:rsidRPr="00FF7999">
        <w:rPr>
          <w:rStyle w:val="Emphasis"/>
        </w:rPr>
        <w:t>Non-protection</w:t>
      </w:r>
      <w:r w:rsidRPr="00FF7999">
        <w:rPr>
          <w:rStyle w:val="StyleUnderline"/>
        </w:rPr>
        <w:t xml:space="preserve"> from violence has </w:t>
      </w:r>
      <w:r w:rsidRPr="0088481B">
        <w:rPr>
          <w:rStyle w:val="StyleUnderline"/>
          <w:highlight w:val="cyan"/>
        </w:rPr>
        <w:t xml:space="preserve">included </w:t>
      </w:r>
      <w:r w:rsidRPr="0088481B">
        <w:rPr>
          <w:rStyle w:val="Emphasis"/>
          <w:highlight w:val="cyan"/>
        </w:rPr>
        <w:t>direct state violence</w:t>
      </w:r>
      <w:r w:rsidRPr="00AF2CBB">
        <w:rPr>
          <w:sz w:val="16"/>
        </w:rPr>
        <w:t xml:space="preserve">, for example, the presidency </w:t>
      </w:r>
      <w:r w:rsidRPr="0088481B">
        <w:rPr>
          <w:rStyle w:val="StyleUnderline"/>
          <w:highlight w:val="cyan"/>
        </w:rPr>
        <w:t xml:space="preserve">supporting </w:t>
      </w:r>
      <w:r w:rsidRPr="0088481B">
        <w:rPr>
          <w:rStyle w:val="Emphasis"/>
          <w:highlight w:val="cyan"/>
        </w:rPr>
        <w:t>assaults</w:t>
      </w:r>
      <w:r w:rsidRPr="0088481B">
        <w:rPr>
          <w:rStyle w:val="StyleUnderline"/>
          <w:highlight w:val="cyan"/>
        </w:rPr>
        <w:t xml:space="preserve"> against UFW </w:t>
      </w:r>
      <w:r w:rsidRPr="0088481B">
        <w:rPr>
          <w:rStyle w:val="Emphasis"/>
          <w:highlight w:val="cyan"/>
        </w:rPr>
        <w:t>picketers</w:t>
      </w:r>
      <w:r w:rsidRPr="00AF2CBB">
        <w:rPr>
          <w:sz w:val="16"/>
        </w:rPr>
        <w:t xml:space="preserve"> in the 1970s (Garcia 2012), and inaction, indicated by recent estimates that 80 percent of female farmworkers have experienced sexual abuse at work (Human Rights Watch 2012; Morales Waugh 2010; Oxfam 2015) and permission of toxic chemical use.3 State immigration policy provides employers with </w:t>
      </w:r>
      <w:r w:rsidRPr="0088481B">
        <w:rPr>
          <w:rStyle w:val="Emphasis"/>
          <w:highlight w:val="cyan"/>
        </w:rPr>
        <w:t>deportation</w:t>
      </w:r>
      <w:r w:rsidRPr="0088481B">
        <w:rPr>
          <w:rStyle w:val="StyleUnderline"/>
          <w:highlight w:val="cyan"/>
        </w:rPr>
        <w:t xml:space="preserve"> as a </w:t>
      </w:r>
      <w:r w:rsidRPr="0088481B">
        <w:rPr>
          <w:rStyle w:val="Emphasis"/>
          <w:highlight w:val="cyan"/>
        </w:rPr>
        <w:t>disciplinary</w:t>
      </w:r>
      <w:r w:rsidRPr="0088481B">
        <w:rPr>
          <w:rStyle w:val="StyleUnderline"/>
          <w:highlight w:val="cyan"/>
        </w:rPr>
        <w:t xml:space="preserve"> tactic, given the </w:t>
      </w:r>
      <w:r w:rsidRPr="0088481B">
        <w:rPr>
          <w:rStyle w:val="Emphasis"/>
          <w:highlight w:val="cyan"/>
        </w:rPr>
        <w:t>majority</w:t>
      </w:r>
      <w:r w:rsidRPr="00FF7999">
        <w:rPr>
          <w:rStyle w:val="StyleUnderline"/>
        </w:rPr>
        <w:t xml:space="preserve"> of fieldworkers </w:t>
      </w:r>
      <w:r w:rsidRPr="0088481B">
        <w:rPr>
          <w:rStyle w:val="StyleUnderline"/>
          <w:highlight w:val="cyan"/>
        </w:rPr>
        <w:t xml:space="preserve">are </w:t>
      </w:r>
      <w:r w:rsidRPr="0088481B">
        <w:rPr>
          <w:rStyle w:val="Emphasis"/>
          <w:highlight w:val="cyan"/>
        </w:rPr>
        <w:t>undocumented</w:t>
      </w:r>
      <w:r w:rsidRPr="00AF2CBB">
        <w:rPr>
          <w:sz w:val="16"/>
        </w:rPr>
        <w:t>, and the 10 percent with H-2A visas have temporary legal status at their employer’s prerogative (U.S. Department of Labor 2019). The National Labor Relations Act (</w:t>
      </w:r>
      <w:r w:rsidRPr="0088481B">
        <w:rPr>
          <w:rStyle w:val="Emphasis"/>
          <w:highlight w:val="cyan"/>
        </w:rPr>
        <w:t>NLRA</w:t>
      </w:r>
      <w:r w:rsidRPr="00AF2CBB">
        <w:rPr>
          <w:sz w:val="16"/>
        </w:rPr>
        <w:t xml:space="preserve">) </w:t>
      </w:r>
      <w:r w:rsidRPr="0088481B">
        <w:rPr>
          <w:rStyle w:val="StyleUnderline"/>
          <w:highlight w:val="cyan"/>
        </w:rPr>
        <w:t xml:space="preserve">denies </w:t>
      </w:r>
      <w:r w:rsidRPr="0088481B">
        <w:rPr>
          <w:rStyle w:val="Emphasis"/>
          <w:highlight w:val="cyan"/>
        </w:rPr>
        <w:t>c</w:t>
      </w:r>
      <w:r w:rsidRPr="00FF7999">
        <w:rPr>
          <w:rStyle w:val="StyleUnderline"/>
        </w:rPr>
        <w:t>ollective-</w:t>
      </w:r>
      <w:r w:rsidRPr="0088481B">
        <w:rPr>
          <w:rStyle w:val="Emphasis"/>
          <w:highlight w:val="cyan"/>
        </w:rPr>
        <w:t>b</w:t>
      </w:r>
      <w:r w:rsidRPr="00FF7999">
        <w:rPr>
          <w:rStyle w:val="StyleUnderline"/>
        </w:rPr>
        <w:t xml:space="preserve">argaining </w:t>
      </w:r>
      <w:r w:rsidRPr="0088481B">
        <w:rPr>
          <w:rStyle w:val="Emphasis"/>
          <w:highlight w:val="cyan"/>
        </w:rPr>
        <w:t>r</w:t>
      </w:r>
      <w:r w:rsidRPr="0088481B">
        <w:rPr>
          <w:rStyle w:val="StyleUnderline"/>
        </w:rPr>
        <w:t>i</w:t>
      </w:r>
      <w:r w:rsidRPr="00FF7999">
        <w:rPr>
          <w:rStyle w:val="StyleUnderline"/>
        </w:rPr>
        <w:t>ghts nationally</w:t>
      </w:r>
      <w:r w:rsidRPr="00AF2CBB">
        <w:rPr>
          <w:sz w:val="16"/>
        </w:rPr>
        <w:t>. California’s Agricultural Labor Relations Act (ALRA) protects union rights and goes beyond the NLRA by permitting secondary boycotts, but its effect has historically been limited by excess labor supply, circumvention with labor contractors, and politicization of its oversight board, the Agricultural Labor Relations Board (ALRB; Daniel et al. 1991). The denizen status of most fieldworkers in U.S. agribusiness means that they work under menace of penalty, the ILO definition of forced labor.4 Motivated to fieldwork by a lack of alternative livelihoods, their ability to participate in work rules is impeded by institutions co-created by the state and capital that provide employers nearly unilateral discretion over use of labor.</w:t>
      </w:r>
    </w:p>
    <w:p w14:paraId="0EE093C7" w14:textId="77777777" w:rsidR="00E20F3B" w:rsidRPr="00AF2CBB" w:rsidRDefault="00E20F3B" w:rsidP="00E20F3B">
      <w:pPr>
        <w:rPr>
          <w:sz w:val="16"/>
        </w:rPr>
      </w:pPr>
      <w:r w:rsidRPr="00AF2CBB">
        <w:rPr>
          <w:sz w:val="16"/>
        </w:rPr>
        <w:t>Case Selection and Analytical Approach</w:t>
      </w:r>
    </w:p>
    <w:p w14:paraId="5891E5B9" w14:textId="77777777" w:rsidR="00E20F3B" w:rsidRPr="00AF2CBB" w:rsidRDefault="00E20F3B" w:rsidP="00E20F3B">
      <w:pPr>
        <w:rPr>
          <w:sz w:val="16"/>
        </w:rPr>
      </w:pPr>
      <w:r w:rsidRPr="00AF2CBB">
        <w:rPr>
          <w:sz w:val="16"/>
        </w:rPr>
        <w:t>In U.S. agribusiness, cases of worker resistance to precarious employment were selected for their likelihood to reveal an explanation of why certain workers facing precarity shift toward decent work (Eisenhardt 1989; Eisenhardt and Graebner 2007; Yin 2009). The cases are three organizations of workers employed in different sub-national institutional contexts of the United States at agribusinesses producing and supplying fruits and vegetables to multinational corporations marketing the produce through retail, food services, and food processing. The UFW is a trade union, formally established in 1966, currently with 8,700 dues- or agency-fee-paying members and, according to union officers, and representing up to 29,000 workers in collective-bargaining agreements (CBAs), predominantly in the state of California. The CIW, an NGO established in 1995, developed an enforceable private-regulation model called the Fair Food Program (FFP), and estimates 30,000 people worked at participating agribusinesses in the 2018 harvests in Florida and the U.S. Southeast. The FUJ is a trade union, established in 2013, with 550 dues- or agency-fee-paying members covered by a CBA and has supported hundreds of workers in addressing employment disputes throughout Washington State.</w:t>
      </w:r>
    </w:p>
    <w:p w14:paraId="7026DF64" w14:textId="77777777" w:rsidR="00E20F3B" w:rsidRPr="00AF2CBB" w:rsidRDefault="00E20F3B" w:rsidP="00E20F3B">
      <w:pPr>
        <w:rPr>
          <w:sz w:val="16"/>
        </w:rPr>
      </w:pPr>
      <w:r w:rsidRPr="00AF2CBB">
        <w:rPr>
          <w:sz w:val="16"/>
        </w:rPr>
        <w:t>The power-building framework emerged through theory-building process-tracing (Beach and Pedersen 2013; Eisenhardt 1989). After selecting cases, twenty-three semi-structured interviews with rank-and-file workers, organization leaders, and coalition allies were conducted in 2018 and 2019. Observations from visits with CIW and FUJ and academic, advocacy, and governmental studies served to triangulate. Given many interviewees’ immigration status, identities were anonymized. Interviews ranged from forty-five minutes to five hours and focused on personal histories, organizational participation, strategies for advancing decent work, and drivers of success and challenges. Detailed case descriptions were fact-checked by interviewees. The constructs of power resources were borrowed from labor relations literature and observed in each case. Within-case analysis identified the sequential relations between resources and dignity as a probable causal mechanism. Between-case comparison and contrast indicated replication of the emergent framework explaining precarious worker power building as a sequential process catalyzed by dignity.</w:t>
      </w:r>
    </w:p>
    <w:p w14:paraId="1E5502D4" w14:textId="77777777" w:rsidR="00E20F3B" w:rsidRPr="00AF2CBB" w:rsidRDefault="00E20F3B" w:rsidP="00E20F3B">
      <w:pPr>
        <w:rPr>
          <w:sz w:val="16"/>
        </w:rPr>
      </w:pPr>
      <w:r w:rsidRPr="00AF2CBB">
        <w:rPr>
          <w:sz w:val="16"/>
        </w:rPr>
        <w:t>Case Studies of Power Building by Workers in Highly Precarious Employment</w:t>
      </w:r>
    </w:p>
    <w:p w14:paraId="3E5A5077" w14:textId="77777777" w:rsidR="00E20F3B" w:rsidRPr="00AF2CBB" w:rsidRDefault="00E20F3B" w:rsidP="00E20F3B">
      <w:pPr>
        <w:rPr>
          <w:sz w:val="16"/>
        </w:rPr>
      </w:pPr>
      <w:r w:rsidRPr="00AF2CBB">
        <w:rPr>
          <w:sz w:val="16"/>
        </w:rPr>
        <w:t>The histories of the UFW, CIW, and FUJ are characterized by workers confronting the precarious employment relations of U.S. agribusiness by demanding recognition of their human dignity. The three organizations gained dignity in relationships among workers, with allies, employers, and state actors to build bargaining power and advance toward decent work. Each organization’s power-building process is presented in turn.</w:t>
      </w:r>
    </w:p>
    <w:p w14:paraId="29CDA9B7" w14:textId="77777777" w:rsidR="00E20F3B" w:rsidRPr="00AF2CBB" w:rsidRDefault="00E20F3B" w:rsidP="00E20F3B">
      <w:pPr>
        <w:rPr>
          <w:sz w:val="16"/>
        </w:rPr>
      </w:pPr>
      <w:r w:rsidRPr="00AF2CBB">
        <w:rPr>
          <w:sz w:val="16"/>
        </w:rPr>
        <w:t>UFW</w:t>
      </w:r>
    </w:p>
    <w:p w14:paraId="51F4AC11" w14:textId="77777777" w:rsidR="00E20F3B" w:rsidRPr="00AF2CBB" w:rsidRDefault="00E20F3B" w:rsidP="00E20F3B">
      <w:pPr>
        <w:rPr>
          <w:sz w:val="16"/>
        </w:rPr>
      </w:pPr>
      <w:r w:rsidRPr="00AF2CBB">
        <w:rPr>
          <w:sz w:val="16"/>
        </w:rPr>
        <w:t>UFW associational power building</w:t>
      </w:r>
    </w:p>
    <w:p w14:paraId="3279F92B" w14:textId="77777777" w:rsidR="00E20F3B" w:rsidRPr="00AF2CBB" w:rsidRDefault="00E20F3B" w:rsidP="00E20F3B">
      <w:pPr>
        <w:rPr>
          <w:sz w:val="16"/>
        </w:rPr>
      </w:pPr>
      <w:r w:rsidRPr="00AF2CBB">
        <w:rPr>
          <w:sz w:val="16"/>
        </w:rPr>
        <w:t xml:space="preserve">The </w:t>
      </w:r>
      <w:r w:rsidRPr="00FF7999">
        <w:rPr>
          <w:rStyle w:val="Emphasis"/>
        </w:rPr>
        <w:t>UFW</w:t>
      </w:r>
      <w:r w:rsidRPr="00FF7999">
        <w:rPr>
          <w:rStyle w:val="StyleUnderline"/>
        </w:rPr>
        <w:t xml:space="preserve"> began by </w:t>
      </w:r>
      <w:r w:rsidRPr="00FF7999">
        <w:rPr>
          <w:rStyle w:val="Emphasis"/>
        </w:rPr>
        <w:t>engaging</w:t>
      </w:r>
      <w:r w:rsidRPr="00FF7999">
        <w:rPr>
          <w:rStyle w:val="StyleUnderline"/>
        </w:rPr>
        <w:t xml:space="preserve"> workers in their actual social and </w:t>
      </w:r>
      <w:r w:rsidRPr="00FF7999">
        <w:rPr>
          <w:rStyle w:val="Emphasis"/>
        </w:rPr>
        <w:t>psychological position</w:t>
      </w:r>
      <w:r w:rsidRPr="00FF7999">
        <w:rPr>
          <w:rStyle w:val="StyleUnderline"/>
        </w:rPr>
        <w:t xml:space="preserve">, recognizing their </w:t>
      </w:r>
      <w:r w:rsidRPr="00FF7999">
        <w:rPr>
          <w:rStyle w:val="Emphasis"/>
        </w:rPr>
        <w:t>dignity</w:t>
      </w:r>
      <w:r w:rsidRPr="00FF7999">
        <w:rPr>
          <w:rStyle w:val="StyleUnderline"/>
        </w:rPr>
        <w:t xml:space="preserve">, and thereby building </w:t>
      </w:r>
      <w:r w:rsidRPr="00FF7999">
        <w:rPr>
          <w:rStyle w:val="Emphasis"/>
        </w:rPr>
        <w:t>associational power</w:t>
      </w:r>
      <w:r w:rsidRPr="00AF2CBB">
        <w:rPr>
          <w:sz w:val="16"/>
        </w:rPr>
        <w:t xml:space="preserve">. Co-founders Cesar Chavez, Dolores Huerta, and Gilbert Padilla adapted the power-building strategy from the Community Service Organizations to farmworkers’ reality. This meant </w:t>
      </w:r>
      <w:r w:rsidRPr="0088481B">
        <w:rPr>
          <w:rStyle w:val="Emphasis"/>
          <w:highlight w:val="cyan"/>
        </w:rPr>
        <w:t>organizing</w:t>
      </w:r>
      <w:r w:rsidRPr="00FF7999">
        <w:rPr>
          <w:rStyle w:val="StyleUnderline"/>
        </w:rPr>
        <w:t xml:space="preserve"> workers </w:t>
      </w:r>
      <w:r w:rsidRPr="0088481B">
        <w:rPr>
          <w:rStyle w:val="StyleUnderline"/>
          <w:highlight w:val="cyan"/>
        </w:rPr>
        <w:t xml:space="preserve">at </w:t>
      </w:r>
      <w:r w:rsidRPr="0088481B">
        <w:rPr>
          <w:rStyle w:val="Emphasis"/>
          <w:highlight w:val="cyan"/>
        </w:rPr>
        <w:t>farm-labor</w:t>
      </w:r>
      <w:r w:rsidRPr="00FF7999">
        <w:rPr>
          <w:rStyle w:val="StyleUnderline"/>
        </w:rPr>
        <w:t xml:space="preserve"> camps and </w:t>
      </w:r>
      <w:r w:rsidRPr="00163CB7">
        <w:rPr>
          <w:rStyle w:val="StyleUnderline"/>
        </w:rPr>
        <w:t xml:space="preserve">fields, and </w:t>
      </w:r>
      <w:r w:rsidRPr="0088481B">
        <w:rPr>
          <w:rStyle w:val="Emphasis"/>
          <w:highlight w:val="cyan"/>
        </w:rPr>
        <w:t>unifying</w:t>
      </w:r>
      <w:r w:rsidRPr="0088481B">
        <w:rPr>
          <w:rStyle w:val="StyleUnderline"/>
          <w:highlight w:val="cyan"/>
        </w:rPr>
        <w:t xml:space="preserve"> workers</w:t>
      </w:r>
      <w:r w:rsidRPr="00163CB7">
        <w:rPr>
          <w:rStyle w:val="StyleUnderline"/>
        </w:rPr>
        <w:t xml:space="preserve"> of Filipino and Mexican heritage </w:t>
      </w:r>
      <w:r w:rsidRPr="0088481B">
        <w:rPr>
          <w:rStyle w:val="StyleUnderline"/>
          <w:highlight w:val="cyan"/>
        </w:rPr>
        <w:t xml:space="preserve">who </w:t>
      </w:r>
      <w:r w:rsidRPr="0088481B">
        <w:rPr>
          <w:rStyle w:val="Emphasis"/>
          <w:highlight w:val="cyan"/>
        </w:rPr>
        <w:t>employers pitted against</w:t>
      </w:r>
      <w:r w:rsidRPr="0088481B">
        <w:rPr>
          <w:rStyle w:val="StyleUnderline"/>
          <w:highlight w:val="cyan"/>
        </w:rPr>
        <w:t xml:space="preserve"> each other</w:t>
      </w:r>
      <w:r w:rsidRPr="00AF2CBB">
        <w:rPr>
          <w:sz w:val="16"/>
        </w:rPr>
        <w:t xml:space="preserve">. The UFW </w:t>
      </w:r>
      <w:r w:rsidRPr="00163CB7">
        <w:rPr>
          <w:rStyle w:val="StyleUnderline"/>
        </w:rPr>
        <w:t xml:space="preserve">established </w:t>
      </w:r>
      <w:r w:rsidRPr="00163CB7">
        <w:rPr>
          <w:rStyle w:val="Emphasis"/>
        </w:rPr>
        <w:t>services</w:t>
      </w:r>
      <w:r w:rsidRPr="00AF2CBB">
        <w:rPr>
          <w:sz w:val="16"/>
        </w:rPr>
        <w:t xml:space="preserve">—health care, insurance, a credit union, service centers, the newspaper el Malcriado,5 radio stations, a cooperative gas station—to </w:t>
      </w:r>
      <w:r w:rsidRPr="0088481B">
        <w:rPr>
          <w:rStyle w:val="StyleUnderline"/>
          <w:highlight w:val="cyan"/>
        </w:rPr>
        <w:t>address</w:t>
      </w:r>
      <w:r w:rsidRPr="00163CB7">
        <w:rPr>
          <w:rStyle w:val="StyleUnderline"/>
        </w:rPr>
        <w:t xml:space="preserve"> farmworkers’ </w:t>
      </w:r>
      <w:r w:rsidRPr="0088481B">
        <w:rPr>
          <w:rStyle w:val="Emphasis"/>
          <w:highlight w:val="cyan"/>
        </w:rPr>
        <w:t>unmet needs</w:t>
      </w:r>
      <w:r w:rsidRPr="0088481B">
        <w:rPr>
          <w:rStyle w:val="StyleUnderline"/>
          <w:highlight w:val="cyan"/>
        </w:rPr>
        <w:t xml:space="preserve"> and develop </w:t>
      </w:r>
      <w:r w:rsidRPr="0088481B">
        <w:rPr>
          <w:rStyle w:val="Emphasis"/>
          <w:highlight w:val="cyan"/>
        </w:rPr>
        <w:t>consciousness</w:t>
      </w:r>
      <w:r w:rsidRPr="00163CB7">
        <w:rPr>
          <w:rStyle w:val="StyleUnderline"/>
        </w:rPr>
        <w:t xml:space="preserve"> of their capacity</w:t>
      </w:r>
      <w:r w:rsidRPr="00AF2CBB">
        <w:rPr>
          <w:sz w:val="16"/>
        </w:rPr>
        <w:t>, broadcast through the union’s message “Sí se puede” (“Yes, you can”). Indicating the legacy of the initial approach, a current member explained, “We speak to people and explain the rights and benefits they have, to not be afraid, that there are risks of this and that thing always, but the resistance is the key to success.”</w:t>
      </w:r>
    </w:p>
    <w:p w14:paraId="0C58BD2B" w14:textId="77777777" w:rsidR="00E20F3B" w:rsidRPr="00AF2CBB" w:rsidRDefault="00E20F3B" w:rsidP="00E20F3B">
      <w:pPr>
        <w:rPr>
          <w:sz w:val="16"/>
        </w:rPr>
      </w:pPr>
      <w:r w:rsidRPr="00AF2CBB">
        <w:rPr>
          <w:sz w:val="16"/>
        </w:rPr>
        <w:t>UFW coalitional power building</w:t>
      </w:r>
    </w:p>
    <w:p w14:paraId="435DC63B" w14:textId="77777777" w:rsidR="00E20F3B" w:rsidRPr="00AF2CBB" w:rsidRDefault="00E20F3B" w:rsidP="00E20F3B">
      <w:pPr>
        <w:rPr>
          <w:sz w:val="16"/>
        </w:rPr>
      </w:pPr>
      <w:r w:rsidRPr="00AF2CBB">
        <w:rPr>
          <w:sz w:val="16"/>
        </w:rPr>
        <w:t>UFW leaders concluded early on that they would never win through collective action contained at workplaces and had to appeal to society for support. The UFW began its appeal with the 1966 Delano-Sacramento march, inviting society to join “La Causa,” the union’s effort to achieve dignity for fieldworkers. The symbols introduced in the march continue in UFW collective actions: Christian-based references to sacrifice and piety, the flag featuring the Aztec eagle of Mexican indigenous warrior inspiration, encircled by hopeful white, against a background of suffering red. Prior struggles, particularly the Indian anti-colonial and U.S. Civil Rights movements, informed the UFW’s strategic commitment to nonviolence, to which longtime president Chavez repeatedly fasted and appealed to all parties to sustain (Grossman 2014; Pawel 2014).</w:t>
      </w:r>
    </w:p>
    <w:p w14:paraId="7F8A9454" w14:textId="77777777" w:rsidR="00E20F3B" w:rsidRPr="00AF2CBB" w:rsidRDefault="00E20F3B" w:rsidP="00E20F3B">
      <w:pPr>
        <w:rPr>
          <w:sz w:val="16"/>
        </w:rPr>
      </w:pPr>
      <w:r w:rsidRPr="00AF2CBB">
        <w:rPr>
          <w:sz w:val="16"/>
        </w:rPr>
        <w:t>UFW exercise of structural power</w:t>
      </w:r>
    </w:p>
    <w:p w14:paraId="026964FD" w14:textId="77777777" w:rsidR="00E20F3B" w:rsidRPr="00AF2CBB" w:rsidRDefault="00E20F3B" w:rsidP="00E20F3B">
      <w:pPr>
        <w:rPr>
          <w:sz w:val="16"/>
        </w:rPr>
      </w:pPr>
      <w:r w:rsidRPr="00AF2CBB">
        <w:rPr>
          <w:sz w:val="16"/>
        </w:rPr>
        <w:t xml:space="preserve">The </w:t>
      </w:r>
      <w:r w:rsidRPr="008B67AC">
        <w:rPr>
          <w:rStyle w:val="Emphasis"/>
        </w:rPr>
        <w:t>UFW</w:t>
      </w:r>
      <w:r w:rsidRPr="008B67AC">
        <w:rPr>
          <w:rStyle w:val="StyleUnderline"/>
        </w:rPr>
        <w:t xml:space="preserve"> has used strikes and boycotts to </w:t>
      </w:r>
      <w:r w:rsidRPr="008B67AC">
        <w:rPr>
          <w:rStyle w:val="Emphasis"/>
        </w:rPr>
        <w:t>pressure employers</w:t>
      </w:r>
      <w:r w:rsidRPr="008B67AC">
        <w:rPr>
          <w:rStyle w:val="StyleUnderline"/>
        </w:rPr>
        <w:t xml:space="preserve"> and empower workers</w:t>
      </w:r>
      <w:r w:rsidRPr="00AF2CBB">
        <w:rPr>
          <w:sz w:val="16"/>
        </w:rPr>
        <w:t xml:space="preserve">. The union’s first strike </w:t>
      </w:r>
      <w:r w:rsidRPr="008B67AC">
        <w:rPr>
          <w:rStyle w:val="StyleUnderline"/>
        </w:rPr>
        <w:t xml:space="preserve">demanded </w:t>
      </w:r>
      <w:r w:rsidRPr="008B67AC">
        <w:rPr>
          <w:rStyle w:val="Emphasis"/>
        </w:rPr>
        <w:t xml:space="preserve">improved housing </w:t>
      </w:r>
      <w:r w:rsidRPr="008B67AC">
        <w:rPr>
          <w:rStyle w:val="StyleUnderline"/>
        </w:rPr>
        <w:t>conditions in labor camps</w:t>
      </w:r>
      <w:r w:rsidRPr="00AF2CBB">
        <w:rPr>
          <w:sz w:val="16"/>
        </w:rPr>
        <w:t xml:space="preserve">. Throughout the 1970s, </w:t>
      </w:r>
      <w:r w:rsidRPr="008B67AC">
        <w:rPr>
          <w:rStyle w:val="Emphasis"/>
        </w:rPr>
        <w:t>tens of thousands</w:t>
      </w:r>
      <w:r w:rsidRPr="008B67AC">
        <w:rPr>
          <w:rStyle w:val="StyleUnderline"/>
        </w:rPr>
        <w:t xml:space="preserve"> of UFW members struck, achieved </w:t>
      </w:r>
      <w:r w:rsidRPr="008B67AC">
        <w:rPr>
          <w:rStyle w:val="Emphasis"/>
        </w:rPr>
        <w:t>union contracts</w:t>
      </w:r>
      <w:r w:rsidRPr="008B67AC">
        <w:rPr>
          <w:rStyle w:val="StyleUnderline"/>
        </w:rPr>
        <w:t xml:space="preserve"> and </w:t>
      </w:r>
      <w:r w:rsidRPr="008B67AC">
        <w:rPr>
          <w:rStyle w:val="Emphasis"/>
        </w:rPr>
        <w:t>wage increases</w:t>
      </w:r>
      <w:r w:rsidRPr="00AF2CBB">
        <w:rPr>
          <w:sz w:val="16"/>
        </w:rPr>
        <w:t>, and suffered extreme and at times fatal violence perpetrated by vigilantes and police (Garcia 2012; Martin 2003). In the last decade, short strikes helped expand membership by winning union elections. As a current member concluded, “If you don’t resist, if you don’t fight, you’re not going to have anything in life.” Yet employers’ ability to replace and intimidate strikers led the UFW to develop its coalition and implement one of the most successful boycotts in history. The union organized committees across the United States, Canada, and in parts of Europe. They mobilized 12 percent of U.S. consumers to boycott grapes, driving down prices (Garcia 2012, 54; Majka and Majka 1995, 12). Companies conceded.</w:t>
      </w:r>
    </w:p>
    <w:p w14:paraId="2053E4CD" w14:textId="77777777" w:rsidR="00E20F3B" w:rsidRPr="00AF2CBB" w:rsidRDefault="00E20F3B" w:rsidP="00E20F3B">
      <w:pPr>
        <w:rPr>
          <w:sz w:val="16"/>
        </w:rPr>
      </w:pPr>
      <w:r w:rsidRPr="00AF2CBB">
        <w:rPr>
          <w:sz w:val="16"/>
        </w:rPr>
        <w:t>UFW institutional power building</w:t>
      </w:r>
    </w:p>
    <w:p w14:paraId="4D7D4A5E" w14:textId="77777777" w:rsidR="00E20F3B" w:rsidRPr="00AF2CBB" w:rsidRDefault="00E20F3B" w:rsidP="00E20F3B">
      <w:pPr>
        <w:rPr>
          <w:sz w:val="16"/>
        </w:rPr>
      </w:pPr>
      <w:r w:rsidRPr="00AF2CBB">
        <w:rPr>
          <w:sz w:val="16"/>
        </w:rPr>
        <w:t xml:space="preserve">The UFW has </w:t>
      </w:r>
      <w:r w:rsidRPr="0088481B">
        <w:rPr>
          <w:rStyle w:val="StyleUnderline"/>
        </w:rPr>
        <w:t xml:space="preserve">built both </w:t>
      </w:r>
      <w:r w:rsidRPr="0088481B">
        <w:rPr>
          <w:rStyle w:val="Emphasis"/>
          <w:highlight w:val="cyan"/>
        </w:rPr>
        <w:t>employer-based</w:t>
      </w:r>
      <w:r w:rsidRPr="0088481B">
        <w:rPr>
          <w:rStyle w:val="StyleUnderline"/>
          <w:highlight w:val="cyan"/>
        </w:rPr>
        <w:t xml:space="preserve"> and state-based</w:t>
      </w:r>
      <w:r w:rsidRPr="008B67AC">
        <w:rPr>
          <w:rStyle w:val="StyleUnderline"/>
        </w:rPr>
        <w:t xml:space="preserve"> institutional </w:t>
      </w:r>
      <w:r w:rsidRPr="0088481B">
        <w:rPr>
          <w:rStyle w:val="Emphasis"/>
          <w:highlight w:val="cyan"/>
        </w:rPr>
        <w:t>power</w:t>
      </w:r>
      <w:r w:rsidRPr="00AF2CBB">
        <w:rPr>
          <w:sz w:val="16"/>
        </w:rPr>
        <w:t>. The first companies to concede were multinational corporations concerned about their brands, behind which grape production was a small portion of revenue.6 After first gaining recognition from an employer in 1966, by 1973, the UFW negotiated 180 union contracts covering 67,000 farmworkers (Martin 2003). After that peak, the UFW’s membership and contracts decreased. In 2019, the UFW represented 29,000 farmworkers covered by thirty-two contracts. The union’s contracts have increased distribution of value to workers. Adjusted for inflation, average hourly wage rates negotiated in the early 1970s were $19; in the last decade, contracts in the tomato sector increased wages 42 percent. Benefits included employer contributions to union-administered health care and restrictions on pesticides, labor-substituting machinery, and hiring, which tend to increase worker tenure longer than the seven-year national average for agribusiness fieldworkers (Economic Research Service, U.S. Department of Agriculture 2020). Indicating their capacity to enforce standards, a current UFW member explained that they file grievances and use work stoppages “[w]hen there’s a problem, but when they treat us well, we don’t do anything.”</w:t>
      </w:r>
    </w:p>
    <w:p w14:paraId="5A9AC3F9" w14:textId="77777777" w:rsidR="00E20F3B" w:rsidRPr="00AF2CBB" w:rsidRDefault="00E20F3B" w:rsidP="00E20F3B">
      <w:pPr>
        <w:rPr>
          <w:sz w:val="16"/>
        </w:rPr>
      </w:pPr>
      <w:r w:rsidRPr="00AF2CBB">
        <w:rPr>
          <w:sz w:val="16"/>
        </w:rPr>
        <w:t>Industry restructuring, political opposition, and eroded associational and coalitional power all likely influenced UFW’s decline in employer-based institutional power. The UFW first won recognition and negotiated CBAs with corporations that owned and managed grape production.7 Foretelling structural change, the 1979 UFW lettuce strike achieved unprecedentedly high wage rates, but higher prices based on inelastic demand returned agribusiness higher revenue than previous years (Martin 2003, 164-65). The industry began avoiding the constraints established in the union contracts by restructuring into networks, such that even the largest farms were independent of and price-takers from increasingly larger input suppliers and buyers. Industry restructuring meant the union would have to pressure multiple companies linked in the network (Anner, Fischer-Daly, and Maffie 2021).</w:t>
      </w:r>
    </w:p>
    <w:p w14:paraId="7E5D20C3" w14:textId="77777777" w:rsidR="00E20F3B" w:rsidRPr="00AF2CBB" w:rsidRDefault="00E20F3B" w:rsidP="00E20F3B">
      <w:pPr>
        <w:rPr>
          <w:sz w:val="16"/>
        </w:rPr>
      </w:pPr>
      <w:r w:rsidRPr="00AF2CBB">
        <w:rPr>
          <w:sz w:val="16"/>
        </w:rPr>
        <w:t>Meanwhile, agribusiness owners responded to UFW organizing by asserting state-based institutional power. They formed associations, for example, the South Central Farmers Committee (Garcia 2012, 58-59), and used their associational power to support a conservative sweep of California state government in the 1980s. Governor-appointed labor officials “stopped enforcing the law,” principally by not investigating wage nonpayment and worker intimidation (Grossman 1991). Nationally, immigration and trade policies loosened the labor market, evinced by the increase in farm hiring of undocumented immigrant workers from 10 percent of the workforce in the 1980s to 60 percent by 2000 (Martin 2003, 183). Many current UFW members work in U.S. agribusiness because currency devaluation and dumped agricultural products devastated Mexican local economies, leaving them, as interviewed members explained, searching “to make enough for a family” in a country where “without papers there aren’t other opportunities” (Weisbrot, Lefebvre, and Sammut 2014).</w:t>
      </w:r>
    </w:p>
    <w:p w14:paraId="55BEDBF7" w14:textId="77777777" w:rsidR="00E20F3B" w:rsidRPr="00AF2CBB" w:rsidRDefault="00E20F3B" w:rsidP="00E20F3B">
      <w:pPr>
        <w:rPr>
          <w:sz w:val="16"/>
        </w:rPr>
      </w:pPr>
      <w:r w:rsidRPr="00AF2CBB">
        <w:rPr>
          <w:sz w:val="16"/>
        </w:rPr>
        <w:t xml:space="preserve">With </w:t>
      </w:r>
      <w:r w:rsidRPr="008B67AC">
        <w:rPr>
          <w:rStyle w:val="StyleUnderline"/>
        </w:rPr>
        <w:t xml:space="preserve">structural and institutional power </w:t>
      </w:r>
      <w:r w:rsidRPr="008B67AC">
        <w:rPr>
          <w:rStyle w:val="Emphasis"/>
        </w:rPr>
        <w:t>reinforced against</w:t>
      </w:r>
      <w:r w:rsidRPr="008B67AC">
        <w:rPr>
          <w:rStyle w:val="StyleUnderline"/>
        </w:rPr>
        <w:t xml:space="preserve"> them, the UFW </w:t>
      </w:r>
      <w:r w:rsidRPr="0088481B">
        <w:rPr>
          <w:rStyle w:val="StyleUnderline"/>
          <w:highlight w:val="cyan"/>
        </w:rPr>
        <w:t xml:space="preserve">needed to </w:t>
      </w:r>
      <w:r w:rsidRPr="0088481B">
        <w:rPr>
          <w:rStyle w:val="Emphasis"/>
          <w:highlight w:val="cyan"/>
        </w:rPr>
        <w:t>strengthen</w:t>
      </w:r>
      <w:r w:rsidRPr="0088481B">
        <w:rPr>
          <w:rStyle w:val="StyleUnderline"/>
          <w:highlight w:val="cyan"/>
        </w:rPr>
        <w:t xml:space="preserve"> to sustain gains, yet </w:t>
      </w:r>
      <w:r w:rsidRPr="0088481B">
        <w:rPr>
          <w:rStyle w:val="Emphasis"/>
          <w:highlight w:val="cyan"/>
        </w:rPr>
        <w:t>membership declines</w:t>
      </w:r>
      <w:r w:rsidRPr="008B67AC">
        <w:rPr>
          <w:rStyle w:val="StyleUnderline"/>
        </w:rPr>
        <w:t xml:space="preserve"> and departures of </w:t>
      </w:r>
      <w:r w:rsidRPr="008B67AC">
        <w:rPr>
          <w:rStyle w:val="Emphasis"/>
        </w:rPr>
        <w:t>union leaders</w:t>
      </w:r>
      <w:r w:rsidRPr="008B67AC">
        <w:rPr>
          <w:rStyle w:val="StyleUnderline"/>
        </w:rPr>
        <w:t xml:space="preserve"> and coalition </w:t>
      </w:r>
      <w:r w:rsidRPr="008B67AC">
        <w:rPr>
          <w:rStyle w:val="Emphasis"/>
        </w:rPr>
        <w:t>allies</w:t>
      </w:r>
      <w:r w:rsidRPr="008B67AC">
        <w:rPr>
          <w:rStyle w:val="StyleUnderline"/>
        </w:rPr>
        <w:t xml:space="preserve"> </w:t>
      </w:r>
      <w:r w:rsidRPr="0088481B">
        <w:rPr>
          <w:rStyle w:val="StyleUnderline"/>
          <w:highlight w:val="cyan"/>
        </w:rPr>
        <w:t xml:space="preserve">indicated </w:t>
      </w:r>
      <w:r w:rsidRPr="0088481B">
        <w:rPr>
          <w:rStyle w:val="Emphasis"/>
          <w:highlight w:val="cyan"/>
        </w:rPr>
        <w:t>declining</w:t>
      </w:r>
      <w:r w:rsidRPr="008B67AC">
        <w:rPr>
          <w:rStyle w:val="StyleUnderline"/>
        </w:rPr>
        <w:t xml:space="preserve"> associational and </w:t>
      </w:r>
      <w:r w:rsidRPr="0088481B">
        <w:rPr>
          <w:rStyle w:val="Emphasis"/>
          <w:highlight w:val="cyan"/>
        </w:rPr>
        <w:t>coalitional power</w:t>
      </w:r>
      <w:r w:rsidRPr="00AF2CBB">
        <w:rPr>
          <w:sz w:val="16"/>
        </w:rPr>
        <w:t>. Some observers attributed the decline to long-term president Chavez, particularly his increasingly tighter control over organizational decisions, demands for unquestioning loyalty, and not prioritizing worker organizing (Garcia 2012; Pawel 2009, 2014). At the time, UFW organizer Marshall Ganz wrote to Chavez, “. . . I think it’s a bigger threat to the union if you can’t tolerate independence and self-direction . . . ” (quoted in Pawel 2014, Ch. 33). Chavez’s decisions may have reflected his broad vision for social change, manifest in the many activists who attribute their motivation to him (Grossman 1991; Pawel 2014). For the UFW’s power-building process, they suggest a decline in associational power rooted in non-recognition of others’ capacity to assert claims.</w:t>
      </w:r>
    </w:p>
    <w:p w14:paraId="160967C7" w14:textId="77777777" w:rsidR="00E20F3B" w:rsidRPr="00AF2CBB" w:rsidRDefault="00E20F3B" w:rsidP="00E20F3B">
      <w:pPr>
        <w:rPr>
          <w:sz w:val="8"/>
        </w:rPr>
      </w:pPr>
      <w:r w:rsidRPr="00AF2CBB">
        <w:rPr>
          <w:sz w:val="8"/>
        </w:rPr>
        <w:t>The UFW has continuously built state-based institutional power. In 1975, the union helped enact the ALRA, establishing state-level recognition of agricultural workers’ collective-bargaining rights.8 The law protected union security clauses and secondary boycotts, and established “strike elections,” meaning the ALRB has a duty to supervise union-recognition elections within forty-eight hours of certifying a strike by a majority of the workers.9 In 1976, the UFW helped pass a law requiring overtime premium pay rates for fieldworkers after ten hours per day or sixty per week, and in 2016, the union helped pass legislation reducing the threshold to eight hours daily or forty hours weekly. In 2002, the UFW convinced the California legislature to legally establish mandatory mediation,10 to address employer avoidance of collective bargaining. In 2005, UFW lobbying led the California legislature to pass a law requiring employers to mitigate heat exposure for everyone working outside.11 Reflecting on the UFW’s approaches, current union officers commented, “Unionization for farmworkers is very deep, but it’s very slow”; “[We] need to think about a range of vehicles for workers to have power, voice and dignity.” Perhaps indicating this strategy, half of the union’s revenue is from worker dues and agency fees, the other half from private contributions.</w:t>
      </w:r>
    </w:p>
    <w:p w14:paraId="01DEF6FE" w14:textId="77777777" w:rsidR="00E20F3B" w:rsidRPr="00AF2CBB" w:rsidRDefault="00E20F3B" w:rsidP="00E20F3B">
      <w:pPr>
        <w:rPr>
          <w:sz w:val="8"/>
        </w:rPr>
      </w:pPr>
      <w:r w:rsidRPr="00AF2CBB">
        <w:rPr>
          <w:sz w:val="8"/>
        </w:rPr>
        <w:t>CIW</w:t>
      </w:r>
    </w:p>
    <w:p w14:paraId="61B61C81" w14:textId="77777777" w:rsidR="00E20F3B" w:rsidRPr="00AF2CBB" w:rsidRDefault="00E20F3B" w:rsidP="00E20F3B">
      <w:pPr>
        <w:rPr>
          <w:sz w:val="8"/>
        </w:rPr>
      </w:pPr>
      <w:r w:rsidRPr="00AF2CBB">
        <w:rPr>
          <w:sz w:val="8"/>
        </w:rPr>
        <w:t>CIW associational power building</w:t>
      </w:r>
    </w:p>
    <w:p w14:paraId="22705D7B" w14:textId="77777777" w:rsidR="00E20F3B" w:rsidRPr="00AF2CBB" w:rsidRDefault="00E20F3B" w:rsidP="00E20F3B">
      <w:pPr>
        <w:rPr>
          <w:sz w:val="8"/>
        </w:rPr>
      </w:pPr>
      <w:r w:rsidRPr="00AF2CBB">
        <w:rPr>
          <w:sz w:val="8"/>
        </w:rPr>
        <w:t>With its name, the CIW signals its associational power-building strategy: unifying employer-divided workers (Coalition), community involvement (Immokalee, the location of its headquarters and epicenter of Florida’s tomato industry), and class position (Workers).12 Co-founders Cristal Pierre, Chavannes Jean Baptiste, Jean-Claude Jean, Pedro Lopez, Felipe Miguel, Lucas Benitez, Ramiro Benitez, Andres Lopez, Greg Asbed, and Laura Germino united the Mexican, Guatemalan, and Haitian workers whom employers had worked to divide. From prior experiences, they brought popular education, a praxis in which people work with each other not for each other to counter oppression by collectively analyzing their position in power structures and developing strategies through dialogue (Freire [1970] 2000). The CIW applies the approach through weekly meetings open to all community members, training workers on their rights, provision of skills training, and its station Radio Conciencia—all managed by current or former fieldworkers. In the mid-1990s, they organized as a nonprofit NGO instead of a trade union, a decision informed by U.S. labor law’s exemption of agricultural workers from the NLRA, lack of state-level support for unionization indicated by Florida’s “right-to-work” laws, and many participants’ observations of corrupt union practices in their home countries.</w:t>
      </w:r>
    </w:p>
    <w:p w14:paraId="4BBEEF48" w14:textId="77777777" w:rsidR="00E20F3B" w:rsidRPr="00AF2CBB" w:rsidRDefault="00E20F3B" w:rsidP="00E20F3B">
      <w:pPr>
        <w:rPr>
          <w:sz w:val="8"/>
        </w:rPr>
      </w:pPr>
      <w:r w:rsidRPr="00AF2CBB">
        <w:rPr>
          <w:sz w:val="8"/>
        </w:rPr>
        <w:t>CIW coalitional power building</w:t>
      </w:r>
    </w:p>
    <w:p w14:paraId="76EE6E73" w14:textId="77777777" w:rsidR="00E20F3B" w:rsidRPr="00AF2CBB" w:rsidRDefault="00E20F3B" w:rsidP="00E20F3B">
      <w:pPr>
        <w:rPr>
          <w:sz w:val="8"/>
        </w:rPr>
      </w:pPr>
      <w:r w:rsidRPr="00AF2CBB">
        <w:rPr>
          <w:sz w:val="8"/>
        </w:rPr>
        <w:t>The CIW learned to appeal to society to pressure the more powerful companies in the industry. In 1997, they led a March against Violence directly responding to a supervisor’s assault of a sixteen-year-old fieldworker, inviting non-fieldworkers to join a struggle for respect under the slogan “to beat one of us is to beat us all.” That Christmas, CIW participants fasted, demanding employers negotiate. Although employers refused, religious and political leaders lent support. In 1999, the CIW marched from Fort Myers to Orlando. With the message “We are not tractors. We are human beings. We deserve respect and dignity,” CIW launched the first of ongoing Fair Food Tours in 2002. Their message motivated students and faith-based activists to organize the Alliance for Fair Food.</w:t>
      </w:r>
    </w:p>
    <w:p w14:paraId="3410350E" w14:textId="77777777" w:rsidR="00E20F3B" w:rsidRPr="00AF2CBB" w:rsidRDefault="00E20F3B" w:rsidP="00E20F3B">
      <w:pPr>
        <w:rPr>
          <w:sz w:val="8"/>
        </w:rPr>
      </w:pPr>
      <w:r w:rsidRPr="00AF2CBB">
        <w:rPr>
          <w:sz w:val="8"/>
        </w:rPr>
        <w:t>CIW exercise of structural power</w:t>
      </w:r>
    </w:p>
    <w:p w14:paraId="6CD0168D" w14:textId="77777777" w:rsidR="00E20F3B" w:rsidRPr="00AF2CBB" w:rsidRDefault="00E20F3B" w:rsidP="00E20F3B">
      <w:pPr>
        <w:rPr>
          <w:sz w:val="8"/>
        </w:rPr>
      </w:pPr>
      <w:r w:rsidRPr="00AF2CBB">
        <w:rPr>
          <w:sz w:val="8"/>
        </w:rPr>
        <w:t>Despite limited immediate gains, strikes strengthened CIW’s associational power. In 1995, the CIW led 3,000 workers on a weeklong strike that achieved wage increases. An interviewed participant reflected on the confidence gained, “[W]e saw that yes you can achieve something.” Throughout the 1990s, the CIW led periodic strikes and direct actions to claim unpaid wages, achieving wage increases and back pay, but employers refused to negotiate. Employers’ avoidance partly reflected their supply-chain position. As Barry Estabrook (2011) documented,</w:t>
      </w:r>
    </w:p>
    <w:p w14:paraId="05FE0F78" w14:textId="77777777" w:rsidR="00E20F3B" w:rsidRPr="00AF2CBB" w:rsidRDefault="00E20F3B" w:rsidP="00E20F3B">
      <w:pPr>
        <w:rPr>
          <w:sz w:val="8"/>
        </w:rPr>
      </w:pPr>
      <w:r w:rsidRPr="00AF2CBB">
        <w:rPr>
          <w:sz w:val="8"/>
        </w:rPr>
        <w:t>While it is true that Florida’s tomato production is dominated by large agribusinesses . . . [t]hey are tiny compared with their fast food, supermarket, and institutional food-service customers. They are also dwarfed by their suppliers, who are multinational corporations such as Monsanto, DuPont, and Bayer CropScience.”13</w:t>
      </w:r>
    </w:p>
    <w:p w14:paraId="7EA425F6" w14:textId="77777777" w:rsidR="00E20F3B" w:rsidRPr="00AF2CBB" w:rsidRDefault="00E20F3B" w:rsidP="00E20F3B">
      <w:pPr>
        <w:rPr>
          <w:sz w:val="8"/>
        </w:rPr>
      </w:pPr>
      <w:r w:rsidRPr="00AF2CBB">
        <w:rPr>
          <w:sz w:val="8"/>
        </w:rPr>
        <w:t>By 1999, CIW concluded that they needed to redirect collective action toward the consumer-facing brands buying from their employers. With its coalition, the Alliance for Fair Food, the CIW led boycotts. Yum Brands, parent company of major tomato buyer Taco Bell, first signed an agreement with CIW in 2005, but the coalition had to boycott and gain agreements with three more multinational buyers to get the production companies, the fieldworkers’ employers, to sign agreements.</w:t>
      </w:r>
    </w:p>
    <w:p w14:paraId="7A51577C" w14:textId="77777777" w:rsidR="00E20F3B" w:rsidRPr="00AF2CBB" w:rsidRDefault="00E20F3B" w:rsidP="00E20F3B">
      <w:pPr>
        <w:rPr>
          <w:sz w:val="8"/>
        </w:rPr>
      </w:pPr>
      <w:r w:rsidRPr="00AF2CBB">
        <w:rPr>
          <w:sz w:val="8"/>
        </w:rPr>
        <w:t>CIW institutional power building</w:t>
      </w:r>
    </w:p>
    <w:p w14:paraId="1D961979" w14:textId="77777777" w:rsidR="00E20F3B" w:rsidRPr="00AF2CBB" w:rsidRDefault="00E20F3B" w:rsidP="00E20F3B">
      <w:pPr>
        <w:rPr>
          <w:sz w:val="8"/>
        </w:rPr>
      </w:pPr>
      <w:r w:rsidRPr="00AF2CBB">
        <w:rPr>
          <w:sz w:val="8"/>
        </w:rPr>
        <w:t>The CIW has primarily built employer-based institutional power. By 2010, the CIW’s campaigns achieved sufficient agreements with food-service and retail corporations to convince 90 percent of Florida’s tomato industry to sign parallel agreements, committing to the FFP. Under the FFP, participating buyers agree to purchase products from participating producers, to cease purchasing from any supplier suspended from the FFP, and to pay the Fair Food Premium that employers pass through to workers; and participating suppliers agree to employment standards. The standards require minimum wage rates; zero tolerance of forced labor, child labor, physical and sexual assaults; passing through Premiums; standardized piece rates; worker-controlled time clock systems; direct employment; occupational safety and health systems; job-advancement opportunities; legal compliance of employer-provided housing; and cooperation with the FFP—including worker education, monitoring, and complaint resolution systems.14 The CIW established the Fair Food Standards Council (FFSC) to audit farms against the CIW-developed standards and to manage the complaint resolution system.15 The FFSC estimates that 30,000 workers are currently covered by FFP standards at eighteen tomato-, vegetable-, and fruit-producing companies that sell to fourteen retail, fast-food, and food-service companies.16 At FFP-participating producers, workers no longer face high risk of forced labor, sexual assault, and wage theft that plagues U.S. agribusiness. In one worker’s description,</w:t>
      </w:r>
    </w:p>
    <w:p w14:paraId="225C0050" w14:textId="77777777" w:rsidR="00E20F3B" w:rsidRPr="00AF2CBB" w:rsidRDefault="00E20F3B" w:rsidP="00E20F3B">
      <w:pPr>
        <w:rPr>
          <w:sz w:val="8"/>
        </w:rPr>
      </w:pPr>
      <w:r w:rsidRPr="00AF2CBB">
        <w:rPr>
          <w:sz w:val="8"/>
        </w:rPr>
        <w:t>Under the Program, the rules, the laws are that the worker has a voice, as a woman you can report sexual assault. The supervisors continue being supervisors; the bosses continue being bosses; but the balance of power has changed . . . our priority is mutual respect.</w:t>
      </w:r>
    </w:p>
    <w:p w14:paraId="3E84D03C" w14:textId="77777777" w:rsidR="00E20F3B" w:rsidRPr="00AF2CBB" w:rsidRDefault="00E20F3B" w:rsidP="00E20F3B">
      <w:pPr>
        <w:rPr>
          <w:sz w:val="8"/>
        </w:rPr>
      </w:pPr>
      <w:r w:rsidRPr="00AF2CBB">
        <w:rPr>
          <w:sz w:val="8"/>
        </w:rPr>
        <w:t>The FFSC estimates that worker turnover declined by approximately two-thirds the rate prior to the FFP. Another worker emphasized that working under the FFP meant a shift from “fear” to “working freely . . . respected as human beings.” The program also increased pay and ended employers’ prior practice of mandating attendance without paying for as many as five hours per day. Another worker summarized, “you work with dignity.”</w:t>
      </w:r>
    </w:p>
    <w:p w14:paraId="0835591B" w14:textId="77777777" w:rsidR="00E20F3B" w:rsidRPr="00AF2CBB" w:rsidRDefault="00E20F3B" w:rsidP="00E20F3B">
      <w:pPr>
        <w:rPr>
          <w:sz w:val="8"/>
        </w:rPr>
      </w:pPr>
      <w:r w:rsidRPr="00AF2CBB">
        <w:rPr>
          <w:sz w:val="8"/>
        </w:rPr>
        <w:t>The political context in southeastern U.S. agribusiness has impeded state-based institutional power-building strategies for the CIW. CIW’s first allies initially assisted workers to file legal complaints and realized that they were not changing employment practices due to employers’ greater institutional power. A worker described it as “a hostile environment . . . a woman cannot live suspending her dignity to be able to feed her family.” Between 1997 and 2010, the CIW presented sufficient evidence to compel prosecutors to convict fifteen employers for enslaving workers, freeing a thousand workers (Sellers and Asbed 2011, 30). The slavery prosecutions in 21st century U.S. agribusiness reflect the persistence of violent coercion (Baptist 2014, 111-144; Sellers and Asbed 2011). The context influenced CIW’s decision to not pursue union collective bargaining, perceiving that employers would never concede. An implication is that CIW is not a membership organization, and external contributions have provided all revenue.</w:t>
      </w:r>
    </w:p>
    <w:p w14:paraId="01A802FB" w14:textId="77777777" w:rsidR="00E20F3B" w:rsidRPr="00AF2CBB" w:rsidRDefault="00E20F3B" w:rsidP="00E20F3B">
      <w:pPr>
        <w:rPr>
          <w:sz w:val="8"/>
        </w:rPr>
      </w:pPr>
      <w:r w:rsidRPr="00AF2CBB">
        <w:rPr>
          <w:sz w:val="8"/>
        </w:rPr>
        <w:t>FUJ</w:t>
      </w:r>
    </w:p>
    <w:p w14:paraId="25870411" w14:textId="77777777" w:rsidR="00E20F3B" w:rsidRPr="00AF2CBB" w:rsidRDefault="00E20F3B" w:rsidP="00E20F3B">
      <w:pPr>
        <w:rPr>
          <w:sz w:val="8"/>
        </w:rPr>
      </w:pPr>
      <w:r w:rsidRPr="00AF2CBB">
        <w:rPr>
          <w:sz w:val="8"/>
        </w:rPr>
        <w:t>FUJ associational power building</w:t>
      </w:r>
    </w:p>
    <w:p w14:paraId="47B3D273" w14:textId="77777777" w:rsidR="00E20F3B" w:rsidRPr="00AF2CBB" w:rsidRDefault="00E20F3B" w:rsidP="00E20F3B">
      <w:pPr>
        <w:rPr>
          <w:sz w:val="8"/>
        </w:rPr>
      </w:pPr>
      <w:r w:rsidRPr="00AF2CBB">
        <w:rPr>
          <w:sz w:val="8"/>
        </w:rPr>
        <w:t>FUJ—translated to Families United for Justice—integrated Indigenous, union, and cooperative traditions in its associational power-building strategy. The majority of the union’s members are from Indigenous communities in southern Mexico, with Mixteco or Triqui as their primary language, who left to escape state-supported violence and, like their mestizo-Mexican coworkers, lacking livelihood opportunities. Together, they worked in the fields of Sakuma Brothers berry farm in Washington State. The workers began organizing at the company’s worker housing camps, convening multilingual meetings to discuss supervisors’ tendency to divide them by perceived ethnicity, and fusing the Indigenous concept of tequio—honor-based work for one’s community—with popular education and unionism. While pursuing collective bargaining, FUJ members also began the Tierra y Libertad cooperative, reinforcing their associational power by creating a worker-controlled alternative livelihood.</w:t>
      </w:r>
    </w:p>
    <w:p w14:paraId="589D55B0" w14:textId="77777777" w:rsidR="00E20F3B" w:rsidRPr="00AF2CBB" w:rsidRDefault="00E20F3B" w:rsidP="00E20F3B">
      <w:pPr>
        <w:rPr>
          <w:sz w:val="8"/>
        </w:rPr>
      </w:pPr>
      <w:r w:rsidRPr="00AF2CBB">
        <w:rPr>
          <w:sz w:val="8"/>
        </w:rPr>
        <w:t>FUJ coalitional power building</w:t>
      </w:r>
    </w:p>
    <w:p w14:paraId="26ED233F" w14:textId="77777777" w:rsidR="00E20F3B" w:rsidRPr="00AF2CBB" w:rsidRDefault="00E20F3B" w:rsidP="00E20F3B">
      <w:pPr>
        <w:rPr>
          <w:sz w:val="8"/>
        </w:rPr>
      </w:pPr>
      <w:r w:rsidRPr="00AF2CBB">
        <w:rPr>
          <w:sz w:val="8"/>
        </w:rPr>
        <w:t>From their first collective action, FUJ began developing coalitional power. When organizing their first march, a worker called Community-to-Community (C2C), a local NGO. C2C staff had worked with the UFW and the popular-education-based Landless People’s Movement of Brazil (MST), and equipped FUJ with resources to study U.S. unionism, the UFW’s grape boycott, and the MST. By communicating their struggle in reference to prior struggles, FUJ gained more allies. Locals of the International Longshore and Warehouse Union, United Food and Commercial Workers, United Steel Workers, Organization of Workers for Labor Solidarity, and State Labor Council lent their experience and resources. Labor lawyers defended workers’ right to collective action under Washington State’s Little Norris LaGuardia Act.17 University students formed solidarity committees. FUJ enlisted the support of labor organizations nationwide through the Food Chain Workers Alliance. As the flyer of one allied organization read, “Join the Boycott. Sakuma Bros. Bleeding Workers for YOUR Berries.” Employers responded, for example, with a “I Love Berries” campaign and labeling FUJ “extremists” (Baron 2014; Wheat 2014).</w:t>
      </w:r>
    </w:p>
    <w:p w14:paraId="726DE759" w14:textId="77777777" w:rsidR="00E20F3B" w:rsidRPr="00AF2CBB" w:rsidRDefault="00E20F3B" w:rsidP="00E20F3B">
      <w:pPr>
        <w:rPr>
          <w:sz w:val="8"/>
        </w:rPr>
      </w:pPr>
      <w:r w:rsidRPr="00AF2CBB">
        <w:rPr>
          <w:sz w:val="8"/>
        </w:rPr>
        <w:t>FUJ exercise of structural power</w:t>
      </w:r>
    </w:p>
    <w:p w14:paraId="7D513BC3" w14:textId="77777777" w:rsidR="00E20F3B" w:rsidRPr="00AF2CBB" w:rsidRDefault="00E20F3B" w:rsidP="00E20F3B">
      <w:pPr>
        <w:rPr>
          <w:sz w:val="8"/>
        </w:rPr>
      </w:pPr>
      <w:r w:rsidRPr="00AF2CBB">
        <w:rPr>
          <w:sz w:val="8"/>
        </w:rPr>
        <w:t>In 2013, a worker requested a raise, was fired, and appealed to coworkers. With their families, workers marched to Sakuma’s management and demanded their coworker’s reinstatement and improvements. Management conceded temporarily. In response to management not fulfilling its commitments, the workers voted to strike. Management then banished FUJ activists from company property and resisted the demand to negotiate (DeMay 2014), likely preferring to replace the workers than risk being replaced. Sakuma is a family-run business then primarily supplying berries to Driscoll’s (estimated by interviewees at 70% of 2013 sales), which sources from 400 producers in twenty countries (Shelman 2017). Sakuma offered a settlement to end the strike. Workers deemed it insufficient, called off the strike to avoid replacement, and, over three years, conducted multiple work stoppages and, with allies, filed lawsuits and led a boycott. After members voted to boycott Sakuma’s berries, FUJ’s newly elected president Ramón Torres and C2C’s Edgar Franks organized forty boycott committees. FUJ and its allies eventually expanded the boycott to Driscoll’s, which led to Sakuma’s recognition of the union.</w:t>
      </w:r>
    </w:p>
    <w:p w14:paraId="306EA08D" w14:textId="77777777" w:rsidR="00E20F3B" w:rsidRPr="00AF2CBB" w:rsidRDefault="00E20F3B" w:rsidP="00E20F3B">
      <w:pPr>
        <w:rPr>
          <w:sz w:val="8"/>
        </w:rPr>
      </w:pPr>
      <w:r w:rsidRPr="00AF2CBB">
        <w:rPr>
          <w:sz w:val="8"/>
        </w:rPr>
        <w:t>FUJ institutional power building</w:t>
      </w:r>
    </w:p>
    <w:p w14:paraId="1F120CAE" w14:textId="77777777" w:rsidR="00E20F3B" w:rsidRPr="00AF2CBB" w:rsidRDefault="00E20F3B" w:rsidP="00E20F3B">
      <w:pPr>
        <w:rPr>
          <w:sz w:val="8"/>
        </w:rPr>
      </w:pPr>
      <w:r w:rsidRPr="00AF2CBB">
        <w:rPr>
          <w:sz w:val="8"/>
        </w:rPr>
        <w:t>The FUJ has built employer- and state-based institutional power during their shorter history. Despite no federal or state laws compelling Sakuma to collectively bargain, in 2016, the company agreed to a union election. Driscoll’s (2017) stated its support. Seventy-seven percent of Sakuma employees voted for FUJ to represent them. Nine months later, Sakuma signed a CBA with FUJ. Their first contract covered the approximately 500 berry pickers. The workers voted to become dues-paying union members or pay an agency fee, and thereby provide 84 percent of FUJ’s revenue. Under the 2017 CBA, the union and company set wage rates through daily test picks, with a minimum wage of $12 per hour (compared with then $11 and $11.50 statewide minimums) and target average weekly rates of $15 to $17 per hour. The contract required free employer-provided housing for migrating workers, lunch breaks, a daily maximum of eleven hours of work, occupational safety and health systems, worker seniority, just-cause discipline and a union grievance system, and union access to workers. Commenting on their new right to leave as needed, for example, to pick up children from school, a member said, “the power basis has shifted.” Indicating the union gained recognition of workers’ role in the workplace, from an average of biweekly grievances all going to an arbitrator in the contract’s first year, in year 2, FUJ and Sakuma settled all grievances directly. Subsequently, they have repeatedly renegotiated the CBA.</w:t>
      </w:r>
    </w:p>
    <w:p w14:paraId="127D1F51" w14:textId="77777777" w:rsidR="00E20F3B" w:rsidRPr="00AF2CBB" w:rsidRDefault="00E20F3B" w:rsidP="00E20F3B">
      <w:pPr>
        <w:rPr>
          <w:sz w:val="8"/>
        </w:rPr>
      </w:pPr>
      <w:r w:rsidRPr="00AF2CBB">
        <w:rPr>
          <w:sz w:val="8"/>
        </w:rPr>
        <w:t>In the sub-national political context of western Washington State, FUJ has built state-based institutional power in collaboration with its coalition. Between 2013 and 2017, FUJ and its legal allies won back pay in a wage-theft settlement with Sakuma and a series of court cases that halted management interference and retaliation against workers’ concerted activity (Lally 2020). FUJ local allies pushed back against immigration authorities’ enforcement activities. In 2014, Sakuma attempted to replace the workers active in the unionization effort with H-2A workers, and FUJ blocked the attempt by filing 489 cards signed by workers declaring their availability for work with the Department of Labor. In fact, the fieldworkers represented by FUJ have worked at Sakuma for nine years on average. In 2019, FUJ helped pass legislation enabling the state labor department to monitor the domestic farmworker labor market as a priority over new H-2A visas and to monitor H-2A requirements on labor, housing, and health and safety. While the H-2A program mandates the prevention of adverse effects on domestic labor and standards for immigrant labor brought under the program, with this law, Washington became the first state to establish a mechanism to enforce the regulations (Bacon 2019).</w:t>
      </w:r>
    </w:p>
    <w:p w14:paraId="6527316D" w14:textId="77777777" w:rsidR="00E20F3B" w:rsidRPr="00AF2CBB" w:rsidRDefault="00E20F3B" w:rsidP="00E20F3B">
      <w:pPr>
        <w:rPr>
          <w:sz w:val="16"/>
        </w:rPr>
      </w:pPr>
      <w:r w:rsidRPr="00AF2CBB">
        <w:rPr>
          <w:sz w:val="16"/>
        </w:rPr>
        <w:t>Discussion</w:t>
      </w:r>
    </w:p>
    <w:p w14:paraId="2BA01BFC" w14:textId="77777777" w:rsidR="00E20F3B" w:rsidRPr="00AF2CBB" w:rsidRDefault="00E20F3B" w:rsidP="00E20F3B">
      <w:pPr>
        <w:rPr>
          <w:sz w:val="16"/>
        </w:rPr>
      </w:pPr>
      <w:r w:rsidRPr="00AF2CBB">
        <w:rPr>
          <w:sz w:val="16"/>
        </w:rPr>
        <w:t>Comparing UFW, CIW, and FUJ: Achieving Dignity Catalyzes Power Resources</w:t>
      </w:r>
    </w:p>
    <w:p w14:paraId="385E4FEA" w14:textId="77777777" w:rsidR="00E20F3B" w:rsidRPr="00AF2CBB" w:rsidRDefault="00E20F3B" w:rsidP="00E20F3B">
      <w:pPr>
        <w:rPr>
          <w:sz w:val="16"/>
        </w:rPr>
      </w:pPr>
      <w:r w:rsidRPr="00AF2CBB">
        <w:rPr>
          <w:sz w:val="16"/>
        </w:rPr>
        <w:t xml:space="preserve">The strategies of the UFW, CIW, and FUJ suggest that </w:t>
      </w:r>
      <w:r w:rsidRPr="008B67AC">
        <w:rPr>
          <w:rStyle w:val="StyleUnderline"/>
        </w:rPr>
        <w:t xml:space="preserve">achieving </w:t>
      </w:r>
      <w:r w:rsidRPr="008B67AC">
        <w:rPr>
          <w:rStyle w:val="Emphasis"/>
        </w:rPr>
        <w:t>dignity</w:t>
      </w:r>
      <w:r w:rsidRPr="008B67AC">
        <w:rPr>
          <w:rStyle w:val="StyleUnderline"/>
        </w:rPr>
        <w:t xml:space="preserve"> catalyzes a </w:t>
      </w:r>
      <w:r w:rsidRPr="008B67AC">
        <w:rPr>
          <w:rStyle w:val="Emphasis"/>
        </w:rPr>
        <w:t>sequential</w:t>
      </w:r>
      <w:r w:rsidRPr="008B67AC">
        <w:rPr>
          <w:rStyle w:val="StyleUnderline"/>
        </w:rPr>
        <w:t xml:space="preserve"> process of building </w:t>
      </w:r>
      <w:r w:rsidRPr="008B67AC">
        <w:rPr>
          <w:rStyle w:val="Emphasis"/>
        </w:rPr>
        <w:t>power resources</w:t>
      </w:r>
      <w:r w:rsidRPr="008B67AC">
        <w:rPr>
          <w:rStyle w:val="StyleUnderline"/>
        </w:rPr>
        <w:t xml:space="preserve">, making </w:t>
      </w:r>
      <w:r w:rsidRPr="008B67AC">
        <w:rPr>
          <w:rStyle w:val="Emphasis"/>
        </w:rPr>
        <w:t>advancement</w:t>
      </w:r>
      <w:r w:rsidRPr="008B67AC">
        <w:rPr>
          <w:rStyle w:val="StyleUnderline"/>
        </w:rPr>
        <w:t xml:space="preserve"> toward decent work more </w:t>
      </w:r>
      <w:r w:rsidRPr="008B67AC">
        <w:rPr>
          <w:rStyle w:val="Emphasis"/>
        </w:rPr>
        <w:t>likely</w:t>
      </w:r>
      <w:r w:rsidRPr="00AF2CBB">
        <w:rPr>
          <w:sz w:val="16"/>
        </w:rPr>
        <w:t>. The model that they revealed is presented in Figure 2, with the lower level showing the summarized observable manifestations of human dignity operating as the causal mechanism that made building bargaining power probable. Gaining recognition of their capacity to participate in the rules to which they are subject supported the workers’ development of each power resource.</w:t>
      </w:r>
    </w:p>
    <w:p w14:paraId="152C94C9" w14:textId="77777777" w:rsidR="00E20F3B" w:rsidRPr="00AF2CBB" w:rsidRDefault="00E20F3B" w:rsidP="00E20F3B">
      <w:pPr>
        <w:rPr>
          <w:sz w:val="16"/>
        </w:rPr>
      </w:pPr>
      <w:r w:rsidRPr="00AF2CBB">
        <w:rPr>
          <w:sz w:val="16"/>
        </w:rPr>
        <w:t xml:space="preserve">First, </w:t>
      </w:r>
      <w:r w:rsidRPr="008B67AC">
        <w:rPr>
          <w:rStyle w:val="StyleUnderline"/>
        </w:rPr>
        <w:t xml:space="preserve">each group of workers recognized the </w:t>
      </w:r>
      <w:r w:rsidRPr="008B67AC">
        <w:rPr>
          <w:rStyle w:val="Emphasis"/>
        </w:rPr>
        <w:t>disassociation</w:t>
      </w:r>
      <w:r w:rsidRPr="008B67AC">
        <w:rPr>
          <w:rStyle w:val="StyleUnderline"/>
        </w:rPr>
        <w:t xml:space="preserve"> sown by </w:t>
      </w:r>
      <w:r w:rsidRPr="008B67AC">
        <w:rPr>
          <w:rStyle w:val="Emphasis"/>
        </w:rPr>
        <w:t>employers</w:t>
      </w:r>
      <w:r w:rsidRPr="008B67AC">
        <w:rPr>
          <w:rStyle w:val="StyleUnderline"/>
        </w:rPr>
        <w:t xml:space="preserve"> among them and </w:t>
      </w:r>
      <w:r w:rsidRPr="008B67AC">
        <w:rPr>
          <w:rStyle w:val="Emphasis"/>
        </w:rPr>
        <w:t>deliberately united</w:t>
      </w:r>
      <w:r w:rsidRPr="008B67AC">
        <w:rPr>
          <w:rStyle w:val="StyleUnderline"/>
        </w:rPr>
        <w:t xml:space="preserve"> each other into new, inclusive associations</w:t>
      </w:r>
      <w:r w:rsidRPr="00AF2CBB">
        <w:rPr>
          <w:sz w:val="16"/>
        </w:rPr>
        <w:t xml:space="preserve">. They used </w:t>
      </w:r>
      <w:r w:rsidRPr="008B67AC">
        <w:rPr>
          <w:rStyle w:val="Emphasis"/>
        </w:rPr>
        <w:t>symbolic</w:t>
      </w:r>
      <w:r w:rsidRPr="008B67AC">
        <w:rPr>
          <w:rStyle w:val="StyleUnderline"/>
        </w:rPr>
        <w:t xml:space="preserve"> power to </w:t>
      </w:r>
      <w:r w:rsidRPr="008B67AC">
        <w:rPr>
          <w:rStyle w:val="Emphasis"/>
        </w:rPr>
        <w:t>recognize</w:t>
      </w:r>
      <w:r w:rsidRPr="008B67AC">
        <w:rPr>
          <w:rStyle w:val="StyleUnderline"/>
        </w:rPr>
        <w:t xml:space="preserve"> each other’s capacity as </w:t>
      </w:r>
      <w:r w:rsidRPr="008B67AC">
        <w:rPr>
          <w:rStyle w:val="Emphasis"/>
        </w:rPr>
        <w:t>responsible social actors</w:t>
      </w:r>
      <w:r w:rsidRPr="00AF2CBB">
        <w:rPr>
          <w:sz w:val="16"/>
        </w:rPr>
        <w:t xml:space="preserve">. The UFW’s Aztec eagle flag and “Sí, se puede” anthem, the CIW’s unification of multinational workers and application of popular education, and the FUJ’s multilingual meetings and fusion of popular education with Indigenous members’ traditions were uses of language and symbols that activated workers’ agency. </w:t>
      </w:r>
      <w:r w:rsidRPr="008B67AC">
        <w:rPr>
          <w:rStyle w:val="StyleUnderline"/>
        </w:rPr>
        <w:t xml:space="preserve">This </w:t>
      </w:r>
      <w:r w:rsidRPr="0088481B">
        <w:rPr>
          <w:rStyle w:val="Emphasis"/>
          <w:highlight w:val="cyan"/>
        </w:rPr>
        <w:t>recognition</w:t>
      </w:r>
      <w:r w:rsidRPr="0088481B">
        <w:rPr>
          <w:rStyle w:val="StyleUnderline"/>
          <w:highlight w:val="cyan"/>
        </w:rPr>
        <w:t xml:space="preserve"> of</w:t>
      </w:r>
      <w:r w:rsidRPr="008B67AC">
        <w:rPr>
          <w:rStyle w:val="StyleUnderline"/>
        </w:rPr>
        <w:t xml:space="preserve"> each other’s </w:t>
      </w:r>
      <w:r w:rsidRPr="0088481B">
        <w:rPr>
          <w:rStyle w:val="StyleUnderline"/>
          <w:highlight w:val="cyan"/>
        </w:rPr>
        <w:t>human dignity enabled</w:t>
      </w:r>
      <w:r w:rsidRPr="008B67AC">
        <w:rPr>
          <w:rStyle w:val="StyleUnderline"/>
        </w:rPr>
        <w:t xml:space="preserve"> them </w:t>
      </w:r>
      <w:r w:rsidRPr="0088481B">
        <w:rPr>
          <w:rStyle w:val="StyleUnderline"/>
          <w:highlight w:val="cyan"/>
        </w:rPr>
        <w:t xml:space="preserve">to </w:t>
      </w:r>
      <w:r w:rsidRPr="0088481B">
        <w:rPr>
          <w:rStyle w:val="Emphasis"/>
          <w:highlight w:val="cyan"/>
        </w:rPr>
        <w:t>recast individual grievances</w:t>
      </w:r>
      <w:r w:rsidRPr="0088481B">
        <w:rPr>
          <w:rStyle w:val="StyleUnderline"/>
          <w:highlight w:val="cyan"/>
        </w:rPr>
        <w:t xml:space="preserve"> as collective demands</w:t>
      </w:r>
      <w:r w:rsidRPr="008B67AC">
        <w:rPr>
          <w:rStyle w:val="StyleUnderline"/>
        </w:rPr>
        <w:t xml:space="preserve"> and to </w:t>
      </w:r>
      <w:r w:rsidRPr="008B67AC">
        <w:rPr>
          <w:rStyle w:val="Emphasis"/>
        </w:rPr>
        <w:t>develop strategies</w:t>
      </w:r>
      <w:r w:rsidRPr="008B67AC">
        <w:rPr>
          <w:rStyle w:val="StyleUnderline"/>
        </w:rPr>
        <w:t xml:space="preserve"> to advance toward decent work</w:t>
      </w:r>
      <w:r w:rsidRPr="00AF2CBB">
        <w:rPr>
          <w:sz w:val="16"/>
        </w:rPr>
        <w:t>.</w:t>
      </w:r>
    </w:p>
    <w:p w14:paraId="6A548F26" w14:textId="77777777" w:rsidR="00E20F3B" w:rsidRPr="00AF2CBB" w:rsidRDefault="00E20F3B" w:rsidP="00E20F3B">
      <w:pPr>
        <w:rPr>
          <w:sz w:val="16"/>
        </w:rPr>
      </w:pPr>
      <w:r w:rsidRPr="00AF2CBB">
        <w:rPr>
          <w:sz w:val="16"/>
        </w:rPr>
        <w:t xml:space="preserve">Second, each organization used their associational power to build coalitional power. </w:t>
      </w:r>
      <w:r w:rsidRPr="008B67AC">
        <w:rPr>
          <w:rStyle w:val="StyleUnderline"/>
        </w:rPr>
        <w:t xml:space="preserve">Initial </w:t>
      </w:r>
      <w:r w:rsidRPr="0088481B">
        <w:rPr>
          <w:rStyle w:val="Emphasis"/>
          <w:highlight w:val="cyan"/>
        </w:rPr>
        <w:t>employer responses</w:t>
      </w:r>
      <w:r w:rsidRPr="008B67AC">
        <w:rPr>
          <w:rStyle w:val="StyleUnderline"/>
        </w:rPr>
        <w:t xml:space="preserve"> to organizing </w:t>
      </w:r>
      <w:r w:rsidRPr="0088481B">
        <w:rPr>
          <w:rStyle w:val="StyleUnderline"/>
          <w:highlight w:val="cyan"/>
        </w:rPr>
        <w:t xml:space="preserve">convinced workers to </w:t>
      </w:r>
      <w:r w:rsidRPr="0088481B">
        <w:rPr>
          <w:rStyle w:val="Emphasis"/>
          <w:highlight w:val="cyan"/>
        </w:rPr>
        <w:t>broaden</w:t>
      </w:r>
      <w:r w:rsidRPr="008B67AC">
        <w:rPr>
          <w:rStyle w:val="StyleUnderline"/>
        </w:rPr>
        <w:t xml:space="preserve"> their </w:t>
      </w:r>
      <w:r w:rsidRPr="008B67AC">
        <w:rPr>
          <w:rStyle w:val="Emphasis"/>
        </w:rPr>
        <w:t>power-building</w:t>
      </w:r>
      <w:r w:rsidRPr="008B67AC">
        <w:rPr>
          <w:rStyle w:val="StyleUnderline"/>
        </w:rPr>
        <w:t xml:space="preserve"> efforts, evincing strategic </w:t>
      </w:r>
      <w:r w:rsidRPr="0088481B">
        <w:rPr>
          <w:rStyle w:val="Emphasis"/>
          <w:highlight w:val="cyan"/>
        </w:rPr>
        <w:t>collective decision-making</w:t>
      </w:r>
      <w:r w:rsidRPr="008B67AC">
        <w:rPr>
          <w:rStyle w:val="StyleUnderline"/>
        </w:rPr>
        <w:t xml:space="preserve"> central to effective </w:t>
      </w:r>
      <w:r w:rsidRPr="008B67AC">
        <w:rPr>
          <w:rStyle w:val="Emphasis"/>
        </w:rPr>
        <w:t>associational power</w:t>
      </w:r>
      <w:r w:rsidRPr="00AF2CBB">
        <w:rPr>
          <w:sz w:val="16"/>
        </w:rPr>
        <w:t xml:space="preserve"> (Ganz 2000). To broaden, each workers’ organization appealed to society to recognize their dignity, using the socially legible tactics of marches and demonstrations. The UFW’s La Causa, CIW’s “we are humans not tractors,” and FUJ’s “families united for justice” articulated the workers’ particular struggles in the broader human struggle for dignity, thereby </w:t>
      </w:r>
      <w:r w:rsidRPr="008B67AC">
        <w:rPr>
          <w:rStyle w:val="Emphasis"/>
        </w:rPr>
        <w:t>building coalitions</w:t>
      </w:r>
      <w:r w:rsidRPr="008B67AC">
        <w:rPr>
          <w:rStyle w:val="StyleUnderline"/>
        </w:rPr>
        <w:t xml:space="preserve"> that increased their </w:t>
      </w:r>
      <w:r w:rsidRPr="008B67AC">
        <w:rPr>
          <w:rStyle w:val="Emphasis"/>
        </w:rPr>
        <w:t>bargaining power</w:t>
      </w:r>
      <w:r w:rsidRPr="00AF2CBB">
        <w:rPr>
          <w:sz w:val="16"/>
        </w:rPr>
        <w:t>.</w:t>
      </w:r>
    </w:p>
    <w:p w14:paraId="4904A47B" w14:textId="77777777" w:rsidR="00E20F3B" w:rsidRPr="00AF2CBB" w:rsidRDefault="00E20F3B" w:rsidP="00E20F3B">
      <w:pPr>
        <w:rPr>
          <w:sz w:val="16"/>
        </w:rPr>
      </w:pPr>
      <w:r w:rsidRPr="00AF2CBB">
        <w:rPr>
          <w:sz w:val="16"/>
        </w:rPr>
        <w:t xml:space="preserve">Third, the combination of associational and coalitional power supported the use of structural power. While strikes in all three cases proved insufficient to convince employers to negotiate, they reinforced the workers’ recognition of their collective organizing capacity and clarified employers’ power resources. The employers’ supply-chain position as sites of value extraction for larger input and output companies inclined them to resist workers’ demands. Employers’ state-based institutional power enabled them to withstand strikes through repression (physically in UFW’s early decades and publicly tarnishing worker activists’ reputations in all cases) and refusal to negotiate, a tactic observed across all three cases. By </w:t>
      </w:r>
      <w:r w:rsidRPr="0088481B">
        <w:rPr>
          <w:rStyle w:val="StyleUnderline"/>
          <w:highlight w:val="cyan"/>
        </w:rPr>
        <w:t xml:space="preserve">combining </w:t>
      </w:r>
      <w:r w:rsidRPr="0088481B">
        <w:rPr>
          <w:rStyle w:val="Emphasis"/>
          <w:highlight w:val="cyan"/>
        </w:rPr>
        <w:t>associational</w:t>
      </w:r>
      <w:r w:rsidRPr="0088481B">
        <w:rPr>
          <w:rStyle w:val="StyleUnderline"/>
          <w:highlight w:val="cyan"/>
        </w:rPr>
        <w:t xml:space="preserve"> and </w:t>
      </w:r>
      <w:r w:rsidRPr="0088481B">
        <w:rPr>
          <w:rStyle w:val="Emphasis"/>
          <w:highlight w:val="cyan"/>
        </w:rPr>
        <w:t>coalitional power</w:t>
      </w:r>
      <w:r w:rsidRPr="00AF2CBB">
        <w:rPr>
          <w:sz w:val="16"/>
        </w:rPr>
        <w:t xml:space="preserve">, workers implemented boycotts, disrupting capital accumulation to restrain the companies from allocating capital away from the organized workers to alternative production sites, machinery, or replacement workers. The pressure </w:t>
      </w:r>
      <w:r w:rsidRPr="0088481B">
        <w:rPr>
          <w:rStyle w:val="Emphasis"/>
          <w:highlight w:val="cyan"/>
        </w:rPr>
        <w:t>countered</w:t>
      </w:r>
      <w:r w:rsidRPr="0088481B">
        <w:rPr>
          <w:rStyle w:val="StyleUnderline"/>
          <w:highlight w:val="cyan"/>
        </w:rPr>
        <w:t xml:space="preserve"> employers’ </w:t>
      </w:r>
      <w:r w:rsidRPr="0088481B">
        <w:rPr>
          <w:rStyle w:val="Emphasis"/>
          <w:highlight w:val="cyan"/>
        </w:rPr>
        <w:t>state-based power</w:t>
      </w:r>
      <w:r w:rsidRPr="008B67AC">
        <w:rPr>
          <w:rStyle w:val="StyleUnderline"/>
        </w:rPr>
        <w:t xml:space="preserve"> to repress and </w:t>
      </w:r>
      <w:r w:rsidRPr="008B67AC">
        <w:rPr>
          <w:rStyle w:val="Emphasis"/>
        </w:rPr>
        <w:t>avoid collective bargaining</w:t>
      </w:r>
      <w:r w:rsidRPr="00AF2CBB">
        <w:rPr>
          <w:sz w:val="16"/>
        </w:rPr>
        <w:t>. The coalitions portrayed employers’ refusal to permit workers’ participation in work rules in moral terms and against consumer-facing brand images, demonstrating symbolic power. Simultaneously, boycotts countered the limited ability of the agribusiness production companies alone to respond to their workers’ demands by securing buyer companies’ support for each organizations’ first agreements with employers.</w:t>
      </w:r>
    </w:p>
    <w:p w14:paraId="5226F04E" w14:textId="77777777" w:rsidR="00E20F3B" w:rsidRPr="00AF2CBB" w:rsidRDefault="00E20F3B" w:rsidP="00E20F3B">
      <w:pPr>
        <w:rPr>
          <w:sz w:val="16"/>
        </w:rPr>
      </w:pPr>
      <w:r w:rsidRPr="00AF2CBB">
        <w:rPr>
          <w:sz w:val="16"/>
        </w:rPr>
        <w:t>Fourth, the UFW, CIW, and FUJ established workers’ participation in work rules through enforceable agreements. The UFW and FUJ negotiated CBAs, and the CIW FFP agreements—all examples of employer-based institutional power (Gumbrell-McCormick and Hyman 2013). They each convinced state actors to impose limits on the companies’ otherwise extraordinary labor control. Exemplifying state-based institutional power, the UFW established the ALRA; the CIW compelled prosecutions of slavery; and the FUJ convinced the state to commit to enforcing labor regulations in agribusiness.</w:t>
      </w:r>
    </w:p>
    <w:p w14:paraId="3ADDB036" w14:textId="77777777" w:rsidR="00E20F3B" w:rsidRPr="00AF2CBB" w:rsidRDefault="00E20F3B" w:rsidP="00E20F3B">
      <w:pPr>
        <w:rPr>
          <w:sz w:val="16"/>
        </w:rPr>
      </w:pPr>
      <w:r w:rsidRPr="00AF2CBB">
        <w:rPr>
          <w:sz w:val="16"/>
        </w:rPr>
        <w:t xml:space="preserve">Comparing the UFW, CIW, and FUJ revealed the </w:t>
      </w:r>
      <w:r w:rsidRPr="007856F8">
        <w:rPr>
          <w:rStyle w:val="Emphasis"/>
        </w:rPr>
        <w:t>catalyzing function</w:t>
      </w:r>
      <w:r w:rsidRPr="007856F8">
        <w:rPr>
          <w:rStyle w:val="StyleUnderline"/>
        </w:rPr>
        <w:t xml:space="preserve"> of dignity in building power and </w:t>
      </w:r>
      <w:r w:rsidRPr="007856F8">
        <w:rPr>
          <w:rStyle w:val="Emphasis"/>
        </w:rPr>
        <w:t>sequential combination</w:t>
      </w:r>
      <w:r w:rsidRPr="007856F8">
        <w:rPr>
          <w:rStyle w:val="StyleUnderline"/>
        </w:rPr>
        <w:t xml:space="preserve"> of power resources to </w:t>
      </w:r>
      <w:r w:rsidRPr="007856F8">
        <w:rPr>
          <w:rStyle w:val="Emphasis"/>
        </w:rPr>
        <w:t>advance</w:t>
      </w:r>
      <w:r w:rsidRPr="00AF2CBB">
        <w:rPr>
          <w:sz w:val="16"/>
        </w:rPr>
        <w:t xml:space="preserve"> from precarious toward decent work. </w:t>
      </w:r>
      <w:r w:rsidRPr="0088481B">
        <w:rPr>
          <w:rStyle w:val="Emphasis"/>
          <w:highlight w:val="cyan"/>
        </w:rPr>
        <w:t>Associational</w:t>
      </w:r>
      <w:r w:rsidRPr="0088481B">
        <w:rPr>
          <w:rStyle w:val="StyleUnderline"/>
          <w:highlight w:val="cyan"/>
        </w:rPr>
        <w:t xml:space="preserve"> power</w:t>
      </w:r>
      <w:r w:rsidRPr="007856F8">
        <w:rPr>
          <w:rStyle w:val="StyleUnderline"/>
        </w:rPr>
        <w:t xml:space="preserve"> functioned </w:t>
      </w:r>
      <w:r w:rsidRPr="0088481B">
        <w:rPr>
          <w:rStyle w:val="StyleUnderline"/>
          <w:highlight w:val="cyan"/>
        </w:rPr>
        <w:t xml:space="preserve">as the </w:t>
      </w:r>
      <w:r w:rsidRPr="0088481B">
        <w:rPr>
          <w:rStyle w:val="Emphasis"/>
          <w:highlight w:val="cyan"/>
        </w:rPr>
        <w:t>cornerstone</w:t>
      </w:r>
      <w:r w:rsidRPr="007856F8">
        <w:rPr>
          <w:rStyle w:val="StyleUnderline"/>
        </w:rPr>
        <w:t xml:space="preserve">, upon which building </w:t>
      </w:r>
      <w:r w:rsidRPr="0088481B">
        <w:rPr>
          <w:rStyle w:val="Emphasis"/>
          <w:highlight w:val="cyan"/>
        </w:rPr>
        <w:t>coalitional</w:t>
      </w:r>
      <w:r w:rsidRPr="0088481B">
        <w:rPr>
          <w:rStyle w:val="StyleUnderline"/>
          <w:highlight w:val="cyan"/>
        </w:rPr>
        <w:t xml:space="preserve"> power </w:t>
      </w:r>
      <w:r w:rsidRPr="0088481B">
        <w:rPr>
          <w:rStyle w:val="Emphasis"/>
          <w:highlight w:val="cyan"/>
        </w:rPr>
        <w:t>strengthened</w:t>
      </w:r>
      <w:r w:rsidRPr="007856F8">
        <w:rPr>
          <w:rStyle w:val="StyleUnderline"/>
        </w:rPr>
        <w:t xml:space="preserve"> workers’ </w:t>
      </w:r>
      <w:r w:rsidRPr="0088481B">
        <w:rPr>
          <w:rStyle w:val="Emphasis"/>
          <w:highlight w:val="cyan"/>
        </w:rPr>
        <w:t>structural power</w:t>
      </w:r>
      <w:r w:rsidRPr="0088481B">
        <w:rPr>
          <w:rStyle w:val="StyleUnderline"/>
          <w:highlight w:val="cyan"/>
        </w:rPr>
        <w:t>, creating</w:t>
      </w:r>
      <w:r w:rsidRPr="007856F8">
        <w:rPr>
          <w:rStyle w:val="StyleUnderline"/>
        </w:rPr>
        <w:t xml:space="preserve"> the </w:t>
      </w:r>
      <w:r w:rsidRPr="007856F8">
        <w:rPr>
          <w:rStyle w:val="Emphasis"/>
        </w:rPr>
        <w:t>possibility</w:t>
      </w:r>
      <w:r w:rsidRPr="007856F8">
        <w:rPr>
          <w:rStyle w:val="StyleUnderline"/>
        </w:rPr>
        <w:t xml:space="preserve"> of building </w:t>
      </w:r>
      <w:r w:rsidRPr="0088481B">
        <w:rPr>
          <w:rStyle w:val="Emphasis"/>
          <w:highlight w:val="cyan"/>
        </w:rPr>
        <w:t>institution</w:t>
      </w:r>
      <w:r w:rsidRPr="0088481B">
        <w:rPr>
          <w:rStyle w:val="StyleUnderline"/>
          <w:highlight w:val="cyan"/>
        </w:rPr>
        <w:t>al power</w:t>
      </w:r>
      <w:r w:rsidRPr="00AF2CBB">
        <w:rPr>
          <w:sz w:val="16"/>
        </w:rPr>
        <w:t xml:space="preserve">. The cases suggest that </w:t>
      </w:r>
      <w:r w:rsidRPr="00DE5A4C">
        <w:rPr>
          <w:rStyle w:val="StyleUnderline"/>
          <w:highlight w:val="cyan"/>
        </w:rPr>
        <w:t>each</w:t>
      </w:r>
      <w:r w:rsidRPr="007856F8">
        <w:rPr>
          <w:rStyle w:val="StyleUnderline"/>
        </w:rPr>
        <w:t xml:space="preserve"> power resource </w:t>
      </w:r>
      <w:r w:rsidRPr="00DE5A4C">
        <w:rPr>
          <w:rStyle w:val="StyleUnderline"/>
          <w:highlight w:val="cyan"/>
        </w:rPr>
        <w:t xml:space="preserve">was necessary yet </w:t>
      </w:r>
      <w:r w:rsidRPr="00DE5A4C">
        <w:rPr>
          <w:rStyle w:val="Emphasis"/>
          <w:highlight w:val="cyan"/>
        </w:rPr>
        <w:t>insufficient alone</w:t>
      </w:r>
      <w:r w:rsidRPr="007856F8">
        <w:rPr>
          <w:rStyle w:val="StyleUnderline"/>
        </w:rPr>
        <w:t xml:space="preserve"> to shift from precarious to decent work</w:t>
      </w:r>
      <w:r w:rsidRPr="00DE5A4C">
        <w:rPr>
          <w:sz w:val="16"/>
        </w:rPr>
        <w:t>. Yet these power resources only became active when workers gained dignity</w:t>
      </w:r>
      <w:r w:rsidRPr="00AF2CBB">
        <w:rPr>
          <w:sz w:val="16"/>
        </w:rPr>
        <w:t xml:space="preserve">. The workers first </w:t>
      </w:r>
      <w:r w:rsidRPr="007856F8">
        <w:rPr>
          <w:rStyle w:val="Emphasis"/>
        </w:rPr>
        <w:t>recognized</w:t>
      </w:r>
      <w:r w:rsidRPr="007856F8">
        <w:rPr>
          <w:rStyle w:val="StyleUnderline"/>
        </w:rPr>
        <w:t xml:space="preserve"> each other’s </w:t>
      </w:r>
      <w:r w:rsidRPr="007856F8">
        <w:rPr>
          <w:rStyle w:val="Emphasis"/>
        </w:rPr>
        <w:t>capacity</w:t>
      </w:r>
      <w:r w:rsidRPr="007856F8">
        <w:rPr>
          <w:rStyle w:val="StyleUnderline"/>
        </w:rPr>
        <w:t xml:space="preserve">, inviting each other to </w:t>
      </w:r>
      <w:r w:rsidRPr="007856F8">
        <w:rPr>
          <w:rStyle w:val="Emphasis"/>
        </w:rPr>
        <w:t>collectively participate</w:t>
      </w:r>
      <w:r w:rsidRPr="00AF2CBB">
        <w:rPr>
          <w:sz w:val="16"/>
        </w:rPr>
        <w:t xml:space="preserve"> in the creation and enforcement of standards governing use of their labor. The demand for meaningful voice at work united the workers and attracted allies, because it articulated their struggle as fulfilling a fundamental dimension of humanity (Honneth 1995). It was the content of their framing (Lévesque and Murray 2010; McAdam, McCarthy, and Zald 1996) and assertions of symbolic power (Bourdieu 1991, 2000; Chun 2009). </w:t>
      </w:r>
      <w:r w:rsidRPr="007856F8">
        <w:rPr>
          <w:rStyle w:val="StyleUnderline"/>
        </w:rPr>
        <w:t xml:space="preserve">Workers </w:t>
      </w:r>
      <w:r w:rsidRPr="00DE5A4C">
        <w:rPr>
          <w:rStyle w:val="StyleUnderline"/>
          <w:highlight w:val="cyan"/>
        </w:rPr>
        <w:t xml:space="preserve">won greater </w:t>
      </w:r>
      <w:r w:rsidRPr="00DE5A4C">
        <w:rPr>
          <w:rStyle w:val="Emphasis"/>
          <w:highlight w:val="cyan"/>
        </w:rPr>
        <w:t>recognition</w:t>
      </w:r>
      <w:r w:rsidRPr="007856F8">
        <w:rPr>
          <w:rStyle w:val="StyleUnderline"/>
        </w:rPr>
        <w:t xml:space="preserve"> of their capacity </w:t>
      </w:r>
      <w:r w:rsidRPr="00DE5A4C">
        <w:rPr>
          <w:rStyle w:val="StyleUnderline"/>
          <w:highlight w:val="cyan"/>
        </w:rPr>
        <w:t xml:space="preserve">to participate in </w:t>
      </w:r>
      <w:r w:rsidRPr="00DE5A4C">
        <w:rPr>
          <w:rStyle w:val="Emphasis"/>
          <w:highlight w:val="cyan"/>
        </w:rPr>
        <w:t>work rules</w:t>
      </w:r>
      <w:r w:rsidRPr="007856F8">
        <w:rPr>
          <w:rStyle w:val="StyleUnderline"/>
        </w:rPr>
        <w:t xml:space="preserve">, and thus </w:t>
      </w:r>
      <w:r w:rsidRPr="00DE5A4C">
        <w:rPr>
          <w:rStyle w:val="StyleUnderline"/>
          <w:highlight w:val="cyan"/>
        </w:rPr>
        <w:t xml:space="preserve">defined new terms and </w:t>
      </w:r>
      <w:r w:rsidRPr="00DE5A4C">
        <w:rPr>
          <w:rStyle w:val="Emphasis"/>
          <w:highlight w:val="cyan"/>
        </w:rPr>
        <w:t>conditions</w:t>
      </w:r>
      <w:r w:rsidRPr="00DE5A4C">
        <w:rPr>
          <w:rStyle w:val="StyleUnderline"/>
          <w:highlight w:val="cyan"/>
        </w:rPr>
        <w:t xml:space="preserve"> of their relations with </w:t>
      </w:r>
      <w:r w:rsidRPr="00DE5A4C">
        <w:rPr>
          <w:rStyle w:val="Emphasis"/>
          <w:highlight w:val="cyan"/>
        </w:rPr>
        <w:t>employers</w:t>
      </w:r>
      <w:r w:rsidRPr="00DE5A4C">
        <w:rPr>
          <w:rStyle w:val="StyleUnderline"/>
          <w:highlight w:val="cyan"/>
        </w:rPr>
        <w:t xml:space="preserve"> and the </w:t>
      </w:r>
      <w:r w:rsidRPr="00DE5A4C">
        <w:rPr>
          <w:rStyle w:val="Emphasis"/>
          <w:highlight w:val="cyan"/>
        </w:rPr>
        <w:t>state</w:t>
      </w:r>
      <w:r w:rsidRPr="00AF2CBB">
        <w:rPr>
          <w:sz w:val="16"/>
        </w:rPr>
        <w:t>. By gaining dignity</w:t>
      </w:r>
      <w:r w:rsidRPr="00DE5A4C">
        <w:t xml:space="preserve">, </w:t>
      </w:r>
      <w:r w:rsidRPr="007856F8">
        <w:rPr>
          <w:rStyle w:val="StyleUnderline"/>
        </w:rPr>
        <w:t xml:space="preserve">workers built and combined </w:t>
      </w:r>
      <w:r w:rsidRPr="007856F8">
        <w:rPr>
          <w:rStyle w:val="Emphasis"/>
        </w:rPr>
        <w:t>power resources</w:t>
      </w:r>
      <w:r w:rsidRPr="007856F8">
        <w:rPr>
          <w:rStyle w:val="StyleUnderline"/>
        </w:rPr>
        <w:t xml:space="preserve">, evincing the </w:t>
      </w:r>
      <w:r w:rsidRPr="007856F8">
        <w:rPr>
          <w:rStyle w:val="Emphasis"/>
        </w:rPr>
        <w:t>demand</w:t>
      </w:r>
      <w:r w:rsidRPr="00AF2CBB">
        <w:rPr>
          <w:sz w:val="16"/>
        </w:rPr>
        <w:t xml:space="preserve"> for and securing of dignity </w:t>
      </w:r>
      <w:r w:rsidRPr="007856F8">
        <w:rPr>
          <w:rStyle w:val="StyleUnderline"/>
        </w:rPr>
        <w:t xml:space="preserve">as the </w:t>
      </w:r>
      <w:r w:rsidRPr="007856F8">
        <w:rPr>
          <w:rStyle w:val="Emphasis"/>
        </w:rPr>
        <w:t>causal mechanism</w:t>
      </w:r>
      <w:r w:rsidRPr="00AF2CBB">
        <w:rPr>
          <w:sz w:val="16"/>
        </w:rPr>
        <w:t>.</w:t>
      </w:r>
    </w:p>
    <w:p w14:paraId="74632056" w14:textId="44486836" w:rsidR="00E20F3B" w:rsidRPr="00EE6C39" w:rsidRDefault="00E20F3B" w:rsidP="00E20F3B">
      <w:pPr>
        <w:pStyle w:val="Heading4"/>
      </w:pPr>
      <w:r>
        <w:t xml:space="preserve">Exemption allows employers to </w:t>
      </w:r>
      <w:r w:rsidRPr="006232BB">
        <w:rPr>
          <w:u w:val="single"/>
        </w:rPr>
        <w:t>shamelessly</w:t>
      </w:r>
      <w:r>
        <w:t xml:space="preserve"> </w:t>
      </w:r>
      <w:r w:rsidRPr="006232BB">
        <w:t>violate</w:t>
      </w:r>
      <w:r>
        <w:t xml:space="preserve"> worker rights. </w:t>
      </w:r>
    </w:p>
    <w:p w14:paraId="19DC6673" w14:textId="77777777" w:rsidR="00E20F3B" w:rsidRPr="00C74683" w:rsidRDefault="00E20F3B" w:rsidP="00E20F3B">
      <w:r w:rsidRPr="00251174">
        <w:rPr>
          <w:rStyle w:val="Style13ptBold"/>
        </w:rPr>
        <w:t>Greco ’23</w:t>
      </w:r>
      <w:r>
        <w:t xml:space="preserve"> [Luca; 2023; B.S. Northeastern University, J.D., Harvard Law School, Legal Fellow at the Environmental and Energy Law Program; Harvard Environmental Law Review, “An Environmental Justice Analysis of the Exclusion of Farmworkers from the National Labor Relations Act,” vol. 47]</w:t>
      </w:r>
    </w:p>
    <w:p w14:paraId="37531023" w14:textId="77777777" w:rsidR="00E20F3B" w:rsidRPr="00531A98" w:rsidRDefault="00E20F3B" w:rsidP="00E20F3B">
      <w:pPr>
        <w:rPr>
          <w:sz w:val="16"/>
        </w:rPr>
      </w:pPr>
      <w:r w:rsidRPr="00531A98">
        <w:rPr>
          <w:sz w:val="16"/>
        </w:rPr>
        <w:t>B. Shortcomings of the NLRA</w:t>
      </w:r>
    </w:p>
    <w:p w14:paraId="089ED7B3" w14:textId="77777777" w:rsidR="00E20F3B" w:rsidRPr="00531A98" w:rsidRDefault="00E20F3B" w:rsidP="00E20F3B">
      <w:pPr>
        <w:rPr>
          <w:sz w:val="16"/>
        </w:rPr>
      </w:pPr>
      <w:r w:rsidRPr="00531A98">
        <w:rPr>
          <w:sz w:val="16"/>
        </w:rPr>
        <w:t xml:space="preserve">There are </w:t>
      </w:r>
      <w:r w:rsidRPr="00C74683">
        <w:rPr>
          <w:rStyle w:val="StyleUnderline"/>
        </w:rPr>
        <w:t xml:space="preserve">certainly </w:t>
      </w:r>
      <w:r w:rsidRPr="00EF2E32">
        <w:rPr>
          <w:rStyle w:val="Emphasis"/>
          <w:highlight w:val="cyan"/>
        </w:rPr>
        <w:t>limitations</w:t>
      </w:r>
      <w:r w:rsidRPr="00EF2E32">
        <w:rPr>
          <w:rStyle w:val="StyleUnderline"/>
          <w:highlight w:val="cyan"/>
        </w:rPr>
        <w:t xml:space="preserve"> within</w:t>
      </w:r>
      <w:r w:rsidRPr="00C74683">
        <w:rPr>
          <w:rStyle w:val="StyleUnderline"/>
        </w:rPr>
        <w:t xml:space="preserve"> the </w:t>
      </w:r>
      <w:r w:rsidRPr="00EF2E32">
        <w:rPr>
          <w:rStyle w:val="Emphasis"/>
          <w:highlight w:val="cyan"/>
        </w:rPr>
        <w:t>NLRA</w:t>
      </w:r>
      <w:r w:rsidRPr="00C74683">
        <w:rPr>
          <w:rStyle w:val="StyleUnderline"/>
        </w:rPr>
        <w:t xml:space="preserve"> and arising from Supreme Court and NLRB decisions interpreting the NLRA that have rendered the Act </w:t>
      </w:r>
      <w:r w:rsidRPr="00EF2E32">
        <w:rPr>
          <w:rStyle w:val="Emphasis"/>
          <w:highlight w:val="cyan"/>
        </w:rPr>
        <w:t>less effective</w:t>
      </w:r>
      <w:r w:rsidRPr="00EF2E32">
        <w:rPr>
          <w:rStyle w:val="StyleUnderline"/>
          <w:highlight w:val="cyan"/>
        </w:rPr>
        <w:t xml:space="preserve"> in</w:t>
      </w:r>
      <w:r w:rsidRPr="00C74683">
        <w:rPr>
          <w:rStyle w:val="StyleUnderline"/>
        </w:rPr>
        <w:t xml:space="preserve"> protecting and </w:t>
      </w:r>
      <w:r w:rsidRPr="00EF2E32">
        <w:rPr>
          <w:rStyle w:val="Emphasis"/>
          <w:highlight w:val="cyan"/>
        </w:rPr>
        <w:t>empowering workers</w:t>
      </w:r>
      <w:r w:rsidRPr="00531A98">
        <w:rPr>
          <w:sz w:val="16"/>
        </w:rPr>
        <w:t xml:space="preserve">. The first such limitation as it relates to farmworkers is the </w:t>
      </w:r>
      <w:r w:rsidRPr="00C74683">
        <w:rPr>
          <w:rStyle w:val="StyleUnderline"/>
        </w:rPr>
        <w:t xml:space="preserve">decision in </w:t>
      </w:r>
      <w:r w:rsidRPr="00C74683">
        <w:rPr>
          <w:rStyle w:val="Emphasis"/>
        </w:rPr>
        <w:t>Hoffman Plastics</w:t>
      </w:r>
      <w:r w:rsidRPr="00531A98">
        <w:rPr>
          <w:sz w:val="16"/>
        </w:rPr>
        <w:t xml:space="preserve">, which prevents undocumented immigrants from recovering back pay.174 This decision </w:t>
      </w:r>
      <w:r w:rsidRPr="00EF2E32">
        <w:rPr>
          <w:rStyle w:val="Emphasis"/>
          <w:highlight w:val="cyan"/>
        </w:rPr>
        <w:t>guts</w:t>
      </w:r>
      <w:r w:rsidRPr="00C74683">
        <w:rPr>
          <w:rStyle w:val="StyleUnderline"/>
        </w:rPr>
        <w:t xml:space="preserve"> the already weak </w:t>
      </w:r>
      <w:r w:rsidRPr="00C74683">
        <w:rPr>
          <w:rStyle w:val="Emphasis"/>
        </w:rPr>
        <w:t>remedial powers</w:t>
      </w:r>
      <w:r w:rsidRPr="00C74683">
        <w:rPr>
          <w:rStyle w:val="StyleUnderline"/>
        </w:rPr>
        <w:t xml:space="preserve"> of the Act as it relates to </w:t>
      </w:r>
      <w:r w:rsidRPr="00EF2E32">
        <w:rPr>
          <w:rStyle w:val="Emphasis"/>
          <w:highlight w:val="cyan"/>
        </w:rPr>
        <w:t>undocumented workers</w:t>
      </w:r>
      <w:r w:rsidRPr="00C74683">
        <w:rPr>
          <w:rStyle w:val="StyleUnderline"/>
        </w:rPr>
        <w:t xml:space="preserve">, who make up more than </w:t>
      </w:r>
      <w:r w:rsidRPr="00C74683">
        <w:rPr>
          <w:rStyle w:val="Emphasis"/>
        </w:rPr>
        <w:t>half of farmworkers</w:t>
      </w:r>
      <w:r w:rsidRPr="00C74683">
        <w:rPr>
          <w:rStyle w:val="StyleUnderline"/>
        </w:rPr>
        <w:t xml:space="preserve">, and </w:t>
      </w:r>
      <w:r w:rsidRPr="00EF2E32">
        <w:rPr>
          <w:rStyle w:val="StyleUnderline"/>
          <w:highlight w:val="cyan"/>
        </w:rPr>
        <w:t xml:space="preserve">allows employers to </w:t>
      </w:r>
      <w:r w:rsidRPr="00EF2E32">
        <w:rPr>
          <w:rStyle w:val="Emphasis"/>
          <w:highlight w:val="cyan"/>
        </w:rPr>
        <w:t>violate</w:t>
      </w:r>
      <w:r w:rsidRPr="00C74683">
        <w:rPr>
          <w:rStyle w:val="StyleUnderline"/>
        </w:rPr>
        <w:t xml:space="preserve"> worker NLRA rights </w:t>
      </w:r>
      <w:r w:rsidRPr="00EF2E32">
        <w:rPr>
          <w:rStyle w:val="StyleUnderline"/>
          <w:highlight w:val="cyan"/>
        </w:rPr>
        <w:t xml:space="preserve">with </w:t>
      </w:r>
      <w:r w:rsidRPr="00EF2E32">
        <w:rPr>
          <w:rStyle w:val="Emphasis"/>
          <w:highlight w:val="cyan"/>
        </w:rPr>
        <w:t>near impunity</w:t>
      </w:r>
      <w:r w:rsidRPr="00531A98">
        <w:rPr>
          <w:sz w:val="16"/>
        </w:rPr>
        <w:t xml:space="preserve">.175 As the Clean Slate for Worker Power Report suggests, it is </w:t>
      </w:r>
      <w:r w:rsidRPr="00EF2E32">
        <w:rPr>
          <w:rStyle w:val="Emphasis"/>
          <w:highlight w:val="cyan"/>
        </w:rPr>
        <w:t>crucial</w:t>
      </w:r>
      <w:r w:rsidRPr="00C74683">
        <w:rPr>
          <w:rStyle w:val="StyleUnderline"/>
        </w:rPr>
        <w:t xml:space="preserve"> that under any reform “</w:t>
      </w:r>
      <w:r w:rsidRPr="00EF2E32">
        <w:rPr>
          <w:rStyle w:val="Emphasis"/>
          <w:highlight w:val="cyan"/>
        </w:rPr>
        <w:t>all remedies</w:t>
      </w:r>
      <w:r w:rsidRPr="00C74683">
        <w:rPr>
          <w:rStyle w:val="StyleUnderline"/>
        </w:rPr>
        <w:t xml:space="preserve"> . . . be </w:t>
      </w:r>
      <w:r w:rsidRPr="00EF2E32">
        <w:rPr>
          <w:rStyle w:val="StyleUnderline"/>
          <w:highlight w:val="cyan"/>
        </w:rPr>
        <w:t>available to all workers</w:t>
      </w:r>
      <w:r w:rsidRPr="00C74683">
        <w:rPr>
          <w:rStyle w:val="StyleUnderline"/>
        </w:rPr>
        <w:t xml:space="preserve"> </w:t>
      </w:r>
      <w:r w:rsidRPr="00C74683">
        <w:rPr>
          <w:rStyle w:val="Emphasis"/>
        </w:rPr>
        <w:t>regardless</w:t>
      </w:r>
      <w:r w:rsidRPr="00C74683">
        <w:rPr>
          <w:rStyle w:val="StyleUnderline"/>
        </w:rPr>
        <w:t xml:space="preserve"> of </w:t>
      </w:r>
      <w:r w:rsidRPr="00C74683">
        <w:rPr>
          <w:rStyle w:val="Emphasis"/>
        </w:rPr>
        <w:t>immigration status</w:t>
      </w:r>
      <w:r w:rsidRPr="00C74683">
        <w:rPr>
          <w:rStyle w:val="StyleUnderline"/>
        </w:rPr>
        <w:t>.”</w:t>
      </w:r>
      <w:r w:rsidRPr="00531A98">
        <w:rPr>
          <w:sz w:val="16"/>
        </w:rPr>
        <w:t xml:space="preserve">176 Another critical challenge is the bar in the NLRA on secondary boycotts.177 In the agricultural industry, this means that coverage under the NLRA for farmworkers would </w:t>
      </w:r>
      <w:r w:rsidRPr="00EF2E32">
        <w:rPr>
          <w:rStyle w:val="Emphasis"/>
          <w:highlight w:val="cyan"/>
        </w:rPr>
        <w:t>bar</w:t>
      </w:r>
      <w:r w:rsidRPr="00C74683">
        <w:rPr>
          <w:rStyle w:val="Emphasis"/>
        </w:rPr>
        <w:t xml:space="preserve"> unions</w:t>
      </w:r>
      <w:r w:rsidRPr="00C74683">
        <w:rPr>
          <w:rStyle w:val="StyleUnderline"/>
        </w:rPr>
        <w:t xml:space="preserve"> from encouraging or engaging in </w:t>
      </w:r>
      <w:r w:rsidRPr="00EF2E32">
        <w:rPr>
          <w:rStyle w:val="Emphasis"/>
          <w:highlight w:val="cyan"/>
        </w:rPr>
        <w:t>consumer boycotts</w:t>
      </w:r>
      <w:r w:rsidRPr="00C74683">
        <w:rPr>
          <w:rStyle w:val="StyleUnderline"/>
        </w:rPr>
        <w:t xml:space="preserve"> of food retailers</w:t>
      </w:r>
      <w:r w:rsidRPr="00531A98">
        <w:rPr>
          <w:sz w:val="16"/>
        </w:rPr>
        <w:t xml:space="preserve">, such as grocery stores or restaurants, which has </w:t>
      </w:r>
      <w:r w:rsidRPr="00C74683">
        <w:rPr>
          <w:rStyle w:val="StyleUnderline"/>
        </w:rPr>
        <w:t xml:space="preserve">proven to be an </w:t>
      </w:r>
      <w:r w:rsidRPr="00EF2E32">
        <w:rPr>
          <w:rStyle w:val="Emphasis"/>
          <w:highlight w:val="cyan"/>
        </w:rPr>
        <w:t>effective tactic</w:t>
      </w:r>
      <w:r w:rsidRPr="00531A98">
        <w:rPr>
          <w:sz w:val="16"/>
        </w:rPr>
        <w:t xml:space="preserve"> for the Coalition of Immokalee workers in </w:t>
      </w:r>
      <w:r w:rsidRPr="00EF2E32">
        <w:rPr>
          <w:rStyle w:val="StyleUnderline"/>
          <w:highlight w:val="cyan"/>
        </w:rPr>
        <w:t>advocating for</w:t>
      </w:r>
      <w:r w:rsidRPr="00C74683">
        <w:rPr>
          <w:rStyle w:val="StyleUnderline"/>
        </w:rPr>
        <w:t xml:space="preserve"> </w:t>
      </w:r>
      <w:r w:rsidRPr="00C74683">
        <w:rPr>
          <w:rStyle w:val="Emphasis"/>
        </w:rPr>
        <w:t xml:space="preserve">stronger </w:t>
      </w:r>
      <w:r w:rsidRPr="00EF2E32">
        <w:rPr>
          <w:rStyle w:val="Emphasis"/>
          <w:highlight w:val="cyan"/>
        </w:rPr>
        <w:t>worker protections</w:t>
      </w:r>
      <w:r w:rsidRPr="00C74683">
        <w:rPr>
          <w:rStyle w:val="StyleUnderline"/>
        </w:rPr>
        <w:t xml:space="preserve"> for tomato farmers in Florida</w:t>
      </w:r>
      <w:r w:rsidRPr="00531A98">
        <w:rPr>
          <w:sz w:val="16"/>
        </w:rPr>
        <w:t xml:space="preserve">.178 Historically, secondary boycotts have been successful, with farmworkers in California in 1965 engaging in the first of many successful consumer boycotts of grape growers.179 Bringing farmworkers under NLRA protections could prove to undermine these successful tactics, and any legislative act to provide labor protections to farmworkers would need to establish an exception for agriculture to permit secondary boycotts. In </w:t>
      </w:r>
      <w:r w:rsidRPr="00EF2E32">
        <w:rPr>
          <w:rStyle w:val="StyleUnderline"/>
        </w:rPr>
        <w:t>extending</w:t>
      </w:r>
      <w:r w:rsidRPr="00531A98">
        <w:rPr>
          <w:rStyle w:val="StyleUnderline"/>
        </w:rPr>
        <w:t xml:space="preserve"> NLRA </w:t>
      </w:r>
      <w:r w:rsidRPr="00531A98">
        <w:rPr>
          <w:rStyle w:val="Emphasis"/>
        </w:rPr>
        <w:t>protections</w:t>
      </w:r>
      <w:r w:rsidRPr="00531A98">
        <w:rPr>
          <w:rStyle w:val="StyleUnderline"/>
        </w:rPr>
        <w:t xml:space="preserve"> to farmworkers, </w:t>
      </w:r>
      <w:r w:rsidRPr="00531A98">
        <w:rPr>
          <w:rStyle w:val="Emphasis"/>
        </w:rPr>
        <w:t>secondary boycotts</w:t>
      </w:r>
      <w:r w:rsidRPr="00531A98">
        <w:rPr>
          <w:rStyle w:val="StyleUnderline"/>
        </w:rPr>
        <w:t xml:space="preserve"> </w:t>
      </w:r>
      <w:r w:rsidRPr="00EF2E32">
        <w:rPr>
          <w:rStyle w:val="StyleUnderline"/>
          <w:highlight w:val="cyan"/>
        </w:rPr>
        <w:t xml:space="preserve">must be </w:t>
      </w:r>
      <w:r w:rsidRPr="00EF2E32">
        <w:rPr>
          <w:rStyle w:val="Emphasis"/>
          <w:highlight w:val="cyan"/>
        </w:rPr>
        <w:t>permitted</w:t>
      </w:r>
      <w:r w:rsidRPr="00531A98">
        <w:rPr>
          <w:sz w:val="16"/>
        </w:rPr>
        <w:t xml:space="preserve"> to avoid depriving these workers of one of their strongest weapons against their employers, and efforts must be made to extend full protection to undocumented workers.</w:t>
      </w:r>
    </w:p>
    <w:p w14:paraId="50C59E5B" w14:textId="77777777" w:rsidR="00E20F3B" w:rsidRPr="00531A98" w:rsidRDefault="00E20F3B" w:rsidP="00E20F3B">
      <w:pPr>
        <w:rPr>
          <w:sz w:val="16"/>
        </w:rPr>
      </w:pPr>
      <w:r w:rsidRPr="00531A98">
        <w:rPr>
          <w:sz w:val="16"/>
        </w:rPr>
        <w:t>C. The Agricultural Industry’s Structure Hampers Unionization Efforts</w:t>
      </w:r>
    </w:p>
    <w:p w14:paraId="4858E8F7" w14:textId="77777777" w:rsidR="00E20F3B" w:rsidRDefault="00E20F3B" w:rsidP="00E20F3B">
      <w:pPr>
        <w:rPr>
          <w:sz w:val="16"/>
        </w:rPr>
      </w:pPr>
      <w:r w:rsidRPr="00531A98">
        <w:rPr>
          <w:sz w:val="16"/>
        </w:rPr>
        <w:t xml:space="preserve">Agriculture is a bedrock industry in the United States. In 2021, crop and livestock production accounted for $440 billion of revenue or 16% of total revenue in the agribusiness industry.180 While the industry has historically been very decentralized, with “[t]he four largest companies in the Agribusiness industry account[ing] for less than 10.0% of industry revenue,” there are indications of growing centralization.181 In fact, “[t]he corporatization of farms . . . has been a major feature of the industry over the past decade.”182 A model of contract farming has been employed by larger processors who buy the products that farms produce.183 This model sees “larger businesses enter into contracts with farmers to operate farms they own,”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w:t>
      </w:r>
      <w:r w:rsidRPr="00531A98">
        <w:rPr>
          <w:rStyle w:val="StyleUnderline"/>
        </w:rPr>
        <w:t xml:space="preserve">current </w:t>
      </w:r>
      <w:r w:rsidRPr="00EF2E32">
        <w:rPr>
          <w:rStyle w:val="Emphasis"/>
          <w:highlight w:val="cyan"/>
        </w:rPr>
        <w:t>decentralized structure</w:t>
      </w:r>
      <w:r w:rsidRPr="00531A98">
        <w:rPr>
          <w:rStyle w:val="StyleUnderline"/>
        </w:rPr>
        <w:t xml:space="preserve"> of the industry poses a </w:t>
      </w:r>
      <w:r w:rsidRPr="00EF2E32">
        <w:rPr>
          <w:rStyle w:val="Emphasis"/>
          <w:highlight w:val="cyan"/>
        </w:rPr>
        <w:t>challenge</w:t>
      </w:r>
      <w:r w:rsidRPr="00531A98">
        <w:rPr>
          <w:rStyle w:val="StyleUnderline"/>
        </w:rPr>
        <w:t xml:space="preserve"> to </w:t>
      </w:r>
      <w:r w:rsidRPr="00EF2E32">
        <w:rPr>
          <w:rStyle w:val="Emphasis"/>
          <w:highlight w:val="cyan"/>
        </w:rPr>
        <w:t>organizing</w:t>
      </w:r>
      <w:r w:rsidRPr="00531A98">
        <w:rPr>
          <w:rStyle w:val="StyleUnderline"/>
        </w:rPr>
        <w:t xml:space="preserve"> efforts</w:t>
      </w:r>
      <w:r w:rsidRPr="00531A98">
        <w:rPr>
          <w:sz w:val="16"/>
        </w:rPr>
        <w:t xml:space="preserve">, given that the dominant model of unionization generally </w:t>
      </w:r>
      <w:r w:rsidRPr="00531A98">
        <w:rPr>
          <w:rStyle w:val="Emphasis"/>
        </w:rPr>
        <w:t>restricts</w:t>
      </w:r>
      <w:r w:rsidRPr="00531A98">
        <w:rPr>
          <w:rStyle w:val="StyleUnderline"/>
        </w:rPr>
        <w:t xml:space="preserve"> the </w:t>
      </w:r>
      <w:r w:rsidRPr="00531A98">
        <w:rPr>
          <w:rStyle w:val="Emphasis"/>
        </w:rPr>
        <w:t>bargaining unit</w:t>
      </w:r>
      <w:r w:rsidRPr="00531A98">
        <w:rPr>
          <w:rStyle w:val="StyleUnderline"/>
        </w:rPr>
        <w:t xml:space="preserve"> for which an </w:t>
      </w:r>
      <w:r w:rsidRPr="00531A98">
        <w:rPr>
          <w:rStyle w:val="Emphasis"/>
        </w:rPr>
        <w:t>election</w:t>
      </w:r>
      <w:r w:rsidRPr="00531A98">
        <w:rPr>
          <w:rStyle w:val="StyleUnderline"/>
        </w:rPr>
        <w:t xml:space="preserve"> is held to the individual </w:t>
      </w:r>
      <w:r w:rsidRPr="00531A98">
        <w:rPr>
          <w:rStyle w:val="Emphasis"/>
        </w:rPr>
        <w:t>employer</w:t>
      </w:r>
      <w:r w:rsidRPr="00531A98">
        <w:rPr>
          <w:sz w:val="16"/>
        </w:rPr>
        <w:t xml:space="preserve">.186 Even if organizers were able to operate under the existing NLRA structure, it is unlikely that the current state of the industry would permit largescale unionization throughout the sector. As such, a </w:t>
      </w:r>
      <w:r w:rsidRPr="00531A98">
        <w:rPr>
          <w:rStyle w:val="StyleUnderline"/>
        </w:rPr>
        <w:t xml:space="preserve">more comprehensive model of </w:t>
      </w:r>
      <w:r w:rsidRPr="00EF2E32">
        <w:rPr>
          <w:rStyle w:val="Emphasis"/>
          <w:highlight w:val="cyan"/>
        </w:rPr>
        <w:t>sectoral bargaining</w:t>
      </w:r>
      <w:r w:rsidRPr="00531A98">
        <w:rPr>
          <w:rStyle w:val="StyleUnderline"/>
        </w:rPr>
        <w:t xml:space="preserve"> would prove </w:t>
      </w:r>
      <w:r w:rsidRPr="00EF2E32">
        <w:rPr>
          <w:rStyle w:val="Emphasis"/>
          <w:highlight w:val="cyan"/>
        </w:rPr>
        <w:t>more effective</w:t>
      </w:r>
      <w:r w:rsidRPr="00531A98">
        <w:rPr>
          <w:rStyle w:val="StyleUnderline"/>
        </w:rPr>
        <w:t xml:space="preserve"> for organizing the industry</w:t>
      </w:r>
      <w:r w:rsidRPr="00531A98">
        <w:rPr>
          <w:sz w:val="16"/>
        </w:rPr>
        <w:t>.187</w:t>
      </w:r>
    </w:p>
    <w:p w14:paraId="15EE38C1" w14:textId="77777777" w:rsidR="00E20F3B" w:rsidRDefault="00E20F3B" w:rsidP="00E20F3B">
      <w:pPr>
        <w:pStyle w:val="Heading4"/>
      </w:pPr>
      <w:r w:rsidRPr="00906794">
        <w:t xml:space="preserve">Focus on </w:t>
      </w:r>
      <w:r w:rsidRPr="002B603D">
        <w:rPr>
          <w:u w:val="single"/>
        </w:rPr>
        <w:t>Big Ag</w:t>
      </w:r>
      <w:r w:rsidRPr="002B603D">
        <w:t xml:space="preserve"> matters</w:t>
      </w:r>
      <w:r w:rsidRPr="00906794">
        <w:t xml:space="preserve">---individualism </w:t>
      </w:r>
      <w:r w:rsidRPr="002B603D">
        <w:rPr>
          <w:u w:val="single"/>
        </w:rPr>
        <w:t>fails</w:t>
      </w:r>
      <w:r>
        <w:t>.</w:t>
      </w:r>
    </w:p>
    <w:p w14:paraId="6F04029A" w14:textId="77777777" w:rsidR="00E20F3B" w:rsidRDefault="00E20F3B" w:rsidP="00E20F3B">
      <w:r w:rsidRPr="008C1F5A">
        <w:rPr>
          <w:rStyle w:val="Style13ptBold"/>
        </w:rPr>
        <w:t xml:space="preserve">Hewson </w:t>
      </w:r>
      <w:r>
        <w:rPr>
          <w:rStyle w:val="Style13ptBold"/>
        </w:rPr>
        <w:t xml:space="preserve">et al. </w:t>
      </w:r>
      <w:r w:rsidRPr="008C1F5A">
        <w:rPr>
          <w:rStyle w:val="Style13ptBold"/>
        </w:rPr>
        <w:t>’20</w:t>
      </w:r>
      <w:r>
        <w:t xml:space="preserve"> [John, Bob Douglas, Robyn Alders, and Julian Cribb; June 2020; Honorary Professorial Fellow, Australian National University, Ph.D., Economics, Johns Hopkins University; Emeritus Professor, National Centre for Epidemiology and Population Health, Australian National University; Senior Fellow, Chatham House Global Health; Adjunct Professor, University of Technology, Sydney; Commission for the Human Future, Round Table on Global Food Security, “Food is at the Heart of Our Future,” p. 11-16]</w:t>
      </w:r>
    </w:p>
    <w:p w14:paraId="07E4BA85" w14:textId="77777777" w:rsidR="00E20F3B" w:rsidRPr="00347B46" w:rsidRDefault="00E20F3B" w:rsidP="00E20F3B">
      <w:pPr>
        <w:rPr>
          <w:sz w:val="16"/>
        </w:rPr>
      </w:pPr>
      <w:r w:rsidRPr="00347B46">
        <w:rPr>
          <w:sz w:val="16"/>
        </w:rPr>
        <w:t xml:space="preserve">Title: </w:t>
      </w:r>
      <w:r w:rsidRPr="00B82A6E">
        <w:rPr>
          <w:rStyle w:val="Emphasis"/>
          <w:highlight w:val="cyan"/>
        </w:rPr>
        <w:t>Food</w:t>
      </w:r>
      <w:r w:rsidRPr="00347B46">
        <w:rPr>
          <w:sz w:val="16"/>
        </w:rPr>
        <w:t xml:space="preserve"> is at the Heart of Our Future</w:t>
      </w:r>
    </w:p>
    <w:p w14:paraId="6CD43B6F" w14:textId="77777777" w:rsidR="00E20F3B" w:rsidRPr="00347B46" w:rsidRDefault="00E20F3B" w:rsidP="00E20F3B">
      <w:pPr>
        <w:rPr>
          <w:sz w:val="16"/>
        </w:rPr>
      </w:pPr>
      <w:r w:rsidRPr="00347B46">
        <w:rPr>
          <w:sz w:val="16"/>
        </w:rPr>
        <w:t xml:space="preserve">It </w:t>
      </w:r>
      <w:r w:rsidRPr="00B82A6E">
        <w:rPr>
          <w:rStyle w:val="StyleUnderline"/>
        </w:rPr>
        <w:t xml:space="preserve">is </w:t>
      </w:r>
      <w:r w:rsidRPr="00B82A6E">
        <w:rPr>
          <w:rStyle w:val="Emphasis"/>
          <w:highlight w:val="cyan"/>
        </w:rPr>
        <w:t>dominated</w:t>
      </w:r>
      <w:r w:rsidRPr="00347B46">
        <w:rPr>
          <w:sz w:val="16"/>
        </w:rPr>
        <w:t xml:space="preserve"> internationally </w:t>
      </w:r>
      <w:r w:rsidRPr="00C2496A">
        <w:rPr>
          <w:rStyle w:val="StyleUnderline"/>
          <w:highlight w:val="cyan"/>
        </w:rPr>
        <w:t>by</w:t>
      </w:r>
      <w:r w:rsidRPr="00146BA2">
        <w:rPr>
          <w:rStyle w:val="StyleUnderline"/>
        </w:rPr>
        <w:t xml:space="preserve"> a</w:t>
      </w:r>
      <w:r w:rsidRPr="00347B46">
        <w:rPr>
          <w:rStyle w:val="StyleUnderline"/>
        </w:rPr>
        <w:t xml:space="preserve"> </w:t>
      </w:r>
      <w:r w:rsidRPr="00B82A6E">
        <w:rPr>
          <w:rStyle w:val="Emphasis"/>
          <w:highlight w:val="cyan"/>
        </w:rPr>
        <w:t>small number</w:t>
      </w:r>
      <w:r w:rsidRPr="00B82A6E">
        <w:rPr>
          <w:rStyle w:val="StyleUnderline"/>
          <w:highlight w:val="cyan"/>
        </w:rPr>
        <w:t xml:space="preserve"> of</w:t>
      </w:r>
      <w:r w:rsidRPr="00B82A6E">
        <w:rPr>
          <w:rStyle w:val="StyleUnderline"/>
        </w:rPr>
        <w:t xml:space="preserve"> </w:t>
      </w:r>
      <w:r w:rsidRPr="00B82A6E">
        <w:rPr>
          <w:rStyle w:val="Emphasis"/>
        </w:rPr>
        <w:t xml:space="preserve">extremely </w:t>
      </w:r>
      <w:r w:rsidRPr="00B82A6E">
        <w:rPr>
          <w:rStyle w:val="Emphasis"/>
          <w:highlight w:val="cyan"/>
        </w:rPr>
        <w:t>large agribusiness</w:t>
      </w:r>
      <w:r w:rsidRPr="00347B46">
        <w:rPr>
          <w:sz w:val="16"/>
        </w:rPr>
        <w:t xml:space="preserve">, food processing and retail </w:t>
      </w:r>
      <w:r w:rsidRPr="002374CF">
        <w:rPr>
          <w:rStyle w:val="Emphasis"/>
          <w:highlight w:val="cyan"/>
        </w:rPr>
        <w:t>corp</w:t>
      </w:r>
      <w:r w:rsidRPr="00146BA2">
        <w:rPr>
          <w:rStyle w:val="StyleUnderline"/>
        </w:rPr>
        <w:t>oration</w:t>
      </w:r>
      <w:r w:rsidRPr="002374CF">
        <w:rPr>
          <w:rStyle w:val="Emphasis"/>
          <w:highlight w:val="cyan"/>
        </w:rPr>
        <w:t>s</w:t>
      </w:r>
      <w:r w:rsidRPr="00146BA2">
        <w:rPr>
          <w:rStyle w:val="StyleUnderline"/>
        </w:rPr>
        <w:t xml:space="preserve"> and</w:t>
      </w:r>
      <w:r w:rsidRPr="00347B46">
        <w:rPr>
          <w:sz w:val="16"/>
        </w:rPr>
        <w:t xml:space="preserve"> their </w:t>
      </w:r>
      <w:r w:rsidRPr="00146BA2">
        <w:rPr>
          <w:rStyle w:val="Emphasis"/>
        </w:rPr>
        <w:t>relentless drive</w:t>
      </w:r>
      <w:r w:rsidRPr="00CF1A6D">
        <w:rPr>
          <w:rStyle w:val="StyleUnderline"/>
        </w:rPr>
        <w:t xml:space="preserve"> </w:t>
      </w:r>
      <w:r w:rsidRPr="00146BA2">
        <w:rPr>
          <w:rStyle w:val="StyleUnderline"/>
        </w:rPr>
        <w:t xml:space="preserve">to </w:t>
      </w:r>
      <w:r w:rsidRPr="00CF1A6D">
        <w:rPr>
          <w:rStyle w:val="StyleUnderline"/>
        </w:rPr>
        <w:t xml:space="preserve">increase both </w:t>
      </w:r>
      <w:r w:rsidRPr="00CF1A6D">
        <w:rPr>
          <w:rStyle w:val="Emphasis"/>
        </w:rPr>
        <w:t>production</w:t>
      </w:r>
      <w:r w:rsidRPr="00CF1A6D">
        <w:rPr>
          <w:rStyle w:val="StyleUnderline"/>
        </w:rPr>
        <w:t xml:space="preserve"> and </w:t>
      </w:r>
      <w:r w:rsidRPr="00CF1A6D">
        <w:rPr>
          <w:rStyle w:val="Emphasis"/>
        </w:rPr>
        <w:t>consumption</w:t>
      </w:r>
      <w:r w:rsidRPr="00347B46">
        <w:rPr>
          <w:sz w:val="16"/>
        </w:rPr>
        <w:t xml:space="preserve">. These punish farmers by paying them less and less for producing more and more. This </w:t>
      </w:r>
      <w:r w:rsidRPr="00146BA2">
        <w:rPr>
          <w:rStyle w:val="StyleUnderline"/>
        </w:rPr>
        <w:t>has</w:t>
      </w:r>
      <w:r w:rsidRPr="00347B46">
        <w:rPr>
          <w:sz w:val="16"/>
        </w:rPr>
        <w:t xml:space="preserve"> </w:t>
      </w:r>
      <w:r w:rsidRPr="00C2496A">
        <w:rPr>
          <w:rStyle w:val="Emphasis"/>
          <w:highlight w:val="cyan"/>
        </w:rPr>
        <w:t>devastating</w:t>
      </w:r>
      <w:r w:rsidRPr="00B350B1">
        <w:rPr>
          <w:rStyle w:val="StyleUnderline"/>
          <w:highlight w:val="cyan"/>
        </w:rPr>
        <w:t xml:space="preserve"> </w:t>
      </w:r>
      <w:r w:rsidRPr="00C2496A">
        <w:rPr>
          <w:rStyle w:val="StyleUnderline"/>
          <w:highlight w:val="cyan"/>
        </w:rPr>
        <w:t>impacts</w:t>
      </w:r>
      <w:r w:rsidRPr="00146BA2">
        <w:rPr>
          <w:rStyle w:val="StyleUnderline"/>
        </w:rPr>
        <w:t xml:space="preserve"> on rural communities, </w:t>
      </w:r>
      <w:r w:rsidRPr="00CF1A6D">
        <w:rPr>
          <w:rStyle w:val="StyleUnderline"/>
        </w:rPr>
        <w:t>on people, animals and</w:t>
      </w:r>
      <w:r w:rsidRPr="00146BA2">
        <w:rPr>
          <w:rStyle w:val="StyleUnderline"/>
        </w:rPr>
        <w:t xml:space="preserve"> on the</w:t>
      </w:r>
      <w:r w:rsidRPr="00347B46">
        <w:rPr>
          <w:sz w:val="16"/>
        </w:rPr>
        <w:t xml:space="preserve"> farming </w:t>
      </w:r>
      <w:r w:rsidRPr="00146BA2">
        <w:rPr>
          <w:rStyle w:val="Emphasis"/>
        </w:rPr>
        <w:t>environment</w:t>
      </w:r>
      <w:r w:rsidRPr="00347B46">
        <w:rPr>
          <w:sz w:val="16"/>
        </w:rPr>
        <w:t xml:space="preserve">. Effectively, the </w:t>
      </w:r>
      <w:r w:rsidRPr="00146BA2">
        <w:rPr>
          <w:rStyle w:val="StyleUnderline"/>
        </w:rPr>
        <w:t>current agribusiness</w:t>
      </w:r>
      <w:r w:rsidRPr="00347B46">
        <w:rPr>
          <w:sz w:val="16"/>
        </w:rPr>
        <w:t xml:space="preserve"> system drives farmer to become miners of their soils, water, landscapes and biodiversity, </w:t>
      </w:r>
      <w:r w:rsidRPr="00C2496A">
        <w:rPr>
          <w:rStyle w:val="StyleUnderline"/>
          <w:highlight w:val="cyan"/>
        </w:rPr>
        <w:t xml:space="preserve">degrading </w:t>
      </w:r>
      <w:r w:rsidRPr="00020951">
        <w:rPr>
          <w:rStyle w:val="StyleUnderline"/>
        </w:rPr>
        <w:t xml:space="preserve">the </w:t>
      </w:r>
      <w:r w:rsidRPr="00146BA2">
        <w:rPr>
          <w:rStyle w:val="Emphasis"/>
        </w:rPr>
        <w:t xml:space="preserve">very </w:t>
      </w:r>
      <w:r w:rsidRPr="00C2496A">
        <w:rPr>
          <w:rStyle w:val="Emphasis"/>
          <w:highlight w:val="cyan"/>
        </w:rPr>
        <w:t>eco</w:t>
      </w:r>
      <w:r w:rsidRPr="00B350B1">
        <w:rPr>
          <w:rStyle w:val="StyleUnderline"/>
        </w:rPr>
        <w:t xml:space="preserve">logical </w:t>
      </w:r>
      <w:r w:rsidRPr="00C2496A">
        <w:rPr>
          <w:rStyle w:val="Emphasis"/>
          <w:highlight w:val="cyan"/>
        </w:rPr>
        <w:t>system</w:t>
      </w:r>
      <w:r w:rsidRPr="00347B46">
        <w:rPr>
          <w:sz w:val="16"/>
        </w:rPr>
        <w:t xml:space="preserve"> and climate </w:t>
      </w:r>
      <w:r w:rsidRPr="00146BA2">
        <w:rPr>
          <w:rStyle w:val="StyleUnderline"/>
        </w:rPr>
        <w:t>that sustain</w:t>
      </w:r>
      <w:r w:rsidRPr="00B350B1">
        <w:rPr>
          <w:rStyle w:val="StyleUnderline"/>
        </w:rPr>
        <w:t xml:space="preserve"> </w:t>
      </w:r>
      <w:r w:rsidRPr="00146BA2">
        <w:rPr>
          <w:rStyle w:val="Emphasis"/>
        </w:rPr>
        <w:t>healthy</w:t>
      </w:r>
      <w:r w:rsidRPr="00B350B1">
        <w:rPr>
          <w:rStyle w:val="StyleUnderline"/>
        </w:rPr>
        <w:t xml:space="preserve"> </w:t>
      </w:r>
      <w:r w:rsidRPr="00146BA2">
        <w:rPr>
          <w:rStyle w:val="StyleUnderline"/>
        </w:rPr>
        <w:t>food production</w:t>
      </w:r>
      <w:r w:rsidRPr="00347B46">
        <w:rPr>
          <w:sz w:val="16"/>
        </w:rPr>
        <w:t>.</w:t>
      </w:r>
    </w:p>
    <w:p w14:paraId="24F8F73B" w14:textId="77777777" w:rsidR="00E20F3B" w:rsidRPr="00347B46" w:rsidRDefault="00E20F3B" w:rsidP="00E20F3B">
      <w:pPr>
        <w:rPr>
          <w:sz w:val="16"/>
        </w:rPr>
      </w:pPr>
      <w:r w:rsidRPr="00146BA2">
        <w:rPr>
          <w:rStyle w:val="StyleUnderline"/>
        </w:rPr>
        <w:t>Increasing</w:t>
      </w:r>
      <w:r w:rsidRPr="00347B46">
        <w:rPr>
          <w:rStyle w:val="StyleUnderline"/>
        </w:rPr>
        <w:t xml:space="preserve"> </w:t>
      </w:r>
      <w:r w:rsidRPr="00146BA2">
        <w:rPr>
          <w:rStyle w:val="Emphasis"/>
        </w:rPr>
        <w:t>concentration</w:t>
      </w:r>
      <w:r w:rsidRPr="00283859">
        <w:rPr>
          <w:rStyle w:val="StyleUnderline"/>
        </w:rPr>
        <w:t xml:space="preserve"> of </w:t>
      </w:r>
      <w:r w:rsidRPr="0089180B">
        <w:rPr>
          <w:rStyle w:val="Emphasis"/>
          <w:highlight w:val="cyan"/>
        </w:rPr>
        <w:t>corporate ownership</w:t>
      </w:r>
      <w:r w:rsidRPr="00347B46">
        <w:rPr>
          <w:sz w:val="16"/>
        </w:rPr>
        <w:t xml:space="preserve"> has </w:t>
      </w:r>
      <w:r w:rsidRPr="00C2496A">
        <w:rPr>
          <w:rStyle w:val="Emphasis"/>
          <w:highlight w:val="cyan"/>
        </w:rPr>
        <w:t>corrupted</w:t>
      </w:r>
      <w:r w:rsidRPr="00283859">
        <w:rPr>
          <w:rStyle w:val="StyleUnderline"/>
        </w:rPr>
        <w:t xml:space="preserve"> </w:t>
      </w:r>
      <w:r w:rsidRPr="00146BA2">
        <w:rPr>
          <w:rStyle w:val="StyleUnderline"/>
        </w:rPr>
        <w:t>the goal of</w:t>
      </w:r>
      <w:r w:rsidRPr="00283859">
        <w:rPr>
          <w:rStyle w:val="StyleUnderline"/>
        </w:rPr>
        <w:t xml:space="preserve"> </w:t>
      </w:r>
      <w:r w:rsidRPr="00C2496A">
        <w:rPr>
          <w:rStyle w:val="Emphasis"/>
          <w:highlight w:val="cyan"/>
        </w:rPr>
        <w:t>sustainable</w:t>
      </w:r>
      <w:r w:rsidRPr="00146BA2">
        <w:rPr>
          <w:rStyle w:val="Emphasis"/>
        </w:rPr>
        <w:t xml:space="preserve"> food </w:t>
      </w:r>
      <w:r w:rsidRPr="00C2496A">
        <w:rPr>
          <w:rStyle w:val="Emphasis"/>
          <w:highlight w:val="cyan"/>
        </w:rPr>
        <w:t>production</w:t>
      </w:r>
      <w:r w:rsidRPr="00283859">
        <w:rPr>
          <w:rStyle w:val="StyleUnderline"/>
          <w:highlight w:val="cyan"/>
        </w:rPr>
        <w:t xml:space="preserve"> </w:t>
      </w:r>
      <w:r w:rsidRPr="00C2496A">
        <w:rPr>
          <w:rStyle w:val="StyleUnderline"/>
          <w:highlight w:val="cyan"/>
        </w:rPr>
        <w:t>and</w:t>
      </w:r>
      <w:r w:rsidRPr="00283859">
        <w:rPr>
          <w:rStyle w:val="StyleUnderline"/>
          <w:highlight w:val="cyan"/>
        </w:rPr>
        <w:t xml:space="preserve"> </w:t>
      </w:r>
      <w:r w:rsidRPr="00C2496A">
        <w:rPr>
          <w:rStyle w:val="Emphasis"/>
          <w:highlight w:val="cyan"/>
        </w:rPr>
        <w:t>captured</w:t>
      </w:r>
      <w:r w:rsidRPr="00347B46">
        <w:rPr>
          <w:sz w:val="16"/>
        </w:rPr>
        <w:t xml:space="preserve"> control of </w:t>
      </w:r>
      <w:r w:rsidRPr="00C2496A">
        <w:rPr>
          <w:rStyle w:val="StyleUnderline"/>
          <w:highlight w:val="cyan"/>
        </w:rPr>
        <w:t>regulation</w:t>
      </w:r>
      <w:r w:rsidRPr="00146BA2">
        <w:rPr>
          <w:rStyle w:val="StyleUnderline"/>
        </w:rPr>
        <w:t xml:space="preserve"> intended to</w:t>
      </w:r>
      <w:r w:rsidRPr="00347B46">
        <w:rPr>
          <w:sz w:val="16"/>
        </w:rPr>
        <w:t xml:space="preserve"> </w:t>
      </w:r>
      <w:r w:rsidRPr="00146BA2">
        <w:rPr>
          <w:rStyle w:val="Emphasis"/>
        </w:rPr>
        <w:t>protect</w:t>
      </w:r>
      <w:r w:rsidRPr="0089180B">
        <w:rPr>
          <w:rStyle w:val="StyleUnderline"/>
        </w:rPr>
        <w:t xml:space="preserve"> </w:t>
      </w:r>
      <w:r w:rsidRPr="00146BA2">
        <w:rPr>
          <w:rStyle w:val="StyleUnderline"/>
        </w:rPr>
        <w:t>the agroecosystem</w:t>
      </w:r>
      <w:r w:rsidRPr="00347B46">
        <w:rPr>
          <w:sz w:val="16"/>
        </w:rPr>
        <w:t xml:space="preserve"> and consumer health. It gives preference to high-fat, high-sugar, high-salt, high-chemical and heavily processed foods that defy sound nutritional advice. It invests in large-scale land clearing and the slaughter of wildlife, such as the orangutan. Furthermore, corporate funding of scientific research has sullied science, causing it to lose consumer and government confidence.</w:t>
      </w:r>
    </w:p>
    <w:p w14:paraId="7E31471B" w14:textId="77777777" w:rsidR="00E20F3B" w:rsidRPr="00347B46" w:rsidRDefault="00E20F3B" w:rsidP="00E20F3B">
      <w:pPr>
        <w:rPr>
          <w:sz w:val="16"/>
        </w:rPr>
      </w:pPr>
      <w:r w:rsidRPr="00CC629B">
        <w:rPr>
          <w:rStyle w:val="Emphasis"/>
        </w:rPr>
        <w:t xml:space="preserve">Food </w:t>
      </w:r>
      <w:r w:rsidRPr="00CC629B">
        <w:rPr>
          <w:rStyle w:val="Emphasis"/>
          <w:highlight w:val="cyan"/>
        </w:rPr>
        <w:t>producers</w:t>
      </w:r>
      <w:r w:rsidRPr="00347B46">
        <w:rPr>
          <w:sz w:val="16"/>
        </w:rPr>
        <w:t xml:space="preserve"> worldwide </w:t>
      </w:r>
      <w:r w:rsidRPr="00146BA2">
        <w:rPr>
          <w:rStyle w:val="StyleUnderline"/>
        </w:rPr>
        <w:t>are</w:t>
      </w:r>
      <w:r w:rsidRPr="00347B46">
        <w:rPr>
          <w:sz w:val="16"/>
        </w:rPr>
        <w:t xml:space="preserve"> now </w:t>
      </w:r>
      <w:r w:rsidRPr="00146BA2">
        <w:rPr>
          <w:rStyle w:val="StyleUnderline"/>
        </w:rPr>
        <w:t xml:space="preserve">locked </w:t>
      </w:r>
      <w:r w:rsidRPr="00C2496A">
        <w:rPr>
          <w:rStyle w:val="StyleUnderline"/>
          <w:highlight w:val="cyan"/>
        </w:rPr>
        <w:t>in</w:t>
      </w:r>
      <w:r w:rsidRPr="00146BA2">
        <w:rPr>
          <w:rStyle w:val="StyleUnderline"/>
        </w:rPr>
        <w:t>to a</w:t>
      </w:r>
      <w:r w:rsidRPr="00347B46">
        <w:rPr>
          <w:sz w:val="16"/>
        </w:rPr>
        <w:t xml:space="preserve"> </w:t>
      </w:r>
      <w:r w:rsidRPr="00C2496A">
        <w:rPr>
          <w:rStyle w:val="Emphasis"/>
          <w:highlight w:val="cyan"/>
        </w:rPr>
        <w:t>competitive spiral</w:t>
      </w:r>
      <w:r w:rsidRPr="00CC629B">
        <w:rPr>
          <w:rStyle w:val="StyleUnderline"/>
          <w:highlight w:val="cyan"/>
        </w:rPr>
        <w:t xml:space="preserve"> </w:t>
      </w:r>
      <w:r w:rsidRPr="00C2496A">
        <w:rPr>
          <w:rStyle w:val="StyleUnderline"/>
          <w:highlight w:val="cyan"/>
        </w:rPr>
        <w:t>to</w:t>
      </w:r>
      <w:r w:rsidRPr="00146BA2">
        <w:rPr>
          <w:rStyle w:val="StyleUnderline"/>
        </w:rPr>
        <w:t xml:space="preserve"> produce food at the</w:t>
      </w:r>
      <w:r w:rsidRPr="00CC629B">
        <w:rPr>
          <w:rStyle w:val="StyleUnderline"/>
        </w:rPr>
        <w:t xml:space="preserve"> </w:t>
      </w:r>
      <w:r w:rsidRPr="00CC629B">
        <w:rPr>
          <w:rStyle w:val="Emphasis"/>
          <w:highlight w:val="cyan"/>
        </w:rPr>
        <w:t>lowest</w:t>
      </w:r>
      <w:r w:rsidRPr="00CC629B">
        <w:rPr>
          <w:rStyle w:val="StyleUnderline"/>
        </w:rPr>
        <w:t xml:space="preserve"> </w:t>
      </w:r>
      <w:r w:rsidRPr="00146BA2">
        <w:rPr>
          <w:rStyle w:val="StyleUnderline"/>
        </w:rPr>
        <w:t xml:space="preserve">possible </w:t>
      </w:r>
      <w:r w:rsidRPr="00CC629B">
        <w:rPr>
          <w:rStyle w:val="StyleUnderline"/>
          <w:highlight w:val="cyan"/>
        </w:rPr>
        <w:t>prices</w:t>
      </w:r>
      <w:r w:rsidRPr="00347B46">
        <w:rPr>
          <w:sz w:val="16"/>
        </w:rPr>
        <w:t xml:space="preserve"> to meet the needs of supermarkets promoting cheap food </w:t>
      </w:r>
      <w:r w:rsidRPr="00146BA2">
        <w:rPr>
          <w:rStyle w:val="StyleUnderline"/>
        </w:rPr>
        <w:t xml:space="preserve">while </w:t>
      </w:r>
      <w:r w:rsidRPr="00CC629B">
        <w:rPr>
          <w:rStyle w:val="Emphasis"/>
          <w:highlight w:val="cyan"/>
        </w:rPr>
        <w:t>creating profits</w:t>
      </w:r>
      <w:r w:rsidRPr="00CC629B">
        <w:rPr>
          <w:rStyle w:val="StyleUnderline"/>
          <w:highlight w:val="cyan"/>
        </w:rPr>
        <w:t xml:space="preserve"> </w:t>
      </w:r>
      <w:r w:rsidRPr="00C2496A">
        <w:rPr>
          <w:rStyle w:val="StyleUnderline"/>
          <w:highlight w:val="cyan"/>
        </w:rPr>
        <w:t>for</w:t>
      </w:r>
      <w:r w:rsidRPr="00146BA2">
        <w:rPr>
          <w:rStyle w:val="StyleUnderline"/>
        </w:rPr>
        <w:t xml:space="preserve"> a</w:t>
      </w:r>
      <w:r w:rsidRPr="00CC629B">
        <w:rPr>
          <w:rStyle w:val="StyleUnderline"/>
        </w:rPr>
        <w:t xml:space="preserve"> </w:t>
      </w:r>
      <w:r w:rsidRPr="00C2496A">
        <w:rPr>
          <w:rStyle w:val="Emphasis"/>
          <w:highlight w:val="cyan"/>
        </w:rPr>
        <w:t>handful</w:t>
      </w:r>
      <w:r w:rsidRPr="00347B46">
        <w:rPr>
          <w:sz w:val="16"/>
          <w:highlight w:val="cyan"/>
        </w:rPr>
        <w:t xml:space="preserve"> </w:t>
      </w:r>
      <w:r w:rsidRPr="00C2496A">
        <w:rPr>
          <w:rStyle w:val="StyleUnderline"/>
          <w:highlight w:val="cyan"/>
        </w:rPr>
        <w:t>of</w:t>
      </w:r>
      <w:r w:rsidRPr="00146BA2">
        <w:rPr>
          <w:rStyle w:val="StyleUnderline"/>
        </w:rPr>
        <w:t xml:space="preserve"> transnational </w:t>
      </w:r>
      <w:r w:rsidRPr="00C2496A">
        <w:rPr>
          <w:rStyle w:val="StyleUnderline"/>
          <w:highlight w:val="cyan"/>
        </w:rPr>
        <w:t>corporates</w:t>
      </w:r>
      <w:r w:rsidRPr="00347B46">
        <w:rPr>
          <w:sz w:val="16"/>
        </w:rPr>
        <w:t>, using systems that take no account of our ability to sustain the human food supply in the longer term. The industrial farming model unfairly advantages large corporate and company farms over smaller family farms. Consequently, millions of smallholders and farmers who can no longer compete are being forced off their land. The corporate model aggregates land and water holdings then, when it has extracted its rent, re-sells them to realise capital gain. This transforms the farming landscape and society forever as it sheds skills, degrades natural capital and bars young farmers from entering the industry.</w:t>
      </w:r>
    </w:p>
    <w:p w14:paraId="4381CB3F" w14:textId="77777777" w:rsidR="00E20F3B" w:rsidRPr="00347B46" w:rsidRDefault="00E20F3B" w:rsidP="00E20F3B">
      <w:pPr>
        <w:rPr>
          <w:sz w:val="16"/>
        </w:rPr>
      </w:pPr>
      <w:r w:rsidRPr="009F3F2B">
        <w:rPr>
          <w:rStyle w:val="Emphasis"/>
          <w:highlight w:val="cyan"/>
        </w:rPr>
        <w:t>Consumers</w:t>
      </w:r>
      <w:r w:rsidRPr="00347B46">
        <w:rPr>
          <w:sz w:val="16"/>
        </w:rPr>
        <w:t xml:space="preserve"> everywhere now eat food that does not reflect the real cost of producing it. They </w:t>
      </w:r>
      <w:r w:rsidRPr="00146BA2">
        <w:rPr>
          <w:rStyle w:val="StyleUnderline"/>
        </w:rPr>
        <w:t>are</w:t>
      </w:r>
      <w:r w:rsidRPr="009F3F2B">
        <w:rPr>
          <w:rStyle w:val="StyleUnderline"/>
        </w:rPr>
        <w:t xml:space="preserve"> </w:t>
      </w:r>
      <w:r w:rsidRPr="00C2496A">
        <w:rPr>
          <w:rStyle w:val="Emphasis"/>
          <w:highlight w:val="cyan"/>
        </w:rPr>
        <w:t>disconnected</w:t>
      </w:r>
      <w:r w:rsidRPr="00347B46">
        <w:rPr>
          <w:sz w:val="16"/>
        </w:rPr>
        <w:t xml:space="preserve">, almost completely, </w:t>
      </w:r>
      <w:r w:rsidRPr="00C2496A">
        <w:rPr>
          <w:rStyle w:val="StyleUnderline"/>
          <w:highlight w:val="cyan"/>
        </w:rPr>
        <w:t>from</w:t>
      </w:r>
      <w:r w:rsidRPr="00347B46">
        <w:rPr>
          <w:sz w:val="16"/>
        </w:rPr>
        <w:t xml:space="preserve"> the </w:t>
      </w:r>
      <w:r w:rsidRPr="00C2496A">
        <w:rPr>
          <w:rStyle w:val="StyleUnderline"/>
          <w:highlight w:val="cyan"/>
        </w:rPr>
        <w:t>people who</w:t>
      </w:r>
      <w:r w:rsidRPr="00347B46">
        <w:rPr>
          <w:sz w:val="16"/>
        </w:rPr>
        <w:t xml:space="preserve"> originally </w:t>
      </w:r>
      <w:r w:rsidRPr="009F3F2B">
        <w:rPr>
          <w:rStyle w:val="Emphasis"/>
        </w:rPr>
        <w:t>produced</w:t>
      </w:r>
      <w:r w:rsidRPr="009F3F2B">
        <w:rPr>
          <w:rStyle w:val="StyleUnderline"/>
        </w:rPr>
        <w:t xml:space="preserve"> the </w:t>
      </w:r>
      <w:r w:rsidRPr="009F3F2B">
        <w:rPr>
          <w:rStyle w:val="Emphasis"/>
        </w:rPr>
        <w:t>food</w:t>
      </w:r>
      <w:r w:rsidRPr="00347B46">
        <w:rPr>
          <w:sz w:val="16"/>
        </w:rPr>
        <w:t xml:space="preserve">, and how it was produced, </w:t>
      </w:r>
      <w:r w:rsidRPr="00C2496A">
        <w:rPr>
          <w:rStyle w:val="StyleUnderline"/>
          <w:highlight w:val="cyan"/>
        </w:rPr>
        <w:t>leading to</w:t>
      </w:r>
      <w:r w:rsidRPr="00347B46">
        <w:rPr>
          <w:sz w:val="16"/>
          <w:highlight w:val="cyan"/>
        </w:rPr>
        <w:t xml:space="preserve"> </w:t>
      </w:r>
      <w:r w:rsidRPr="003B733E">
        <w:rPr>
          <w:rStyle w:val="Emphasis"/>
          <w:highlight w:val="cyan"/>
        </w:rPr>
        <w:t>wide-scale</w:t>
      </w:r>
      <w:r w:rsidRPr="003B733E">
        <w:rPr>
          <w:rStyle w:val="Emphasis"/>
        </w:rPr>
        <w:t xml:space="preserve"> public </w:t>
      </w:r>
      <w:r w:rsidRPr="003B733E">
        <w:rPr>
          <w:rStyle w:val="Emphasis"/>
          <w:highlight w:val="cyan"/>
        </w:rPr>
        <w:t>ignorance</w:t>
      </w:r>
      <w:r w:rsidRPr="00347B46">
        <w:rPr>
          <w:sz w:val="16"/>
        </w:rPr>
        <w:t xml:space="preserve"> about which foods are healthy, safe and sustainable and which are the opposite. Food consumption patterns are now extensively determined by advertising agencies rather than by nutritionists or sustainable farmers, leading to growing health problems and rising death rates. Consumers have been trained by corporates to expect ‘cheap’ food, with disastrous consequences for the environment that produces their food and their own health. The reality is that today’s food is too cheap to last.</w:t>
      </w:r>
    </w:p>
    <w:p w14:paraId="655F1437" w14:textId="77777777" w:rsidR="00E20F3B" w:rsidRPr="00347B46" w:rsidRDefault="00E20F3B" w:rsidP="00E20F3B">
      <w:pPr>
        <w:rPr>
          <w:sz w:val="16"/>
        </w:rPr>
      </w:pPr>
      <w:r w:rsidRPr="00347B46">
        <w:rPr>
          <w:sz w:val="16"/>
        </w:rPr>
        <w:t>A new way to value food is imperative. There is room for far more involvement by consumers, farmers, dieticians and nutritionists in the human diet than the industrial system permits today.</w:t>
      </w:r>
    </w:p>
    <w:p w14:paraId="0B976424" w14:textId="77777777" w:rsidR="00E20F3B" w:rsidRPr="00347B46" w:rsidRDefault="00E20F3B" w:rsidP="00E20F3B">
      <w:pPr>
        <w:rPr>
          <w:sz w:val="16"/>
        </w:rPr>
      </w:pPr>
      <w:r w:rsidRPr="00347B46">
        <w:rPr>
          <w:sz w:val="16"/>
        </w:rPr>
        <w:t>Food chains, typically extending for thousands of kilometres, undermine the capacity of local food producers to supply their own markets, and the contact between producers and consumers so necessary to a healthy, sustainable diet. They cause massive waste and muffle market signals to producers. They are responsible for a large part of the food sector’s climate emissions and high costs. For all these reasons the world urgently needs solutions that shorten supply chains, notably a return to locally produced foods.</w:t>
      </w:r>
    </w:p>
    <w:p w14:paraId="49E96A9B" w14:textId="77777777" w:rsidR="00E20F3B" w:rsidRPr="00347B46" w:rsidRDefault="00E20F3B" w:rsidP="00E20F3B">
      <w:pPr>
        <w:rPr>
          <w:sz w:val="16"/>
        </w:rPr>
      </w:pPr>
      <w:r w:rsidRPr="00347B46">
        <w:rPr>
          <w:sz w:val="16"/>
        </w:rPr>
        <w:t xml:space="preserve">A complex web of political economy factors drives today’s food systems. </w:t>
      </w:r>
      <w:r w:rsidRPr="003B733E">
        <w:rPr>
          <w:rStyle w:val="Emphasis"/>
        </w:rPr>
        <w:t xml:space="preserve">Dominant </w:t>
      </w:r>
      <w:r w:rsidRPr="003B733E">
        <w:rPr>
          <w:rStyle w:val="Emphasis"/>
          <w:highlight w:val="cyan"/>
        </w:rPr>
        <w:t>market</w:t>
      </w:r>
      <w:r w:rsidRPr="003B733E">
        <w:rPr>
          <w:rStyle w:val="StyleUnderline"/>
        </w:rPr>
        <w:t>-based approache</w:t>
      </w:r>
      <w:r w:rsidRPr="003B733E">
        <w:rPr>
          <w:rStyle w:val="Emphasis"/>
          <w:highlight w:val="cyan"/>
        </w:rPr>
        <w:t>s</w:t>
      </w:r>
      <w:r w:rsidRPr="00146BA2">
        <w:rPr>
          <w:rStyle w:val="StyleUnderline"/>
        </w:rPr>
        <w:t xml:space="preserve"> to food </w:t>
      </w:r>
      <w:r w:rsidRPr="003B733E">
        <w:rPr>
          <w:rStyle w:val="StyleUnderline"/>
        </w:rPr>
        <w:t xml:space="preserve">governance </w:t>
      </w:r>
      <w:r w:rsidRPr="003B733E">
        <w:rPr>
          <w:rStyle w:val="Emphasis"/>
          <w:highlight w:val="cyan"/>
        </w:rPr>
        <w:t>prioritise</w:t>
      </w:r>
      <w:r w:rsidRPr="003B733E">
        <w:rPr>
          <w:rStyle w:val="StyleUnderline"/>
          <w:highlight w:val="cyan"/>
        </w:rPr>
        <w:t xml:space="preserve"> economic over </w:t>
      </w:r>
      <w:r w:rsidRPr="003B733E">
        <w:rPr>
          <w:rStyle w:val="Emphasis"/>
          <w:highlight w:val="cyan"/>
        </w:rPr>
        <w:t>social</w:t>
      </w:r>
      <w:r w:rsidRPr="003B733E">
        <w:rPr>
          <w:rStyle w:val="StyleUnderline"/>
          <w:highlight w:val="cyan"/>
        </w:rPr>
        <w:t xml:space="preserve"> and </w:t>
      </w:r>
      <w:r w:rsidRPr="003B733E">
        <w:rPr>
          <w:rStyle w:val="Emphasis"/>
          <w:highlight w:val="cyan"/>
        </w:rPr>
        <w:t>environmental</w:t>
      </w:r>
      <w:r w:rsidRPr="003B733E">
        <w:rPr>
          <w:rStyle w:val="StyleUnderline"/>
        </w:rPr>
        <w:t xml:space="preserve"> interests</w:t>
      </w:r>
      <w:r w:rsidRPr="00146BA2">
        <w:rPr>
          <w:rStyle w:val="StyleUnderline"/>
        </w:rPr>
        <w:t xml:space="preserve"> </w:t>
      </w:r>
      <w:r w:rsidRPr="003B733E">
        <w:rPr>
          <w:rStyle w:val="StyleUnderline"/>
          <w:highlight w:val="cyan"/>
        </w:rPr>
        <w:t>and</w:t>
      </w:r>
      <w:r w:rsidRPr="00347B46">
        <w:rPr>
          <w:sz w:val="16"/>
        </w:rPr>
        <w:t xml:space="preserve"> have </w:t>
      </w:r>
      <w:r w:rsidRPr="00C2496A">
        <w:rPr>
          <w:rStyle w:val="StyleUnderline"/>
          <w:highlight w:val="cyan"/>
        </w:rPr>
        <w:t>led to</w:t>
      </w:r>
      <w:r w:rsidRPr="003B733E">
        <w:rPr>
          <w:rStyle w:val="StyleUnderline"/>
          <w:highlight w:val="cyan"/>
        </w:rPr>
        <w:t xml:space="preserve"> </w:t>
      </w:r>
      <w:r w:rsidRPr="00C2496A">
        <w:rPr>
          <w:rStyle w:val="Emphasis"/>
          <w:highlight w:val="cyan"/>
        </w:rPr>
        <w:t>hyper-concentration</w:t>
      </w:r>
      <w:r w:rsidRPr="00347B46">
        <w:rPr>
          <w:sz w:val="16"/>
        </w:rPr>
        <w:t xml:space="preserve"> in the market and political power of transnational corporations </w:t>
      </w:r>
      <w:r w:rsidRPr="00146BA2">
        <w:rPr>
          <w:rStyle w:val="StyleUnderline"/>
        </w:rPr>
        <w:t>across the</w:t>
      </w:r>
      <w:r w:rsidRPr="003B733E">
        <w:rPr>
          <w:rStyle w:val="StyleUnderline"/>
        </w:rPr>
        <w:t xml:space="preserve"> </w:t>
      </w:r>
      <w:r w:rsidRPr="00146BA2">
        <w:rPr>
          <w:rStyle w:val="Emphasis"/>
        </w:rPr>
        <w:t>entire food chain</w:t>
      </w:r>
      <w:r w:rsidRPr="00347B46">
        <w:rPr>
          <w:sz w:val="16"/>
        </w:rPr>
        <w:t>. Concentration of ownership of food processing, marketing, transport and supply is dominated by around 20 global mega-corporates. Four companies now control more than 60 percent of global proprietary seed sales; this is causing large-scale agricultural biodiversity loss and threatens future food security.</w:t>
      </w:r>
    </w:p>
    <w:p w14:paraId="1AAB989F" w14:textId="77777777" w:rsidR="00E20F3B" w:rsidRPr="00347B46" w:rsidRDefault="00E20F3B" w:rsidP="00E20F3B">
      <w:pPr>
        <w:rPr>
          <w:sz w:val="16"/>
        </w:rPr>
      </w:pPr>
      <w:r w:rsidRPr="00347B46">
        <w:rPr>
          <w:sz w:val="16"/>
        </w:rPr>
        <w:t>Of equal concern is corporate dominance of the supply chain that provides farmers with chemicals, fertiliser, machinery and other inputs, and its effect on rural communities. Corporate agribusiness argues we need to intensify agricultural production to meet future food demands, using disruptive digital, chemical and genetic technologies; however, these will further entrench their control of the food chain. In the words of one farmer, “These corporate players don’t recognise the importance of social and community values in their balance sheets or their reporting to their shareholders.”</w:t>
      </w:r>
    </w:p>
    <w:p w14:paraId="440ADD35" w14:textId="77777777" w:rsidR="00E20F3B" w:rsidRPr="00347B46" w:rsidRDefault="00E20F3B" w:rsidP="00E20F3B">
      <w:pPr>
        <w:rPr>
          <w:sz w:val="16"/>
        </w:rPr>
      </w:pPr>
      <w:r w:rsidRPr="00347B46">
        <w:rPr>
          <w:sz w:val="16"/>
        </w:rPr>
        <w:t>Oceans should not be forgotten. Corporatisation and increased scale of fishing has intensified the emptying of the world’s oceans as fishery after fishery disappears, through over-allocation and ineffective quota enforcement. While aquaculture is presented as a solution, often it depends on unsustainable use of both agricultural and marine feed sources.</w:t>
      </w:r>
    </w:p>
    <w:p w14:paraId="6FD52519" w14:textId="77777777" w:rsidR="00E20F3B" w:rsidRPr="00347B46" w:rsidRDefault="00E20F3B" w:rsidP="00E20F3B">
      <w:pPr>
        <w:rPr>
          <w:sz w:val="16"/>
        </w:rPr>
      </w:pPr>
      <w:r w:rsidRPr="00C2496A">
        <w:rPr>
          <w:rStyle w:val="Emphasis"/>
          <w:highlight w:val="cyan"/>
        </w:rPr>
        <w:t>Individualism</w:t>
      </w:r>
      <w:r w:rsidRPr="00347B46">
        <w:rPr>
          <w:sz w:val="16"/>
        </w:rPr>
        <w:t xml:space="preserve">, a cornerstone of Western identity, </w:t>
      </w:r>
      <w:r w:rsidRPr="00146BA2">
        <w:rPr>
          <w:rStyle w:val="StyleUnderline"/>
        </w:rPr>
        <w:t xml:space="preserve">is </w:t>
      </w:r>
      <w:r w:rsidRPr="00C2496A">
        <w:rPr>
          <w:rStyle w:val="StyleUnderline"/>
          <w:highlight w:val="cyan"/>
        </w:rPr>
        <w:t>a</w:t>
      </w:r>
      <w:r w:rsidRPr="003B733E">
        <w:rPr>
          <w:rStyle w:val="StyleUnderline"/>
          <w:highlight w:val="cyan"/>
        </w:rPr>
        <w:t xml:space="preserve"> </w:t>
      </w:r>
      <w:r w:rsidRPr="00C2496A">
        <w:rPr>
          <w:rStyle w:val="Emphasis"/>
          <w:highlight w:val="cyan"/>
        </w:rPr>
        <w:t>major obstacle</w:t>
      </w:r>
      <w:r w:rsidRPr="003B733E">
        <w:rPr>
          <w:rStyle w:val="StyleUnderline"/>
        </w:rPr>
        <w:t xml:space="preserve"> to</w:t>
      </w:r>
      <w:r w:rsidRPr="00146BA2">
        <w:rPr>
          <w:rStyle w:val="StyleUnderline"/>
        </w:rPr>
        <w:t xml:space="preserve"> a</w:t>
      </w:r>
      <w:r w:rsidRPr="00347B46">
        <w:rPr>
          <w:sz w:val="16"/>
        </w:rPr>
        <w:t xml:space="preserve"> global </w:t>
      </w:r>
      <w:r w:rsidRPr="00146BA2">
        <w:rPr>
          <w:rStyle w:val="StyleUnderline"/>
        </w:rPr>
        <w:t xml:space="preserve">shift </w:t>
      </w:r>
      <w:r w:rsidRPr="00C2496A">
        <w:rPr>
          <w:rStyle w:val="StyleUnderline"/>
          <w:highlight w:val="cyan"/>
        </w:rPr>
        <w:t>to</w:t>
      </w:r>
      <w:r w:rsidRPr="00146BA2">
        <w:rPr>
          <w:rStyle w:val="StyleUnderline"/>
        </w:rPr>
        <w:t xml:space="preserve"> </w:t>
      </w:r>
      <w:r w:rsidRPr="003B733E">
        <w:rPr>
          <w:rStyle w:val="Emphasis"/>
        </w:rPr>
        <w:t>mindsets</w:t>
      </w:r>
      <w:r w:rsidRPr="00146BA2">
        <w:rPr>
          <w:rStyle w:val="StyleUnderline"/>
        </w:rPr>
        <w:t xml:space="preserve"> that</w:t>
      </w:r>
      <w:r w:rsidRPr="00347B46">
        <w:rPr>
          <w:sz w:val="16"/>
        </w:rPr>
        <w:t xml:space="preserve"> </w:t>
      </w:r>
      <w:r w:rsidRPr="003B733E">
        <w:rPr>
          <w:rStyle w:val="Emphasis"/>
        </w:rPr>
        <w:t xml:space="preserve">value </w:t>
      </w:r>
      <w:r w:rsidRPr="003B733E">
        <w:rPr>
          <w:rStyle w:val="Emphasis"/>
          <w:highlight w:val="cyan"/>
        </w:rPr>
        <w:t>collective</w:t>
      </w:r>
      <w:r w:rsidRPr="00C2496A">
        <w:rPr>
          <w:rStyle w:val="StyleUnderline"/>
          <w:highlight w:val="cyan"/>
        </w:rPr>
        <w:t xml:space="preserve"> goals, such as</w:t>
      </w:r>
      <w:r w:rsidRPr="00347B46">
        <w:rPr>
          <w:sz w:val="16"/>
          <w:highlight w:val="cyan"/>
        </w:rPr>
        <w:t xml:space="preserve"> </w:t>
      </w:r>
      <w:r w:rsidRPr="00C2496A">
        <w:rPr>
          <w:rStyle w:val="Emphasis"/>
          <w:highlight w:val="cyan"/>
        </w:rPr>
        <w:t>food</w:t>
      </w:r>
      <w:r w:rsidRPr="00146BA2">
        <w:rPr>
          <w:rStyle w:val="Emphasis"/>
        </w:rPr>
        <w:t xml:space="preserve"> security</w:t>
      </w:r>
      <w:r w:rsidRPr="00347B46">
        <w:rPr>
          <w:sz w:val="16"/>
        </w:rPr>
        <w:t xml:space="preserve">, health, safety and sustainability, </w:t>
      </w:r>
      <w:r w:rsidRPr="003B733E">
        <w:rPr>
          <w:rStyle w:val="StyleUnderline"/>
          <w:highlight w:val="cyan"/>
        </w:rPr>
        <w:t xml:space="preserve">over </w:t>
      </w:r>
      <w:r w:rsidRPr="003B733E">
        <w:rPr>
          <w:rStyle w:val="Emphasis"/>
          <w:highlight w:val="cyan"/>
        </w:rPr>
        <w:t>private</w:t>
      </w:r>
      <w:r w:rsidRPr="003B733E">
        <w:rPr>
          <w:rStyle w:val="StyleUnderline"/>
        </w:rPr>
        <w:t xml:space="preserve"> </w:t>
      </w:r>
      <w:r w:rsidRPr="00146BA2">
        <w:rPr>
          <w:rStyle w:val="StyleUnderline"/>
        </w:rPr>
        <w:t>ambitions</w:t>
      </w:r>
      <w:r w:rsidRPr="003B733E">
        <w:rPr>
          <w:rStyle w:val="StyleUnderline"/>
        </w:rPr>
        <w:t xml:space="preserve">. </w:t>
      </w:r>
      <w:r w:rsidRPr="003B733E">
        <w:rPr>
          <w:rStyle w:val="StyleUnderline"/>
          <w:highlight w:val="cyan"/>
        </w:rPr>
        <w:t>Ch</w:t>
      </w:r>
      <w:r w:rsidRPr="00C2496A">
        <w:rPr>
          <w:rStyle w:val="StyleUnderline"/>
          <w:highlight w:val="cyan"/>
        </w:rPr>
        <w:t>anging</w:t>
      </w:r>
      <w:r w:rsidRPr="00C2496A">
        <w:rPr>
          <w:rStyle w:val="StyleUnderline"/>
        </w:rPr>
        <w:t xml:space="preserve"> th</w:t>
      </w:r>
      <w:r w:rsidRPr="00146BA2">
        <w:rPr>
          <w:rStyle w:val="StyleUnderline"/>
        </w:rPr>
        <w:t xml:space="preserve">is </w:t>
      </w:r>
      <w:r w:rsidRPr="00C2496A">
        <w:rPr>
          <w:rStyle w:val="StyleUnderline"/>
          <w:highlight w:val="cyan"/>
        </w:rPr>
        <w:t>may be</w:t>
      </w:r>
      <w:r w:rsidRPr="00146BA2">
        <w:rPr>
          <w:rStyle w:val="StyleUnderline"/>
        </w:rPr>
        <w:t xml:space="preserve"> a</w:t>
      </w:r>
      <w:r w:rsidRPr="003B733E">
        <w:rPr>
          <w:rStyle w:val="StyleUnderline"/>
        </w:rPr>
        <w:t xml:space="preserve"> </w:t>
      </w:r>
      <w:r w:rsidRPr="00C2496A">
        <w:rPr>
          <w:rStyle w:val="Emphasis"/>
          <w:highlight w:val="cyan"/>
        </w:rPr>
        <w:t>critical</w:t>
      </w:r>
      <w:r w:rsidRPr="00146BA2">
        <w:rPr>
          <w:rStyle w:val="Emphasis"/>
        </w:rPr>
        <w:t xml:space="preserve"> step</w:t>
      </w:r>
      <w:r w:rsidRPr="003B733E">
        <w:rPr>
          <w:rStyle w:val="StyleUnderline"/>
        </w:rPr>
        <w:t xml:space="preserve"> </w:t>
      </w:r>
      <w:r w:rsidRPr="00146BA2">
        <w:rPr>
          <w:rStyle w:val="StyleUnderline"/>
        </w:rPr>
        <w:t>in achieving</w:t>
      </w:r>
      <w:r w:rsidRPr="00347B46">
        <w:rPr>
          <w:sz w:val="16"/>
        </w:rPr>
        <w:t xml:space="preserve"> true global </w:t>
      </w:r>
      <w:r w:rsidRPr="00146BA2">
        <w:rPr>
          <w:rStyle w:val="StyleUnderline"/>
        </w:rPr>
        <w:t>transformation</w:t>
      </w:r>
      <w:r w:rsidRPr="00347B46">
        <w:rPr>
          <w:sz w:val="16"/>
        </w:rPr>
        <w:t xml:space="preserve"> </w:t>
      </w:r>
      <w:r w:rsidRPr="00146BA2">
        <w:rPr>
          <w:rStyle w:val="Emphasis"/>
        </w:rPr>
        <w:t>towards</w:t>
      </w:r>
      <w:r w:rsidRPr="00347B46">
        <w:rPr>
          <w:sz w:val="16"/>
        </w:rPr>
        <w:t xml:space="preserve"> </w:t>
      </w:r>
      <w:r w:rsidRPr="00146BA2">
        <w:rPr>
          <w:rStyle w:val="StyleUnderline"/>
        </w:rPr>
        <w:t>food security</w:t>
      </w:r>
      <w:r w:rsidRPr="00347B46">
        <w:rPr>
          <w:sz w:val="16"/>
        </w:rPr>
        <w:t>.</w:t>
      </w:r>
    </w:p>
    <w:p w14:paraId="5EFD3108" w14:textId="77777777" w:rsidR="00E20F3B" w:rsidRDefault="00E20F3B" w:rsidP="00E20F3B">
      <w:pPr>
        <w:rPr>
          <w:sz w:val="16"/>
        </w:rPr>
      </w:pPr>
      <w:r w:rsidRPr="00347B46">
        <w:rPr>
          <w:sz w:val="16"/>
        </w:rPr>
        <w:t xml:space="preserve">Consequently, the global, industrialised and commodified food system is deeply unsustainable and grossly unfair. Its failures and fragilities have been apparent for decades and have been brought into sharp relief in the current pandemic. </w:t>
      </w:r>
      <w:r w:rsidRPr="00347B46">
        <w:rPr>
          <w:rStyle w:val="StyleUnderline"/>
          <w:highlight w:val="cyan"/>
        </w:rPr>
        <w:t xml:space="preserve">The </w:t>
      </w:r>
      <w:r w:rsidRPr="00347B46">
        <w:rPr>
          <w:rStyle w:val="Emphasis"/>
          <w:highlight w:val="cyan"/>
        </w:rPr>
        <w:t>case</w:t>
      </w:r>
      <w:r w:rsidRPr="00146BA2">
        <w:rPr>
          <w:rStyle w:val="StyleUnderline"/>
        </w:rPr>
        <w:t xml:space="preserve"> for</w:t>
      </w:r>
      <w:r w:rsidRPr="00347B46">
        <w:rPr>
          <w:sz w:val="16"/>
        </w:rPr>
        <w:t xml:space="preserve"> transformative </w:t>
      </w:r>
      <w:r w:rsidRPr="00146BA2">
        <w:rPr>
          <w:rStyle w:val="StyleUnderline"/>
        </w:rPr>
        <w:t xml:space="preserve">change </w:t>
      </w:r>
      <w:r w:rsidRPr="00347B46">
        <w:rPr>
          <w:rStyle w:val="StyleUnderline"/>
          <w:highlight w:val="cyan"/>
        </w:rPr>
        <w:t xml:space="preserve">is </w:t>
      </w:r>
      <w:r w:rsidRPr="00347B46">
        <w:rPr>
          <w:rStyle w:val="Emphasis"/>
          <w:highlight w:val="cyan"/>
        </w:rPr>
        <w:t>urgent</w:t>
      </w:r>
      <w:r w:rsidRPr="00347B46">
        <w:rPr>
          <w:rStyle w:val="StyleUnderline"/>
        </w:rPr>
        <w:t xml:space="preserve"> and </w:t>
      </w:r>
      <w:r w:rsidRPr="00347B46">
        <w:rPr>
          <w:rStyle w:val="Emphasis"/>
        </w:rPr>
        <w:t>overwhelming</w:t>
      </w:r>
      <w:r w:rsidRPr="00347B46">
        <w:rPr>
          <w:sz w:val="16"/>
        </w:rPr>
        <w:t>. Addressing power asymmetries between corporations, governments, farmers and consumers within and surrounding food systems represents a core challenge for any transformation agenda.</w:t>
      </w:r>
    </w:p>
    <w:p w14:paraId="324EF0F9" w14:textId="77777777" w:rsidR="00E20F3B" w:rsidRDefault="00E20F3B" w:rsidP="00E20F3B">
      <w:pPr>
        <w:pStyle w:val="Heading4"/>
        <w:rPr>
          <w:rFonts w:cs="Times New Roman"/>
        </w:rPr>
      </w:pPr>
      <w:r>
        <w:rPr>
          <w:rFonts w:cs="Times New Roman"/>
        </w:rPr>
        <w:t xml:space="preserve">Affirming the </w:t>
      </w:r>
      <w:r w:rsidRPr="000F1D0E">
        <w:rPr>
          <w:rFonts w:cs="Times New Roman"/>
          <w:u w:val="single"/>
        </w:rPr>
        <w:t>status-quo</w:t>
      </w:r>
      <w:r>
        <w:rPr>
          <w:rFonts w:cs="Times New Roman"/>
        </w:rPr>
        <w:t xml:space="preserve"> is </w:t>
      </w:r>
      <w:r w:rsidRPr="000F1D0E">
        <w:rPr>
          <w:rFonts w:cs="Times New Roman"/>
          <w:u w:val="single"/>
        </w:rPr>
        <w:t>industry propaganda</w:t>
      </w:r>
      <w:r>
        <w:rPr>
          <w:rFonts w:cs="Times New Roman"/>
        </w:rPr>
        <w:t>.</w:t>
      </w:r>
    </w:p>
    <w:p w14:paraId="197F5DF8" w14:textId="77777777" w:rsidR="00E20F3B" w:rsidRPr="000F1D0E" w:rsidRDefault="00E20F3B" w:rsidP="00E20F3B">
      <w:r w:rsidRPr="000F1D0E">
        <w:rPr>
          <w:rStyle w:val="Style13ptBold"/>
        </w:rPr>
        <w:t>Ikerd ’17</w:t>
      </w:r>
      <w:r>
        <w:t xml:space="preserve"> [John; May 31; Professor Emeritus of Agricultural &amp; Applied Economics University of Missouri Columbia; In These Times, “Our Chemical-Dependent, Profit-Driven, Industrial Ag Complex is Not Going Quietly,” http://inthesetimes.com/rural-america/entry/20177/farm-policy-corporate-power-industrial-agriculture-sustainablity-nixon.]</w:t>
      </w:r>
    </w:p>
    <w:p w14:paraId="4644C0F2" w14:textId="77777777" w:rsidR="00E20F3B" w:rsidRPr="000F1D0E" w:rsidRDefault="00E20F3B" w:rsidP="00E20F3B">
      <w:pPr>
        <w:rPr>
          <w:sz w:val="16"/>
          <w:szCs w:val="18"/>
        </w:rPr>
      </w:pPr>
      <w:r w:rsidRPr="004B7A07">
        <w:rPr>
          <w:rStyle w:val="StyleUnderline"/>
        </w:rPr>
        <w:t xml:space="preserve">In an </w:t>
      </w:r>
      <w:r w:rsidRPr="000F1D0E">
        <w:rPr>
          <w:rStyle w:val="Emphasis"/>
        </w:rPr>
        <w:t>attempt</w:t>
      </w:r>
      <w:r w:rsidRPr="004B7A07">
        <w:rPr>
          <w:rStyle w:val="StyleUnderline"/>
        </w:rPr>
        <w:t xml:space="preserve"> </w:t>
      </w:r>
      <w:r w:rsidRPr="00532491">
        <w:rPr>
          <w:rStyle w:val="StyleUnderline"/>
          <w:highlight w:val="cyan"/>
        </w:rPr>
        <w:t xml:space="preserve">to </w:t>
      </w:r>
      <w:r w:rsidRPr="000F1D0E">
        <w:rPr>
          <w:rStyle w:val="Emphasis"/>
          <w:highlight w:val="cyan"/>
        </w:rPr>
        <w:t>stem</w:t>
      </w:r>
      <w:r w:rsidRPr="004B7A07">
        <w:rPr>
          <w:rStyle w:val="StyleUnderline"/>
        </w:rPr>
        <w:t xml:space="preserve"> the tide of </w:t>
      </w:r>
      <w:r w:rsidRPr="000F1D0E">
        <w:rPr>
          <w:rStyle w:val="Emphasis"/>
        </w:rPr>
        <w:t xml:space="preserve">growing public </w:t>
      </w:r>
      <w:r w:rsidRPr="000F1D0E">
        <w:rPr>
          <w:rStyle w:val="Emphasis"/>
          <w:highlight w:val="cyan"/>
        </w:rPr>
        <w:t>concern</w:t>
      </w:r>
      <w:r w:rsidRPr="004B7A07">
        <w:rPr>
          <w:rStyle w:val="StyleUnderline"/>
        </w:rPr>
        <w:t xml:space="preserve">, the </w:t>
      </w:r>
      <w:r w:rsidRPr="000F1D0E">
        <w:rPr>
          <w:rStyle w:val="Emphasis"/>
          <w:highlight w:val="cyan"/>
        </w:rPr>
        <w:t>industrial ag</w:t>
      </w:r>
      <w:r w:rsidRPr="004B7A07">
        <w:rPr>
          <w:rStyle w:val="StyleUnderline"/>
        </w:rPr>
        <w:t xml:space="preserve">ricultural establishment </w:t>
      </w:r>
      <w:r w:rsidRPr="00532491">
        <w:rPr>
          <w:rStyle w:val="StyleUnderline"/>
          <w:highlight w:val="cyan"/>
        </w:rPr>
        <w:t xml:space="preserve">has </w:t>
      </w:r>
      <w:r w:rsidRPr="000F1D0E">
        <w:rPr>
          <w:rStyle w:val="Emphasis"/>
          <w:highlight w:val="cyan"/>
        </w:rPr>
        <w:t>mounted</w:t>
      </w:r>
      <w:r w:rsidRPr="00532491">
        <w:rPr>
          <w:rStyle w:val="StyleUnderline"/>
          <w:highlight w:val="cyan"/>
        </w:rPr>
        <w:t xml:space="preserve"> a</w:t>
      </w:r>
      <w:r w:rsidRPr="004B7A07">
        <w:rPr>
          <w:rStyle w:val="StyleUnderline"/>
        </w:rPr>
        <w:t xml:space="preserve"> </w:t>
      </w:r>
      <w:r w:rsidRPr="000F1D0E">
        <w:rPr>
          <w:rStyle w:val="Emphasis"/>
        </w:rPr>
        <w:t xml:space="preserve">nationwide </w:t>
      </w:r>
      <w:r w:rsidRPr="000F1D0E">
        <w:rPr>
          <w:rStyle w:val="Emphasis"/>
          <w:highlight w:val="cyan"/>
        </w:rPr>
        <w:t>propaganda campaign</w:t>
      </w:r>
      <w:r w:rsidRPr="004B7A07">
        <w:rPr>
          <w:rStyle w:val="StyleUnderline"/>
        </w:rPr>
        <w:t xml:space="preserve"> designed to, in their words, “</w:t>
      </w:r>
      <w:r w:rsidRPr="000F1D0E">
        <w:rPr>
          <w:rStyle w:val="Emphasis"/>
        </w:rPr>
        <w:t>increase confidence</w:t>
      </w:r>
      <w:r w:rsidRPr="004B7A07">
        <w:rPr>
          <w:rStyle w:val="StyleUnderline"/>
        </w:rPr>
        <w:t xml:space="preserve"> and </w:t>
      </w:r>
      <w:r w:rsidRPr="000F1D0E">
        <w:rPr>
          <w:rStyle w:val="Emphasis"/>
        </w:rPr>
        <w:t>trust</w:t>
      </w:r>
      <w:r w:rsidRPr="004B7A07">
        <w:rPr>
          <w:rStyle w:val="StyleUnderline"/>
        </w:rPr>
        <w:t xml:space="preserve"> in today’s agriculture.”</w:t>
      </w:r>
      <w:r w:rsidRPr="000F1D0E">
        <w:rPr>
          <w:sz w:val="16"/>
          <w:szCs w:val="18"/>
        </w:rPr>
        <w:t xml:space="preserve"> The board members of one front group, the U.S. Farmers and Ranchers Alliance, include the American Farm Bureau Federation, John Deere as well as major agricultural commodity organizations. Board members </w:t>
      </w:r>
      <w:r w:rsidRPr="000F1D0E">
        <w:rPr>
          <w:rStyle w:val="Emphasis"/>
          <w:highlight w:val="cyan"/>
        </w:rPr>
        <w:t>Monsanto</w:t>
      </w:r>
      <w:r w:rsidRPr="00532491">
        <w:rPr>
          <w:rStyle w:val="StyleUnderline"/>
          <w:highlight w:val="cyan"/>
        </w:rPr>
        <w:t xml:space="preserve"> and </w:t>
      </w:r>
      <w:r w:rsidRPr="000F1D0E">
        <w:rPr>
          <w:rStyle w:val="Emphasis"/>
          <w:highlight w:val="cyan"/>
        </w:rPr>
        <w:t>DuPont</w:t>
      </w:r>
      <w:r w:rsidRPr="004B7A07">
        <w:rPr>
          <w:rStyle w:val="StyleUnderline"/>
        </w:rPr>
        <w:t xml:space="preserve"> have each </w:t>
      </w:r>
      <w:r w:rsidRPr="00532491">
        <w:rPr>
          <w:rStyle w:val="StyleUnderline"/>
          <w:highlight w:val="cyan"/>
        </w:rPr>
        <w:t xml:space="preserve">pledged </w:t>
      </w:r>
      <w:r w:rsidRPr="000F1D0E">
        <w:rPr>
          <w:rStyle w:val="Emphasis"/>
          <w:highlight w:val="cyan"/>
        </w:rPr>
        <w:t>$500,000</w:t>
      </w:r>
      <w:r w:rsidRPr="00532491">
        <w:rPr>
          <w:rStyle w:val="StyleUnderline"/>
          <w:highlight w:val="cyan"/>
        </w:rPr>
        <w:t xml:space="preserve"> per year</w:t>
      </w:r>
      <w:r w:rsidRPr="004B7A07">
        <w:rPr>
          <w:rStyle w:val="StyleUnderline"/>
        </w:rPr>
        <w:t xml:space="preserve"> to the campaign</w:t>
      </w:r>
      <w:r w:rsidRPr="000F1D0E">
        <w:rPr>
          <w:sz w:val="16"/>
          <w:szCs w:val="18"/>
        </w:rPr>
        <w:t>.</w:t>
      </w:r>
    </w:p>
    <w:p w14:paraId="56AAD330" w14:textId="77777777" w:rsidR="00E20F3B" w:rsidRPr="000F1D0E" w:rsidRDefault="00E20F3B" w:rsidP="00E20F3B">
      <w:pPr>
        <w:rPr>
          <w:sz w:val="16"/>
        </w:rPr>
      </w:pPr>
      <w:r w:rsidRPr="004B7A07">
        <w:rPr>
          <w:rStyle w:val="StyleUnderline"/>
        </w:rPr>
        <w:t xml:space="preserve">A </w:t>
      </w:r>
      <w:r w:rsidRPr="000F1D0E">
        <w:rPr>
          <w:rStyle w:val="Emphasis"/>
        </w:rPr>
        <w:t>recent study</w:t>
      </w:r>
      <w:r w:rsidRPr="004B7A07">
        <w:rPr>
          <w:rStyle w:val="StyleUnderline"/>
        </w:rPr>
        <w:t xml:space="preserve"> by Friends of the Earth, an </w:t>
      </w:r>
      <w:r w:rsidRPr="000F1D0E">
        <w:rPr>
          <w:rStyle w:val="Emphasis"/>
        </w:rPr>
        <w:t>international network</w:t>
      </w:r>
      <w:r w:rsidRPr="004B7A07">
        <w:rPr>
          <w:rStyle w:val="StyleUnderline"/>
        </w:rPr>
        <w:t xml:space="preserve"> of environmental organizations, documents similar </w:t>
      </w:r>
      <w:r w:rsidRPr="000F1D0E">
        <w:rPr>
          <w:rStyle w:val="StyleUnderline"/>
        </w:rPr>
        <w:t>“</w:t>
      </w:r>
      <w:r w:rsidRPr="00532491">
        <w:rPr>
          <w:rStyle w:val="Emphasis"/>
          <w:highlight w:val="cyan"/>
        </w:rPr>
        <w:t>front groups</w:t>
      </w:r>
      <w:r w:rsidRPr="000F1D0E">
        <w:rPr>
          <w:rStyle w:val="StyleUnderline"/>
        </w:rPr>
        <w:t>”</w:t>
      </w:r>
      <w:r w:rsidRPr="004B7A07">
        <w:rPr>
          <w:rStyle w:val="StyleUnderline"/>
        </w:rPr>
        <w:t xml:space="preserve"> that have been </w:t>
      </w:r>
      <w:r w:rsidRPr="000F1D0E">
        <w:rPr>
          <w:rStyle w:val="Emphasis"/>
          <w:highlight w:val="cyan"/>
        </w:rPr>
        <w:t>spend</w:t>
      </w:r>
      <w:r w:rsidRPr="004B7A07">
        <w:rPr>
          <w:rStyle w:val="StyleUnderline"/>
        </w:rPr>
        <w:t xml:space="preserve">ing more than </w:t>
      </w:r>
      <w:r w:rsidRPr="000F1D0E">
        <w:rPr>
          <w:rStyle w:val="Emphasis"/>
        </w:rPr>
        <w:t>$25 million</w:t>
      </w:r>
      <w:r w:rsidRPr="004B7A07">
        <w:rPr>
          <w:rStyle w:val="StyleUnderline"/>
        </w:rPr>
        <w:t xml:space="preserve"> per year to </w:t>
      </w:r>
      <w:r w:rsidRPr="000F1D0E">
        <w:rPr>
          <w:rStyle w:val="Emphasis"/>
          <w:highlight w:val="cyan"/>
        </w:rPr>
        <w:t>polish</w:t>
      </w:r>
      <w:r w:rsidRPr="00532491">
        <w:rPr>
          <w:rStyle w:val="StyleUnderline"/>
          <w:highlight w:val="cyan"/>
        </w:rPr>
        <w:t xml:space="preserve"> the</w:t>
      </w:r>
      <w:r w:rsidRPr="004B7A07">
        <w:rPr>
          <w:rStyle w:val="StyleUnderline"/>
        </w:rPr>
        <w:t xml:space="preserve"> </w:t>
      </w:r>
      <w:r w:rsidRPr="000F1D0E">
        <w:rPr>
          <w:rStyle w:val="Emphasis"/>
        </w:rPr>
        <w:t xml:space="preserve">tarnished public </w:t>
      </w:r>
      <w:r w:rsidRPr="000F1D0E">
        <w:rPr>
          <w:rStyle w:val="Emphasis"/>
          <w:highlight w:val="cyan"/>
        </w:rPr>
        <w:t>image</w:t>
      </w:r>
      <w:r w:rsidRPr="004B7A07">
        <w:rPr>
          <w:rStyle w:val="StyleUnderline"/>
        </w:rPr>
        <w:t xml:space="preserve"> of </w:t>
      </w:r>
      <w:r w:rsidRPr="000F1D0E">
        <w:rPr>
          <w:rStyle w:val="Emphasis"/>
        </w:rPr>
        <w:t>industrial ag</w:t>
      </w:r>
      <w:r w:rsidRPr="004B7A07">
        <w:rPr>
          <w:rStyle w:val="StyleUnderline"/>
        </w:rPr>
        <w:t>riculture</w:t>
      </w:r>
      <w:r w:rsidRPr="000F1D0E">
        <w:rPr>
          <w:sz w:val="16"/>
          <w:szCs w:val="18"/>
        </w:rPr>
        <w:t xml:space="preserve">. This doesn’t include the campaigns of individual industrial agricultural apologists that are carried out through public schools, 4-H and Future Farmers of America, local civic clubs, and state and local mass media. </w:t>
      </w:r>
      <w:r w:rsidRPr="000F1D0E">
        <w:rPr>
          <w:sz w:val="16"/>
        </w:rPr>
        <w:t xml:space="preserve">That said, the agricultural establishment seems to consider their PR campaign as little more than a “holding action” against growing public concerns. They are using their political power to establish legislative protections that would prevent effective regulation. </w:t>
      </w:r>
    </w:p>
    <w:p w14:paraId="7274B904" w14:textId="77777777" w:rsidR="00E20F3B" w:rsidRPr="000F1D0E" w:rsidRDefault="00E20F3B" w:rsidP="00E20F3B">
      <w:pPr>
        <w:rPr>
          <w:sz w:val="16"/>
        </w:rPr>
      </w:pPr>
      <w:r w:rsidRPr="000F1D0E">
        <w:rPr>
          <w:sz w:val="16"/>
        </w:rPr>
        <w:t xml:space="preserve">All 50 states already have some form of right-to-farm law, but they must be strengthend. The early laws, beginning in the 1980s, were enacted to minimize the threat to nuisance litigation and prohibitive state and local government regulation of “normal farming practices.” Current political initiatives, however, allow the agricultural establishment to define “industrial farming practices” as a legally protected economic right. Industrial agriculture's advocates know it's vulnerable to growing public concerns and they're doing everything in their power to protect it. </w:t>
      </w:r>
    </w:p>
    <w:p w14:paraId="02EAD3D4" w14:textId="77777777" w:rsidR="00E20F3B" w:rsidRPr="000F1D0E" w:rsidRDefault="00E20F3B" w:rsidP="00E20F3B">
      <w:pPr>
        <w:rPr>
          <w:sz w:val="16"/>
          <w:szCs w:val="18"/>
        </w:rPr>
      </w:pPr>
      <w:r w:rsidRPr="000F1D0E">
        <w:rPr>
          <w:sz w:val="16"/>
        </w:rPr>
        <w:t>The agricultural establishment has essentially abandoned their earlier strategy for demanding that regulation of industrial agriculture be based on “sound science.” They</w:t>
      </w:r>
      <w:r w:rsidRPr="000F1D0E">
        <w:rPr>
          <w:sz w:val="16"/>
          <w:szCs w:val="18"/>
        </w:rPr>
        <w:t xml:space="preserve"> </w:t>
      </w:r>
      <w:r w:rsidRPr="004B7A07">
        <w:rPr>
          <w:rStyle w:val="StyleUnderline"/>
        </w:rPr>
        <w:t xml:space="preserve">seem to understand that </w:t>
      </w:r>
      <w:r w:rsidRPr="00532491">
        <w:rPr>
          <w:rStyle w:val="StyleUnderline"/>
          <w:highlight w:val="cyan"/>
        </w:rPr>
        <w:t xml:space="preserve">the </w:t>
      </w:r>
      <w:r w:rsidRPr="00532491">
        <w:rPr>
          <w:rStyle w:val="Emphasis"/>
          <w:highlight w:val="cyan"/>
        </w:rPr>
        <w:t>scientific ev</w:t>
      </w:r>
      <w:r w:rsidRPr="000F1D0E">
        <w:rPr>
          <w:rStyle w:val="StyleUnderline"/>
        </w:rPr>
        <w:t xml:space="preserve">idence </w:t>
      </w:r>
      <w:r w:rsidRPr="000F1D0E">
        <w:rPr>
          <w:rStyle w:val="Emphasis"/>
          <w:highlight w:val="cyan"/>
        </w:rPr>
        <w:t>supporting</w:t>
      </w:r>
      <w:r w:rsidRPr="004B7A07">
        <w:rPr>
          <w:rStyle w:val="StyleUnderline"/>
        </w:rPr>
        <w:t xml:space="preserve"> the growing </w:t>
      </w:r>
      <w:r w:rsidRPr="000F1D0E">
        <w:rPr>
          <w:rStyle w:val="Emphasis"/>
        </w:rPr>
        <w:t xml:space="preserve">public </w:t>
      </w:r>
      <w:r w:rsidRPr="000F1D0E">
        <w:rPr>
          <w:rStyle w:val="Emphasis"/>
          <w:highlight w:val="cyan"/>
        </w:rPr>
        <w:t>concerns</w:t>
      </w:r>
      <w:r w:rsidRPr="00532491">
        <w:rPr>
          <w:rStyle w:val="StyleUnderline"/>
          <w:highlight w:val="cyan"/>
        </w:rPr>
        <w:t xml:space="preserve"> is now</w:t>
      </w:r>
      <w:r w:rsidRPr="004B7A07">
        <w:rPr>
          <w:rStyle w:val="StyleUnderline"/>
        </w:rPr>
        <w:t xml:space="preserve"> </w:t>
      </w:r>
      <w:r w:rsidRPr="000F1D0E">
        <w:rPr>
          <w:rStyle w:val="Emphasis"/>
        </w:rPr>
        <w:t>clear</w:t>
      </w:r>
      <w:r w:rsidRPr="004B7A07">
        <w:rPr>
          <w:rStyle w:val="StyleUnderline"/>
        </w:rPr>
        <w:t xml:space="preserve">, </w:t>
      </w:r>
      <w:r w:rsidRPr="000F1D0E">
        <w:rPr>
          <w:rStyle w:val="Emphasis"/>
        </w:rPr>
        <w:t>compelling</w:t>
      </w:r>
      <w:r w:rsidRPr="004B7A07">
        <w:rPr>
          <w:rStyle w:val="StyleUnderline"/>
        </w:rPr>
        <w:t xml:space="preserve">, even </w:t>
      </w:r>
      <w:r w:rsidRPr="00532491">
        <w:rPr>
          <w:rStyle w:val="Emphasis"/>
          <w:highlight w:val="cyan"/>
        </w:rPr>
        <w:t>overwhelming</w:t>
      </w:r>
      <w:r w:rsidRPr="000F1D0E">
        <w:rPr>
          <w:sz w:val="16"/>
          <w:szCs w:val="18"/>
        </w:rPr>
        <w:t xml:space="preserve">. I personally think </w:t>
      </w:r>
      <w:r w:rsidRPr="00532491">
        <w:rPr>
          <w:rStyle w:val="StyleUnderline"/>
          <w:highlight w:val="cyan"/>
        </w:rPr>
        <w:t xml:space="preserve">it has </w:t>
      </w:r>
      <w:r w:rsidRPr="000F1D0E">
        <w:rPr>
          <w:rStyle w:val="Emphasis"/>
          <w:highlight w:val="cyan"/>
        </w:rPr>
        <w:t>become misleading</w:t>
      </w:r>
      <w:r w:rsidRPr="00532491">
        <w:rPr>
          <w:rStyle w:val="StyleUnderline"/>
          <w:highlight w:val="cyan"/>
        </w:rPr>
        <w:t xml:space="preserve"> to cite a </w:t>
      </w:r>
      <w:r w:rsidRPr="00532491">
        <w:rPr>
          <w:rStyle w:val="Emphasis"/>
          <w:highlight w:val="cyan"/>
        </w:rPr>
        <w:t>few specific studies</w:t>
      </w:r>
      <w:r w:rsidRPr="00532491">
        <w:rPr>
          <w:rStyle w:val="StyleUnderline"/>
          <w:highlight w:val="cyan"/>
        </w:rPr>
        <w:t xml:space="preserve"> when there is </w:t>
      </w:r>
      <w:r w:rsidRPr="000F1D0E">
        <w:rPr>
          <w:rStyle w:val="Emphasis"/>
          <w:highlight w:val="cyan"/>
        </w:rPr>
        <w:t>so much</w:t>
      </w:r>
      <w:r w:rsidRPr="000F1D0E">
        <w:rPr>
          <w:rStyle w:val="Emphasis"/>
        </w:rPr>
        <w:t xml:space="preserve"> scientific </w:t>
      </w:r>
      <w:r w:rsidRPr="000F1D0E">
        <w:rPr>
          <w:rStyle w:val="Emphasis"/>
          <w:highlight w:val="cyan"/>
        </w:rPr>
        <w:t>info</w:t>
      </w:r>
      <w:r w:rsidRPr="00532491">
        <w:rPr>
          <w:rStyle w:val="StyleUnderline"/>
          <w:highlight w:val="cyan"/>
        </w:rPr>
        <w:t>rmation documenting</w:t>
      </w:r>
      <w:r w:rsidRPr="004B7A07">
        <w:rPr>
          <w:rStyle w:val="StyleUnderline"/>
        </w:rPr>
        <w:t xml:space="preserve"> the environmental, social, economic, and public health </w:t>
      </w:r>
      <w:r w:rsidRPr="000F1D0E">
        <w:rPr>
          <w:rStyle w:val="Emphasis"/>
          <w:highlight w:val="cyan"/>
        </w:rPr>
        <w:t>problems</w:t>
      </w:r>
      <w:r w:rsidRPr="004B7A07">
        <w:rPr>
          <w:rStyle w:val="StyleUnderline"/>
        </w:rPr>
        <w:t xml:space="preserve"> associated with industrial </w:t>
      </w:r>
      <w:r w:rsidRPr="000F1D0E">
        <w:rPr>
          <w:rStyle w:val="StyleUnderline"/>
        </w:rPr>
        <w:t xml:space="preserve">agriculture. </w:t>
      </w:r>
      <w:r w:rsidRPr="000F1D0E">
        <w:rPr>
          <w:rStyle w:val="StyleUnderline"/>
          <w:highlight w:val="cyan"/>
        </w:rPr>
        <w:t>I</w:t>
      </w:r>
      <w:r w:rsidRPr="000F1D0E">
        <w:rPr>
          <w:rStyle w:val="StyleUnderline"/>
        </w:rPr>
        <w:t xml:space="preserve"> have </w:t>
      </w:r>
      <w:r w:rsidRPr="000F1D0E">
        <w:rPr>
          <w:rStyle w:val="StyleUnderline"/>
          <w:highlight w:val="cyan"/>
        </w:rPr>
        <w:t xml:space="preserve">started </w:t>
      </w:r>
      <w:r w:rsidRPr="000F1D0E">
        <w:rPr>
          <w:rStyle w:val="Emphasis"/>
          <w:highlight w:val="cyan"/>
        </w:rPr>
        <w:t>relying</w:t>
      </w:r>
      <w:r w:rsidRPr="000F1D0E">
        <w:rPr>
          <w:rStyle w:val="StyleUnderline"/>
          <w:highlight w:val="cyan"/>
        </w:rPr>
        <w:t xml:space="preserve"> on </w:t>
      </w:r>
      <w:r w:rsidRPr="000F1D0E">
        <w:rPr>
          <w:rStyle w:val="Emphasis"/>
          <w:highlight w:val="cyan"/>
        </w:rPr>
        <w:t>meta-studies</w:t>
      </w:r>
      <w:r w:rsidRPr="000F1D0E">
        <w:rPr>
          <w:sz w:val="16"/>
        </w:rPr>
        <w:t>, where scientists or teams of scientists review dozens or hundreds of credible studies and draw logical, generalizable conclusions.</w:t>
      </w:r>
    </w:p>
    <w:p w14:paraId="05CD2BC9" w14:textId="77777777" w:rsidR="00E20F3B" w:rsidRDefault="00E20F3B" w:rsidP="00E20F3B">
      <w:pPr>
        <w:pStyle w:val="Heading4"/>
      </w:pPr>
      <w:r>
        <w:t xml:space="preserve">Food justice is a </w:t>
      </w:r>
      <w:r>
        <w:rPr>
          <w:u w:val="single"/>
        </w:rPr>
        <w:t>core part</w:t>
      </w:r>
      <w:r>
        <w:t xml:space="preserve"> of liberation and </w:t>
      </w:r>
      <w:r>
        <w:rPr>
          <w:u w:val="single"/>
        </w:rPr>
        <w:t>any</w:t>
      </w:r>
      <w:r>
        <w:t xml:space="preserve"> radical movement. </w:t>
      </w:r>
    </w:p>
    <w:p w14:paraId="2B15613D" w14:textId="77777777" w:rsidR="00E20F3B" w:rsidRPr="0045256F" w:rsidRDefault="00E20F3B" w:rsidP="00E20F3B">
      <w:r w:rsidRPr="00B92433">
        <w:rPr>
          <w:rStyle w:val="Style13ptBold"/>
        </w:rPr>
        <w:t>Alkon ’20</w:t>
      </w:r>
      <w:r>
        <w:t xml:space="preserve"> [Alison; Winter; Associate Professor of Sociology at the University of the Pacific; Breakthrough Journal, “The Soul of Food Justice,” Iss. 12]</w:t>
      </w:r>
    </w:p>
    <w:p w14:paraId="6E4039DD" w14:textId="77777777" w:rsidR="00E20F3B" w:rsidRPr="006F3139" w:rsidRDefault="00E20F3B" w:rsidP="00E20F3B">
      <w:pPr>
        <w:rPr>
          <w:sz w:val="14"/>
        </w:rPr>
      </w:pPr>
      <w:r w:rsidRPr="006F3139">
        <w:rPr>
          <w:sz w:val="14"/>
        </w:rPr>
        <w:t xml:space="preserve">To begin (perhaps by coincidence), Finn cites the same definition of food justice that I used in the introduction to my 2011 coedited collection Cultivating Food Justice, which was one of the first attempts to document and reflect on the movement’s work. This definition, authored by New York’s Just Food, fuses </w:t>
      </w:r>
      <w:r w:rsidRPr="006F3139">
        <w:rPr>
          <w:rStyle w:val="StyleUnderline"/>
        </w:rPr>
        <w:t>support for local production with increased food access</w:t>
      </w:r>
      <w:r w:rsidRPr="006F3139">
        <w:rPr>
          <w:sz w:val="14"/>
        </w:rPr>
        <w:t xml:space="preserve"> for low-income communities. But over time, that definition of food justice </w:t>
      </w:r>
      <w:r w:rsidRPr="006F3139">
        <w:rPr>
          <w:rStyle w:val="StyleUnderline"/>
        </w:rPr>
        <w:t xml:space="preserve">has </w:t>
      </w:r>
      <w:r w:rsidRPr="0085152A">
        <w:rPr>
          <w:rStyle w:val="Emphasis"/>
        </w:rPr>
        <w:t>evolved</w:t>
      </w:r>
      <w:r w:rsidRPr="006F3139">
        <w:rPr>
          <w:rStyle w:val="StyleUnderline"/>
        </w:rPr>
        <w:t xml:space="preserve"> and </w:t>
      </w:r>
      <w:r w:rsidRPr="0085152A">
        <w:rPr>
          <w:rStyle w:val="Emphasis"/>
        </w:rPr>
        <w:t>expanded</w:t>
      </w:r>
      <w:r w:rsidRPr="006F3139">
        <w:rPr>
          <w:rStyle w:val="StyleUnderline"/>
        </w:rPr>
        <w:t xml:space="preserve"> to animate campaigns and cultural understandings of how inequalities</w:t>
      </w:r>
      <w:r w:rsidRPr="006F3139">
        <w:rPr>
          <w:sz w:val="14"/>
        </w:rPr>
        <w:t xml:space="preserve"> — including those of race, class, gender, and sexuality — </w:t>
      </w:r>
      <w:r w:rsidRPr="006F3139">
        <w:rPr>
          <w:rStyle w:val="StyleUnderline"/>
        </w:rPr>
        <w:t xml:space="preserve">are </w:t>
      </w:r>
      <w:r w:rsidRPr="0085152A">
        <w:rPr>
          <w:rStyle w:val="Emphasis"/>
        </w:rPr>
        <w:t>implicated</w:t>
      </w:r>
      <w:r w:rsidRPr="006F3139">
        <w:rPr>
          <w:rStyle w:val="StyleUnderline"/>
        </w:rPr>
        <w:t xml:space="preserve"> in and </w:t>
      </w:r>
      <w:r w:rsidRPr="0085152A">
        <w:rPr>
          <w:rStyle w:val="Emphasis"/>
        </w:rPr>
        <w:t>reproduced</w:t>
      </w:r>
      <w:r w:rsidRPr="006F3139">
        <w:rPr>
          <w:rStyle w:val="StyleUnderline"/>
        </w:rPr>
        <w:t xml:space="preserve"> by our food system</w:t>
      </w:r>
      <w:r w:rsidRPr="006F3139">
        <w:rPr>
          <w:sz w:val="14"/>
        </w:rPr>
        <w:t xml:space="preserve">. Indeed, there is a direct parallel here with </w:t>
      </w:r>
      <w:r w:rsidRPr="006F3139">
        <w:rPr>
          <w:rStyle w:val="StyleUnderline"/>
        </w:rPr>
        <w:t>environmental justice activism</w:t>
      </w:r>
      <w:r w:rsidRPr="006F3139">
        <w:rPr>
          <w:sz w:val="14"/>
        </w:rPr>
        <w:t xml:space="preserve">, which traces its earliest roots to the struggles of Black and brown communities against toxic waste dumping in the 1980s[2]but </w:t>
      </w:r>
      <w:r w:rsidRPr="006F3139">
        <w:rPr>
          <w:rStyle w:val="StyleUnderline"/>
        </w:rPr>
        <w:t xml:space="preserve">has </w:t>
      </w:r>
      <w:r w:rsidRPr="0085152A">
        <w:rPr>
          <w:rStyle w:val="Emphasis"/>
        </w:rPr>
        <w:t>widened</w:t>
      </w:r>
      <w:r w:rsidRPr="006F3139">
        <w:rPr>
          <w:rStyle w:val="StyleUnderline"/>
        </w:rPr>
        <w:t xml:space="preserve"> to address the inequalities wrought by our </w:t>
      </w:r>
      <w:r w:rsidRPr="0085152A">
        <w:rPr>
          <w:rStyle w:val="Emphasis"/>
        </w:rPr>
        <w:t>myriad</w:t>
      </w:r>
      <w:r w:rsidRPr="006F3139">
        <w:rPr>
          <w:rStyle w:val="StyleUnderline"/>
        </w:rPr>
        <w:t xml:space="preserve"> and </w:t>
      </w:r>
      <w:r w:rsidRPr="0085152A">
        <w:rPr>
          <w:rStyle w:val="Emphasis"/>
        </w:rPr>
        <w:t>intersecting</w:t>
      </w:r>
      <w:r w:rsidRPr="006F3139">
        <w:rPr>
          <w:rStyle w:val="StyleUnderline"/>
        </w:rPr>
        <w:t xml:space="preserve"> environmental crises and to ensure that the needs and visions of frontline communities are </w:t>
      </w:r>
      <w:r w:rsidRPr="0085152A">
        <w:rPr>
          <w:rStyle w:val="Emphasis"/>
        </w:rPr>
        <w:t>foregrounded</w:t>
      </w:r>
      <w:r w:rsidRPr="006F3139">
        <w:rPr>
          <w:rStyle w:val="StyleUnderline"/>
        </w:rPr>
        <w:t xml:space="preserve"> in struggles for change</w:t>
      </w:r>
      <w:r w:rsidRPr="006F3139">
        <w:rPr>
          <w:sz w:val="14"/>
        </w:rPr>
        <w:t>. Witness today’s climate justice movement as evidence of the broadening scope and resonance of the environmental justice approach.</w:t>
      </w:r>
    </w:p>
    <w:p w14:paraId="30F8C6A3" w14:textId="77777777" w:rsidR="00E20F3B" w:rsidRPr="006F3139" w:rsidRDefault="00E20F3B" w:rsidP="00E20F3B">
      <w:pPr>
        <w:rPr>
          <w:sz w:val="14"/>
        </w:rPr>
      </w:pPr>
      <w:r w:rsidRPr="00B31F03">
        <w:rPr>
          <w:rStyle w:val="StyleUnderline"/>
          <w:highlight w:val="cyan"/>
        </w:rPr>
        <w:t>Food justice</w:t>
      </w:r>
      <w:r w:rsidRPr="006F3139">
        <w:rPr>
          <w:sz w:val="14"/>
        </w:rPr>
        <w:t xml:space="preserve"> similarly </w:t>
      </w:r>
      <w:r w:rsidRPr="0085152A">
        <w:rPr>
          <w:rStyle w:val="Emphasis"/>
        </w:rPr>
        <w:t>began</w:t>
      </w:r>
      <w:r w:rsidRPr="006F3139">
        <w:rPr>
          <w:rStyle w:val="StyleUnderline"/>
        </w:rPr>
        <w:t xml:space="preserve"> as an effort to accomplish distributive justice</w:t>
      </w:r>
      <w:r w:rsidRPr="006F3139">
        <w:rPr>
          <w:sz w:val="14"/>
        </w:rPr>
        <w:t xml:space="preserve">, as marginalized communities argued for a larger piece of the proverbial (in this case, local </w:t>
      </w:r>
      <w:r w:rsidRPr="006F3139">
        <w:rPr>
          <w:rStyle w:val="StyleUnderline"/>
        </w:rPr>
        <w:t>and</w:t>
      </w:r>
      <w:r w:rsidRPr="006F3139">
        <w:rPr>
          <w:sz w:val="14"/>
        </w:rPr>
        <w:t xml:space="preserve"> organic) pie. But the movement </w:t>
      </w:r>
      <w:r w:rsidRPr="00B31F03">
        <w:rPr>
          <w:rStyle w:val="StyleUnderline"/>
          <w:highlight w:val="cyan"/>
        </w:rPr>
        <w:t xml:space="preserve">has </w:t>
      </w:r>
      <w:r w:rsidRPr="00B31F03">
        <w:rPr>
          <w:rStyle w:val="Emphasis"/>
          <w:highlight w:val="cyan"/>
        </w:rPr>
        <w:t>expanded</w:t>
      </w:r>
      <w:r w:rsidRPr="00B31F03">
        <w:rPr>
          <w:rStyle w:val="StyleUnderline"/>
          <w:highlight w:val="cyan"/>
        </w:rPr>
        <w:t xml:space="preserve"> into</w:t>
      </w:r>
      <w:r w:rsidRPr="006F3139">
        <w:rPr>
          <w:rStyle w:val="StyleUnderline"/>
        </w:rPr>
        <w:t xml:space="preserve"> a broader conversation about</w:t>
      </w:r>
      <w:r w:rsidRPr="006F3139">
        <w:rPr>
          <w:sz w:val="14"/>
        </w:rPr>
        <w:t xml:space="preserve"> what kind of pie we want to eat to begin with. My current working definition comes from Rasheed Hislop, a food justice activist in New York City and my former graduate student, who describes it as “</w:t>
      </w:r>
      <w:r w:rsidRPr="006F3139">
        <w:rPr>
          <w:rStyle w:val="StyleUnderline"/>
        </w:rPr>
        <w:t xml:space="preserve">the </w:t>
      </w:r>
      <w:r w:rsidRPr="00B31F03">
        <w:rPr>
          <w:rStyle w:val="StyleUnderline"/>
          <w:highlight w:val="cyan"/>
        </w:rPr>
        <w:t xml:space="preserve">struggle against </w:t>
      </w:r>
      <w:r w:rsidRPr="00B31F03">
        <w:rPr>
          <w:rStyle w:val="Emphasis"/>
          <w:highlight w:val="cyan"/>
        </w:rPr>
        <w:t>racism</w:t>
      </w:r>
      <w:r w:rsidRPr="006F3139">
        <w:rPr>
          <w:sz w:val="14"/>
        </w:rPr>
        <w:t xml:space="preserve">, exploitation </w:t>
      </w:r>
      <w:r w:rsidRPr="00B31F03">
        <w:rPr>
          <w:rStyle w:val="StyleUnderline"/>
          <w:highlight w:val="cyan"/>
        </w:rPr>
        <w:t>and</w:t>
      </w:r>
      <w:r w:rsidRPr="006F3139">
        <w:rPr>
          <w:sz w:val="14"/>
        </w:rPr>
        <w:t xml:space="preserve"> oppression taking place within the food system that addresses </w:t>
      </w:r>
      <w:r w:rsidRPr="00B31F03">
        <w:rPr>
          <w:rStyle w:val="StyleUnderline"/>
          <w:highlight w:val="cyan"/>
        </w:rPr>
        <w:t xml:space="preserve">inequality’s </w:t>
      </w:r>
      <w:r w:rsidRPr="00B31F03">
        <w:rPr>
          <w:rStyle w:val="Emphasis"/>
          <w:highlight w:val="cyan"/>
        </w:rPr>
        <w:t>root causes</w:t>
      </w:r>
      <w:r w:rsidRPr="006F3139">
        <w:rPr>
          <w:sz w:val="14"/>
        </w:rPr>
        <w:t xml:space="preserve"> both within and beyond the food chain.” The food justice movement includes efforts to increase food access but also campaigns to improve worker pay and conditions throughout the food system, and cultural and entrepreneurial efforts to raise up the food traditions of communities of color.</w:t>
      </w:r>
    </w:p>
    <w:p w14:paraId="52E93A4C" w14:textId="77777777" w:rsidR="00E20F3B" w:rsidRPr="006F3139" w:rsidRDefault="00E20F3B" w:rsidP="00E20F3B">
      <w:pPr>
        <w:rPr>
          <w:sz w:val="14"/>
        </w:rPr>
      </w:pPr>
      <w:r w:rsidRPr="006F3139">
        <w:rPr>
          <w:sz w:val="14"/>
        </w:rPr>
        <w:t xml:space="preserve">Perhaps the most problematic part of Finn’s essay is </w:t>
      </w:r>
      <w:r w:rsidRPr="00B31F03">
        <w:rPr>
          <w:rStyle w:val="StyleUnderline"/>
          <w:highlight w:val="cyan"/>
        </w:rPr>
        <w:t>when</w:t>
      </w:r>
      <w:r w:rsidRPr="006F3139">
        <w:rPr>
          <w:sz w:val="14"/>
        </w:rPr>
        <w:t xml:space="preserve">, following her narrow definition, she </w:t>
      </w:r>
      <w:r w:rsidRPr="00B31F03">
        <w:rPr>
          <w:rStyle w:val="StyleUnderline"/>
          <w:highlight w:val="cyan"/>
        </w:rPr>
        <w:t>expounds on the shortcomings</w:t>
      </w:r>
      <w:r w:rsidRPr="006F3139">
        <w:rPr>
          <w:rStyle w:val="StyleUnderline"/>
        </w:rPr>
        <w:t xml:space="preserve"> of the food justice movement in practice</w:t>
      </w:r>
      <w:r w:rsidRPr="006F3139">
        <w:rPr>
          <w:sz w:val="14"/>
        </w:rPr>
        <w:t>. Finn writes that “there’s never been much difference between what ‘food justice’ and ‘alternative food’ efforts look like on the ground, which is almost always uncritical boosterism about community gardens, farmers markets, and subscription vegetable boxes. The main difference is that when branded as ‘food justice,’ such markets might give people double the dollar value for their Supplemental Nutrition Assistance Program benefits if they shop at this inconvenient, once-a-week produce vending system where you can’t buy paper towels or toothpaste.”</w:t>
      </w:r>
    </w:p>
    <w:p w14:paraId="586E62B4" w14:textId="77777777" w:rsidR="00E20F3B" w:rsidRPr="006F3139" w:rsidRDefault="00E20F3B" w:rsidP="00E20F3B">
      <w:pPr>
        <w:rPr>
          <w:sz w:val="14"/>
        </w:rPr>
      </w:pPr>
      <w:r w:rsidRPr="006F3139">
        <w:rPr>
          <w:sz w:val="14"/>
        </w:rPr>
        <w:t xml:space="preserve">First, </w:t>
      </w:r>
      <w:r w:rsidRPr="006F3139">
        <w:rPr>
          <w:rStyle w:val="StyleUnderline"/>
        </w:rPr>
        <w:t>this</w:t>
      </w:r>
      <w:r w:rsidRPr="006F3139">
        <w:rPr>
          <w:sz w:val="14"/>
        </w:rPr>
        <w:t xml:space="preserve"> passage </w:t>
      </w:r>
      <w:r w:rsidRPr="00B31F03">
        <w:rPr>
          <w:rStyle w:val="Emphasis"/>
          <w:highlight w:val="cyan"/>
        </w:rPr>
        <w:t>flippantly writes off</w:t>
      </w:r>
      <w:r w:rsidRPr="006F3139">
        <w:rPr>
          <w:rStyle w:val="StyleUnderline"/>
        </w:rPr>
        <w:t xml:space="preserve"> the </w:t>
      </w:r>
      <w:r w:rsidRPr="00B31F03">
        <w:rPr>
          <w:rStyle w:val="StyleUnderline"/>
          <w:highlight w:val="cyan"/>
        </w:rPr>
        <w:t>benefits</w:t>
      </w:r>
      <w:r w:rsidRPr="006F3139">
        <w:rPr>
          <w:rStyle w:val="StyleUnderline"/>
        </w:rPr>
        <w:t xml:space="preserve"> of programs</w:t>
      </w:r>
      <w:r w:rsidRPr="006F3139">
        <w:rPr>
          <w:sz w:val="14"/>
        </w:rPr>
        <w:t xml:space="preserve"> that low-income communities and communities of color </w:t>
      </w:r>
      <w:r w:rsidRPr="006F3139">
        <w:rPr>
          <w:rStyle w:val="StyleUnderline"/>
        </w:rPr>
        <w:t>have often struggled to launch and maintain</w:t>
      </w:r>
      <w:r w:rsidRPr="006F3139">
        <w:rPr>
          <w:sz w:val="14"/>
        </w:rPr>
        <w:t xml:space="preserve">, despite the fact that white and wealthier communities reap disproportionate amounts of funding and positive publicity for the same sorts of work.[3]Indeed, part of what is so problematic about Finn’s essay is that </w:t>
      </w:r>
      <w:r w:rsidRPr="006F3139">
        <w:rPr>
          <w:rStyle w:val="StyleUnderline"/>
        </w:rPr>
        <w:t>it criticizes food justice activists</w:t>
      </w:r>
      <w:r w:rsidRPr="006F3139">
        <w:rPr>
          <w:sz w:val="14"/>
        </w:rPr>
        <w:t xml:space="preserve"> (read: low-income people and people of color) </w:t>
      </w:r>
      <w:r w:rsidRPr="006F3139">
        <w:rPr>
          <w:rStyle w:val="StyleUnderline"/>
        </w:rPr>
        <w:t xml:space="preserve">for wanting the </w:t>
      </w:r>
      <w:r w:rsidRPr="0085152A">
        <w:rPr>
          <w:rStyle w:val="Emphasis"/>
        </w:rPr>
        <w:t>same sorts of programs</w:t>
      </w:r>
      <w:r w:rsidRPr="006F3139">
        <w:rPr>
          <w:rStyle w:val="StyleUnderline"/>
        </w:rPr>
        <w:t xml:space="preserve"> that the alternative food movement</w:t>
      </w:r>
      <w:r w:rsidRPr="006F3139">
        <w:rPr>
          <w:sz w:val="14"/>
        </w:rPr>
        <w:t xml:space="preserve"> (read: white and middle-class or affluent people) </w:t>
      </w:r>
      <w:r w:rsidRPr="006F3139">
        <w:rPr>
          <w:rStyle w:val="StyleUnderline"/>
        </w:rPr>
        <w:t>has long been praised for creating</w:t>
      </w:r>
      <w:r w:rsidRPr="006F3139">
        <w:rPr>
          <w:sz w:val="14"/>
        </w:rPr>
        <w:t>. In this particular tome, the alternative food movement escapes Finn’s critical eye, though in her defense, she has offered this appraisal elsewhere. It seems that perhaps Finn has failed to understand the differences between the alternative food and food justice movements. This might be somewhat understandable, as there are overlaps as well as deep divisions, but one would expect someone writing with authority on a social movement to know more about its boundaries, its histories, and the future it works to imagine.</w:t>
      </w:r>
    </w:p>
    <w:p w14:paraId="1DCD7F37" w14:textId="77777777" w:rsidR="00E20F3B" w:rsidRPr="006F3139" w:rsidRDefault="00E20F3B" w:rsidP="00E20F3B">
      <w:pPr>
        <w:rPr>
          <w:sz w:val="14"/>
        </w:rPr>
      </w:pPr>
      <w:r w:rsidRPr="006F3139">
        <w:rPr>
          <w:sz w:val="14"/>
        </w:rPr>
        <w:t xml:space="preserve">Perhaps more importantly, </w:t>
      </w:r>
      <w:r w:rsidRPr="00B31F03">
        <w:rPr>
          <w:rStyle w:val="Emphasis"/>
          <w:highlight w:val="cyan"/>
        </w:rPr>
        <w:t>no one</w:t>
      </w:r>
      <w:r w:rsidRPr="00B31F03">
        <w:rPr>
          <w:rStyle w:val="StyleUnderline"/>
          <w:highlight w:val="cyan"/>
        </w:rPr>
        <w:t xml:space="preserve"> who has</w:t>
      </w:r>
      <w:r w:rsidRPr="006F3139">
        <w:rPr>
          <w:rStyle w:val="StyleUnderline"/>
        </w:rPr>
        <w:t xml:space="preserve"> </w:t>
      </w:r>
      <w:r w:rsidRPr="00B31F03">
        <w:rPr>
          <w:rStyle w:val="StyleUnderline"/>
          <w:highlight w:val="cyan"/>
        </w:rPr>
        <w:t>spent</w:t>
      </w:r>
      <w:r w:rsidRPr="006F3139">
        <w:rPr>
          <w:rStyle w:val="StyleUnderline"/>
        </w:rPr>
        <w:t xml:space="preserve"> significant </w:t>
      </w:r>
      <w:r w:rsidRPr="00B31F03">
        <w:rPr>
          <w:rStyle w:val="StyleUnderline"/>
          <w:highlight w:val="cyan"/>
        </w:rPr>
        <w:t>time with</w:t>
      </w:r>
      <w:r w:rsidRPr="006F3139">
        <w:rPr>
          <w:rStyle w:val="StyleUnderline"/>
        </w:rPr>
        <w:t xml:space="preserve"> food justice </w:t>
      </w:r>
      <w:r w:rsidRPr="00B31F03">
        <w:rPr>
          <w:rStyle w:val="StyleUnderline"/>
          <w:highlight w:val="cyan"/>
        </w:rPr>
        <w:t>organizers</w:t>
      </w:r>
      <w:r w:rsidRPr="006F3139">
        <w:rPr>
          <w:rStyle w:val="StyleUnderline"/>
        </w:rPr>
        <w:t xml:space="preserve"> would </w:t>
      </w:r>
      <w:r w:rsidRPr="00B31F03">
        <w:rPr>
          <w:rStyle w:val="StyleUnderline"/>
          <w:highlight w:val="cyan"/>
        </w:rPr>
        <w:t>characterize</w:t>
      </w:r>
      <w:r w:rsidRPr="006F3139">
        <w:rPr>
          <w:rStyle w:val="StyleUnderline"/>
        </w:rPr>
        <w:t xml:space="preserve"> them </w:t>
      </w:r>
      <w:r w:rsidRPr="00B31F03">
        <w:rPr>
          <w:rStyle w:val="StyleUnderline"/>
          <w:highlight w:val="cyan"/>
        </w:rPr>
        <w:t xml:space="preserve">as </w:t>
      </w:r>
      <w:r w:rsidRPr="00B31F03">
        <w:rPr>
          <w:rStyle w:val="Emphasis"/>
          <w:highlight w:val="cyan"/>
        </w:rPr>
        <w:t>uncritical boosters</w:t>
      </w:r>
      <w:r w:rsidRPr="006F3139">
        <w:rPr>
          <w:sz w:val="14"/>
        </w:rPr>
        <w:t xml:space="preserve">, nor would they argue that the main difference between food justice and alternative food projects is the matching of food assistance dollars. (In my opinion, this matching represents an important scaling up and a successful demand for government support.) My own research has found that the key distinction between </w:t>
      </w:r>
      <w:r w:rsidRPr="00B31F03">
        <w:rPr>
          <w:rStyle w:val="StyleUnderline"/>
          <w:highlight w:val="cyan"/>
        </w:rPr>
        <w:t>food justice</w:t>
      </w:r>
      <w:r w:rsidRPr="006F3139">
        <w:rPr>
          <w:sz w:val="14"/>
        </w:rPr>
        <w:t xml:space="preserve"> and alternative food projects is that the former is guided by and </w:t>
      </w:r>
      <w:r w:rsidRPr="006F3139">
        <w:rPr>
          <w:rStyle w:val="StyleUnderline"/>
        </w:rPr>
        <w:t xml:space="preserve">helps to </w:t>
      </w:r>
      <w:r w:rsidRPr="00B31F03">
        <w:rPr>
          <w:rStyle w:val="StyleUnderline"/>
          <w:highlight w:val="cyan"/>
        </w:rPr>
        <w:t>promote</w:t>
      </w:r>
      <w:r w:rsidRPr="006F3139">
        <w:rPr>
          <w:rStyle w:val="StyleUnderline"/>
        </w:rPr>
        <w:t xml:space="preserve"> a </w:t>
      </w:r>
      <w:r w:rsidRPr="00B31F03">
        <w:rPr>
          <w:rStyle w:val="Emphasis"/>
          <w:highlight w:val="cyan"/>
        </w:rPr>
        <w:t>deep</w:t>
      </w:r>
      <w:r w:rsidRPr="006F3139">
        <w:rPr>
          <w:rStyle w:val="StyleUnderline"/>
        </w:rPr>
        <w:t xml:space="preserve"> and </w:t>
      </w:r>
      <w:r w:rsidRPr="0085152A">
        <w:rPr>
          <w:rStyle w:val="Emphasis"/>
        </w:rPr>
        <w:t>critical</w:t>
      </w:r>
      <w:r w:rsidRPr="006F3139">
        <w:rPr>
          <w:rStyle w:val="StyleUnderline"/>
        </w:rPr>
        <w:t xml:space="preserve"> </w:t>
      </w:r>
      <w:r w:rsidRPr="00B31F03">
        <w:rPr>
          <w:rStyle w:val="StyleUnderline"/>
          <w:highlight w:val="cyan"/>
        </w:rPr>
        <w:t>understanding of</w:t>
      </w:r>
      <w:r w:rsidRPr="006F3139">
        <w:rPr>
          <w:rStyle w:val="StyleUnderline"/>
        </w:rPr>
        <w:t xml:space="preserve"> institutional </w:t>
      </w:r>
      <w:r w:rsidRPr="00B31F03">
        <w:rPr>
          <w:rStyle w:val="StyleUnderline"/>
          <w:highlight w:val="cyan"/>
        </w:rPr>
        <w:t>racism</w:t>
      </w:r>
      <w:r w:rsidRPr="006F3139">
        <w:rPr>
          <w:sz w:val="14"/>
        </w:rPr>
        <w:t xml:space="preserve">.[4]At the predominantly Black farmers market I studied in West Oakland, this understanding </w:t>
      </w:r>
      <w:r w:rsidRPr="006F3139">
        <w:rPr>
          <w:rStyle w:val="StyleUnderline"/>
        </w:rPr>
        <w:t xml:space="preserve">cohered </w:t>
      </w:r>
      <w:r w:rsidRPr="00B31F03">
        <w:rPr>
          <w:rStyle w:val="StyleUnderline"/>
          <w:highlight w:val="cyan"/>
        </w:rPr>
        <w:t xml:space="preserve">through discussions of </w:t>
      </w:r>
      <w:r w:rsidRPr="00B31F03">
        <w:rPr>
          <w:rStyle w:val="StyleUnderline"/>
        </w:rPr>
        <w:t>the</w:t>
      </w:r>
      <w:r w:rsidRPr="006F3139">
        <w:rPr>
          <w:rStyle w:val="StyleUnderline"/>
        </w:rPr>
        <w:t xml:space="preserve"> racism endured by </w:t>
      </w:r>
      <w:r w:rsidRPr="00B31F03">
        <w:rPr>
          <w:rStyle w:val="Emphasis"/>
          <w:highlight w:val="cyan"/>
        </w:rPr>
        <w:t>Black farmers</w:t>
      </w:r>
      <w:r w:rsidRPr="006F3139">
        <w:rPr>
          <w:sz w:val="14"/>
        </w:rPr>
        <w:t xml:space="preserve">, </w:t>
      </w:r>
      <w:r w:rsidRPr="006F3139">
        <w:rPr>
          <w:rStyle w:val="StyleUnderline"/>
        </w:rPr>
        <w:t>the processes of racialized</w:t>
      </w:r>
      <w:r w:rsidRPr="006F3139">
        <w:rPr>
          <w:sz w:val="14"/>
        </w:rPr>
        <w:t xml:space="preserve"> </w:t>
      </w:r>
      <w:r w:rsidRPr="00B31F03">
        <w:rPr>
          <w:rStyle w:val="Emphasis"/>
          <w:highlight w:val="cyan"/>
        </w:rPr>
        <w:t>urban</w:t>
      </w:r>
      <w:r w:rsidRPr="006F3139">
        <w:rPr>
          <w:sz w:val="14"/>
        </w:rPr>
        <w:t xml:space="preserve"> (under)</w:t>
      </w:r>
      <w:r w:rsidRPr="00B31F03">
        <w:rPr>
          <w:rStyle w:val="Emphasis"/>
          <w:highlight w:val="cyan"/>
        </w:rPr>
        <w:t>development</w:t>
      </w:r>
      <w:r w:rsidRPr="006F3139">
        <w:rPr>
          <w:rStyle w:val="StyleUnderline"/>
        </w:rPr>
        <w:t xml:space="preserve"> that devastated vibrant Black communities</w:t>
      </w:r>
      <w:r w:rsidRPr="006F3139">
        <w:rPr>
          <w:sz w:val="14"/>
        </w:rPr>
        <w:t xml:space="preserve">, </w:t>
      </w:r>
      <w:r w:rsidRPr="00B31F03">
        <w:rPr>
          <w:rStyle w:val="StyleUnderline"/>
          <w:highlight w:val="cyan"/>
        </w:rPr>
        <w:t>and</w:t>
      </w:r>
      <w:r w:rsidRPr="006F3139">
        <w:rPr>
          <w:rStyle w:val="StyleUnderline"/>
        </w:rPr>
        <w:t xml:space="preserve"> support for those who have experienced </w:t>
      </w:r>
      <w:r w:rsidRPr="00B31F03">
        <w:rPr>
          <w:rStyle w:val="Emphasis"/>
          <w:highlight w:val="cyan"/>
        </w:rPr>
        <w:t>microaggressions</w:t>
      </w:r>
      <w:r w:rsidRPr="006F3139">
        <w:rPr>
          <w:rStyle w:val="StyleUnderline"/>
        </w:rPr>
        <w:t xml:space="preserve"> in alternative food and other spaces</w:t>
      </w:r>
      <w:r w:rsidRPr="006F3139">
        <w:rPr>
          <w:sz w:val="14"/>
        </w:rPr>
        <w:t xml:space="preserve">. Monica White’s recent book Freedom Farmers further </w:t>
      </w:r>
      <w:r w:rsidRPr="00B31F03">
        <w:rPr>
          <w:rStyle w:val="StyleUnderline"/>
          <w:highlight w:val="cyan"/>
        </w:rPr>
        <w:t xml:space="preserve">illuminates the </w:t>
      </w:r>
      <w:r w:rsidRPr="00B31F03">
        <w:rPr>
          <w:rStyle w:val="Emphasis"/>
          <w:highlight w:val="cyan"/>
        </w:rPr>
        <w:t>essential role</w:t>
      </w:r>
      <w:r w:rsidRPr="00B31F03">
        <w:rPr>
          <w:rStyle w:val="StyleUnderline"/>
          <w:highlight w:val="cyan"/>
        </w:rPr>
        <w:t xml:space="preserve"> of food activism in Black freedom movements</w:t>
      </w:r>
      <w:r w:rsidRPr="006F3139">
        <w:rPr>
          <w:rStyle w:val="StyleUnderline"/>
        </w:rPr>
        <w:t xml:space="preserve"> past and present</w:t>
      </w:r>
      <w:r w:rsidRPr="006F3139">
        <w:rPr>
          <w:sz w:val="14"/>
        </w:rPr>
        <w:t xml:space="preserve">, additionally evidencing the centrality of anti-racism ideology to food justice struggles.[5]This is </w:t>
      </w:r>
      <w:r w:rsidRPr="006F3139">
        <w:rPr>
          <w:rStyle w:val="StyleUnderline"/>
        </w:rPr>
        <w:t xml:space="preserve">true </w:t>
      </w:r>
      <w:r w:rsidRPr="0085152A">
        <w:rPr>
          <w:rStyle w:val="Emphasis"/>
        </w:rPr>
        <w:t>beyond</w:t>
      </w:r>
      <w:r w:rsidRPr="006F3139">
        <w:rPr>
          <w:rStyle w:val="StyleUnderline"/>
        </w:rPr>
        <w:t xml:space="preserve"> Black communities as well</w:t>
      </w:r>
      <w:r w:rsidRPr="006F3139">
        <w:rPr>
          <w:sz w:val="14"/>
        </w:rPr>
        <w:t>: indigenous food justice activists foreground discussions of sovereignty in their work to reclaim native foodways,[6]while Latinx and Asian farmers and chefs have become prominent critics of cultural appropriation.[7]</w:t>
      </w:r>
      <w:r w:rsidRPr="006F3139">
        <w:rPr>
          <w:rStyle w:val="StyleUnderline"/>
        </w:rPr>
        <w:t>These works expand</w:t>
      </w:r>
      <w:r w:rsidRPr="006F3139">
        <w:rPr>
          <w:sz w:val="14"/>
        </w:rPr>
        <w:t xml:space="preserve"> beyond those of the alternative food movement, and indeed, beyond efforts to increase food access, </w:t>
      </w:r>
      <w:r w:rsidRPr="006F3139">
        <w:rPr>
          <w:rStyle w:val="StyleUnderline"/>
        </w:rPr>
        <w:t xml:space="preserve">by beginning to imagine a food system that is </w:t>
      </w:r>
      <w:r w:rsidRPr="0085152A">
        <w:rPr>
          <w:rStyle w:val="Emphasis"/>
        </w:rPr>
        <w:t>environmentally sustainable</w:t>
      </w:r>
      <w:r w:rsidRPr="006F3139">
        <w:rPr>
          <w:rStyle w:val="StyleUnderline"/>
        </w:rPr>
        <w:t xml:space="preserve"> as well as </w:t>
      </w:r>
      <w:r w:rsidRPr="0085152A">
        <w:rPr>
          <w:rStyle w:val="Emphasis"/>
        </w:rPr>
        <w:t>socially</w:t>
      </w:r>
      <w:r w:rsidRPr="006F3139">
        <w:rPr>
          <w:rStyle w:val="StyleUnderline"/>
        </w:rPr>
        <w:t xml:space="preserve"> and </w:t>
      </w:r>
      <w:r w:rsidRPr="0085152A">
        <w:rPr>
          <w:rStyle w:val="Emphasis"/>
        </w:rPr>
        <w:t>racially just</w:t>
      </w:r>
      <w:r w:rsidRPr="006F3139">
        <w:rPr>
          <w:sz w:val="14"/>
        </w:rPr>
        <w:t xml:space="preserve">. Moreover, far from being uncritical boosters, the </w:t>
      </w:r>
      <w:r w:rsidRPr="00B31F03">
        <w:rPr>
          <w:rStyle w:val="StyleUnderline"/>
          <w:highlight w:val="cyan"/>
        </w:rPr>
        <w:t>food justice activists</w:t>
      </w:r>
      <w:r w:rsidRPr="006F3139">
        <w:rPr>
          <w:sz w:val="14"/>
        </w:rPr>
        <w:t xml:space="preserve"> I have had the pleasure to work with </w:t>
      </w:r>
      <w:r w:rsidRPr="006F3139">
        <w:rPr>
          <w:rStyle w:val="StyleUnderline"/>
        </w:rPr>
        <w:t xml:space="preserve">are </w:t>
      </w:r>
      <w:r w:rsidRPr="00B31F03">
        <w:rPr>
          <w:rStyle w:val="Emphasis"/>
          <w:highlight w:val="cyan"/>
        </w:rPr>
        <w:t>constantly expanding</w:t>
      </w:r>
      <w:r w:rsidRPr="00B31F03">
        <w:rPr>
          <w:rStyle w:val="StyleUnderline"/>
          <w:highlight w:val="cyan"/>
        </w:rPr>
        <w:t xml:space="preserve"> their perspectives</w:t>
      </w:r>
      <w:r w:rsidRPr="006F3139">
        <w:rPr>
          <w:rStyle w:val="StyleUnderline"/>
        </w:rPr>
        <w:t xml:space="preserve"> and looking for ways </w:t>
      </w:r>
      <w:r w:rsidRPr="00B31F03">
        <w:rPr>
          <w:rStyle w:val="StyleUnderline"/>
          <w:highlight w:val="cyan"/>
        </w:rPr>
        <w:t xml:space="preserve">to </w:t>
      </w:r>
      <w:r w:rsidRPr="00B31F03">
        <w:rPr>
          <w:rStyle w:val="Emphasis"/>
          <w:highlight w:val="cyan"/>
        </w:rPr>
        <w:t>broaden</w:t>
      </w:r>
      <w:r w:rsidRPr="00B31F03">
        <w:rPr>
          <w:rStyle w:val="StyleUnderline"/>
          <w:highlight w:val="cyan"/>
        </w:rPr>
        <w:t xml:space="preserve"> and </w:t>
      </w:r>
      <w:r w:rsidRPr="00B31F03">
        <w:rPr>
          <w:rStyle w:val="Emphasis"/>
          <w:highlight w:val="cyan"/>
        </w:rPr>
        <w:t>deepen</w:t>
      </w:r>
      <w:r w:rsidRPr="00B31F03">
        <w:rPr>
          <w:rStyle w:val="StyleUnderline"/>
          <w:highlight w:val="cyan"/>
        </w:rPr>
        <w:t xml:space="preserve"> their critiques</w:t>
      </w:r>
      <w:r w:rsidRPr="006F3139">
        <w:rPr>
          <w:rStyle w:val="StyleUnderline"/>
        </w:rPr>
        <w:t xml:space="preserve"> of racism and other inequalities </w:t>
      </w:r>
      <w:r w:rsidRPr="0085152A">
        <w:rPr>
          <w:rStyle w:val="Emphasis"/>
        </w:rPr>
        <w:t>within</w:t>
      </w:r>
      <w:r w:rsidRPr="006F3139">
        <w:rPr>
          <w:rStyle w:val="StyleUnderline"/>
        </w:rPr>
        <w:t xml:space="preserve"> and </w:t>
      </w:r>
      <w:r w:rsidRPr="0085152A">
        <w:rPr>
          <w:rStyle w:val="Emphasis"/>
        </w:rPr>
        <w:t>beyond</w:t>
      </w:r>
      <w:r w:rsidRPr="006F3139">
        <w:rPr>
          <w:rStyle w:val="StyleUnderline"/>
        </w:rPr>
        <w:t xml:space="preserve"> the food system</w:t>
      </w:r>
      <w:r w:rsidRPr="006F3139">
        <w:rPr>
          <w:sz w:val="14"/>
        </w:rPr>
        <w:t xml:space="preserve">. </w:t>
      </w:r>
      <w:r w:rsidRPr="006F3139">
        <w:rPr>
          <w:rStyle w:val="StyleUnderline"/>
        </w:rPr>
        <w:t xml:space="preserve">Their </w:t>
      </w:r>
      <w:r w:rsidRPr="00B31F03">
        <w:rPr>
          <w:rStyle w:val="StyleUnderline"/>
          <w:highlight w:val="cyan"/>
        </w:rPr>
        <w:t>work is</w:t>
      </w:r>
      <w:r w:rsidRPr="006F3139">
        <w:rPr>
          <w:rStyle w:val="StyleUnderline"/>
        </w:rPr>
        <w:t xml:space="preserve"> </w:t>
      </w:r>
      <w:r w:rsidRPr="0085152A">
        <w:rPr>
          <w:rStyle w:val="Emphasis"/>
        </w:rPr>
        <w:t xml:space="preserve">deeply </w:t>
      </w:r>
      <w:r w:rsidRPr="00B31F03">
        <w:rPr>
          <w:rStyle w:val="Emphasis"/>
          <w:highlight w:val="cyan"/>
        </w:rPr>
        <w:t>transformative</w:t>
      </w:r>
      <w:r w:rsidRPr="006F3139">
        <w:rPr>
          <w:sz w:val="14"/>
        </w:rPr>
        <w:t xml:space="preserve">: </w:t>
      </w:r>
      <w:r w:rsidRPr="006F3139">
        <w:rPr>
          <w:rStyle w:val="StyleUnderline"/>
        </w:rPr>
        <w:t xml:space="preserve">they </w:t>
      </w:r>
      <w:r w:rsidRPr="00B31F03">
        <w:rPr>
          <w:rStyle w:val="StyleUnderline"/>
          <w:highlight w:val="cyan"/>
        </w:rPr>
        <w:t xml:space="preserve">draw on their own </w:t>
      </w:r>
      <w:r w:rsidRPr="00B31F03">
        <w:rPr>
          <w:rStyle w:val="Emphasis"/>
          <w:highlight w:val="cyan"/>
        </w:rPr>
        <w:t>histories</w:t>
      </w:r>
      <w:r w:rsidRPr="00B31F03">
        <w:rPr>
          <w:rStyle w:val="StyleUnderline"/>
          <w:highlight w:val="cyan"/>
        </w:rPr>
        <w:t xml:space="preserve"> and </w:t>
      </w:r>
      <w:r w:rsidRPr="00B31F03">
        <w:rPr>
          <w:rStyle w:val="Emphasis"/>
          <w:highlight w:val="cyan"/>
        </w:rPr>
        <w:t>identities</w:t>
      </w:r>
      <w:r w:rsidRPr="006F3139">
        <w:rPr>
          <w:rStyle w:val="StyleUnderline"/>
        </w:rPr>
        <w:t xml:space="preserve"> to envision a world in which food can be a vehicle toward a notion of cultural health that is less about nutrition and more about a holistic approach to living</w:t>
      </w:r>
      <w:r w:rsidRPr="006F3139">
        <w:rPr>
          <w:sz w:val="14"/>
        </w:rPr>
        <w:t>. This is another reason that Finn’s critiques seem so off base.</w:t>
      </w:r>
    </w:p>
    <w:p w14:paraId="6F962311" w14:textId="77777777" w:rsidR="00E20F3B" w:rsidRPr="006F3139" w:rsidRDefault="00E20F3B" w:rsidP="00E20F3B">
      <w:pPr>
        <w:rPr>
          <w:sz w:val="14"/>
        </w:rPr>
      </w:pPr>
      <w:r w:rsidRPr="006F3139">
        <w:rPr>
          <w:sz w:val="14"/>
        </w:rPr>
        <w:t>Finn spends the bulk of her essay attempting to debunk much of the conventional wisdom about food and health in order to argue that food justice activists should not attempt to increase access to local and fresh foods in their communities. Low-income people do not, she argues, have higher average body mass indexes (BMI) than more affluent individuals and do not eat, again on average, more fast food. Perhaps most surprising (at least to me) is her claim that increased fruit and vegetable consumption has minimal if any benefits for our health. Though there are studies that support her assertion (and really, any assertion), this runs so counter to the most basic claims of nutrition science and common sense that it is hard to believe. Finn and others have long viewed nutrition as a cultural artifact, which makes some sense given widely shifting changes in dietary advice. But even if nutritional standards are relative, Finn writes that even the Harvard School of Public Health has wrongly interpreted the data. Why does she believe that food justice activists should account for her controversial point of view?</w:t>
      </w:r>
    </w:p>
    <w:p w14:paraId="6DCC24F4" w14:textId="77777777" w:rsidR="00E20F3B" w:rsidRPr="006F3139" w:rsidRDefault="00E20F3B" w:rsidP="00E20F3B">
      <w:pPr>
        <w:rPr>
          <w:sz w:val="14"/>
        </w:rPr>
      </w:pPr>
      <w:r w:rsidRPr="006F3139">
        <w:rPr>
          <w:sz w:val="14"/>
        </w:rPr>
        <w:t>When my undergraduate students do research, I often tell them (over and over again) that they can only make the arguments that they can support with evidence. Finn provides data that much of what the American public believes about food, class, and health is erroneous. These claims should be evaluated by experts in nutrition, which I am not. But she also makes an argument about what the food justice movement does and does not do that fails to provide evidence that the movement is limited in the way she claims.</w:t>
      </w:r>
    </w:p>
    <w:p w14:paraId="4BB2A67E" w14:textId="77777777" w:rsidR="00E20F3B" w:rsidRPr="006F3139" w:rsidRDefault="00E20F3B" w:rsidP="00E20F3B">
      <w:pPr>
        <w:rPr>
          <w:sz w:val="14"/>
        </w:rPr>
      </w:pPr>
      <w:r w:rsidRPr="006F3139">
        <w:rPr>
          <w:sz w:val="14"/>
        </w:rPr>
        <w:t xml:space="preserve">Finn ends her piece with </w:t>
      </w:r>
      <w:r w:rsidRPr="006F3139">
        <w:rPr>
          <w:rStyle w:val="StyleUnderline"/>
        </w:rPr>
        <w:t>a variety of suggestions</w:t>
      </w:r>
      <w:r w:rsidRPr="006F3139">
        <w:rPr>
          <w:sz w:val="14"/>
        </w:rPr>
        <w:t xml:space="preserve"> that she believes </w:t>
      </w:r>
      <w:r w:rsidRPr="006F3139">
        <w:rPr>
          <w:rStyle w:val="StyleUnderline"/>
        </w:rPr>
        <w:t xml:space="preserve">might ensure a </w:t>
      </w:r>
      <w:r w:rsidRPr="0085152A">
        <w:rPr>
          <w:rStyle w:val="Emphasis"/>
        </w:rPr>
        <w:t>more capacious</w:t>
      </w:r>
      <w:r w:rsidRPr="006F3139">
        <w:rPr>
          <w:rStyle w:val="StyleUnderline"/>
        </w:rPr>
        <w:t xml:space="preserve"> notion of food justice</w:t>
      </w:r>
      <w:r w:rsidRPr="006F3139">
        <w:rPr>
          <w:sz w:val="14"/>
        </w:rPr>
        <w:t xml:space="preserve">. </w:t>
      </w:r>
      <w:r w:rsidRPr="006F3139">
        <w:rPr>
          <w:rStyle w:val="StyleUnderline"/>
        </w:rPr>
        <w:t>These include criminal justice reform</w:t>
      </w:r>
      <w:r w:rsidRPr="006F3139">
        <w:rPr>
          <w:sz w:val="14"/>
        </w:rPr>
        <w:t xml:space="preserve">, better wages and working conditions, </w:t>
      </w:r>
      <w:r w:rsidRPr="006F3139">
        <w:rPr>
          <w:rStyle w:val="StyleUnderline"/>
        </w:rPr>
        <w:t>and universal health care</w:t>
      </w:r>
      <w:r w:rsidRPr="006F3139">
        <w:rPr>
          <w:sz w:val="14"/>
        </w:rPr>
        <w:t xml:space="preserve">. But she fails to realize that </w:t>
      </w:r>
      <w:r w:rsidRPr="006F3139">
        <w:rPr>
          <w:rStyle w:val="StyleUnderline"/>
        </w:rPr>
        <w:t xml:space="preserve">there are food justice organizations that have </w:t>
      </w:r>
      <w:r w:rsidRPr="0085152A">
        <w:rPr>
          <w:rStyle w:val="Emphasis"/>
        </w:rPr>
        <w:t>long been engaged</w:t>
      </w:r>
      <w:r w:rsidRPr="006F3139">
        <w:rPr>
          <w:rStyle w:val="StyleUnderline"/>
        </w:rPr>
        <w:t xml:space="preserve"> in these struggles</w:t>
      </w:r>
      <w:r w:rsidRPr="006F3139">
        <w:rPr>
          <w:sz w:val="14"/>
        </w:rPr>
        <w:t xml:space="preserve">. In doing so, </w:t>
      </w:r>
      <w:r w:rsidRPr="006F3139">
        <w:rPr>
          <w:rStyle w:val="StyleUnderline"/>
        </w:rPr>
        <w:t xml:space="preserve">they have </w:t>
      </w:r>
      <w:r w:rsidRPr="0085152A">
        <w:rPr>
          <w:rStyle w:val="Emphasis"/>
        </w:rPr>
        <w:t>broadened</w:t>
      </w:r>
      <w:r w:rsidRPr="006F3139">
        <w:rPr>
          <w:rStyle w:val="StyleUnderline"/>
        </w:rPr>
        <w:t xml:space="preserve"> popular and scholarly understandings of what food justice is and what it is for</w:t>
      </w:r>
      <w:r w:rsidRPr="006F3139">
        <w:rPr>
          <w:sz w:val="14"/>
        </w:rPr>
        <w:t>.</w:t>
      </w:r>
    </w:p>
    <w:p w14:paraId="1FAA015F" w14:textId="77777777" w:rsidR="00E20F3B" w:rsidRPr="006F3139" w:rsidRDefault="00E20F3B" w:rsidP="00E20F3B">
      <w:pPr>
        <w:rPr>
          <w:sz w:val="14"/>
        </w:rPr>
      </w:pPr>
      <w:r w:rsidRPr="006F3139">
        <w:rPr>
          <w:sz w:val="14"/>
        </w:rPr>
        <w:t xml:space="preserve">The </w:t>
      </w:r>
      <w:r w:rsidRPr="00B31F03">
        <w:rPr>
          <w:rStyle w:val="Emphasis"/>
          <w:highlight w:val="cyan"/>
        </w:rPr>
        <w:t>B</w:t>
      </w:r>
      <w:r w:rsidRPr="006F3139">
        <w:rPr>
          <w:sz w:val="14"/>
        </w:rPr>
        <w:t xml:space="preserve">lack </w:t>
      </w:r>
      <w:r w:rsidRPr="00B31F03">
        <w:rPr>
          <w:rStyle w:val="Emphasis"/>
          <w:highlight w:val="cyan"/>
        </w:rPr>
        <w:t>L</w:t>
      </w:r>
      <w:r w:rsidRPr="006F3139">
        <w:rPr>
          <w:sz w:val="14"/>
        </w:rPr>
        <w:t xml:space="preserve">ives </w:t>
      </w:r>
      <w:r w:rsidRPr="00B31F03">
        <w:rPr>
          <w:rStyle w:val="Emphasis"/>
          <w:highlight w:val="cyan"/>
        </w:rPr>
        <w:t>M</w:t>
      </w:r>
      <w:r w:rsidRPr="006F3139">
        <w:rPr>
          <w:sz w:val="14"/>
        </w:rPr>
        <w:t xml:space="preserve">atter movement, for example, while best known for its outcry against police murders of unarmed African Americans, </w:t>
      </w:r>
      <w:r w:rsidRPr="00B31F03">
        <w:rPr>
          <w:rStyle w:val="StyleUnderline"/>
          <w:highlight w:val="cyan"/>
        </w:rPr>
        <w:t>includes</w:t>
      </w:r>
      <w:r w:rsidRPr="006F3139">
        <w:rPr>
          <w:rStyle w:val="StyleUnderline"/>
        </w:rPr>
        <w:t xml:space="preserve"> several food- and </w:t>
      </w:r>
      <w:r w:rsidRPr="00B31F03">
        <w:rPr>
          <w:rStyle w:val="StyleUnderline"/>
          <w:highlight w:val="cyan"/>
        </w:rPr>
        <w:t>ag</w:t>
      </w:r>
      <w:r w:rsidRPr="006F3139">
        <w:rPr>
          <w:rStyle w:val="StyleUnderline"/>
        </w:rPr>
        <w:t xml:space="preserve">riculture-based </w:t>
      </w:r>
      <w:r w:rsidRPr="00251519">
        <w:rPr>
          <w:rStyle w:val="StyleUnderline"/>
          <w:highlight w:val="cyan"/>
        </w:rPr>
        <w:t>demands</w:t>
      </w:r>
      <w:r w:rsidRPr="006F3139">
        <w:rPr>
          <w:sz w:val="14"/>
        </w:rPr>
        <w:t xml:space="preserve"> in its 2016 “Vision for Black Lives.”[8]These involve increased access to healthy food, support for Black agriculture, protection for farmworkers, and an end to the privatization of prison labor and services, including farmwork and food processing. In addition, </w:t>
      </w:r>
      <w:r w:rsidRPr="006F3139">
        <w:rPr>
          <w:rStyle w:val="StyleUnderline"/>
        </w:rPr>
        <w:t xml:space="preserve">groups such as the </w:t>
      </w:r>
      <w:r w:rsidRPr="00251519">
        <w:rPr>
          <w:rStyle w:val="Emphasis"/>
          <w:highlight w:val="cyan"/>
        </w:rPr>
        <w:t>Coalition of Immokalee Workers</w:t>
      </w:r>
      <w:r w:rsidRPr="006F3139">
        <w:rPr>
          <w:sz w:val="14"/>
        </w:rPr>
        <w:t xml:space="preserve">, </w:t>
      </w:r>
      <w:r w:rsidRPr="00251519">
        <w:rPr>
          <w:rStyle w:val="StyleUnderline"/>
          <w:highlight w:val="cyan"/>
        </w:rPr>
        <w:t>the</w:t>
      </w:r>
      <w:r w:rsidRPr="006F3139">
        <w:rPr>
          <w:sz w:val="14"/>
        </w:rPr>
        <w:t xml:space="preserve"> </w:t>
      </w:r>
      <w:r w:rsidRPr="00251519">
        <w:rPr>
          <w:rStyle w:val="Emphasis"/>
          <w:highlight w:val="cyan"/>
        </w:rPr>
        <w:t>R</w:t>
      </w:r>
      <w:r w:rsidRPr="006F3139">
        <w:rPr>
          <w:sz w:val="14"/>
        </w:rPr>
        <w:t xml:space="preserve">estaurant </w:t>
      </w:r>
      <w:r w:rsidRPr="00251519">
        <w:rPr>
          <w:rStyle w:val="Emphasis"/>
          <w:highlight w:val="cyan"/>
        </w:rPr>
        <w:t>O</w:t>
      </w:r>
      <w:r w:rsidRPr="006F3139">
        <w:rPr>
          <w:sz w:val="14"/>
        </w:rPr>
        <w:t xml:space="preserve">pportunities </w:t>
      </w:r>
      <w:r w:rsidRPr="00251519">
        <w:rPr>
          <w:rStyle w:val="Emphasis"/>
          <w:highlight w:val="cyan"/>
        </w:rPr>
        <w:t>C</w:t>
      </w:r>
      <w:r w:rsidRPr="006F3139">
        <w:rPr>
          <w:sz w:val="14"/>
        </w:rPr>
        <w:t xml:space="preserve">enters </w:t>
      </w:r>
      <w:r w:rsidRPr="00251519">
        <w:rPr>
          <w:rStyle w:val="Emphasis"/>
          <w:highlight w:val="cyan"/>
        </w:rPr>
        <w:t>U</w:t>
      </w:r>
      <w:r w:rsidRPr="006F3139">
        <w:rPr>
          <w:sz w:val="14"/>
        </w:rPr>
        <w:t xml:space="preserve">nited, </w:t>
      </w:r>
      <w:r w:rsidRPr="00251519">
        <w:rPr>
          <w:rStyle w:val="StyleUnderline"/>
          <w:highlight w:val="cyan"/>
        </w:rPr>
        <w:t>and the</w:t>
      </w:r>
      <w:r w:rsidRPr="006F3139">
        <w:rPr>
          <w:sz w:val="14"/>
        </w:rPr>
        <w:t xml:space="preserve"> </w:t>
      </w:r>
      <w:r w:rsidRPr="00251519">
        <w:rPr>
          <w:rStyle w:val="Emphasis"/>
          <w:highlight w:val="cyan"/>
        </w:rPr>
        <w:t>F</w:t>
      </w:r>
      <w:r w:rsidRPr="006F3139">
        <w:rPr>
          <w:sz w:val="14"/>
        </w:rPr>
        <w:t xml:space="preserve">ood </w:t>
      </w:r>
      <w:r w:rsidRPr="00251519">
        <w:rPr>
          <w:rStyle w:val="Emphasis"/>
          <w:highlight w:val="cyan"/>
        </w:rPr>
        <w:t>C</w:t>
      </w:r>
      <w:r w:rsidRPr="00251519">
        <w:rPr>
          <w:sz w:val="14"/>
        </w:rPr>
        <w:t>ha</w:t>
      </w:r>
      <w:r w:rsidRPr="006F3139">
        <w:rPr>
          <w:sz w:val="14"/>
        </w:rPr>
        <w:t xml:space="preserve">in </w:t>
      </w:r>
      <w:r w:rsidRPr="00251519">
        <w:rPr>
          <w:rStyle w:val="Emphasis"/>
          <w:highlight w:val="cyan"/>
        </w:rPr>
        <w:t>W</w:t>
      </w:r>
      <w:r w:rsidRPr="006F3139">
        <w:rPr>
          <w:sz w:val="14"/>
        </w:rPr>
        <w:t xml:space="preserve">orkers </w:t>
      </w:r>
      <w:r w:rsidRPr="00251519">
        <w:rPr>
          <w:rStyle w:val="Emphasis"/>
          <w:highlight w:val="cyan"/>
        </w:rPr>
        <w:t>A</w:t>
      </w:r>
      <w:r w:rsidRPr="006F3139">
        <w:rPr>
          <w:sz w:val="14"/>
        </w:rPr>
        <w:t xml:space="preserve">lliance </w:t>
      </w:r>
      <w:r w:rsidRPr="00251519">
        <w:rPr>
          <w:rStyle w:val="StyleUnderline"/>
          <w:highlight w:val="cyan"/>
        </w:rPr>
        <w:t>have organized on behalf of workers throughout the food chain</w:t>
      </w:r>
      <w:r w:rsidRPr="006F3139">
        <w:rPr>
          <w:sz w:val="14"/>
        </w:rPr>
        <w:t xml:space="preserve">, many of whom are immigrants, for improved wages and working conditions. </w:t>
      </w:r>
      <w:r w:rsidRPr="006F3139">
        <w:rPr>
          <w:rStyle w:val="StyleUnderline"/>
        </w:rPr>
        <w:t>Key</w:t>
      </w:r>
      <w:r w:rsidRPr="006F3139">
        <w:rPr>
          <w:sz w:val="14"/>
        </w:rPr>
        <w:t xml:space="preserve"> to their work </w:t>
      </w:r>
      <w:r w:rsidRPr="006F3139">
        <w:rPr>
          <w:rStyle w:val="StyleUnderline"/>
        </w:rPr>
        <w:t xml:space="preserve">have been </w:t>
      </w:r>
      <w:r w:rsidRPr="0085152A">
        <w:rPr>
          <w:rStyle w:val="Emphasis"/>
        </w:rPr>
        <w:t>strategic campaigns</w:t>
      </w:r>
      <w:r w:rsidRPr="006F3139">
        <w:rPr>
          <w:rStyle w:val="StyleUnderline"/>
        </w:rPr>
        <w:t xml:space="preserve"> that aim to mobilize food activists</w:t>
      </w:r>
      <w:r w:rsidRPr="006F3139">
        <w:rPr>
          <w:sz w:val="14"/>
        </w:rPr>
        <w:t xml:space="preserve">, ensuring that any attempt to transform the food system into one that is sustainable and racially just attends to the needs and lived experiences of those who grow, pick, process, and serve our food. Incidentally, Darden Restaurants, Inc. </w:t>
      </w:r>
      <w:r w:rsidRPr="006F3139">
        <w:rPr>
          <w:rFonts w:ascii="Times New Roman" w:hAnsi="Times New Roman" w:cs="Times New Roman"/>
          <w:sz w:val="14"/>
        </w:rPr>
        <w:t>⁠</w:t>
      </w:r>
      <w:r w:rsidRPr="006F3139">
        <w:rPr>
          <w:rFonts w:cs="Georgia"/>
          <w:sz w:val="14"/>
        </w:rPr>
        <w:t>—</w:t>
      </w:r>
      <w:r w:rsidRPr="006F3139">
        <w:rPr>
          <w:sz w:val="14"/>
        </w:rPr>
        <w:t xml:space="preserve"> which owns Olive Garden, a chain Finn described avoiding for years in favor of </w:t>
      </w:r>
      <w:r w:rsidRPr="006F3139">
        <w:rPr>
          <w:rFonts w:cs="Georgia"/>
          <w:sz w:val="14"/>
        </w:rPr>
        <w:t>“</w:t>
      </w:r>
      <w:r w:rsidRPr="006F3139">
        <w:rPr>
          <w:sz w:val="14"/>
        </w:rPr>
        <w:t>fresh, local, organic” food, values she later discredits — is a staunch opponent of campaigns to improve restaurant workers’ wages and conditions. So perhaps she has found a reason for her resistance to the chain after all.</w:t>
      </w:r>
    </w:p>
    <w:p w14:paraId="58036BEF" w14:textId="77777777" w:rsidR="00E20F3B" w:rsidRPr="006F3139" w:rsidRDefault="00E20F3B" w:rsidP="00E20F3B">
      <w:pPr>
        <w:rPr>
          <w:sz w:val="14"/>
        </w:rPr>
      </w:pPr>
      <w:r w:rsidRPr="006F3139">
        <w:rPr>
          <w:sz w:val="14"/>
        </w:rPr>
        <w:t xml:space="preserve">Finn’s critique of food justice envisions the movement as something of a monoculture comprising solely support for alternative food projects. From my perspective, however, it is more accurately described as a polyculture in which </w:t>
      </w:r>
      <w:r w:rsidRPr="006F3139">
        <w:rPr>
          <w:rStyle w:val="StyleUnderline"/>
        </w:rPr>
        <w:t xml:space="preserve">these projects are </w:t>
      </w:r>
      <w:r w:rsidRPr="00251519">
        <w:rPr>
          <w:rStyle w:val="StyleUnderline"/>
          <w:highlight w:val="cyan"/>
        </w:rPr>
        <w:t>joined by</w:t>
      </w:r>
      <w:r w:rsidRPr="006F3139">
        <w:rPr>
          <w:rStyle w:val="StyleUnderline"/>
        </w:rPr>
        <w:t xml:space="preserve"> state and local food </w:t>
      </w:r>
      <w:r w:rsidRPr="00251519">
        <w:rPr>
          <w:rStyle w:val="Emphasis"/>
          <w:highlight w:val="cyan"/>
        </w:rPr>
        <w:t>policy</w:t>
      </w:r>
      <w:r w:rsidRPr="00251519">
        <w:rPr>
          <w:rStyle w:val="StyleUnderline"/>
          <w:highlight w:val="cyan"/>
        </w:rPr>
        <w:t xml:space="preserve"> work</w:t>
      </w:r>
      <w:r w:rsidRPr="00251519">
        <w:rPr>
          <w:sz w:val="14"/>
          <w:highlight w:val="cyan"/>
        </w:rPr>
        <w:t xml:space="preserve">, </w:t>
      </w:r>
      <w:r w:rsidRPr="00251519">
        <w:rPr>
          <w:rStyle w:val="StyleUnderline"/>
          <w:highlight w:val="cyan"/>
        </w:rPr>
        <w:t>support for</w:t>
      </w:r>
      <w:r w:rsidRPr="006F3139">
        <w:rPr>
          <w:rStyle w:val="StyleUnderline"/>
        </w:rPr>
        <w:t xml:space="preserve"> workers’ and immigrants’ </w:t>
      </w:r>
      <w:r w:rsidRPr="00251519">
        <w:rPr>
          <w:rStyle w:val="Emphasis"/>
          <w:highlight w:val="cyan"/>
        </w:rPr>
        <w:t>rights</w:t>
      </w:r>
      <w:r w:rsidRPr="006F3139">
        <w:rPr>
          <w:sz w:val="14"/>
        </w:rPr>
        <w:t xml:space="preserve">, opposition to mass incarceration, </w:t>
      </w:r>
      <w:r w:rsidRPr="00251519">
        <w:rPr>
          <w:rStyle w:val="StyleUnderline"/>
          <w:highlight w:val="cyan"/>
        </w:rPr>
        <w:t xml:space="preserve">efforts to resist </w:t>
      </w:r>
      <w:r w:rsidRPr="00251519">
        <w:rPr>
          <w:rStyle w:val="Emphasis"/>
          <w:highlight w:val="cyan"/>
        </w:rPr>
        <w:t>gentrification</w:t>
      </w:r>
      <w:r w:rsidRPr="006F3139">
        <w:rPr>
          <w:sz w:val="14"/>
        </w:rPr>
        <w:t xml:space="preserve">, </w:t>
      </w:r>
      <w:r w:rsidRPr="00251519">
        <w:rPr>
          <w:rStyle w:val="StyleUnderline"/>
          <w:highlight w:val="cyan"/>
        </w:rPr>
        <w:t xml:space="preserve">campaigns to create </w:t>
      </w:r>
      <w:r w:rsidRPr="00251519">
        <w:rPr>
          <w:rStyle w:val="Emphasis"/>
          <w:highlight w:val="cyan"/>
        </w:rPr>
        <w:t>livable public spaces</w:t>
      </w:r>
      <w:r w:rsidRPr="006F3139">
        <w:rPr>
          <w:sz w:val="14"/>
        </w:rPr>
        <w:t xml:space="preserve">, </w:t>
      </w:r>
      <w:r w:rsidRPr="006F3139">
        <w:rPr>
          <w:rStyle w:val="StyleUnderline"/>
        </w:rPr>
        <w:t>and many other elements</w:t>
      </w:r>
      <w:r w:rsidRPr="006F3139">
        <w:rPr>
          <w:sz w:val="14"/>
        </w:rPr>
        <w:t xml:space="preserve"> of a broad, progressive field that is connected to food. Each of these crops is nurtured in the soils of racial justice, intersectional feminism, and regard for communities’ lives, needs, and visions. This is the field in which food justice can be nurtured and grow.</w:t>
      </w:r>
    </w:p>
    <w:p w14:paraId="7E2F660C" w14:textId="77777777" w:rsidR="003D0D21" w:rsidRDefault="003D0D21" w:rsidP="003D0D21">
      <w:pPr>
        <w:pStyle w:val="Heading4"/>
      </w:pPr>
      <w:r w:rsidRPr="00CF03B1">
        <w:rPr>
          <w:u w:val="single"/>
        </w:rPr>
        <w:t>Regardless</w:t>
      </w:r>
      <w:r>
        <w:t xml:space="preserve"> of outcome, agitating against </w:t>
      </w:r>
      <w:r>
        <w:rPr>
          <w:u w:val="single"/>
        </w:rPr>
        <w:t>legal barriers</w:t>
      </w:r>
      <w:r>
        <w:t xml:space="preserve"> to farmworker bargaining is </w:t>
      </w:r>
      <w:r>
        <w:rPr>
          <w:u w:val="single"/>
        </w:rPr>
        <w:t>jurisgenerative</w:t>
      </w:r>
      <w:r>
        <w:t xml:space="preserve"> </w:t>
      </w:r>
      <w:r w:rsidRPr="00CF03B1">
        <w:rPr>
          <w:b w:val="0"/>
          <w:bCs/>
        </w:rPr>
        <w:t xml:space="preserve">and </w:t>
      </w:r>
      <w:r w:rsidRPr="00CF03B1">
        <w:rPr>
          <w:b w:val="0"/>
          <w:bCs/>
          <w:u w:val="single"/>
        </w:rPr>
        <w:t>distinct</w:t>
      </w:r>
      <w:r w:rsidRPr="00CF03B1">
        <w:rPr>
          <w:b w:val="0"/>
          <w:bCs/>
        </w:rPr>
        <w:t xml:space="preserve"> from ‘traditional legal rights training’.</w:t>
      </w:r>
    </w:p>
    <w:p w14:paraId="7B6AD83C" w14:textId="77777777" w:rsidR="003D0D21" w:rsidRDefault="003D0D21" w:rsidP="003D0D21">
      <w:r w:rsidRPr="008D5146">
        <w:rPr>
          <w:rStyle w:val="Style13ptBold"/>
        </w:rPr>
        <w:t>Venkatesh, 25</w:t>
      </w:r>
      <w:r>
        <w:t>—Associate Professor, University of Windsor, Faculty of Law (Vasanthi, “Radical Resistance in the Penumbra of the Law: Legal Mobilization for Migrant Farmworkers under Neo-Colonial Racial Capitalism,” Journal of Law and Social Policy, Vol. 37, pp. 22-48, brackets in original, dml)</w:t>
      </w:r>
    </w:p>
    <w:p w14:paraId="4CF67BFE" w14:textId="77777777" w:rsidR="003D0D21" w:rsidRPr="00CF03B1" w:rsidRDefault="003D0D21" w:rsidP="003D0D21">
      <w:pPr>
        <w:rPr>
          <w:sz w:val="14"/>
        </w:rPr>
      </w:pPr>
      <w:r w:rsidRPr="00CF03B1">
        <w:rPr>
          <w:sz w:val="14"/>
        </w:rPr>
        <w:t xml:space="preserve">For J4MW, </w:t>
      </w:r>
      <w:r w:rsidRPr="008D5146">
        <w:rPr>
          <w:rStyle w:val="StyleUnderline"/>
        </w:rPr>
        <w:t>one way of producing sites of counter-knowledge is by</w:t>
      </w:r>
      <w:r w:rsidRPr="00CF03B1">
        <w:rPr>
          <w:sz w:val="14"/>
        </w:rPr>
        <w:t xml:space="preserve"> "</w:t>
      </w:r>
      <w:r w:rsidRPr="003A0480">
        <w:rPr>
          <w:rStyle w:val="Emphasis"/>
          <w:highlight w:val="cyan"/>
        </w:rPr>
        <w:t>weaponizing</w:t>
      </w:r>
      <w:r w:rsidRPr="00CF03B1">
        <w:rPr>
          <w:sz w:val="14"/>
        </w:rPr>
        <w:t xml:space="preserve">" </w:t>
      </w:r>
      <w:r w:rsidRPr="003A0480">
        <w:rPr>
          <w:rStyle w:val="StyleUnderline"/>
          <w:highlight w:val="cyan"/>
        </w:rPr>
        <w:t>legal cases</w:t>
      </w:r>
      <w:r w:rsidRPr="00CF03B1">
        <w:rPr>
          <w:sz w:val="14"/>
        </w:rPr>
        <w:t xml:space="preserve"> in the penumbral fugitive space occupied by migrant workers.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w:t>
      </w:r>
      <w:r w:rsidRPr="008D5146">
        <w:rPr>
          <w:rStyle w:val="StyleUnderline"/>
        </w:rPr>
        <w:t xml:space="preserve">to engage in articulating </w:t>
      </w:r>
      <w:r w:rsidRPr="00CF03B1">
        <w:rPr>
          <w:rStyle w:val="Emphasis"/>
        </w:rPr>
        <w:t>alternative futurities</w:t>
      </w:r>
      <w:r w:rsidRPr="00CF03B1">
        <w:rPr>
          <w:sz w:val="14"/>
        </w:rPr>
        <w:t xml:space="preserve"> of migrant life at the dinner. Another worker who had won an employment standards case shared that he had come to one of the dinners previously, which generated in him the feeling that he could challenge the system as well. As one of J4MW organizers said: "The real knowledge production happens [when] people [start] theorising what happened after... how are they struggling with what was said... showing the struggle as a long history of resistance."1 3 7</w:t>
      </w:r>
    </w:p>
    <w:p w14:paraId="26FFA567" w14:textId="77777777" w:rsidR="003D0D21" w:rsidRPr="00CF03B1" w:rsidRDefault="003D0D21" w:rsidP="003D0D21">
      <w:pPr>
        <w:rPr>
          <w:sz w:val="14"/>
        </w:rPr>
      </w:pPr>
      <w:r w:rsidRPr="00CF03B1">
        <w:rPr>
          <w:sz w:val="14"/>
        </w:rPr>
        <w:t xml:space="preserve">In general, </w:t>
      </w:r>
      <w:r w:rsidRPr="008D5146">
        <w:rPr>
          <w:rStyle w:val="StyleUnderline"/>
        </w:rPr>
        <w:t>workers in remote farms rely on others for news</w:t>
      </w:r>
      <w:r w:rsidRPr="00CF03B1">
        <w:rPr>
          <w:sz w:val="14"/>
        </w:rPr>
        <w:t xml:space="preserve">. J4MW plays an important role </w:t>
      </w:r>
      <w:r w:rsidRPr="008D5146">
        <w:rPr>
          <w:rStyle w:val="StyleUnderline"/>
        </w:rPr>
        <w:t>as</w:t>
      </w:r>
      <w:r w:rsidRPr="00CF03B1">
        <w:rPr>
          <w:sz w:val="14"/>
        </w:rPr>
        <w:t xml:space="preserve"> "</w:t>
      </w:r>
      <w:r w:rsidRPr="00CF03B1">
        <w:rPr>
          <w:rStyle w:val="Emphasis"/>
        </w:rPr>
        <w:t>story-tellers</w:t>
      </w:r>
      <w:r w:rsidRPr="008D5146">
        <w:rPr>
          <w:rStyle w:val="StyleUnderline"/>
        </w:rPr>
        <w:t xml:space="preserve"> using the repository of resistance</w:t>
      </w:r>
      <w:r w:rsidRPr="00CF03B1">
        <w:rPr>
          <w:sz w:val="14"/>
        </w:rPr>
        <w:t xml:space="preserve">."13 8 </w:t>
      </w:r>
      <w:r w:rsidRPr="008D5146">
        <w:rPr>
          <w:rStyle w:val="StyleUnderline"/>
        </w:rPr>
        <w:t xml:space="preserve">This </w:t>
      </w:r>
      <w:r w:rsidRPr="003A0480">
        <w:rPr>
          <w:rStyle w:val="StyleUnderline"/>
          <w:highlight w:val="cyan"/>
        </w:rPr>
        <w:t>is</w:t>
      </w:r>
      <w:r w:rsidRPr="008D5146">
        <w:rPr>
          <w:rStyle w:val="StyleUnderline"/>
        </w:rPr>
        <w:t xml:space="preserve"> </w:t>
      </w:r>
      <w:r w:rsidRPr="00CF03B1">
        <w:rPr>
          <w:rStyle w:val="Emphasis"/>
        </w:rPr>
        <w:t xml:space="preserve">particularly </w:t>
      </w:r>
      <w:r w:rsidRPr="003A0480">
        <w:rPr>
          <w:rStyle w:val="Emphasis"/>
          <w:highlight w:val="cyan"/>
        </w:rPr>
        <w:t>important</w:t>
      </w:r>
      <w:r w:rsidRPr="003A0480">
        <w:rPr>
          <w:rStyle w:val="StyleUnderline"/>
          <w:highlight w:val="cyan"/>
        </w:rPr>
        <w:t xml:space="preserve"> when a</w:t>
      </w:r>
      <w:r w:rsidRPr="008D5146">
        <w:rPr>
          <w:rStyle w:val="StyleUnderline"/>
        </w:rPr>
        <w:t xml:space="preserve"> legal </w:t>
      </w:r>
      <w:r w:rsidRPr="003A0480">
        <w:rPr>
          <w:rStyle w:val="StyleUnderline"/>
          <w:highlight w:val="cyan"/>
        </w:rPr>
        <w:t xml:space="preserve">case is </w:t>
      </w:r>
      <w:r w:rsidRPr="003A0480">
        <w:rPr>
          <w:rStyle w:val="Emphasis"/>
          <w:highlight w:val="cyan"/>
        </w:rPr>
        <w:t>lost</w:t>
      </w:r>
      <w:r w:rsidRPr="00CF03B1">
        <w:rPr>
          <w:sz w:val="14"/>
        </w:rPr>
        <w:t xml:space="preserve">, </w:t>
      </w:r>
      <w:r w:rsidRPr="008D5146">
        <w:rPr>
          <w:rStyle w:val="StyleUnderline"/>
        </w:rPr>
        <w:t xml:space="preserve">as </w:t>
      </w:r>
      <w:r w:rsidRPr="003A0480">
        <w:rPr>
          <w:rStyle w:val="StyleUnderline"/>
          <w:highlight w:val="cyan"/>
        </w:rPr>
        <w:t>it ensures that</w:t>
      </w:r>
      <w:r w:rsidRPr="008D5146">
        <w:rPr>
          <w:rStyle w:val="StyleUnderline"/>
        </w:rPr>
        <w:t xml:space="preserve"> the racialized worker's </w:t>
      </w:r>
      <w:r w:rsidRPr="003A0480">
        <w:rPr>
          <w:rStyle w:val="StyleUnderline"/>
          <w:highlight w:val="cyan"/>
        </w:rPr>
        <w:t>oppression</w:t>
      </w:r>
      <w:r w:rsidRPr="008D5146">
        <w:rPr>
          <w:rStyle w:val="StyleUnderline"/>
        </w:rPr>
        <w:t xml:space="preserve"> is not merely a cause for advocates to publicize in the media</w:t>
      </w:r>
      <w:r w:rsidRPr="00CF03B1">
        <w:rPr>
          <w:sz w:val="14"/>
        </w:rPr>
        <w:t xml:space="preserve">, </w:t>
      </w:r>
      <w:r w:rsidRPr="008D5146">
        <w:rPr>
          <w:rStyle w:val="StyleUnderline"/>
        </w:rPr>
        <w:t xml:space="preserve">but </w:t>
      </w:r>
      <w:r w:rsidRPr="003A0480">
        <w:rPr>
          <w:rStyle w:val="StyleUnderline"/>
          <w:highlight w:val="cyan"/>
        </w:rPr>
        <w:t xml:space="preserve">is received with </w:t>
      </w:r>
      <w:r w:rsidRPr="003A0480">
        <w:rPr>
          <w:rStyle w:val="Emphasis"/>
          <w:highlight w:val="cyan"/>
        </w:rPr>
        <w:t>radical empathy</w:t>
      </w:r>
      <w:r w:rsidRPr="003A0480">
        <w:rPr>
          <w:rStyle w:val="StyleUnderline"/>
          <w:highlight w:val="cyan"/>
        </w:rPr>
        <w:t xml:space="preserve"> to regenerate </w:t>
      </w:r>
      <w:r w:rsidRPr="003A0480">
        <w:rPr>
          <w:rStyle w:val="Emphasis"/>
          <w:highlight w:val="cyan"/>
        </w:rPr>
        <w:t>new modes</w:t>
      </w:r>
      <w:r w:rsidRPr="003A0480">
        <w:rPr>
          <w:rStyle w:val="StyleUnderline"/>
          <w:highlight w:val="cyan"/>
        </w:rPr>
        <w:t xml:space="preserve"> of fighting and rejecting</w:t>
      </w:r>
      <w:r w:rsidRPr="00CF03B1">
        <w:rPr>
          <w:sz w:val="14"/>
        </w:rPr>
        <w:t xml:space="preserve">. </w:t>
      </w:r>
      <w:r w:rsidRPr="008D5146">
        <w:rPr>
          <w:rStyle w:val="StyleUnderline"/>
        </w:rPr>
        <w:t>Conversely</w:t>
      </w:r>
      <w:r w:rsidRPr="00CF03B1">
        <w:rPr>
          <w:sz w:val="14"/>
        </w:rPr>
        <w:t xml:space="preserve">, </w:t>
      </w:r>
      <w:r w:rsidRPr="003A0480">
        <w:rPr>
          <w:rStyle w:val="StyleUnderline"/>
          <w:highlight w:val="cyan"/>
        </w:rPr>
        <w:t>when</w:t>
      </w:r>
      <w:r w:rsidRPr="008D5146">
        <w:rPr>
          <w:rStyle w:val="StyleUnderline"/>
        </w:rPr>
        <w:t xml:space="preserve"> a case is </w:t>
      </w:r>
      <w:r w:rsidRPr="003A0480">
        <w:rPr>
          <w:rStyle w:val="Emphasis"/>
          <w:highlight w:val="cyan"/>
        </w:rPr>
        <w:t>won</w:t>
      </w:r>
      <w:r w:rsidRPr="00CF03B1">
        <w:rPr>
          <w:sz w:val="14"/>
        </w:rPr>
        <w:t xml:space="preserve">, </w:t>
      </w:r>
      <w:r w:rsidRPr="008D5146">
        <w:rPr>
          <w:rStyle w:val="StyleUnderline"/>
        </w:rPr>
        <w:t xml:space="preserve">instead of </w:t>
      </w:r>
      <w:r w:rsidRPr="00CF03B1">
        <w:rPr>
          <w:rStyle w:val="Emphasis"/>
        </w:rPr>
        <w:t>resting</w:t>
      </w:r>
      <w:r w:rsidRPr="008D5146">
        <w:rPr>
          <w:rStyle w:val="StyleUnderline"/>
        </w:rPr>
        <w:t xml:space="preserve"> on its laurels or </w:t>
      </w:r>
      <w:r w:rsidRPr="00CF03B1">
        <w:rPr>
          <w:rStyle w:val="Emphasis"/>
        </w:rPr>
        <w:t>celebrating</w:t>
      </w:r>
      <w:r w:rsidRPr="008D5146">
        <w:rPr>
          <w:rStyle w:val="StyleUnderline"/>
        </w:rPr>
        <w:t xml:space="preserve"> the</w:t>
      </w:r>
      <w:r w:rsidRPr="00CF03B1">
        <w:rPr>
          <w:sz w:val="14"/>
        </w:rPr>
        <w:t xml:space="preserve"> Canadian </w:t>
      </w:r>
      <w:r w:rsidRPr="008D5146">
        <w:rPr>
          <w:rStyle w:val="StyleUnderline"/>
        </w:rPr>
        <w:t>legal system</w:t>
      </w:r>
      <w:r w:rsidRPr="00CF03B1">
        <w:rPr>
          <w:sz w:val="14"/>
        </w:rPr>
        <w:t xml:space="preserve">, J4MW </w:t>
      </w:r>
      <w:r w:rsidRPr="00CF03B1">
        <w:rPr>
          <w:rStyle w:val="StyleUnderline"/>
        </w:rPr>
        <w:t xml:space="preserve">uses </w:t>
      </w:r>
      <w:r w:rsidRPr="003A0480">
        <w:rPr>
          <w:rStyle w:val="StyleUnderline"/>
          <w:highlight w:val="cyan"/>
        </w:rPr>
        <w:t>the opportunity</w:t>
      </w:r>
      <w:r w:rsidRPr="00CF03B1">
        <w:rPr>
          <w:rStyle w:val="StyleUnderline"/>
        </w:rPr>
        <w:t xml:space="preserve"> to </w:t>
      </w:r>
      <w:r w:rsidRPr="003A0480">
        <w:rPr>
          <w:rStyle w:val="Emphasis"/>
          <w:highlight w:val="cyan"/>
        </w:rPr>
        <w:t>highlight</w:t>
      </w:r>
      <w:r w:rsidRPr="008D5146">
        <w:rPr>
          <w:rStyle w:val="StyleUnderline"/>
        </w:rPr>
        <w:t xml:space="preserve"> the structural </w:t>
      </w:r>
      <w:r w:rsidRPr="003A0480">
        <w:rPr>
          <w:rStyle w:val="StyleUnderline"/>
          <w:highlight w:val="cyan"/>
        </w:rPr>
        <w:t xml:space="preserve">oppressions and </w:t>
      </w:r>
      <w:r w:rsidRPr="003A0480">
        <w:rPr>
          <w:rStyle w:val="Emphasis"/>
          <w:highlight w:val="cyan"/>
        </w:rPr>
        <w:t>enlarge</w:t>
      </w:r>
      <w:r w:rsidRPr="003A0480">
        <w:rPr>
          <w:rStyle w:val="StyleUnderline"/>
          <w:highlight w:val="cyan"/>
        </w:rPr>
        <w:t xml:space="preserve"> the space for resistance</w:t>
      </w:r>
      <w:r w:rsidRPr="00CF03B1">
        <w:rPr>
          <w:sz w:val="14"/>
        </w:rPr>
        <w:t xml:space="preserve">. </w:t>
      </w:r>
      <w:r w:rsidRPr="003A0480">
        <w:rPr>
          <w:rStyle w:val="StyleUnderline"/>
          <w:highlight w:val="cyan"/>
        </w:rPr>
        <w:t xml:space="preserve">Instead of </w:t>
      </w:r>
      <w:r w:rsidRPr="003A0480">
        <w:rPr>
          <w:rStyle w:val="Emphasis"/>
          <w:highlight w:val="cyan"/>
        </w:rPr>
        <w:t>traditional legal rights training</w:t>
      </w:r>
      <w:r w:rsidRPr="003A0480">
        <w:rPr>
          <w:sz w:val="14"/>
          <w:highlight w:val="cyan"/>
        </w:rPr>
        <w:t xml:space="preserve">, </w:t>
      </w:r>
      <w:r w:rsidRPr="003A0480">
        <w:rPr>
          <w:rStyle w:val="StyleUnderline"/>
          <w:highlight w:val="cyan"/>
        </w:rPr>
        <w:t xml:space="preserve">a space for </w:t>
      </w:r>
      <w:r w:rsidRPr="003A0480">
        <w:rPr>
          <w:rStyle w:val="Emphasis"/>
          <w:highlight w:val="cyan"/>
        </w:rPr>
        <w:t>generative freedom</w:t>
      </w:r>
      <w:r w:rsidRPr="003A0480">
        <w:rPr>
          <w:rStyle w:val="StyleUnderline"/>
          <w:highlight w:val="cyan"/>
        </w:rPr>
        <w:t xml:space="preserve"> is created</w:t>
      </w:r>
      <w:r w:rsidRPr="008D5146">
        <w:rPr>
          <w:rStyle w:val="StyleUnderline"/>
        </w:rPr>
        <w:t xml:space="preserve"> by the workers that allows the possibilities of </w:t>
      </w:r>
      <w:r w:rsidRPr="00CF03B1">
        <w:rPr>
          <w:rStyle w:val="Emphasis"/>
        </w:rPr>
        <w:t>reimagining</w:t>
      </w:r>
      <w:r w:rsidRPr="008D5146">
        <w:rPr>
          <w:rStyle w:val="StyleUnderline"/>
        </w:rPr>
        <w:t xml:space="preserve"> the rule of law and the current state system</w:t>
      </w:r>
      <w:r w:rsidRPr="00CF03B1">
        <w:rPr>
          <w:sz w:val="14"/>
        </w:rPr>
        <w:t>.</w:t>
      </w:r>
    </w:p>
    <w:p w14:paraId="38792A00" w14:textId="77777777" w:rsidR="003D0D21" w:rsidRPr="00CF03B1" w:rsidRDefault="003D0D21" w:rsidP="003D0D21">
      <w:pPr>
        <w:rPr>
          <w:sz w:val="14"/>
        </w:rPr>
      </w:pPr>
      <w:r w:rsidRPr="008D5146">
        <w:rPr>
          <w:rStyle w:val="StyleUnderline"/>
        </w:rPr>
        <w:t>Tribunals and courts also</w:t>
      </w:r>
      <w:r w:rsidRPr="00CF03B1">
        <w:rPr>
          <w:sz w:val="14"/>
        </w:rPr>
        <w:t xml:space="preserve"> allegedly </w:t>
      </w:r>
      <w:r w:rsidRPr="008D5146">
        <w:rPr>
          <w:rStyle w:val="StyleUnderline"/>
        </w:rPr>
        <w:t>allow</w:t>
      </w:r>
      <w:r w:rsidRPr="00CF03B1">
        <w:rPr>
          <w:sz w:val="14"/>
        </w:rPr>
        <w:t xml:space="preserve"> migrant </w:t>
      </w:r>
      <w:r w:rsidRPr="008D5146">
        <w:rPr>
          <w:rStyle w:val="StyleUnderline"/>
        </w:rPr>
        <w:t>workers</w:t>
      </w:r>
      <w:r w:rsidRPr="00CF03B1">
        <w:rPr>
          <w:sz w:val="14"/>
        </w:rPr>
        <w:t xml:space="preserve"> or witnesses (like J4MW) </w:t>
      </w:r>
      <w:r w:rsidRPr="008D5146">
        <w:rPr>
          <w:rStyle w:val="StyleUnderline"/>
        </w:rPr>
        <w:t xml:space="preserve">to </w:t>
      </w:r>
      <w:r w:rsidRPr="003A0480">
        <w:rPr>
          <w:rStyle w:val="Emphasis"/>
        </w:rPr>
        <w:t>articulate</w:t>
      </w:r>
      <w:r w:rsidRPr="008D5146">
        <w:rPr>
          <w:rStyle w:val="StyleUnderline"/>
        </w:rPr>
        <w:t xml:space="preserve"> worker exploitation within an oppressive system</w:t>
      </w:r>
      <w:r w:rsidRPr="00CF03B1">
        <w:rPr>
          <w:sz w:val="14"/>
        </w:rPr>
        <w:t xml:space="preserve">. </w:t>
      </w:r>
      <w:r w:rsidRPr="008D5146">
        <w:rPr>
          <w:rStyle w:val="StyleUnderline"/>
        </w:rPr>
        <w:t xml:space="preserve">This gives </w:t>
      </w:r>
      <w:r w:rsidRPr="003A0480">
        <w:rPr>
          <w:rStyle w:val="Emphasis"/>
        </w:rPr>
        <w:t>voice</w:t>
      </w:r>
      <w:r w:rsidRPr="008D5146">
        <w:rPr>
          <w:rStyle w:val="StyleUnderline"/>
        </w:rPr>
        <w:t xml:space="preserve"> and </w:t>
      </w:r>
      <w:r w:rsidRPr="003A0480">
        <w:rPr>
          <w:rStyle w:val="Emphasis"/>
        </w:rPr>
        <w:t>visibility</w:t>
      </w:r>
      <w:r w:rsidRPr="008D5146">
        <w:rPr>
          <w:rStyle w:val="StyleUnderline"/>
        </w:rPr>
        <w:t xml:space="preserve"> to workers in a public forum and creates a</w:t>
      </w:r>
      <w:r w:rsidRPr="00CF03B1">
        <w:rPr>
          <w:sz w:val="14"/>
        </w:rPr>
        <w:t xml:space="preserve"> "</w:t>
      </w:r>
      <w:r w:rsidRPr="008D5146">
        <w:rPr>
          <w:rStyle w:val="Emphasis"/>
        </w:rPr>
        <w:t>public transcript</w:t>
      </w:r>
      <w:r w:rsidRPr="00CF03B1">
        <w:rPr>
          <w:sz w:val="14"/>
        </w:rPr>
        <w:t>." However, the public transcript usually takes on a "stereotyped, ritualistic cast" due to the power disparities.139 As Adrian Smith described, the Supreme Court in Fraser"made a mockery of very idea of justice for agricultural workers" as if it was "[channelling] the racist and classist incorporation of Caribbean and Mexican workers" even in its spatial optics. 140 Leti Volpp has also articulated that conceptualizing the right to jurisgeneration of the non-being non-citizen requires a repudiation of the legal and political boundaries of "civility" so that knowledge can break free. 14 1</w:t>
      </w:r>
    </w:p>
    <w:p w14:paraId="1B4D03B7" w14:textId="77777777" w:rsidR="003D0D21" w:rsidRPr="00CF03B1" w:rsidRDefault="003D0D21" w:rsidP="003D0D21">
      <w:pPr>
        <w:rPr>
          <w:sz w:val="14"/>
        </w:rPr>
      </w:pPr>
      <w:r w:rsidRPr="00CF03B1">
        <w:rPr>
          <w:sz w:val="14"/>
        </w:rPr>
        <w:t xml:space="preserve">Stereotyped </w:t>
      </w:r>
      <w:r w:rsidRPr="008D5146">
        <w:rPr>
          <w:rStyle w:val="StyleUnderline"/>
        </w:rPr>
        <w:t xml:space="preserve">court rituals can sometimes </w:t>
      </w:r>
      <w:r w:rsidRPr="003A0480">
        <w:rPr>
          <w:rStyle w:val="Emphasis"/>
        </w:rPr>
        <w:t>transcend</w:t>
      </w:r>
      <w:r w:rsidRPr="008D5146">
        <w:rPr>
          <w:rStyle w:val="StyleUnderline"/>
        </w:rPr>
        <w:t xml:space="preserve"> these limitations when </w:t>
      </w:r>
      <w:r w:rsidRPr="003A0480">
        <w:rPr>
          <w:rStyle w:val="Emphasis"/>
        </w:rPr>
        <w:t>subversive discourse</w:t>
      </w:r>
      <w:r w:rsidRPr="008D5146">
        <w:rPr>
          <w:rStyle w:val="StyleUnderline"/>
        </w:rPr>
        <w:t xml:space="preserve"> is inserted into these proceedings</w:t>
      </w:r>
      <w:r w:rsidRPr="00CF03B1">
        <w:rPr>
          <w:sz w:val="14"/>
        </w:rPr>
        <w:t xml:space="preserve">. </w:t>
      </w:r>
      <w:r w:rsidRPr="008D5146">
        <w:rPr>
          <w:rStyle w:val="StyleUnderline"/>
        </w:rPr>
        <w:t>This transcendence is most often seen in</w:t>
      </w:r>
      <w:r w:rsidRPr="00CF03B1">
        <w:rPr>
          <w:sz w:val="14"/>
        </w:rPr>
        <w:t xml:space="preserve"> "</w:t>
      </w:r>
      <w:r w:rsidRPr="008D5146">
        <w:rPr>
          <w:rStyle w:val="Emphasis"/>
        </w:rPr>
        <w:t>defensive</w:t>
      </w:r>
      <w:r w:rsidRPr="00CF03B1">
        <w:rPr>
          <w:sz w:val="14"/>
        </w:rPr>
        <w:t xml:space="preserve">" </w:t>
      </w:r>
      <w:r w:rsidRPr="008D5146">
        <w:rPr>
          <w:rStyle w:val="StyleUnderline"/>
        </w:rPr>
        <w:t>cases</w:t>
      </w:r>
      <w:r w:rsidRPr="00CF03B1">
        <w:rPr>
          <w:sz w:val="14"/>
        </w:rPr>
        <w:t xml:space="preserve">, </w:t>
      </w:r>
      <w:r w:rsidRPr="008D5146">
        <w:rPr>
          <w:rStyle w:val="StyleUnderline"/>
        </w:rPr>
        <w:t xml:space="preserve">where people are </w:t>
      </w:r>
      <w:r w:rsidRPr="003A0480">
        <w:rPr>
          <w:rStyle w:val="Emphasis"/>
        </w:rPr>
        <w:t>forced</w:t>
      </w:r>
      <w:r w:rsidRPr="008D5146">
        <w:rPr>
          <w:rStyle w:val="StyleUnderline"/>
        </w:rPr>
        <w:t xml:space="preserve"> into legal institutions</w:t>
      </w:r>
      <w:r w:rsidRPr="00CF03B1">
        <w:rPr>
          <w:sz w:val="14"/>
        </w:rPr>
        <w:t xml:space="preserve">. Quintessential examples are Steve Biko's trial in apartheid South Africa, cases against Indigenous peoples in Canada, or deportation cases of Mexicans in the US. 142 Engagement with the law is an everyday reality for migrant workers because of their precarious status. </w:t>
      </w:r>
      <w:r w:rsidRPr="003A0480">
        <w:rPr>
          <w:rStyle w:val="StyleUnderline"/>
          <w:highlight w:val="cyan"/>
        </w:rPr>
        <w:t>Defensive legal action</w:t>
      </w:r>
      <w:r w:rsidRPr="00CF03B1">
        <w:rPr>
          <w:sz w:val="14"/>
        </w:rPr>
        <w:t xml:space="preserve">, </w:t>
      </w:r>
      <w:r w:rsidRPr="00500100">
        <w:rPr>
          <w:rStyle w:val="StyleUnderline"/>
        </w:rPr>
        <w:t xml:space="preserve">where migrant farmworkers are forced to </w:t>
      </w:r>
      <w:r w:rsidRPr="003A0480">
        <w:rPr>
          <w:rStyle w:val="Emphasis"/>
        </w:rPr>
        <w:t>contest</w:t>
      </w:r>
      <w:r w:rsidRPr="00500100">
        <w:rPr>
          <w:rStyle w:val="StyleUnderline"/>
        </w:rPr>
        <w:t xml:space="preserve"> their repatriation</w:t>
      </w:r>
      <w:r w:rsidRPr="00CF03B1">
        <w:rPr>
          <w:sz w:val="14"/>
        </w:rPr>
        <w:t xml:space="preserve">, </w:t>
      </w:r>
      <w:r w:rsidRPr="00500100">
        <w:rPr>
          <w:rStyle w:val="StyleUnderline"/>
        </w:rPr>
        <w:t>loss of employment</w:t>
      </w:r>
      <w:r w:rsidRPr="00CF03B1">
        <w:rPr>
          <w:sz w:val="14"/>
        </w:rPr>
        <w:t xml:space="preserve">, </w:t>
      </w:r>
      <w:r w:rsidRPr="00500100">
        <w:rPr>
          <w:rStyle w:val="StyleUnderline"/>
        </w:rPr>
        <w:t>or arrest</w:t>
      </w:r>
      <w:r w:rsidRPr="00CF03B1">
        <w:rPr>
          <w:sz w:val="14"/>
        </w:rPr>
        <w:t xml:space="preserve">, </w:t>
      </w:r>
      <w:r w:rsidRPr="00500100">
        <w:rPr>
          <w:rStyle w:val="StyleUnderline"/>
        </w:rPr>
        <w:t xml:space="preserve">can </w:t>
      </w:r>
      <w:r w:rsidRPr="003A0480">
        <w:rPr>
          <w:rStyle w:val="StyleUnderline"/>
          <w:highlight w:val="cyan"/>
        </w:rPr>
        <w:t xml:space="preserve">offer a </w:t>
      </w:r>
      <w:r w:rsidRPr="003A0480">
        <w:rPr>
          <w:rStyle w:val="Emphasis"/>
          <w:highlight w:val="cyan"/>
        </w:rPr>
        <w:t>space</w:t>
      </w:r>
      <w:r w:rsidRPr="003A0480">
        <w:rPr>
          <w:rStyle w:val="StyleUnderline"/>
          <w:highlight w:val="cyan"/>
        </w:rPr>
        <w:t xml:space="preserve"> for workers</w:t>
      </w:r>
      <w:r w:rsidRPr="00500100">
        <w:rPr>
          <w:rStyle w:val="StyleUnderline"/>
        </w:rPr>
        <w:t xml:space="preserve"> made invisible by the system to </w:t>
      </w:r>
      <w:r w:rsidRPr="003A0480">
        <w:rPr>
          <w:rStyle w:val="Emphasis"/>
        </w:rPr>
        <w:t>record their voices</w:t>
      </w:r>
      <w:r w:rsidRPr="00500100">
        <w:rPr>
          <w:rStyle w:val="StyleUnderline"/>
        </w:rPr>
        <w:t xml:space="preserve"> against their employers and the state</w:t>
      </w:r>
      <w:r w:rsidRPr="00CF03B1">
        <w:rPr>
          <w:sz w:val="14"/>
        </w:rPr>
        <w:t xml:space="preserve">. </w:t>
      </w:r>
      <w:r w:rsidRPr="00500100">
        <w:rPr>
          <w:rStyle w:val="StyleUnderline"/>
        </w:rPr>
        <w:t xml:space="preserve">This offers a forum </w:t>
      </w:r>
      <w:r w:rsidRPr="003A0480">
        <w:rPr>
          <w:rStyle w:val="StyleUnderline"/>
          <w:highlight w:val="cyan"/>
        </w:rPr>
        <w:t xml:space="preserve">to </w:t>
      </w:r>
      <w:r w:rsidRPr="003A0480">
        <w:rPr>
          <w:rStyle w:val="Emphasis"/>
          <w:highlight w:val="cyan"/>
        </w:rPr>
        <w:t>inject</w:t>
      </w:r>
      <w:r w:rsidRPr="003A0480">
        <w:rPr>
          <w:rStyle w:val="StyleUnderline"/>
          <w:highlight w:val="cyan"/>
        </w:rPr>
        <w:t xml:space="preserve"> radical transcripts</w:t>
      </w:r>
      <w:r w:rsidRPr="00500100">
        <w:rPr>
          <w:rStyle w:val="StyleUnderline"/>
        </w:rPr>
        <w:t xml:space="preserve"> and discourses </w:t>
      </w:r>
      <w:r w:rsidRPr="003A0480">
        <w:rPr>
          <w:rStyle w:val="StyleUnderline"/>
          <w:highlight w:val="cyan"/>
        </w:rPr>
        <w:t>that</w:t>
      </w:r>
      <w:r w:rsidRPr="00500100">
        <w:rPr>
          <w:rStyle w:val="StyleUnderline"/>
        </w:rPr>
        <w:t xml:space="preserve"> can </w:t>
      </w:r>
      <w:r w:rsidRPr="003A0480">
        <w:rPr>
          <w:rStyle w:val="Emphasis"/>
          <w:highlight w:val="cyan"/>
        </w:rPr>
        <w:t>challenge</w:t>
      </w:r>
      <w:r w:rsidRPr="00500100">
        <w:rPr>
          <w:rStyle w:val="StyleUnderline"/>
        </w:rPr>
        <w:t xml:space="preserve"> the sources and institutional meaning of </w:t>
      </w:r>
      <w:r w:rsidRPr="003A0480">
        <w:rPr>
          <w:rStyle w:val="StyleUnderline"/>
          <w:highlight w:val="cyan"/>
        </w:rPr>
        <w:t>exploitation</w:t>
      </w:r>
      <w:r w:rsidRPr="00CF03B1">
        <w:rPr>
          <w:sz w:val="14"/>
        </w:rPr>
        <w:t xml:space="preserve">, </w:t>
      </w:r>
      <w:r w:rsidRPr="00500100">
        <w:rPr>
          <w:rStyle w:val="StyleUnderline"/>
        </w:rPr>
        <w:t>illegality</w:t>
      </w:r>
      <w:r w:rsidRPr="00CF03B1">
        <w:rPr>
          <w:sz w:val="14"/>
        </w:rPr>
        <w:t xml:space="preserve">, </w:t>
      </w:r>
      <w:r w:rsidRPr="00500100">
        <w:rPr>
          <w:rStyle w:val="StyleUnderline"/>
        </w:rPr>
        <w:t>or discrimination</w:t>
      </w:r>
      <w:r w:rsidRPr="00CF03B1">
        <w:rPr>
          <w:sz w:val="14"/>
        </w:rPr>
        <w:t xml:space="preserve">, </w:t>
      </w:r>
      <w:r w:rsidRPr="003A0480">
        <w:rPr>
          <w:rStyle w:val="Emphasis"/>
          <w:sz w:val="30"/>
          <w:szCs w:val="30"/>
          <w:highlight w:val="cyan"/>
        </w:rPr>
        <w:t>without</w:t>
      </w:r>
      <w:r w:rsidRPr="003A0480">
        <w:rPr>
          <w:rStyle w:val="Emphasis"/>
          <w:sz w:val="30"/>
          <w:szCs w:val="30"/>
        </w:rPr>
        <w:t xml:space="preserve"> necessarily </w:t>
      </w:r>
      <w:r w:rsidRPr="003A0480">
        <w:rPr>
          <w:rStyle w:val="Emphasis"/>
          <w:sz w:val="30"/>
          <w:szCs w:val="30"/>
          <w:highlight w:val="cyan"/>
        </w:rPr>
        <w:t>being co-opted</w:t>
      </w:r>
      <w:r w:rsidRPr="00500100">
        <w:rPr>
          <w:rStyle w:val="StyleUnderline"/>
        </w:rPr>
        <w:t xml:space="preserve"> into the racist and classist space of a courtroom</w:t>
      </w:r>
      <w:r w:rsidRPr="00CF03B1">
        <w:rPr>
          <w:sz w:val="14"/>
        </w:rPr>
        <w:t>.</w:t>
      </w:r>
    </w:p>
    <w:p w14:paraId="7494426B" w14:textId="77777777" w:rsidR="003D0D21" w:rsidRPr="00CF03B1" w:rsidRDefault="003D0D21" w:rsidP="003D0D21">
      <w:pPr>
        <w:rPr>
          <w:sz w:val="14"/>
        </w:rPr>
      </w:pPr>
      <w:r w:rsidRPr="00CF03B1">
        <w:rPr>
          <w:sz w:val="14"/>
        </w:rPr>
        <w:t xml:space="preserve">J4MW uses </w:t>
      </w:r>
      <w:r w:rsidRPr="00500100">
        <w:rPr>
          <w:rStyle w:val="StyleUnderline"/>
        </w:rPr>
        <w:t>legal cases</w:t>
      </w:r>
      <w:r w:rsidRPr="00CF03B1">
        <w:rPr>
          <w:sz w:val="14"/>
        </w:rPr>
        <w:t xml:space="preserve"> as opportunities to </w:t>
      </w:r>
      <w:r w:rsidRPr="00500100">
        <w:rPr>
          <w:rStyle w:val="StyleUnderline"/>
        </w:rPr>
        <w:t xml:space="preserve">introduce </w:t>
      </w:r>
      <w:r w:rsidRPr="003A0480">
        <w:rPr>
          <w:rStyle w:val="Emphasis"/>
        </w:rPr>
        <w:t>subversive discourses</w:t>
      </w:r>
      <w:r w:rsidRPr="00500100">
        <w:rPr>
          <w:rStyle w:val="StyleUnderline"/>
        </w:rPr>
        <w:t xml:space="preserve"> into the court transcripts and media stories</w:t>
      </w:r>
      <w:r w:rsidRPr="00CF03B1">
        <w:rPr>
          <w:sz w:val="14"/>
        </w:rPr>
        <w:t xml:space="preserve">, </w:t>
      </w:r>
      <w:r w:rsidRPr="003A0480">
        <w:rPr>
          <w:rStyle w:val="Emphasis"/>
        </w:rPr>
        <w:t>irrespective</w:t>
      </w:r>
      <w:r w:rsidRPr="00500100">
        <w:rPr>
          <w:rStyle w:val="StyleUnderline"/>
        </w:rPr>
        <w:t xml:space="preserve"> of the </w:t>
      </w:r>
      <w:r w:rsidRPr="003A0480">
        <w:rPr>
          <w:rStyle w:val="Emphasis"/>
        </w:rPr>
        <w:t>legal precedent</w:t>
      </w:r>
      <w:r w:rsidRPr="00500100">
        <w:rPr>
          <w:rStyle w:val="StyleUnderline"/>
        </w:rPr>
        <w:t xml:space="preserve"> that structures discursive frameworks of resonance within liberal</w:t>
      </w:r>
      <w:r w:rsidRPr="00CF03B1">
        <w:rPr>
          <w:sz w:val="14"/>
        </w:rPr>
        <w:t xml:space="preserve">, </w:t>
      </w:r>
      <w:r w:rsidRPr="00500100">
        <w:rPr>
          <w:rStyle w:val="StyleUnderline"/>
        </w:rPr>
        <w:t>elitist courts</w:t>
      </w:r>
      <w:r w:rsidRPr="00CF03B1">
        <w:rPr>
          <w:sz w:val="14"/>
        </w:rPr>
        <w:t xml:space="preserve">. Migrant workers are encouraged to "speak their mind" in </w:t>
      </w:r>
      <w:r w:rsidRPr="00500100">
        <w:rPr>
          <w:rStyle w:val="StyleUnderline"/>
        </w:rPr>
        <w:t>the proceedings</w:t>
      </w:r>
      <w:r w:rsidRPr="00CF03B1">
        <w:rPr>
          <w:sz w:val="14"/>
        </w:rPr>
        <w:t xml:space="preserve">. 143 J4MW </w:t>
      </w:r>
      <w:r w:rsidRPr="00500100">
        <w:rPr>
          <w:rStyle w:val="StyleUnderline"/>
        </w:rPr>
        <w:t xml:space="preserve">provides </w:t>
      </w:r>
      <w:r w:rsidRPr="003A0480">
        <w:rPr>
          <w:rStyle w:val="Emphasis"/>
        </w:rPr>
        <w:t>sociological</w:t>
      </w:r>
      <w:r w:rsidRPr="00500100">
        <w:rPr>
          <w:rStyle w:val="StyleUnderline"/>
        </w:rPr>
        <w:t xml:space="preserve"> and </w:t>
      </w:r>
      <w:r w:rsidRPr="003A0480">
        <w:rPr>
          <w:rStyle w:val="Emphasis"/>
        </w:rPr>
        <w:t>historical evidence</w:t>
      </w:r>
      <w:r w:rsidRPr="00500100">
        <w:rPr>
          <w:rStyle w:val="StyleUnderline"/>
        </w:rPr>
        <w:t xml:space="preserve"> of</w:t>
      </w:r>
      <w:r w:rsidRPr="00CF03B1">
        <w:rPr>
          <w:sz w:val="14"/>
        </w:rPr>
        <w:t xml:space="preserve"> the </w:t>
      </w:r>
      <w:r w:rsidRPr="00500100">
        <w:rPr>
          <w:rStyle w:val="StyleUnderline"/>
        </w:rPr>
        <w:t>colonial</w:t>
      </w:r>
      <w:r w:rsidRPr="00CF03B1">
        <w:rPr>
          <w:sz w:val="14"/>
        </w:rPr>
        <w:t xml:space="preserve">, </w:t>
      </w:r>
      <w:r w:rsidRPr="00500100">
        <w:rPr>
          <w:rStyle w:val="StyleUnderline"/>
        </w:rPr>
        <w:t>imperialistic</w:t>
      </w:r>
      <w:r w:rsidRPr="00CF03B1">
        <w:rPr>
          <w:sz w:val="14"/>
        </w:rPr>
        <w:t xml:space="preserve">, </w:t>
      </w:r>
      <w:r w:rsidRPr="00500100">
        <w:rPr>
          <w:rStyle w:val="StyleUnderline"/>
        </w:rPr>
        <w:t>exploitative</w:t>
      </w:r>
      <w:r w:rsidRPr="00CF03B1">
        <w:rPr>
          <w:sz w:val="14"/>
        </w:rPr>
        <w:t xml:space="preserve">, </w:t>
      </w:r>
      <w:r w:rsidRPr="00500100">
        <w:rPr>
          <w:rStyle w:val="StyleUnderline"/>
        </w:rPr>
        <w:t>and racist violence</w:t>
      </w:r>
      <w:r w:rsidRPr="00CF03B1">
        <w:rPr>
          <w:sz w:val="14"/>
        </w:rPr>
        <w:t xml:space="preserve"> in the migrant worker program. </w:t>
      </w:r>
      <w:r w:rsidRPr="00500100">
        <w:rPr>
          <w:rStyle w:val="StyleUnderline"/>
        </w:rPr>
        <w:t xml:space="preserve">The </w:t>
      </w:r>
      <w:r w:rsidRPr="003A0480">
        <w:rPr>
          <w:rStyle w:val="StyleUnderline"/>
        </w:rPr>
        <w:t>proceedings</w:t>
      </w:r>
      <w:r w:rsidRPr="00500100">
        <w:rPr>
          <w:rStyle w:val="StyleUnderline"/>
        </w:rPr>
        <w:t xml:space="preserve"> for </w:t>
      </w:r>
      <w:r w:rsidRPr="003A0480">
        <w:rPr>
          <w:rStyle w:val="StyleUnderline"/>
          <w:highlight w:val="cyan"/>
        </w:rPr>
        <w:t>these</w:t>
      </w:r>
      <w:r w:rsidRPr="00500100">
        <w:rPr>
          <w:rStyle w:val="StyleUnderline"/>
        </w:rPr>
        <w:t xml:space="preserve"> cases </w:t>
      </w:r>
      <w:r w:rsidRPr="003A0480">
        <w:rPr>
          <w:rStyle w:val="StyleUnderline"/>
          <w:highlight w:val="cyan"/>
        </w:rPr>
        <w:t xml:space="preserve">provide an </w:t>
      </w:r>
      <w:r w:rsidRPr="003A0480">
        <w:rPr>
          <w:rStyle w:val="Emphasis"/>
          <w:highlight w:val="cyan"/>
        </w:rPr>
        <w:t>official</w:t>
      </w:r>
      <w:r w:rsidRPr="00CF03B1">
        <w:rPr>
          <w:sz w:val="14"/>
        </w:rPr>
        <w:t xml:space="preserve">, </w:t>
      </w:r>
      <w:r w:rsidRPr="003A0480">
        <w:rPr>
          <w:rStyle w:val="Emphasis"/>
          <w:highlight w:val="cyan"/>
        </w:rPr>
        <w:t>adjudicated public transcript</w:t>
      </w:r>
      <w:r w:rsidRPr="00500100">
        <w:rPr>
          <w:rStyle w:val="StyleUnderline"/>
        </w:rPr>
        <w:t xml:space="preserve"> on the systemic issues</w:t>
      </w:r>
      <w:r w:rsidRPr="00CF03B1">
        <w:rPr>
          <w:sz w:val="14"/>
        </w:rPr>
        <w:t xml:space="preserve"> in the SAWP, </w:t>
      </w:r>
      <w:r w:rsidRPr="003A0480">
        <w:rPr>
          <w:rStyle w:val="StyleUnderline"/>
          <w:highlight w:val="cyan"/>
        </w:rPr>
        <w:t xml:space="preserve">which </w:t>
      </w:r>
      <w:r w:rsidRPr="003A0480">
        <w:rPr>
          <w:rStyle w:val="Emphasis"/>
          <w:sz w:val="30"/>
          <w:szCs w:val="30"/>
          <w:highlight w:val="cyan"/>
        </w:rPr>
        <w:t>disrupt</w:t>
      </w:r>
      <w:r w:rsidRPr="003A0480">
        <w:rPr>
          <w:rStyle w:val="Emphasis"/>
          <w:sz w:val="30"/>
          <w:szCs w:val="30"/>
        </w:rPr>
        <w:t xml:space="preserve"> the </w:t>
      </w:r>
      <w:r w:rsidRPr="003A0480">
        <w:rPr>
          <w:rStyle w:val="Emphasis"/>
          <w:sz w:val="30"/>
          <w:szCs w:val="30"/>
          <w:highlight w:val="cyan"/>
        </w:rPr>
        <w:t>epistemic domination</w:t>
      </w:r>
      <w:r w:rsidRPr="00500100">
        <w:rPr>
          <w:rStyle w:val="StyleUnderline"/>
        </w:rPr>
        <w:t xml:space="preserve"> of capitalist</w:t>
      </w:r>
      <w:r w:rsidRPr="00CF03B1">
        <w:rPr>
          <w:sz w:val="14"/>
        </w:rPr>
        <w:t xml:space="preserve">, </w:t>
      </w:r>
      <w:r w:rsidRPr="00500100">
        <w:rPr>
          <w:rStyle w:val="StyleUnderline"/>
        </w:rPr>
        <w:t>liberal</w:t>
      </w:r>
      <w:r w:rsidRPr="00CF03B1">
        <w:rPr>
          <w:sz w:val="14"/>
        </w:rPr>
        <w:t xml:space="preserve">, </w:t>
      </w:r>
      <w:r w:rsidRPr="00500100">
        <w:rPr>
          <w:rStyle w:val="StyleUnderline"/>
        </w:rPr>
        <w:t>and even</w:t>
      </w:r>
      <w:r w:rsidRPr="00CF03B1">
        <w:rPr>
          <w:sz w:val="14"/>
        </w:rPr>
        <w:t xml:space="preserve">, </w:t>
      </w:r>
      <w:r w:rsidRPr="00500100">
        <w:rPr>
          <w:rStyle w:val="StyleUnderline"/>
        </w:rPr>
        <w:t>reformist ideologies</w:t>
      </w:r>
      <w:r w:rsidRPr="00CF03B1">
        <w:rPr>
          <w:sz w:val="14"/>
        </w:rPr>
        <w:t>.</w:t>
      </w:r>
    </w:p>
    <w:p w14:paraId="76C4F2E3" w14:textId="77777777" w:rsidR="003D0D21" w:rsidRPr="00CF03B1" w:rsidRDefault="003D0D21" w:rsidP="003D0D21">
      <w:pPr>
        <w:rPr>
          <w:sz w:val="14"/>
        </w:rPr>
      </w:pPr>
      <w:r w:rsidRPr="00CF03B1">
        <w:rPr>
          <w:sz w:val="14"/>
        </w:rPr>
        <w:t>For example, the J4MW and IAVGO joint amicus submission before the Supreme Court in Frasercaptures the historically embedded structural impediments faced by migrant workers. The submissions use language the legal system dissuades because of a lack of resonance with existing legal frameworks and with the liberal nation-state: 14 4</w:t>
      </w:r>
    </w:p>
    <w:p w14:paraId="7CA6DD95" w14:textId="77777777" w:rsidR="003D0D21" w:rsidRPr="00CF03B1" w:rsidRDefault="003D0D21" w:rsidP="003D0D21">
      <w:pPr>
        <w:rPr>
          <w:sz w:val="14"/>
        </w:rPr>
      </w:pPr>
      <w:r w:rsidRPr="00CF03B1">
        <w:rPr>
          <w:sz w:val="14"/>
        </w:rPr>
        <w:t>[</w:t>
      </w:r>
      <w:r w:rsidRPr="00500100">
        <w:rPr>
          <w:rStyle w:val="StyleUnderline"/>
        </w:rPr>
        <w:t>The</w:t>
      </w:r>
      <w:r w:rsidRPr="00CF03B1">
        <w:rPr>
          <w:sz w:val="14"/>
        </w:rPr>
        <w:t>] "</w:t>
      </w:r>
      <w:r w:rsidRPr="00500100">
        <w:rPr>
          <w:rStyle w:val="Emphasis"/>
        </w:rPr>
        <w:t>agricultural worker</w:t>
      </w:r>
      <w:r w:rsidRPr="00CF03B1">
        <w:rPr>
          <w:sz w:val="14"/>
        </w:rPr>
        <w:t xml:space="preserve">," itself, </w:t>
      </w:r>
      <w:r w:rsidRPr="00500100">
        <w:rPr>
          <w:rStyle w:val="StyleUnderline"/>
        </w:rPr>
        <w:t xml:space="preserve">is an </w:t>
      </w:r>
      <w:r w:rsidRPr="003A0480">
        <w:rPr>
          <w:rStyle w:val="Emphasis"/>
        </w:rPr>
        <w:t>immutable characteristic</w:t>
      </w:r>
      <w:r w:rsidRPr="00500100">
        <w:rPr>
          <w:rStyle w:val="StyleUnderline"/>
        </w:rPr>
        <w:t xml:space="preserve"> because of its roots in</w:t>
      </w:r>
      <w:r w:rsidRPr="00CF03B1">
        <w:rPr>
          <w:sz w:val="14"/>
        </w:rPr>
        <w:t xml:space="preserve">, </w:t>
      </w:r>
      <w:r w:rsidRPr="00500100">
        <w:rPr>
          <w:rStyle w:val="StyleUnderline"/>
        </w:rPr>
        <w:t>and proliferation of</w:t>
      </w:r>
      <w:r w:rsidRPr="00CF03B1">
        <w:rPr>
          <w:sz w:val="14"/>
        </w:rPr>
        <w:t xml:space="preserve">, </w:t>
      </w:r>
      <w:r w:rsidRPr="00500100">
        <w:rPr>
          <w:rStyle w:val="Emphasis"/>
        </w:rPr>
        <w:t>indentured servitude</w:t>
      </w:r>
      <w:r w:rsidRPr="00CF03B1">
        <w:rPr>
          <w:sz w:val="14"/>
        </w:rPr>
        <w:t xml:space="preserve">. </w:t>
      </w:r>
      <w:r w:rsidRPr="00500100">
        <w:rPr>
          <w:rStyle w:val="StyleUnderline"/>
        </w:rPr>
        <w:t xml:space="preserve">Such proliferation is seen in the </w:t>
      </w:r>
      <w:r w:rsidRPr="003A0480">
        <w:rPr>
          <w:rStyle w:val="Emphasis"/>
        </w:rPr>
        <w:t>structures</w:t>
      </w:r>
      <w:r w:rsidRPr="00500100">
        <w:rPr>
          <w:rStyle w:val="StyleUnderline"/>
        </w:rPr>
        <w:t xml:space="preserve"> of the</w:t>
      </w:r>
      <w:r w:rsidRPr="00CF03B1">
        <w:rPr>
          <w:sz w:val="14"/>
        </w:rPr>
        <w:t xml:space="preserve"> federal [SAWP and TFWP] and, by extension, the </w:t>
      </w:r>
      <w:r w:rsidRPr="00500100">
        <w:rPr>
          <w:rStyle w:val="StyleUnderline"/>
        </w:rPr>
        <w:t>agricultural industry</w:t>
      </w:r>
      <w:r w:rsidRPr="00CF03B1">
        <w:rPr>
          <w:sz w:val="14"/>
        </w:rPr>
        <w:t xml:space="preserve">. </w:t>
      </w:r>
      <w:r w:rsidRPr="00500100">
        <w:rPr>
          <w:rStyle w:val="StyleUnderline"/>
        </w:rPr>
        <w:t xml:space="preserve">The </w:t>
      </w:r>
      <w:r w:rsidRPr="003A0480">
        <w:rPr>
          <w:rStyle w:val="Emphasis"/>
        </w:rPr>
        <w:t>essential dignity interests</w:t>
      </w:r>
      <w:r w:rsidRPr="00500100">
        <w:rPr>
          <w:rStyle w:val="StyleUnderline"/>
        </w:rPr>
        <w:t xml:space="preserve"> of migrant agricultural workers are </w:t>
      </w:r>
      <w:r w:rsidRPr="003A0480">
        <w:rPr>
          <w:rStyle w:val="Emphasis"/>
        </w:rPr>
        <w:t>undermined</w:t>
      </w:r>
      <w:r w:rsidRPr="00500100">
        <w:rPr>
          <w:rStyle w:val="StyleUnderline"/>
        </w:rPr>
        <w:t xml:space="preserve"> by the severe inequality and exploitation perpetuated by these structures</w:t>
      </w:r>
      <w:r w:rsidRPr="00CF03B1">
        <w:rPr>
          <w:sz w:val="14"/>
        </w:rPr>
        <w:t xml:space="preserve"> ... [I]t is through government action (at both provincial and federal levels) that these workers are subjected to systemic barriers to equality and freedom of association.</w:t>
      </w:r>
    </w:p>
    <w:p w14:paraId="288F855B" w14:textId="77777777" w:rsidR="003D0D21" w:rsidRPr="00CF03B1" w:rsidRDefault="003D0D21" w:rsidP="003D0D21">
      <w:pPr>
        <w:rPr>
          <w:sz w:val="14"/>
        </w:rPr>
      </w:pPr>
      <w:r w:rsidRPr="00CF03B1">
        <w:rPr>
          <w:sz w:val="14"/>
        </w:rPr>
        <w:t xml:space="preserve">In addition, the </w:t>
      </w:r>
      <w:r w:rsidRPr="00500100">
        <w:rPr>
          <w:rStyle w:val="StyleUnderline"/>
        </w:rPr>
        <w:t xml:space="preserve">submissions </w:t>
      </w:r>
      <w:r w:rsidRPr="003A0480">
        <w:rPr>
          <w:rStyle w:val="Emphasis"/>
        </w:rPr>
        <w:t>challenged</w:t>
      </w:r>
      <w:r w:rsidRPr="00500100">
        <w:rPr>
          <w:rStyle w:val="StyleUnderline"/>
        </w:rPr>
        <w:t xml:space="preserve"> established hegemonic discourses</w:t>
      </w:r>
      <w:r w:rsidRPr="00CF03B1">
        <w:rPr>
          <w:sz w:val="14"/>
        </w:rPr>
        <w:t xml:space="preserve"> around SAWP workers </w:t>
      </w:r>
      <w:r w:rsidRPr="00500100">
        <w:rPr>
          <w:rStyle w:val="StyleUnderline"/>
        </w:rPr>
        <w:t>that personalize the</w:t>
      </w:r>
      <w:r w:rsidRPr="00CF03B1">
        <w:rPr>
          <w:sz w:val="14"/>
        </w:rPr>
        <w:t xml:space="preserve"> "</w:t>
      </w:r>
      <w:r w:rsidRPr="00500100">
        <w:rPr>
          <w:rStyle w:val="Emphasis"/>
        </w:rPr>
        <w:t>vulnerability</w:t>
      </w:r>
      <w:r w:rsidRPr="00CF03B1">
        <w:rPr>
          <w:sz w:val="14"/>
        </w:rPr>
        <w:t xml:space="preserve">" </w:t>
      </w:r>
      <w:r w:rsidRPr="00500100">
        <w:rPr>
          <w:rStyle w:val="StyleUnderline"/>
        </w:rPr>
        <w:t>of workers</w:t>
      </w:r>
      <w:r w:rsidRPr="00CF03B1">
        <w:rPr>
          <w:sz w:val="14"/>
        </w:rPr>
        <w:t xml:space="preserve">, </w:t>
      </w:r>
      <w:r w:rsidRPr="00500100">
        <w:rPr>
          <w:rStyle w:val="StyleUnderline"/>
        </w:rPr>
        <w:t>framing them as individuals with less agency</w:t>
      </w:r>
      <w:r w:rsidRPr="00CF03B1">
        <w:rPr>
          <w:sz w:val="14"/>
        </w:rPr>
        <w:t xml:space="preserve">, </w:t>
      </w:r>
      <w:r w:rsidRPr="00500100">
        <w:rPr>
          <w:rStyle w:val="StyleUnderline"/>
        </w:rPr>
        <w:t>knowledge</w:t>
      </w:r>
      <w:r w:rsidRPr="00CF03B1">
        <w:rPr>
          <w:sz w:val="14"/>
        </w:rPr>
        <w:t xml:space="preserve">, </w:t>
      </w:r>
      <w:r w:rsidRPr="00D958DF">
        <w:rPr>
          <w:rStyle w:val="StyleUnderline"/>
        </w:rPr>
        <w:t>and legal consciousness</w:t>
      </w:r>
      <w:r w:rsidRPr="00CF03B1">
        <w:rPr>
          <w:sz w:val="14"/>
        </w:rPr>
        <w:t xml:space="preserve">. The factum also argued that </w:t>
      </w:r>
      <w:r w:rsidRPr="00D958DF">
        <w:rPr>
          <w:rStyle w:val="StyleUnderline"/>
        </w:rPr>
        <w:t>the solution</w:t>
      </w:r>
      <w:r w:rsidRPr="00CF03B1">
        <w:rPr>
          <w:sz w:val="14"/>
        </w:rPr>
        <w:t xml:space="preserve"> to systemic inequality </w:t>
      </w:r>
      <w:r w:rsidRPr="00D958DF">
        <w:rPr>
          <w:rStyle w:val="StyleUnderline"/>
        </w:rPr>
        <w:t>is a</w:t>
      </w:r>
      <w:r w:rsidRPr="00CF03B1">
        <w:rPr>
          <w:sz w:val="14"/>
        </w:rPr>
        <w:t xml:space="preserve"> "</w:t>
      </w:r>
      <w:r w:rsidRPr="00D958DF">
        <w:rPr>
          <w:rStyle w:val="Emphasis"/>
        </w:rPr>
        <w:t>redistribution of power</w:t>
      </w:r>
      <w:r w:rsidRPr="00CF03B1">
        <w:rPr>
          <w:sz w:val="14"/>
        </w:rPr>
        <w:t>": 14 5</w:t>
      </w:r>
    </w:p>
    <w:p w14:paraId="24FBC103" w14:textId="77777777" w:rsidR="003D0D21" w:rsidRPr="00CF03B1" w:rsidRDefault="003D0D21" w:rsidP="003D0D21">
      <w:pPr>
        <w:rPr>
          <w:sz w:val="14"/>
        </w:rPr>
      </w:pPr>
      <w:r w:rsidRPr="00CF03B1">
        <w:rPr>
          <w:sz w:val="14"/>
        </w:rPr>
        <w:t>In this appeal, while the Respondents describe agricultural workers as "vulnerable," they must not be seen as inherently so. An advanced equality analysis recognizes the essential human dignity and worth of these workers as individuals with voice and agency. While "</w:t>
      </w:r>
      <w:r w:rsidRPr="003A0480">
        <w:rPr>
          <w:rStyle w:val="StyleUnderline"/>
          <w:highlight w:val="cyan"/>
        </w:rPr>
        <w:t>vulnerability</w:t>
      </w:r>
      <w:r w:rsidRPr="00CF03B1">
        <w:rPr>
          <w:sz w:val="14"/>
        </w:rPr>
        <w:t xml:space="preserve">" has been understood as a personal characteristic, </w:t>
      </w:r>
      <w:r w:rsidRPr="003A0480">
        <w:rPr>
          <w:rStyle w:val="StyleUnderline"/>
          <w:highlight w:val="cyan"/>
        </w:rPr>
        <w:t>in the</w:t>
      </w:r>
      <w:r w:rsidRPr="00D958DF">
        <w:rPr>
          <w:rStyle w:val="StyleUnderline"/>
        </w:rPr>
        <w:t xml:space="preserve"> </w:t>
      </w:r>
      <w:r w:rsidRPr="003A0480">
        <w:rPr>
          <w:rStyle w:val="StyleUnderline"/>
          <w:highlight w:val="cyan"/>
        </w:rPr>
        <w:t>ag</w:t>
      </w:r>
      <w:r w:rsidRPr="00D958DF">
        <w:rPr>
          <w:rStyle w:val="StyleUnderline"/>
        </w:rPr>
        <w:t xml:space="preserve">ricultural </w:t>
      </w:r>
      <w:r w:rsidRPr="003A0480">
        <w:rPr>
          <w:rStyle w:val="StyleUnderline"/>
          <w:highlight w:val="cyan"/>
        </w:rPr>
        <w:t>labor context</w:t>
      </w:r>
      <w:r w:rsidRPr="00CF03B1">
        <w:rPr>
          <w:sz w:val="14"/>
        </w:rPr>
        <w:t xml:space="preserve"> it </w:t>
      </w:r>
      <w:r w:rsidRPr="00D958DF">
        <w:rPr>
          <w:rStyle w:val="StyleUnderline"/>
        </w:rPr>
        <w:t xml:space="preserve">is a </w:t>
      </w:r>
      <w:r w:rsidRPr="003A0480">
        <w:rPr>
          <w:rStyle w:val="StyleUnderline"/>
          <w:highlight w:val="cyan"/>
        </w:rPr>
        <w:t xml:space="preserve">result of </w:t>
      </w:r>
      <w:r w:rsidRPr="003A0480">
        <w:rPr>
          <w:rStyle w:val="Emphasis"/>
          <w:highlight w:val="cyan"/>
        </w:rPr>
        <w:t>unequal power relations</w:t>
      </w:r>
      <w:r w:rsidRPr="003A0480">
        <w:rPr>
          <w:rStyle w:val="StyleUnderline"/>
          <w:highlight w:val="cyan"/>
        </w:rPr>
        <w:t xml:space="preserve"> and </w:t>
      </w:r>
      <w:r w:rsidRPr="003A0480">
        <w:rPr>
          <w:rStyle w:val="Emphasis"/>
          <w:highlight w:val="cyan"/>
        </w:rPr>
        <w:t>systemic barriers</w:t>
      </w:r>
      <w:r w:rsidRPr="00CF03B1">
        <w:rPr>
          <w:sz w:val="14"/>
        </w:rPr>
        <w:t>…</w:t>
      </w:r>
    </w:p>
    <w:p w14:paraId="69285878" w14:textId="77777777" w:rsidR="003D0D21" w:rsidRPr="00CF03B1" w:rsidRDefault="003D0D21" w:rsidP="003D0D21">
      <w:pPr>
        <w:rPr>
          <w:sz w:val="14"/>
        </w:rPr>
      </w:pPr>
      <w:r w:rsidRPr="00CF03B1">
        <w:rPr>
          <w:sz w:val="14"/>
        </w:rPr>
        <w:t xml:space="preserve">[I]t is </w:t>
      </w:r>
      <w:r w:rsidRPr="003A0480">
        <w:rPr>
          <w:rStyle w:val="StyleUnderline"/>
          <w:highlight w:val="cyan"/>
        </w:rPr>
        <w:t>through</w:t>
      </w:r>
      <w:r w:rsidRPr="00D958DF">
        <w:rPr>
          <w:rStyle w:val="StyleUnderline"/>
        </w:rPr>
        <w:t xml:space="preserve"> systemic inequality</w:t>
      </w:r>
      <w:r w:rsidRPr="00CF03B1">
        <w:rPr>
          <w:sz w:val="14"/>
        </w:rPr>
        <w:t xml:space="preserve">, </w:t>
      </w:r>
      <w:r w:rsidRPr="00D958DF">
        <w:rPr>
          <w:rStyle w:val="StyleUnderline"/>
        </w:rPr>
        <w:t xml:space="preserve">including and especially </w:t>
      </w:r>
      <w:r w:rsidRPr="003A0480">
        <w:rPr>
          <w:rStyle w:val="Emphasis"/>
          <w:highlight w:val="cyan"/>
        </w:rPr>
        <w:t>government action</w:t>
      </w:r>
      <w:r w:rsidRPr="00CF03B1">
        <w:rPr>
          <w:sz w:val="14"/>
        </w:rPr>
        <w:t xml:space="preserve"> - </w:t>
      </w:r>
      <w:r w:rsidRPr="003A0480">
        <w:rPr>
          <w:rStyle w:val="Emphasis"/>
          <w:highlight w:val="cyan"/>
        </w:rPr>
        <w:t>not</w:t>
      </w:r>
      <w:r w:rsidRPr="00CF03B1">
        <w:rPr>
          <w:sz w:val="14"/>
        </w:rPr>
        <w:t xml:space="preserve"> </w:t>
      </w:r>
      <w:r w:rsidRPr="00CF03B1">
        <w:rPr>
          <w:rStyle w:val="StyleUnderline"/>
        </w:rPr>
        <w:t>the</w:t>
      </w:r>
      <w:r w:rsidRPr="00CF03B1">
        <w:rPr>
          <w:sz w:val="14"/>
        </w:rPr>
        <w:t xml:space="preserve"> </w:t>
      </w:r>
      <w:r w:rsidRPr="003A0480">
        <w:rPr>
          <w:rStyle w:val="Emphasis"/>
          <w:highlight w:val="cyan"/>
        </w:rPr>
        <w:t>inherent</w:t>
      </w:r>
      <w:r w:rsidRPr="00CF03B1">
        <w:rPr>
          <w:sz w:val="14"/>
        </w:rPr>
        <w:t xml:space="preserve"> "</w:t>
      </w:r>
      <w:r w:rsidRPr="003A0480">
        <w:rPr>
          <w:rStyle w:val="Emphasis"/>
          <w:highlight w:val="cyan"/>
        </w:rPr>
        <w:t>vulnerability</w:t>
      </w:r>
      <w:r w:rsidRPr="00CF03B1">
        <w:rPr>
          <w:sz w:val="14"/>
        </w:rPr>
        <w:t xml:space="preserve">" </w:t>
      </w:r>
      <w:r w:rsidRPr="00CF03B1">
        <w:rPr>
          <w:rStyle w:val="StyleUnderline"/>
        </w:rPr>
        <w:t>of agricultural workers</w:t>
      </w:r>
      <w:r w:rsidRPr="00CF03B1">
        <w:rPr>
          <w:sz w:val="14"/>
        </w:rPr>
        <w:t xml:space="preserve"> - </w:t>
      </w:r>
      <w:r w:rsidRPr="00CF03B1">
        <w:rPr>
          <w:rStyle w:val="StyleUnderline"/>
        </w:rPr>
        <w:t xml:space="preserve">that </w:t>
      </w:r>
      <w:r w:rsidRPr="003A0480">
        <w:rPr>
          <w:rStyle w:val="StyleUnderline"/>
          <w:highlight w:val="cyan"/>
        </w:rPr>
        <w:t>these workers</w:t>
      </w:r>
      <w:r w:rsidRPr="00CF03B1">
        <w:rPr>
          <w:sz w:val="14"/>
        </w:rPr>
        <w:t xml:space="preserve">, and in particular migrant agricultural workers, </w:t>
      </w:r>
      <w:r w:rsidRPr="003A0480">
        <w:rPr>
          <w:rStyle w:val="StyleUnderline"/>
          <w:highlight w:val="cyan"/>
        </w:rPr>
        <w:t xml:space="preserve">are </w:t>
      </w:r>
      <w:r w:rsidRPr="003A0480">
        <w:rPr>
          <w:rStyle w:val="Emphasis"/>
          <w:sz w:val="30"/>
          <w:szCs w:val="30"/>
          <w:highlight w:val="cyan"/>
        </w:rPr>
        <w:t>unable to organize and bargain collectively</w:t>
      </w:r>
      <w:r w:rsidRPr="00CF03B1">
        <w:rPr>
          <w:sz w:val="14"/>
        </w:rPr>
        <w:t xml:space="preserve">....Therefore, </w:t>
      </w:r>
      <w:r w:rsidRPr="003A0480">
        <w:rPr>
          <w:rStyle w:val="StyleUnderline"/>
          <w:highlight w:val="cyan"/>
        </w:rPr>
        <w:t xml:space="preserve">any remedy </w:t>
      </w:r>
      <w:r w:rsidRPr="003A0480">
        <w:rPr>
          <w:rStyle w:val="Emphasis"/>
          <w:sz w:val="30"/>
          <w:szCs w:val="30"/>
          <w:highlight w:val="cyan"/>
        </w:rPr>
        <w:t>must include</w:t>
      </w:r>
      <w:r w:rsidRPr="003A0480">
        <w:rPr>
          <w:rStyle w:val="StyleUnderline"/>
          <w:highlight w:val="cyan"/>
        </w:rPr>
        <w:t xml:space="preserve"> a </w:t>
      </w:r>
      <w:r w:rsidRPr="003A0480">
        <w:rPr>
          <w:rStyle w:val="Emphasis"/>
          <w:highlight w:val="cyan"/>
        </w:rPr>
        <w:t>redistribution</w:t>
      </w:r>
      <w:r w:rsidRPr="003A0480">
        <w:rPr>
          <w:rStyle w:val="StyleUnderline"/>
          <w:highlight w:val="cyan"/>
        </w:rPr>
        <w:t xml:space="preserve"> of power</w:t>
      </w:r>
      <w:r w:rsidRPr="00CF03B1">
        <w:rPr>
          <w:rStyle w:val="StyleUnderline"/>
        </w:rPr>
        <w:t xml:space="preserve"> and a </w:t>
      </w:r>
      <w:r w:rsidRPr="003A0480">
        <w:rPr>
          <w:rStyle w:val="Emphasis"/>
        </w:rPr>
        <w:t>removal</w:t>
      </w:r>
      <w:r w:rsidRPr="00CF03B1">
        <w:rPr>
          <w:rStyle w:val="StyleUnderline"/>
        </w:rPr>
        <w:t xml:space="preserve"> of systemic barriers</w:t>
      </w:r>
      <w:r w:rsidRPr="00CF03B1">
        <w:rPr>
          <w:sz w:val="14"/>
        </w:rPr>
        <w:t>.</w:t>
      </w:r>
    </w:p>
    <w:p w14:paraId="4BD6DF44" w14:textId="77777777" w:rsidR="003D0D21" w:rsidRPr="00CF03B1" w:rsidRDefault="003D0D21" w:rsidP="003D0D21">
      <w:pPr>
        <w:rPr>
          <w:sz w:val="14"/>
        </w:rPr>
      </w:pPr>
      <w:r w:rsidRPr="00CF03B1">
        <w:rPr>
          <w:sz w:val="14"/>
        </w:rPr>
        <w:t>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w:t>
      </w:r>
    </w:p>
    <w:p w14:paraId="0D400E38" w14:textId="77777777" w:rsidR="003D0D21" w:rsidRPr="00CF03B1" w:rsidRDefault="003D0D21" w:rsidP="003D0D21">
      <w:pPr>
        <w:rPr>
          <w:sz w:val="14"/>
        </w:rPr>
      </w:pPr>
      <w:r w:rsidRPr="00CF03B1">
        <w:rPr>
          <w:sz w:val="14"/>
        </w:rPr>
        <w:t>The genesis of the SAWP and other migrant worker programs cannot be separated from the historical exploitation of persons of colour through slavery and programs of indentured servitude ... The unfree nature of the labour--that workers cannot easily change jobs or refuse employer demands--is part of why migrant workers are so attractive to farmers.147</w:t>
      </w:r>
    </w:p>
    <w:p w14:paraId="6D6E3E00" w14:textId="77777777" w:rsidR="003D0D21" w:rsidRPr="00CF03B1" w:rsidRDefault="003D0D21" w:rsidP="003D0D21">
      <w:pPr>
        <w:rPr>
          <w:sz w:val="14"/>
        </w:rPr>
      </w:pPr>
      <w:r w:rsidRPr="00CF03B1">
        <w:rPr>
          <w:sz w:val="14"/>
        </w:rPr>
        <w:t xml:space="preserve">J4MW frames exploitation as arising from deliberate government action in contrast to narratives of "bad apple" employers and "poor enforcement" that legitimize the state. </w:t>
      </w:r>
      <w:r w:rsidRPr="00CF03B1">
        <w:rPr>
          <w:rStyle w:val="StyleUnderline"/>
        </w:rPr>
        <w:t xml:space="preserve">Government action has historically </w:t>
      </w:r>
      <w:r w:rsidRPr="003A0480">
        <w:rPr>
          <w:rStyle w:val="Emphasis"/>
        </w:rPr>
        <w:t>reinforced</w:t>
      </w:r>
      <w:r w:rsidRPr="00CF03B1">
        <w:rPr>
          <w:rStyle w:val="StyleUnderline"/>
        </w:rPr>
        <w:t xml:space="preserve"> global systemic inequalities</w:t>
      </w:r>
      <w:r w:rsidRPr="00CF03B1">
        <w:rPr>
          <w:sz w:val="14"/>
        </w:rPr>
        <w:t xml:space="preserve">, </w:t>
      </w:r>
      <w:r w:rsidRPr="00CF03B1">
        <w:rPr>
          <w:rStyle w:val="StyleUnderline"/>
        </w:rPr>
        <w:t>racialization</w:t>
      </w:r>
      <w:r w:rsidRPr="00CF03B1">
        <w:rPr>
          <w:sz w:val="14"/>
        </w:rPr>
        <w:t xml:space="preserve">, </w:t>
      </w:r>
      <w:r w:rsidRPr="00CF03B1">
        <w:rPr>
          <w:rStyle w:val="StyleUnderline"/>
        </w:rPr>
        <w:t>and the precarious status of migrant farmworkers</w:t>
      </w:r>
      <w:r w:rsidRPr="00CF03B1">
        <w:rPr>
          <w:sz w:val="14"/>
        </w:rPr>
        <w:t xml:space="preserve">, all </w:t>
      </w:r>
      <w:r w:rsidRPr="00CF03B1">
        <w:rPr>
          <w:rStyle w:val="StyleUnderline"/>
        </w:rPr>
        <w:t xml:space="preserve">in the interest of protecting the </w:t>
      </w:r>
      <w:r w:rsidRPr="003A0480">
        <w:rPr>
          <w:rStyle w:val="Emphasis"/>
        </w:rPr>
        <w:t>neoliberal political economy</w:t>
      </w:r>
      <w:r w:rsidRPr="00CF03B1">
        <w:rPr>
          <w:rStyle w:val="StyleUnderline"/>
        </w:rPr>
        <w:t xml:space="preserve"> of agriculture</w:t>
      </w:r>
      <w:r w:rsidRPr="00CF03B1">
        <w:rPr>
          <w:sz w:val="14"/>
        </w:rPr>
        <w:t xml:space="preserve">. Owing to J4MW's efforts, </w:t>
      </w:r>
      <w:r w:rsidRPr="00CF03B1">
        <w:rPr>
          <w:rStyle w:val="StyleUnderline"/>
        </w:rPr>
        <w:t xml:space="preserve">the </w:t>
      </w:r>
      <w:r w:rsidRPr="003A0480">
        <w:rPr>
          <w:rStyle w:val="StyleUnderline"/>
          <w:highlight w:val="cyan"/>
        </w:rPr>
        <w:t xml:space="preserve">language of structural hegemony has been recorded in </w:t>
      </w:r>
      <w:r w:rsidRPr="003A0480">
        <w:rPr>
          <w:rStyle w:val="Emphasis"/>
          <w:highlight w:val="cyan"/>
        </w:rPr>
        <w:t>court decisions</w:t>
      </w:r>
      <w:r w:rsidRPr="00CF03B1">
        <w:rPr>
          <w:sz w:val="14"/>
        </w:rPr>
        <w:t xml:space="preserve"> or at least in court transcripts in cases like Fraser, </w:t>
      </w:r>
      <w:r w:rsidRPr="003A0480">
        <w:rPr>
          <w:rStyle w:val="StyleUnderline"/>
          <w:highlight w:val="cyan"/>
        </w:rPr>
        <w:t xml:space="preserve">and </w:t>
      </w:r>
      <w:r w:rsidRPr="003A0480">
        <w:rPr>
          <w:rStyle w:val="Emphasis"/>
          <w:highlight w:val="cyan"/>
        </w:rPr>
        <w:t>legislative discussions</w:t>
      </w:r>
      <w:r w:rsidRPr="003A0480">
        <w:rPr>
          <w:rStyle w:val="StyleUnderline"/>
          <w:highlight w:val="cyan"/>
        </w:rPr>
        <w:t xml:space="preserve"> </w:t>
      </w:r>
      <w:r w:rsidRPr="003A0480">
        <w:rPr>
          <w:rStyle w:val="Emphasis"/>
          <w:sz w:val="30"/>
          <w:szCs w:val="30"/>
          <w:highlight w:val="cyan"/>
        </w:rPr>
        <w:t>even when the cases have been lost</w:t>
      </w:r>
      <w:r w:rsidRPr="00CF03B1">
        <w:rPr>
          <w:rStyle w:val="StyleUnderline"/>
        </w:rPr>
        <w:t xml:space="preserve"> or have had </w:t>
      </w:r>
      <w:r w:rsidRPr="003A0480">
        <w:rPr>
          <w:rStyle w:val="Emphasis"/>
        </w:rPr>
        <w:t>minimal impact</w:t>
      </w:r>
      <w:r w:rsidRPr="00CF03B1">
        <w:rPr>
          <w:sz w:val="14"/>
        </w:rPr>
        <w:t xml:space="preserve"> on the SAWP. </w:t>
      </w:r>
      <w:r w:rsidRPr="00CF03B1">
        <w:rPr>
          <w:rStyle w:val="StyleUnderline"/>
        </w:rPr>
        <w:t>The frameworks of lawless generativity</w:t>
      </w:r>
      <w:r w:rsidRPr="00CF03B1">
        <w:rPr>
          <w:sz w:val="14"/>
        </w:rPr>
        <w:t xml:space="preserve">, to which Moten refers, </w:t>
      </w:r>
      <w:r w:rsidRPr="00CF03B1">
        <w:rPr>
          <w:rStyle w:val="StyleUnderline"/>
        </w:rPr>
        <w:t xml:space="preserve">have now </w:t>
      </w:r>
      <w:r w:rsidRPr="003A0480">
        <w:rPr>
          <w:rStyle w:val="Emphasis"/>
        </w:rPr>
        <w:t>transgressed</w:t>
      </w:r>
      <w:r w:rsidRPr="00CF03B1">
        <w:rPr>
          <w:rStyle w:val="StyleUnderline"/>
        </w:rPr>
        <w:t xml:space="preserve"> into the </w:t>
      </w:r>
      <w:r w:rsidRPr="003A0480">
        <w:rPr>
          <w:rStyle w:val="Emphasis"/>
        </w:rPr>
        <w:t>public transcript</w:t>
      </w:r>
      <w:r w:rsidRPr="00CF03B1">
        <w:rPr>
          <w:rStyle w:val="StyleUnderline"/>
        </w:rPr>
        <w:t xml:space="preserve"> of legal institutions</w:t>
      </w:r>
      <w:r w:rsidRPr="00CF03B1">
        <w:rPr>
          <w:sz w:val="14"/>
        </w:rPr>
        <w:t>. 148</w:t>
      </w:r>
    </w:p>
    <w:p w14:paraId="394D8707" w14:textId="77777777" w:rsidR="003D0D21" w:rsidRPr="00CF03B1" w:rsidRDefault="003D0D21" w:rsidP="003D0D21">
      <w:pPr>
        <w:rPr>
          <w:sz w:val="14"/>
        </w:rPr>
      </w:pPr>
      <w:r w:rsidRPr="00CF03B1">
        <w:rPr>
          <w:sz w:val="14"/>
        </w:rPr>
        <w:t xml:space="preserve">Robin E. Kelley has remarked that </w:t>
      </w:r>
      <w:r w:rsidRPr="00CF03B1">
        <w:rPr>
          <w:rStyle w:val="StyleUnderline"/>
        </w:rPr>
        <w:t xml:space="preserve">it is </w:t>
      </w:r>
      <w:r w:rsidRPr="003A0480">
        <w:rPr>
          <w:rStyle w:val="Emphasis"/>
          <w:highlight w:val="cyan"/>
        </w:rPr>
        <w:t>only</w:t>
      </w:r>
      <w:r w:rsidRPr="003A0480">
        <w:rPr>
          <w:rStyle w:val="StyleUnderline"/>
          <w:highlight w:val="cyan"/>
        </w:rPr>
        <w:t xml:space="preserve"> by understanding the</w:t>
      </w:r>
      <w:r w:rsidRPr="00CF03B1">
        <w:rPr>
          <w:sz w:val="14"/>
        </w:rPr>
        <w:t xml:space="preserve"> "</w:t>
      </w:r>
      <w:r w:rsidRPr="003A0480">
        <w:rPr>
          <w:rStyle w:val="Emphasis"/>
          <w:highlight w:val="cyan"/>
        </w:rPr>
        <w:t>infrapolitics</w:t>
      </w:r>
      <w:r w:rsidRPr="00CF03B1">
        <w:rPr>
          <w:sz w:val="14"/>
        </w:rPr>
        <w:t xml:space="preserve">," </w:t>
      </w:r>
      <w:r w:rsidRPr="00CF03B1">
        <w:rPr>
          <w:rStyle w:val="StyleUnderline"/>
        </w:rPr>
        <w:t xml:space="preserve">or </w:t>
      </w:r>
      <w:r w:rsidRPr="003A0480">
        <w:rPr>
          <w:rStyle w:val="StyleUnderline"/>
          <w:highlight w:val="cyan"/>
        </w:rPr>
        <w:t xml:space="preserve">the </w:t>
      </w:r>
      <w:r w:rsidRPr="003A0480">
        <w:rPr>
          <w:rStyle w:val="Emphasis"/>
          <w:highlight w:val="cyan"/>
        </w:rPr>
        <w:t>hidden transcripts</w:t>
      </w:r>
      <w:r w:rsidRPr="003A0480">
        <w:rPr>
          <w:rStyle w:val="StyleUnderline"/>
          <w:highlight w:val="cyan"/>
        </w:rPr>
        <w:t xml:space="preserve"> of resistance</w:t>
      </w:r>
      <w:r w:rsidRPr="00CF03B1">
        <w:rPr>
          <w:sz w:val="14"/>
        </w:rPr>
        <w:t xml:space="preserve">, </w:t>
      </w:r>
      <w:r w:rsidRPr="00CF03B1">
        <w:rPr>
          <w:rStyle w:val="StyleUnderline"/>
        </w:rPr>
        <w:t xml:space="preserve">that </w:t>
      </w:r>
      <w:r w:rsidRPr="003A0480">
        <w:rPr>
          <w:rStyle w:val="StyleUnderline"/>
          <w:highlight w:val="cyan"/>
        </w:rPr>
        <w:t xml:space="preserve">diagnostics of power can be </w:t>
      </w:r>
      <w:r w:rsidRPr="003A0480">
        <w:rPr>
          <w:rStyle w:val="Emphasis"/>
          <w:highlight w:val="cyan"/>
        </w:rPr>
        <w:t>understood</w:t>
      </w:r>
      <w:r w:rsidRPr="00CF03B1">
        <w:rPr>
          <w:sz w:val="14"/>
        </w:rPr>
        <w:t xml:space="preserve">.149 By revealing the legal infrapolitics in the J4MW, it can be argued that, </w:t>
      </w:r>
      <w:r w:rsidRPr="003A0480">
        <w:rPr>
          <w:rStyle w:val="Emphasis"/>
          <w:sz w:val="30"/>
          <w:szCs w:val="30"/>
          <w:highlight w:val="cyan"/>
        </w:rPr>
        <w:t>regardless of legal outcomes</w:t>
      </w:r>
      <w:r w:rsidRPr="00CF03B1">
        <w:rPr>
          <w:sz w:val="14"/>
        </w:rPr>
        <w:t xml:space="preserve"> for migrant farmworkers, </w:t>
      </w:r>
      <w:r w:rsidRPr="00CF03B1">
        <w:rPr>
          <w:rStyle w:val="StyleUnderline"/>
        </w:rPr>
        <w:t xml:space="preserve">the </w:t>
      </w:r>
      <w:r w:rsidRPr="003A0480">
        <w:rPr>
          <w:rStyle w:val="Emphasis"/>
          <w:sz w:val="30"/>
          <w:szCs w:val="30"/>
          <w:highlight w:val="cyan"/>
        </w:rPr>
        <w:t>very act</w:t>
      </w:r>
      <w:r w:rsidRPr="003A0480">
        <w:rPr>
          <w:rStyle w:val="StyleUnderline"/>
          <w:highlight w:val="cyan"/>
        </w:rPr>
        <w:t xml:space="preserve"> of disrupting the script</w:t>
      </w:r>
      <w:r w:rsidRPr="00CF03B1">
        <w:rPr>
          <w:sz w:val="14"/>
        </w:rPr>
        <w:t xml:space="preserve"> of national citizenship, border rules, and neoliberal colonialities, </w:t>
      </w:r>
      <w:r w:rsidRPr="003A0480">
        <w:rPr>
          <w:rStyle w:val="StyleUnderline"/>
          <w:highlight w:val="cyan"/>
        </w:rPr>
        <w:t>through</w:t>
      </w:r>
      <w:r w:rsidRPr="00CF03B1">
        <w:rPr>
          <w:rStyle w:val="StyleUnderline"/>
        </w:rPr>
        <w:t xml:space="preserve"> fugitive resistance</w:t>
      </w:r>
      <w:r w:rsidRPr="00CF03B1">
        <w:rPr>
          <w:sz w:val="14"/>
        </w:rPr>
        <w:t xml:space="preserve">, </w:t>
      </w:r>
      <w:r w:rsidRPr="00CF03B1">
        <w:rPr>
          <w:rStyle w:val="StyleUnderline"/>
        </w:rPr>
        <w:t>performance of sociality</w:t>
      </w:r>
      <w:r w:rsidRPr="00CF03B1">
        <w:rPr>
          <w:sz w:val="14"/>
        </w:rPr>
        <w:t xml:space="preserve">, </w:t>
      </w:r>
      <w:r w:rsidRPr="00CF03B1">
        <w:rPr>
          <w:rStyle w:val="StyleUnderline"/>
        </w:rPr>
        <w:t xml:space="preserve">and </w:t>
      </w:r>
      <w:r w:rsidRPr="003A0480">
        <w:rPr>
          <w:rStyle w:val="StyleUnderline"/>
          <w:highlight w:val="cyan"/>
        </w:rPr>
        <w:t>injecting radical rights discourse</w:t>
      </w:r>
      <w:r w:rsidRPr="00CF03B1">
        <w:rPr>
          <w:sz w:val="14"/>
        </w:rPr>
        <w:t xml:space="preserve">, </w:t>
      </w:r>
      <w:r w:rsidRPr="003A0480">
        <w:rPr>
          <w:rStyle w:val="StyleUnderline"/>
          <w:highlight w:val="cyan"/>
        </w:rPr>
        <w:t xml:space="preserve">is </w:t>
      </w:r>
      <w:r w:rsidRPr="003A0480">
        <w:rPr>
          <w:rStyle w:val="Emphasis"/>
          <w:highlight w:val="cyan"/>
        </w:rPr>
        <w:t>jurisgenerative</w:t>
      </w:r>
      <w:r w:rsidRPr="00CF03B1">
        <w:rPr>
          <w:sz w:val="14"/>
        </w:rPr>
        <w:t xml:space="preserve">.15 ° </w:t>
      </w:r>
      <w:r w:rsidRPr="00CF03B1">
        <w:rPr>
          <w:rStyle w:val="StyleUnderline"/>
        </w:rPr>
        <w:t xml:space="preserve">Such a </w:t>
      </w:r>
      <w:r w:rsidRPr="003A0480">
        <w:rPr>
          <w:rStyle w:val="StyleUnderline"/>
          <w:highlight w:val="cyan"/>
        </w:rPr>
        <w:t>legal mobilization</w:t>
      </w:r>
      <w:r w:rsidRPr="00CF03B1">
        <w:rPr>
          <w:sz w:val="14"/>
        </w:rPr>
        <w:t xml:space="preserve"> "</w:t>
      </w:r>
      <w:r w:rsidRPr="003A0480">
        <w:rPr>
          <w:rStyle w:val="Emphasis"/>
          <w:highlight w:val="cyan"/>
        </w:rPr>
        <w:t>from below</w:t>
      </w:r>
      <w:r w:rsidRPr="00CF03B1">
        <w:rPr>
          <w:sz w:val="14"/>
        </w:rPr>
        <w:t xml:space="preserve">" </w:t>
      </w:r>
      <w:r w:rsidRPr="00CF03B1">
        <w:rPr>
          <w:rStyle w:val="StyleUnderline"/>
        </w:rPr>
        <w:t xml:space="preserve">can </w:t>
      </w:r>
      <w:r w:rsidRPr="003A0480">
        <w:rPr>
          <w:rStyle w:val="StyleUnderline"/>
          <w:highlight w:val="cyan"/>
        </w:rPr>
        <w:t xml:space="preserve">engender a sense of </w:t>
      </w:r>
      <w:r w:rsidRPr="003A0480">
        <w:rPr>
          <w:rStyle w:val="Emphasis"/>
          <w:highlight w:val="cyan"/>
        </w:rPr>
        <w:t>belonging</w:t>
      </w:r>
      <w:r w:rsidRPr="003A0480">
        <w:rPr>
          <w:rStyle w:val="StyleUnderline"/>
          <w:highlight w:val="cyan"/>
        </w:rPr>
        <w:t xml:space="preserve"> and build </w:t>
      </w:r>
      <w:r w:rsidRPr="003A0480">
        <w:rPr>
          <w:rStyle w:val="Emphasis"/>
          <w:highlight w:val="cyan"/>
        </w:rPr>
        <w:t>power</w:t>
      </w:r>
      <w:r w:rsidRPr="00CF03B1">
        <w:rPr>
          <w:sz w:val="14"/>
        </w:rPr>
        <w:t xml:space="preserve">, </w:t>
      </w:r>
      <w:r w:rsidRPr="003A0480">
        <w:rPr>
          <w:rStyle w:val="Emphasis"/>
        </w:rPr>
        <w:t>political community</w:t>
      </w:r>
      <w:r w:rsidRPr="00CF03B1">
        <w:rPr>
          <w:sz w:val="14"/>
        </w:rPr>
        <w:t xml:space="preserve">, </w:t>
      </w:r>
      <w:r w:rsidRPr="00CF03B1">
        <w:rPr>
          <w:rStyle w:val="StyleUnderline"/>
        </w:rPr>
        <w:t xml:space="preserve">and a </w:t>
      </w:r>
      <w:r w:rsidRPr="003A0480">
        <w:rPr>
          <w:rStyle w:val="Emphasis"/>
        </w:rPr>
        <w:t>citizenship</w:t>
      </w:r>
      <w:r w:rsidRPr="00CF03B1">
        <w:rPr>
          <w:rStyle w:val="StyleUnderline"/>
        </w:rPr>
        <w:t xml:space="preserve"> for non-citizens that is performatively generated </w:t>
      </w:r>
      <w:r w:rsidRPr="003A0480">
        <w:rPr>
          <w:rStyle w:val="Emphasis"/>
        </w:rPr>
        <w:t>irrespective</w:t>
      </w:r>
      <w:r w:rsidRPr="00CF03B1">
        <w:rPr>
          <w:rStyle w:val="StyleUnderline"/>
        </w:rPr>
        <w:t xml:space="preserve"> of formal status</w:t>
      </w:r>
      <w:r w:rsidRPr="00CF03B1">
        <w:rPr>
          <w:sz w:val="14"/>
        </w:rPr>
        <w:t>.1</w:t>
      </w:r>
    </w:p>
    <w:p w14:paraId="6E41E94A" w14:textId="77777777" w:rsidR="003D0D21" w:rsidRPr="00CF03B1" w:rsidRDefault="003D0D21" w:rsidP="003D0D21">
      <w:pPr>
        <w:rPr>
          <w:sz w:val="14"/>
        </w:rPr>
      </w:pPr>
      <w:r w:rsidRPr="00CF03B1">
        <w:rPr>
          <w:sz w:val="14"/>
        </w:rPr>
        <w:t>IV. CONCLUSION</w:t>
      </w:r>
    </w:p>
    <w:p w14:paraId="719F9C3D" w14:textId="77777777" w:rsidR="003D0D21" w:rsidRPr="00CF03B1" w:rsidRDefault="003D0D21" w:rsidP="003D0D21">
      <w:pPr>
        <w:rPr>
          <w:sz w:val="14"/>
        </w:rPr>
      </w:pPr>
      <w:r w:rsidRPr="00CF03B1">
        <w:rPr>
          <w:sz w:val="14"/>
        </w:rPr>
        <w:t xml:space="preserve">Migrant </w:t>
      </w:r>
      <w:r w:rsidRPr="00CF03B1">
        <w:rPr>
          <w:rStyle w:val="StyleUnderline"/>
        </w:rPr>
        <w:t>farmworkers</w:t>
      </w:r>
      <w:r w:rsidRPr="00CF03B1">
        <w:rPr>
          <w:sz w:val="14"/>
        </w:rPr>
        <w:t xml:space="preserve"> in Canada </w:t>
      </w:r>
      <w:r w:rsidRPr="00CF03B1">
        <w:rPr>
          <w:rStyle w:val="StyleUnderline"/>
        </w:rPr>
        <w:t xml:space="preserve">face a </w:t>
      </w:r>
      <w:r w:rsidRPr="003A0480">
        <w:rPr>
          <w:rStyle w:val="Emphasis"/>
        </w:rPr>
        <w:t>layered system of oppression</w:t>
      </w:r>
      <w:r w:rsidRPr="00CF03B1">
        <w:rPr>
          <w:rStyle w:val="StyleUnderline"/>
        </w:rPr>
        <w:t xml:space="preserve"> perpetuated through the legal environment</w:t>
      </w:r>
      <w:r w:rsidRPr="00CF03B1">
        <w:rPr>
          <w:sz w:val="14"/>
        </w:rPr>
        <w:t xml:space="preserve">, </w:t>
      </w:r>
      <w:r w:rsidRPr="00CF03B1">
        <w:rPr>
          <w:rStyle w:val="StyleUnderline"/>
        </w:rPr>
        <w:t>the neoliberal exceptionalism enjoyed by the agricultural sector</w:t>
      </w:r>
      <w:r w:rsidRPr="00CF03B1">
        <w:rPr>
          <w:sz w:val="14"/>
        </w:rPr>
        <w:t xml:space="preserve">, </w:t>
      </w:r>
      <w:r w:rsidRPr="00CF03B1">
        <w:rPr>
          <w:rStyle w:val="StyleUnderline"/>
        </w:rPr>
        <w:t>and a global neocolonial racialized political economy based on expropriation from the Global South</w:t>
      </w:r>
      <w:r w:rsidRPr="00CF03B1">
        <w:rPr>
          <w:sz w:val="14"/>
        </w:rPr>
        <w:t xml:space="preserve">. Legal opportunities to challenge the program are limited but also counterproductive as reforms get coopted to legitimize and maintain the system of domination. </w:t>
      </w:r>
      <w:r w:rsidRPr="00CF03B1">
        <w:rPr>
          <w:rStyle w:val="StyleUnderline"/>
        </w:rPr>
        <w:t xml:space="preserve">Within this context of the </w:t>
      </w:r>
      <w:r w:rsidRPr="003A0480">
        <w:rPr>
          <w:rStyle w:val="Emphasis"/>
        </w:rPr>
        <w:t>seeming impossibility</w:t>
      </w:r>
      <w:r w:rsidRPr="00CF03B1">
        <w:rPr>
          <w:rStyle w:val="StyleUnderline"/>
        </w:rPr>
        <w:t xml:space="preserve"> of redress</w:t>
      </w:r>
      <w:r w:rsidRPr="00CF03B1">
        <w:rPr>
          <w:sz w:val="14"/>
        </w:rPr>
        <w:t xml:space="preserve">, </w:t>
      </w:r>
      <w:r w:rsidRPr="003A0480">
        <w:rPr>
          <w:rStyle w:val="StyleUnderline"/>
        </w:rPr>
        <w:t>this</w:t>
      </w:r>
      <w:r w:rsidRPr="00CF03B1">
        <w:rPr>
          <w:sz w:val="14"/>
        </w:rPr>
        <w:t xml:space="preserve"> paper </w:t>
      </w:r>
      <w:r w:rsidRPr="00CF03B1">
        <w:rPr>
          <w:rStyle w:val="StyleUnderline"/>
        </w:rPr>
        <w:t xml:space="preserve">seeks to illuminate the possibility of </w:t>
      </w:r>
      <w:r w:rsidRPr="003A0480">
        <w:rPr>
          <w:rStyle w:val="Emphasis"/>
        </w:rPr>
        <w:t>counterhegemonic legal mobilization</w:t>
      </w:r>
      <w:r w:rsidRPr="00CF03B1">
        <w:rPr>
          <w:sz w:val="14"/>
        </w:rPr>
        <w:t xml:space="preserve"> by examining the strategies adopted by J4MW to enable practices of refusal, practices which the instrumental and corporatized nature of lawyering foreclose.</w:t>
      </w:r>
    </w:p>
    <w:p w14:paraId="1339C0C8" w14:textId="77777777" w:rsidR="003D0D21" w:rsidRPr="00CF03B1" w:rsidRDefault="003D0D21" w:rsidP="003D0D21">
      <w:pPr>
        <w:rPr>
          <w:sz w:val="14"/>
        </w:rPr>
      </w:pPr>
      <w:r w:rsidRPr="00CF03B1">
        <w:rPr>
          <w:sz w:val="14"/>
        </w:rPr>
        <w:t xml:space="preserve">This work contributes to the legal mobilization literature in three ways. First, it integrates the Black Studies tradition's conceptualization of fugitivity, sociality, and futurity within legal mobilization to postulate that </w:t>
      </w:r>
      <w:r w:rsidRPr="003A0480">
        <w:rPr>
          <w:rStyle w:val="StyleUnderline"/>
          <w:highlight w:val="cyan"/>
        </w:rPr>
        <w:t xml:space="preserve">the system can be </w:t>
      </w:r>
      <w:r w:rsidRPr="003A0480">
        <w:rPr>
          <w:rStyle w:val="Emphasis"/>
          <w:highlight w:val="cyan"/>
        </w:rPr>
        <w:t>disavowed</w:t>
      </w:r>
      <w:r w:rsidRPr="003A0480">
        <w:rPr>
          <w:rStyle w:val="StyleUnderline"/>
          <w:highlight w:val="cyan"/>
        </w:rPr>
        <w:t xml:space="preserve"> </w:t>
      </w:r>
      <w:r w:rsidRPr="003A0480">
        <w:rPr>
          <w:rStyle w:val="Emphasis"/>
          <w:sz w:val="30"/>
          <w:szCs w:val="30"/>
          <w:highlight w:val="cyan"/>
        </w:rPr>
        <w:t>even while engaging</w:t>
      </w:r>
      <w:r w:rsidRPr="00CF03B1">
        <w:rPr>
          <w:rStyle w:val="StyleUnderline"/>
        </w:rPr>
        <w:t xml:space="preserve"> with the system's indispensable tool of domination</w:t>
      </w:r>
      <w:r w:rsidRPr="00CF03B1">
        <w:rPr>
          <w:sz w:val="14"/>
        </w:rPr>
        <w:t xml:space="preserve">, </w:t>
      </w:r>
      <w:r w:rsidRPr="003A0480">
        <w:rPr>
          <w:rStyle w:val="StyleUnderline"/>
          <w:highlight w:val="cyan"/>
        </w:rPr>
        <w:t xml:space="preserve">the </w:t>
      </w:r>
      <w:r w:rsidRPr="003A0480">
        <w:rPr>
          <w:rStyle w:val="Emphasis"/>
          <w:highlight w:val="cyan"/>
        </w:rPr>
        <w:t>law</w:t>
      </w:r>
      <w:r w:rsidRPr="00CF03B1">
        <w:rPr>
          <w:sz w:val="14"/>
        </w:rPr>
        <w:t xml:space="preserve">. Through an empirical analysis of some of J4MW's work, I make the case that, </w:t>
      </w:r>
      <w:r w:rsidRPr="00CF03B1">
        <w:rPr>
          <w:rStyle w:val="StyleUnderline"/>
        </w:rPr>
        <w:t xml:space="preserve">despite the </w:t>
      </w:r>
      <w:r w:rsidRPr="003A0480">
        <w:rPr>
          <w:rStyle w:val="Emphasis"/>
        </w:rPr>
        <w:t>constraining</w:t>
      </w:r>
      <w:r w:rsidRPr="00CF03B1">
        <w:rPr>
          <w:rStyle w:val="StyleUnderline"/>
        </w:rPr>
        <w:t xml:space="preserve"> of possible outcomes for justice in</w:t>
      </w:r>
      <w:r w:rsidRPr="00CF03B1">
        <w:rPr>
          <w:sz w:val="14"/>
        </w:rPr>
        <w:t xml:space="preserve"> the panopticon of </w:t>
      </w:r>
      <w:r w:rsidRPr="00CF03B1">
        <w:rPr>
          <w:rStyle w:val="StyleUnderline"/>
        </w:rPr>
        <w:t>existing legal structures</w:t>
      </w:r>
      <w:r w:rsidRPr="00CF03B1">
        <w:rPr>
          <w:sz w:val="14"/>
        </w:rPr>
        <w:t xml:space="preserve">, </w:t>
      </w:r>
      <w:r w:rsidRPr="00CF03B1">
        <w:rPr>
          <w:rStyle w:val="StyleUnderline"/>
        </w:rPr>
        <w:t>possibilities exist at the praxis of subversive legality</w:t>
      </w:r>
      <w:r w:rsidRPr="00CF03B1">
        <w:rPr>
          <w:sz w:val="14"/>
        </w:rPr>
        <w:t xml:space="preserve">, </w:t>
      </w:r>
      <w:r w:rsidRPr="00CF03B1">
        <w:rPr>
          <w:rStyle w:val="StyleUnderline"/>
        </w:rPr>
        <w:t>relationship and kinship building</w:t>
      </w:r>
      <w:r w:rsidRPr="00CF03B1">
        <w:rPr>
          <w:sz w:val="14"/>
        </w:rPr>
        <w:t xml:space="preserve">, </w:t>
      </w:r>
      <w:r w:rsidRPr="00CF03B1">
        <w:rPr>
          <w:rStyle w:val="StyleUnderline"/>
        </w:rPr>
        <w:t>and alternate knowledge production</w:t>
      </w:r>
      <w:r w:rsidRPr="00CF03B1">
        <w:rPr>
          <w:sz w:val="14"/>
        </w:rPr>
        <w:t>.</w:t>
      </w:r>
    </w:p>
    <w:p w14:paraId="29A56C6F" w14:textId="77777777" w:rsidR="003D0D21" w:rsidRDefault="003D0D21" w:rsidP="003D0D21">
      <w:pPr>
        <w:rPr>
          <w:sz w:val="14"/>
        </w:rPr>
      </w:pPr>
      <w:r w:rsidRPr="00CF03B1">
        <w:rPr>
          <w:sz w:val="14"/>
        </w:rPr>
        <w:t xml:space="preserve">Second, it offers a potential for developing </w:t>
      </w:r>
      <w:r w:rsidRPr="00CF03B1">
        <w:rPr>
          <w:rStyle w:val="StyleUnderline"/>
        </w:rPr>
        <w:t xml:space="preserve">a </w:t>
      </w:r>
      <w:r w:rsidRPr="003A0480">
        <w:rPr>
          <w:rStyle w:val="Emphasis"/>
          <w:highlight w:val="cyan"/>
        </w:rPr>
        <w:t>counter-pedagogy</w:t>
      </w:r>
      <w:r w:rsidRPr="003A0480">
        <w:rPr>
          <w:rStyle w:val="StyleUnderline"/>
          <w:highlight w:val="cyan"/>
        </w:rPr>
        <w:t xml:space="preserve"> of the law</w:t>
      </w:r>
      <w:r w:rsidRPr="00CF03B1">
        <w:rPr>
          <w:sz w:val="14"/>
        </w:rPr>
        <w:t xml:space="preserve"> for legal clinics, law schools, and the legal profession. Such pedagogy </w:t>
      </w:r>
      <w:r w:rsidRPr="00CF03B1">
        <w:rPr>
          <w:rStyle w:val="StyleUnderline"/>
        </w:rPr>
        <w:t xml:space="preserve">helps </w:t>
      </w:r>
      <w:r w:rsidRPr="003A0480">
        <w:rPr>
          <w:rStyle w:val="StyleUnderline"/>
          <w:highlight w:val="cyan"/>
        </w:rPr>
        <w:t>advance</w:t>
      </w:r>
      <w:r w:rsidRPr="00CF03B1">
        <w:rPr>
          <w:rStyle w:val="StyleUnderline"/>
        </w:rPr>
        <w:t xml:space="preserve"> towards</w:t>
      </w:r>
      <w:r w:rsidRPr="00CF03B1">
        <w:rPr>
          <w:sz w:val="14"/>
        </w:rPr>
        <w:t xml:space="preserve"> "</w:t>
      </w:r>
      <w:r w:rsidRPr="003A0480">
        <w:rPr>
          <w:rStyle w:val="Emphasis"/>
          <w:highlight w:val="cyan"/>
        </w:rPr>
        <w:t>utopian thinking</w:t>
      </w:r>
      <w:r w:rsidRPr="00CF03B1">
        <w:rPr>
          <w:sz w:val="14"/>
        </w:rPr>
        <w:t xml:space="preserve">" </w:t>
      </w:r>
      <w:r w:rsidRPr="003A0480">
        <w:rPr>
          <w:rStyle w:val="StyleUnderline"/>
          <w:highlight w:val="cyan"/>
        </w:rPr>
        <w:t>and</w:t>
      </w:r>
      <w:r w:rsidRPr="00CF03B1">
        <w:rPr>
          <w:sz w:val="14"/>
        </w:rPr>
        <w:t xml:space="preserve"> "</w:t>
      </w:r>
      <w:r w:rsidRPr="003A0480">
        <w:rPr>
          <w:rStyle w:val="Emphasis"/>
          <w:highlight w:val="cyan"/>
        </w:rPr>
        <w:t>prefigurative practice</w:t>
      </w:r>
      <w:r w:rsidRPr="003A0480">
        <w:rPr>
          <w:sz w:val="14"/>
          <w:highlight w:val="cyan"/>
        </w:rPr>
        <w:t>",</w:t>
      </w:r>
      <w:r w:rsidRPr="00CF03B1">
        <w:rPr>
          <w:sz w:val="14"/>
        </w:rPr>
        <w:t xml:space="preserve"> as proposed in recent scholarship."' I show that </w:t>
      </w:r>
      <w:r w:rsidRPr="00CF03B1">
        <w:rPr>
          <w:rStyle w:val="StyleUnderline"/>
        </w:rPr>
        <w:t xml:space="preserve">the law can be wielded as a tool of </w:t>
      </w:r>
      <w:r w:rsidRPr="003A0480">
        <w:rPr>
          <w:rStyle w:val="Emphasis"/>
        </w:rPr>
        <w:t>radical resistance</w:t>
      </w:r>
      <w:r w:rsidRPr="00CF03B1">
        <w:rPr>
          <w:sz w:val="14"/>
        </w:rPr>
        <w:t xml:space="preserve">, even in institutionalized settings, by non-citizens with precarious status. </w:t>
      </w:r>
      <w:r w:rsidRPr="00CF03B1">
        <w:rPr>
          <w:rStyle w:val="StyleUnderline"/>
        </w:rPr>
        <w:t xml:space="preserve">This process is </w:t>
      </w:r>
      <w:r w:rsidRPr="003A0480">
        <w:rPr>
          <w:rStyle w:val="Emphasis"/>
          <w:highlight w:val="cyan"/>
        </w:rPr>
        <w:t>jurisgeneration-in-action</w:t>
      </w:r>
      <w:r w:rsidRPr="00CF03B1">
        <w:rPr>
          <w:rStyle w:val="StyleUnderline"/>
        </w:rPr>
        <w:t xml:space="preserve"> and it </w:t>
      </w:r>
      <w:r w:rsidRPr="003A0480">
        <w:rPr>
          <w:rStyle w:val="StyleUnderline"/>
          <w:highlight w:val="cyan"/>
        </w:rPr>
        <w:t xml:space="preserve">has the potential for </w:t>
      </w:r>
      <w:r w:rsidRPr="003A0480">
        <w:rPr>
          <w:rStyle w:val="Emphasis"/>
          <w:highlight w:val="cyan"/>
        </w:rPr>
        <w:t>breaking</w:t>
      </w:r>
      <w:r w:rsidRPr="003A0480">
        <w:rPr>
          <w:rStyle w:val="StyleUnderline"/>
          <w:highlight w:val="cyan"/>
        </w:rPr>
        <w:t xml:space="preserve"> law's enclosures</w:t>
      </w:r>
      <w:r w:rsidRPr="00CF03B1">
        <w:rPr>
          <w:sz w:val="14"/>
        </w:rPr>
        <w:t xml:space="preserve">, </w:t>
      </w:r>
      <w:r w:rsidRPr="003A0480">
        <w:rPr>
          <w:rStyle w:val="Emphasis"/>
          <w:highlight w:val="cyan"/>
        </w:rPr>
        <w:t>rupturing</w:t>
      </w:r>
      <w:r w:rsidRPr="003A0480">
        <w:rPr>
          <w:rStyle w:val="StyleUnderline"/>
          <w:highlight w:val="cyan"/>
        </w:rPr>
        <w:t xml:space="preserve"> </w:t>
      </w:r>
      <w:r w:rsidRPr="003A0480">
        <w:rPr>
          <w:rStyle w:val="StyleUnderline"/>
        </w:rPr>
        <w:t>established</w:t>
      </w:r>
      <w:r w:rsidRPr="00CF03B1">
        <w:rPr>
          <w:rStyle w:val="StyleUnderline"/>
        </w:rPr>
        <w:t xml:space="preserve"> </w:t>
      </w:r>
      <w:r w:rsidRPr="003A0480">
        <w:rPr>
          <w:rStyle w:val="StyleUnderline"/>
          <w:highlight w:val="cyan"/>
        </w:rPr>
        <w:t>civil discourse</w:t>
      </w:r>
      <w:r w:rsidRPr="00CF03B1">
        <w:rPr>
          <w:sz w:val="14"/>
        </w:rPr>
        <w:t xml:space="preserve">, </w:t>
      </w:r>
      <w:r w:rsidRPr="003A0480">
        <w:rPr>
          <w:rStyle w:val="StyleUnderline"/>
          <w:highlight w:val="cyan"/>
        </w:rPr>
        <w:t xml:space="preserve">and developing </w:t>
      </w:r>
      <w:r w:rsidRPr="003A0480">
        <w:rPr>
          <w:rStyle w:val="Emphasis"/>
          <w:highlight w:val="cyan"/>
        </w:rPr>
        <w:t>counter-power</w:t>
      </w:r>
      <w:r w:rsidRPr="00CF03B1">
        <w:rPr>
          <w:sz w:val="14"/>
        </w:rPr>
        <w:t xml:space="preserve">. For example, </w:t>
      </w:r>
      <w:r w:rsidRPr="00CF03B1">
        <w:rPr>
          <w:rStyle w:val="StyleUnderline"/>
        </w:rPr>
        <w:t xml:space="preserve">engaging in </w:t>
      </w:r>
      <w:r w:rsidRPr="003A0480">
        <w:rPr>
          <w:rStyle w:val="Emphasis"/>
        </w:rPr>
        <w:t>triage lawyering</w:t>
      </w:r>
      <w:r w:rsidRPr="00CF03B1">
        <w:rPr>
          <w:sz w:val="14"/>
        </w:rPr>
        <w:t xml:space="preserve">, </w:t>
      </w:r>
      <w:r w:rsidRPr="00CF03B1">
        <w:rPr>
          <w:rStyle w:val="StyleUnderline"/>
        </w:rPr>
        <w:t xml:space="preserve">long-term </w:t>
      </w:r>
      <w:r w:rsidRPr="003A0480">
        <w:rPr>
          <w:rStyle w:val="Emphasis"/>
        </w:rPr>
        <w:t>relationship building</w:t>
      </w:r>
      <w:r w:rsidRPr="00CF03B1">
        <w:rPr>
          <w:sz w:val="14"/>
        </w:rPr>
        <w:t xml:space="preserve">, </w:t>
      </w:r>
      <w:r w:rsidRPr="00CF03B1">
        <w:rPr>
          <w:rStyle w:val="StyleUnderline"/>
        </w:rPr>
        <w:t xml:space="preserve">and </w:t>
      </w:r>
      <w:r w:rsidRPr="003A0480">
        <w:rPr>
          <w:rStyle w:val="Emphasis"/>
        </w:rPr>
        <w:t>thinking seriously</w:t>
      </w:r>
      <w:r w:rsidRPr="00CF03B1">
        <w:rPr>
          <w:rStyle w:val="StyleUnderline"/>
        </w:rPr>
        <w:t xml:space="preserve"> about addressing power structures in legal arguments</w:t>
      </w:r>
      <w:r w:rsidRPr="00CF03B1">
        <w:rPr>
          <w:sz w:val="14"/>
        </w:rPr>
        <w:t xml:space="preserve"> (</w:t>
      </w:r>
      <w:r w:rsidRPr="003A0480">
        <w:rPr>
          <w:rStyle w:val="Emphasis"/>
          <w:sz w:val="30"/>
          <w:szCs w:val="30"/>
        </w:rPr>
        <w:t>even if it is not deemed to resonate</w:t>
      </w:r>
      <w:r w:rsidRPr="00CF03B1">
        <w:rPr>
          <w:rStyle w:val="StyleUnderline"/>
        </w:rPr>
        <w:t xml:space="preserve"> with statist and traditional institutions</w:t>
      </w:r>
      <w:r w:rsidRPr="00CF03B1">
        <w:rPr>
          <w:sz w:val="14"/>
        </w:rPr>
        <w:t xml:space="preserve">) </w:t>
      </w:r>
      <w:r w:rsidRPr="00CF03B1">
        <w:rPr>
          <w:rStyle w:val="StyleUnderline"/>
        </w:rPr>
        <w:t xml:space="preserve">allows for engagement with the </w:t>
      </w:r>
      <w:r w:rsidRPr="003A0480">
        <w:rPr>
          <w:rStyle w:val="Emphasis"/>
        </w:rPr>
        <w:t>broader political struggles</w:t>
      </w:r>
      <w:r w:rsidRPr="00CF03B1">
        <w:rPr>
          <w:rStyle w:val="StyleUnderline"/>
        </w:rPr>
        <w:t xml:space="preserve"> around the racial capitalist system</w:t>
      </w:r>
      <w:r w:rsidRPr="00CF03B1">
        <w:rPr>
          <w:sz w:val="14"/>
        </w:rPr>
        <w:t xml:space="preserve"> that upholds SAWP and similar migration programs. </w:t>
      </w:r>
      <w:r w:rsidRPr="00CF03B1">
        <w:rPr>
          <w:rStyle w:val="StyleUnderline"/>
        </w:rPr>
        <w:t xml:space="preserve">This is not only </w:t>
      </w:r>
      <w:r w:rsidRPr="003A0480">
        <w:rPr>
          <w:rStyle w:val="Emphasis"/>
        </w:rPr>
        <w:t>radical in its own right</w:t>
      </w:r>
      <w:r w:rsidRPr="00CF03B1">
        <w:rPr>
          <w:rStyle w:val="StyleUnderline"/>
        </w:rPr>
        <w:t xml:space="preserve"> but also relevant for </w:t>
      </w:r>
      <w:r w:rsidRPr="003A0480">
        <w:rPr>
          <w:rStyle w:val="Emphasis"/>
        </w:rPr>
        <w:t>challenging</w:t>
      </w:r>
      <w:r w:rsidRPr="00CF03B1">
        <w:rPr>
          <w:rStyle w:val="StyleUnderline"/>
        </w:rPr>
        <w:t xml:space="preserve"> epistemic silencing</w:t>
      </w:r>
      <w:r w:rsidRPr="00CF03B1">
        <w:rPr>
          <w:sz w:val="14"/>
        </w:rPr>
        <w:t xml:space="preserve">, </w:t>
      </w:r>
      <w:r w:rsidRPr="00CF03B1">
        <w:rPr>
          <w:rStyle w:val="StyleUnderline"/>
        </w:rPr>
        <w:t>bringing</w:t>
      </w:r>
      <w:r w:rsidRPr="00CF03B1">
        <w:rPr>
          <w:sz w:val="14"/>
        </w:rPr>
        <w:t xml:space="preserve"> the infrapolitics of migrant workers' </w:t>
      </w:r>
      <w:r w:rsidRPr="003A0480">
        <w:rPr>
          <w:rStyle w:val="Emphasis"/>
        </w:rPr>
        <w:t>fugitive resistance</w:t>
      </w:r>
      <w:r w:rsidRPr="00CF03B1">
        <w:rPr>
          <w:rStyle w:val="StyleUnderline"/>
        </w:rPr>
        <w:t xml:space="preserve"> to the fore</w:t>
      </w:r>
      <w:r w:rsidRPr="00CF03B1">
        <w:rPr>
          <w:sz w:val="14"/>
        </w:rPr>
        <w:t xml:space="preserve">, </w:t>
      </w:r>
      <w:r w:rsidRPr="00CF03B1">
        <w:rPr>
          <w:rStyle w:val="StyleUnderline"/>
        </w:rPr>
        <w:t>and imagining</w:t>
      </w:r>
      <w:r w:rsidRPr="00CF03B1">
        <w:rPr>
          <w:sz w:val="14"/>
        </w:rPr>
        <w:t xml:space="preserve"> "</w:t>
      </w:r>
      <w:r w:rsidRPr="00CF03B1">
        <w:rPr>
          <w:rStyle w:val="Emphasis"/>
        </w:rPr>
        <w:t>upheavals</w:t>
      </w:r>
      <w:r w:rsidRPr="00CF03B1">
        <w:rPr>
          <w:sz w:val="14"/>
        </w:rPr>
        <w:t xml:space="preserve">" </w:t>
      </w:r>
      <w:r w:rsidRPr="00CF03B1">
        <w:rPr>
          <w:rStyle w:val="StyleUnderline"/>
        </w:rPr>
        <w:t xml:space="preserve">in the zone of </w:t>
      </w:r>
      <w:r w:rsidRPr="003A0480">
        <w:rPr>
          <w:rStyle w:val="Emphasis"/>
        </w:rPr>
        <w:t>non-being</w:t>
      </w:r>
      <w:r w:rsidRPr="00CF03B1">
        <w:rPr>
          <w:sz w:val="14"/>
        </w:rPr>
        <w:t>.153</w:t>
      </w:r>
    </w:p>
    <w:p w14:paraId="2BC6EF2C" w14:textId="77777777" w:rsidR="003D0D21" w:rsidRPr="00D54B71" w:rsidRDefault="003D0D21" w:rsidP="003D0D21">
      <w:pPr>
        <w:pStyle w:val="Heading4"/>
      </w:pPr>
      <w:r>
        <w:t xml:space="preserve">Cooption is a </w:t>
      </w:r>
      <w:r>
        <w:rPr>
          <w:u w:val="single"/>
        </w:rPr>
        <w:t>two-way street</w:t>
      </w:r>
      <w:r>
        <w:t xml:space="preserve">. We </w:t>
      </w:r>
      <w:r w:rsidRPr="002068AB">
        <w:rPr>
          <w:u w:val="single"/>
        </w:rPr>
        <w:t>can</w:t>
      </w:r>
      <w:r>
        <w:t xml:space="preserve"> and </w:t>
      </w:r>
      <w:r w:rsidRPr="002068AB">
        <w:rPr>
          <w:u w:val="single"/>
        </w:rPr>
        <w:t>should</w:t>
      </w:r>
      <w:r>
        <w:t xml:space="preserve"> attempt to force the state to change its nature </w:t>
      </w:r>
      <w:r>
        <w:rPr>
          <w:u w:val="single"/>
        </w:rPr>
        <w:t>despite itself</w:t>
      </w:r>
      <w:r>
        <w:t>.</w:t>
      </w:r>
    </w:p>
    <w:p w14:paraId="09D24367" w14:textId="77777777" w:rsidR="003D0D21" w:rsidRDefault="003D0D21" w:rsidP="003D0D21">
      <w:r w:rsidRPr="00AD08C9">
        <w:rPr>
          <w:rStyle w:val="Style13ptBold"/>
        </w:rPr>
        <w:t>Swain, 25</w:t>
      </w:r>
      <w:r>
        <w:t>—Czech Academy of Sciences, Institute of Philosophy (Dan, “Disaster utopia and the state: Success, failure and the fear of co-option,” European Journal of Social Theory, OnlineFirst, September 23, 2025, DOI: 10.1177/13684310251379192, dml)</w:t>
      </w:r>
    </w:p>
    <w:p w14:paraId="627086C8" w14:textId="77777777" w:rsidR="003D0D21" w:rsidRPr="00322915" w:rsidRDefault="003D0D21" w:rsidP="003D0D21">
      <w:pPr>
        <w:rPr>
          <w:sz w:val="14"/>
        </w:rPr>
      </w:pPr>
      <w:r w:rsidRPr="00322915">
        <w:rPr>
          <w:sz w:val="14"/>
        </w:rPr>
        <w:t xml:space="preserve">It follows </w:t>
      </w:r>
      <w:r w:rsidRPr="00AD08C9">
        <w:rPr>
          <w:rStyle w:val="StyleUnderline"/>
        </w:rPr>
        <w:t xml:space="preserve">from </w:t>
      </w:r>
      <w:r w:rsidRPr="00827844">
        <w:rPr>
          <w:rStyle w:val="StyleUnderline"/>
          <w:highlight w:val="cyan"/>
        </w:rPr>
        <w:t>this view</w:t>
      </w:r>
      <w:r w:rsidRPr="00322915">
        <w:rPr>
          <w:sz w:val="14"/>
        </w:rPr>
        <w:t xml:space="preserve"> that </w:t>
      </w:r>
      <w:r w:rsidRPr="00827844">
        <w:rPr>
          <w:rStyle w:val="StyleUnderline"/>
          <w:highlight w:val="cyan"/>
        </w:rPr>
        <w:t>the state is</w:t>
      </w:r>
      <w:r w:rsidRPr="00AD08C9">
        <w:rPr>
          <w:rStyle w:val="StyleUnderline"/>
        </w:rPr>
        <w:t xml:space="preserve"> something to be </w:t>
      </w:r>
      <w:r w:rsidRPr="002068AB">
        <w:rPr>
          <w:rStyle w:val="Emphasis"/>
        </w:rPr>
        <w:t>avoided</w:t>
      </w:r>
      <w:r w:rsidRPr="00322915">
        <w:rPr>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AD08C9">
        <w:rPr>
          <w:rStyle w:val="StyleUnderline"/>
        </w:rPr>
        <w:t>The state is</w:t>
      </w:r>
      <w:r w:rsidRPr="00322915">
        <w:rPr>
          <w:sz w:val="14"/>
        </w:rPr>
        <w:t xml:space="preserve"> in some sense </w:t>
      </w:r>
      <w:r w:rsidRPr="00AD08C9">
        <w:rPr>
          <w:rStyle w:val="StyleUnderline"/>
        </w:rPr>
        <w:t xml:space="preserve">a </w:t>
      </w:r>
      <w:r w:rsidRPr="00827844">
        <w:rPr>
          <w:rStyle w:val="Emphasis"/>
          <w:highlight w:val="cyan"/>
        </w:rPr>
        <w:t>perennial enemy</w:t>
      </w:r>
      <w:r w:rsidRPr="00322915">
        <w:rPr>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11EF819F" w14:textId="77777777" w:rsidR="003D0D21" w:rsidRPr="00322915" w:rsidRDefault="003D0D21" w:rsidP="003D0D21">
      <w:pPr>
        <w:rPr>
          <w:sz w:val="14"/>
        </w:rPr>
      </w:pPr>
      <w:r w:rsidRPr="00322915">
        <w:rPr>
          <w:sz w:val="14"/>
        </w:rPr>
        <w:t xml:space="preserve">Clearly, </w:t>
      </w:r>
      <w:r w:rsidRPr="00AD08C9">
        <w:rPr>
          <w:rStyle w:val="StyleUnderline"/>
        </w:rPr>
        <w:t>this perspective is important</w:t>
      </w:r>
      <w:r w:rsidRPr="00322915">
        <w:rPr>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AD08C9">
        <w:rPr>
          <w:rStyle w:val="Emphasis"/>
        </w:rPr>
        <w:t>yet</w:t>
      </w:r>
      <w:r w:rsidRPr="00322915">
        <w:rPr>
          <w:sz w:val="14"/>
        </w:rPr>
        <w:t xml:space="preserve">, </w:t>
      </w:r>
      <w:r w:rsidRPr="00AD08C9">
        <w:rPr>
          <w:rStyle w:val="StyleUnderline"/>
        </w:rPr>
        <w:t xml:space="preserve">there are good reasons why it might be </w:t>
      </w:r>
      <w:r w:rsidRPr="00827844">
        <w:rPr>
          <w:rStyle w:val="StyleUnderline"/>
          <w:highlight w:val="cyan"/>
        </w:rPr>
        <w:t xml:space="preserve">valuable to think </w:t>
      </w:r>
      <w:r w:rsidRPr="00827844">
        <w:rPr>
          <w:rStyle w:val="Emphasis"/>
          <w:highlight w:val="cyan"/>
        </w:rPr>
        <w:t>beyond</w:t>
      </w:r>
      <w:r w:rsidRPr="00AD08C9">
        <w:rPr>
          <w:rStyle w:val="StyleUnderline"/>
        </w:rPr>
        <w:t xml:space="preserve"> </w:t>
      </w:r>
      <w:r w:rsidRPr="00827844">
        <w:rPr>
          <w:rStyle w:val="StyleUnderline"/>
          <w:highlight w:val="cyan"/>
        </w:rPr>
        <w:t>it</w:t>
      </w:r>
      <w:r w:rsidRPr="00322915">
        <w:rPr>
          <w:sz w:val="14"/>
        </w:rPr>
        <w:t xml:space="preserve">: First, </w:t>
      </w:r>
      <w:r w:rsidRPr="00AD08C9">
        <w:rPr>
          <w:rStyle w:val="StyleUnderline"/>
        </w:rPr>
        <w:t xml:space="preserve">doing so might </w:t>
      </w:r>
      <w:r w:rsidRPr="002068AB">
        <w:rPr>
          <w:rStyle w:val="Emphasis"/>
        </w:rPr>
        <w:t>weaken</w:t>
      </w:r>
      <w:r w:rsidRPr="00AD08C9">
        <w:rPr>
          <w:rStyle w:val="StyleUnderline"/>
        </w:rPr>
        <w:t xml:space="preserve"> the sense of co-option as </w:t>
      </w:r>
      <w:r w:rsidRPr="002068AB">
        <w:rPr>
          <w:rStyle w:val="Emphasis"/>
        </w:rPr>
        <w:t>failure</w:t>
      </w:r>
      <w:r w:rsidRPr="00322915">
        <w:rPr>
          <w:sz w:val="14"/>
        </w:rPr>
        <w:t xml:space="preserve">, </w:t>
      </w:r>
      <w:r w:rsidRPr="00AD08C9">
        <w:rPr>
          <w:rStyle w:val="StyleUnderline"/>
        </w:rPr>
        <w:t xml:space="preserve">making it possible to see encounters with the state as not only </w:t>
      </w:r>
      <w:r w:rsidRPr="002068AB">
        <w:rPr>
          <w:rStyle w:val="Emphasis"/>
        </w:rPr>
        <w:t>defensive</w:t>
      </w:r>
      <w:r w:rsidRPr="00AD08C9">
        <w:rPr>
          <w:rStyle w:val="StyleUnderline"/>
        </w:rPr>
        <w:t xml:space="preserve"> moments</w:t>
      </w:r>
      <w:r w:rsidRPr="00322915">
        <w:rPr>
          <w:sz w:val="14"/>
        </w:rPr>
        <w:t xml:space="preserve">, </w:t>
      </w:r>
      <w:r w:rsidRPr="00AD08C9">
        <w:rPr>
          <w:rStyle w:val="StyleUnderline"/>
        </w:rPr>
        <w:t>but</w:t>
      </w:r>
      <w:r w:rsidRPr="00322915">
        <w:rPr>
          <w:sz w:val="14"/>
        </w:rPr>
        <w:t xml:space="preserve"> at as </w:t>
      </w:r>
      <w:r w:rsidRPr="00AD08C9">
        <w:rPr>
          <w:rStyle w:val="StyleUnderline"/>
        </w:rPr>
        <w:t xml:space="preserve">creating </w:t>
      </w:r>
      <w:r w:rsidRPr="002068AB">
        <w:rPr>
          <w:rStyle w:val="Emphasis"/>
        </w:rPr>
        <w:t>new possibilities</w:t>
      </w:r>
      <w:r w:rsidRPr="00322915">
        <w:rPr>
          <w:sz w:val="14"/>
        </w:rPr>
        <w:t xml:space="preserve">. Second, </w:t>
      </w:r>
      <w:r w:rsidRPr="00AD08C9">
        <w:rPr>
          <w:rStyle w:val="StyleUnderline"/>
        </w:rPr>
        <w:t xml:space="preserve">doing so might help </w:t>
      </w:r>
      <w:r w:rsidRPr="002068AB">
        <w:rPr>
          <w:rStyle w:val="Emphasis"/>
        </w:rPr>
        <w:t>expand radical imagination</w:t>
      </w:r>
      <w:r w:rsidRPr="00AD08C9">
        <w:rPr>
          <w:rStyle w:val="StyleUnderline"/>
        </w:rPr>
        <w:t xml:space="preserve"> about what forms of politics and self-government might be possible</w:t>
      </w:r>
      <w:r w:rsidRPr="00322915">
        <w:rPr>
          <w:sz w:val="14"/>
        </w:rPr>
        <w:t xml:space="preserve">, </w:t>
      </w:r>
      <w:r w:rsidRPr="00AD08C9">
        <w:rPr>
          <w:rStyle w:val="StyleUnderline"/>
        </w:rPr>
        <w:t>whether</w:t>
      </w:r>
      <w:r w:rsidRPr="00322915">
        <w:rPr>
          <w:sz w:val="14"/>
        </w:rPr>
        <w:t xml:space="preserve"> seen as in some sense </w:t>
      </w:r>
      <w:r w:rsidRPr="002068AB">
        <w:rPr>
          <w:rStyle w:val="Emphasis"/>
        </w:rPr>
        <w:t>beyond</w:t>
      </w:r>
      <w:r w:rsidRPr="00AD08C9">
        <w:rPr>
          <w:rStyle w:val="StyleUnderline"/>
        </w:rPr>
        <w:t xml:space="preserve"> the state</w:t>
      </w:r>
      <w:r w:rsidRPr="00322915">
        <w:rPr>
          <w:sz w:val="14"/>
        </w:rPr>
        <w:t xml:space="preserve">, </w:t>
      </w:r>
      <w:r w:rsidRPr="00375A5F">
        <w:rPr>
          <w:rStyle w:val="StyleUnderline"/>
        </w:rPr>
        <w:t xml:space="preserve">or as a </w:t>
      </w:r>
      <w:r w:rsidRPr="002068AB">
        <w:rPr>
          <w:rStyle w:val="Emphasis"/>
        </w:rPr>
        <w:t>reimagining</w:t>
      </w:r>
      <w:r w:rsidRPr="00375A5F">
        <w:rPr>
          <w:rStyle w:val="StyleUnderline"/>
        </w:rPr>
        <w:t xml:space="preserve"> of the state itself</w:t>
      </w:r>
      <w:r w:rsidRPr="00322915">
        <w:rPr>
          <w:sz w:val="14"/>
        </w:rPr>
        <w:t xml:space="preserve"> (Cooper, 2019, p. 21). Third, as we have seen, at least some formulations of co-option continue to show some residual attachments to the state, in the form of fearing its abandonment or worrying about letting it off the hook. These might suggest that, even within this imaginary, there is space for more ambivalent reflections on the state (see Newman &amp; Clarke, 2015).</w:t>
      </w:r>
    </w:p>
    <w:p w14:paraId="2C4C77DF" w14:textId="77777777" w:rsidR="003D0D21" w:rsidRPr="00322915" w:rsidRDefault="003D0D21" w:rsidP="003D0D21">
      <w:pPr>
        <w:rPr>
          <w:sz w:val="14"/>
        </w:rPr>
      </w:pPr>
      <w:r w:rsidRPr="00322915">
        <w:rPr>
          <w:sz w:val="14"/>
        </w:rPr>
        <w:t xml:space="preserve">In what remains of this article, I want to suggest some ways of moving beyond this picture, drawing in particular on contemporary debates about prefigurative politics and the state. </w:t>
      </w:r>
      <w:r w:rsidRPr="00375A5F">
        <w:rPr>
          <w:rStyle w:val="StyleUnderline"/>
        </w:rPr>
        <w:t xml:space="preserve">Prefigurative politics has frequently been seen as </w:t>
      </w:r>
      <w:r w:rsidRPr="002068AB">
        <w:rPr>
          <w:rStyle w:val="Emphasis"/>
        </w:rPr>
        <w:t>opposed</w:t>
      </w:r>
      <w:r w:rsidRPr="00375A5F">
        <w:rPr>
          <w:rStyle w:val="StyleUnderline"/>
        </w:rPr>
        <w:t xml:space="preserve"> to the state</w:t>
      </w:r>
      <w:r w:rsidRPr="00322915">
        <w:rPr>
          <w:sz w:val="14"/>
        </w:rPr>
        <w:t xml:space="preserve">, </w:t>
      </w:r>
      <w:r w:rsidRPr="00375A5F">
        <w:rPr>
          <w:rStyle w:val="StyleUnderline"/>
        </w:rPr>
        <w:t>in</w:t>
      </w:r>
      <w:r w:rsidRPr="00322915">
        <w:rPr>
          <w:sz w:val="14"/>
        </w:rPr>
        <w:t xml:space="preserve"> part due to a strong association with anarchist politics, but also a </w:t>
      </w:r>
      <w:r w:rsidRPr="00375A5F">
        <w:rPr>
          <w:rStyle w:val="StyleUnderline"/>
        </w:rPr>
        <w:t xml:space="preserve">contrast with a contentious politics of </w:t>
      </w:r>
      <w:r w:rsidRPr="002068AB">
        <w:rPr>
          <w:rStyle w:val="Emphasis"/>
        </w:rPr>
        <w:t>demand</w:t>
      </w:r>
      <w:r w:rsidRPr="00375A5F">
        <w:rPr>
          <w:rStyle w:val="StyleUnderline"/>
        </w:rPr>
        <w:t xml:space="preserve"> or </w:t>
      </w:r>
      <w:r w:rsidRPr="002068AB">
        <w:rPr>
          <w:rStyle w:val="Emphasis"/>
        </w:rPr>
        <w:t>recognition</w:t>
      </w:r>
      <w:r w:rsidRPr="00322915">
        <w:rPr>
          <w:sz w:val="14"/>
        </w:rPr>
        <w:t xml:space="preserve">, which looks to existing governments and states (Sitrin, 2016). However, a growing body of literature has begun to question these assumptions, and considered both how </w:t>
      </w:r>
      <w:r w:rsidRPr="00375A5F">
        <w:rPr>
          <w:rStyle w:val="StyleUnderline"/>
        </w:rPr>
        <w:t xml:space="preserve">prefigurative practices might be </w:t>
      </w:r>
      <w:r w:rsidRPr="002068AB">
        <w:rPr>
          <w:rStyle w:val="Emphasis"/>
        </w:rPr>
        <w:t>spread</w:t>
      </w:r>
      <w:r w:rsidRPr="00375A5F">
        <w:rPr>
          <w:rStyle w:val="StyleUnderline"/>
        </w:rPr>
        <w:t xml:space="preserve"> and </w:t>
      </w:r>
      <w:r w:rsidRPr="002068AB">
        <w:rPr>
          <w:rStyle w:val="Emphasis"/>
        </w:rPr>
        <w:t>implemented</w:t>
      </w:r>
      <w:r w:rsidRPr="00375A5F">
        <w:rPr>
          <w:rStyle w:val="StyleUnderline"/>
        </w:rPr>
        <w:t xml:space="preserve"> through parts of the state</w:t>
      </w:r>
      <w:r w:rsidRPr="00322915">
        <w:rPr>
          <w:sz w:val="14"/>
        </w:rPr>
        <w:t xml:space="preserve"> (Cumbers, 2015; Monticelli, 2021), how prefigurative </w:t>
      </w:r>
      <w:r w:rsidRPr="00827844">
        <w:rPr>
          <w:rStyle w:val="StyleUnderline"/>
        </w:rPr>
        <w:t xml:space="preserve">potential can be observed in struggles with and over the </w:t>
      </w:r>
      <w:r w:rsidRPr="00827844">
        <w:rPr>
          <w:rStyle w:val="Emphasis"/>
        </w:rPr>
        <w:t>form</w:t>
      </w:r>
      <w:r w:rsidRPr="00827844">
        <w:rPr>
          <w:rStyle w:val="StyleUnderline"/>
        </w:rPr>
        <w:t xml:space="preserve"> of the state</w:t>
      </w:r>
      <w:r w:rsidRPr="00322915">
        <w:rPr>
          <w:sz w:val="14"/>
        </w:rPr>
        <w:t xml:space="preserve"> (Brissette, E 2016b; Dinerstein, 2016), how prefigurative </w:t>
      </w:r>
      <w:r w:rsidRPr="00375A5F">
        <w:rPr>
          <w:rStyle w:val="StyleUnderline"/>
        </w:rPr>
        <w:t xml:space="preserve">practices might </w:t>
      </w:r>
      <w:r w:rsidRPr="002068AB">
        <w:rPr>
          <w:rStyle w:val="Emphasis"/>
        </w:rPr>
        <w:t>combine</w:t>
      </w:r>
      <w:r w:rsidRPr="00375A5F">
        <w:rPr>
          <w:rStyle w:val="StyleUnderline"/>
        </w:rPr>
        <w:t xml:space="preserve"> with elements of the state to create </w:t>
      </w:r>
      <w:r w:rsidRPr="002068AB">
        <w:rPr>
          <w:rStyle w:val="Emphasis"/>
        </w:rPr>
        <w:t>novel political opportunities</w:t>
      </w:r>
      <w:r w:rsidRPr="00375A5F">
        <w:rPr>
          <w:rStyle w:val="StyleUnderline"/>
        </w:rPr>
        <w:t xml:space="preserve"> and</w:t>
      </w:r>
      <w:r w:rsidRPr="00322915">
        <w:rPr>
          <w:sz w:val="14"/>
        </w:rPr>
        <w:t xml:space="preserve"> how </w:t>
      </w:r>
      <w:r w:rsidRPr="00375A5F">
        <w:rPr>
          <w:rStyle w:val="StyleUnderline"/>
        </w:rPr>
        <w:t xml:space="preserve">states </w:t>
      </w:r>
      <w:r w:rsidRPr="002068AB">
        <w:rPr>
          <w:rStyle w:val="Emphasis"/>
        </w:rPr>
        <w:t>themselves</w:t>
      </w:r>
      <w:r w:rsidRPr="00375A5F">
        <w:rPr>
          <w:rStyle w:val="StyleUnderline"/>
        </w:rPr>
        <w:t xml:space="preserve"> might engage in</w:t>
      </w:r>
      <w:r w:rsidRPr="00322915">
        <w:rPr>
          <w:sz w:val="14"/>
        </w:rPr>
        <w:t xml:space="preserve"> prefigurative </w:t>
      </w:r>
      <w:r w:rsidRPr="00375A5F">
        <w:rPr>
          <w:rStyle w:val="StyleUnderline"/>
        </w:rPr>
        <w:t xml:space="preserve">practices that anticipate </w:t>
      </w:r>
      <w:r w:rsidRPr="002068AB">
        <w:rPr>
          <w:rStyle w:val="Emphasis"/>
        </w:rPr>
        <w:t>alternative visions</w:t>
      </w:r>
      <w:r w:rsidRPr="00375A5F">
        <w:rPr>
          <w:rStyle w:val="StyleUnderline"/>
        </w:rPr>
        <w:t xml:space="preserve"> of what the state </w:t>
      </w:r>
      <w:r w:rsidRPr="002068AB">
        <w:rPr>
          <w:rStyle w:val="Emphasis"/>
        </w:rPr>
        <w:t>is</w:t>
      </w:r>
      <w:r w:rsidRPr="00375A5F">
        <w:rPr>
          <w:rStyle w:val="StyleUnderline"/>
        </w:rPr>
        <w:t xml:space="preserve"> and </w:t>
      </w:r>
      <w:r w:rsidRPr="002068AB">
        <w:rPr>
          <w:rStyle w:val="Emphasis"/>
        </w:rPr>
        <w:t>does</w:t>
      </w:r>
      <w:r w:rsidRPr="00322915">
        <w:rPr>
          <w:sz w:val="14"/>
        </w:rPr>
        <w:t xml:space="preserve"> (Cooper, 2017, 2019).</w:t>
      </w:r>
    </w:p>
    <w:p w14:paraId="0C9F67F4" w14:textId="77777777" w:rsidR="003D0D21" w:rsidRPr="00322915" w:rsidRDefault="003D0D21" w:rsidP="003D0D21">
      <w:pPr>
        <w:rPr>
          <w:sz w:val="14"/>
        </w:rPr>
      </w:pPr>
      <w:r w:rsidRPr="00322915">
        <w:rPr>
          <w:sz w:val="14"/>
        </w:rPr>
        <w:t xml:space="preserve">This literature opens various possible avenues for expanding the disaster utopia imaginary by thinking about how </w:t>
      </w:r>
      <w:r w:rsidRPr="00827844">
        <w:rPr>
          <w:rStyle w:val="StyleUnderline"/>
          <w:highlight w:val="cyan"/>
        </w:rPr>
        <w:t>attempts to incorporate mutual aid and grassroots</w:t>
      </w:r>
      <w:r w:rsidRPr="00322915">
        <w:rPr>
          <w:sz w:val="14"/>
        </w:rPr>
        <w:t xml:space="preserve"> disaster </w:t>
      </w:r>
      <w:r w:rsidRPr="00DA6485">
        <w:rPr>
          <w:rStyle w:val="StyleUnderline"/>
        </w:rPr>
        <w:t xml:space="preserve">relief </w:t>
      </w:r>
      <w:r w:rsidRPr="00827844">
        <w:rPr>
          <w:rStyle w:val="StyleUnderline"/>
          <w:highlight w:val="cyan"/>
        </w:rPr>
        <w:t>might not be</w:t>
      </w:r>
      <w:r w:rsidRPr="00322915">
        <w:rPr>
          <w:sz w:val="14"/>
        </w:rPr>
        <w:t xml:space="preserve"> understood as involving </w:t>
      </w:r>
      <w:r w:rsidRPr="00DA6485">
        <w:rPr>
          <w:rStyle w:val="StyleUnderline"/>
        </w:rPr>
        <w:t xml:space="preserve">a </w:t>
      </w:r>
      <w:r w:rsidRPr="00827844">
        <w:rPr>
          <w:rStyle w:val="Emphasis"/>
          <w:highlight w:val="cyan"/>
        </w:rPr>
        <w:t>one-directional co-option</w:t>
      </w:r>
      <w:r w:rsidRPr="00DA6485">
        <w:rPr>
          <w:rStyle w:val="StyleUnderline"/>
        </w:rPr>
        <w:t xml:space="preserve"> of that movement</w:t>
      </w:r>
      <w:r w:rsidRPr="00322915">
        <w:rPr>
          <w:sz w:val="14"/>
        </w:rPr>
        <w:t xml:space="preserve">, </w:t>
      </w:r>
      <w:r w:rsidRPr="00827844">
        <w:rPr>
          <w:rStyle w:val="StyleUnderline"/>
          <w:highlight w:val="cyan"/>
        </w:rPr>
        <w:t>but might</w:t>
      </w:r>
      <w:r w:rsidRPr="00DA6485">
        <w:rPr>
          <w:rStyle w:val="StyleUnderline"/>
        </w:rPr>
        <w:t xml:space="preserve"> simultaneously </w:t>
      </w:r>
      <w:r w:rsidRPr="00827844">
        <w:rPr>
          <w:rStyle w:val="Emphasis"/>
          <w:sz w:val="30"/>
          <w:szCs w:val="30"/>
          <w:highlight w:val="cyan"/>
        </w:rPr>
        <w:t>transform the state itself</w:t>
      </w:r>
      <w:r w:rsidRPr="00322915">
        <w:rPr>
          <w:sz w:val="14"/>
        </w:rPr>
        <w:t xml:space="preserve">, </w:t>
      </w:r>
      <w:r w:rsidRPr="00DA6485">
        <w:rPr>
          <w:rStyle w:val="StyleUnderline"/>
        </w:rPr>
        <w:t xml:space="preserve">shifting </w:t>
      </w:r>
      <w:r w:rsidRPr="00827844">
        <w:rPr>
          <w:rStyle w:val="StyleUnderline"/>
          <w:highlight w:val="cyan"/>
        </w:rPr>
        <w:t xml:space="preserve">not just its </w:t>
      </w:r>
      <w:r w:rsidRPr="00827844">
        <w:rPr>
          <w:rStyle w:val="Emphasis"/>
          <w:highlight w:val="cyan"/>
        </w:rPr>
        <w:t>activity</w:t>
      </w:r>
      <w:r w:rsidRPr="00827844">
        <w:rPr>
          <w:rStyle w:val="StyleUnderline"/>
          <w:highlight w:val="cyan"/>
        </w:rPr>
        <w:t xml:space="preserve"> but</w:t>
      </w:r>
      <w:r w:rsidRPr="00DA6485">
        <w:rPr>
          <w:rStyle w:val="StyleUnderline"/>
        </w:rPr>
        <w:t xml:space="preserve"> also </w:t>
      </w:r>
      <w:r w:rsidRPr="00827844">
        <w:rPr>
          <w:rStyle w:val="StyleUnderline"/>
          <w:highlight w:val="cyan"/>
        </w:rPr>
        <w:t xml:space="preserve">its </w:t>
      </w:r>
      <w:r w:rsidRPr="00827844">
        <w:rPr>
          <w:rStyle w:val="Emphasis"/>
          <w:highlight w:val="cyan"/>
        </w:rPr>
        <w:t>form</w:t>
      </w:r>
      <w:r w:rsidRPr="00827844">
        <w:rPr>
          <w:rStyle w:val="StyleUnderline"/>
          <w:highlight w:val="cyan"/>
        </w:rPr>
        <w:t xml:space="preserve"> and </w:t>
      </w:r>
      <w:r w:rsidRPr="00827844">
        <w:rPr>
          <w:rStyle w:val="Emphasis"/>
          <w:highlight w:val="cyan"/>
        </w:rPr>
        <w:t>role</w:t>
      </w:r>
      <w:r w:rsidRPr="00322915">
        <w:rPr>
          <w:sz w:val="14"/>
        </w:rPr>
        <w:t>. As a starting point, it might be useful to complement the logic of co-optation with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5A63A91F" w14:textId="77777777" w:rsidR="003D0D21" w:rsidRPr="00322915" w:rsidRDefault="003D0D21" w:rsidP="003D0D21">
      <w:pPr>
        <w:rPr>
          <w:sz w:val="14"/>
        </w:rPr>
      </w:pPr>
      <w:r w:rsidRPr="00322915">
        <w:rPr>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2068AB">
        <w:rPr>
          <w:rStyle w:val="Emphasis"/>
        </w:rPr>
        <w:t>policy itself</w:t>
      </w:r>
      <w:r w:rsidRPr="00DA6485">
        <w:rPr>
          <w:rStyle w:val="StyleUnderline"/>
        </w:rPr>
        <w:t xml:space="preserve"> becomes prefigurative and is</w:t>
      </w:r>
      <w:r w:rsidRPr="00322915">
        <w:rPr>
          <w:sz w:val="14"/>
        </w:rPr>
        <w:t xml:space="preserve"> ‘</w:t>
      </w:r>
      <w:r w:rsidRPr="00DA6485">
        <w:rPr>
          <w:rStyle w:val="StyleUnderline"/>
        </w:rPr>
        <w:t xml:space="preserve">directed to </w:t>
      </w:r>
      <w:r w:rsidRPr="002068AB">
        <w:rPr>
          <w:rStyle w:val="Emphasis"/>
        </w:rPr>
        <w:t>render visible</w:t>
      </w:r>
      <w:r w:rsidRPr="00DA6485">
        <w:rPr>
          <w:rStyle w:val="StyleUnderline"/>
        </w:rPr>
        <w:t xml:space="preserve"> what is already being proposed and experienced</w:t>
      </w:r>
      <w:r w:rsidRPr="00322915">
        <w:rPr>
          <w:sz w:val="14"/>
        </w:rPr>
        <w:t xml:space="preserve">’. This involves grasping a tension ‘which emanates from the very nature of capitalist society: </w:t>
      </w:r>
      <w:r w:rsidRPr="00DA6485">
        <w:rPr>
          <w:rStyle w:val="StyleUnderline"/>
        </w:rPr>
        <w:t xml:space="preserve">state </w:t>
      </w:r>
      <w:r w:rsidRPr="00827844">
        <w:rPr>
          <w:rStyle w:val="StyleUnderline"/>
          <w:highlight w:val="cyan"/>
        </w:rPr>
        <w:t>policy can</w:t>
      </w:r>
      <w:r w:rsidRPr="00322915">
        <w:rPr>
          <w:sz w:val="14"/>
        </w:rPr>
        <w:t xml:space="preserve"> be an enabling practice but it is also a tool for regulating and deradicalizing movements for change’ (Dinerstein, 2017, p. 68). Lara Monticelli (2021, p. 114) has taken this further to suggest that such translation might also </w:t>
      </w:r>
      <w:r w:rsidRPr="00827844">
        <w:rPr>
          <w:rStyle w:val="StyleUnderline"/>
          <w:highlight w:val="cyan"/>
        </w:rPr>
        <w:t>involve</w:t>
      </w:r>
      <w:r w:rsidRPr="00322915">
        <w:rPr>
          <w:sz w:val="14"/>
        </w:rPr>
        <w:t xml:space="preserve"> ‘</w:t>
      </w:r>
      <w:r w:rsidRPr="00827844">
        <w:rPr>
          <w:rStyle w:val="Emphasis"/>
          <w:highlight w:val="cyan"/>
        </w:rPr>
        <w:t>positive diffusion</w:t>
      </w:r>
      <w:r w:rsidRPr="00827844">
        <w:rPr>
          <w:rStyle w:val="StyleUnderline"/>
          <w:highlight w:val="cyan"/>
        </w:rPr>
        <w:t xml:space="preserve"> and </w:t>
      </w:r>
      <w:r w:rsidRPr="00827844">
        <w:rPr>
          <w:rStyle w:val="Emphasis"/>
          <w:highlight w:val="cyan"/>
        </w:rPr>
        <w:t>democratization</w:t>
      </w:r>
      <w:r w:rsidRPr="00DA6485">
        <w:rPr>
          <w:rStyle w:val="StyleUnderline"/>
        </w:rPr>
        <w:t xml:space="preserve"> of transformative niche practices</w:t>
      </w:r>
      <w:r w:rsidRPr="00322915">
        <w:rPr>
          <w:sz w:val="14"/>
        </w:rPr>
        <w:t xml:space="preserve">, </w:t>
      </w:r>
      <w:r w:rsidRPr="00DA6485">
        <w:rPr>
          <w:rStyle w:val="StyleUnderline"/>
        </w:rPr>
        <w:t>with the support of political forces that are willing to do so</w:t>
      </w:r>
      <w:r w:rsidRPr="00322915">
        <w:rPr>
          <w:sz w:val="14"/>
        </w:rPr>
        <w:t xml:space="preserve">’. All of this suggests that </w:t>
      </w:r>
      <w:r w:rsidRPr="00827844">
        <w:rPr>
          <w:rStyle w:val="StyleUnderline"/>
          <w:highlight w:val="cyan"/>
        </w:rPr>
        <w:t>state</w:t>
      </w:r>
      <w:r w:rsidRPr="00322915">
        <w:rPr>
          <w:sz w:val="14"/>
        </w:rPr>
        <w:t xml:space="preserve"> ‘</w:t>
      </w:r>
      <w:r w:rsidRPr="00827844">
        <w:rPr>
          <w:rStyle w:val="Emphasis"/>
          <w:highlight w:val="cyan"/>
        </w:rPr>
        <w:t>translation</w:t>
      </w:r>
      <w:r w:rsidRPr="00827844">
        <w:rPr>
          <w:sz w:val="14"/>
          <w:highlight w:val="cyan"/>
        </w:rPr>
        <w:t>’</w:t>
      </w:r>
      <w:r w:rsidRPr="00322915">
        <w:rPr>
          <w:sz w:val="14"/>
        </w:rPr>
        <w:t xml:space="preserve"> </w:t>
      </w:r>
      <w:r w:rsidRPr="00827844">
        <w:rPr>
          <w:rStyle w:val="StyleUnderline"/>
          <w:highlight w:val="cyan"/>
        </w:rPr>
        <w:t>need not only be</w:t>
      </w:r>
      <w:r w:rsidRPr="00322915">
        <w:rPr>
          <w:sz w:val="14"/>
        </w:rPr>
        <w:t xml:space="preserve"> a kind of </w:t>
      </w:r>
      <w:r w:rsidRPr="00827844">
        <w:rPr>
          <w:rStyle w:val="Emphasis"/>
          <w:highlight w:val="cyan"/>
        </w:rPr>
        <w:t>silencing</w:t>
      </w:r>
      <w:r w:rsidRPr="00322915">
        <w:rPr>
          <w:sz w:val="14"/>
        </w:rPr>
        <w:t xml:space="preserve"> or substitution, </w:t>
      </w:r>
      <w:r w:rsidRPr="00D54B71">
        <w:rPr>
          <w:rStyle w:val="StyleUnderline"/>
        </w:rPr>
        <w:t xml:space="preserve">but </w:t>
      </w:r>
      <w:r w:rsidRPr="00827844">
        <w:rPr>
          <w:rStyle w:val="StyleUnderline"/>
          <w:highlight w:val="cyan"/>
        </w:rPr>
        <w:t>might also</w:t>
      </w:r>
      <w:r w:rsidRPr="00322915">
        <w:rPr>
          <w:sz w:val="14"/>
        </w:rPr>
        <w:t xml:space="preserve">, given more sympathetic interactions, </w:t>
      </w:r>
      <w:r w:rsidRPr="00827844">
        <w:rPr>
          <w:rStyle w:val="StyleUnderline"/>
          <w:highlight w:val="cyan"/>
        </w:rPr>
        <w:t>be</w:t>
      </w:r>
      <w:r w:rsidRPr="00D54B71">
        <w:rPr>
          <w:rStyle w:val="StyleUnderline"/>
        </w:rPr>
        <w:t xml:space="preserve"> a form of </w:t>
      </w:r>
      <w:r w:rsidRPr="00827844">
        <w:rPr>
          <w:rStyle w:val="Emphasis"/>
          <w:highlight w:val="cyan"/>
        </w:rPr>
        <w:t>sincere learning</w:t>
      </w:r>
      <w:r w:rsidRPr="00322915">
        <w:rPr>
          <w:sz w:val="14"/>
        </w:rPr>
        <w:t xml:space="preserve">. Pushing the metaphor further, </w:t>
      </w:r>
      <w:r w:rsidRPr="00D54B71">
        <w:rPr>
          <w:rStyle w:val="StyleUnderline"/>
        </w:rPr>
        <w:t>we might</w:t>
      </w:r>
      <w:r w:rsidRPr="00322915">
        <w:rPr>
          <w:sz w:val="14"/>
        </w:rPr>
        <w:t xml:space="preserve"> also </w:t>
      </w:r>
      <w:r w:rsidRPr="00D54B71">
        <w:rPr>
          <w:rStyle w:val="StyleUnderline"/>
        </w:rPr>
        <w:t>look not just to how certain elements remain untranslatable</w:t>
      </w:r>
      <w:r w:rsidRPr="00322915">
        <w:rPr>
          <w:sz w:val="14"/>
        </w:rPr>
        <w:t xml:space="preserve">, </w:t>
      </w:r>
      <w:r w:rsidRPr="00D54B71">
        <w:rPr>
          <w:rStyle w:val="StyleUnderline"/>
        </w:rPr>
        <w:t xml:space="preserve">but also at how attempts to translate them lead to </w:t>
      </w:r>
      <w:r w:rsidRPr="002068AB">
        <w:rPr>
          <w:rStyle w:val="Emphasis"/>
        </w:rPr>
        <w:t>unexpected innovations</w:t>
      </w:r>
      <w:r w:rsidRPr="00D54B71">
        <w:rPr>
          <w:rStyle w:val="StyleUnderline"/>
        </w:rPr>
        <w:t xml:space="preserve"> </w:t>
      </w:r>
      <w:r w:rsidRPr="00827844">
        <w:rPr>
          <w:rStyle w:val="StyleUnderline"/>
          <w:highlight w:val="cyan"/>
        </w:rPr>
        <w:t>and</w:t>
      </w:r>
      <w:r w:rsidRPr="00D54B71">
        <w:rPr>
          <w:rStyle w:val="StyleUnderline"/>
        </w:rPr>
        <w:t xml:space="preserve"> change the</w:t>
      </w:r>
      <w:r w:rsidRPr="00322915">
        <w:rPr>
          <w:sz w:val="14"/>
        </w:rPr>
        <w:t xml:space="preserve"> ‘</w:t>
      </w:r>
      <w:r w:rsidRPr="00D54B71">
        <w:rPr>
          <w:rStyle w:val="Emphasis"/>
        </w:rPr>
        <w:t>target language</w:t>
      </w:r>
      <w:r w:rsidRPr="00322915">
        <w:rPr>
          <w:sz w:val="14"/>
        </w:rPr>
        <w:t xml:space="preserve">’ </w:t>
      </w:r>
      <w:r w:rsidRPr="00D54B71">
        <w:rPr>
          <w:rStyle w:val="Emphasis"/>
        </w:rPr>
        <w:t>itself</w:t>
      </w:r>
      <w:r w:rsidRPr="00322915">
        <w:rPr>
          <w:sz w:val="14"/>
        </w:rPr>
        <w:t xml:space="preserve">, </w:t>
      </w:r>
      <w:r w:rsidRPr="00D54B71">
        <w:rPr>
          <w:rStyle w:val="StyleUnderline"/>
        </w:rPr>
        <w:t>leading to new vocabulary</w:t>
      </w:r>
      <w:r w:rsidRPr="00322915">
        <w:rPr>
          <w:sz w:val="14"/>
        </w:rPr>
        <w:t xml:space="preserve">, idioms </w:t>
      </w:r>
      <w:r w:rsidRPr="00D54B71">
        <w:rPr>
          <w:rStyle w:val="StyleUnderline"/>
        </w:rPr>
        <w:t>and vernaculars</w:t>
      </w:r>
      <w:r w:rsidRPr="00322915">
        <w:rPr>
          <w:sz w:val="14"/>
        </w:rPr>
        <w:t xml:space="preserve">, </w:t>
      </w:r>
      <w:r w:rsidRPr="00D54B71">
        <w:rPr>
          <w:rStyle w:val="StyleUnderline"/>
        </w:rPr>
        <w:t>and thus new concepts</w:t>
      </w:r>
      <w:r w:rsidRPr="00322915">
        <w:rPr>
          <w:sz w:val="14"/>
        </w:rPr>
        <w:t xml:space="preserve">. Thus, </w:t>
      </w:r>
      <w:r w:rsidRPr="00D54B71">
        <w:rPr>
          <w:rStyle w:val="StyleUnderline"/>
        </w:rPr>
        <w:t>we might anticipate not only the possibility that</w:t>
      </w:r>
      <w:r w:rsidRPr="00322915">
        <w:rPr>
          <w:sz w:val="14"/>
        </w:rPr>
        <w:t xml:space="preserve">, under some conditions, </w:t>
      </w:r>
      <w:r w:rsidRPr="00D54B71">
        <w:rPr>
          <w:rStyle w:val="StyleUnderline"/>
        </w:rPr>
        <w:t xml:space="preserve">state policy </w:t>
      </w:r>
      <w:r w:rsidRPr="00827844">
        <w:rPr>
          <w:rStyle w:val="StyleUnderline"/>
          <w:highlight w:val="cyan"/>
        </w:rPr>
        <w:t xml:space="preserve">can help </w:t>
      </w:r>
      <w:r w:rsidRPr="00827844">
        <w:rPr>
          <w:rStyle w:val="Emphasis"/>
          <w:highlight w:val="cyan"/>
        </w:rPr>
        <w:t>make visible</w:t>
      </w:r>
      <w:r w:rsidRPr="00827844">
        <w:rPr>
          <w:rStyle w:val="StyleUnderline"/>
          <w:highlight w:val="cyan"/>
        </w:rPr>
        <w:t xml:space="preserve"> certain practices rather than </w:t>
      </w:r>
      <w:r w:rsidRPr="00827844">
        <w:rPr>
          <w:rStyle w:val="Emphasis"/>
          <w:highlight w:val="cyan"/>
        </w:rPr>
        <w:t>silencing</w:t>
      </w:r>
      <w:r w:rsidRPr="00D54B71">
        <w:rPr>
          <w:rStyle w:val="StyleUnderline"/>
        </w:rPr>
        <w:t xml:space="preserve"> or </w:t>
      </w:r>
      <w:r w:rsidRPr="002068AB">
        <w:rPr>
          <w:rStyle w:val="Emphasis"/>
        </w:rPr>
        <w:t>translating</w:t>
      </w:r>
      <w:r w:rsidRPr="00D54B71">
        <w:rPr>
          <w:rStyle w:val="StyleUnderline"/>
        </w:rPr>
        <w:t xml:space="preserve"> them</w:t>
      </w:r>
      <w:r w:rsidRPr="00322915">
        <w:rPr>
          <w:sz w:val="14"/>
        </w:rPr>
        <w:t xml:space="preserve">, </w:t>
      </w:r>
      <w:r w:rsidRPr="00D54B71">
        <w:rPr>
          <w:rStyle w:val="StyleUnderline"/>
        </w:rPr>
        <w:t xml:space="preserve">but also the possibility that </w:t>
      </w:r>
      <w:r w:rsidRPr="00827844">
        <w:rPr>
          <w:rStyle w:val="StyleUnderline"/>
          <w:highlight w:val="cyan"/>
        </w:rPr>
        <w:t xml:space="preserve">the state will </w:t>
      </w:r>
      <w:r w:rsidRPr="00827844">
        <w:rPr>
          <w:rStyle w:val="Emphasis"/>
          <w:sz w:val="30"/>
          <w:szCs w:val="30"/>
          <w:highlight w:val="cyan"/>
        </w:rPr>
        <w:t>change despite itself</w:t>
      </w:r>
      <w:r w:rsidRPr="00322915">
        <w:rPr>
          <w:sz w:val="14"/>
        </w:rPr>
        <w:t xml:space="preserve">, </w:t>
      </w:r>
      <w:r w:rsidRPr="00827844">
        <w:rPr>
          <w:rStyle w:val="StyleUnderline"/>
          <w:highlight w:val="cyan"/>
        </w:rPr>
        <w:t>generating new vocabulary and</w:t>
      </w:r>
      <w:r w:rsidRPr="00D54B71">
        <w:rPr>
          <w:rStyle w:val="StyleUnderline"/>
        </w:rPr>
        <w:t xml:space="preserve"> concepts and </w:t>
      </w:r>
      <w:r w:rsidRPr="00827844">
        <w:rPr>
          <w:rStyle w:val="Emphasis"/>
          <w:highlight w:val="cyan"/>
        </w:rPr>
        <w:t>shifting understandings</w:t>
      </w:r>
      <w:r w:rsidRPr="00827844">
        <w:rPr>
          <w:rStyle w:val="StyleUnderline"/>
          <w:highlight w:val="cyan"/>
        </w:rPr>
        <w:t xml:space="preserve"> of what the state </w:t>
      </w:r>
      <w:r w:rsidRPr="00827844">
        <w:rPr>
          <w:rStyle w:val="Emphasis"/>
          <w:highlight w:val="cyan"/>
        </w:rPr>
        <w:t>is</w:t>
      </w:r>
      <w:r w:rsidRPr="00827844">
        <w:rPr>
          <w:rStyle w:val="StyleUnderline"/>
          <w:highlight w:val="cyan"/>
        </w:rPr>
        <w:t xml:space="preserve"> and what it </w:t>
      </w:r>
      <w:r w:rsidRPr="00827844">
        <w:rPr>
          <w:rStyle w:val="Emphasis"/>
          <w:highlight w:val="cyan"/>
        </w:rPr>
        <w:t>does</w:t>
      </w:r>
      <w:r w:rsidRPr="00322915">
        <w:rPr>
          <w:sz w:val="14"/>
        </w:rPr>
        <w:t>.</w:t>
      </w:r>
    </w:p>
    <w:p w14:paraId="3C5BEDEB" w14:textId="77777777" w:rsidR="003D0D21" w:rsidRPr="00322915" w:rsidRDefault="003D0D21" w:rsidP="003D0D21">
      <w:pPr>
        <w:rPr>
          <w:sz w:val="14"/>
        </w:rPr>
      </w:pPr>
      <w:r w:rsidRPr="00D54B71">
        <w:rPr>
          <w:rStyle w:val="StyleUnderline"/>
        </w:rPr>
        <w:t>This</w:t>
      </w:r>
      <w:r w:rsidRPr="00322915">
        <w:rPr>
          <w:sz w:val="14"/>
        </w:rPr>
        <w:t xml:space="preserve"> thought can be pushed further through Davina Cooper's (2016, 2019) work on the state. While accepting the salience of much radical critique, Cooper (2019, p. 22) </w:t>
      </w:r>
      <w:r w:rsidRPr="00827844">
        <w:rPr>
          <w:rStyle w:val="StyleUnderline"/>
          <w:highlight w:val="cyan"/>
        </w:rPr>
        <w:t>warns against</w:t>
      </w:r>
      <w:r w:rsidRPr="00D54B71">
        <w:rPr>
          <w:rStyle w:val="StyleUnderline"/>
        </w:rPr>
        <w:t xml:space="preserve"> risks of </w:t>
      </w:r>
      <w:r w:rsidRPr="00827844">
        <w:rPr>
          <w:rStyle w:val="Emphasis"/>
          <w:highlight w:val="cyan"/>
        </w:rPr>
        <w:t>over-reifying</w:t>
      </w:r>
      <w:r w:rsidRPr="00827844">
        <w:rPr>
          <w:rStyle w:val="StyleUnderline"/>
          <w:highlight w:val="cyan"/>
        </w:rPr>
        <w:t xml:space="preserve"> the state by treating it</w:t>
      </w:r>
      <w:r w:rsidRPr="00322915">
        <w:rPr>
          <w:sz w:val="14"/>
        </w:rPr>
        <w:t xml:space="preserve"> ‘but not other social formations, </w:t>
      </w:r>
      <w:r w:rsidRPr="00827844">
        <w:rPr>
          <w:rStyle w:val="StyleUnderline"/>
          <w:highlight w:val="cyan"/>
        </w:rPr>
        <w:t xml:space="preserve">as </w:t>
      </w:r>
      <w:r w:rsidRPr="00827844">
        <w:rPr>
          <w:rStyle w:val="Emphasis"/>
          <w:highlight w:val="cyan"/>
        </w:rPr>
        <w:t>irretrievable</w:t>
      </w:r>
      <w:r w:rsidRPr="00827844">
        <w:rPr>
          <w:sz w:val="14"/>
          <w:highlight w:val="cyan"/>
        </w:rPr>
        <w:t>’</w:t>
      </w:r>
      <w:r w:rsidRPr="00322915">
        <w:rPr>
          <w:sz w:val="14"/>
        </w:rPr>
        <w:t xml:space="preserve">. </w:t>
      </w:r>
      <w:r w:rsidRPr="00D54B71">
        <w:rPr>
          <w:rStyle w:val="StyleUnderline"/>
        </w:rPr>
        <w:t>Instead of</w:t>
      </w:r>
      <w:r w:rsidRPr="00322915">
        <w:rPr>
          <w:sz w:val="14"/>
        </w:rPr>
        <w:t xml:space="preserve"> representing the state as </w:t>
      </w:r>
      <w:r w:rsidRPr="00D54B71">
        <w:rPr>
          <w:rStyle w:val="StyleUnderline"/>
        </w:rPr>
        <w:t xml:space="preserve">a clearly bounded entity that we can either </w:t>
      </w:r>
      <w:r w:rsidRPr="002068AB">
        <w:rPr>
          <w:rStyle w:val="Emphasis"/>
        </w:rPr>
        <w:t>engage with</w:t>
      </w:r>
      <w:r w:rsidRPr="00D54B71">
        <w:rPr>
          <w:rStyle w:val="StyleUnderline"/>
        </w:rPr>
        <w:t xml:space="preserve"> or </w:t>
      </w:r>
      <w:r w:rsidRPr="002068AB">
        <w:rPr>
          <w:rStyle w:val="Emphasis"/>
        </w:rPr>
        <w:t>ignore</w:t>
      </w:r>
      <w:r w:rsidRPr="00322915">
        <w:rPr>
          <w:sz w:val="14"/>
        </w:rPr>
        <w:t xml:space="preserve">, Cooper looks to possibilities for </w:t>
      </w:r>
      <w:r w:rsidRPr="00D54B71">
        <w:rPr>
          <w:rStyle w:val="Emphasis"/>
        </w:rPr>
        <w:t>rethink</w:t>
      </w:r>
      <w:r w:rsidRPr="00322915">
        <w:rPr>
          <w:sz w:val="14"/>
        </w:rPr>
        <w:t xml:space="preserve">ing </w:t>
      </w:r>
      <w:r w:rsidRPr="00D54B71">
        <w:rPr>
          <w:rStyle w:val="StyleUnderline"/>
        </w:rPr>
        <w:t>what the state is</w:t>
      </w:r>
      <w:r w:rsidRPr="00322915">
        <w:rPr>
          <w:sz w:val="14"/>
        </w:rPr>
        <w:t xml:space="preserve"> by making different ‘cuts’ </w:t>
      </w:r>
      <w:r w:rsidRPr="00D54B71">
        <w:rPr>
          <w:rStyle w:val="StyleUnderline"/>
        </w:rPr>
        <w:t>and</w:t>
      </w:r>
      <w:r w:rsidRPr="00322915">
        <w:rPr>
          <w:sz w:val="14"/>
        </w:rPr>
        <w:t xml:space="preserve"> ‘joins’ that </w:t>
      </w:r>
      <w:r w:rsidRPr="002068AB">
        <w:rPr>
          <w:rStyle w:val="Emphasis"/>
        </w:rPr>
        <w:t>imaginatively</w:t>
      </w:r>
      <w:r w:rsidRPr="00D54B71">
        <w:rPr>
          <w:rStyle w:val="StyleUnderline"/>
        </w:rPr>
        <w:t xml:space="preserve"> and </w:t>
      </w:r>
      <w:r w:rsidRPr="002068AB">
        <w:rPr>
          <w:rStyle w:val="Emphasis"/>
        </w:rPr>
        <w:t>materially reconstruct</w:t>
      </w:r>
      <w:r w:rsidRPr="00D54B71">
        <w:rPr>
          <w:rStyle w:val="StyleUnderline"/>
        </w:rPr>
        <w:t xml:space="preserve"> it in a more progressive direction</w:t>
      </w:r>
      <w:r w:rsidRPr="00322915">
        <w:rPr>
          <w:sz w:val="14"/>
        </w:rPr>
        <w:t>. This goes beyond simply thinking about what existing states can do differently, towards ‘conceptually reimagining what it means to be a state’ (Cooper, 2017, p. 2).</w:t>
      </w:r>
    </w:p>
    <w:p w14:paraId="2DC31A2D" w14:textId="77777777" w:rsidR="003D0D21" w:rsidRPr="00322915" w:rsidRDefault="003D0D21" w:rsidP="003D0D21">
      <w:pPr>
        <w:rPr>
          <w:sz w:val="14"/>
        </w:rPr>
      </w:pPr>
      <w:r w:rsidRPr="00322915">
        <w:rPr>
          <w:sz w:val="14"/>
        </w:rPr>
        <w:t xml:space="preserve">Doing </w:t>
      </w:r>
      <w:r w:rsidRPr="00827844">
        <w:rPr>
          <w:rStyle w:val="StyleUnderline"/>
          <w:highlight w:val="cyan"/>
        </w:rPr>
        <w:t>this</w:t>
      </w:r>
      <w:r w:rsidRPr="00322915">
        <w:rPr>
          <w:sz w:val="14"/>
        </w:rPr>
        <w:t xml:space="preserve"> kind of rethinking </w:t>
      </w:r>
      <w:r w:rsidRPr="00827844">
        <w:rPr>
          <w:rStyle w:val="StyleUnderline"/>
          <w:highlight w:val="cyan"/>
        </w:rPr>
        <w:t>demands</w:t>
      </w:r>
      <w:r w:rsidRPr="00D54B71">
        <w:rPr>
          <w:rStyle w:val="StyleUnderline"/>
        </w:rPr>
        <w:t xml:space="preserve"> </w:t>
      </w:r>
      <w:r w:rsidRPr="00A74507">
        <w:rPr>
          <w:rStyle w:val="Emphasis"/>
        </w:rPr>
        <w:t xml:space="preserve">more </w:t>
      </w:r>
      <w:r w:rsidRPr="00827844">
        <w:rPr>
          <w:rStyle w:val="Emphasis"/>
          <w:highlight w:val="cyan"/>
        </w:rPr>
        <w:t>careful attention</w:t>
      </w:r>
      <w:r w:rsidRPr="00827844">
        <w:rPr>
          <w:rStyle w:val="StyleUnderline"/>
          <w:highlight w:val="cyan"/>
        </w:rPr>
        <w:t xml:space="preserve"> to the different </w:t>
      </w:r>
      <w:r w:rsidRPr="00827844">
        <w:rPr>
          <w:rStyle w:val="Emphasis"/>
          <w:highlight w:val="cyan"/>
        </w:rPr>
        <w:t>levels</w:t>
      </w:r>
      <w:r w:rsidRPr="00827844">
        <w:rPr>
          <w:sz w:val="14"/>
          <w:highlight w:val="cyan"/>
        </w:rPr>
        <w:t xml:space="preserve">, </w:t>
      </w:r>
      <w:r w:rsidRPr="00827844">
        <w:rPr>
          <w:rStyle w:val="Emphasis"/>
          <w:highlight w:val="cyan"/>
        </w:rPr>
        <w:t>elements</w:t>
      </w:r>
      <w:r w:rsidRPr="00827844">
        <w:rPr>
          <w:rStyle w:val="StyleUnderline"/>
          <w:highlight w:val="cyan"/>
        </w:rPr>
        <w:t xml:space="preserve"> and </w:t>
      </w:r>
      <w:r w:rsidRPr="00827844">
        <w:rPr>
          <w:rStyle w:val="Emphasis"/>
          <w:highlight w:val="cyan"/>
        </w:rPr>
        <w:t>locations</w:t>
      </w:r>
      <w:r w:rsidRPr="00D54B71">
        <w:rPr>
          <w:rStyle w:val="StyleUnderline"/>
        </w:rPr>
        <w:t xml:space="preserve"> that make up the state</w:t>
      </w:r>
      <w:r w:rsidRPr="00322915">
        <w:rPr>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30D006F7" w14:textId="77777777" w:rsidR="003D0D21" w:rsidRPr="00322915" w:rsidRDefault="003D0D21" w:rsidP="003D0D21">
      <w:pPr>
        <w:rPr>
          <w:sz w:val="14"/>
        </w:rPr>
      </w:pPr>
      <w:r w:rsidRPr="00322915">
        <w:rPr>
          <w:sz w:val="14"/>
        </w:rPr>
        <w:t xml:space="preserve">Local councillors ‘muscling in’ on grassroots movements is a problem familiar to many. But, at the same time </w:t>
      </w:r>
      <w:r w:rsidRPr="00A26E6C">
        <w:rPr>
          <w:rStyle w:val="StyleUnderline"/>
        </w:rPr>
        <w:t xml:space="preserve">one of the </w:t>
      </w:r>
      <w:r w:rsidRPr="00A74507">
        <w:rPr>
          <w:rStyle w:val="Emphasis"/>
        </w:rPr>
        <w:t>most promising</w:t>
      </w:r>
      <w:r w:rsidRPr="00A26E6C">
        <w:rPr>
          <w:rStyle w:val="StyleUnderline"/>
        </w:rPr>
        <w:t xml:space="preserve"> avenues for developing radical politics</w:t>
      </w:r>
      <w:r w:rsidRPr="00322915">
        <w:rPr>
          <w:sz w:val="14"/>
        </w:rPr>
        <w:t xml:space="preserve"> in recent years </w:t>
      </w:r>
      <w:r w:rsidRPr="00A26E6C">
        <w:rPr>
          <w:rStyle w:val="StyleUnderline"/>
        </w:rPr>
        <w:t xml:space="preserve">has been the rise of </w:t>
      </w:r>
      <w:r w:rsidRPr="00827844">
        <w:rPr>
          <w:rStyle w:val="Emphasis"/>
          <w:highlight w:val="cyan"/>
        </w:rPr>
        <w:t>radical municipalism</w:t>
      </w:r>
      <w:r w:rsidRPr="00322915">
        <w:rPr>
          <w:sz w:val="14"/>
        </w:rPr>
        <w:t xml:space="preserve"> (which is indeed Monticelli's own example of a more positive ‘translation’). As Bertie Russell (2019, p. 1002) emphasises, </w:t>
      </w:r>
      <w:r w:rsidRPr="00A26E6C">
        <w:rPr>
          <w:rStyle w:val="StyleUnderline"/>
        </w:rPr>
        <w:t>these</w:t>
      </w:r>
      <w:r w:rsidRPr="00322915">
        <w:rPr>
          <w:sz w:val="14"/>
        </w:rPr>
        <w:t xml:space="preserve"> approaches </w:t>
      </w:r>
      <w:r w:rsidRPr="00A26E6C">
        <w:rPr>
          <w:rStyle w:val="StyleUnderline"/>
        </w:rPr>
        <w:t>treat the</w:t>
      </w:r>
      <w:r w:rsidRPr="00322915">
        <w:rPr>
          <w:sz w:val="14"/>
        </w:rPr>
        <w:t xml:space="preserve"> ‘</w:t>
      </w:r>
      <w:r w:rsidRPr="00A26E6C">
        <w:rPr>
          <w:rStyle w:val="Emphasis"/>
        </w:rPr>
        <w:t>municipal</w:t>
      </w:r>
      <w:r w:rsidRPr="00322915">
        <w:rPr>
          <w:sz w:val="14"/>
        </w:rPr>
        <w:t xml:space="preserve">’ </w:t>
      </w:r>
      <w:r w:rsidRPr="00827844">
        <w:rPr>
          <w:rStyle w:val="StyleUnderline"/>
          <w:highlight w:val="cyan"/>
        </w:rPr>
        <w:t xml:space="preserve">as a </w:t>
      </w:r>
      <w:r w:rsidRPr="00827844">
        <w:rPr>
          <w:rStyle w:val="Emphasis"/>
          <w:highlight w:val="cyan"/>
        </w:rPr>
        <w:t>strategic entry point</w:t>
      </w:r>
      <w:r w:rsidRPr="00A26E6C">
        <w:rPr>
          <w:rStyle w:val="StyleUnderline"/>
        </w:rPr>
        <w:t xml:space="preserve"> and site </w:t>
      </w:r>
      <w:r w:rsidRPr="00827844">
        <w:rPr>
          <w:rStyle w:val="StyleUnderline"/>
          <w:highlight w:val="cyan"/>
        </w:rPr>
        <w:t>for developing</w:t>
      </w:r>
      <w:r w:rsidRPr="00A26E6C">
        <w:rPr>
          <w:rStyle w:val="StyleUnderline"/>
        </w:rPr>
        <w:t xml:space="preserve"> </w:t>
      </w:r>
      <w:r w:rsidRPr="00A74507">
        <w:rPr>
          <w:rStyle w:val="Emphasis"/>
        </w:rPr>
        <w:t>transformative</w:t>
      </w:r>
      <w:r w:rsidRPr="00A26E6C">
        <w:rPr>
          <w:rStyle w:val="StyleUnderline"/>
        </w:rPr>
        <w:t xml:space="preserve"> and </w:t>
      </w:r>
      <w:r w:rsidRPr="00A74507">
        <w:rPr>
          <w:rStyle w:val="Emphasis"/>
        </w:rPr>
        <w:t>prefigurative politics</w:t>
      </w:r>
      <w:r w:rsidRPr="00322915">
        <w:rPr>
          <w:sz w:val="14"/>
        </w:rPr>
        <w:t xml:space="preserve">, </w:t>
      </w:r>
      <w:r w:rsidRPr="00A26E6C">
        <w:rPr>
          <w:rStyle w:val="StyleUnderline"/>
        </w:rPr>
        <w:t>involving</w:t>
      </w:r>
      <w:r w:rsidRPr="00322915">
        <w:rPr>
          <w:sz w:val="14"/>
        </w:rPr>
        <w:t xml:space="preserve"> ‘</w:t>
      </w:r>
      <w:r w:rsidRPr="00A26E6C">
        <w:rPr>
          <w:rStyle w:val="StyleUnderline"/>
        </w:rPr>
        <w:t xml:space="preserve">the production of </w:t>
      </w:r>
      <w:r w:rsidRPr="00827844">
        <w:rPr>
          <w:rStyle w:val="StyleUnderline"/>
          <w:highlight w:val="cyan"/>
        </w:rPr>
        <w:t xml:space="preserve">an </w:t>
      </w:r>
      <w:r w:rsidRPr="00827844">
        <w:rPr>
          <w:rStyle w:val="Emphasis"/>
          <w:highlight w:val="cyan"/>
        </w:rPr>
        <w:t>altogether new scale</w:t>
      </w:r>
      <w:r w:rsidRPr="00827844">
        <w:rPr>
          <w:rStyle w:val="StyleUnderline"/>
          <w:highlight w:val="cyan"/>
        </w:rPr>
        <w:t xml:space="preserve"> of politics</w:t>
      </w:r>
      <w:r w:rsidRPr="00827844">
        <w:rPr>
          <w:sz w:val="14"/>
          <w:highlight w:val="cyan"/>
        </w:rPr>
        <w:t>’</w:t>
      </w:r>
      <w:r w:rsidRPr="00322915">
        <w:rPr>
          <w:sz w:val="14"/>
        </w:rPr>
        <w:t xml:space="preserve">. Using the example of radical councils in the 1980s in England, Cooper (2017, pp. 347–348) points to various ways in which </w:t>
      </w:r>
      <w:r w:rsidRPr="00A26E6C">
        <w:rPr>
          <w:rStyle w:val="StyleUnderline"/>
        </w:rPr>
        <w:t xml:space="preserve">local government </w:t>
      </w:r>
      <w:r w:rsidRPr="00827844">
        <w:rPr>
          <w:rStyle w:val="StyleUnderline"/>
          <w:highlight w:val="cyan"/>
        </w:rPr>
        <w:t xml:space="preserve">can generate </w:t>
      </w:r>
      <w:r w:rsidRPr="00827844">
        <w:rPr>
          <w:rStyle w:val="Emphasis"/>
          <w:highlight w:val="cyan"/>
        </w:rPr>
        <w:t>different visions</w:t>
      </w:r>
      <w:r w:rsidRPr="00827844">
        <w:rPr>
          <w:rStyle w:val="StyleUnderline"/>
          <w:highlight w:val="cyan"/>
        </w:rPr>
        <w:t xml:space="preserve"> of the state</w:t>
      </w:r>
      <w:r w:rsidRPr="00322915">
        <w:rPr>
          <w:sz w:val="14"/>
        </w:rPr>
        <w:t xml:space="preserve">, </w:t>
      </w:r>
      <w:r w:rsidRPr="00A26E6C">
        <w:rPr>
          <w:rStyle w:val="StyleUnderline"/>
        </w:rPr>
        <w:t xml:space="preserve">being </w:t>
      </w:r>
      <w:r w:rsidRPr="00827844">
        <w:rPr>
          <w:rStyle w:val="StyleUnderline"/>
          <w:highlight w:val="cyan"/>
        </w:rPr>
        <w:t>more</w:t>
      </w:r>
      <w:r w:rsidRPr="00A26E6C">
        <w:rPr>
          <w:rStyle w:val="StyleUnderline"/>
        </w:rPr>
        <w:t xml:space="preserve"> potentially </w:t>
      </w:r>
      <w:r w:rsidRPr="00827844">
        <w:rPr>
          <w:rStyle w:val="Emphasis"/>
          <w:highlight w:val="cyan"/>
        </w:rPr>
        <w:t>embedded</w:t>
      </w:r>
      <w:r w:rsidRPr="00827844">
        <w:rPr>
          <w:rStyle w:val="StyleUnderline"/>
          <w:highlight w:val="cyan"/>
        </w:rPr>
        <w:t xml:space="preserve"> in everyday life</w:t>
      </w:r>
      <w:r w:rsidRPr="00322915">
        <w:rPr>
          <w:sz w:val="14"/>
        </w:rPr>
        <w:t xml:space="preserve">, </w:t>
      </w:r>
      <w:r w:rsidRPr="00827844">
        <w:rPr>
          <w:rStyle w:val="StyleUnderline"/>
          <w:highlight w:val="cyan"/>
        </w:rPr>
        <w:t xml:space="preserve">more </w:t>
      </w:r>
      <w:r w:rsidRPr="00827844">
        <w:rPr>
          <w:rStyle w:val="Emphasis"/>
          <w:highlight w:val="cyan"/>
        </w:rPr>
        <w:t>activist</w:t>
      </w:r>
      <w:r w:rsidRPr="00827844">
        <w:rPr>
          <w:rStyle w:val="StyleUnderline"/>
          <w:highlight w:val="cyan"/>
        </w:rPr>
        <w:t xml:space="preserve"> in its</w:t>
      </w:r>
      <w:r w:rsidRPr="00322915">
        <w:rPr>
          <w:sz w:val="14"/>
        </w:rPr>
        <w:t xml:space="preserve"> ‘</w:t>
      </w:r>
      <w:r w:rsidRPr="00827844">
        <w:rPr>
          <w:rStyle w:val="StyleUnderline"/>
          <w:highlight w:val="cyan"/>
        </w:rPr>
        <w:t>readiness</w:t>
      </w:r>
      <w:r w:rsidRPr="00322915">
        <w:rPr>
          <w:sz w:val="14"/>
        </w:rPr>
        <w:t xml:space="preserve">, often against more powerful states, </w:t>
      </w:r>
      <w:r w:rsidRPr="00827844">
        <w:rPr>
          <w:rStyle w:val="StyleUnderline"/>
          <w:highlight w:val="cyan"/>
        </w:rPr>
        <w:t>to act</w:t>
      </w:r>
      <w:r w:rsidRPr="00A26E6C">
        <w:rPr>
          <w:rStyle w:val="StyleUnderline"/>
        </w:rPr>
        <w:t xml:space="preserve"> </w:t>
      </w:r>
      <w:r w:rsidRPr="00A74507">
        <w:rPr>
          <w:rStyle w:val="Emphasis"/>
        </w:rPr>
        <w:t>deliberately</w:t>
      </w:r>
      <w:r w:rsidRPr="00A26E6C">
        <w:rPr>
          <w:rStyle w:val="StyleUnderline"/>
        </w:rPr>
        <w:t xml:space="preserve"> and </w:t>
      </w:r>
      <w:r w:rsidRPr="00A74507">
        <w:rPr>
          <w:rStyle w:val="Emphasis"/>
        </w:rPr>
        <w:t>explicitly</w:t>
      </w:r>
      <w:r w:rsidRPr="00A26E6C">
        <w:rPr>
          <w:rStyle w:val="StyleUnderline"/>
        </w:rPr>
        <w:t xml:space="preserve"> </w:t>
      </w:r>
      <w:r w:rsidRPr="00827844">
        <w:rPr>
          <w:rStyle w:val="StyleUnderline"/>
          <w:highlight w:val="cyan"/>
        </w:rPr>
        <w:t>on behalf of marginal</w:t>
      </w:r>
      <w:r w:rsidRPr="00A26E6C">
        <w:rPr>
          <w:rStyle w:val="StyleUnderline"/>
        </w:rPr>
        <w:t xml:space="preserve"> and subjugated </w:t>
      </w:r>
      <w:r w:rsidRPr="00827844">
        <w:rPr>
          <w:rStyle w:val="StyleUnderline"/>
          <w:highlight w:val="cyan"/>
        </w:rPr>
        <w:t>interests</w:t>
      </w:r>
      <w:r w:rsidRPr="00827844">
        <w:rPr>
          <w:sz w:val="14"/>
          <w:highlight w:val="cyan"/>
        </w:rPr>
        <w:t>’</w:t>
      </w:r>
      <w:r w:rsidRPr="00322915">
        <w:rPr>
          <w:sz w:val="14"/>
        </w:rPr>
        <w:t xml:space="preserve">, </w:t>
      </w:r>
      <w:r w:rsidRPr="00827844">
        <w:rPr>
          <w:rStyle w:val="StyleUnderline"/>
          <w:highlight w:val="cyan"/>
        </w:rPr>
        <w:t xml:space="preserve">using </w:t>
      </w:r>
      <w:r w:rsidRPr="00827844">
        <w:rPr>
          <w:rStyle w:val="Emphasis"/>
          <w:highlight w:val="cyan"/>
        </w:rPr>
        <w:t>resources</w:t>
      </w:r>
      <w:r w:rsidRPr="00827844">
        <w:rPr>
          <w:rStyle w:val="StyleUnderline"/>
          <w:highlight w:val="cyan"/>
        </w:rPr>
        <w:t xml:space="preserve"> to</w:t>
      </w:r>
      <w:r w:rsidRPr="00827844">
        <w:rPr>
          <w:sz w:val="14"/>
          <w:highlight w:val="cyan"/>
        </w:rPr>
        <w:t xml:space="preserve"> ‘</w:t>
      </w:r>
      <w:r w:rsidRPr="00827844">
        <w:rPr>
          <w:rStyle w:val="StyleUnderline"/>
          <w:highlight w:val="cyan"/>
        </w:rPr>
        <w:t>express</w:t>
      </w:r>
      <w:r w:rsidRPr="00A26E6C">
        <w:rPr>
          <w:rStyle w:val="StyleUnderline"/>
        </w:rPr>
        <w:t xml:space="preserve"> spatially extended relationships of </w:t>
      </w:r>
      <w:r w:rsidRPr="00827844">
        <w:rPr>
          <w:rStyle w:val="Emphasis"/>
          <w:highlight w:val="cyan"/>
        </w:rPr>
        <w:t>care</w:t>
      </w:r>
      <w:r w:rsidRPr="00827844">
        <w:rPr>
          <w:rStyle w:val="StyleUnderline"/>
          <w:highlight w:val="cyan"/>
        </w:rPr>
        <w:t xml:space="preserve"> and </w:t>
      </w:r>
      <w:r w:rsidRPr="00827844">
        <w:rPr>
          <w:rStyle w:val="Emphasis"/>
          <w:highlight w:val="cyan"/>
        </w:rPr>
        <w:t>solidarity</w:t>
      </w:r>
      <w:r w:rsidRPr="00827844">
        <w:rPr>
          <w:sz w:val="14"/>
          <w:highlight w:val="cyan"/>
        </w:rPr>
        <w:t>’</w:t>
      </w:r>
      <w:r w:rsidRPr="00322915">
        <w:rPr>
          <w:sz w:val="14"/>
        </w:rPr>
        <w:t xml:space="preserve"> </w:t>
      </w:r>
      <w:r w:rsidRPr="00827844">
        <w:rPr>
          <w:rStyle w:val="StyleUnderline"/>
          <w:highlight w:val="cyan"/>
        </w:rPr>
        <w:t>and offering</w:t>
      </w:r>
      <w:r w:rsidRPr="00322915">
        <w:rPr>
          <w:sz w:val="14"/>
        </w:rPr>
        <w:t xml:space="preserve"> ‘a paradigm of statehood in which borders hold far less currency and weight’. Such local projects might form </w:t>
      </w:r>
      <w:r w:rsidRPr="00827844">
        <w:rPr>
          <w:rStyle w:val="StyleUnderline"/>
          <w:highlight w:val="cyan"/>
        </w:rPr>
        <w:t>a</w:t>
      </w:r>
      <w:r w:rsidRPr="00322915">
        <w:rPr>
          <w:sz w:val="14"/>
        </w:rPr>
        <w:t xml:space="preserve"> ‘</w:t>
      </w:r>
      <w:r w:rsidRPr="00827844">
        <w:rPr>
          <w:rStyle w:val="Emphasis"/>
          <w:highlight w:val="cyan"/>
        </w:rPr>
        <w:t>bridgehead</w:t>
      </w:r>
      <w:r w:rsidRPr="00827844">
        <w:rPr>
          <w:rStyle w:val="StyleUnderline"/>
          <w:highlight w:val="cyan"/>
        </w:rPr>
        <w:t xml:space="preserve"> for</w:t>
      </w:r>
      <w:r w:rsidRPr="00A26E6C">
        <w:rPr>
          <w:rStyle w:val="StyleUnderline"/>
        </w:rPr>
        <w:t xml:space="preserve"> a </w:t>
      </w:r>
      <w:r w:rsidRPr="00827844">
        <w:rPr>
          <w:rStyle w:val="Emphasis"/>
          <w:highlight w:val="cyan"/>
        </w:rPr>
        <w:t>deeper</w:t>
      </w:r>
      <w:r w:rsidRPr="00827844">
        <w:rPr>
          <w:rStyle w:val="StyleUnderline"/>
          <w:highlight w:val="cyan"/>
        </w:rPr>
        <w:t xml:space="preserve"> and</w:t>
      </w:r>
      <w:r w:rsidRPr="00A26E6C">
        <w:rPr>
          <w:rStyle w:val="StyleUnderline"/>
        </w:rPr>
        <w:t xml:space="preserve"> more </w:t>
      </w:r>
      <w:r w:rsidRPr="00827844">
        <w:rPr>
          <w:rStyle w:val="Emphasis"/>
          <w:highlight w:val="cyan"/>
        </w:rPr>
        <w:t>sustained</w:t>
      </w:r>
      <w:r w:rsidRPr="00A26E6C">
        <w:rPr>
          <w:rStyle w:val="StyleUnderline"/>
        </w:rPr>
        <w:t xml:space="preserve"> social </w:t>
      </w:r>
      <w:r w:rsidRPr="00827844">
        <w:rPr>
          <w:rStyle w:val="StyleUnderline"/>
          <w:highlight w:val="cyan"/>
        </w:rPr>
        <w:t>transformation from below</w:t>
      </w:r>
      <w:r w:rsidRPr="00827844">
        <w:rPr>
          <w:sz w:val="14"/>
          <w:highlight w:val="cyan"/>
        </w:rPr>
        <w:t>’</w:t>
      </w:r>
      <w:r w:rsidRPr="00322915">
        <w:rPr>
          <w:sz w:val="14"/>
        </w:rPr>
        <w:t xml:space="preserve"> (Cumbers, 2015, p. 70), or they might, in Cooper's more imaginative register, simply form a space to imagine how states might be otherwise.</w:t>
      </w:r>
    </w:p>
    <w:p w14:paraId="37A80AAC" w14:textId="77777777" w:rsidR="003D0D21" w:rsidRPr="00771DEA" w:rsidRDefault="003D0D21" w:rsidP="003D0D21">
      <w:pPr>
        <w:rPr>
          <w:rStyle w:val="StyleUnderline"/>
        </w:rPr>
      </w:pPr>
      <w:r w:rsidRPr="00322915">
        <w:rPr>
          <w:sz w:val="14"/>
        </w:rPr>
        <w:t xml:space="preserve">But </w:t>
      </w:r>
      <w:r w:rsidRPr="00A26E6C">
        <w:rPr>
          <w:rStyle w:val="StyleUnderline"/>
        </w:rPr>
        <w:t>such reimaginings</w:t>
      </w:r>
      <w:r w:rsidRPr="00322915">
        <w:rPr>
          <w:sz w:val="14"/>
        </w:rPr>
        <w:t xml:space="preserve"> are not only about scale. They </w:t>
      </w:r>
      <w:r w:rsidRPr="00A26E6C">
        <w:rPr>
          <w:rStyle w:val="StyleUnderline"/>
        </w:rPr>
        <w:t>can also involve looking to the different things states are taken to do</w:t>
      </w:r>
      <w:r w:rsidRPr="00322915">
        <w:rPr>
          <w:sz w:val="14"/>
        </w:rPr>
        <w:t xml:space="preserve">, </w:t>
      </w:r>
      <w:r w:rsidRPr="00A26E6C">
        <w:rPr>
          <w:rStyle w:val="StyleUnderline"/>
        </w:rPr>
        <w:t>and thus</w:t>
      </w:r>
      <w:r w:rsidRPr="00322915">
        <w:rPr>
          <w:sz w:val="14"/>
        </w:rPr>
        <w:t xml:space="preserve"> the different parts and groups that compose the state. Cooper (2019, p. 55) </w:t>
      </w:r>
      <w:r w:rsidRPr="00827844">
        <w:rPr>
          <w:rStyle w:val="Emphasis"/>
          <w:highlight w:val="cyan"/>
        </w:rPr>
        <w:t>challenges</w:t>
      </w:r>
      <w:r w:rsidRPr="00827844">
        <w:rPr>
          <w:rStyle w:val="StyleUnderline"/>
          <w:highlight w:val="cyan"/>
        </w:rPr>
        <w:t xml:space="preserve"> the</w:t>
      </w:r>
      <w:r w:rsidRPr="00322915">
        <w:rPr>
          <w:sz w:val="14"/>
        </w:rPr>
        <w:t xml:space="preserve"> ‘</w:t>
      </w:r>
      <w:r w:rsidRPr="00A26E6C">
        <w:rPr>
          <w:rStyle w:val="StyleUnderline"/>
        </w:rPr>
        <w:t xml:space="preserve">normative </w:t>
      </w:r>
      <w:r w:rsidRPr="00827844">
        <w:rPr>
          <w:rStyle w:val="StyleUnderline"/>
          <w:highlight w:val="cyan"/>
        </w:rPr>
        <w:t>presumption that human state parts</w:t>
      </w:r>
      <w:r w:rsidRPr="00322915">
        <w:rPr>
          <w:sz w:val="14"/>
        </w:rPr>
        <w:t xml:space="preserve"> - </w:t>
      </w:r>
      <w:r w:rsidRPr="00A26E6C">
        <w:rPr>
          <w:rStyle w:val="StyleUnderline"/>
        </w:rPr>
        <w:t>as impersonal roles within routinized relatively stable systems</w:t>
      </w:r>
      <w:r w:rsidRPr="00322915">
        <w:rPr>
          <w:sz w:val="14"/>
        </w:rPr>
        <w:t xml:space="preserve"> - </w:t>
      </w:r>
      <w:r w:rsidRPr="00827844">
        <w:rPr>
          <w:rStyle w:val="StyleUnderline"/>
          <w:highlight w:val="cyan"/>
        </w:rPr>
        <w:t xml:space="preserve">are </w:t>
      </w:r>
      <w:r w:rsidRPr="00827844">
        <w:rPr>
          <w:rStyle w:val="Emphasis"/>
          <w:highlight w:val="cyan"/>
        </w:rPr>
        <w:t>stripped of particularity</w:t>
      </w:r>
      <w:r w:rsidRPr="00827844">
        <w:rPr>
          <w:sz w:val="14"/>
          <w:highlight w:val="cyan"/>
        </w:rPr>
        <w:t>’</w:t>
      </w:r>
      <w:r w:rsidRPr="00322915">
        <w:rPr>
          <w:sz w:val="14"/>
        </w:rPr>
        <w:t xml:space="preserve">. Rather, she (2019, p. 12) suggests an approach that ‘not only incorporates dissident, minority, even fleeting values, forces, and actors, but that recognizes them as already incorporated’. In this spirit, we might </w:t>
      </w:r>
      <w:r w:rsidRPr="00771DEA">
        <w:rPr>
          <w:rStyle w:val="StyleUnderline"/>
        </w:rPr>
        <w:t>return to the</w:t>
      </w:r>
      <w:r w:rsidRPr="00322915">
        <w:rPr>
          <w:sz w:val="14"/>
        </w:rPr>
        <w:t xml:space="preserve"> responsibilities that Mutual Aid Disaster Relief's </w:t>
      </w:r>
      <w:r w:rsidRPr="00771DEA">
        <w:rPr>
          <w:rStyle w:val="StyleUnderline"/>
        </w:rPr>
        <w:t>list of responsibilities left to</w:t>
      </w:r>
      <w:r w:rsidRPr="00322915">
        <w:rPr>
          <w:sz w:val="14"/>
        </w:rPr>
        <w:t xml:space="preserve"> their ‘</w:t>
      </w:r>
      <w:r w:rsidRPr="00771DEA">
        <w:rPr>
          <w:rStyle w:val="Emphasis"/>
        </w:rPr>
        <w:t>opponents</w:t>
      </w:r>
      <w:r w:rsidRPr="00322915">
        <w:rPr>
          <w:sz w:val="14"/>
        </w:rPr>
        <w:t>’: ‘</w:t>
      </w:r>
      <w:r w:rsidRPr="00827844">
        <w:rPr>
          <w:rStyle w:val="StyleUnderline"/>
          <w:highlight w:val="cyan"/>
        </w:rPr>
        <w:t>food</w:t>
      </w:r>
      <w:r w:rsidRPr="00322915">
        <w:rPr>
          <w:sz w:val="14"/>
        </w:rPr>
        <w:t xml:space="preserve">, </w:t>
      </w:r>
      <w:r w:rsidRPr="00827844">
        <w:rPr>
          <w:rStyle w:val="StyleUnderline"/>
          <w:highlight w:val="cyan"/>
        </w:rPr>
        <w:t>water</w:t>
      </w:r>
      <w:r w:rsidRPr="00322915">
        <w:rPr>
          <w:sz w:val="14"/>
        </w:rPr>
        <w:t xml:space="preserve">, </w:t>
      </w:r>
      <w:r w:rsidRPr="00827844">
        <w:rPr>
          <w:rStyle w:val="StyleUnderline"/>
          <w:highlight w:val="cyan"/>
        </w:rPr>
        <w:t>energy</w:t>
      </w:r>
      <w:r w:rsidRPr="00322915">
        <w:rPr>
          <w:sz w:val="14"/>
        </w:rPr>
        <w:t xml:space="preserve">, </w:t>
      </w:r>
      <w:r w:rsidRPr="00827844">
        <w:rPr>
          <w:rStyle w:val="StyleUnderline"/>
          <w:highlight w:val="cyan"/>
        </w:rPr>
        <w:t>transportation</w:t>
      </w:r>
      <w:r w:rsidRPr="00322915">
        <w:rPr>
          <w:sz w:val="14"/>
        </w:rPr>
        <w:t xml:space="preserve">, </w:t>
      </w:r>
      <w:r w:rsidRPr="00771DEA">
        <w:rPr>
          <w:rStyle w:val="StyleUnderline"/>
        </w:rPr>
        <w:t>entertainment</w:t>
      </w:r>
      <w:r w:rsidRPr="00322915">
        <w:rPr>
          <w:sz w:val="14"/>
        </w:rPr>
        <w:t xml:space="preserve">, </w:t>
      </w:r>
      <w:r w:rsidRPr="00771DEA">
        <w:rPr>
          <w:rStyle w:val="StyleUnderline"/>
        </w:rPr>
        <w:t>communications</w:t>
      </w:r>
      <w:r w:rsidRPr="00322915">
        <w:rPr>
          <w:sz w:val="14"/>
        </w:rPr>
        <w:t xml:space="preserve">, </w:t>
      </w:r>
      <w:r w:rsidRPr="00827844">
        <w:rPr>
          <w:rStyle w:val="StyleUnderline"/>
          <w:highlight w:val="cyan"/>
        </w:rPr>
        <w:t>medical care</w:t>
      </w:r>
      <w:r w:rsidRPr="00322915">
        <w:rPr>
          <w:sz w:val="14"/>
        </w:rPr>
        <w:t xml:space="preserve">, </w:t>
      </w:r>
      <w:r w:rsidRPr="00827844">
        <w:rPr>
          <w:rStyle w:val="StyleUnderline"/>
          <w:highlight w:val="cyan"/>
        </w:rPr>
        <w:t>trash pickup</w:t>
      </w:r>
      <w:r w:rsidRPr="00827844">
        <w:rPr>
          <w:sz w:val="14"/>
          <w:highlight w:val="cyan"/>
        </w:rPr>
        <w:t>’</w:t>
      </w:r>
      <w:r w:rsidRPr="00322915">
        <w:rPr>
          <w:sz w:val="14"/>
        </w:rPr>
        <w:t xml:space="preserve">. </w:t>
      </w:r>
      <w:r w:rsidRPr="00771DEA">
        <w:rPr>
          <w:rStyle w:val="StyleUnderline"/>
        </w:rPr>
        <w:t xml:space="preserve">These </w:t>
      </w:r>
      <w:r w:rsidRPr="00827844">
        <w:rPr>
          <w:rStyle w:val="StyleUnderline"/>
          <w:highlight w:val="cyan"/>
        </w:rPr>
        <w:t>point to the diversity of things that states do</w:t>
      </w:r>
      <w:r w:rsidRPr="00827844">
        <w:rPr>
          <w:sz w:val="14"/>
          <w:highlight w:val="cyan"/>
        </w:rPr>
        <w:t>,</w:t>
      </w:r>
      <w:r w:rsidRPr="00322915">
        <w:rPr>
          <w:sz w:val="14"/>
        </w:rPr>
        <w:t xml:space="preserve"> </w:t>
      </w:r>
      <w:r w:rsidRPr="00827844">
        <w:rPr>
          <w:rStyle w:val="StyleUnderline"/>
          <w:highlight w:val="cyan"/>
        </w:rPr>
        <w:t>many of which</w:t>
      </w:r>
      <w:r w:rsidRPr="00322915">
        <w:rPr>
          <w:sz w:val="14"/>
        </w:rPr>
        <w:t xml:space="preserve">, however contradictorily, </w:t>
      </w:r>
      <w:r w:rsidRPr="00771DEA">
        <w:rPr>
          <w:rStyle w:val="StyleUnderline"/>
        </w:rPr>
        <w:t>ar</w:t>
      </w:r>
      <w:r w:rsidRPr="00827844">
        <w:rPr>
          <w:rStyle w:val="StyleUnderline"/>
          <w:highlight w:val="cyan"/>
        </w:rPr>
        <w:t xml:space="preserve">e </w:t>
      </w:r>
      <w:r w:rsidRPr="00827844">
        <w:rPr>
          <w:rStyle w:val="Emphasis"/>
          <w:sz w:val="30"/>
          <w:szCs w:val="30"/>
          <w:highlight w:val="cyan"/>
        </w:rPr>
        <w:t>not merely</w:t>
      </w:r>
      <w:r w:rsidRPr="00A74507">
        <w:rPr>
          <w:rStyle w:val="Emphasis"/>
          <w:sz w:val="30"/>
          <w:szCs w:val="30"/>
        </w:rPr>
        <w:t xml:space="preserve"> about </w:t>
      </w:r>
      <w:r w:rsidRPr="00827844">
        <w:rPr>
          <w:rStyle w:val="Emphasis"/>
          <w:sz w:val="30"/>
          <w:szCs w:val="30"/>
          <w:highlight w:val="cyan"/>
        </w:rPr>
        <w:t>control and domination</w:t>
      </w:r>
      <w:r w:rsidRPr="00322915">
        <w:rPr>
          <w:sz w:val="14"/>
        </w:rPr>
        <w:t xml:space="preserve">, </w:t>
      </w:r>
      <w:r w:rsidRPr="00771DEA">
        <w:rPr>
          <w:rStyle w:val="StyleUnderline"/>
        </w:rPr>
        <w:t>and the people that do them</w:t>
      </w:r>
      <w:r w:rsidRPr="00322915">
        <w:rPr>
          <w:sz w:val="14"/>
        </w:rPr>
        <w:t xml:space="preserve">, </w:t>
      </w:r>
      <w:r w:rsidRPr="00771DEA">
        <w:rPr>
          <w:rStyle w:val="StyleUnderline"/>
        </w:rPr>
        <w:t xml:space="preserve">many of whom will have </w:t>
      </w:r>
      <w:r w:rsidRPr="00A74507">
        <w:rPr>
          <w:rStyle w:val="Emphasis"/>
        </w:rPr>
        <w:t>alternative</w:t>
      </w:r>
      <w:r w:rsidRPr="00771DEA">
        <w:rPr>
          <w:rStyle w:val="StyleUnderline"/>
        </w:rPr>
        <w:t xml:space="preserve"> and </w:t>
      </w:r>
      <w:r w:rsidRPr="00A74507">
        <w:rPr>
          <w:rStyle w:val="Emphasis"/>
        </w:rPr>
        <w:t>dissident ideas</w:t>
      </w:r>
      <w:r w:rsidRPr="00771DEA">
        <w:rPr>
          <w:rStyle w:val="StyleUnderline"/>
        </w:rPr>
        <w:t xml:space="preserve"> about how they should be done</w:t>
      </w:r>
      <w:r w:rsidRPr="00322915">
        <w:rPr>
          <w:sz w:val="14"/>
        </w:rPr>
        <w:t xml:space="preserve">. </w:t>
      </w:r>
      <w:r w:rsidRPr="00771DEA">
        <w:rPr>
          <w:rStyle w:val="StyleUnderline"/>
        </w:rPr>
        <w:t>Might these</w:t>
      </w:r>
      <w:r w:rsidRPr="00322915">
        <w:rPr>
          <w:sz w:val="14"/>
        </w:rPr>
        <w:t xml:space="preserve"> people </w:t>
      </w:r>
      <w:r w:rsidRPr="00771DEA">
        <w:rPr>
          <w:rStyle w:val="StyleUnderline"/>
        </w:rPr>
        <w:t>be imagined as</w:t>
      </w:r>
      <w:r w:rsidRPr="00322915">
        <w:rPr>
          <w:sz w:val="14"/>
        </w:rPr>
        <w:t xml:space="preserve"> participating in </w:t>
      </w:r>
      <w:r w:rsidRPr="00771DEA">
        <w:rPr>
          <w:rStyle w:val="StyleUnderline"/>
        </w:rPr>
        <w:t>radical projects of mutual aid</w:t>
      </w:r>
      <w:r w:rsidRPr="00322915">
        <w:rPr>
          <w:sz w:val="14"/>
        </w:rPr>
        <w:t xml:space="preserve"> not only in a ‘personal capacity’, but also in </w:t>
      </w:r>
      <w:r w:rsidRPr="00771DEA">
        <w:rPr>
          <w:rStyle w:val="StyleUnderline"/>
        </w:rPr>
        <w:t>ways that deploy</w:t>
      </w:r>
      <w:r w:rsidRPr="00322915">
        <w:rPr>
          <w:sz w:val="14"/>
        </w:rPr>
        <w:t xml:space="preserve"> their status as ‘</w:t>
      </w:r>
      <w:r w:rsidRPr="00771DEA">
        <w:rPr>
          <w:rStyle w:val="Emphasis"/>
        </w:rPr>
        <w:t>parts</w:t>
      </w:r>
      <w:r w:rsidRPr="00322915">
        <w:rPr>
          <w:sz w:val="14"/>
        </w:rPr>
        <w:t xml:space="preserve">’ </w:t>
      </w:r>
      <w:r w:rsidRPr="00771DEA">
        <w:rPr>
          <w:rStyle w:val="StyleUnderline"/>
        </w:rPr>
        <w:t xml:space="preserve">of the state to </w:t>
      </w:r>
      <w:r w:rsidRPr="00A74507">
        <w:rPr>
          <w:rStyle w:val="Emphasis"/>
        </w:rPr>
        <w:t>more radical ends</w:t>
      </w:r>
      <w:r w:rsidRPr="00322915">
        <w:rPr>
          <w:sz w:val="14"/>
        </w:rPr>
        <w:t xml:space="preserve">, </w:t>
      </w:r>
      <w:r w:rsidRPr="00771DEA">
        <w:rPr>
          <w:rStyle w:val="StyleUnderline"/>
        </w:rPr>
        <w:t xml:space="preserve">and in turn </w:t>
      </w:r>
      <w:r w:rsidRPr="00A74507">
        <w:rPr>
          <w:rStyle w:val="Emphasis"/>
        </w:rPr>
        <w:t>influence state practice</w:t>
      </w:r>
      <w:r w:rsidRPr="00771DEA">
        <w:rPr>
          <w:rStyle w:val="StyleUnderline"/>
        </w:rPr>
        <w:t>?</w:t>
      </w:r>
    </w:p>
    <w:p w14:paraId="44AE3343" w14:textId="77777777" w:rsidR="003D0D21" w:rsidRPr="00322915" w:rsidRDefault="003D0D21" w:rsidP="003D0D21">
      <w:pPr>
        <w:rPr>
          <w:sz w:val="14"/>
        </w:rPr>
      </w:pPr>
      <w:r w:rsidRPr="00322915">
        <w:rPr>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771DEA">
        <w:rPr>
          <w:rStyle w:val="StyleUnderline"/>
        </w:rPr>
        <w:t xml:space="preserve">This allows for an analysis of existing states as </w:t>
      </w:r>
      <w:r w:rsidRPr="00A74507">
        <w:rPr>
          <w:rStyle w:val="Emphasis"/>
        </w:rPr>
        <w:t>specific</w:t>
      </w:r>
      <w:r w:rsidRPr="00322915">
        <w:rPr>
          <w:sz w:val="14"/>
        </w:rPr>
        <w:t xml:space="preserve"> ‘tightly articulated, differently scaled’ </w:t>
      </w:r>
      <w:r w:rsidRPr="00A74507">
        <w:rPr>
          <w:rStyle w:val="Emphasis"/>
        </w:rPr>
        <w:t>formations</w:t>
      </w:r>
      <w:r w:rsidRPr="00322915">
        <w:rPr>
          <w:sz w:val="14"/>
        </w:rPr>
        <w:t xml:space="preserve">, </w:t>
      </w:r>
      <w:r w:rsidRPr="00771DEA">
        <w:rPr>
          <w:rStyle w:val="StyleUnderline"/>
        </w:rPr>
        <w:t>while opening</w:t>
      </w:r>
      <w:r w:rsidRPr="00322915">
        <w:rPr>
          <w:sz w:val="14"/>
        </w:rPr>
        <w:t xml:space="preserve"> ‘</w:t>
      </w:r>
      <w:r w:rsidRPr="00771DEA">
        <w:rPr>
          <w:rStyle w:val="StyleUnderline"/>
        </w:rPr>
        <w:t xml:space="preserve">the concept of the state to </w:t>
      </w:r>
      <w:r w:rsidRPr="00A74507">
        <w:rPr>
          <w:rStyle w:val="Emphasis"/>
        </w:rPr>
        <w:t>many different ways</w:t>
      </w:r>
      <w:r w:rsidRPr="00771DEA">
        <w:rPr>
          <w:rStyle w:val="StyleUnderline"/>
        </w:rPr>
        <w:t xml:space="preserve"> of organizing public governance and to </w:t>
      </w:r>
      <w:r w:rsidRPr="00A74507">
        <w:rPr>
          <w:rStyle w:val="Emphasis"/>
        </w:rPr>
        <w:t>many different kinds</w:t>
      </w:r>
      <w:r w:rsidRPr="00771DEA">
        <w:rPr>
          <w:rStyle w:val="StyleUnderline"/>
        </w:rPr>
        <w:t xml:space="preserve"> of bodies and practices</w:t>
      </w:r>
      <w:r w:rsidRPr="00322915">
        <w:rPr>
          <w:sz w:val="14"/>
        </w:rPr>
        <w:t xml:space="preserve">’. Employing this distinction, we might suggest that, </w:t>
      </w:r>
      <w:r w:rsidRPr="00771DEA">
        <w:rPr>
          <w:rStyle w:val="StyleUnderline"/>
        </w:rPr>
        <w:t>rather than meaning that they were</w:t>
      </w:r>
      <w:r w:rsidRPr="00322915">
        <w:rPr>
          <w:sz w:val="14"/>
        </w:rPr>
        <w:t xml:space="preserve"> ‘</w:t>
      </w:r>
      <w:r w:rsidRPr="00A74507">
        <w:rPr>
          <w:rStyle w:val="Emphasis"/>
        </w:rPr>
        <w:t>already recuperated</w:t>
      </w:r>
      <w:r w:rsidRPr="00771DEA">
        <w:rPr>
          <w:rStyle w:val="StyleUnderline"/>
        </w:rPr>
        <w:t xml:space="preserve"> from the start</w:t>
      </w:r>
      <w:r w:rsidRPr="00322915">
        <w:rPr>
          <w:sz w:val="14"/>
        </w:rPr>
        <w:t xml:space="preserve">’ (Firth, 2022, p. 19) </w:t>
      </w:r>
      <w:r w:rsidRPr="00771DEA">
        <w:rPr>
          <w:rStyle w:val="StyleUnderline"/>
        </w:rPr>
        <w:t>the fact that</w:t>
      </w:r>
      <w:r w:rsidRPr="00322915">
        <w:rPr>
          <w:sz w:val="14"/>
        </w:rPr>
        <w:t xml:space="preserve"> COVID-19 </w:t>
      </w:r>
      <w:r w:rsidRPr="00771DEA">
        <w:rPr>
          <w:rStyle w:val="StyleUnderline"/>
        </w:rPr>
        <w:t>mutual aid groups were called into action by existing</w:t>
      </w:r>
      <w:r w:rsidRPr="00322915">
        <w:rPr>
          <w:sz w:val="14"/>
        </w:rPr>
        <w:t xml:space="preserve"> ‘gathered </w:t>
      </w:r>
      <w:r w:rsidRPr="00322915">
        <w:rPr>
          <w:rStyle w:val="StyleUnderline"/>
        </w:rPr>
        <w:t>states</w:t>
      </w:r>
      <w:r w:rsidRPr="00322915">
        <w:rPr>
          <w:sz w:val="14"/>
        </w:rPr>
        <w:t xml:space="preserve">’ </w:t>
      </w:r>
      <w:r w:rsidRPr="00771DEA">
        <w:rPr>
          <w:rStyle w:val="StyleUnderline"/>
        </w:rPr>
        <w:t xml:space="preserve">serves to </w:t>
      </w:r>
      <w:r w:rsidRPr="00A74507">
        <w:rPr>
          <w:rStyle w:val="Emphasis"/>
        </w:rPr>
        <w:t>spotlight</w:t>
      </w:r>
      <w:r w:rsidRPr="00771DEA">
        <w:rPr>
          <w:rStyle w:val="StyleUnderline"/>
        </w:rPr>
        <w:t xml:space="preserve"> and </w:t>
      </w:r>
      <w:r w:rsidRPr="00A74507">
        <w:rPr>
          <w:rStyle w:val="Emphasis"/>
        </w:rPr>
        <w:t>locate</w:t>
      </w:r>
      <w:r w:rsidRPr="00771DEA">
        <w:rPr>
          <w:rStyle w:val="StyleUnderline"/>
        </w:rPr>
        <w:t xml:space="preserve"> them within the wider landscape of public governance and responsibility</w:t>
      </w:r>
      <w:r w:rsidRPr="00322915">
        <w:rPr>
          <w:sz w:val="14"/>
        </w:rPr>
        <w:t xml:space="preserve">. </w:t>
      </w:r>
      <w:r w:rsidRPr="00322915">
        <w:rPr>
          <w:rStyle w:val="StyleUnderline"/>
        </w:rPr>
        <w:t>Their cooperation and conflict with</w:t>
      </w:r>
      <w:r w:rsidRPr="00322915">
        <w:rPr>
          <w:sz w:val="14"/>
        </w:rPr>
        <w:t xml:space="preserve"> these gathered </w:t>
      </w:r>
      <w:r w:rsidRPr="00322915">
        <w:rPr>
          <w:rStyle w:val="StyleUnderline"/>
        </w:rPr>
        <w:t xml:space="preserve">states may </w:t>
      </w:r>
      <w:r w:rsidRPr="00A74507">
        <w:rPr>
          <w:rStyle w:val="Emphasis"/>
        </w:rPr>
        <w:t>combine</w:t>
      </w:r>
      <w:r w:rsidRPr="00322915">
        <w:rPr>
          <w:rStyle w:val="StyleUnderline"/>
        </w:rPr>
        <w:t xml:space="preserve"> in ways that can be both discordant but also produce the potential for </w:t>
      </w:r>
      <w:r w:rsidRPr="00A74507">
        <w:rPr>
          <w:rStyle w:val="Emphasis"/>
        </w:rPr>
        <w:t>new</w:t>
      </w:r>
      <w:r w:rsidRPr="00322915">
        <w:rPr>
          <w:rStyle w:val="StyleUnderline"/>
        </w:rPr>
        <w:t xml:space="preserve"> and </w:t>
      </w:r>
      <w:r w:rsidRPr="00A74507">
        <w:rPr>
          <w:rStyle w:val="Emphasis"/>
        </w:rPr>
        <w:t>innovative forms</w:t>
      </w:r>
      <w:r w:rsidRPr="00322915">
        <w:rPr>
          <w:rStyle w:val="StyleUnderline"/>
        </w:rPr>
        <w:t xml:space="preserve"> of governance</w:t>
      </w:r>
      <w:r w:rsidRPr="00322915">
        <w:rPr>
          <w:sz w:val="14"/>
        </w:rPr>
        <w:t>. In the context of more dramatic forms of disaster like hurricane relief or earthquake relief, this might also draw in the various other forces on the scene, including NGOs and international agencies.</w:t>
      </w:r>
    </w:p>
    <w:p w14:paraId="69F175D1" w14:textId="77777777" w:rsidR="003D0D21" w:rsidRPr="00322915" w:rsidRDefault="003D0D21" w:rsidP="003D0D21">
      <w:pPr>
        <w:rPr>
          <w:sz w:val="14"/>
        </w:rPr>
      </w:pPr>
      <w:r w:rsidRPr="00322915">
        <w:rPr>
          <w:sz w:val="14"/>
        </w:rPr>
        <w:t xml:space="preserve">Firth (2022, p. 145) cites one activist remarking that ‘rather than being co-opted by the council, they’re trying to co-opt the council’. I want to suggest that </w:t>
      </w:r>
      <w:r w:rsidRPr="00322915">
        <w:rPr>
          <w:rStyle w:val="StyleUnderline"/>
        </w:rPr>
        <w:t xml:space="preserve">this attempt to </w:t>
      </w:r>
      <w:r w:rsidRPr="00827844">
        <w:rPr>
          <w:rStyle w:val="Emphasis"/>
          <w:sz w:val="30"/>
          <w:szCs w:val="30"/>
          <w:highlight w:val="cyan"/>
        </w:rPr>
        <w:t>reverse</w:t>
      </w:r>
      <w:r w:rsidRPr="00322915">
        <w:rPr>
          <w:sz w:val="14"/>
        </w:rPr>
        <w:t xml:space="preserve"> the logic of </w:t>
      </w:r>
      <w:r w:rsidRPr="00827844">
        <w:rPr>
          <w:rStyle w:val="Emphasis"/>
          <w:sz w:val="30"/>
          <w:szCs w:val="30"/>
          <w:highlight w:val="cyan"/>
        </w:rPr>
        <w:t>co-option</w:t>
      </w:r>
      <w:r w:rsidRPr="00322915">
        <w:rPr>
          <w:rStyle w:val="StyleUnderline"/>
        </w:rPr>
        <w:t xml:space="preserve"> might be understood as </w:t>
      </w:r>
      <w:r w:rsidRPr="00A74507">
        <w:rPr>
          <w:rStyle w:val="Emphasis"/>
        </w:rPr>
        <w:t>more</w:t>
      </w:r>
      <w:r w:rsidRPr="00322915">
        <w:rPr>
          <w:rStyle w:val="StyleUnderline"/>
        </w:rPr>
        <w:t xml:space="preserve"> than simply a </w:t>
      </w:r>
      <w:r w:rsidRPr="00A74507">
        <w:rPr>
          <w:rStyle w:val="Emphasis"/>
        </w:rPr>
        <w:t>tactical ploy</w:t>
      </w:r>
      <w:r w:rsidRPr="00322915">
        <w:rPr>
          <w:rStyle w:val="StyleUnderline"/>
        </w:rPr>
        <w:t xml:space="preserve"> to access resources</w:t>
      </w:r>
      <w:r w:rsidRPr="00322915">
        <w:rPr>
          <w:sz w:val="14"/>
        </w:rPr>
        <w:t xml:space="preserve"> – a council minibus or a community centre, or occasions </w:t>
      </w:r>
      <w:r w:rsidRPr="00A74507">
        <w:rPr>
          <w:rStyle w:val="StyleUnderline"/>
        </w:rPr>
        <w:t>where</w:t>
      </w:r>
      <w:r w:rsidRPr="00322915">
        <w:rPr>
          <w:sz w:val="14"/>
        </w:rPr>
        <w:t>, as Firth puts it (2022, p. 97), ‘</w:t>
      </w:r>
      <w:r w:rsidRPr="00827844">
        <w:rPr>
          <w:rStyle w:val="StyleUnderline"/>
          <w:highlight w:val="cyan"/>
        </w:rPr>
        <w:t xml:space="preserve">using the </w:t>
      </w:r>
      <w:r w:rsidRPr="00827844">
        <w:rPr>
          <w:rStyle w:val="Emphasis"/>
          <w:highlight w:val="cyan"/>
        </w:rPr>
        <w:t>master's tools</w:t>
      </w:r>
      <w:r w:rsidRPr="00827844">
        <w:rPr>
          <w:sz w:val="14"/>
          <w:highlight w:val="cyan"/>
        </w:rPr>
        <w:t>’</w:t>
      </w:r>
      <w:r w:rsidRPr="00A74507">
        <w:rPr>
          <w:sz w:val="14"/>
        </w:rPr>
        <w:t xml:space="preserve"> </w:t>
      </w:r>
      <w:r w:rsidRPr="00827844">
        <w:rPr>
          <w:rStyle w:val="StyleUnderline"/>
          <w:highlight w:val="cyan"/>
        </w:rPr>
        <w:t>can</w:t>
      </w:r>
      <w:r w:rsidRPr="00322915">
        <w:rPr>
          <w:rStyle w:val="StyleUnderline"/>
        </w:rPr>
        <w:t xml:space="preserve"> sometimes </w:t>
      </w:r>
      <w:r w:rsidRPr="00827844">
        <w:rPr>
          <w:rStyle w:val="StyleUnderline"/>
          <w:highlight w:val="cyan"/>
        </w:rPr>
        <w:t xml:space="preserve">be </w:t>
      </w:r>
      <w:r w:rsidRPr="00827844">
        <w:rPr>
          <w:rStyle w:val="Emphasis"/>
          <w:highlight w:val="cyan"/>
        </w:rPr>
        <w:t>tactically useful</w:t>
      </w:r>
      <w:r w:rsidRPr="00322915">
        <w:rPr>
          <w:sz w:val="14"/>
        </w:rPr>
        <w:t xml:space="preserve"> to create conditions for communisation’. Rather, </w:t>
      </w:r>
      <w:r w:rsidRPr="00827844">
        <w:rPr>
          <w:rStyle w:val="StyleUnderline"/>
          <w:highlight w:val="cyan"/>
        </w:rPr>
        <w:t xml:space="preserve">instead of the state </w:t>
      </w:r>
      <w:r w:rsidRPr="00827844">
        <w:rPr>
          <w:rStyle w:val="Emphasis"/>
          <w:highlight w:val="cyan"/>
        </w:rPr>
        <w:t>subjecting</w:t>
      </w:r>
      <w:r w:rsidRPr="00827844">
        <w:rPr>
          <w:rStyle w:val="StyleUnderline"/>
          <w:highlight w:val="cyan"/>
        </w:rPr>
        <w:t xml:space="preserve"> the</w:t>
      </w:r>
      <w:r w:rsidRPr="00322915">
        <w:rPr>
          <w:rStyle w:val="StyleUnderline"/>
        </w:rPr>
        <w:t xml:space="preserve"> social </w:t>
      </w:r>
      <w:r w:rsidRPr="00827844">
        <w:rPr>
          <w:rStyle w:val="StyleUnderline"/>
          <w:highlight w:val="cyan"/>
        </w:rPr>
        <w:t>movement</w:t>
      </w:r>
      <w:r w:rsidRPr="00322915">
        <w:rPr>
          <w:rStyle w:val="StyleUnderline"/>
        </w:rPr>
        <w:t xml:space="preserve"> to its logic</w:t>
      </w:r>
      <w:r w:rsidRPr="00322915">
        <w:rPr>
          <w:sz w:val="14"/>
        </w:rPr>
        <w:t xml:space="preserve">, </w:t>
      </w:r>
      <w:r w:rsidRPr="00827844">
        <w:rPr>
          <w:rStyle w:val="StyleUnderline"/>
          <w:highlight w:val="cyan"/>
        </w:rPr>
        <w:t>the</w:t>
      </w:r>
      <w:r w:rsidRPr="00322915">
        <w:rPr>
          <w:rStyle w:val="StyleUnderline"/>
        </w:rPr>
        <w:t xml:space="preserve"> social </w:t>
      </w:r>
      <w:r w:rsidRPr="00827844">
        <w:rPr>
          <w:rStyle w:val="StyleUnderline"/>
          <w:highlight w:val="cyan"/>
        </w:rPr>
        <w:t xml:space="preserve">movement might </w:t>
      </w:r>
      <w:r w:rsidRPr="00827844">
        <w:rPr>
          <w:rStyle w:val="Emphasis"/>
          <w:sz w:val="30"/>
          <w:szCs w:val="30"/>
          <w:highlight w:val="cyan"/>
        </w:rPr>
        <w:t>infuse its logic</w:t>
      </w:r>
      <w:r w:rsidRPr="00827844">
        <w:rPr>
          <w:rStyle w:val="StyleUnderline"/>
          <w:highlight w:val="cyan"/>
        </w:rPr>
        <w:t xml:space="preserve"> into</w:t>
      </w:r>
      <w:r w:rsidRPr="00322915">
        <w:rPr>
          <w:sz w:val="14"/>
        </w:rPr>
        <w:t xml:space="preserve"> (</w:t>
      </w:r>
      <w:r w:rsidRPr="00322915">
        <w:rPr>
          <w:rStyle w:val="StyleUnderline"/>
        </w:rPr>
        <w:t>parts of</w:t>
      </w:r>
      <w:r w:rsidRPr="00322915">
        <w:rPr>
          <w:sz w:val="14"/>
        </w:rPr>
        <w:t xml:space="preserve">) </w:t>
      </w:r>
      <w:r w:rsidRPr="00827844">
        <w:rPr>
          <w:rStyle w:val="StyleUnderline"/>
          <w:highlight w:val="cyan"/>
        </w:rPr>
        <w:t>the state</w:t>
      </w:r>
      <w:r w:rsidRPr="00827844">
        <w:rPr>
          <w:sz w:val="14"/>
          <w:highlight w:val="cyan"/>
        </w:rPr>
        <w:t>.</w:t>
      </w:r>
      <w:r w:rsidRPr="00322915">
        <w:rPr>
          <w:sz w:val="14"/>
        </w:rPr>
        <w:t xml:space="preserve"> </w:t>
      </w:r>
      <w:r w:rsidRPr="00322915">
        <w:rPr>
          <w:rStyle w:val="StyleUnderline"/>
        </w:rPr>
        <w:t xml:space="preserve">This might take the form of </w:t>
      </w:r>
      <w:r w:rsidRPr="00A74507">
        <w:rPr>
          <w:rStyle w:val="Emphasis"/>
        </w:rPr>
        <w:t>sympathetic attempts</w:t>
      </w:r>
      <w:r w:rsidRPr="00322915">
        <w:rPr>
          <w:rStyle w:val="StyleUnderline"/>
        </w:rPr>
        <w:t xml:space="preserve"> by actors within the state itself</w:t>
      </w:r>
      <w:r w:rsidRPr="00322915">
        <w:rPr>
          <w:sz w:val="14"/>
        </w:rPr>
        <w:t xml:space="preserve">, whether elected representatives or state employees, </w:t>
      </w:r>
      <w:r w:rsidRPr="00322915">
        <w:rPr>
          <w:rStyle w:val="StyleUnderline"/>
        </w:rPr>
        <w:t>to render</w:t>
      </w:r>
      <w:r w:rsidRPr="00322915">
        <w:rPr>
          <w:sz w:val="14"/>
        </w:rPr>
        <w:t xml:space="preserve"> prefigurative </w:t>
      </w:r>
      <w:r w:rsidRPr="00322915">
        <w:rPr>
          <w:rStyle w:val="StyleUnderline"/>
        </w:rPr>
        <w:t xml:space="preserve">alternatives grounded in mutual aid and solidarity </w:t>
      </w:r>
      <w:r w:rsidRPr="00A74507">
        <w:rPr>
          <w:rStyle w:val="Emphasis"/>
        </w:rPr>
        <w:t>more visible</w:t>
      </w:r>
      <w:r w:rsidRPr="00322915">
        <w:rPr>
          <w:rStyle w:val="StyleUnderline"/>
        </w:rPr>
        <w:t xml:space="preserve"> and </w:t>
      </w:r>
      <w:r w:rsidRPr="00A74507">
        <w:rPr>
          <w:rStyle w:val="Emphasis"/>
        </w:rPr>
        <w:t>materially support</w:t>
      </w:r>
      <w:r w:rsidRPr="00322915">
        <w:rPr>
          <w:rStyle w:val="StyleUnderline"/>
        </w:rPr>
        <w:t xml:space="preserve"> them</w:t>
      </w:r>
      <w:r w:rsidRPr="00322915">
        <w:rPr>
          <w:sz w:val="14"/>
        </w:rPr>
        <w:t xml:space="preserve">. </w:t>
      </w:r>
      <w:r w:rsidRPr="00322915">
        <w:rPr>
          <w:rStyle w:val="StyleUnderline"/>
        </w:rPr>
        <w:t xml:space="preserve">It might also involve the same actors </w:t>
      </w:r>
      <w:r w:rsidRPr="00A74507">
        <w:rPr>
          <w:rStyle w:val="Emphasis"/>
        </w:rPr>
        <w:t>adapting state practice</w:t>
      </w:r>
      <w:r w:rsidRPr="00322915">
        <w:rPr>
          <w:rStyle w:val="StyleUnderline"/>
        </w:rPr>
        <w:t xml:space="preserve"> by incorporating elements of these alternatives</w:t>
      </w:r>
      <w:r w:rsidRPr="00322915">
        <w:rPr>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322915">
        <w:rPr>
          <w:rStyle w:val="StyleUnderline"/>
        </w:rPr>
        <w:t>It might also involve more complex hybrid forms</w:t>
      </w:r>
      <w:r w:rsidRPr="00322915">
        <w:rPr>
          <w:sz w:val="14"/>
        </w:rPr>
        <w:t xml:space="preserve">, </w:t>
      </w:r>
      <w:r w:rsidRPr="00A74507">
        <w:rPr>
          <w:rStyle w:val="StyleUnderline"/>
        </w:rPr>
        <w:t>in</w:t>
      </w:r>
      <w:r w:rsidRPr="00322915">
        <w:rPr>
          <w:rStyle w:val="StyleUnderline"/>
        </w:rPr>
        <w:t xml:space="preserve"> which grassroots projects and the state </w:t>
      </w:r>
      <w:r w:rsidRPr="00A74507">
        <w:rPr>
          <w:rStyle w:val="Emphasis"/>
        </w:rPr>
        <w:t>combine</w:t>
      </w:r>
      <w:r w:rsidRPr="00322915">
        <w:rPr>
          <w:rStyle w:val="StyleUnderline"/>
        </w:rPr>
        <w:t xml:space="preserve"> to form alternative visions of the political</w:t>
      </w:r>
      <w:r w:rsidRPr="00322915">
        <w:rPr>
          <w:sz w:val="14"/>
        </w:rPr>
        <w:t xml:space="preserve"> – these can be </w:t>
      </w:r>
      <w:r w:rsidRPr="00322915">
        <w:rPr>
          <w:rStyle w:val="StyleUnderline"/>
        </w:rPr>
        <w:t xml:space="preserve">defined as much by a </w:t>
      </w:r>
      <w:r w:rsidRPr="00F04E09">
        <w:rPr>
          <w:rStyle w:val="Emphasis"/>
        </w:rPr>
        <w:t>productive conflict</w:t>
      </w:r>
      <w:r w:rsidRPr="00322915">
        <w:rPr>
          <w:rStyle w:val="StyleUnderline"/>
        </w:rPr>
        <w:t xml:space="preserve"> as by either </w:t>
      </w:r>
      <w:r w:rsidRPr="00F04E09">
        <w:rPr>
          <w:rStyle w:val="Emphasis"/>
        </w:rPr>
        <w:t>co-option</w:t>
      </w:r>
      <w:r w:rsidRPr="00322915">
        <w:rPr>
          <w:rStyle w:val="StyleUnderline"/>
        </w:rPr>
        <w:t xml:space="preserve"> or </w:t>
      </w:r>
      <w:r w:rsidRPr="00F04E09">
        <w:rPr>
          <w:rStyle w:val="Emphasis"/>
        </w:rPr>
        <w:t>cooperation</w:t>
      </w:r>
      <w:r w:rsidRPr="00322915">
        <w:rPr>
          <w:sz w:val="14"/>
        </w:rPr>
        <w:t>.</w:t>
      </w:r>
    </w:p>
    <w:p w14:paraId="6F41C304" w14:textId="77777777" w:rsidR="003D0D21" w:rsidRPr="00322915" w:rsidRDefault="003D0D21" w:rsidP="003D0D21">
      <w:pPr>
        <w:rPr>
          <w:sz w:val="14"/>
        </w:rPr>
      </w:pPr>
      <w:r w:rsidRPr="00322915">
        <w:rPr>
          <w:sz w:val="14"/>
        </w:rPr>
        <w:t xml:space="preserve">No doubt, </w:t>
      </w:r>
      <w:r w:rsidRPr="00322915">
        <w:rPr>
          <w:rStyle w:val="StyleUnderline"/>
        </w:rPr>
        <w:t>many</w:t>
      </w:r>
      <w:r w:rsidRPr="00322915">
        <w:rPr>
          <w:sz w:val="14"/>
        </w:rPr>
        <w:t xml:space="preserve"> involved in these movements </w:t>
      </w:r>
      <w:r w:rsidRPr="00322915">
        <w:rPr>
          <w:rStyle w:val="StyleUnderline"/>
        </w:rPr>
        <w:t xml:space="preserve">will point to the </w:t>
      </w:r>
      <w:r w:rsidRPr="00F04E09">
        <w:rPr>
          <w:rStyle w:val="Emphasis"/>
        </w:rPr>
        <w:t>remoteness</w:t>
      </w:r>
      <w:r w:rsidRPr="00322915">
        <w:rPr>
          <w:rStyle w:val="StyleUnderline"/>
        </w:rPr>
        <w:t xml:space="preserve"> of these possibilities</w:t>
      </w:r>
      <w:r w:rsidRPr="00322915">
        <w:rPr>
          <w:sz w:val="14"/>
        </w:rPr>
        <w:t xml:space="preserve">. The reality of social movement interactions with actually existing states (in the global North at least) counts far more heavily in favour of the logic of co-option (and even repression). I do not deny this. But </w:t>
      </w:r>
      <w:r w:rsidRPr="00322915">
        <w:rPr>
          <w:rStyle w:val="StyleUnderline"/>
        </w:rPr>
        <w:t xml:space="preserve">to focus on this alone risks </w:t>
      </w:r>
      <w:r w:rsidRPr="00F04E09">
        <w:rPr>
          <w:rStyle w:val="Emphasis"/>
        </w:rPr>
        <w:t>limiting</w:t>
      </w:r>
      <w:r w:rsidRPr="00322915">
        <w:rPr>
          <w:rStyle w:val="StyleUnderline"/>
        </w:rPr>
        <w:t xml:space="preserve"> the imagination of</w:t>
      </w:r>
      <w:r w:rsidRPr="00322915">
        <w:rPr>
          <w:sz w:val="14"/>
        </w:rPr>
        <w:t xml:space="preserve"> what it might mean, in Solnit's (2009, p. 313) words, to ‘make something of’ disaster utopias. While both Marxists and anarchists alike imagine a world beyond the state as it is, they still imagine </w:t>
      </w:r>
      <w:r w:rsidRPr="00F04E09">
        <w:rPr>
          <w:rStyle w:val="Emphasis"/>
        </w:rPr>
        <w:t>alternative visions</w:t>
      </w:r>
      <w:r w:rsidRPr="00322915">
        <w:rPr>
          <w:rStyle w:val="StyleUnderline"/>
        </w:rPr>
        <w:t xml:space="preserve"> of politics and of self-rule</w:t>
      </w:r>
      <w:r w:rsidRPr="00322915">
        <w:rPr>
          <w:sz w:val="14"/>
        </w:rPr>
        <w:t xml:space="preserve"> (whether without a state, or with a qualitatively different one). Disaster utopia's </w:t>
      </w:r>
      <w:r w:rsidRPr="00F04E09">
        <w:rPr>
          <w:rStyle w:val="Emphasis"/>
        </w:rPr>
        <w:t>interactions</w:t>
      </w:r>
      <w:r w:rsidRPr="00322915">
        <w:rPr>
          <w:rStyle w:val="StyleUnderline"/>
        </w:rPr>
        <w:t xml:space="preserve"> with</w:t>
      </w:r>
      <w:r w:rsidRPr="00322915">
        <w:rPr>
          <w:sz w:val="14"/>
        </w:rPr>
        <w:t xml:space="preserve"> (</w:t>
      </w:r>
      <w:r w:rsidRPr="00322915">
        <w:rPr>
          <w:rStyle w:val="StyleUnderline"/>
        </w:rPr>
        <w:t xml:space="preserve">and </w:t>
      </w:r>
      <w:r w:rsidRPr="00F04E09">
        <w:rPr>
          <w:rStyle w:val="Emphasis"/>
        </w:rPr>
        <w:t>embeddedness</w:t>
      </w:r>
      <w:r w:rsidRPr="00322915">
        <w:rPr>
          <w:rStyle w:val="StyleUnderline"/>
        </w:rPr>
        <w:t xml:space="preserve"> within</w:t>
      </w:r>
      <w:r w:rsidRPr="00322915">
        <w:rPr>
          <w:sz w:val="14"/>
        </w:rPr>
        <w:t xml:space="preserve">) </w:t>
      </w:r>
      <w:r w:rsidRPr="00322915">
        <w:rPr>
          <w:rStyle w:val="StyleUnderline"/>
        </w:rPr>
        <w:t xml:space="preserve">the state might be a site for </w:t>
      </w:r>
      <w:r w:rsidRPr="00F04E09">
        <w:rPr>
          <w:rStyle w:val="Emphasis"/>
        </w:rPr>
        <w:t>stimulating</w:t>
      </w:r>
      <w:r w:rsidRPr="00322915">
        <w:rPr>
          <w:rStyle w:val="StyleUnderline"/>
        </w:rPr>
        <w:t xml:space="preserve"> this imagination as much as </w:t>
      </w:r>
      <w:r w:rsidRPr="00F04E09">
        <w:rPr>
          <w:rStyle w:val="Emphasis"/>
        </w:rPr>
        <w:t>capturing</w:t>
      </w:r>
      <w:r w:rsidRPr="00322915">
        <w:rPr>
          <w:rStyle w:val="StyleUnderline"/>
        </w:rPr>
        <w:t xml:space="preserve"> it</w:t>
      </w:r>
      <w:r w:rsidRPr="00322915">
        <w:rPr>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3087A2FD" w14:textId="77777777" w:rsidR="00E60249" w:rsidRPr="008D6FC4" w:rsidRDefault="00E60249" w:rsidP="00E60249">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5E84926F" w14:textId="77777777" w:rsidR="00E60249" w:rsidRPr="008D6FC4" w:rsidRDefault="00E60249" w:rsidP="00E60249">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1EF293F4" w14:textId="77777777" w:rsidR="00E60249" w:rsidRPr="008D6FC4" w:rsidRDefault="00E60249" w:rsidP="00E60249">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5B22B322" w14:textId="77777777" w:rsidR="00E60249" w:rsidRPr="008D6FC4" w:rsidRDefault="00E60249" w:rsidP="00E60249">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5D3F01BB" w14:textId="77777777" w:rsidR="00E60249" w:rsidRPr="008D6FC4" w:rsidRDefault="00E60249" w:rsidP="00E60249">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55324FBA" w14:textId="77777777" w:rsidR="00E60249" w:rsidRPr="008D6FC4" w:rsidRDefault="00E60249" w:rsidP="00E60249">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062988E3" w14:textId="77777777" w:rsidR="00E60249" w:rsidRPr="008D6FC4" w:rsidRDefault="00E60249" w:rsidP="00E60249">
      <w:pPr>
        <w:rPr>
          <w:sz w:val="14"/>
        </w:rPr>
      </w:pPr>
      <w:r w:rsidRPr="008D6FC4">
        <w:rPr>
          <w:sz w:val="14"/>
        </w:rPr>
        <w:t>Discussion: The ethics of hope in participatory practice</w:t>
      </w:r>
    </w:p>
    <w:p w14:paraId="027518AD" w14:textId="77777777" w:rsidR="00E60249" w:rsidRPr="008D6FC4" w:rsidRDefault="00E60249" w:rsidP="00E60249">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61405EC4" w14:textId="77777777" w:rsidR="00E60249" w:rsidRPr="008D6FC4" w:rsidRDefault="00E60249" w:rsidP="00E60249">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7D806EB3" w14:textId="77777777" w:rsidR="00E60249" w:rsidRPr="008D6FC4" w:rsidRDefault="00E60249" w:rsidP="00E60249">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4323D6A4" w14:textId="77777777" w:rsidR="00E60249" w:rsidRPr="008D6FC4" w:rsidRDefault="00E60249" w:rsidP="00E60249">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50EE371B" w14:textId="77777777" w:rsidR="00E60249" w:rsidRPr="008D6FC4" w:rsidRDefault="00E60249" w:rsidP="00E60249">
      <w:pPr>
        <w:rPr>
          <w:sz w:val="14"/>
        </w:rPr>
      </w:pPr>
      <w:r w:rsidRPr="008D6FC4">
        <w:rPr>
          <w:sz w:val="14"/>
        </w:rPr>
        <w:t>Conclusion: Hope, resistance and participatory research</w:t>
      </w:r>
    </w:p>
    <w:p w14:paraId="5DC4E55E" w14:textId="77777777" w:rsidR="00E60249" w:rsidRPr="008D6FC4" w:rsidRDefault="00E60249" w:rsidP="00E60249">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4C718C52" w14:textId="70E38446" w:rsidR="00E60249" w:rsidRPr="00D44ACA" w:rsidRDefault="00E60249" w:rsidP="00E60249">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3C4FAD26" w14:textId="072C24F3" w:rsidR="005715C1" w:rsidRPr="00AE394E" w:rsidRDefault="00AE394E" w:rsidP="00BF1B41">
      <w:pPr>
        <w:pStyle w:val="Heading4"/>
      </w:pPr>
      <w:r>
        <w:t xml:space="preserve">Fiat is an </w:t>
      </w:r>
      <w:r>
        <w:rPr>
          <w:u w:val="single"/>
        </w:rPr>
        <w:t>inevitable</w:t>
      </w:r>
      <w:r>
        <w:t xml:space="preserve">, </w:t>
      </w:r>
      <w:r>
        <w:rPr>
          <w:u w:val="single"/>
        </w:rPr>
        <w:t>resolutional</w:t>
      </w:r>
      <w:r>
        <w:t xml:space="preserve"> mandate.</w:t>
      </w:r>
    </w:p>
    <w:p w14:paraId="4A0C0A8E" w14:textId="77777777" w:rsidR="00BF1B41" w:rsidRPr="0084138E" w:rsidRDefault="00BF1B41" w:rsidP="00BF1B41">
      <w:r w:rsidRPr="0084138E">
        <w:rPr>
          <w:rStyle w:val="Style13ptBold"/>
        </w:rPr>
        <w:t>Keller ’32</w:t>
      </w:r>
      <w:r w:rsidRPr="0084138E">
        <w:t xml:space="preserve"> [W.H.; July 14; Judge on the Superior Court of Pennsylvania; Westlaw, “Foresi v. Hudson Coal Co.,” 106 Pa.Super. 307]</w:t>
      </w:r>
    </w:p>
    <w:p w14:paraId="007600DF" w14:textId="602B2C9B" w:rsidR="00BF1B41" w:rsidRPr="00750F8A" w:rsidRDefault="00BF1B41" w:rsidP="00750F8A">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661669">
        <w:rPr>
          <w:rStyle w:val="StyleUnderline"/>
          <w:highlight w:val="cyan"/>
        </w:rPr>
        <w:t xml:space="preserve">should” is </w:t>
      </w:r>
      <w:r w:rsidRPr="00661669">
        <w:rPr>
          <w:rStyle w:val="Emphasis"/>
          <w:highlight w:val="cyan"/>
        </w:rPr>
        <w:t>not</w:t>
      </w:r>
      <w:r w:rsidRPr="0084138E">
        <w:rPr>
          <w:rStyle w:val="Emphasis"/>
        </w:rPr>
        <w:t xml:space="preserve"> only an </w:t>
      </w:r>
      <w:r w:rsidRPr="00661669">
        <w:rPr>
          <w:rStyle w:val="Emphasis"/>
          <w:highlight w:val="cyan"/>
        </w:rPr>
        <w:t>auxiliary</w:t>
      </w:r>
      <w:r w:rsidRPr="0084138E">
        <w:rPr>
          <w:rStyle w:val="Emphasis"/>
        </w:rPr>
        <w:t xml:space="preserve"> verb</w:t>
      </w:r>
      <w:r w:rsidRPr="0084138E">
        <w:rPr>
          <w:rStyle w:val="StyleUnderline"/>
        </w:rPr>
        <w:t xml:space="preserve">, it is also </w:t>
      </w:r>
      <w:r w:rsidRPr="0084138E">
        <w:rPr>
          <w:rStyle w:val="Emphasis"/>
        </w:rPr>
        <w:t>the preterite of the verb, “shall,”</w:t>
      </w:r>
      <w:r w:rsidRPr="0084138E">
        <w:rPr>
          <w:rStyle w:val="StyleUnderline"/>
        </w:rPr>
        <w:t xml:space="preserve"> and has</w:t>
      </w:r>
      <w:r w:rsidRPr="0084138E">
        <w:rPr>
          <w:sz w:val="16"/>
        </w:rPr>
        <w:t xml:space="preserve"> for one of </w:t>
      </w:r>
      <w:r w:rsidRPr="0084138E">
        <w:rPr>
          <w:rStyle w:val="StyleUnderline"/>
        </w:rPr>
        <w:t>its meanings</w:t>
      </w:r>
      <w:r w:rsidRPr="0084138E">
        <w:rPr>
          <w:sz w:val="16"/>
        </w:rPr>
        <w:t xml:space="preserve">, as defined in the Century Dictionary: </w:t>
      </w:r>
      <w:r w:rsidRPr="0084138E">
        <w:rPr>
          <w:rStyle w:val="StyleUnderline"/>
        </w:rPr>
        <w:t>“Obliged or compelled (to); would have (to); must; ought (to); used with an infinitive</w:t>
      </w:r>
      <w:r w:rsidRPr="0084138E">
        <w:rPr>
          <w:sz w:val="16"/>
        </w:rPr>
        <w:t xml:space="preserve"> (without to) </w:t>
      </w:r>
      <w:r w:rsidRPr="00661669">
        <w:rPr>
          <w:rStyle w:val="StyleUnderline"/>
          <w:highlight w:val="cyan"/>
        </w:rPr>
        <w:t xml:space="preserve">to express </w:t>
      </w:r>
      <w:r w:rsidRPr="00661669">
        <w:rPr>
          <w:rStyle w:val="Emphasis"/>
          <w:highlight w:val="cyan"/>
        </w:rPr>
        <w:t>obligation</w:t>
      </w:r>
      <w:r w:rsidRPr="0084138E">
        <w:rPr>
          <w:rStyle w:val="StyleUnderline"/>
        </w:rPr>
        <w:t xml:space="preserve">, </w:t>
      </w:r>
      <w:r w:rsidRPr="0084138E">
        <w:rPr>
          <w:rStyle w:val="Emphasis"/>
        </w:rPr>
        <w:t>necessity</w:t>
      </w:r>
      <w:r w:rsidRPr="0084138E">
        <w:rPr>
          <w:rStyle w:val="StyleUnderline"/>
        </w:rPr>
        <w:t xml:space="preserve"> or </w:t>
      </w:r>
      <w:r w:rsidRPr="0084138E">
        <w:rPr>
          <w:rStyle w:val="Emphasis"/>
        </w:rPr>
        <w:t>duty</w:t>
      </w:r>
      <w:r w:rsidRPr="0084138E">
        <w:rPr>
          <w:rStyle w:val="StyleUnderline"/>
        </w:rPr>
        <w:t xml:space="preserve"> in connection </w:t>
      </w:r>
      <w:r w:rsidRPr="00661669">
        <w:rPr>
          <w:rStyle w:val="StyleUnderline"/>
          <w:highlight w:val="cyan"/>
        </w:rPr>
        <w:t xml:space="preserve">with some act </w:t>
      </w:r>
      <w:r w:rsidRPr="00661669">
        <w:rPr>
          <w:rStyle w:val="Emphasis"/>
          <w:highlight w:val="cyan"/>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the word “should” is used</w:t>
      </w:r>
      <w:r w:rsidRPr="0084138E">
        <w:rPr>
          <w:sz w:val="16"/>
        </w:rPr>
        <w:t xml:space="preserve"> in this rule, </w:t>
      </w:r>
      <w:r w:rsidRPr="0084138E">
        <w:rPr>
          <w:rStyle w:val="StyleUnderline"/>
        </w:rPr>
        <w:t xml:space="preserve">not </w:t>
      </w:r>
      <w:r w:rsidRPr="0084138E">
        <w:rPr>
          <w:rStyle w:val="Emphasis"/>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has </w:t>
      </w:r>
      <w:r w:rsidRPr="0084138E">
        <w:rPr>
          <w:rStyle w:val="Emphasis"/>
        </w:rPr>
        <w:t>the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obligation and duty</w:t>
      </w:r>
      <w:r w:rsidRPr="0084138E">
        <w:rPr>
          <w:rStyle w:val="StyleUnderline"/>
        </w:rPr>
        <w:t xml:space="preserve"> equivalent to </w:t>
      </w:r>
      <w:r w:rsidRPr="0084138E">
        <w:rPr>
          <w:rStyle w:val="Emphasis"/>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407D1659" w14:textId="77777777" w:rsidR="00C847E1" w:rsidRPr="00B0139C" w:rsidRDefault="00C847E1" w:rsidP="00C847E1">
      <w:pPr>
        <w:pStyle w:val="Heading4"/>
      </w:pPr>
      <w:r>
        <w:t xml:space="preserve">Analyzing </w:t>
      </w:r>
      <w:r>
        <w:rPr>
          <w:u w:val="single"/>
        </w:rPr>
        <w:t>climate scenarios</w:t>
      </w:r>
      <w:r>
        <w:t xml:space="preserve"> galvanizes </w:t>
      </w:r>
      <w:r>
        <w:rPr>
          <w:u w:val="single"/>
        </w:rPr>
        <w:t>motivation</w:t>
      </w:r>
      <w:r>
        <w:t xml:space="preserve"> to support climate-friendly policies AND generates </w:t>
      </w:r>
      <w:r>
        <w:rPr>
          <w:u w:val="single"/>
        </w:rPr>
        <w:t>responsibility</w:t>
      </w:r>
      <w:r>
        <w:t>.</w:t>
      </w:r>
    </w:p>
    <w:p w14:paraId="19CF3478" w14:textId="77777777" w:rsidR="00C847E1" w:rsidRPr="00492E89" w:rsidRDefault="00C847E1" w:rsidP="00C847E1">
      <w:r w:rsidRPr="009A2D91">
        <w:rPr>
          <w:rStyle w:val="Style13ptBold"/>
        </w:rPr>
        <w:t>Druen ’21</w:t>
      </w:r>
      <w:r>
        <w:t xml:space="preserve"> [Perri and Stephanie Zawadzki; August 23; </w:t>
      </w:r>
      <w:r w:rsidRPr="00492E89">
        <w:t>Ph.D. and associate professor of psychology at York College</w:t>
      </w:r>
      <w:r>
        <w:t xml:space="preserve">; </w:t>
      </w:r>
      <w:r w:rsidRPr="00492E89">
        <w:t>Stephanie Zawadzki, environmental psychology, University of Groningen</w:t>
      </w:r>
      <w:r>
        <w:t>; Sustainability, “</w:t>
      </w:r>
      <w:r w:rsidRPr="00492E89">
        <w:t>Escaping the Climate Trap: Participation in a Climate-Specific Social Dilemma Simulation Boosts Climate-Protective Motivation and Actions,”</w:t>
      </w:r>
      <w:r>
        <w:t xml:space="preserve"> vol. 13, no. 16]</w:t>
      </w:r>
    </w:p>
    <w:p w14:paraId="3D1C94CB" w14:textId="77777777" w:rsidR="00C847E1" w:rsidRDefault="00C847E1" w:rsidP="00C847E1">
      <w:pPr>
        <w:rPr>
          <w:sz w:val="14"/>
        </w:rPr>
      </w:pPr>
      <w:r w:rsidRPr="00492E89">
        <w:rPr>
          <w:sz w:val="14"/>
        </w:rPr>
        <w:t>4. Discussion</w:t>
      </w:r>
    </w:p>
    <w:p w14:paraId="0C85083D" w14:textId="77777777" w:rsidR="00C847E1" w:rsidRPr="009A2D91" w:rsidRDefault="00C847E1" w:rsidP="00C847E1">
      <w:pPr>
        <w:rPr>
          <w:sz w:val="16"/>
        </w:rPr>
      </w:pPr>
      <w:r w:rsidRPr="009A2D91">
        <w:rPr>
          <w:sz w:val="16"/>
        </w:rPr>
        <w:t xml:space="preserve">In this paper, we evaluated a novel social dilemma </w:t>
      </w:r>
      <w:r w:rsidRPr="00682104">
        <w:rPr>
          <w:rStyle w:val="Boxes"/>
          <w:highlight w:val="cyan"/>
        </w:rPr>
        <w:t>simulation</w:t>
      </w:r>
      <w:r w:rsidRPr="009A2D91">
        <w:rPr>
          <w:sz w:val="16"/>
        </w:rPr>
        <w:t xml:space="preserve"> that was specifically </w:t>
      </w:r>
      <w:r w:rsidRPr="009A2D91">
        <w:rPr>
          <w:rStyle w:val="AAAUNDERLINEKEYBOARD"/>
        </w:rPr>
        <w:t xml:space="preserve">designed to </w:t>
      </w:r>
      <w:r w:rsidRPr="00682104">
        <w:rPr>
          <w:rStyle w:val="Boxes"/>
          <w:highlight w:val="cyan"/>
        </w:rPr>
        <w:t>help</w:t>
      </w:r>
      <w:r w:rsidRPr="00682104">
        <w:rPr>
          <w:rStyle w:val="AAAUNDERLINEKEYBOARD"/>
          <w:highlight w:val="cyan"/>
        </w:rPr>
        <w:t xml:space="preserve"> people</w:t>
      </w:r>
      <w:r w:rsidRPr="009A2D91">
        <w:rPr>
          <w:rStyle w:val="AAAUNDERLINEKEYBOARD"/>
        </w:rPr>
        <w:t xml:space="preserve"> </w:t>
      </w:r>
      <w:r w:rsidRPr="009A2D91">
        <w:rPr>
          <w:rStyle w:val="Boxes"/>
        </w:rPr>
        <w:t>experience</w:t>
      </w:r>
      <w:r w:rsidRPr="009A2D91">
        <w:rPr>
          <w:rStyle w:val="AAAUNDERLINEKEYBOARD"/>
        </w:rPr>
        <w:t xml:space="preserve"> and </w:t>
      </w:r>
      <w:r w:rsidRPr="00682104">
        <w:rPr>
          <w:rStyle w:val="Boxes"/>
          <w:highlight w:val="cyan"/>
        </w:rPr>
        <w:t>understand</w:t>
      </w:r>
      <w:r w:rsidRPr="009A2D91">
        <w:rPr>
          <w:rStyle w:val="AAAUNDERLINEKEYBOARD"/>
        </w:rPr>
        <w:t xml:space="preserve"> the decision-making </w:t>
      </w:r>
      <w:r w:rsidRPr="00682104">
        <w:rPr>
          <w:rStyle w:val="AAAUNDERLINEKEYBOARD"/>
          <w:highlight w:val="cyan"/>
        </w:rPr>
        <w:t xml:space="preserve">processes which </w:t>
      </w:r>
      <w:r w:rsidRPr="00682104">
        <w:rPr>
          <w:rStyle w:val="Boxes"/>
          <w:highlight w:val="cyan"/>
        </w:rPr>
        <w:t>contribute</w:t>
      </w:r>
      <w:r w:rsidRPr="00682104">
        <w:rPr>
          <w:rStyle w:val="AAAUNDERLINEKEYBOARD"/>
          <w:highlight w:val="cyan"/>
        </w:rPr>
        <w:t xml:space="preserve"> to</w:t>
      </w:r>
      <w:r w:rsidRPr="009A2D91">
        <w:rPr>
          <w:sz w:val="16"/>
        </w:rPr>
        <w:t xml:space="preserve"> the human dimensions of </w:t>
      </w:r>
      <w:r w:rsidRPr="00682104">
        <w:rPr>
          <w:rStyle w:val="AAAUNDERLINEKEYBOARD"/>
          <w:highlight w:val="cyan"/>
        </w:rPr>
        <w:t>climate</w:t>
      </w:r>
      <w:r w:rsidRPr="009A2D91">
        <w:rPr>
          <w:rStyle w:val="AAAUNDERLINEKEYBOARD"/>
        </w:rPr>
        <w:t xml:space="preserve"> </w:t>
      </w:r>
      <w:r w:rsidRPr="00682104">
        <w:rPr>
          <w:rStyle w:val="AAAUNDERLINEKEYBOARD"/>
          <w:highlight w:val="cyan"/>
        </w:rPr>
        <w:t>change</w:t>
      </w:r>
      <w:r w:rsidRPr="009A2D91">
        <w:rPr>
          <w:sz w:val="16"/>
        </w:rPr>
        <w:t xml:space="preserve">. In addition to evaluating the simulation as an educational tool, we offer a novel extension of the previous research on social dilemma simulations by shifting the focus of these simulations from how people act during the simulation to how they think, feel, and act after the simulation has been completed. Specifically, we predicted and found, comparing the simulation participants to the non-participants, as well as the participants to themselves before and after the simulation, that the </w:t>
      </w:r>
      <w:r w:rsidRPr="009A2D91">
        <w:rPr>
          <w:rStyle w:val="AAAUNDERLINEKEYBOARD"/>
        </w:rPr>
        <w:t xml:space="preserve">people who </w:t>
      </w:r>
      <w:r w:rsidRPr="009A2D91">
        <w:rPr>
          <w:rStyle w:val="Boxes"/>
        </w:rPr>
        <w:t>participated</w:t>
      </w:r>
      <w:r w:rsidRPr="009A2D91">
        <w:rPr>
          <w:rStyle w:val="AAAUNDERLINEKEYBOARD"/>
        </w:rPr>
        <w:t xml:space="preserve"> in</w:t>
      </w:r>
      <w:r w:rsidRPr="009A2D91">
        <w:rPr>
          <w:sz w:val="16"/>
        </w:rPr>
        <w:t xml:space="preserve"> our </w:t>
      </w:r>
      <w:r w:rsidRPr="009A2D91">
        <w:rPr>
          <w:rStyle w:val="AAAUNDERLINEKEYBOARD"/>
        </w:rPr>
        <w:t xml:space="preserve">simulation were </w:t>
      </w:r>
      <w:r w:rsidRPr="006E4E3C">
        <w:rPr>
          <w:rStyle w:val="AAAUNDERLINEKEYBOARD"/>
          <w:highlight w:val="cyan"/>
        </w:rPr>
        <w:t xml:space="preserve">more </w:t>
      </w:r>
      <w:r w:rsidRPr="006E4E3C">
        <w:rPr>
          <w:rStyle w:val="Boxes"/>
          <w:highlight w:val="cyan"/>
        </w:rPr>
        <w:t>confident</w:t>
      </w:r>
      <w:r w:rsidRPr="006E4E3C">
        <w:rPr>
          <w:rStyle w:val="AAAUNDERLINEKEYBOARD"/>
          <w:highlight w:val="cyan"/>
        </w:rPr>
        <w:t xml:space="preserve"> in</w:t>
      </w:r>
      <w:r w:rsidRPr="009A2D91">
        <w:rPr>
          <w:rStyle w:val="AAAUNDERLINEKEYBOARD"/>
        </w:rPr>
        <w:t xml:space="preserve"> their </w:t>
      </w:r>
      <w:r w:rsidRPr="006E4E3C">
        <w:rPr>
          <w:rStyle w:val="AAAUNDERLINEKEYBOARD"/>
          <w:highlight w:val="cyan"/>
        </w:rPr>
        <w:t>knowledge of climate change</w:t>
      </w:r>
      <w:r w:rsidRPr="009A2D91">
        <w:rPr>
          <w:sz w:val="16"/>
        </w:rPr>
        <w:t xml:space="preserve"> and its relationship to social dilemmas, </w:t>
      </w:r>
      <w:r w:rsidRPr="009A2D91">
        <w:rPr>
          <w:rStyle w:val="AAAUNDERLINEKEYBOARD"/>
        </w:rPr>
        <w:t xml:space="preserve">reported </w:t>
      </w:r>
      <w:r w:rsidRPr="0041325E">
        <w:rPr>
          <w:rStyle w:val="AAAUNDERLINEKEYBOARD"/>
          <w:highlight w:val="cyan"/>
        </w:rPr>
        <w:t>more</w:t>
      </w:r>
      <w:r w:rsidRPr="009A2D91">
        <w:rPr>
          <w:rStyle w:val="AAAUNDERLINEKEYBOARD"/>
        </w:rPr>
        <w:t xml:space="preserve"> self-determined </w:t>
      </w:r>
      <w:r w:rsidRPr="0041325E">
        <w:rPr>
          <w:rStyle w:val="Boxes"/>
          <w:highlight w:val="cyan"/>
        </w:rPr>
        <w:t>motivation</w:t>
      </w:r>
      <w:r w:rsidRPr="0041325E">
        <w:rPr>
          <w:rStyle w:val="AAAUNDERLINEKEYBOARD"/>
          <w:highlight w:val="cyan"/>
        </w:rPr>
        <w:t xml:space="preserve"> to</w:t>
      </w:r>
      <w:r w:rsidRPr="009A2D91">
        <w:rPr>
          <w:rStyle w:val="AAAUNDERLINEKEYBOARD"/>
        </w:rPr>
        <w:t xml:space="preserve"> help</w:t>
      </w:r>
      <w:r w:rsidRPr="009A2D91">
        <w:rPr>
          <w:sz w:val="16"/>
        </w:rPr>
        <w:t xml:space="preserve">, </w:t>
      </w:r>
      <w:r w:rsidRPr="009A2D91">
        <w:rPr>
          <w:rStyle w:val="AAAUNDERLINEKEYBOARD"/>
        </w:rPr>
        <w:t xml:space="preserve">and </w:t>
      </w:r>
      <w:r w:rsidRPr="0041325E">
        <w:rPr>
          <w:rStyle w:val="Emphasis"/>
          <w:highlight w:val="cyan"/>
        </w:rPr>
        <w:t>perform</w:t>
      </w:r>
      <w:r w:rsidRPr="009A2D91">
        <w:rPr>
          <w:rStyle w:val="AAAUNDERLINEKEYBOARD"/>
        </w:rPr>
        <w:t xml:space="preserve">ed more </w:t>
      </w:r>
      <w:r w:rsidRPr="00AE096F">
        <w:rPr>
          <w:rStyle w:val="Boxes"/>
          <w:highlight w:val="cyan"/>
        </w:rPr>
        <w:t>climate-mitigating</w:t>
      </w:r>
      <w:r w:rsidRPr="009A2D91">
        <w:rPr>
          <w:rStyle w:val="AAAUNDERLINEKEYBOARD"/>
        </w:rPr>
        <w:t xml:space="preserve"> </w:t>
      </w:r>
      <w:r w:rsidRPr="00AE096F">
        <w:rPr>
          <w:rStyle w:val="AAAUNDERLINEKEYBOARD"/>
          <w:highlight w:val="cyan"/>
        </w:rPr>
        <w:t>behaviors</w:t>
      </w:r>
      <w:r w:rsidRPr="009A2D91">
        <w:rPr>
          <w:sz w:val="16"/>
        </w:rPr>
        <w:t>. When changes within the other groups who did not complete the simulation were present, our analyses suggested that our simulation participants may have experienced stronger climate-friendly changes on each measure than the other groups. Moreover, the effects remained largely consistent when controlling for social desirability bias, suggesting that our results are unlikely to be attributable to self-presentation concerns related to pleasing the teacher in a classroom setting.</w:t>
      </w:r>
    </w:p>
    <w:p w14:paraId="6699D37D" w14:textId="77777777" w:rsidR="00C847E1" w:rsidRPr="002569F2" w:rsidRDefault="00C847E1" w:rsidP="00C847E1">
      <w:pPr>
        <w:rPr>
          <w:sz w:val="16"/>
        </w:rPr>
      </w:pPr>
      <w:r w:rsidRPr="002569F2">
        <w:rPr>
          <w:sz w:val="16"/>
        </w:rPr>
        <w:t xml:space="preserve">Our </w:t>
      </w:r>
      <w:r w:rsidRPr="006C5383">
        <w:rPr>
          <w:rStyle w:val="AAAUNDERLINEKEYBOARD"/>
        </w:rPr>
        <w:t xml:space="preserve">results </w:t>
      </w:r>
      <w:r w:rsidRPr="006C5383">
        <w:rPr>
          <w:rStyle w:val="Boxes"/>
        </w:rPr>
        <w:t>suggest</w:t>
      </w:r>
      <w:r w:rsidRPr="006C5383">
        <w:rPr>
          <w:rStyle w:val="AAAUNDERLINEKEYBOARD"/>
        </w:rPr>
        <w:t xml:space="preserve"> that</w:t>
      </w:r>
      <w:r w:rsidRPr="002569F2">
        <w:rPr>
          <w:sz w:val="16"/>
        </w:rPr>
        <w:t xml:space="preserve"> our new climate-change social dilemma </w:t>
      </w:r>
      <w:r w:rsidRPr="006C5383">
        <w:rPr>
          <w:rStyle w:val="AAAUNDERLINEKEYBOARD"/>
        </w:rPr>
        <w:t>simulation may be a</w:t>
      </w:r>
      <w:r w:rsidRPr="002569F2">
        <w:rPr>
          <w:sz w:val="16"/>
        </w:rPr>
        <w:t xml:space="preserve"> potentially </w:t>
      </w:r>
      <w:r w:rsidRPr="006C5383">
        <w:rPr>
          <w:rStyle w:val="Boxes"/>
        </w:rPr>
        <w:t>useful</w:t>
      </w:r>
      <w:r w:rsidRPr="006C5383">
        <w:rPr>
          <w:rStyle w:val="AAAUNDERLINEKEYBOARD"/>
        </w:rPr>
        <w:t xml:space="preserve"> educational tool</w:t>
      </w:r>
      <w:r w:rsidRPr="002569F2">
        <w:rPr>
          <w:sz w:val="16"/>
        </w:rPr>
        <w:t>. It was rated as highly engaging by the participants, and is unique in that it links climate change to decisions about the production of goods, and incorporates social and temporal traps, allowing a variety of strategies to be used. The students who participated in our simulation expressed greater confidence in their knowledge about climate change, social dilemmas, social traps, temporal traps, decision-making strategies in social dilemmas, the effects on the climate of overconsumption, the effects on the environment of overpopulation, the reasons for environmental problems, and sustainability strategies. This is important because it suggests that the simulation creates an engaging educational experience while also boosting the students’ confidence in their knowledge about social dilemmas and environmental challenges. We did not assess the accuracy of the student learning directly, as knowledge about climate change has not been found to motivate climate action [10,69], but we found that the participants’ beliefs about their understanding were affected by their experience.</w:t>
      </w:r>
    </w:p>
    <w:p w14:paraId="36535F9E" w14:textId="77777777" w:rsidR="00C847E1" w:rsidRPr="000C120B" w:rsidRDefault="00C847E1" w:rsidP="00C847E1">
      <w:pPr>
        <w:rPr>
          <w:sz w:val="16"/>
        </w:rPr>
      </w:pPr>
      <w:r w:rsidRPr="000C120B">
        <w:rPr>
          <w:sz w:val="16"/>
        </w:rPr>
        <w:t xml:space="preserve">As predicted, environmental concern was higher for the simulation group, but the within-subjects tests indicated that the simulation group—as well as the environmental studies with no simulation group—did not change from pre- to post-test, whereas the control condition dropped in concern. It is not possible to determine if this decrease was statistically spurious or caused by some outside factor related to the content of the non-environmental course material, and so we recommend that future researchers explore the conditions under which participating in a climate-specific social dilemma simulation may influence people’s concern for the environment. Additionally, we have initial evidence that the students who participated in the simulation may also have reported stronger belief in global warming than those who did not participate in the simulation, but more research is needed to replicate this effect, as it was inconsistent across the analyses. These results highlight a potentially important avenue for future research, because </w:t>
      </w:r>
      <w:r w:rsidRPr="000C120B">
        <w:rPr>
          <w:rStyle w:val="AAAUNDERLINEKEYBOARD"/>
        </w:rPr>
        <w:t xml:space="preserve">people’s </w:t>
      </w:r>
      <w:r w:rsidRPr="00221902">
        <w:rPr>
          <w:rStyle w:val="AAAUNDERLINEKEYBOARD"/>
          <w:highlight w:val="cyan"/>
        </w:rPr>
        <w:t xml:space="preserve">climate-related </w:t>
      </w:r>
      <w:r w:rsidRPr="00221902">
        <w:rPr>
          <w:rStyle w:val="Boxes"/>
          <w:highlight w:val="cyan"/>
        </w:rPr>
        <w:t>beliefs</w:t>
      </w:r>
      <w:r w:rsidRPr="000C120B">
        <w:rPr>
          <w:rStyle w:val="AAAUNDERLINEKEYBOARD"/>
        </w:rPr>
        <w:t xml:space="preserve"> and feelings </w:t>
      </w:r>
      <w:r w:rsidRPr="00221902">
        <w:rPr>
          <w:rStyle w:val="AAAUNDERLINEKEYBOARD"/>
          <w:highlight w:val="cyan"/>
        </w:rPr>
        <w:t xml:space="preserve">are </w:t>
      </w:r>
      <w:r w:rsidRPr="00221902">
        <w:rPr>
          <w:rStyle w:val="Boxes"/>
          <w:highlight w:val="cyan"/>
        </w:rPr>
        <w:t>consistent</w:t>
      </w:r>
      <w:r w:rsidRPr="00221902">
        <w:rPr>
          <w:rStyle w:val="AAAUNDERLINEKEYBOARD"/>
          <w:highlight w:val="cyan"/>
        </w:rPr>
        <w:t xml:space="preserve"> predictors of</w:t>
      </w:r>
      <w:r w:rsidRPr="000C120B">
        <w:rPr>
          <w:rStyle w:val="AAAUNDERLINEKEYBOARD"/>
        </w:rPr>
        <w:t xml:space="preserve"> their </w:t>
      </w:r>
      <w:r w:rsidRPr="00221902">
        <w:rPr>
          <w:rStyle w:val="Boxes"/>
          <w:highlight w:val="cyan"/>
        </w:rPr>
        <w:t>willingness</w:t>
      </w:r>
      <w:r w:rsidRPr="00221902">
        <w:rPr>
          <w:rStyle w:val="AAAUNDERLINEKEYBOARD"/>
          <w:highlight w:val="cyan"/>
        </w:rPr>
        <w:t xml:space="preserve"> to</w:t>
      </w:r>
      <w:r w:rsidRPr="000C120B">
        <w:rPr>
          <w:rStyle w:val="AAAUNDERLINEKEYBOARD"/>
        </w:rPr>
        <w:t xml:space="preserve"> act</w:t>
      </w:r>
      <w:r w:rsidRPr="000C120B">
        <w:rPr>
          <w:sz w:val="16"/>
        </w:rPr>
        <w:t xml:space="preserve"> in a climate-protective manner </w:t>
      </w:r>
      <w:r w:rsidRPr="000C120B">
        <w:rPr>
          <w:rStyle w:val="AAAUNDERLINEKEYBOARD"/>
        </w:rPr>
        <w:t xml:space="preserve">and </w:t>
      </w:r>
      <w:r w:rsidRPr="00221902">
        <w:rPr>
          <w:rStyle w:val="Boxes"/>
          <w:highlight w:val="cyan"/>
        </w:rPr>
        <w:t>support</w:t>
      </w:r>
      <w:r w:rsidRPr="000C120B">
        <w:rPr>
          <w:rStyle w:val="AAAUNDERLINEKEYBOARD"/>
        </w:rPr>
        <w:t xml:space="preserve"> </w:t>
      </w:r>
      <w:r w:rsidRPr="00221902">
        <w:rPr>
          <w:rStyle w:val="AAAUNDERLINEKEYBOARD"/>
          <w:highlight w:val="cyan"/>
        </w:rPr>
        <w:t xml:space="preserve">climate-friendly </w:t>
      </w:r>
      <w:r w:rsidRPr="00221902">
        <w:rPr>
          <w:rStyle w:val="Boxes"/>
          <w:highlight w:val="cyan"/>
        </w:rPr>
        <w:t>policies</w:t>
      </w:r>
      <w:r w:rsidRPr="000C120B">
        <w:rPr>
          <w:sz w:val="16"/>
        </w:rPr>
        <w:t xml:space="preserve"> [86]. In the United States, where this study was conducted, climate beliefs are deeply politically ingrained and largely influenced by the social groups people belong to and the political landscape they inhabit [86,87,88]. Consequently, it can be difficult to positively influence these beliefs without activating political identities. When people are resistant to climate-protective initiatives because of political identities, otherwise-constructive climate-protective policies and projects can be derailed or cancelled [89]. If participating in a social dilemma simulation could activate climate beliefs while also side-stepping political concerns, then it could be an important teaching tool with the ability to positively impact how a person thinks and feels about climate change.</w:t>
      </w:r>
    </w:p>
    <w:p w14:paraId="3787F7E2" w14:textId="77777777" w:rsidR="00C847E1" w:rsidRPr="00575988" w:rsidRDefault="00C847E1" w:rsidP="00C847E1">
      <w:pPr>
        <w:rPr>
          <w:sz w:val="16"/>
        </w:rPr>
      </w:pPr>
      <w:r w:rsidRPr="00575988">
        <w:rPr>
          <w:sz w:val="16"/>
        </w:rPr>
        <w:t xml:space="preserve">Importantly, and as predicted, we also found that the motivation to act in a climate-friendly manner was higher for the participants who completed the simulation compared to those who did not, as well as being higher among the simulation participants post-simulation compared to their pre-simulation levels. This was consistent for three of the four types of motivation we examined: identified, integrated and intrinsic motivation. No significant effects were found for introjected motivation. These findings are important because they suggest that our simulation may be effective as a potential behavioral intervention, which could have lasting effects on the participants’ willingness to engage with climate-protective actions. Identified, integrated and intrinsic motivation are closely linked to the performance of pro-environmental behaviors [90]. </w:t>
      </w:r>
      <w:r w:rsidRPr="00F73ED0">
        <w:rPr>
          <w:rStyle w:val="AAAUNDERLINEKEYBOARD"/>
          <w:highlight w:val="cyan"/>
        </w:rPr>
        <w:t xml:space="preserve">By </w:t>
      </w:r>
      <w:r w:rsidRPr="00F73ED0">
        <w:rPr>
          <w:rStyle w:val="Boxes"/>
          <w:highlight w:val="cyan"/>
        </w:rPr>
        <w:t>activating</w:t>
      </w:r>
      <w:r w:rsidRPr="00575988">
        <w:rPr>
          <w:sz w:val="16"/>
        </w:rPr>
        <w:t xml:space="preserve"> these types of </w:t>
      </w:r>
      <w:r w:rsidRPr="00F73ED0">
        <w:rPr>
          <w:rStyle w:val="AAAUNDERLINEKEYBOARD"/>
          <w:highlight w:val="cyan"/>
        </w:rPr>
        <w:t>motivation via</w:t>
      </w:r>
      <w:r w:rsidRPr="00575988">
        <w:rPr>
          <w:rStyle w:val="AAAUNDERLINEKEYBOARD"/>
        </w:rPr>
        <w:t xml:space="preserve"> the </w:t>
      </w:r>
      <w:r w:rsidRPr="00F73ED0">
        <w:rPr>
          <w:rStyle w:val="Boxes"/>
          <w:highlight w:val="cyan"/>
        </w:rPr>
        <w:t>simulation</w:t>
      </w:r>
      <w:r w:rsidRPr="00575988">
        <w:rPr>
          <w:sz w:val="16"/>
        </w:rPr>
        <w:t xml:space="preserve">, </w:t>
      </w:r>
      <w:r w:rsidRPr="00575988">
        <w:rPr>
          <w:rStyle w:val="AAAUNDERLINEKEYBOARD"/>
        </w:rPr>
        <w:t xml:space="preserve">the </w:t>
      </w:r>
      <w:r w:rsidRPr="00F73ED0">
        <w:rPr>
          <w:rStyle w:val="AAAUNDERLINEKEYBOARD"/>
          <w:highlight w:val="cyan"/>
        </w:rPr>
        <w:t>participants came</w:t>
      </w:r>
      <w:r w:rsidRPr="00575988">
        <w:rPr>
          <w:rStyle w:val="AAAUNDERLINEKEYBOARD"/>
        </w:rPr>
        <w:t xml:space="preserve"> </w:t>
      </w:r>
      <w:r w:rsidRPr="00F73ED0">
        <w:rPr>
          <w:rStyle w:val="AAAUNDERLINEKEYBOARD"/>
          <w:highlight w:val="cyan"/>
        </w:rPr>
        <w:t>away feeling</w:t>
      </w:r>
      <w:r w:rsidRPr="00575988">
        <w:rPr>
          <w:rStyle w:val="AAAUNDERLINEKEYBOARD"/>
        </w:rPr>
        <w:t xml:space="preserve"> that </w:t>
      </w:r>
      <w:r w:rsidRPr="004F356C">
        <w:rPr>
          <w:rStyle w:val="Boxes"/>
          <w:highlight w:val="cyan"/>
        </w:rPr>
        <w:t>pro-climate</w:t>
      </w:r>
      <w:r w:rsidRPr="004F356C">
        <w:rPr>
          <w:rStyle w:val="AAAUNDERLINEKEYBOARD"/>
          <w:highlight w:val="cyan"/>
        </w:rPr>
        <w:t xml:space="preserve"> </w:t>
      </w:r>
      <w:r w:rsidRPr="00F73ED0">
        <w:rPr>
          <w:rStyle w:val="AAAUNDERLINEKEYBOARD"/>
          <w:highlight w:val="cyan"/>
        </w:rPr>
        <w:t xml:space="preserve">behavior is </w:t>
      </w:r>
      <w:r w:rsidRPr="00F73ED0">
        <w:rPr>
          <w:rStyle w:val="Boxes"/>
          <w:highlight w:val="cyan"/>
        </w:rPr>
        <w:t>consistent</w:t>
      </w:r>
      <w:r w:rsidRPr="00F73ED0">
        <w:rPr>
          <w:rStyle w:val="AAAUNDERLINEKEYBOARD"/>
          <w:highlight w:val="cyan"/>
        </w:rPr>
        <w:t xml:space="preserve"> with their</w:t>
      </w:r>
      <w:r w:rsidRPr="00575988">
        <w:rPr>
          <w:rStyle w:val="AAAUNDERLINEKEYBOARD"/>
        </w:rPr>
        <w:t xml:space="preserve"> personal </w:t>
      </w:r>
      <w:r w:rsidRPr="00F73ED0">
        <w:rPr>
          <w:rStyle w:val="AAAUNDERLINEKEYBOARD"/>
          <w:highlight w:val="cyan"/>
        </w:rPr>
        <w:t>goals</w:t>
      </w:r>
      <w:r w:rsidRPr="00575988">
        <w:rPr>
          <w:sz w:val="16"/>
        </w:rPr>
        <w:t xml:space="preserve"> (identified motivation), part of their personal identities (integrated motivation), and that it feels good to do (intrinsic motivation) [78,79]. People who express stronger identified, integrated and intrinsic motivation are </w:t>
      </w:r>
      <w:r w:rsidRPr="00575988">
        <w:rPr>
          <w:rStyle w:val="AAAUNDERLINEKEYBOARD"/>
        </w:rPr>
        <w:t xml:space="preserve">more likely to perform </w:t>
      </w:r>
      <w:r w:rsidRPr="00575988">
        <w:rPr>
          <w:rStyle w:val="Boxes"/>
        </w:rPr>
        <w:t>pro-environmental</w:t>
      </w:r>
      <w:r w:rsidRPr="00575988">
        <w:rPr>
          <w:rStyle w:val="AAAUNDERLINEKEYBOARD"/>
        </w:rPr>
        <w:t xml:space="preserve"> actions</w:t>
      </w:r>
      <w:r w:rsidRPr="00575988">
        <w:rPr>
          <w:sz w:val="16"/>
        </w:rPr>
        <w:t xml:space="preserve"> than people with relatively weak motivations. Moreover, compared to more extrinsic forms of motivation (like introjected motivation), intrinsic forms of motivation may be more likely to boost pro-environmental behaviors </w:t>
      </w:r>
      <w:r w:rsidRPr="00575988">
        <w:rPr>
          <w:rStyle w:val="AAAUNDERLINEKEYBOARD"/>
        </w:rPr>
        <w:t>for a longer duration</w:t>
      </w:r>
      <w:r w:rsidRPr="00575988">
        <w:rPr>
          <w:sz w:val="16"/>
        </w:rPr>
        <w:t xml:space="preserve"> and across a variety of situations [91].</w:t>
      </w:r>
    </w:p>
    <w:p w14:paraId="763D5784" w14:textId="77777777" w:rsidR="00C847E1" w:rsidRPr="00797729" w:rsidRDefault="00C847E1" w:rsidP="00C847E1">
      <w:pPr>
        <w:rPr>
          <w:sz w:val="16"/>
        </w:rPr>
      </w:pPr>
      <w:r w:rsidRPr="00797729">
        <w:rPr>
          <w:sz w:val="16"/>
        </w:rPr>
        <w:t xml:space="preserve">Critically, in addition to influencing strong behavioral antecedents, we also found evidence that our </w:t>
      </w:r>
      <w:r w:rsidRPr="00797729">
        <w:rPr>
          <w:rStyle w:val="AAAUNDERLINEKEYBOARD"/>
        </w:rPr>
        <w:t xml:space="preserve">simulation may </w:t>
      </w:r>
      <w:r w:rsidRPr="009D00F0">
        <w:rPr>
          <w:rStyle w:val="Boxes"/>
          <w:highlight w:val="cyan"/>
        </w:rPr>
        <w:t>increase</w:t>
      </w:r>
      <w:r w:rsidRPr="00797729">
        <w:rPr>
          <w:sz w:val="16"/>
        </w:rPr>
        <w:t xml:space="preserve"> the </w:t>
      </w:r>
      <w:r w:rsidRPr="009D00F0">
        <w:rPr>
          <w:rStyle w:val="AAAUNDERLINEKEYBOARD"/>
          <w:highlight w:val="cyan"/>
        </w:rPr>
        <w:t xml:space="preserve">likelihood of </w:t>
      </w:r>
      <w:r w:rsidRPr="009D00F0">
        <w:rPr>
          <w:rStyle w:val="Boxes"/>
          <w:highlight w:val="cyan"/>
        </w:rPr>
        <w:t>performing</w:t>
      </w:r>
      <w:r w:rsidRPr="00797729">
        <w:rPr>
          <w:sz w:val="16"/>
        </w:rPr>
        <w:t xml:space="preserve"> actual </w:t>
      </w:r>
      <w:r w:rsidRPr="00797729">
        <w:rPr>
          <w:rStyle w:val="AAAUNDERLINEKEYBOARD"/>
        </w:rPr>
        <w:t>climate-</w:t>
      </w:r>
      <w:r w:rsidRPr="009D00F0">
        <w:rPr>
          <w:rStyle w:val="Boxes"/>
          <w:highlight w:val="cyan"/>
        </w:rPr>
        <w:t>protective</w:t>
      </w:r>
      <w:r w:rsidRPr="009D00F0">
        <w:rPr>
          <w:rStyle w:val="AAAUNDERLINEKEYBOARD"/>
          <w:highlight w:val="cyan"/>
        </w:rPr>
        <w:t xml:space="preserve"> behaviors</w:t>
      </w:r>
      <w:r w:rsidRPr="00797729">
        <w:rPr>
          <w:sz w:val="16"/>
        </w:rPr>
        <w:t xml:space="preserve">. Specifically, and as predicted, the participants who completed the simulation were more likely to perform both personal and social behaviors, </w:t>
      </w:r>
      <w:r w:rsidRPr="009D00F0">
        <w:rPr>
          <w:rStyle w:val="AAAUNDERLINEKEYBOARD"/>
          <w:highlight w:val="cyan"/>
        </w:rPr>
        <w:t xml:space="preserve">like </w:t>
      </w:r>
      <w:r w:rsidRPr="009D00F0">
        <w:rPr>
          <w:rStyle w:val="Boxes"/>
          <w:highlight w:val="cyan"/>
        </w:rPr>
        <w:t>donating</w:t>
      </w:r>
      <w:r w:rsidRPr="00797729">
        <w:rPr>
          <w:rStyle w:val="AAAUNDERLINEKEYBOARD"/>
        </w:rPr>
        <w:t xml:space="preserve"> money or time </w:t>
      </w:r>
      <w:r w:rsidRPr="009D00F0">
        <w:rPr>
          <w:rStyle w:val="AAAUNDERLINEKEYBOARD"/>
          <w:highlight w:val="cyan"/>
        </w:rPr>
        <w:t>and</w:t>
      </w:r>
      <w:r w:rsidRPr="00797729">
        <w:rPr>
          <w:rStyle w:val="AAAUNDERLINEKEYBOARD"/>
        </w:rPr>
        <w:t xml:space="preserve"> </w:t>
      </w:r>
      <w:r w:rsidRPr="004D2FB4">
        <w:rPr>
          <w:rStyle w:val="AAAUNDERLINEKEYBOARD"/>
          <w:highlight w:val="cyan"/>
        </w:rPr>
        <w:t xml:space="preserve">signing </w:t>
      </w:r>
      <w:r w:rsidRPr="004D2FB4">
        <w:rPr>
          <w:rStyle w:val="Boxes"/>
          <w:highlight w:val="cyan"/>
        </w:rPr>
        <w:t>petitions</w:t>
      </w:r>
      <w:r w:rsidRPr="00797729">
        <w:rPr>
          <w:rStyle w:val="AAAUNDERLINEKEYBOARD"/>
        </w:rPr>
        <w:t xml:space="preserve"> to support climate-friendly </w:t>
      </w:r>
      <w:r w:rsidRPr="00797729">
        <w:rPr>
          <w:rStyle w:val="Boxes"/>
        </w:rPr>
        <w:t>initiatives</w:t>
      </w:r>
      <w:r w:rsidRPr="00797729">
        <w:rPr>
          <w:sz w:val="16"/>
        </w:rPr>
        <w:t xml:space="preserve">. The satisfactory reliability of our behavior index, in addition to observing a consistent pattern of results for volunteering behaviors, suggests that the influence of our </w:t>
      </w:r>
      <w:r w:rsidRPr="00797729">
        <w:rPr>
          <w:rStyle w:val="AAAUNDERLINEKEYBOARD"/>
        </w:rPr>
        <w:t xml:space="preserve">simulation may be </w:t>
      </w:r>
      <w:r w:rsidRPr="002D2A2B">
        <w:rPr>
          <w:rStyle w:val="Boxes"/>
          <w:highlight w:val="cyan"/>
        </w:rPr>
        <w:t>generalizable</w:t>
      </w:r>
      <w:r w:rsidRPr="002D2A2B">
        <w:rPr>
          <w:rStyle w:val="AAAUNDERLINEKEYBOARD"/>
          <w:highlight w:val="cyan"/>
        </w:rPr>
        <w:t xml:space="preserve"> across multiple</w:t>
      </w:r>
      <w:r w:rsidRPr="00797729">
        <w:rPr>
          <w:rStyle w:val="AAAUNDERLINEKEYBOARD"/>
        </w:rPr>
        <w:t xml:space="preserve"> </w:t>
      </w:r>
      <w:r w:rsidRPr="00797729">
        <w:rPr>
          <w:rStyle w:val="Boxes"/>
        </w:rPr>
        <w:t>pro-climate</w:t>
      </w:r>
      <w:r w:rsidRPr="00797729">
        <w:rPr>
          <w:rStyle w:val="AAAUNDERLINEKEYBOARD"/>
        </w:rPr>
        <w:t xml:space="preserve"> </w:t>
      </w:r>
      <w:r w:rsidRPr="002D2A2B">
        <w:rPr>
          <w:rStyle w:val="AAAUNDERLINEKEYBOARD"/>
          <w:highlight w:val="cyan"/>
        </w:rPr>
        <w:t>behaviors</w:t>
      </w:r>
      <w:r w:rsidRPr="00797729">
        <w:rPr>
          <w:sz w:val="16"/>
        </w:rPr>
        <w:t xml:space="preserve">. This is important both theoretically and practically, as it suggests that the underlying psychological mechanisms through which our simulation influences behavior are unlikely to change depending on what behavior is being targeted. Although we cannot be certain how environmentally significant these behaviors would be from an impact perspective, Stern [80] argues that </w:t>
      </w:r>
      <w:r w:rsidRPr="00797729">
        <w:rPr>
          <w:rStyle w:val="AAAUNDERLINEKEYBOARD"/>
        </w:rPr>
        <w:t>these</w:t>
      </w:r>
      <w:r w:rsidRPr="00797729">
        <w:rPr>
          <w:sz w:val="16"/>
        </w:rPr>
        <w:t xml:space="preserve"> types of </w:t>
      </w:r>
      <w:r w:rsidRPr="00797729">
        <w:rPr>
          <w:rStyle w:val="Boxes"/>
        </w:rPr>
        <w:t>public-sphere</w:t>
      </w:r>
      <w:r w:rsidRPr="00797729">
        <w:rPr>
          <w:rStyle w:val="AAAUNDERLINEKEYBOARD"/>
        </w:rPr>
        <w:t xml:space="preserve"> behaviors can be </w:t>
      </w:r>
      <w:r w:rsidRPr="00797729">
        <w:rPr>
          <w:rStyle w:val="Boxes"/>
        </w:rPr>
        <w:t>powerful</w:t>
      </w:r>
      <w:r w:rsidRPr="00797729">
        <w:rPr>
          <w:rStyle w:val="AAAUNDERLINEKEYBOARD"/>
        </w:rPr>
        <w:t xml:space="preserve"> through their </w:t>
      </w:r>
      <w:r w:rsidRPr="00797729">
        <w:rPr>
          <w:rStyle w:val="Boxes"/>
        </w:rPr>
        <w:t>influence</w:t>
      </w:r>
      <w:r w:rsidRPr="00797729">
        <w:rPr>
          <w:rStyle w:val="AAAUNDERLINEKEYBOARD"/>
        </w:rPr>
        <w:t xml:space="preserve"> on policies</w:t>
      </w:r>
      <w:r w:rsidRPr="00797729">
        <w:rPr>
          <w:sz w:val="16"/>
        </w:rPr>
        <w:t xml:space="preserve">. The examination of these types of behaviors is important because they </w:t>
      </w:r>
      <w:r w:rsidRPr="003166F3">
        <w:rPr>
          <w:rStyle w:val="AAAUNDERLINEKEYBOARD"/>
          <w:highlight w:val="cyan"/>
        </w:rPr>
        <w:t>offer</w:t>
      </w:r>
      <w:r w:rsidRPr="00797729">
        <w:rPr>
          <w:rStyle w:val="AAAUNDERLINEKEYBOARD"/>
        </w:rPr>
        <w:t xml:space="preserve"> people </w:t>
      </w:r>
      <w:r w:rsidRPr="003166F3">
        <w:rPr>
          <w:rStyle w:val="AAAUNDERLINEKEYBOARD"/>
          <w:highlight w:val="cyan"/>
        </w:rPr>
        <w:t>ways to</w:t>
      </w:r>
      <w:r w:rsidRPr="00797729">
        <w:rPr>
          <w:rStyle w:val="AAAUNDERLINEKEYBOARD"/>
        </w:rPr>
        <w:t xml:space="preserve"> </w:t>
      </w:r>
      <w:r w:rsidRPr="003166F3">
        <w:rPr>
          <w:rStyle w:val="Boxes"/>
          <w:highlight w:val="cyan"/>
        </w:rPr>
        <w:t>bridge</w:t>
      </w:r>
      <w:r w:rsidRPr="003166F3">
        <w:rPr>
          <w:rStyle w:val="AAAUNDERLINEKEYBOARD"/>
          <w:highlight w:val="cyan"/>
        </w:rPr>
        <w:t xml:space="preserve"> the individual and</w:t>
      </w:r>
      <w:r w:rsidRPr="00797729">
        <w:rPr>
          <w:rStyle w:val="AAAUNDERLINEKEYBOARD"/>
        </w:rPr>
        <w:t xml:space="preserve"> the </w:t>
      </w:r>
      <w:r w:rsidRPr="003166F3">
        <w:rPr>
          <w:rStyle w:val="AAAUNDERLINEKEYBOARD"/>
          <w:highlight w:val="cyan"/>
        </w:rPr>
        <w:t>collective</w:t>
      </w:r>
      <w:r w:rsidRPr="00797729">
        <w:rPr>
          <w:sz w:val="16"/>
        </w:rPr>
        <w:t xml:space="preserve"> in a way that can also be personally rewarding (e.g., volunteering) [92]. In order </w:t>
      </w:r>
      <w:r w:rsidRPr="00797729">
        <w:rPr>
          <w:rStyle w:val="AAAUNDERLINEKEYBOARD"/>
        </w:rPr>
        <w:t>to</w:t>
      </w:r>
      <w:r w:rsidRPr="00797729">
        <w:rPr>
          <w:sz w:val="16"/>
        </w:rPr>
        <w:t xml:space="preserve"> adequately </w:t>
      </w:r>
      <w:r w:rsidRPr="00797729">
        <w:rPr>
          <w:rStyle w:val="AAAUNDERLINEKEYBOARD"/>
        </w:rPr>
        <w:t>mitigate</w:t>
      </w:r>
      <w:r w:rsidRPr="00797729">
        <w:rPr>
          <w:sz w:val="16"/>
        </w:rPr>
        <w:t xml:space="preserve"> and adapt to global </w:t>
      </w:r>
      <w:r w:rsidRPr="00797729">
        <w:rPr>
          <w:rStyle w:val="AAAUNDERLINEKEYBOARD"/>
        </w:rPr>
        <w:t>warming</w:t>
      </w:r>
      <w:r w:rsidRPr="00797729">
        <w:rPr>
          <w:sz w:val="16"/>
        </w:rPr>
        <w:t xml:space="preserve">, </w:t>
      </w:r>
      <w:r w:rsidRPr="002D5136">
        <w:rPr>
          <w:rStyle w:val="AAAUNDERLINEKEYBOARD"/>
          <w:highlight w:val="cyan"/>
        </w:rPr>
        <w:t xml:space="preserve">changes at </w:t>
      </w:r>
      <w:r w:rsidRPr="002D5136">
        <w:rPr>
          <w:rStyle w:val="Boxes"/>
          <w:highlight w:val="cyan"/>
        </w:rPr>
        <w:t>all levels</w:t>
      </w:r>
      <w:r w:rsidRPr="00797729">
        <w:rPr>
          <w:sz w:val="16"/>
        </w:rPr>
        <w:t xml:space="preserve"> of the system </w:t>
      </w:r>
      <w:r w:rsidRPr="00797729">
        <w:rPr>
          <w:rStyle w:val="AAAUNDERLINEKEYBOARD"/>
        </w:rPr>
        <w:t xml:space="preserve">will be </w:t>
      </w:r>
      <w:r w:rsidRPr="002D5136">
        <w:rPr>
          <w:rStyle w:val="AAAUNDERLINEKEYBOARD"/>
          <w:highlight w:val="cyan"/>
        </w:rPr>
        <w:t>required</w:t>
      </w:r>
      <w:r w:rsidRPr="00797729">
        <w:rPr>
          <w:sz w:val="16"/>
        </w:rPr>
        <w:t>, and so it is vital that behavioral scientists study both actions at the individual level and at those that help individuals connect to the larger collective effort.</w:t>
      </w:r>
    </w:p>
    <w:p w14:paraId="2A53488F" w14:textId="77777777" w:rsidR="00C847E1" w:rsidRPr="004F6684" w:rsidRDefault="00C847E1" w:rsidP="00C847E1">
      <w:pPr>
        <w:rPr>
          <w:sz w:val="16"/>
        </w:rPr>
      </w:pPr>
      <w:r w:rsidRPr="004F6684">
        <w:rPr>
          <w:sz w:val="16"/>
        </w:rPr>
        <w:t xml:space="preserve">Altogether, these findings are both theoretically and practically important. From a theoretical perspective, we explored a critical gap in the literature which had not been previously addressed. Specifically, we expanded the scope of social dilemma simulations beyond what occurs during the game to explore how participating in these types of simulations may impact the participants’ thoughts, feelings and actions after the simulation has ended. From a practical perspective, our findings suggest that climate change-specific social dilemma simulations might offer an engaging, educational and potentially psychologically powerful tool for the promotion of both the understanding of climate-relevant behaviors and the motivation to act in a climate-friendly manner. The </w:t>
      </w:r>
      <w:r w:rsidRPr="004F6684">
        <w:rPr>
          <w:rStyle w:val="AAAUNDERLINEKEYBOARD"/>
        </w:rPr>
        <w:t>participants</w:t>
      </w:r>
      <w:r w:rsidRPr="004F6684">
        <w:rPr>
          <w:sz w:val="16"/>
        </w:rPr>
        <w:t xml:space="preserve"> may </w:t>
      </w:r>
      <w:r w:rsidRPr="00710CAA">
        <w:rPr>
          <w:rStyle w:val="Boxes"/>
          <w:highlight w:val="cyan"/>
        </w:rPr>
        <w:t>recognize</w:t>
      </w:r>
      <w:r w:rsidRPr="004F6684">
        <w:rPr>
          <w:sz w:val="16"/>
        </w:rPr>
        <w:t xml:space="preserve"> both </w:t>
      </w:r>
      <w:r w:rsidRPr="004F6684">
        <w:rPr>
          <w:rStyle w:val="AAAUNDERLINEKEYBOARD"/>
        </w:rPr>
        <w:t xml:space="preserve">their own </w:t>
      </w:r>
      <w:r w:rsidRPr="00710CAA">
        <w:rPr>
          <w:rStyle w:val="AAAUNDERLINEKEYBOARD"/>
          <w:highlight w:val="cyan"/>
        </w:rPr>
        <w:t xml:space="preserve">personal </w:t>
      </w:r>
      <w:r w:rsidRPr="00710CAA">
        <w:rPr>
          <w:rStyle w:val="Boxes"/>
          <w:highlight w:val="cyan"/>
        </w:rPr>
        <w:t>responsibilities</w:t>
      </w:r>
      <w:r w:rsidRPr="00710CAA">
        <w:rPr>
          <w:rStyle w:val="AAAUNDERLINEKEYBOARD"/>
          <w:highlight w:val="cyan"/>
        </w:rPr>
        <w:t xml:space="preserve"> and the need to </w:t>
      </w:r>
      <w:r w:rsidRPr="00710CAA">
        <w:rPr>
          <w:rStyle w:val="Boxes"/>
          <w:highlight w:val="cyan"/>
        </w:rPr>
        <w:t>collectively</w:t>
      </w:r>
      <w:r w:rsidRPr="00710CAA">
        <w:rPr>
          <w:rStyle w:val="AAAUNDERLINEKEYBOARD"/>
          <w:highlight w:val="cyan"/>
        </w:rPr>
        <w:t xml:space="preserve"> change</w:t>
      </w:r>
      <w:r w:rsidRPr="004F6684">
        <w:rPr>
          <w:sz w:val="16"/>
        </w:rPr>
        <w:t xml:space="preserve"> the social </w:t>
      </w:r>
      <w:r w:rsidRPr="00710CAA">
        <w:rPr>
          <w:rStyle w:val="AAAUNDERLINEKEYBOARD"/>
          <w:highlight w:val="cyan"/>
        </w:rPr>
        <w:t>structures</w:t>
      </w:r>
      <w:r w:rsidRPr="004F6684">
        <w:rPr>
          <w:rStyle w:val="AAAUNDERLINEKEYBOARD"/>
        </w:rPr>
        <w:t xml:space="preserve"> that </w:t>
      </w:r>
      <w:r w:rsidRPr="004F6684">
        <w:rPr>
          <w:rStyle w:val="Boxes"/>
        </w:rPr>
        <w:t>constrain</w:t>
      </w:r>
      <w:r w:rsidRPr="004F6684">
        <w:rPr>
          <w:rStyle w:val="AAAUNDERLINEKEYBOARD"/>
        </w:rPr>
        <w:t xml:space="preserve"> decisions</w:t>
      </w:r>
      <w:r w:rsidRPr="004F6684">
        <w:rPr>
          <w:sz w:val="16"/>
        </w:rPr>
        <w:t xml:space="preserve"> and create climate traps. When it comes to teaching, our results support the notion that including a learning module consisting of the Climate Trap simulation, along with the discussion of social dilemmas in the context of climate change and human solutions, may be an effective teaching intervention in many different kinds of sustainability studies courses. Our simulation may help strengthen learning, reinforcing links to many important issues in trying to understand why people, even those who are aware of the threat of climate change, still may not act in a climate-protective manner. In addition, many courses or other environmental education activities have a goal to </w:t>
      </w:r>
      <w:r w:rsidRPr="004F6684">
        <w:rPr>
          <w:rStyle w:val="Boxes"/>
        </w:rPr>
        <w:t>motivate</w:t>
      </w:r>
      <w:r w:rsidRPr="004F6684">
        <w:rPr>
          <w:rStyle w:val="AAAUNDERLINEKEYBOARD"/>
        </w:rPr>
        <w:t xml:space="preserve"> the participants to </w:t>
      </w:r>
      <w:r w:rsidRPr="004F6684">
        <w:rPr>
          <w:rStyle w:val="Boxes"/>
        </w:rPr>
        <w:t>act</w:t>
      </w:r>
      <w:r w:rsidRPr="004F6684">
        <w:rPr>
          <w:rStyle w:val="AAAUNDERLINEKEYBOARD"/>
        </w:rPr>
        <w:t xml:space="preserve"> on their </w:t>
      </w:r>
      <w:r w:rsidRPr="004F6684">
        <w:rPr>
          <w:rStyle w:val="Boxes"/>
        </w:rPr>
        <w:t>knowledge</w:t>
      </w:r>
      <w:r w:rsidRPr="004F6684">
        <w:rPr>
          <w:sz w:val="16"/>
        </w:rPr>
        <w:t>, and the simulation was able to do so.</w:t>
      </w:r>
    </w:p>
    <w:p w14:paraId="421832A3" w14:textId="5DB255C9" w:rsidR="00275E3D" w:rsidRDefault="00C847E1">
      <w:pPr>
        <w:rPr>
          <w:sz w:val="16"/>
        </w:rPr>
      </w:pPr>
      <w:r w:rsidRPr="00BF7FB1">
        <w:rPr>
          <w:sz w:val="16"/>
        </w:rPr>
        <w:t xml:space="preserve">In addition to those discussed above, our results shed light on many potentially fruitful avenues for future research related to the underlying psychological drivers of the observed effects. Specifically, while we do have initial evidence that participating in a climate-specific social dilemma simulation can be both educational and motivating to act in a climate-friendly manner, the precise psychological process through which these types of simulations influence actions is yet unknown. We did not explicitly test a particular theory of change; however, ours is essentially a motivational model, grounded primarily in Protection Motivation Theory [51,52,53]. That said, what pushed the motivation into the more self-directed forms is not clear. The simulation may have been effective for any number of reasons, and the extant literature gives some hints as to what may be underlying the changes we observed. For example, Krasny [8] reviewed 10 intermediate outcomes in environmental education that mediate between an activity and a behavioral outcome: (1) knowledge and thinking; (2) values, beliefs, and attitudes; (3) nature connectedness; (4) a sense of place; (5) efficacy; (6) identity; (7) norms; (8) social capital; (9) positive youth development; and (10) health and wellbeing. We suggest that our participants likely acted pro-environmentally in response to our simulation as a result of more internal factors, rather than any structural or social ones that were inherent in the activity. We suspect that the </w:t>
      </w:r>
      <w:r w:rsidRPr="006A1579">
        <w:rPr>
          <w:rStyle w:val="Boxes"/>
          <w:highlight w:val="cyan"/>
        </w:rPr>
        <w:t>simulation</w:t>
      </w:r>
      <w:r w:rsidRPr="006A1579">
        <w:rPr>
          <w:rStyle w:val="AAAUNDERLINEKEYBOARD"/>
          <w:highlight w:val="cyan"/>
        </w:rPr>
        <w:t xml:space="preserve"> woke</w:t>
      </w:r>
      <w:r w:rsidRPr="00BF7FB1">
        <w:rPr>
          <w:sz w:val="16"/>
        </w:rPr>
        <w:t xml:space="preserve"> the </w:t>
      </w:r>
      <w:r w:rsidRPr="006A1579">
        <w:rPr>
          <w:rStyle w:val="AAAUNDERLINEKEYBOARD"/>
          <w:highlight w:val="cyan"/>
        </w:rPr>
        <w:t>participants</w:t>
      </w:r>
      <w:r w:rsidRPr="00BF7FB1">
        <w:rPr>
          <w:sz w:val="16"/>
        </w:rPr>
        <w:t xml:space="preserve"> up to the understanding that the </w:t>
      </w:r>
      <w:r w:rsidRPr="00BF7FB1">
        <w:rPr>
          <w:rStyle w:val="Boxes"/>
        </w:rPr>
        <w:t>necessary</w:t>
      </w:r>
      <w:r w:rsidRPr="00BF7FB1">
        <w:rPr>
          <w:rStyle w:val="AAAUNDERLINEKEYBOARD"/>
        </w:rPr>
        <w:t xml:space="preserve"> change</w:t>
      </w:r>
      <w:r w:rsidRPr="00BF7FB1">
        <w:rPr>
          <w:sz w:val="16"/>
        </w:rPr>
        <w:t xml:space="preserve"> to address global warming </w:t>
      </w:r>
      <w:r w:rsidRPr="00BF7FB1">
        <w:rPr>
          <w:rStyle w:val="AAAUNDERLINEKEYBOARD"/>
        </w:rPr>
        <w:t xml:space="preserve">is </w:t>
      </w:r>
      <w:r w:rsidRPr="00BF7FB1">
        <w:rPr>
          <w:rStyle w:val="Boxes"/>
        </w:rPr>
        <w:t>constrained</w:t>
      </w:r>
      <w:r w:rsidRPr="00BF7FB1">
        <w:rPr>
          <w:rStyle w:val="AAAUNDERLINEKEYBOARD"/>
        </w:rPr>
        <w:t xml:space="preserve"> by social dilemma </w:t>
      </w:r>
      <w:r w:rsidRPr="00BF7FB1">
        <w:rPr>
          <w:rStyle w:val="Boxes"/>
        </w:rPr>
        <w:t>pressures</w:t>
      </w:r>
      <w:r w:rsidRPr="00BF7FB1">
        <w:rPr>
          <w:sz w:val="16"/>
        </w:rPr>
        <w:t xml:space="preserve">, which is potentially a form of systems knowledge [93]. This realization may have helped them see that the threat is serious, not just because of the physical changes to the environment, but because the current </w:t>
      </w:r>
      <w:r w:rsidRPr="00BF7FB1">
        <w:rPr>
          <w:rStyle w:val="AAAUNDERLINEKEYBOARD"/>
        </w:rPr>
        <w:t>structures in society</w:t>
      </w:r>
      <w:r w:rsidRPr="00BF7FB1">
        <w:rPr>
          <w:sz w:val="16"/>
        </w:rPr>
        <w:t>—such as economic systems and regulations—</w:t>
      </w:r>
      <w:r w:rsidRPr="00BF7FB1">
        <w:rPr>
          <w:rStyle w:val="AAAUNDERLINEKEYBOARD"/>
        </w:rPr>
        <w:t xml:space="preserve">do not readily </w:t>
      </w:r>
      <w:r w:rsidRPr="00BF7FB1">
        <w:rPr>
          <w:rStyle w:val="Boxes"/>
        </w:rPr>
        <w:t>reward</w:t>
      </w:r>
      <w:r w:rsidRPr="00BF7FB1">
        <w:rPr>
          <w:sz w:val="16"/>
        </w:rPr>
        <w:t xml:space="preserve"> </w:t>
      </w:r>
      <w:r w:rsidRPr="00BF7FB1">
        <w:rPr>
          <w:rStyle w:val="AAAUNDERLINEKEYBOARD"/>
        </w:rPr>
        <w:t>climate-protective decisions</w:t>
      </w:r>
      <w:r w:rsidRPr="00BF7FB1">
        <w:rPr>
          <w:sz w:val="16"/>
        </w:rPr>
        <w:t xml:space="preserve"> in many domains, especially in the corporate production of consumer goods. When they observed themselves being vulnerable to the same pressures in the simulation, the </w:t>
      </w:r>
      <w:r w:rsidRPr="00BF7FB1">
        <w:rPr>
          <w:rStyle w:val="StyleUnderline"/>
        </w:rPr>
        <w:t xml:space="preserve">participants may have been </w:t>
      </w:r>
      <w:r w:rsidRPr="00BF7FB1">
        <w:rPr>
          <w:rStyle w:val="Emphasis"/>
        </w:rPr>
        <w:t>motivated</w:t>
      </w:r>
      <w:r w:rsidRPr="00BF7FB1">
        <w:rPr>
          <w:rStyle w:val="StyleUnderline"/>
        </w:rPr>
        <w:t xml:space="preserve"> to overcome the trap</w:t>
      </w:r>
      <w:r w:rsidRPr="00BF7FB1">
        <w:rPr>
          <w:sz w:val="16"/>
        </w:rPr>
        <w:t xml:space="preserve">, as is consistent with Capstick’s finding that “…among the participants’ perspectives, strong arguments can also be found for action in spite of—even because of—the social dilemma nature of climate change” (35, p. 3495). In Protection Motivation Theory terminology, we speculate that the simulation activated people’s perceptions of climate change as a severe threat (severity), with negative potential impacts for them (vulnerability), that is also influenced by their behaviors (response efficacy), and so they are efficacious enough to help prevent it (self-efficacy). By creating a </w:t>
      </w:r>
      <w:r w:rsidRPr="00414169">
        <w:rPr>
          <w:rStyle w:val="AAAUNDERLINEKEYBOARD"/>
          <w:highlight w:val="cyan"/>
        </w:rPr>
        <w:t>situation</w:t>
      </w:r>
      <w:r w:rsidRPr="00BF7FB1">
        <w:rPr>
          <w:sz w:val="16"/>
        </w:rPr>
        <w:t xml:space="preserve"> in which the participants view the situational influence of social dilemmas and climate change through these lenses, we may have created an experience </w:t>
      </w:r>
      <w:r w:rsidRPr="00414169">
        <w:rPr>
          <w:rStyle w:val="AAAUNDERLINEKEYBOARD"/>
          <w:highlight w:val="cyan"/>
        </w:rPr>
        <w:t xml:space="preserve">powerful enough to </w:t>
      </w:r>
      <w:r w:rsidRPr="00414169">
        <w:rPr>
          <w:rStyle w:val="Emphasis"/>
          <w:highlight w:val="cyan"/>
        </w:rPr>
        <w:t>motivate</w:t>
      </w:r>
      <w:r w:rsidRPr="00414169">
        <w:rPr>
          <w:rStyle w:val="AAAUNDERLINEKEYBOARD"/>
          <w:highlight w:val="cyan"/>
        </w:rPr>
        <w:t xml:space="preserve"> action</w:t>
      </w:r>
      <w:r w:rsidRPr="00BF7FB1">
        <w:rPr>
          <w:sz w:val="16"/>
        </w:rPr>
        <w:t>. Future studies need to test whether the underlying psychological processes align with Protection Motivation Theory, or if alternative influences are at play, [8].</w:t>
      </w:r>
    </w:p>
    <w:p w14:paraId="3F9AEDFB" w14:textId="447A12EF" w:rsidR="00A166BF" w:rsidRDefault="00810DE1" w:rsidP="00A166BF">
      <w:pPr>
        <w:pStyle w:val="Heading1"/>
      </w:pPr>
      <w:r>
        <w:t>2AC---Gonzaga---Octos</w:t>
      </w:r>
    </w:p>
    <w:p w14:paraId="045504E7" w14:textId="53ABB035" w:rsidR="00810DE1" w:rsidRDefault="00810DE1" w:rsidP="00810DE1">
      <w:pPr>
        <w:pStyle w:val="Heading2"/>
      </w:pPr>
      <w:r>
        <w:t>Adv---Sustainability</w:t>
      </w:r>
    </w:p>
    <w:p w14:paraId="32FB1EC8" w14:textId="309D34F3" w:rsidR="00810DE1" w:rsidRDefault="00810DE1" w:rsidP="00810DE1">
      <w:pPr>
        <w:pStyle w:val="Heading3"/>
      </w:pPr>
      <w:r>
        <w:t>Case---2AC</w:t>
      </w:r>
    </w:p>
    <w:p w14:paraId="04B05E30" w14:textId="77777777" w:rsidR="00810DE1" w:rsidRPr="00C4627B" w:rsidRDefault="00810DE1" w:rsidP="00810DE1">
      <w:pPr>
        <w:pStyle w:val="Heading4"/>
        <w:rPr>
          <w:rFonts w:cs="Calibri"/>
        </w:rPr>
      </w:pPr>
      <w:r w:rsidRPr="00C4627B">
        <w:rPr>
          <w:rFonts w:cs="Calibri"/>
        </w:rPr>
        <w:t xml:space="preserve">The transformation of Black life into flesh is </w:t>
      </w:r>
      <w:r w:rsidRPr="00C4627B">
        <w:rPr>
          <w:rFonts w:cs="Calibri"/>
          <w:u w:val="single"/>
        </w:rPr>
        <w:t>contingent</w:t>
      </w:r>
      <w:r w:rsidRPr="00C4627B">
        <w:rPr>
          <w:rFonts w:cs="Calibri"/>
        </w:rPr>
        <w:t xml:space="preserve"> and </w:t>
      </w:r>
      <w:r w:rsidRPr="00C4627B">
        <w:rPr>
          <w:rFonts w:cs="Calibri"/>
          <w:u w:val="single"/>
        </w:rPr>
        <w:t>reversible</w:t>
      </w:r>
      <w:r w:rsidRPr="00C4627B">
        <w:rPr>
          <w:rFonts w:cs="Calibri"/>
        </w:rPr>
        <w:t xml:space="preserve"> through new </w:t>
      </w:r>
      <w:r w:rsidRPr="00C4627B">
        <w:rPr>
          <w:rFonts w:cs="Calibri"/>
          <w:u w:val="single"/>
        </w:rPr>
        <w:t>political imaginaries</w:t>
      </w:r>
      <w:r w:rsidRPr="00C4627B">
        <w:rPr>
          <w:rFonts w:cs="Calibri"/>
        </w:rPr>
        <w:t>.</w:t>
      </w:r>
    </w:p>
    <w:p w14:paraId="7D1A11CE" w14:textId="77777777" w:rsidR="00810DE1" w:rsidRPr="00C4627B" w:rsidRDefault="00810DE1" w:rsidP="00810DE1">
      <w:r w:rsidRPr="00C4627B">
        <w:rPr>
          <w:rStyle w:val="Style13ptBold"/>
        </w:rPr>
        <w:t>Wilder and Shamel, 24</w:t>
      </w:r>
      <w:r w:rsidRPr="00C4627B">
        <w:t>—Associate Professor of Anthropology at the Graduate Center of the City University of New York; PhD candidate in the Department of Media, Culture, and Communication at New York University (Gary and Salma, “From Image to Flesh in a World Seen from the South: A Conversation with Gary Wilder,” Social Text (2024) 42 (1 (158)): 105–122, dml)</w:t>
      </w:r>
    </w:p>
    <w:p w14:paraId="6C29F8C8" w14:textId="77777777" w:rsidR="00810DE1" w:rsidRPr="00C4627B" w:rsidRDefault="00810DE1" w:rsidP="00810DE1">
      <w:pPr>
        <w:rPr>
          <w:sz w:val="14"/>
        </w:rPr>
      </w:pPr>
      <w:r w:rsidRPr="00C4627B">
        <w:rPr>
          <w:sz w:val="14"/>
        </w:rPr>
        <w:t xml:space="preserve">GW: To me, this difference is fundamental for intellectual and political critique. </w:t>
      </w:r>
      <w:r w:rsidRPr="00C4627B">
        <w:rPr>
          <w:rStyle w:val="StyleUnderline"/>
        </w:rPr>
        <w:t xml:space="preserve">Any critique </w:t>
      </w:r>
      <w:r w:rsidRPr="00C4627B">
        <w:rPr>
          <w:rStyle w:val="Emphasis"/>
        </w:rPr>
        <w:t>depends</w:t>
      </w:r>
      <w:r w:rsidRPr="00C4627B">
        <w:rPr>
          <w:rStyle w:val="StyleUnderline"/>
        </w:rPr>
        <w:t xml:space="preserve"> on the proposition that things can be otherwise</w:t>
      </w:r>
      <w:r w:rsidRPr="00C4627B">
        <w:rPr>
          <w:sz w:val="14"/>
        </w:rPr>
        <w:t xml:space="preserve">, that a better set of arrangements are possible. Your basis for knowing or claiming that things can be otherwise is grounded in an implicit or explicit image or proposition about that difference. This is your standpoint of critique. But, after decades of poststructuralist critical theory, </w:t>
      </w:r>
      <w:r w:rsidRPr="00C4627B">
        <w:rPr>
          <w:rStyle w:val="StyleUnderline"/>
        </w:rPr>
        <w:t xml:space="preserve">leftist </w:t>
      </w:r>
      <w:r w:rsidRPr="00C4627B">
        <w:rPr>
          <w:rStyle w:val="StyleUnderline"/>
          <w:highlight w:val="cyan"/>
        </w:rPr>
        <w:t xml:space="preserve">academics have </w:t>
      </w:r>
      <w:r w:rsidRPr="00C4627B">
        <w:rPr>
          <w:rStyle w:val="Emphasis"/>
          <w:highlight w:val="cyan"/>
        </w:rPr>
        <w:t>lost</w:t>
      </w:r>
      <w:r w:rsidRPr="00C4627B">
        <w:rPr>
          <w:rStyle w:val="StyleUnderline"/>
        </w:rPr>
        <w:t xml:space="preserve"> the habit of owning </w:t>
      </w:r>
      <w:r w:rsidRPr="00C4627B">
        <w:rPr>
          <w:rStyle w:val="StyleUnderline"/>
          <w:highlight w:val="cyan"/>
        </w:rPr>
        <w:t>the</w:t>
      </w:r>
      <w:r w:rsidRPr="00C4627B">
        <w:rPr>
          <w:sz w:val="14"/>
        </w:rPr>
        <w:t xml:space="preserve"> “</w:t>
      </w:r>
      <w:r w:rsidRPr="00C4627B">
        <w:rPr>
          <w:rStyle w:val="Emphasis"/>
          <w:highlight w:val="cyan"/>
        </w:rPr>
        <w:t>ought</w:t>
      </w:r>
      <w:r w:rsidRPr="00C4627B">
        <w:rPr>
          <w:sz w:val="14"/>
        </w:rPr>
        <w:t xml:space="preserve">” </w:t>
      </w:r>
      <w:r w:rsidRPr="00C4627B">
        <w:rPr>
          <w:rStyle w:val="StyleUnderline"/>
        </w:rPr>
        <w:t>that always animates critique</w:t>
      </w:r>
      <w:r w:rsidRPr="00C4627B">
        <w:rPr>
          <w:sz w:val="14"/>
        </w:rPr>
        <w:t xml:space="preserve"> and that inevitably haunts disavowals about normativity. There are good historical reasons for this disavowal. </w:t>
      </w:r>
      <w:r w:rsidRPr="00C4627B">
        <w:rPr>
          <w:rStyle w:val="StyleUnderline"/>
        </w:rPr>
        <w:t>Generations of</w:t>
      </w:r>
      <w:r w:rsidRPr="00C4627B">
        <w:rPr>
          <w:sz w:val="14"/>
        </w:rPr>
        <w:t xml:space="preserve"> vanguard parties, authoritarian state socialism, and </w:t>
      </w:r>
      <w:r w:rsidRPr="00C4627B">
        <w:rPr>
          <w:rStyle w:val="StyleUnderline"/>
        </w:rPr>
        <w:t>Eurocentric and patriarchal social thought</w:t>
      </w:r>
      <w:r w:rsidRPr="00C4627B">
        <w:rPr>
          <w:sz w:val="14"/>
        </w:rPr>
        <w:t xml:space="preserve">, not to mention Western imperialism, </w:t>
      </w:r>
      <w:r w:rsidRPr="00C4627B">
        <w:rPr>
          <w:rStyle w:val="StyleUnderline"/>
        </w:rPr>
        <w:t xml:space="preserve">compelled us to see that </w:t>
      </w:r>
      <w:r w:rsidRPr="00C4627B">
        <w:rPr>
          <w:rStyle w:val="Emphasis"/>
        </w:rPr>
        <w:t>any</w:t>
      </w:r>
      <w:r w:rsidRPr="00C4627B">
        <w:rPr>
          <w:rStyle w:val="StyleUnderline"/>
        </w:rPr>
        <w:t xml:space="preserve"> normative claims about how things ought to be are </w:t>
      </w:r>
      <w:r w:rsidRPr="00C4627B">
        <w:rPr>
          <w:rStyle w:val="Emphasis"/>
        </w:rPr>
        <w:t>potentially harmful</w:t>
      </w:r>
      <w:r w:rsidRPr="00C4627B">
        <w:rPr>
          <w:sz w:val="14"/>
        </w:rPr>
        <w:t xml:space="preserve">, </w:t>
      </w:r>
      <w:r w:rsidRPr="00C4627B">
        <w:rPr>
          <w:rStyle w:val="StyleUnderline"/>
        </w:rPr>
        <w:t xml:space="preserve">can authorize </w:t>
      </w:r>
      <w:r w:rsidRPr="00C4627B">
        <w:rPr>
          <w:rStyle w:val="Emphasis"/>
        </w:rPr>
        <w:t>violent impositions</w:t>
      </w:r>
      <w:r w:rsidRPr="00C4627B">
        <w:rPr>
          <w:sz w:val="14"/>
        </w:rPr>
        <w:t xml:space="preserve">, </w:t>
      </w:r>
      <w:r w:rsidRPr="00C4627B">
        <w:rPr>
          <w:rStyle w:val="StyleUnderline"/>
        </w:rPr>
        <w:t xml:space="preserve">can operate as </w:t>
      </w:r>
      <w:r w:rsidRPr="00C4627B">
        <w:rPr>
          <w:rStyle w:val="Emphasis"/>
        </w:rPr>
        <w:t>disciplinary norms</w:t>
      </w:r>
      <w:r w:rsidRPr="00C4627B">
        <w:rPr>
          <w:sz w:val="14"/>
        </w:rPr>
        <w:t xml:space="preserve">, </w:t>
      </w:r>
      <w:r w:rsidRPr="00C4627B">
        <w:rPr>
          <w:rStyle w:val="StyleUnderline"/>
        </w:rPr>
        <w:t xml:space="preserve">can function as </w:t>
      </w:r>
      <w:r w:rsidRPr="00C4627B">
        <w:rPr>
          <w:rStyle w:val="Emphasis"/>
        </w:rPr>
        <w:t>provincial universals</w:t>
      </w:r>
      <w:r w:rsidRPr="00C4627B">
        <w:rPr>
          <w:rStyle w:val="StyleUnderline"/>
        </w:rPr>
        <w:t xml:space="preserve"> that prescribe values</w:t>
      </w:r>
      <w:r w:rsidRPr="00C4627B">
        <w:rPr>
          <w:sz w:val="14"/>
        </w:rPr>
        <w:t xml:space="preserve">, behaviors, arrangements. Certainly, </w:t>
      </w:r>
      <w:r w:rsidRPr="00C4627B">
        <w:rPr>
          <w:rStyle w:val="StyleUnderline"/>
        </w:rPr>
        <w:t>I understand the danger of prescriptive thinking</w:t>
      </w:r>
      <w:r w:rsidRPr="00C4627B">
        <w:rPr>
          <w:sz w:val="14"/>
        </w:rPr>
        <w:t xml:space="preserve">. </w:t>
      </w:r>
      <w:r w:rsidRPr="00C4627B">
        <w:rPr>
          <w:rStyle w:val="StyleUnderline"/>
        </w:rPr>
        <w:t>But</w:t>
      </w:r>
      <w:r w:rsidRPr="00C4627B">
        <w:rPr>
          <w:sz w:val="14"/>
        </w:rPr>
        <w:t xml:space="preserve"> throughout my book </w:t>
      </w:r>
      <w:r w:rsidRPr="00C4627B">
        <w:rPr>
          <w:rStyle w:val="StyleUnderline"/>
        </w:rPr>
        <w:t xml:space="preserve">I insist on the difference between a </w:t>
      </w:r>
      <w:r w:rsidRPr="00C4627B">
        <w:rPr>
          <w:rStyle w:val="Emphasis"/>
        </w:rPr>
        <w:t>political vision</w:t>
      </w:r>
      <w:r w:rsidRPr="00C4627B">
        <w:rPr>
          <w:sz w:val="14"/>
        </w:rPr>
        <w:t xml:space="preserve"> (</w:t>
      </w:r>
      <w:r w:rsidRPr="00C4627B">
        <w:rPr>
          <w:rStyle w:val="StyleUnderline"/>
        </w:rPr>
        <w:t>regarding another possible world</w:t>
      </w:r>
      <w:r w:rsidRPr="00C4627B">
        <w:rPr>
          <w:sz w:val="14"/>
        </w:rPr>
        <w:t xml:space="preserve">) </w:t>
      </w:r>
      <w:r w:rsidRPr="00C4627B">
        <w:rPr>
          <w:rStyle w:val="StyleUnderline"/>
        </w:rPr>
        <w:t xml:space="preserve">and a </w:t>
      </w:r>
      <w:r w:rsidRPr="00C4627B">
        <w:rPr>
          <w:rStyle w:val="Emphasis"/>
        </w:rPr>
        <w:t>technocratic blueprint</w:t>
      </w:r>
      <w:r w:rsidRPr="00C4627B">
        <w:rPr>
          <w:sz w:val="14"/>
        </w:rPr>
        <w:t xml:space="preserve"> (</w:t>
      </w:r>
      <w:r w:rsidRPr="00C4627B">
        <w:rPr>
          <w:rStyle w:val="StyleUnderline"/>
        </w:rPr>
        <w:t>that enumerates how social life must be arranged</w:t>
      </w:r>
      <w:r w:rsidRPr="00C4627B">
        <w:rPr>
          <w:sz w:val="14"/>
        </w:rPr>
        <w:t>).</w:t>
      </w:r>
    </w:p>
    <w:p w14:paraId="2139EEB2" w14:textId="77777777" w:rsidR="00810DE1" w:rsidRPr="00C4627B" w:rsidRDefault="00810DE1" w:rsidP="00810DE1">
      <w:pPr>
        <w:rPr>
          <w:sz w:val="14"/>
        </w:rPr>
      </w:pPr>
      <w:r w:rsidRPr="00C4627B">
        <w:rPr>
          <w:sz w:val="14"/>
        </w:rPr>
        <w:t xml:space="preserve">I believe </w:t>
      </w:r>
      <w:r w:rsidRPr="00C4627B">
        <w:rPr>
          <w:rStyle w:val="StyleUnderline"/>
          <w:highlight w:val="cyan"/>
        </w:rPr>
        <w:t xml:space="preserve">we have paid a </w:t>
      </w:r>
      <w:r w:rsidRPr="00C4627B">
        <w:rPr>
          <w:rStyle w:val="Emphasis"/>
          <w:highlight w:val="cyan"/>
        </w:rPr>
        <w:t>high political price</w:t>
      </w:r>
      <w:r w:rsidRPr="00C4627B">
        <w:rPr>
          <w:rStyle w:val="StyleUnderline"/>
        </w:rPr>
        <w:t xml:space="preserve"> for renouncing or disavowing claims to how things ought to be</w:t>
      </w:r>
      <w:r w:rsidRPr="00C4627B">
        <w:rPr>
          <w:sz w:val="14"/>
        </w:rPr>
        <w:t xml:space="preserve">. </w:t>
      </w:r>
      <w:r w:rsidRPr="00C4627B">
        <w:rPr>
          <w:rStyle w:val="StyleUnderline"/>
        </w:rPr>
        <w:t xml:space="preserve">The moment we </w:t>
      </w:r>
      <w:r w:rsidRPr="00C4627B">
        <w:rPr>
          <w:rStyle w:val="Emphasis"/>
        </w:rPr>
        <w:t>erase</w:t>
      </w:r>
      <w:r w:rsidRPr="00C4627B">
        <w:rPr>
          <w:rStyle w:val="StyleUnderline"/>
        </w:rPr>
        <w:t xml:space="preserve"> this gap between is and ought</w:t>
      </w:r>
      <w:r w:rsidRPr="00C4627B">
        <w:rPr>
          <w:sz w:val="14"/>
        </w:rPr>
        <w:t xml:space="preserve">, </w:t>
      </w:r>
      <w:r w:rsidRPr="00C4627B">
        <w:rPr>
          <w:rStyle w:val="StyleUnderline"/>
        </w:rPr>
        <w:t xml:space="preserve">we </w:t>
      </w:r>
      <w:r w:rsidRPr="00C4627B">
        <w:rPr>
          <w:rStyle w:val="Emphasis"/>
        </w:rPr>
        <w:t>undermine</w:t>
      </w:r>
      <w:r w:rsidRPr="00C4627B">
        <w:rPr>
          <w:rStyle w:val="StyleUnderline"/>
        </w:rPr>
        <w:t xml:space="preserve"> our capacity for critique</w:t>
      </w:r>
      <w:r w:rsidRPr="00C4627B">
        <w:rPr>
          <w:sz w:val="14"/>
        </w:rPr>
        <w:t xml:space="preserve">. </w:t>
      </w:r>
      <w:r w:rsidRPr="00C4627B">
        <w:rPr>
          <w:rStyle w:val="StyleUnderline"/>
          <w:highlight w:val="cyan"/>
        </w:rPr>
        <w:t>We risk</w:t>
      </w:r>
      <w:r w:rsidRPr="00C4627B">
        <w:rPr>
          <w:rStyle w:val="StyleUnderline"/>
        </w:rPr>
        <w:t xml:space="preserve"> descending into </w:t>
      </w:r>
      <w:r w:rsidRPr="00C4627B">
        <w:rPr>
          <w:rStyle w:val="StyleUnderline"/>
          <w:highlight w:val="cyan"/>
        </w:rPr>
        <w:t xml:space="preserve">a descriptive realism that </w:t>
      </w:r>
      <w:r w:rsidRPr="00C4627B">
        <w:rPr>
          <w:rStyle w:val="Emphasis"/>
          <w:sz w:val="30"/>
          <w:szCs w:val="30"/>
          <w:highlight w:val="cyan"/>
        </w:rPr>
        <w:t>accepts the given order as unsurpassable</w:t>
      </w:r>
      <w:r w:rsidRPr="00C4627B">
        <w:rPr>
          <w:sz w:val="14"/>
        </w:rPr>
        <w:t xml:space="preserve">. The real becomes rational. </w:t>
      </w:r>
      <w:r w:rsidRPr="00C4627B">
        <w:rPr>
          <w:rStyle w:val="StyleUnderline"/>
          <w:highlight w:val="cyan"/>
        </w:rPr>
        <w:t>We</w:t>
      </w:r>
      <w:r w:rsidRPr="00C4627B">
        <w:rPr>
          <w:rStyle w:val="StyleUnderline"/>
        </w:rPr>
        <w:t xml:space="preserve"> also </w:t>
      </w:r>
      <w:r w:rsidRPr="00C4627B">
        <w:rPr>
          <w:rStyle w:val="StyleUnderline"/>
          <w:highlight w:val="cyan"/>
        </w:rPr>
        <w:t>miss</w:t>
      </w:r>
      <w:r w:rsidRPr="00C4627B">
        <w:rPr>
          <w:rStyle w:val="StyleUnderline"/>
        </w:rPr>
        <w:t xml:space="preserve"> a crucial </w:t>
      </w:r>
      <w:r w:rsidRPr="00C4627B">
        <w:rPr>
          <w:rStyle w:val="StyleUnderline"/>
          <w:highlight w:val="cyan"/>
        </w:rPr>
        <w:t xml:space="preserve">opportunity to </w:t>
      </w:r>
      <w:r w:rsidRPr="00C4627B">
        <w:rPr>
          <w:rStyle w:val="Emphasis"/>
          <w:highlight w:val="cyan"/>
        </w:rPr>
        <w:t>engage</w:t>
      </w:r>
      <w:r w:rsidRPr="00C4627B">
        <w:rPr>
          <w:rStyle w:val="Emphasis"/>
        </w:rPr>
        <w:t xml:space="preserve"> people's </w:t>
      </w:r>
      <w:r w:rsidRPr="00C4627B">
        <w:rPr>
          <w:rStyle w:val="Emphasis"/>
          <w:highlight w:val="cyan"/>
        </w:rPr>
        <w:t>lived experience</w:t>
      </w:r>
      <w:r w:rsidRPr="00C4627B">
        <w:rPr>
          <w:sz w:val="14"/>
        </w:rPr>
        <w:t xml:space="preserve">, </w:t>
      </w:r>
      <w:r w:rsidRPr="00C4627B">
        <w:rPr>
          <w:rStyle w:val="StyleUnderline"/>
        </w:rPr>
        <w:t xml:space="preserve">to speak to their hopes and desires </w:t>
      </w:r>
      <w:r w:rsidRPr="00C4627B">
        <w:rPr>
          <w:rStyle w:val="StyleUnderline"/>
          <w:highlight w:val="cyan"/>
        </w:rPr>
        <w:t xml:space="preserve">by stimulating their imagination by </w:t>
      </w:r>
      <w:r w:rsidRPr="00C4627B">
        <w:rPr>
          <w:rStyle w:val="Emphasis"/>
          <w:highlight w:val="cyan"/>
        </w:rPr>
        <w:t>envisioning another possible world</w:t>
      </w:r>
      <w:r w:rsidRPr="00C4627B">
        <w:rPr>
          <w:sz w:val="14"/>
        </w:rPr>
        <w:t xml:space="preserve">, one </w:t>
      </w:r>
      <w:r w:rsidRPr="00C4627B">
        <w:rPr>
          <w:rStyle w:val="StyleUnderline"/>
        </w:rPr>
        <w:t>for which we might want to struggle</w:t>
      </w:r>
      <w:r w:rsidRPr="00C4627B">
        <w:rPr>
          <w:sz w:val="14"/>
        </w:rPr>
        <w:t xml:space="preserve">. </w:t>
      </w:r>
      <w:r w:rsidRPr="00C4627B">
        <w:rPr>
          <w:rStyle w:val="StyleUnderline"/>
        </w:rPr>
        <w:t>Without the gap between is and ought</w:t>
      </w:r>
      <w:r w:rsidRPr="00C4627B">
        <w:rPr>
          <w:sz w:val="14"/>
        </w:rPr>
        <w:t xml:space="preserve">, </w:t>
      </w:r>
      <w:r w:rsidRPr="00C4627B">
        <w:rPr>
          <w:rStyle w:val="StyleUnderline"/>
        </w:rPr>
        <w:t xml:space="preserve">we remain </w:t>
      </w:r>
      <w:r w:rsidRPr="00C4627B">
        <w:rPr>
          <w:rStyle w:val="Emphasis"/>
        </w:rPr>
        <w:t>trapped</w:t>
      </w:r>
      <w:r w:rsidRPr="00C4627B">
        <w:rPr>
          <w:rStyle w:val="StyleUnderline"/>
        </w:rPr>
        <w:t xml:space="preserve"> in a sterile loop of negative critique</w:t>
      </w:r>
      <w:r w:rsidRPr="00C4627B">
        <w:rPr>
          <w:sz w:val="14"/>
        </w:rPr>
        <w:t>. Insofar as Foucauldian thinking, for example, moves beyond negative critique, it can only offer us tactics. It does not, cannot speak about aims. Such thinking posits a chain of equivalences that links vision, prescription, norms, universalism, totalitarianism. Fernando Coronil has this terrific line: the Left may not have a map, but it has a compass. I suggest that too many critical theorists have forgotten about or abandoned this compass.</w:t>
      </w:r>
    </w:p>
    <w:p w14:paraId="4686D4A4" w14:textId="77777777" w:rsidR="00810DE1" w:rsidRPr="00C4627B" w:rsidRDefault="00810DE1" w:rsidP="00810DE1">
      <w:pPr>
        <w:rPr>
          <w:sz w:val="14"/>
        </w:rPr>
      </w:pPr>
      <w:r w:rsidRPr="00C4627B">
        <w:rPr>
          <w:sz w:val="14"/>
        </w:rPr>
        <w:t>SS: This fear of a normative ought comes from the fear of it being externally imposed, right? It's the violence of imposition.</w:t>
      </w:r>
    </w:p>
    <w:p w14:paraId="3D987756" w14:textId="77777777" w:rsidR="00810DE1" w:rsidRPr="00C4627B" w:rsidRDefault="00810DE1" w:rsidP="00810DE1">
      <w:pPr>
        <w:rPr>
          <w:sz w:val="14"/>
        </w:rPr>
      </w:pPr>
      <w:r w:rsidRPr="00C4627B">
        <w:rPr>
          <w:sz w:val="14"/>
        </w:rPr>
        <w:t xml:space="preserve">GW: Yes. </w:t>
      </w:r>
      <w:r w:rsidRPr="00C4627B">
        <w:rPr>
          <w:rStyle w:val="StyleUnderline"/>
        </w:rPr>
        <w:t>If you are positing how things ought to be</w:t>
      </w:r>
      <w:r w:rsidRPr="00C4627B">
        <w:rPr>
          <w:sz w:val="14"/>
        </w:rPr>
        <w:t xml:space="preserve">, </w:t>
      </w:r>
      <w:r w:rsidRPr="00C4627B">
        <w:rPr>
          <w:rStyle w:val="StyleUnderline"/>
        </w:rPr>
        <w:t>you</w:t>
      </w:r>
      <w:r w:rsidRPr="00C4627B">
        <w:rPr>
          <w:sz w:val="14"/>
        </w:rPr>
        <w:t xml:space="preserve"> are making a claim about a better set of arrangements. Such claims are based on political judgment. They </w:t>
      </w:r>
      <w:r w:rsidRPr="00C4627B">
        <w:rPr>
          <w:rStyle w:val="Emphasis"/>
        </w:rPr>
        <w:t>always</w:t>
      </w:r>
      <w:r w:rsidRPr="00C4627B">
        <w:rPr>
          <w:rStyle w:val="StyleUnderline"/>
        </w:rPr>
        <w:t xml:space="preserve"> assume a </w:t>
      </w:r>
      <w:r w:rsidRPr="00C4627B">
        <w:rPr>
          <w:rStyle w:val="Emphasis"/>
        </w:rPr>
        <w:t>risk</w:t>
      </w:r>
      <w:r w:rsidRPr="00C4627B">
        <w:rPr>
          <w:rStyle w:val="StyleUnderline"/>
        </w:rPr>
        <w:t xml:space="preserve"> and are always </w:t>
      </w:r>
      <w:r w:rsidRPr="00C4627B">
        <w:rPr>
          <w:rStyle w:val="Emphasis"/>
        </w:rPr>
        <w:t>up for debate</w:t>
      </w:r>
      <w:r w:rsidRPr="00C4627B">
        <w:rPr>
          <w:rStyle w:val="StyleUnderline"/>
        </w:rPr>
        <w:t xml:space="preserve"> and </w:t>
      </w:r>
      <w:r w:rsidRPr="00C4627B">
        <w:rPr>
          <w:rStyle w:val="Emphasis"/>
        </w:rPr>
        <w:t>contestation</w:t>
      </w:r>
      <w:r w:rsidRPr="00C4627B">
        <w:rPr>
          <w:sz w:val="14"/>
        </w:rPr>
        <w:t xml:space="preserve">. </w:t>
      </w:r>
      <w:r w:rsidRPr="00C4627B">
        <w:rPr>
          <w:rStyle w:val="StyleUnderline"/>
          <w:highlight w:val="cyan"/>
        </w:rPr>
        <w:t xml:space="preserve">There is </w:t>
      </w:r>
      <w:r w:rsidRPr="00C4627B">
        <w:rPr>
          <w:rStyle w:val="Emphasis"/>
          <w:highlight w:val="cyan"/>
        </w:rPr>
        <w:t>no avoiding</w:t>
      </w:r>
      <w:r w:rsidRPr="00C4627B">
        <w:rPr>
          <w:rStyle w:val="StyleUnderline"/>
          <w:highlight w:val="cyan"/>
        </w:rPr>
        <w:t xml:space="preserve"> the risk that your </w:t>
      </w:r>
      <w:r w:rsidRPr="00C4627B">
        <w:rPr>
          <w:rStyle w:val="Emphasis"/>
          <w:highlight w:val="cyan"/>
        </w:rPr>
        <w:t>good life</w:t>
      </w:r>
      <w:r w:rsidRPr="00C4627B">
        <w:rPr>
          <w:rStyle w:val="StyleUnderline"/>
          <w:highlight w:val="cyan"/>
        </w:rPr>
        <w:t xml:space="preserve"> may be someone else's </w:t>
      </w:r>
      <w:r w:rsidRPr="00C4627B">
        <w:rPr>
          <w:rStyle w:val="Emphasis"/>
          <w:highlight w:val="cyan"/>
        </w:rPr>
        <w:t>constraining norm</w:t>
      </w:r>
      <w:r w:rsidRPr="00C4627B">
        <w:rPr>
          <w:sz w:val="14"/>
        </w:rPr>
        <w:t xml:space="preserve">. </w:t>
      </w:r>
      <w:r w:rsidRPr="00C4627B">
        <w:rPr>
          <w:rStyle w:val="StyleUnderline"/>
        </w:rPr>
        <w:t xml:space="preserve">But I don't think there can be transformative politics </w:t>
      </w:r>
      <w:r w:rsidRPr="00C4627B">
        <w:rPr>
          <w:rStyle w:val="Emphasis"/>
        </w:rPr>
        <w:t>without</w:t>
      </w:r>
      <w:r w:rsidRPr="00C4627B">
        <w:rPr>
          <w:rStyle w:val="StyleUnderline"/>
        </w:rPr>
        <w:t xml:space="preserve"> assuming this risk</w:t>
      </w:r>
      <w:r w:rsidRPr="00C4627B">
        <w:rPr>
          <w:sz w:val="14"/>
        </w:rPr>
        <w:t>.</w:t>
      </w:r>
    </w:p>
    <w:p w14:paraId="1D26FD54" w14:textId="77777777" w:rsidR="00810DE1" w:rsidRPr="00C4627B" w:rsidRDefault="00810DE1" w:rsidP="00810DE1">
      <w:pPr>
        <w:rPr>
          <w:sz w:val="14"/>
        </w:rPr>
      </w:pPr>
      <w:r w:rsidRPr="00C4627B">
        <w:rPr>
          <w:sz w:val="14"/>
        </w:rPr>
        <w:t>SS: Right. Is there a sacred ought in this world? A nonnegotiable ought for you?</w:t>
      </w:r>
    </w:p>
    <w:p w14:paraId="7BD1463F" w14:textId="77777777" w:rsidR="00810DE1" w:rsidRPr="00C4627B" w:rsidRDefault="00810DE1" w:rsidP="00810DE1">
      <w:pPr>
        <w:rPr>
          <w:sz w:val="14"/>
        </w:rPr>
      </w:pPr>
      <w:r w:rsidRPr="00C4627B">
        <w:rPr>
          <w:sz w:val="14"/>
        </w:rPr>
        <w:t>GW: I don't think that such things can be defined abstractly or transhistorically, once and for all. When I talk about how things ought to be, I am not thinking of sacred principles—a universal model for the ideal social formation. But I feel comfortable saying that we need to abolish capitalism, racial capitalism, in the name of collective self-management. Maybe collective self-management is my nonnegotiable ought—as the indispensable horizon of political practice and projects.</w:t>
      </w:r>
    </w:p>
    <w:p w14:paraId="2680CAB6" w14:textId="77777777" w:rsidR="00810DE1" w:rsidRPr="00C4627B" w:rsidRDefault="00810DE1" w:rsidP="00810DE1">
      <w:pPr>
        <w:rPr>
          <w:sz w:val="14"/>
        </w:rPr>
      </w:pPr>
      <w:r w:rsidRPr="00C4627B">
        <w:rPr>
          <w:sz w:val="14"/>
        </w:rPr>
        <w:t>SS: I didn't see this coming. I thought it would be, in an Adornoian way, that no one should be in pain.</w:t>
      </w:r>
    </w:p>
    <w:p w14:paraId="35ED6A48" w14:textId="77777777" w:rsidR="00810DE1" w:rsidRPr="00C4627B" w:rsidRDefault="00810DE1" w:rsidP="00810DE1">
      <w:pPr>
        <w:rPr>
          <w:sz w:val="14"/>
        </w:rPr>
      </w:pPr>
      <w:r w:rsidRPr="00C4627B">
        <w:rPr>
          <w:sz w:val="14"/>
        </w:rPr>
        <w:t xml:space="preserve">GW: No, not at all. </w:t>
      </w:r>
      <w:r w:rsidRPr="00C4627B">
        <w:rPr>
          <w:rStyle w:val="StyleUnderline"/>
          <w:highlight w:val="cyan"/>
        </w:rPr>
        <w:t xml:space="preserve">I don't think we can have a world </w:t>
      </w:r>
      <w:r w:rsidRPr="00C4627B">
        <w:rPr>
          <w:rStyle w:val="Emphasis"/>
          <w:highlight w:val="cyan"/>
        </w:rPr>
        <w:t>without pain</w:t>
      </w:r>
      <w:r w:rsidRPr="00C4627B">
        <w:rPr>
          <w:sz w:val="14"/>
        </w:rPr>
        <w:t xml:space="preserve">. </w:t>
      </w:r>
      <w:r w:rsidRPr="00C4627B">
        <w:rPr>
          <w:rStyle w:val="StyleUnderline"/>
          <w:highlight w:val="cyan"/>
        </w:rPr>
        <w:t xml:space="preserve">But we can </w:t>
      </w:r>
      <w:r w:rsidRPr="00C4627B">
        <w:rPr>
          <w:rStyle w:val="Emphasis"/>
          <w:highlight w:val="cyan"/>
        </w:rPr>
        <w:t>certainly conclude</w:t>
      </w:r>
      <w:r w:rsidRPr="00C4627B">
        <w:rPr>
          <w:rStyle w:val="StyleUnderline"/>
          <w:highlight w:val="cyan"/>
        </w:rPr>
        <w:t xml:space="preserve"> that capitalism</w:t>
      </w:r>
      <w:r w:rsidRPr="00C4627B">
        <w:rPr>
          <w:sz w:val="14"/>
        </w:rPr>
        <w:t xml:space="preserve">, </w:t>
      </w:r>
      <w:r w:rsidRPr="00C4627B">
        <w:rPr>
          <w:rStyle w:val="StyleUnderline"/>
          <w:highlight w:val="cyan"/>
        </w:rPr>
        <w:t>imperialism</w:t>
      </w:r>
      <w:r w:rsidRPr="00C4627B">
        <w:rPr>
          <w:sz w:val="14"/>
          <w:highlight w:val="cyan"/>
        </w:rPr>
        <w:t xml:space="preserve">, </w:t>
      </w:r>
      <w:r w:rsidRPr="00C4627B">
        <w:rPr>
          <w:rStyle w:val="StyleUnderline"/>
          <w:highlight w:val="cyan"/>
        </w:rPr>
        <w:t>racism</w:t>
      </w:r>
      <w:r w:rsidRPr="00C4627B">
        <w:rPr>
          <w:sz w:val="14"/>
          <w:highlight w:val="cyan"/>
        </w:rPr>
        <w:t xml:space="preserve">, </w:t>
      </w:r>
      <w:r w:rsidRPr="00C4627B">
        <w:rPr>
          <w:rStyle w:val="StyleUnderline"/>
          <w:highlight w:val="cyan"/>
        </w:rPr>
        <w:t xml:space="preserve">sexism will </w:t>
      </w:r>
      <w:r w:rsidRPr="00C4627B">
        <w:rPr>
          <w:rStyle w:val="Emphasis"/>
          <w:highlight w:val="cyan"/>
        </w:rPr>
        <w:t>certainly cause pain</w:t>
      </w:r>
      <w:r w:rsidRPr="00C4627B">
        <w:rPr>
          <w:sz w:val="14"/>
        </w:rPr>
        <w:t xml:space="preserve">, will certainly impede collective self-management, </w:t>
      </w:r>
      <w:r w:rsidRPr="00C4627B">
        <w:rPr>
          <w:rStyle w:val="StyleUnderline"/>
          <w:highlight w:val="cyan"/>
        </w:rPr>
        <w:t xml:space="preserve">will </w:t>
      </w:r>
      <w:r w:rsidRPr="00C4627B">
        <w:rPr>
          <w:rStyle w:val="Emphasis"/>
          <w:highlight w:val="cyan"/>
        </w:rPr>
        <w:t>certainly obstruct</w:t>
      </w:r>
      <w:r w:rsidRPr="00C4627B">
        <w:rPr>
          <w:rStyle w:val="StyleUnderline"/>
        </w:rPr>
        <w:t xml:space="preserve"> the capacity for human </w:t>
      </w:r>
      <w:r w:rsidRPr="00C4627B">
        <w:rPr>
          <w:rStyle w:val="StyleUnderline"/>
          <w:highlight w:val="cyan"/>
        </w:rPr>
        <w:t xml:space="preserve">flourishing on </w:t>
      </w:r>
      <w:r w:rsidRPr="00C4627B">
        <w:rPr>
          <w:rStyle w:val="Emphasis"/>
          <w:highlight w:val="cyan"/>
        </w:rPr>
        <w:t>any scale</w:t>
      </w:r>
      <w:r w:rsidRPr="00C4627B">
        <w:rPr>
          <w:sz w:val="14"/>
          <w:highlight w:val="cyan"/>
        </w:rPr>
        <w:t>—</w:t>
      </w:r>
      <w:r w:rsidRPr="00C4627B">
        <w:rPr>
          <w:rStyle w:val="StyleUnderline"/>
          <w:highlight w:val="cyan"/>
        </w:rPr>
        <w:t>and must</w:t>
      </w:r>
      <w:r w:rsidRPr="00C4627B">
        <w:rPr>
          <w:rStyle w:val="StyleUnderline"/>
        </w:rPr>
        <w:t xml:space="preserve"> therefore </w:t>
      </w:r>
      <w:r w:rsidRPr="00C4627B">
        <w:rPr>
          <w:rStyle w:val="StyleUnderline"/>
          <w:highlight w:val="cyan"/>
        </w:rPr>
        <w:t>be opposed</w:t>
      </w:r>
      <w:r w:rsidRPr="00C4627B">
        <w:rPr>
          <w:sz w:val="14"/>
          <w:highlight w:val="cyan"/>
        </w:rPr>
        <w:t xml:space="preserve">, </w:t>
      </w:r>
      <w:r w:rsidRPr="00C4627B">
        <w:rPr>
          <w:rStyle w:val="StyleUnderline"/>
          <w:highlight w:val="cyan"/>
        </w:rPr>
        <w:t>in the name of</w:t>
      </w:r>
      <w:r w:rsidRPr="00C4627B">
        <w:rPr>
          <w:rStyle w:val="StyleUnderline"/>
        </w:rPr>
        <w:t xml:space="preserve"> creating social </w:t>
      </w:r>
      <w:r w:rsidRPr="00C4627B">
        <w:rPr>
          <w:rStyle w:val="StyleUnderline"/>
          <w:highlight w:val="cyan"/>
        </w:rPr>
        <w:t xml:space="preserve">arrangements in which the </w:t>
      </w:r>
      <w:r w:rsidRPr="00C4627B">
        <w:rPr>
          <w:rStyle w:val="Emphasis"/>
          <w:highlight w:val="cyan"/>
        </w:rPr>
        <w:t>greatest number</w:t>
      </w:r>
      <w:r w:rsidRPr="00C4627B">
        <w:rPr>
          <w:rStyle w:val="Emphasis"/>
        </w:rPr>
        <w:t xml:space="preserve"> of people</w:t>
      </w:r>
      <w:r w:rsidRPr="00C4627B">
        <w:rPr>
          <w:rStyle w:val="StyleUnderline"/>
        </w:rPr>
        <w:t xml:space="preserve"> </w:t>
      </w:r>
      <w:r w:rsidRPr="00C4627B">
        <w:rPr>
          <w:rStyle w:val="StyleUnderline"/>
          <w:highlight w:val="cyan"/>
        </w:rPr>
        <w:t xml:space="preserve">have the </w:t>
      </w:r>
      <w:r w:rsidRPr="00C4627B">
        <w:rPr>
          <w:rStyle w:val="Emphasis"/>
          <w:highlight w:val="cyan"/>
        </w:rPr>
        <w:t>greatest amount of power</w:t>
      </w:r>
      <w:r w:rsidRPr="00C4627B">
        <w:rPr>
          <w:rStyle w:val="StyleUnderline"/>
          <w:highlight w:val="cyan"/>
        </w:rPr>
        <w:t xml:space="preserve"> to make their</w:t>
      </w:r>
      <w:r w:rsidRPr="00C4627B">
        <w:rPr>
          <w:rStyle w:val="StyleUnderline"/>
        </w:rPr>
        <w:t xml:space="preserve"> social </w:t>
      </w:r>
      <w:r w:rsidRPr="00C4627B">
        <w:rPr>
          <w:rStyle w:val="StyleUnderline"/>
          <w:highlight w:val="cyan"/>
        </w:rPr>
        <w:t>worlds</w:t>
      </w:r>
      <w:r w:rsidRPr="00C4627B">
        <w:rPr>
          <w:rStyle w:val="StyleUnderline"/>
        </w:rPr>
        <w:t xml:space="preserve"> and choose what kind of life to pursue</w:t>
      </w:r>
      <w:r w:rsidRPr="00C4627B">
        <w:rPr>
          <w:sz w:val="14"/>
        </w:rPr>
        <w:t>. We can call this radical democracy or democratic socialism. Of course, in our global and interdependent world, we need to find ways to link collective self-management to Left internationalism and planetary politics—but that would require a longer discussion.</w:t>
      </w:r>
    </w:p>
    <w:p w14:paraId="70130E8A" w14:textId="77777777" w:rsidR="00810DE1" w:rsidRPr="00C4627B" w:rsidRDefault="00810DE1" w:rsidP="00810DE1">
      <w:pPr>
        <w:rPr>
          <w:sz w:val="14"/>
        </w:rPr>
      </w:pPr>
      <w:r w:rsidRPr="00C4627B">
        <w:rPr>
          <w:sz w:val="14"/>
        </w:rPr>
        <w:t>SS: How would this form of collective self-management defend itself from being eroded, co-opted, or hijacked?</w:t>
      </w:r>
    </w:p>
    <w:p w14:paraId="2621C1CA" w14:textId="77777777" w:rsidR="00810DE1" w:rsidRPr="00C4627B" w:rsidRDefault="00810DE1" w:rsidP="00810DE1">
      <w:pPr>
        <w:rPr>
          <w:sz w:val="14"/>
        </w:rPr>
      </w:pPr>
      <w:r w:rsidRPr="00C4627B">
        <w:rPr>
          <w:sz w:val="14"/>
        </w:rPr>
        <w:t xml:space="preserve">GW: </w:t>
      </w:r>
      <w:r w:rsidRPr="00C4627B">
        <w:rPr>
          <w:rStyle w:val="StyleUnderline"/>
        </w:rPr>
        <w:t>Every political experiment</w:t>
      </w:r>
      <w:r w:rsidRPr="00C4627B">
        <w:rPr>
          <w:sz w:val="14"/>
        </w:rPr>
        <w:t xml:space="preserve">, every emancipatory arrangement, especially those grounded in popular democracy and a socialist orientation to common life beyond private property and commodity-mediated social relations and reified state power, </w:t>
      </w:r>
      <w:r w:rsidRPr="00C4627B">
        <w:rPr>
          <w:rStyle w:val="StyleUnderline"/>
        </w:rPr>
        <w:t xml:space="preserve">risks being </w:t>
      </w:r>
      <w:r w:rsidRPr="00C4627B">
        <w:rPr>
          <w:rStyle w:val="Emphasis"/>
        </w:rPr>
        <w:t>eroded</w:t>
      </w:r>
      <w:r w:rsidRPr="00C4627B">
        <w:rPr>
          <w:rStyle w:val="StyleUnderline"/>
        </w:rPr>
        <w:t xml:space="preserve"> or </w:t>
      </w:r>
      <w:r w:rsidRPr="00C4627B">
        <w:rPr>
          <w:rStyle w:val="Emphasis"/>
        </w:rPr>
        <w:t>hijacked</w:t>
      </w:r>
      <w:r w:rsidRPr="00C4627B">
        <w:rPr>
          <w:sz w:val="14"/>
        </w:rPr>
        <w:t xml:space="preserve">. </w:t>
      </w:r>
      <w:r w:rsidRPr="00C4627B">
        <w:rPr>
          <w:rStyle w:val="StyleUnderline"/>
        </w:rPr>
        <w:t>There are never any safeguards or guarantees</w:t>
      </w:r>
      <w:r w:rsidRPr="00C4627B">
        <w:rPr>
          <w:sz w:val="14"/>
        </w:rPr>
        <w:t xml:space="preserve">. I suppose </w:t>
      </w:r>
      <w:r w:rsidRPr="00C4627B">
        <w:rPr>
          <w:rStyle w:val="StyleUnderline"/>
        </w:rPr>
        <w:t>they can only be defended</w:t>
      </w:r>
      <w:r w:rsidRPr="00C4627B">
        <w:rPr>
          <w:sz w:val="14"/>
        </w:rPr>
        <w:t xml:space="preserve"> by maintaining popular support, </w:t>
      </w:r>
      <w:r w:rsidRPr="00C4627B">
        <w:rPr>
          <w:rStyle w:val="StyleUnderline"/>
        </w:rPr>
        <w:t>by remaining faithful to their founding principles and ethos</w:t>
      </w:r>
      <w:r w:rsidRPr="00C4627B">
        <w:rPr>
          <w:sz w:val="14"/>
        </w:rPr>
        <w:t xml:space="preserve">, </w:t>
      </w:r>
      <w:r w:rsidRPr="00C4627B">
        <w:rPr>
          <w:rStyle w:val="StyleUnderline"/>
        </w:rPr>
        <w:t xml:space="preserve">and through </w:t>
      </w:r>
      <w:r w:rsidRPr="00C4627B">
        <w:rPr>
          <w:rStyle w:val="Emphasis"/>
        </w:rPr>
        <w:t>ongoing struggle</w:t>
      </w:r>
      <w:r w:rsidRPr="00C4627B">
        <w:rPr>
          <w:sz w:val="14"/>
        </w:rPr>
        <w:t xml:space="preserve"> on all fronts: socioeconomic, political, and ideological. I don't think there is a moment when history comes to a stop.</w:t>
      </w:r>
    </w:p>
    <w:p w14:paraId="78142D62" w14:textId="77777777" w:rsidR="00810DE1" w:rsidRPr="00C4627B" w:rsidRDefault="00810DE1" w:rsidP="00810DE1">
      <w:pPr>
        <w:rPr>
          <w:sz w:val="14"/>
        </w:rPr>
      </w:pPr>
      <w:r w:rsidRPr="00C4627B">
        <w:rPr>
          <w:sz w:val="14"/>
        </w:rPr>
        <w:t>Part 4: Negative Critique and the Revolutionary Subject—What's the Problem with Pure Negativity? Or, Where Is the Subject?</w:t>
      </w:r>
    </w:p>
    <w:p w14:paraId="391E01FC" w14:textId="77777777" w:rsidR="00810DE1" w:rsidRPr="00C4627B" w:rsidRDefault="00810DE1" w:rsidP="00810DE1">
      <w:pPr>
        <w:rPr>
          <w:sz w:val="14"/>
        </w:rPr>
      </w:pPr>
      <w:r w:rsidRPr="00C4627B">
        <w:rPr>
          <w:sz w:val="14"/>
        </w:rPr>
        <w:t>SS: Right. This relates to your dislike of negative critique. Why is negative critique insufficient? And what, then, constitutes positive or affirmative critique? I get the sense that you do not want to equate truth with a specific form of consciousness embodied in either the Black, the female, or the proletariat subject that can affirm this positive layer. Can you achieve this affirmative layer without a revolutionary subject?</w:t>
      </w:r>
    </w:p>
    <w:p w14:paraId="4F3F0447" w14:textId="77777777" w:rsidR="00810DE1" w:rsidRPr="00C4627B" w:rsidRDefault="00810DE1" w:rsidP="00810DE1">
      <w:pPr>
        <w:rPr>
          <w:sz w:val="14"/>
        </w:rPr>
      </w:pPr>
      <w:r w:rsidRPr="00C4627B">
        <w:rPr>
          <w:sz w:val="14"/>
        </w:rPr>
        <w:t xml:space="preserve">GW: The point is not that we should have an affirmative critique but that </w:t>
      </w:r>
      <w:r w:rsidRPr="00C4627B">
        <w:rPr>
          <w:rStyle w:val="StyleUnderline"/>
        </w:rPr>
        <w:t xml:space="preserve">critique of the existing order should be linked to an </w:t>
      </w:r>
      <w:r w:rsidRPr="00C4627B">
        <w:rPr>
          <w:rStyle w:val="Emphasis"/>
        </w:rPr>
        <w:t>affirmative vision of alternative arrangements</w:t>
      </w:r>
      <w:r w:rsidRPr="00C4627B">
        <w:rPr>
          <w:sz w:val="14"/>
        </w:rPr>
        <w:t>. But yes, my frustration with negative critique as an end in itself is not linked to some notion of a foundational or transhistorical political subject that has an intrinsically privileged relationship to potential revolutionary change.</w:t>
      </w:r>
    </w:p>
    <w:p w14:paraId="3F93E891" w14:textId="77777777" w:rsidR="00810DE1" w:rsidRPr="00C4627B" w:rsidRDefault="00810DE1" w:rsidP="00810DE1">
      <w:pPr>
        <w:rPr>
          <w:sz w:val="14"/>
        </w:rPr>
      </w:pPr>
      <w:r w:rsidRPr="00C4627B">
        <w:rPr>
          <w:sz w:val="14"/>
        </w:rPr>
        <w:t>SS: Is there a revolutionary subject?</w:t>
      </w:r>
    </w:p>
    <w:p w14:paraId="284DD52C" w14:textId="77777777" w:rsidR="00810DE1" w:rsidRPr="00C4627B" w:rsidRDefault="00810DE1" w:rsidP="00810DE1">
      <w:pPr>
        <w:rPr>
          <w:sz w:val="14"/>
        </w:rPr>
      </w:pPr>
      <w:r w:rsidRPr="00C4627B">
        <w:rPr>
          <w:sz w:val="14"/>
        </w:rPr>
        <w:t>GW: It's difficult to think of a revolutionary subject in our neoliberal present, when the global Left has been so decimated, the forms of domination are so granular, when the disciplinary net is so tightly pulled around us. I don't think there is much value in trying to define or determine the revolutionary subject for these times. The world changes through contingent events that may intensify existing contradictions so that they become crises that afford political openings and opportunities. At these moments, I think, mass popular movements, the people, the multitude is always the potential revolutionary subject. This does not mean that they will enact some preexisting revolutionary plan. We can never know which already existing social group or force might create energies around which a mass may coalesce and through which real structural transformation might be possible. Nor do we know what new political subjectivities might arise through such processes and struggles.</w:t>
      </w:r>
    </w:p>
    <w:p w14:paraId="4CF7D24C" w14:textId="77777777" w:rsidR="00810DE1" w:rsidRPr="00C4627B" w:rsidRDefault="00810DE1" w:rsidP="00810DE1">
      <w:pPr>
        <w:rPr>
          <w:sz w:val="14"/>
        </w:rPr>
      </w:pPr>
      <w:r w:rsidRPr="00C4627B">
        <w:rPr>
          <w:sz w:val="14"/>
        </w:rPr>
        <w:t>SS: True, but it can't be productive that we lodge so much critical energy in the unknown. Surely, we don't know, but we also create what we know.</w:t>
      </w:r>
    </w:p>
    <w:p w14:paraId="5A4B9B3A" w14:textId="77777777" w:rsidR="00810DE1" w:rsidRPr="00C4627B" w:rsidRDefault="00810DE1" w:rsidP="00810DE1">
      <w:pPr>
        <w:rPr>
          <w:sz w:val="14"/>
        </w:rPr>
      </w:pPr>
      <w:r w:rsidRPr="00C4627B">
        <w:rPr>
          <w:sz w:val="14"/>
        </w:rPr>
        <w:t xml:space="preserve">GW: Yes. I'm not advocating some kind of passive, Derridean idea of waiting without expectation. We need to organize, by politicizing harm and division, without knowing what might be the lever of transformation. It might come in a Benjaminian flash, or it might require a fifty-year hegemonic project to create a Gramscian historic bloc. Our only choice is to organize as if we are creating a history transforming mass that cuts across traditional social, cultural, regional, and ideological boundaries—a politics of the 99 percent. This kind of </w:t>
      </w:r>
      <w:r w:rsidRPr="00C4627B">
        <w:rPr>
          <w:rStyle w:val="StyleUnderline"/>
        </w:rPr>
        <w:t xml:space="preserve">organizing needs to </w:t>
      </w:r>
      <w:r w:rsidRPr="00C4627B">
        <w:rPr>
          <w:rStyle w:val="Emphasis"/>
        </w:rPr>
        <w:t>engage material conditions</w:t>
      </w:r>
      <w:r w:rsidRPr="00C4627B">
        <w:rPr>
          <w:sz w:val="14"/>
        </w:rPr>
        <w:t xml:space="preserve">, </w:t>
      </w:r>
      <w:r w:rsidRPr="00C4627B">
        <w:rPr>
          <w:rStyle w:val="StyleUnderline"/>
        </w:rPr>
        <w:t xml:space="preserve">but it also has to operate on the terrain of </w:t>
      </w:r>
      <w:r w:rsidRPr="00C4627B">
        <w:rPr>
          <w:rStyle w:val="Emphasis"/>
        </w:rPr>
        <w:t>political imagination</w:t>
      </w:r>
      <w:r w:rsidRPr="00C4627B">
        <w:rPr>
          <w:sz w:val="14"/>
        </w:rPr>
        <w:t xml:space="preserve">. </w:t>
      </w:r>
      <w:r w:rsidRPr="00C4627B">
        <w:rPr>
          <w:rStyle w:val="StyleUnderline"/>
        </w:rPr>
        <w:t>Envisioning another possible world</w:t>
      </w:r>
      <w:r w:rsidRPr="00C4627B">
        <w:rPr>
          <w:sz w:val="14"/>
        </w:rPr>
        <w:t xml:space="preserve">, creating a situation in which people can be together differently, also </w:t>
      </w:r>
      <w:r w:rsidRPr="00C4627B">
        <w:rPr>
          <w:rStyle w:val="StyleUnderline"/>
        </w:rPr>
        <w:t>depends on alternative modes of seeing and knowing</w:t>
      </w:r>
      <w:r w:rsidRPr="00C4627B">
        <w:rPr>
          <w:sz w:val="14"/>
        </w:rPr>
        <w:t>.</w:t>
      </w:r>
    </w:p>
    <w:p w14:paraId="218EF64F" w14:textId="77777777" w:rsidR="00810DE1" w:rsidRPr="00C4627B" w:rsidRDefault="00810DE1" w:rsidP="00810DE1">
      <w:pPr>
        <w:rPr>
          <w:sz w:val="14"/>
        </w:rPr>
      </w:pPr>
      <w:r w:rsidRPr="00C4627B">
        <w:rPr>
          <w:sz w:val="14"/>
        </w:rPr>
        <w:t>Part 5: The Image</w:t>
      </w:r>
    </w:p>
    <w:p w14:paraId="048C004E" w14:textId="77777777" w:rsidR="00810DE1" w:rsidRPr="00C4627B" w:rsidRDefault="00810DE1" w:rsidP="00810DE1">
      <w:pPr>
        <w:rPr>
          <w:sz w:val="14"/>
        </w:rPr>
      </w:pPr>
      <w:r w:rsidRPr="00C4627B">
        <w:rPr>
          <w:sz w:val="14"/>
        </w:rPr>
        <w:t>SS: Right, since we're already at vision, let's move to the image. Key concepts like dialectical optics, dialectical image, and the nonrealist ways of seeing lead us throughout the book to critical openings. You beautifully weave what you call the “nonrealist way” of seeing in the Marxist tradition with the nonrealist way of seeing in the Black radical tradition—the first is a cause and consequence of immanent critique, and the second is a cause and consequence of poetic knowledge. Your interest in optics as a method can also be found in a much earlier piece, “From Optic to Topic,” where you state that the cultural and linguistic turns of the 1960s and 1980s transformed “new optics” of seeing the world into “routine research topics.”5 In the book, I stopped at your mention of Adorno's argument about the Jewish prohibition against picturing the future concretely, or the way he thinks “utopia against ‘utopia,’” as you state.6 I want to bring in this passage from Negative Dialectics [reproduced in the footnote] that has stuck with me for months.7</w:t>
      </w:r>
    </w:p>
    <w:p w14:paraId="09F46E61" w14:textId="77777777" w:rsidR="00810DE1" w:rsidRPr="00C4627B" w:rsidRDefault="00810DE1" w:rsidP="00810DE1">
      <w:pPr>
        <w:rPr>
          <w:sz w:val="14"/>
        </w:rPr>
      </w:pPr>
      <w:r w:rsidRPr="00C4627B">
        <w:rPr>
          <w:sz w:val="14"/>
        </w:rPr>
        <w:t>(GW brings Adorno's book Negative Dialectics and shows it on screen.)</w:t>
      </w:r>
    </w:p>
    <w:p w14:paraId="013B4201" w14:textId="77777777" w:rsidR="00810DE1" w:rsidRPr="00C4627B" w:rsidRDefault="00810DE1" w:rsidP="00810DE1">
      <w:pPr>
        <w:rPr>
          <w:sz w:val="14"/>
        </w:rPr>
      </w:pPr>
      <w:r w:rsidRPr="00C4627B">
        <w:rPr>
          <w:sz w:val="14"/>
        </w:rPr>
        <w:t>GW: I brought my text!</w:t>
      </w:r>
    </w:p>
    <w:p w14:paraId="595FCDC5" w14:textId="77777777" w:rsidR="00810DE1" w:rsidRPr="00C4627B" w:rsidRDefault="00810DE1" w:rsidP="00810DE1">
      <w:pPr>
        <w:rPr>
          <w:sz w:val="14"/>
        </w:rPr>
      </w:pPr>
      <w:r w:rsidRPr="00C4627B">
        <w:rPr>
          <w:sz w:val="14"/>
        </w:rPr>
        <w:t>SS: Haha! Here's mine too! I want to look at this passage closely. Adorno starts with a seemingly biblical motif—the Old Testament interdiction against image making as in the Jewish prohibition on images (Bilderverbot)—to rearticulate a critical Marxian materialism.8 He argues that materialism methodologically agrees with theology because it induces a space of negativity. If one cannot picture God, then one cannot picture utopia, goes the analogy, or the so-called agreement. In other words, to ban the usage of earthy means for something absolute is basically to guard against the most fatalistic error, that is, the attempt to “determine that which eludes all determination.”9 Materialism, for Adorno, brings this prohibition against determination into a secular form by not allowing utopia to be “positively pictured.” What's fascinating for me is that in the same paragraph Adorno moves from the ban on positive picturing to the emancipatory possibilities of the flesh, to the “resurrection of the flesh.” When I got to the end of your book and your mention of Hortense Spillers's discussion of the flesh, I thought this was some kind of constellation, divine alignment—</w:t>
      </w:r>
    </w:p>
    <w:p w14:paraId="4B65DB41" w14:textId="77777777" w:rsidR="00810DE1" w:rsidRPr="00C4627B" w:rsidRDefault="00810DE1" w:rsidP="00810DE1">
      <w:pPr>
        <w:rPr>
          <w:sz w:val="14"/>
        </w:rPr>
      </w:pPr>
      <w:r w:rsidRPr="00C4627B">
        <w:rPr>
          <w:sz w:val="14"/>
        </w:rPr>
        <w:t>GW: Aleatory!</w:t>
      </w:r>
    </w:p>
    <w:p w14:paraId="1D992601" w14:textId="77777777" w:rsidR="00810DE1" w:rsidRPr="00C4627B" w:rsidRDefault="00810DE1" w:rsidP="00810DE1">
      <w:pPr>
        <w:rPr>
          <w:sz w:val="14"/>
        </w:rPr>
      </w:pPr>
      <w:r w:rsidRPr="00C4627B">
        <w:rPr>
          <w:sz w:val="14"/>
        </w:rPr>
        <w:t>SS: Pure coincidence, I know. Some readers of Adorno appreciate this urge to find a critical afterlife of the image ban to correct the Lutheran misunderstanding of it. Some argue that Adorno's deployment of theology, when he clearly rejects its logic, and his vague longing for a theological motif are not only nostalgic but, more riskily, an escape from identifying any solid ground for politics. Others state that there is absolutely no materialistic meaning in banning an image unless we narrow down the concept of the image to representation. In fact, an image (which is actually a calf!) comes centuries before presentation and representation were ever bifurcated.10 This is a long detour to ask you a simple question: how can you advocate for an optic-based method in an imageless world?</w:t>
      </w:r>
    </w:p>
    <w:p w14:paraId="1753C297" w14:textId="77777777" w:rsidR="00810DE1" w:rsidRPr="00C4627B" w:rsidRDefault="00810DE1" w:rsidP="00810DE1">
      <w:pPr>
        <w:rPr>
          <w:sz w:val="14"/>
        </w:rPr>
      </w:pPr>
      <w:r w:rsidRPr="00C4627B">
        <w:rPr>
          <w:sz w:val="14"/>
        </w:rPr>
        <w:t>GW: There is a lot packed in here. I'm not sure what Adorno here means by materialists longing for a resurrection of the flesh, but let me take up your question. We should distinguish between an optic as an analytic-aesthetic way of seeing and this question of what it means to produce a substantive image of the future—messiah, utopia, and so forth. In terms of the latter, I guess I'm not sympathetic to this ban on the image. As I've suggested, I believe we do need to envision, and therefore to offer anticipatory images of, possible futures, of the world we wish to see—which is not the same as predicting or prescribing a specific future. Too many thinkers today seem to treat the fact that we cannot definitely know the future as an alibi for renouncing future-oriented political imagination.</w:t>
      </w:r>
    </w:p>
    <w:p w14:paraId="035CE69D" w14:textId="77777777" w:rsidR="00810DE1" w:rsidRPr="00C4627B" w:rsidRDefault="00810DE1" w:rsidP="00810DE1">
      <w:pPr>
        <w:rPr>
          <w:sz w:val="14"/>
        </w:rPr>
      </w:pPr>
      <w:r w:rsidRPr="00C4627B">
        <w:rPr>
          <w:sz w:val="14"/>
        </w:rPr>
        <w:t>In my book, I discuss the way Adorno struggled with just this issue. It comes up in his early 1960s conversation with Ernst Bloch on why utopia gets such a bad rap. Adorno notes that Marxism repeats the Jewish ban on picturing the future since we humans now cannot know what the future is, or when the Messiah (or the revolution) will come, or what redemption (or communism) will look like. Marx and Engels were very critical of utopian socialists who speculated about perfect worlds and constructed castles in the sky. Adorno thus understands why there is a Marxist ban on utopian speculation, why the Left should avoid producing blueprints of what a redeemed world will look like. Yet, Adorno also notes that this ban on the image has become state ideology in the Soviet Union. The ban on picturing the future then works to justify the present. He insists that socialism loses something fatal when it refuses to have any kind of image of the world it is trying to construct, when it renounces the task of envisioning a different world. I love that Adorno here says to Bloch, forgive me for being the lawyer for the positive. Imagine, the great philosopher of negativity says forgive me for speaking on behalf of positivity.</w:t>
      </w:r>
    </w:p>
    <w:p w14:paraId="1E07BAA7" w14:textId="77777777" w:rsidR="00810DE1" w:rsidRPr="00C4627B" w:rsidRDefault="00810DE1" w:rsidP="00810DE1">
      <w:pPr>
        <w:rPr>
          <w:sz w:val="14"/>
        </w:rPr>
      </w:pPr>
      <w:r w:rsidRPr="00C4627B">
        <w:rPr>
          <w:sz w:val="14"/>
        </w:rPr>
        <w:t>SS: This is a totally different position from what we have just read above.</w:t>
      </w:r>
    </w:p>
    <w:p w14:paraId="29905330" w14:textId="77777777" w:rsidR="00810DE1" w:rsidRPr="00C4627B" w:rsidRDefault="00810DE1" w:rsidP="00810DE1">
      <w:pPr>
        <w:rPr>
          <w:sz w:val="14"/>
        </w:rPr>
      </w:pPr>
      <w:r w:rsidRPr="00C4627B">
        <w:rPr>
          <w:sz w:val="14"/>
        </w:rPr>
        <w:t>GW: Yes. Adorno here claims that this dogmatic ban leads state socialism to endorse a technocratic idea that utopia has already been realized. For him this devolves into a socialism of pure means without any clear aim. Adorno identifies a real dilemma: we cannot create an image of a future that necessarily eludes our present capacities to envision, yet he insists that, without some kind of minimal vision of a different totality, socialism loses all meaning. This reminds me of that beautiful moment that I write about when Marx in The Eighteenth Brumaire says, the coming social revolution will—</w:t>
      </w:r>
    </w:p>
    <w:p w14:paraId="20D42CF5" w14:textId="77777777" w:rsidR="00810DE1" w:rsidRPr="00C4627B" w:rsidRDefault="00810DE1" w:rsidP="00810DE1">
      <w:pPr>
        <w:rPr>
          <w:sz w:val="14"/>
        </w:rPr>
      </w:pPr>
      <w:r w:rsidRPr="00C4627B">
        <w:rPr>
          <w:sz w:val="14"/>
        </w:rPr>
        <w:t>SS: Have to draw poetry from the future?</w:t>
      </w:r>
    </w:p>
    <w:p w14:paraId="06CD88A7" w14:textId="77777777" w:rsidR="00810DE1" w:rsidRPr="00C4627B" w:rsidRDefault="00810DE1" w:rsidP="00810DE1">
      <w:pPr>
        <w:rPr>
          <w:sz w:val="14"/>
        </w:rPr>
      </w:pPr>
      <w:r w:rsidRPr="00C4627B">
        <w:rPr>
          <w:sz w:val="14"/>
        </w:rPr>
        <w:t>GW: Yes! In some sense this goes against Marx's usual insistence that we can only reach the next thing through dialectical openings or inversions in the present. But here he seems to call for the very kind of future-oriented political imagination that he often criticizes. He seems to suggest that such an operation is both impossible and indispensable. Unfortunately, I'm not familiar with the philosophical or theological debate that you mention regarding Adorno's take on the Jewish ban on images and the problems of representation that are bound up in it.</w:t>
      </w:r>
    </w:p>
    <w:p w14:paraId="16001363" w14:textId="77777777" w:rsidR="00810DE1" w:rsidRPr="00C4627B" w:rsidRDefault="00810DE1" w:rsidP="00810DE1">
      <w:pPr>
        <w:rPr>
          <w:sz w:val="14"/>
        </w:rPr>
      </w:pPr>
      <w:r w:rsidRPr="00C4627B">
        <w:rPr>
          <w:sz w:val="14"/>
        </w:rPr>
        <w:t>SS: Let me shift the conversation a little bit. So, I see a structural resemblance, or a so-called parallel criticism, of Edward Said's engagement with Marx in Orientalism (1978), which now gets me to the second axis of my question. There's an established claim that Said and his epigones mistakenly fell into the error of reducing representation to that of cultural representation, when in fact representation, as Gayatri Spivak had famously argued, was always both representation as depiction (art) and representation as speaking for oneself (politics).11 This confusion is best articulated in Marx's Eighteenth Brumaire describing the problem of French peasants with which Said opens his opus: “[Peasants] cannot represent themselves; they must be represented.”12 Most readers of Said have understood this citation as an issue of depiction. Peasants, according to Said's analysis, would be able to represent themselves only through another group. In consequence, peasants were denied the capacity to represent themselves in discourses and images. This inability to engage in politics led, according to Marx, to Bonapartism. But Spivak and others have argued how Marx was never discussing the problem of representation as depiction but, rather, the inability of peasants to unite and speak as one group. Marx never used the equivalent of depiction as in Darstellung but, rather, that of political representation as in the original German word Vertretung.13 In a sense, “to step up” evokes the role of a political function.14 In my mind, what Said does to Marx's political representation Adorno does to the theological image, and we are forever stuck in this never-ending split where the focus on one aspect of representation is always at the expense of the other. I want to ask whether you have considered this tension between the different registers of representation in your thinking process.</w:t>
      </w:r>
    </w:p>
    <w:p w14:paraId="1BF47098" w14:textId="77777777" w:rsidR="00810DE1" w:rsidRPr="00C4627B" w:rsidRDefault="00810DE1" w:rsidP="00810DE1">
      <w:pPr>
        <w:rPr>
          <w:sz w:val="14"/>
        </w:rPr>
      </w:pPr>
      <w:r w:rsidRPr="00C4627B">
        <w:rPr>
          <w:sz w:val="14"/>
        </w:rPr>
        <w:t xml:space="preserve">GW: I am not familiar with this interesting debate, let alone the insightful connections you are making here. But I don't think I ever read Said's critique of representation in Orientalism as being restricted to depiction. For what it's worth, I recently reread The Eighteenth Brumaire, to teach it, and was struck anew by the conclusion. There are his famous passages on the peasantry being fragmented and isolated, more like a sack of potatoes than a class, and therefore unable to represent itself. But he also mentions the emergence of an independent and revolutionary peasantry that wanted to overthrow the old order but was disciplined and repressed by the bourgeoisie and was tyrannized by capital, through private property, mortgages, debt, heavy taxes. Marx argues that these material conditions, not simply ignorance or conservatism, explain why the French peasants turned against the parliamentary republic. They were up for grabs politically. We often remember Marx for criticizing the reactionary peasantry's support for Napoleon III, but Marx also says that the urban proletariat was the peasants’ natural ally and that both could have combined to overthrow the bourgeois order. Scholars typically read this as proof of Marx's prejudice that peasants are politically deficient and need to be led by urban workers. Perhaps. But I think we can also read this as a reminder that </w:t>
      </w:r>
      <w:r w:rsidRPr="00C4627B">
        <w:rPr>
          <w:rStyle w:val="StyleUnderline"/>
          <w:highlight w:val="cyan"/>
        </w:rPr>
        <w:t xml:space="preserve">there is </w:t>
      </w:r>
      <w:r w:rsidRPr="00C4627B">
        <w:rPr>
          <w:rStyle w:val="Emphasis"/>
          <w:highlight w:val="cyan"/>
        </w:rPr>
        <w:t>no necessary relationship</w:t>
      </w:r>
      <w:r w:rsidRPr="00C4627B">
        <w:rPr>
          <w:rStyle w:val="StyleUnderline"/>
          <w:highlight w:val="cyan"/>
        </w:rPr>
        <w:t xml:space="preserve"> between</w:t>
      </w:r>
      <w:r w:rsidRPr="00C4627B">
        <w:rPr>
          <w:rStyle w:val="StyleUnderline"/>
        </w:rPr>
        <w:t xml:space="preserve"> a group's </w:t>
      </w:r>
      <w:r w:rsidRPr="00C4627B">
        <w:rPr>
          <w:rStyle w:val="StyleUnderline"/>
          <w:highlight w:val="cyan"/>
        </w:rPr>
        <w:t>social position and</w:t>
      </w:r>
      <w:r w:rsidRPr="00C4627B">
        <w:rPr>
          <w:rStyle w:val="StyleUnderline"/>
        </w:rPr>
        <w:t xml:space="preserve"> its </w:t>
      </w:r>
      <w:r w:rsidRPr="00C4627B">
        <w:rPr>
          <w:rStyle w:val="StyleUnderline"/>
          <w:highlight w:val="cyan"/>
        </w:rPr>
        <w:t>political subjectivity</w:t>
      </w:r>
      <w:r w:rsidRPr="00C4627B">
        <w:rPr>
          <w:sz w:val="14"/>
        </w:rPr>
        <w:t xml:space="preserve"> and that, </w:t>
      </w:r>
      <w:r w:rsidRPr="00C4627B">
        <w:rPr>
          <w:rStyle w:val="StyleUnderline"/>
          <w:highlight w:val="cyan"/>
        </w:rPr>
        <w:t>unless militants create transversal alliances</w:t>
      </w:r>
      <w:r w:rsidRPr="00C4627B">
        <w:rPr>
          <w:sz w:val="14"/>
          <w:highlight w:val="cyan"/>
        </w:rPr>
        <w:t xml:space="preserve">, </w:t>
      </w:r>
      <w:r w:rsidRPr="00C4627B">
        <w:rPr>
          <w:rStyle w:val="StyleUnderline"/>
          <w:highlight w:val="cyan"/>
        </w:rPr>
        <w:t>we open the door to</w:t>
      </w:r>
      <w:r w:rsidRPr="00C4627B">
        <w:rPr>
          <w:rStyle w:val="StyleUnderline"/>
        </w:rPr>
        <w:t xml:space="preserve"> forces of </w:t>
      </w:r>
      <w:r w:rsidRPr="00C4627B">
        <w:rPr>
          <w:rStyle w:val="Emphasis"/>
          <w:highlight w:val="cyan"/>
        </w:rPr>
        <w:t>reaction</w:t>
      </w:r>
      <w:r w:rsidRPr="00C4627B">
        <w:rPr>
          <w:sz w:val="14"/>
        </w:rPr>
        <w:t>—Bonapartism, fascism, authoritarian populism. This loops us back to solidarity politics.</w:t>
      </w:r>
    </w:p>
    <w:p w14:paraId="0B903078" w14:textId="77777777" w:rsidR="00810DE1" w:rsidRPr="00C4627B" w:rsidRDefault="00810DE1" w:rsidP="00810DE1">
      <w:pPr>
        <w:rPr>
          <w:sz w:val="14"/>
        </w:rPr>
      </w:pPr>
      <w:r w:rsidRPr="00C4627B">
        <w:rPr>
          <w:sz w:val="14"/>
        </w:rPr>
        <w:t>Part 6: The Place of Flesh</w:t>
      </w:r>
    </w:p>
    <w:p w14:paraId="35A01661" w14:textId="77777777" w:rsidR="00810DE1" w:rsidRPr="00C4627B" w:rsidRDefault="00810DE1" w:rsidP="00810DE1">
      <w:pPr>
        <w:rPr>
          <w:sz w:val="14"/>
        </w:rPr>
      </w:pPr>
      <w:r w:rsidRPr="00C4627B">
        <w:rPr>
          <w:sz w:val="14"/>
        </w:rPr>
        <w:t xml:space="preserve">SS: This is my last question; it's about flesh. There are common features, with varying degrees, between Afropessimism and postcolonial </w:t>
      </w:r>
      <w:r w:rsidRPr="00C4627B">
        <w:rPr>
          <w:rStyle w:val="StyleUnderline"/>
        </w:rPr>
        <w:t>theory</w:t>
      </w:r>
      <w:r w:rsidRPr="00C4627B">
        <w:rPr>
          <w:sz w:val="14"/>
        </w:rPr>
        <w:t xml:space="preserve">, as you state, that </w:t>
      </w:r>
      <w:r w:rsidRPr="00C4627B">
        <w:rPr>
          <w:rStyle w:val="StyleUnderline"/>
        </w:rPr>
        <w:t>can end up in</w:t>
      </w:r>
      <w:r w:rsidRPr="00C4627B">
        <w:rPr>
          <w:sz w:val="14"/>
        </w:rPr>
        <w:t xml:space="preserve"> “</w:t>
      </w:r>
      <w:r w:rsidRPr="00C4627B">
        <w:rPr>
          <w:rStyle w:val="Emphasis"/>
          <w:highlight w:val="cyan"/>
        </w:rPr>
        <w:t>apocalyptic antipolitics</w:t>
      </w:r>
      <w:r w:rsidRPr="00C4627B">
        <w:rPr>
          <w:sz w:val="14"/>
        </w:rPr>
        <w:t xml:space="preserve">” (198). First are the </w:t>
      </w:r>
      <w:r w:rsidRPr="00C4627B">
        <w:rPr>
          <w:rStyle w:val="Emphasis"/>
          <w:highlight w:val="cyan"/>
        </w:rPr>
        <w:t>metaphysical claims</w:t>
      </w:r>
      <w:r w:rsidRPr="00C4627B">
        <w:rPr>
          <w:sz w:val="14"/>
        </w:rPr>
        <w:t xml:space="preserve"> that </w:t>
      </w:r>
      <w:r w:rsidRPr="00C4627B">
        <w:rPr>
          <w:rStyle w:val="StyleUnderline"/>
          <w:highlight w:val="cyan"/>
        </w:rPr>
        <w:t xml:space="preserve">consider the present as a </w:t>
      </w:r>
      <w:r w:rsidRPr="00C4627B">
        <w:rPr>
          <w:rStyle w:val="Emphasis"/>
          <w:highlight w:val="cyan"/>
        </w:rPr>
        <w:t>mere continuation</w:t>
      </w:r>
      <w:r w:rsidRPr="00C4627B">
        <w:rPr>
          <w:rStyle w:val="StyleUnderline"/>
        </w:rPr>
        <w:t xml:space="preserve"> of the past</w:t>
      </w:r>
      <w:r w:rsidRPr="00C4627B">
        <w:rPr>
          <w:sz w:val="14"/>
        </w:rPr>
        <w:t xml:space="preserve">. Here, I have this brilliant essay by Jesse McCarthy in mind published in the Los Angeles Review of Books a couple of years ago where he complicates Frank B. Wilderson's claim that he is still a slave in the present—what you call in your book the “unchanging same.”15 </w:t>
      </w:r>
      <w:r w:rsidRPr="00C4627B">
        <w:rPr>
          <w:rStyle w:val="StyleUnderline"/>
        </w:rPr>
        <w:t xml:space="preserve">The second feature of apocalyptic antipolitics comprises the </w:t>
      </w:r>
      <w:r w:rsidRPr="00C4627B">
        <w:rPr>
          <w:rStyle w:val="StyleUnderline"/>
          <w:highlight w:val="cyan"/>
        </w:rPr>
        <w:t>claims</w:t>
      </w:r>
      <w:r w:rsidRPr="00C4627B">
        <w:rPr>
          <w:rStyle w:val="StyleUnderline"/>
        </w:rPr>
        <w:t xml:space="preserve"> of </w:t>
      </w:r>
      <w:r w:rsidRPr="00C4627B">
        <w:rPr>
          <w:rStyle w:val="Emphasis"/>
          <w:highlight w:val="cyan"/>
        </w:rPr>
        <w:t>incommensurability</w:t>
      </w:r>
      <w:r w:rsidRPr="00C4627B">
        <w:rPr>
          <w:sz w:val="14"/>
        </w:rPr>
        <w:t xml:space="preserve"> (</w:t>
      </w:r>
      <w:r w:rsidRPr="00C4627B">
        <w:rPr>
          <w:rStyle w:val="StyleUnderline"/>
        </w:rPr>
        <w:t>that certain struggles have absolutely no common denominator with other struggles</w:t>
      </w:r>
      <w:r w:rsidRPr="00C4627B">
        <w:rPr>
          <w:sz w:val="14"/>
        </w:rPr>
        <w:t xml:space="preserve">). You cite Wilderson, who states that anti-Blackness is “incommensurable with all other forms of social domination,” including not only patriarchal sexism and class exploitation but also colonial dispossession and racism against non-Black groups (195–96). Here, you move to the work of Hortense </w:t>
      </w:r>
      <w:r w:rsidRPr="00C4627B">
        <w:rPr>
          <w:rStyle w:val="Emphasis"/>
          <w:highlight w:val="cyan"/>
        </w:rPr>
        <w:t>Spillers</w:t>
      </w:r>
      <w:r w:rsidRPr="00C4627B">
        <w:rPr>
          <w:rStyle w:val="StyleUnderline"/>
        </w:rPr>
        <w:t xml:space="preserve"> and her </w:t>
      </w:r>
      <w:r w:rsidRPr="00C4627B">
        <w:rPr>
          <w:rStyle w:val="StyleUnderline"/>
          <w:highlight w:val="cyan"/>
        </w:rPr>
        <w:t>theorization of</w:t>
      </w:r>
      <w:r w:rsidRPr="00C4627B">
        <w:rPr>
          <w:sz w:val="14"/>
        </w:rPr>
        <w:t xml:space="preserve"> the concept of </w:t>
      </w:r>
      <w:r w:rsidRPr="00C4627B">
        <w:rPr>
          <w:rStyle w:val="StyleUnderline"/>
          <w:highlight w:val="cyan"/>
        </w:rPr>
        <w:t>flesh</w:t>
      </w:r>
      <w:r w:rsidRPr="00C4627B">
        <w:rPr>
          <w:sz w:val="14"/>
        </w:rPr>
        <w:t xml:space="preserve">. In case readers have not read this complex and powerful essay,16 Spillers basically </w:t>
      </w:r>
      <w:r w:rsidRPr="00C4627B">
        <w:rPr>
          <w:rStyle w:val="StyleUnderline"/>
        </w:rPr>
        <w:t>claims that enslaved Black women were</w:t>
      </w:r>
      <w:r w:rsidRPr="00C4627B">
        <w:rPr>
          <w:sz w:val="14"/>
        </w:rPr>
        <w:t xml:space="preserve"> not simply in inferior subject positions in the United States. Rather, they were “</w:t>
      </w:r>
      <w:r w:rsidRPr="00C4627B">
        <w:rPr>
          <w:rStyle w:val="Emphasis"/>
        </w:rPr>
        <w:t>desubjectified</w:t>
      </w:r>
      <w:r w:rsidRPr="00C4627B">
        <w:rPr>
          <w:sz w:val="14"/>
        </w:rPr>
        <w:t xml:space="preserve">” and cast into an “undifferentiated state of being.” They were </w:t>
      </w:r>
      <w:r w:rsidRPr="00C4627B">
        <w:rPr>
          <w:rStyle w:val="StyleUnderline"/>
        </w:rPr>
        <w:t>not</w:t>
      </w:r>
      <w:r w:rsidRPr="00C4627B">
        <w:rPr>
          <w:sz w:val="14"/>
        </w:rPr>
        <w:t xml:space="preserve"> “</w:t>
      </w:r>
      <w:r w:rsidRPr="00C4627B">
        <w:rPr>
          <w:rStyle w:val="Emphasis"/>
        </w:rPr>
        <w:t>bodies</w:t>
      </w:r>
      <w:r w:rsidRPr="00C4627B">
        <w:rPr>
          <w:sz w:val="14"/>
        </w:rPr>
        <w:t xml:space="preserve">” discriminated against; </w:t>
      </w:r>
      <w:r w:rsidRPr="00C4627B">
        <w:rPr>
          <w:rStyle w:val="StyleUnderline"/>
        </w:rPr>
        <w:t>rather</w:t>
      </w:r>
      <w:r w:rsidRPr="00C4627B">
        <w:rPr>
          <w:sz w:val="14"/>
        </w:rPr>
        <w:t>, they were “</w:t>
      </w:r>
      <w:r w:rsidRPr="00C4627B">
        <w:rPr>
          <w:rStyle w:val="Emphasis"/>
        </w:rPr>
        <w:t>flesh</w:t>
      </w:r>
      <w:r w:rsidRPr="00C4627B">
        <w:rPr>
          <w:sz w:val="14"/>
        </w:rPr>
        <w:t xml:space="preserve">.” Flesh, for Spillers, is the state of the absence of a subject position, a state of “zero degree of conceptualization,” </w:t>
      </w:r>
      <w:r w:rsidRPr="00C4627B">
        <w:rPr>
          <w:rStyle w:val="StyleUnderline"/>
        </w:rPr>
        <w:t xml:space="preserve">integral to the transformation of people into </w:t>
      </w:r>
      <w:r w:rsidRPr="00C4627B">
        <w:rPr>
          <w:rStyle w:val="Emphasis"/>
        </w:rPr>
        <w:t>property</w:t>
      </w:r>
      <w:r w:rsidRPr="00C4627B">
        <w:rPr>
          <w:sz w:val="14"/>
        </w:rPr>
        <w:t>. So, this discussion of the body/flesh separation comes in the last chapter of your book. It is also the first moment when you engage with the body on a theoretical level. Once more, Adorno's paragraph we have discussed earlier comes to mind. Adorno moves from the ban on positive picturing to the emancipatory possibilities of the flesh—except that you do not unfold it in a single paragraph like he does, but in book length. Why does the flesh come so late in your book? Do you think one needs to clear up so much space before arriving at a possibility of thinking about the flesh?</w:t>
      </w:r>
    </w:p>
    <w:p w14:paraId="59875636" w14:textId="77777777" w:rsidR="00810DE1" w:rsidRPr="00C4627B" w:rsidRDefault="00810DE1" w:rsidP="00810DE1">
      <w:pPr>
        <w:rPr>
          <w:sz w:val="14"/>
        </w:rPr>
      </w:pPr>
      <w:r w:rsidRPr="00C4627B">
        <w:rPr>
          <w:sz w:val="14"/>
        </w:rPr>
        <w:t xml:space="preserve">GW: I think there was a fortuitous connection between my use of </w:t>
      </w:r>
      <w:r w:rsidRPr="00C4627B">
        <w:rPr>
          <w:rStyle w:val="StyleUnderline"/>
        </w:rPr>
        <w:t>Spillers</w:t>
      </w:r>
      <w:r w:rsidRPr="00C4627B">
        <w:rPr>
          <w:sz w:val="14"/>
        </w:rPr>
        <w:t xml:space="preserve"> and your interest in her and Adorno regarding the flesh. It would be a mistake to read my book as somehow leading up to a discussion of the flesh as some kind of climax or punchline. I am less interested in Spillers's use of flesh as a standpoint of critique than in contrasting the kind of argument she makes to that made by Afropessimists. Her essay </w:t>
      </w:r>
      <w:r w:rsidRPr="00C4627B">
        <w:rPr>
          <w:rStyle w:val="Emphasis"/>
        </w:rPr>
        <w:t>starts</w:t>
      </w:r>
      <w:r w:rsidRPr="00C4627B">
        <w:rPr>
          <w:rStyle w:val="StyleUnderline"/>
        </w:rPr>
        <w:t xml:space="preserve"> with an uncompromising critique of anti-Blackness</w:t>
      </w:r>
      <w:r w:rsidRPr="00C4627B">
        <w:rPr>
          <w:sz w:val="14"/>
        </w:rPr>
        <w:t xml:space="preserve">. Like Afropessimists, she insists that from the beginning the American republic and the US society are constituted by and saturated with anti-Blackness. </w:t>
      </w:r>
      <w:r w:rsidRPr="00C4627B">
        <w:rPr>
          <w:rStyle w:val="Emphasis"/>
        </w:rPr>
        <w:t>Yet</w:t>
      </w:r>
      <w:r w:rsidRPr="00C4627B">
        <w:rPr>
          <w:sz w:val="14"/>
        </w:rPr>
        <w:t xml:space="preserve">, </w:t>
      </w:r>
      <w:r w:rsidRPr="00C4627B">
        <w:rPr>
          <w:rStyle w:val="StyleUnderline"/>
        </w:rPr>
        <w:t xml:space="preserve">she </w:t>
      </w:r>
      <w:r w:rsidRPr="00C4627B">
        <w:rPr>
          <w:rStyle w:val="StyleUnderline"/>
          <w:highlight w:val="cyan"/>
        </w:rPr>
        <w:t xml:space="preserve">does not treat anti-Blackness in </w:t>
      </w:r>
      <w:r w:rsidRPr="00C4627B">
        <w:rPr>
          <w:rStyle w:val="Emphasis"/>
          <w:highlight w:val="cyan"/>
        </w:rPr>
        <w:t>ontological</w:t>
      </w:r>
      <w:r w:rsidRPr="00C4627B">
        <w:rPr>
          <w:rStyle w:val="StyleUnderline"/>
          <w:highlight w:val="cyan"/>
        </w:rPr>
        <w:t xml:space="preserve"> terms</w:t>
      </w:r>
      <w:r w:rsidRPr="00C4627B">
        <w:rPr>
          <w:sz w:val="14"/>
        </w:rPr>
        <w:t xml:space="preserve">; </w:t>
      </w:r>
      <w:r w:rsidRPr="00C4627B">
        <w:rPr>
          <w:rStyle w:val="StyleUnderline"/>
          <w:highlight w:val="cyan"/>
        </w:rPr>
        <w:t xml:space="preserve">she makes a </w:t>
      </w:r>
      <w:r w:rsidRPr="00C4627B">
        <w:rPr>
          <w:rStyle w:val="Emphasis"/>
          <w:highlight w:val="cyan"/>
        </w:rPr>
        <w:t>historical</w:t>
      </w:r>
      <w:r w:rsidRPr="00C4627B">
        <w:rPr>
          <w:rStyle w:val="StyleUnderline"/>
          <w:highlight w:val="cyan"/>
        </w:rPr>
        <w:t xml:space="preserve"> argument</w:t>
      </w:r>
      <w:r w:rsidRPr="00C4627B">
        <w:rPr>
          <w:sz w:val="14"/>
        </w:rPr>
        <w:t xml:space="preserve">. </w:t>
      </w:r>
      <w:r w:rsidRPr="00C4627B">
        <w:rPr>
          <w:rStyle w:val="StyleUnderline"/>
          <w:highlight w:val="cyan"/>
        </w:rPr>
        <w:t xml:space="preserve">She identifies </w:t>
      </w:r>
      <w:r w:rsidRPr="00C4627B">
        <w:rPr>
          <w:rStyle w:val="Emphasis"/>
          <w:highlight w:val="cyan"/>
        </w:rPr>
        <w:t>contradictions</w:t>
      </w:r>
      <w:r w:rsidRPr="00C4627B">
        <w:rPr>
          <w:rStyle w:val="StyleUnderline"/>
        </w:rPr>
        <w:t xml:space="preserve"> within this racial formation </w:t>
      </w:r>
      <w:r w:rsidRPr="00C4627B">
        <w:rPr>
          <w:rStyle w:val="StyleUnderline"/>
          <w:highlight w:val="cyan"/>
        </w:rPr>
        <w:t>and</w:t>
      </w:r>
      <w:r w:rsidRPr="00C4627B">
        <w:rPr>
          <w:rStyle w:val="StyleUnderline"/>
        </w:rPr>
        <w:t xml:space="preserve"> identifies </w:t>
      </w:r>
      <w:r w:rsidRPr="00C4627B">
        <w:rPr>
          <w:rStyle w:val="StyleUnderline"/>
          <w:highlight w:val="cyan"/>
        </w:rPr>
        <w:t>the possibility</w:t>
      </w:r>
      <w:r w:rsidRPr="00C4627B">
        <w:rPr>
          <w:rStyle w:val="StyleUnderline"/>
        </w:rPr>
        <w:t xml:space="preserve"> of</w:t>
      </w:r>
      <w:r w:rsidRPr="00C4627B">
        <w:rPr>
          <w:sz w:val="14"/>
        </w:rPr>
        <w:t xml:space="preserve"> dialectical </w:t>
      </w:r>
      <w:r w:rsidRPr="00C4627B">
        <w:rPr>
          <w:rStyle w:val="Emphasis"/>
          <w:highlight w:val="cyan"/>
        </w:rPr>
        <w:t>reversal</w:t>
      </w:r>
      <w:r w:rsidRPr="00C4627B">
        <w:rPr>
          <w:sz w:val="14"/>
        </w:rPr>
        <w:t xml:space="preserve"> (she does not use this language). She traces the way American racism and sexism function together to make enslaved Black women the most dehumanized form of life in this social order. But she also shows that </w:t>
      </w:r>
      <w:r w:rsidRPr="00C4627B">
        <w:rPr>
          <w:rStyle w:val="StyleUnderline"/>
        </w:rPr>
        <w:t xml:space="preserve">the very gesture that </w:t>
      </w:r>
      <w:r w:rsidRPr="00C4627B">
        <w:rPr>
          <w:rStyle w:val="Emphasis"/>
        </w:rPr>
        <w:t>prohibits</w:t>
      </w:r>
      <w:r w:rsidRPr="00C4627B">
        <w:rPr>
          <w:rStyle w:val="StyleUnderline"/>
        </w:rPr>
        <w:t xml:space="preserve"> these women from inhabiting the symbolic order that would make them legibly female</w:t>
      </w:r>
      <w:r w:rsidRPr="00C4627B">
        <w:rPr>
          <w:sz w:val="14"/>
        </w:rPr>
        <w:t xml:space="preserve">, or mothers, </w:t>
      </w:r>
      <w:r w:rsidRPr="00C4627B">
        <w:rPr>
          <w:rStyle w:val="StyleUnderline"/>
        </w:rPr>
        <w:t xml:space="preserve">the very process that </w:t>
      </w:r>
      <w:r w:rsidRPr="00C4627B">
        <w:rPr>
          <w:rStyle w:val="Emphasis"/>
        </w:rPr>
        <w:t>desubjectifies</w:t>
      </w:r>
      <w:r w:rsidRPr="00C4627B">
        <w:rPr>
          <w:rStyle w:val="StyleUnderline"/>
        </w:rPr>
        <w:t xml:space="preserve"> them also </w:t>
      </w:r>
      <w:r w:rsidRPr="00C4627B">
        <w:rPr>
          <w:rStyle w:val="Emphasis"/>
        </w:rPr>
        <w:t>frees</w:t>
      </w:r>
      <w:r w:rsidRPr="00C4627B">
        <w:rPr>
          <w:rStyle w:val="StyleUnderline"/>
        </w:rPr>
        <w:t xml:space="preserve"> them from the constraints of this patriarchal symbolic order</w:t>
      </w:r>
      <w:r w:rsidRPr="00C4627B">
        <w:rPr>
          <w:sz w:val="14"/>
        </w:rPr>
        <w:t>, frees them from the predicament of being gendered female in this society. This opens up the possibility of what Spillers calls the monstrous apparition of the ungendered female.</w:t>
      </w:r>
    </w:p>
    <w:p w14:paraId="380340B1" w14:textId="77777777" w:rsidR="00810DE1" w:rsidRPr="00C4627B" w:rsidRDefault="00810DE1" w:rsidP="00810DE1">
      <w:pPr>
        <w:rPr>
          <w:sz w:val="14"/>
        </w:rPr>
      </w:pPr>
      <w:r w:rsidRPr="00C4627B">
        <w:rPr>
          <w:sz w:val="14"/>
        </w:rPr>
        <w:t xml:space="preserve">SS: Right—arriving to the conclusion that </w:t>
      </w:r>
      <w:r w:rsidRPr="00C4627B">
        <w:rPr>
          <w:rStyle w:val="StyleUnderline"/>
          <w:highlight w:val="cyan"/>
        </w:rPr>
        <w:t>the category</w:t>
      </w:r>
      <w:r w:rsidRPr="00C4627B">
        <w:rPr>
          <w:sz w:val="14"/>
        </w:rPr>
        <w:t xml:space="preserve"> of gender </w:t>
      </w:r>
      <w:r w:rsidRPr="00C4627B">
        <w:rPr>
          <w:rStyle w:val="StyleUnderline"/>
          <w:highlight w:val="cyan"/>
        </w:rPr>
        <w:t xml:space="preserve">is both </w:t>
      </w:r>
      <w:r w:rsidRPr="00C4627B">
        <w:rPr>
          <w:rStyle w:val="Emphasis"/>
          <w:highlight w:val="cyan"/>
        </w:rPr>
        <w:t>oppressive</w:t>
      </w:r>
      <w:r w:rsidRPr="00C4627B">
        <w:rPr>
          <w:rStyle w:val="StyleUnderline"/>
          <w:highlight w:val="cyan"/>
        </w:rPr>
        <w:t xml:space="preserve"> and </w:t>
      </w:r>
      <w:r w:rsidRPr="00C4627B">
        <w:rPr>
          <w:rStyle w:val="Emphasis"/>
          <w:highlight w:val="cyan"/>
        </w:rPr>
        <w:t>emancipatory</w:t>
      </w:r>
      <w:r w:rsidRPr="00C4627B">
        <w:rPr>
          <w:sz w:val="14"/>
        </w:rPr>
        <w:t>.</w:t>
      </w:r>
    </w:p>
    <w:p w14:paraId="6FD58F6E" w14:textId="77777777" w:rsidR="00810DE1" w:rsidRPr="00C4627B" w:rsidRDefault="00810DE1" w:rsidP="00810DE1">
      <w:pPr>
        <w:rPr>
          <w:sz w:val="14"/>
        </w:rPr>
      </w:pPr>
      <w:r w:rsidRPr="00C4627B">
        <w:rPr>
          <w:sz w:val="14"/>
        </w:rPr>
        <w:t xml:space="preserve">GW: Yes, </w:t>
      </w:r>
      <w:r w:rsidRPr="00C4627B">
        <w:rPr>
          <w:rStyle w:val="StyleUnderline"/>
          <w:highlight w:val="cyan"/>
        </w:rPr>
        <w:t>racism and sexism</w:t>
      </w:r>
      <w:r w:rsidRPr="00C4627B">
        <w:rPr>
          <w:rStyle w:val="StyleUnderline"/>
        </w:rPr>
        <w:t xml:space="preserve"> work together to </w:t>
      </w:r>
      <w:r w:rsidRPr="00C4627B">
        <w:rPr>
          <w:rStyle w:val="StyleUnderline"/>
          <w:highlight w:val="cyan"/>
        </w:rPr>
        <w:t>reduce</w:t>
      </w:r>
      <w:r w:rsidRPr="00C4627B">
        <w:rPr>
          <w:rStyle w:val="StyleUnderline"/>
        </w:rPr>
        <w:t xml:space="preserve"> socially legible </w:t>
      </w:r>
      <w:r w:rsidRPr="00C4627B">
        <w:rPr>
          <w:rStyle w:val="StyleUnderline"/>
          <w:highlight w:val="cyan"/>
        </w:rPr>
        <w:t>bodies to desubjectified flesh</w:t>
      </w:r>
      <w:r w:rsidRPr="00C4627B">
        <w:rPr>
          <w:sz w:val="14"/>
        </w:rPr>
        <w:t xml:space="preserve">. </w:t>
      </w:r>
      <w:r w:rsidRPr="00C4627B">
        <w:rPr>
          <w:rStyle w:val="StyleUnderline"/>
          <w:highlight w:val="cyan"/>
        </w:rPr>
        <w:t>But this</w:t>
      </w:r>
      <w:r w:rsidRPr="00C4627B">
        <w:rPr>
          <w:rStyle w:val="StyleUnderline"/>
        </w:rPr>
        <w:t xml:space="preserve"> condition </w:t>
      </w:r>
      <w:r w:rsidRPr="00C4627B">
        <w:rPr>
          <w:rStyle w:val="StyleUnderline"/>
          <w:highlight w:val="cyan"/>
        </w:rPr>
        <w:t xml:space="preserve">also marks a </w:t>
      </w:r>
      <w:r w:rsidRPr="00C4627B">
        <w:rPr>
          <w:rStyle w:val="Emphasis"/>
          <w:highlight w:val="cyan"/>
        </w:rPr>
        <w:t>political opening</w:t>
      </w:r>
      <w:r w:rsidRPr="00C4627B">
        <w:rPr>
          <w:sz w:val="14"/>
        </w:rPr>
        <w:t xml:space="preserve">. Spillers shows that </w:t>
      </w:r>
      <w:r w:rsidRPr="00C4627B">
        <w:rPr>
          <w:rStyle w:val="StyleUnderline"/>
        </w:rPr>
        <w:t xml:space="preserve">aspects of racism and sexism </w:t>
      </w:r>
      <w:r w:rsidRPr="00C4627B">
        <w:rPr>
          <w:rStyle w:val="Emphasis"/>
        </w:rPr>
        <w:t>contradict</w:t>
      </w:r>
      <w:r w:rsidRPr="00C4627B">
        <w:rPr>
          <w:rStyle w:val="StyleUnderline"/>
        </w:rPr>
        <w:t xml:space="preserve"> each other in ways that generate </w:t>
      </w:r>
      <w:r w:rsidRPr="00C4627B">
        <w:rPr>
          <w:rStyle w:val="StyleUnderline"/>
          <w:highlight w:val="cyan"/>
        </w:rPr>
        <w:t>this</w:t>
      </w:r>
      <w:r w:rsidRPr="00C4627B">
        <w:rPr>
          <w:sz w:val="14"/>
        </w:rPr>
        <w:t xml:space="preserve"> powerful, confounding </w:t>
      </w:r>
      <w:r w:rsidRPr="00C4627B">
        <w:rPr>
          <w:rStyle w:val="StyleUnderline"/>
          <w:highlight w:val="cyan"/>
        </w:rPr>
        <w:t>figure</w:t>
      </w:r>
      <w:r w:rsidRPr="00C4627B">
        <w:rPr>
          <w:rStyle w:val="StyleUnderline"/>
        </w:rPr>
        <w:t xml:space="preserve"> of the ungendered female who </w:t>
      </w:r>
      <w:r w:rsidRPr="00C4627B">
        <w:rPr>
          <w:rStyle w:val="StyleUnderline"/>
          <w:highlight w:val="cyan"/>
        </w:rPr>
        <w:t>may</w:t>
      </w:r>
      <w:r w:rsidRPr="00C4627B">
        <w:rPr>
          <w:rStyle w:val="StyleUnderline"/>
        </w:rPr>
        <w:t xml:space="preserve"> possibly </w:t>
      </w:r>
      <w:r w:rsidRPr="00C4627B">
        <w:rPr>
          <w:rStyle w:val="Emphasis"/>
          <w:sz w:val="30"/>
          <w:szCs w:val="30"/>
          <w:highlight w:val="cyan"/>
        </w:rPr>
        <w:t>explode</w:t>
      </w:r>
      <w:r w:rsidRPr="00C4627B">
        <w:rPr>
          <w:sz w:val="14"/>
        </w:rPr>
        <w:t xml:space="preserve">, or at least point beyond what Spillers calls the </w:t>
      </w:r>
      <w:r w:rsidRPr="00C4627B">
        <w:rPr>
          <w:rStyle w:val="Emphasis"/>
          <w:sz w:val="30"/>
          <w:szCs w:val="30"/>
          <w:highlight w:val="cyan"/>
        </w:rPr>
        <w:t>American grammar</w:t>
      </w:r>
      <w:r w:rsidRPr="00C4627B">
        <w:rPr>
          <w:sz w:val="14"/>
        </w:rPr>
        <w:t xml:space="preserve">, </w:t>
      </w:r>
      <w:r w:rsidRPr="00C4627B">
        <w:rPr>
          <w:rStyle w:val="StyleUnderline"/>
        </w:rPr>
        <w:t>the deep systemic power of anti-Blackness in American society</w:t>
      </w:r>
      <w:r w:rsidRPr="00C4627B">
        <w:rPr>
          <w:sz w:val="14"/>
        </w:rPr>
        <w:t xml:space="preserve">. Like Afropessimism, </w:t>
      </w:r>
      <w:r w:rsidRPr="00C4627B">
        <w:rPr>
          <w:rStyle w:val="StyleUnderline"/>
        </w:rPr>
        <w:t>she recognizes the deep structure of anti-Blackness</w:t>
      </w:r>
      <w:r w:rsidRPr="00C4627B">
        <w:rPr>
          <w:sz w:val="14"/>
        </w:rPr>
        <w:t xml:space="preserve">; she draws our attention to persisting and repeating racist violence that is intrinsic to American society. </w:t>
      </w:r>
      <w:r w:rsidRPr="00C4627B">
        <w:rPr>
          <w:rStyle w:val="StyleUnderline"/>
        </w:rPr>
        <w:t xml:space="preserve">Yet </w:t>
      </w:r>
      <w:r w:rsidRPr="00C4627B">
        <w:rPr>
          <w:rStyle w:val="StyleUnderline"/>
          <w:highlight w:val="cyan"/>
        </w:rPr>
        <w:t xml:space="preserve">this predicament is </w:t>
      </w:r>
      <w:r w:rsidRPr="00C4627B">
        <w:rPr>
          <w:rStyle w:val="Emphasis"/>
          <w:sz w:val="30"/>
          <w:szCs w:val="30"/>
          <w:highlight w:val="cyan"/>
        </w:rPr>
        <w:t>never</w:t>
      </w:r>
      <w:r w:rsidRPr="00C4627B">
        <w:rPr>
          <w:rStyle w:val="StyleUnderline"/>
        </w:rPr>
        <w:t xml:space="preserve"> a </w:t>
      </w:r>
      <w:r w:rsidRPr="00C4627B">
        <w:rPr>
          <w:rStyle w:val="Emphasis"/>
          <w:highlight w:val="cyan"/>
        </w:rPr>
        <w:t>closed</w:t>
      </w:r>
      <w:r w:rsidRPr="00C4627B">
        <w:rPr>
          <w:rStyle w:val="StyleUnderline"/>
          <w:highlight w:val="cyan"/>
        </w:rPr>
        <w:t xml:space="preserve"> or </w:t>
      </w:r>
      <w:r w:rsidRPr="00C4627B">
        <w:rPr>
          <w:rStyle w:val="Emphasis"/>
          <w:highlight w:val="cyan"/>
        </w:rPr>
        <w:t>absolute</w:t>
      </w:r>
      <w:r w:rsidRPr="00C4627B">
        <w:rPr>
          <w:rStyle w:val="Emphasis"/>
        </w:rPr>
        <w:t xml:space="preserve"> totality</w:t>
      </w:r>
      <w:r w:rsidRPr="00C4627B">
        <w:rPr>
          <w:sz w:val="14"/>
        </w:rPr>
        <w:t xml:space="preserve">. I use Spillers and others—Stuart Hall, Avery Gordon—to suggest that 80 percent of what the Afropessimists say makes sense, but one doesn't have to reach their conclusion to still have the critical purchase their analysis offers but without paying the antipolitical cost that comes with ontological and metaphysical thinking. Throughout my book </w:t>
      </w:r>
      <w:r w:rsidRPr="00C4627B">
        <w:rPr>
          <w:rStyle w:val="StyleUnderline"/>
        </w:rPr>
        <w:t xml:space="preserve">I argue against a </w:t>
      </w:r>
      <w:r w:rsidRPr="00C4627B">
        <w:rPr>
          <w:rStyle w:val="Emphasis"/>
        </w:rPr>
        <w:t>categorical</w:t>
      </w:r>
      <w:r w:rsidRPr="00C4627B">
        <w:rPr>
          <w:sz w:val="14"/>
        </w:rPr>
        <w:t xml:space="preserve"> leftist </w:t>
      </w:r>
      <w:r w:rsidRPr="00C4627B">
        <w:rPr>
          <w:rStyle w:val="Emphasis"/>
        </w:rPr>
        <w:t>fatalism</w:t>
      </w:r>
      <w:r w:rsidRPr="00C4627B">
        <w:rPr>
          <w:rStyle w:val="StyleUnderline"/>
        </w:rPr>
        <w:t xml:space="preserve"> or </w:t>
      </w:r>
      <w:r w:rsidRPr="00C4627B">
        <w:rPr>
          <w:rStyle w:val="Emphasis"/>
        </w:rPr>
        <w:t>pessimism</w:t>
      </w:r>
      <w:r w:rsidRPr="00C4627B">
        <w:rPr>
          <w:sz w:val="14"/>
        </w:rPr>
        <w:t>—</w:t>
      </w:r>
      <w:r w:rsidRPr="00C4627B">
        <w:rPr>
          <w:rStyle w:val="StyleUnderline"/>
        </w:rPr>
        <w:t>which does not mean that this is a charter for optimism</w:t>
      </w:r>
      <w:r w:rsidRPr="00C4627B">
        <w:rPr>
          <w:sz w:val="14"/>
        </w:rPr>
        <w:t xml:space="preserve">. I suggest that </w:t>
      </w:r>
      <w:r w:rsidRPr="00C4627B">
        <w:rPr>
          <w:rStyle w:val="StyleUnderline"/>
        </w:rPr>
        <w:t>the opposite of pessimism is not optimism</w:t>
      </w:r>
      <w:r w:rsidRPr="00C4627B">
        <w:rPr>
          <w:sz w:val="14"/>
        </w:rPr>
        <w:t xml:space="preserve">; </w:t>
      </w:r>
      <w:r w:rsidRPr="00C4627B">
        <w:rPr>
          <w:rStyle w:val="StyleUnderline"/>
        </w:rPr>
        <w:t xml:space="preserve">it is </w:t>
      </w:r>
      <w:r w:rsidRPr="00C4627B">
        <w:rPr>
          <w:rStyle w:val="Emphasis"/>
        </w:rPr>
        <w:t>concrete utopianism</w:t>
      </w:r>
      <w:r w:rsidRPr="00C4627B">
        <w:rPr>
          <w:sz w:val="14"/>
        </w:rPr>
        <w:t>.</w:t>
      </w:r>
    </w:p>
    <w:p w14:paraId="6EEC5396" w14:textId="77777777" w:rsidR="00810DE1" w:rsidRPr="00991746" w:rsidRDefault="00810DE1" w:rsidP="00810DE1">
      <w:pPr>
        <w:pStyle w:val="Heading4"/>
        <w:rPr>
          <w:rFonts w:asciiTheme="minorHAnsi" w:hAnsiTheme="minorHAnsi" w:cstheme="minorHAnsi"/>
        </w:rPr>
      </w:pPr>
      <w:bookmarkStart w:id="2" w:name="_Hlk193369282"/>
      <w:r w:rsidRPr="00991746">
        <w:rPr>
          <w:rFonts w:asciiTheme="minorHAnsi" w:hAnsiTheme="minorHAnsi" w:cstheme="minorHAnsi"/>
        </w:rPr>
        <w:t xml:space="preserve">Structuralism’s not </w:t>
      </w:r>
      <w:r w:rsidRPr="00991746">
        <w:rPr>
          <w:rFonts w:asciiTheme="minorHAnsi" w:hAnsiTheme="minorHAnsi" w:cstheme="minorHAnsi"/>
          <w:u w:val="single"/>
        </w:rPr>
        <w:t>determinative</w:t>
      </w:r>
      <w:r w:rsidRPr="00991746">
        <w:rPr>
          <w:rFonts w:asciiTheme="minorHAnsi" w:hAnsiTheme="minorHAnsi" w:cstheme="minorHAnsi"/>
        </w:rPr>
        <w:t xml:space="preserve">—progress is </w:t>
      </w:r>
      <w:r w:rsidRPr="00991746">
        <w:rPr>
          <w:rFonts w:asciiTheme="minorHAnsi" w:hAnsiTheme="minorHAnsi" w:cstheme="minorHAnsi"/>
          <w:u w:val="single"/>
        </w:rPr>
        <w:t>possible</w:t>
      </w:r>
      <w:r w:rsidRPr="00991746">
        <w:rPr>
          <w:rFonts w:asciiTheme="minorHAnsi" w:hAnsiTheme="minorHAnsi" w:cstheme="minorHAnsi"/>
        </w:rPr>
        <w:t>.</w:t>
      </w:r>
    </w:p>
    <w:p w14:paraId="7B4F9F98" w14:textId="77777777" w:rsidR="00810DE1" w:rsidRPr="00991746" w:rsidRDefault="00810DE1" w:rsidP="00810DE1">
      <w:pPr>
        <w:rPr>
          <w:rFonts w:asciiTheme="minorHAnsi" w:hAnsiTheme="minorHAnsi" w:cstheme="minorHAnsi"/>
        </w:rPr>
      </w:pPr>
      <w:r w:rsidRPr="00991746">
        <w:rPr>
          <w:rStyle w:val="Style13ptBold"/>
          <w:rFonts w:asciiTheme="minorHAnsi" w:hAnsiTheme="minorHAnsi" w:cstheme="minorHAnsi"/>
        </w:rPr>
        <w:t>Rojas, 24</w:t>
      </w:r>
      <w:r w:rsidRPr="00991746">
        <w:rPr>
          <w:rFonts w:asciiTheme="minorHAnsi" w:hAnsiTheme="minorHAnsi" w:cstheme="minorHAnsi"/>
        </w:rPr>
        <w:t xml:space="preserve">—Virginia L. Roberts Professor of Sociology at Indiana University, Bloomington (Fabio, “Race, Freedom, and Social Change,” </w:t>
      </w:r>
      <w:r w:rsidRPr="00991746">
        <w:rPr>
          <w:rFonts w:asciiTheme="minorHAnsi" w:hAnsiTheme="minorHAnsi" w:cstheme="minorHAnsi"/>
          <w:i/>
          <w:iCs/>
        </w:rPr>
        <w:t>Sociology and Classical Liberalism in Dialogue: Freedom is Something We Do Together</w:t>
      </w:r>
      <w:r w:rsidRPr="00991746">
        <w:rPr>
          <w:rFonts w:asciiTheme="minorHAnsi" w:hAnsiTheme="minorHAnsi" w:cstheme="minorHAnsi"/>
        </w:rPr>
        <w:t>, Chapter 2, pp. 49-51, language modifications denoted by brackets, dml)</w:t>
      </w:r>
    </w:p>
    <w:p w14:paraId="38AA7F08" w14:textId="77777777" w:rsidR="00810DE1" w:rsidRPr="00991746" w:rsidRDefault="00810DE1" w:rsidP="00810DE1">
      <w:pPr>
        <w:rPr>
          <w:rFonts w:asciiTheme="minorHAnsi" w:hAnsiTheme="minorHAnsi" w:cstheme="minorHAnsi"/>
          <w:sz w:val="14"/>
        </w:rPr>
      </w:pPr>
      <w:r w:rsidRPr="00991746">
        <w:rPr>
          <w:rStyle w:val="StyleUnderline"/>
          <w:rFonts w:asciiTheme="minorHAnsi" w:hAnsiTheme="minorHAnsi" w:cstheme="minorHAnsi"/>
        </w:rPr>
        <w:t xml:space="preserve">If modern societies depend </w:t>
      </w:r>
      <w:r w:rsidRPr="00991746">
        <w:rPr>
          <w:rStyle w:val="Emphasis"/>
          <w:rFonts w:asciiTheme="minorHAnsi" w:hAnsiTheme="minorHAnsi" w:cstheme="minorHAnsi"/>
        </w:rPr>
        <w:t>so much</w:t>
      </w:r>
      <w:r w:rsidRPr="00991746">
        <w:rPr>
          <w:rStyle w:val="StyleUnderline"/>
          <w:rFonts w:asciiTheme="minorHAnsi" w:hAnsiTheme="minorHAnsi" w:cstheme="minorHAnsi"/>
        </w:rPr>
        <w:t xml:space="preserve"> on the exploitation of minorities</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then </w:t>
      </w:r>
      <w:r w:rsidRPr="00991746">
        <w:rPr>
          <w:rStyle w:val="StyleUnderline"/>
          <w:rFonts w:asciiTheme="minorHAnsi" w:hAnsiTheme="minorHAnsi" w:cstheme="minorHAnsi"/>
          <w:highlight w:val="cyan"/>
        </w:rPr>
        <w:t>how is</w:t>
      </w:r>
      <w:r w:rsidRPr="00991746">
        <w:rPr>
          <w:rFonts w:asciiTheme="minorHAnsi" w:hAnsiTheme="minorHAnsi" w:cstheme="minorHAnsi"/>
          <w:sz w:val="14"/>
        </w:rPr>
        <w:t xml:space="preserve"> it possible that </w:t>
      </w:r>
      <w:r w:rsidRPr="00991746">
        <w:rPr>
          <w:rStyle w:val="Emphasis"/>
          <w:rFonts w:asciiTheme="minorHAnsi" w:hAnsiTheme="minorHAnsi" w:cstheme="minorHAnsi"/>
          <w:highlight w:val="cyan"/>
        </w:rPr>
        <w:t>any improvement</w:t>
      </w:r>
      <w:r w:rsidRPr="00991746">
        <w:rPr>
          <w:rFonts w:asciiTheme="minorHAnsi" w:hAnsiTheme="minorHAnsi" w:cstheme="minorHAnsi"/>
          <w:sz w:val="14"/>
        </w:rPr>
        <w:t xml:space="preserve"> is </w:t>
      </w:r>
      <w:r w:rsidRPr="00991746">
        <w:rPr>
          <w:rStyle w:val="StyleUnderline"/>
          <w:rFonts w:asciiTheme="minorHAnsi" w:hAnsiTheme="minorHAnsi" w:cstheme="minorHAnsi"/>
          <w:highlight w:val="cyan"/>
        </w:rPr>
        <w:t>possible?</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Why don’t White majorities</w:t>
      </w:r>
      <w:r w:rsidRPr="00991746">
        <w:rPr>
          <w:rStyle w:val="StyleUnderline"/>
          <w:rFonts w:asciiTheme="minorHAnsi" w:hAnsiTheme="minorHAnsi" w:cstheme="minorHAnsi"/>
        </w:rPr>
        <w:t xml:space="preserve"> simply </w:t>
      </w:r>
      <w:r w:rsidRPr="00991746">
        <w:rPr>
          <w:rStyle w:val="Emphasis"/>
          <w:rFonts w:asciiTheme="minorHAnsi" w:hAnsiTheme="minorHAnsi" w:cstheme="minorHAnsi"/>
          <w:highlight w:val="cyan"/>
        </w:rPr>
        <w:t>veto all</w:t>
      </w:r>
      <w:r w:rsidRPr="00991746">
        <w:rPr>
          <w:rStyle w:val="Emphasis"/>
          <w:rFonts w:asciiTheme="minorHAnsi" w:hAnsiTheme="minorHAnsi" w:cstheme="minorHAnsi"/>
        </w:rPr>
        <w:t xml:space="preserve"> social </w:t>
      </w:r>
      <w:r w:rsidRPr="00991746">
        <w:rPr>
          <w:rStyle w:val="Emphasis"/>
          <w:rFonts w:asciiTheme="minorHAnsi" w:hAnsiTheme="minorHAnsi" w:cstheme="minorHAnsi"/>
          <w:highlight w:val="cyan"/>
        </w:rPr>
        <w:t>change</w:t>
      </w:r>
      <w:r w:rsidRPr="00991746">
        <w:rPr>
          <w:rStyle w:val="StyleUnderline"/>
          <w:rFonts w:asciiTheme="minorHAnsi" w:hAnsiTheme="minorHAnsi" w:cstheme="minorHAnsi"/>
        </w:rPr>
        <w:t xml:space="preserve"> so that they may maximize their own social status and material advantages</w:t>
      </w:r>
      <w:r w:rsidRPr="00991746">
        <w:rPr>
          <w:rStyle w:val="StyleUnderline"/>
          <w:rFonts w:asciiTheme="minorHAnsi" w:hAnsiTheme="minorHAnsi" w:cstheme="minorHAnsi"/>
          <w:highlight w:val="cyan"/>
        </w:rPr>
        <w:t>?</w:t>
      </w:r>
      <w:r w:rsidRPr="00991746">
        <w:rPr>
          <w:rFonts w:asciiTheme="minorHAnsi" w:hAnsiTheme="minorHAnsi" w:cstheme="minorHAnsi"/>
          <w:sz w:val="14"/>
        </w:rPr>
        <w:t xml:space="preserve"> Much of the story of modern liberal societies is that </w:t>
      </w:r>
      <w:r w:rsidRPr="00991746">
        <w:rPr>
          <w:rStyle w:val="StyleUnderline"/>
          <w:rFonts w:asciiTheme="minorHAnsi" w:hAnsiTheme="minorHAnsi" w:cstheme="minorHAnsi"/>
        </w:rPr>
        <w:t>relative differences in status often remain</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but minorities </w:t>
      </w:r>
      <w:r w:rsidRPr="00991746">
        <w:rPr>
          <w:rStyle w:val="Emphasis"/>
          <w:rFonts w:asciiTheme="minorHAnsi" w:hAnsiTheme="minorHAnsi" w:cstheme="minorHAnsi"/>
        </w:rPr>
        <w:t>nonetheless</w:t>
      </w:r>
      <w:r w:rsidRPr="00991746">
        <w:rPr>
          <w:rStyle w:val="StyleUnderline"/>
          <w:rFonts w:asciiTheme="minorHAnsi" w:hAnsiTheme="minorHAnsi" w:cstheme="minorHAnsi"/>
        </w:rPr>
        <w:t xml:space="preserve"> experience </w:t>
      </w:r>
      <w:r w:rsidRPr="00991746">
        <w:rPr>
          <w:rStyle w:val="Emphasis"/>
          <w:rFonts w:asciiTheme="minorHAnsi" w:hAnsiTheme="minorHAnsi" w:cstheme="minorHAnsi"/>
        </w:rPr>
        <w:t>considerable improvements</w:t>
      </w:r>
      <w:r w:rsidRPr="00991746">
        <w:rPr>
          <w:rStyle w:val="StyleUnderline"/>
          <w:rFonts w:asciiTheme="minorHAnsi" w:hAnsiTheme="minorHAnsi" w:cstheme="minorHAnsi"/>
        </w:rPr>
        <w:t xml:space="preserve"> in well-being</w:t>
      </w:r>
      <w:r w:rsidRPr="00991746">
        <w:rPr>
          <w:rFonts w:asciiTheme="minorHAnsi" w:hAnsiTheme="minorHAnsi" w:cstheme="minorHAnsi"/>
          <w:sz w:val="14"/>
        </w:rPr>
        <w:t xml:space="preserve">. </w:t>
      </w:r>
      <w:r w:rsidRPr="00991746">
        <w:rPr>
          <w:rStyle w:val="StyleUnderline"/>
          <w:rFonts w:asciiTheme="minorHAnsi" w:hAnsiTheme="minorHAnsi" w:cstheme="minorHAnsi"/>
        </w:rPr>
        <w:t>Western nations were often responsible for highly destructive institutions</w:t>
      </w:r>
      <w:r w:rsidRPr="00991746">
        <w:rPr>
          <w:rFonts w:asciiTheme="minorHAnsi" w:hAnsiTheme="minorHAnsi" w:cstheme="minorHAnsi"/>
          <w:sz w:val="14"/>
        </w:rPr>
        <w:t xml:space="preserve">, </w:t>
      </w:r>
      <w:r w:rsidRPr="00991746">
        <w:rPr>
          <w:rStyle w:val="StyleUnderline"/>
          <w:rFonts w:asciiTheme="minorHAnsi" w:hAnsiTheme="minorHAnsi" w:cstheme="minorHAnsi"/>
        </w:rPr>
        <w:t>and</w:t>
      </w:r>
      <w:r w:rsidRPr="00991746">
        <w:rPr>
          <w:rFonts w:asciiTheme="minorHAnsi" w:hAnsiTheme="minorHAnsi" w:cstheme="minorHAnsi"/>
          <w:sz w:val="14"/>
        </w:rPr>
        <w:t xml:space="preserve"> they </w:t>
      </w:r>
      <w:r w:rsidRPr="00991746">
        <w:rPr>
          <w:rStyle w:val="StyleUnderline"/>
          <w:rFonts w:asciiTheme="minorHAnsi" w:hAnsiTheme="minorHAnsi" w:cstheme="minorHAnsi"/>
        </w:rPr>
        <w:t>created hierarchies that persist</w:t>
      </w:r>
      <w:r w:rsidRPr="00991746">
        <w:rPr>
          <w:rFonts w:asciiTheme="minorHAnsi" w:hAnsiTheme="minorHAnsi" w:cstheme="minorHAnsi"/>
          <w:sz w:val="14"/>
        </w:rPr>
        <w:t xml:space="preserve"> to the present, </w:t>
      </w:r>
      <w:r w:rsidRPr="00991746">
        <w:rPr>
          <w:rStyle w:val="StyleUnderline"/>
          <w:rFonts w:asciiTheme="minorHAnsi" w:hAnsiTheme="minorHAnsi" w:cstheme="minorHAnsi"/>
        </w:rPr>
        <w:t>but</w:t>
      </w:r>
      <w:r w:rsidRPr="00991746">
        <w:rPr>
          <w:rFonts w:asciiTheme="minorHAnsi" w:hAnsiTheme="minorHAnsi" w:cstheme="minorHAnsi"/>
          <w:sz w:val="14"/>
        </w:rPr>
        <w:t xml:space="preserve">, </w:t>
      </w:r>
      <w:r w:rsidRPr="00991746">
        <w:rPr>
          <w:rStyle w:val="Emphasis"/>
          <w:rFonts w:asciiTheme="minorHAnsi" w:hAnsiTheme="minorHAnsi" w:cstheme="minorHAnsi"/>
        </w:rPr>
        <w:t>at the same time</w:t>
      </w:r>
      <w:r w:rsidRPr="00991746">
        <w:rPr>
          <w:rFonts w:asciiTheme="minorHAnsi" w:hAnsiTheme="minorHAnsi" w:cstheme="minorHAnsi"/>
          <w:sz w:val="14"/>
        </w:rPr>
        <w:t xml:space="preserve">, these very same nations </w:t>
      </w:r>
      <w:r w:rsidRPr="00991746">
        <w:rPr>
          <w:rStyle w:val="StyleUnderline"/>
          <w:rFonts w:asciiTheme="minorHAnsi" w:hAnsiTheme="minorHAnsi" w:cstheme="minorHAnsi"/>
        </w:rPr>
        <w:t>later</w:t>
      </w:r>
      <w:r w:rsidRPr="00991746">
        <w:rPr>
          <w:rFonts w:asciiTheme="minorHAnsi" w:hAnsiTheme="minorHAnsi" w:cstheme="minorHAnsi"/>
          <w:sz w:val="14"/>
        </w:rPr>
        <w:t xml:space="preserve"> in their histories </w:t>
      </w:r>
      <w:r w:rsidRPr="00991746">
        <w:rPr>
          <w:rStyle w:val="StyleUnderline"/>
          <w:rFonts w:asciiTheme="minorHAnsi" w:hAnsiTheme="minorHAnsi" w:cstheme="minorHAnsi"/>
        </w:rPr>
        <w:t xml:space="preserve">embark on </w:t>
      </w:r>
      <w:r w:rsidRPr="00991746">
        <w:rPr>
          <w:rStyle w:val="Emphasis"/>
          <w:rFonts w:asciiTheme="minorHAnsi" w:hAnsiTheme="minorHAnsi" w:cstheme="minorHAnsi"/>
        </w:rPr>
        <w:t>extensive reform efforts</w:t>
      </w:r>
      <w:r w:rsidRPr="00991746">
        <w:rPr>
          <w:rFonts w:asciiTheme="minorHAnsi" w:hAnsiTheme="minorHAnsi" w:cstheme="minorHAnsi"/>
          <w:sz w:val="14"/>
        </w:rPr>
        <w:t xml:space="preserve">, </w:t>
      </w:r>
      <w:r w:rsidRPr="00991746">
        <w:rPr>
          <w:rStyle w:val="StyleUnderline"/>
          <w:rFonts w:asciiTheme="minorHAnsi" w:hAnsiTheme="minorHAnsi" w:cstheme="minorHAnsi"/>
        </w:rPr>
        <w:t>often as a result of internal debates about the grotesque nature of these institutions</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The puzzle is why capitalist nations have </w:t>
      </w:r>
      <w:r w:rsidRPr="00991746">
        <w:rPr>
          <w:rStyle w:val="Emphasis"/>
          <w:rFonts w:asciiTheme="minorHAnsi" w:hAnsiTheme="minorHAnsi" w:cstheme="minorHAnsi"/>
        </w:rPr>
        <w:t>reformed so much</w:t>
      </w:r>
      <w:r w:rsidRPr="00991746">
        <w:rPr>
          <w:rStyle w:val="StyleUnderline"/>
          <w:rFonts w:asciiTheme="minorHAnsi" w:hAnsiTheme="minorHAnsi" w:cstheme="minorHAnsi"/>
        </w:rPr>
        <w:t xml:space="preserve"> when</w:t>
      </w:r>
      <w:r w:rsidRPr="00991746">
        <w:rPr>
          <w:rFonts w:asciiTheme="minorHAnsi" w:hAnsiTheme="minorHAnsi" w:cstheme="minorHAnsi"/>
          <w:sz w:val="14"/>
        </w:rPr>
        <w:t xml:space="preserve"> sociological </w:t>
      </w:r>
      <w:r w:rsidRPr="00991746">
        <w:rPr>
          <w:rStyle w:val="StyleUnderline"/>
          <w:rFonts w:asciiTheme="minorHAnsi" w:hAnsiTheme="minorHAnsi" w:cstheme="minorHAnsi"/>
        </w:rPr>
        <w:t xml:space="preserve">theory suggests that these reforms </w:t>
      </w:r>
      <w:r w:rsidRPr="00991746">
        <w:rPr>
          <w:rStyle w:val="Emphasis"/>
          <w:rFonts w:asciiTheme="minorHAnsi" w:hAnsiTheme="minorHAnsi" w:cstheme="minorHAnsi"/>
        </w:rPr>
        <w:t>should not happen</w:t>
      </w:r>
      <w:r w:rsidRPr="00991746">
        <w:rPr>
          <w:rStyle w:val="StyleUnderline"/>
          <w:rFonts w:asciiTheme="minorHAnsi" w:hAnsiTheme="minorHAnsi" w:cstheme="minorHAnsi"/>
        </w:rPr>
        <w:t xml:space="preserve"> or be </w:t>
      </w:r>
      <w:r w:rsidRPr="00991746">
        <w:rPr>
          <w:rStyle w:val="Emphasis"/>
          <w:rFonts w:asciiTheme="minorHAnsi" w:hAnsiTheme="minorHAnsi" w:cstheme="minorHAnsi"/>
        </w:rPr>
        <w:t>superficial</w:t>
      </w:r>
      <w:r w:rsidRPr="00991746">
        <w:rPr>
          <w:rStyle w:val="StyleUnderline"/>
          <w:rFonts w:asciiTheme="minorHAnsi" w:hAnsiTheme="minorHAnsi" w:cstheme="minorHAnsi"/>
        </w:rPr>
        <w:t xml:space="preserve"> in character</w:t>
      </w:r>
      <w:r w:rsidRPr="00991746">
        <w:rPr>
          <w:rFonts w:asciiTheme="minorHAnsi" w:hAnsiTheme="minorHAnsi" w:cstheme="minorHAnsi"/>
          <w:sz w:val="14"/>
        </w:rPr>
        <w:t>.</w:t>
      </w:r>
    </w:p>
    <w:p w14:paraId="7FD836A3" w14:textId="77777777" w:rsidR="00810DE1" w:rsidRPr="00991746" w:rsidRDefault="00810DE1" w:rsidP="00810DE1">
      <w:pPr>
        <w:rPr>
          <w:rFonts w:asciiTheme="minorHAnsi" w:hAnsiTheme="minorHAnsi" w:cstheme="minorHAnsi"/>
          <w:sz w:val="14"/>
        </w:rPr>
      </w:pPr>
      <w:r w:rsidRPr="00991746">
        <w:rPr>
          <w:rFonts w:asciiTheme="minorHAnsi" w:hAnsiTheme="minorHAnsi" w:cstheme="minorHAnsi"/>
          <w:sz w:val="14"/>
        </w:rPr>
        <w:t xml:space="preserve">For example, abolitionist historians note that </w:t>
      </w:r>
      <w:r w:rsidRPr="00991746">
        <w:rPr>
          <w:rStyle w:val="StyleUnderline"/>
          <w:rFonts w:asciiTheme="minorHAnsi" w:hAnsiTheme="minorHAnsi" w:cstheme="minorHAnsi"/>
        </w:rPr>
        <w:t xml:space="preserve">most </w:t>
      </w:r>
      <w:r w:rsidRPr="00991746">
        <w:rPr>
          <w:rStyle w:val="StyleUnderline"/>
          <w:rFonts w:asciiTheme="minorHAnsi" w:hAnsiTheme="minorHAnsi" w:cstheme="minorHAnsi"/>
          <w:highlight w:val="cyan"/>
        </w:rPr>
        <w:t>nations</w:t>
      </w:r>
      <w:r w:rsidRPr="00991746">
        <w:rPr>
          <w:rStyle w:val="StyleUnderline"/>
          <w:rFonts w:asciiTheme="minorHAnsi" w:hAnsiTheme="minorHAnsi" w:cstheme="minorHAnsi"/>
        </w:rPr>
        <w:t xml:space="preserve"> </w:t>
      </w:r>
      <w:r w:rsidRPr="00991746">
        <w:rPr>
          <w:rStyle w:val="Emphasis"/>
          <w:rFonts w:asciiTheme="minorHAnsi" w:hAnsiTheme="minorHAnsi" w:cstheme="minorHAnsi"/>
        </w:rPr>
        <w:t xml:space="preserve">voluntarily </w:t>
      </w:r>
      <w:r w:rsidRPr="00991746">
        <w:rPr>
          <w:rStyle w:val="Emphasis"/>
          <w:rFonts w:asciiTheme="minorHAnsi" w:hAnsiTheme="minorHAnsi" w:cstheme="minorHAnsi"/>
          <w:highlight w:val="cyan"/>
        </w:rPr>
        <w:t>abolished slavery</w:t>
      </w:r>
      <w:r w:rsidRPr="00991746">
        <w:rPr>
          <w:rStyle w:val="StyleUnderline"/>
          <w:rFonts w:asciiTheme="minorHAnsi" w:hAnsiTheme="minorHAnsi" w:cstheme="minorHAnsi"/>
        </w:rPr>
        <w:t xml:space="preserve"> in the eighteenth </w:t>
      </w:r>
      <w:r w:rsidRPr="00991746">
        <w:rPr>
          <w:rStyle w:val="StyleUnderline"/>
          <w:rFonts w:asciiTheme="minorHAnsi" w:hAnsiTheme="minorHAnsi" w:cstheme="minorHAnsi"/>
          <w:highlight w:val="cyan"/>
        </w:rPr>
        <w:t>and</w:t>
      </w:r>
      <w:r w:rsidRPr="00991746">
        <w:rPr>
          <w:rStyle w:val="StyleUnderline"/>
          <w:rFonts w:asciiTheme="minorHAnsi" w:hAnsiTheme="minorHAnsi" w:cstheme="minorHAnsi"/>
        </w:rPr>
        <w:t xml:space="preserve"> nineteenth centuries</w:t>
      </w:r>
      <w:r w:rsidRPr="00991746">
        <w:rPr>
          <w:rFonts w:asciiTheme="minorHAnsi" w:hAnsiTheme="minorHAnsi" w:cstheme="minorHAnsi"/>
          <w:sz w:val="14"/>
        </w:rPr>
        <w:t xml:space="preserve"> (Mulligan and Eric 2013). </w:t>
      </w:r>
      <w:r w:rsidRPr="00991746">
        <w:rPr>
          <w:rStyle w:val="StyleUnderline"/>
          <w:rFonts w:asciiTheme="minorHAnsi" w:hAnsiTheme="minorHAnsi" w:cstheme="minorHAnsi"/>
        </w:rPr>
        <w:t>The resistance of the</w:t>
      </w:r>
      <w:r w:rsidRPr="00991746">
        <w:rPr>
          <w:rFonts w:asciiTheme="minorHAnsi" w:hAnsiTheme="minorHAnsi" w:cstheme="minorHAnsi"/>
          <w:sz w:val="14"/>
        </w:rPr>
        <w:t xml:space="preserve"> </w:t>
      </w:r>
      <w:r w:rsidRPr="00991746">
        <w:rPr>
          <w:rStyle w:val="Emphasis"/>
          <w:rFonts w:asciiTheme="minorHAnsi" w:hAnsiTheme="minorHAnsi" w:cstheme="minorHAnsi"/>
        </w:rPr>
        <w:t>U</w:t>
      </w:r>
      <w:r w:rsidRPr="00991746">
        <w:rPr>
          <w:rFonts w:asciiTheme="minorHAnsi" w:hAnsiTheme="minorHAnsi" w:cstheme="minorHAnsi"/>
          <w:sz w:val="14"/>
        </w:rPr>
        <w:t xml:space="preserve">nited </w:t>
      </w:r>
      <w:r w:rsidRPr="00991746">
        <w:rPr>
          <w:rStyle w:val="Emphasis"/>
          <w:rFonts w:asciiTheme="minorHAnsi" w:hAnsiTheme="minorHAnsi" w:cstheme="minorHAnsi"/>
        </w:rPr>
        <w:t>S</w:t>
      </w:r>
      <w:r w:rsidRPr="00991746">
        <w:rPr>
          <w:rFonts w:asciiTheme="minorHAnsi" w:hAnsiTheme="minorHAnsi" w:cstheme="minorHAnsi"/>
          <w:sz w:val="14"/>
        </w:rPr>
        <w:t xml:space="preserve">tates </w:t>
      </w:r>
      <w:r w:rsidRPr="00991746">
        <w:rPr>
          <w:rStyle w:val="StyleUnderline"/>
          <w:rFonts w:asciiTheme="minorHAnsi" w:hAnsiTheme="minorHAnsi" w:cstheme="minorHAnsi"/>
        </w:rPr>
        <w:t xml:space="preserve">is an </w:t>
      </w:r>
      <w:r w:rsidRPr="00991746">
        <w:rPr>
          <w:rStyle w:val="Emphasis"/>
          <w:rFonts w:asciiTheme="minorHAnsi" w:hAnsiTheme="minorHAnsi" w:cstheme="minorHAnsi"/>
        </w:rPr>
        <w:t>exception</w:t>
      </w:r>
      <w:r w:rsidRPr="00991746">
        <w:rPr>
          <w:rStyle w:val="StyleUnderline"/>
          <w:rFonts w:asciiTheme="minorHAnsi" w:hAnsiTheme="minorHAnsi" w:cstheme="minorHAnsi"/>
        </w:rPr>
        <w:t xml:space="preserve"> to an overall trend</w:t>
      </w:r>
      <w:r w:rsidRPr="00991746">
        <w:rPr>
          <w:rFonts w:asciiTheme="minorHAnsi" w:hAnsiTheme="minorHAnsi" w:cstheme="minorHAnsi"/>
          <w:sz w:val="14"/>
        </w:rPr>
        <w:t xml:space="preserve">. Another important trend is that </w:t>
      </w:r>
      <w:r w:rsidRPr="00991746">
        <w:rPr>
          <w:rStyle w:val="StyleUnderline"/>
          <w:rFonts w:asciiTheme="minorHAnsi" w:hAnsiTheme="minorHAnsi" w:cstheme="minorHAnsi"/>
        </w:rPr>
        <w:t xml:space="preserve">many nations have </w:t>
      </w:r>
      <w:r w:rsidRPr="00991746">
        <w:rPr>
          <w:rStyle w:val="Emphasis"/>
          <w:rFonts w:asciiTheme="minorHAnsi" w:hAnsiTheme="minorHAnsi" w:cstheme="minorHAnsi"/>
        </w:rPr>
        <w:t>large</w:t>
      </w:r>
      <w:r w:rsidRPr="00991746">
        <w:rPr>
          <w:rStyle w:val="StyleUnderline"/>
          <w:rFonts w:asciiTheme="minorHAnsi" w:hAnsiTheme="minorHAnsi" w:cstheme="minorHAnsi"/>
        </w:rPr>
        <w:t xml:space="preserve"> and </w:t>
      </w:r>
      <w:r w:rsidRPr="00991746">
        <w:rPr>
          <w:rStyle w:val="Emphasis"/>
          <w:rFonts w:asciiTheme="minorHAnsi" w:hAnsiTheme="minorHAnsi" w:cstheme="minorHAnsi"/>
        </w:rPr>
        <w:t>successful movements</w:t>
      </w:r>
      <w:r w:rsidRPr="00991746">
        <w:rPr>
          <w:rStyle w:val="StyleUnderline"/>
          <w:rFonts w:asciiTheme="minorHAnsi" w:hAnsiTheme="minorHAnsi" w:cstheme="minorHAnsi"/>
        </w:rPr>
        <w:t xml:space="preserve"> for minority and immigrant rights</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Modern societies have also abolished </w:t>
      </w:r>
      <w:r w:rsidRPr="00991746">
        <w:rPr>
          <w:rStyle w:val="StyleUnderline"/>
          <w:rFonts w:asciiTheme="minorHAnsi" w:hAnsiTheme="minorHAnsi" w:cstheme="minorHAnsi"/>
          <w:highlight w:val="cyan"/>
        </w:rPr>
        <w:t>statutes that</w:t>
      </w:r>
      <w:r w:rsidRPr="00991746">
        <w:rPr>
          <w:rStyle w:val="StyleUnderline"/>
          <w:rFonts w:asciiTheme="minorHAnsi" w:hAnsiTheme="minorHAnsi" w:cstheme="minorHAnsi"/>
        </w:rPr>
        <w:t xml:space="preserve"> directly </w:t>
      </w:r>
      <w:r w:rsidRPr="00991746">
        <w:rPr>
          <w:rStyle w:val="StyleUnderline"/>
          <w:rFonts w:asciiTheme="minorHAnsi" w:hAnsiTheme="minorHAnsi" w:cstheme="minorHAnsi"/>
          <w:highlight w:val="cyan"/>
        </w:rPr>
        <w:t>impact</w:t>
      </w:r>
      <w:r w:rsidRPr="00991746">
        <w:rPr>
          <w:rStyle w:val="StyleUnderline"/>
          <w:rFonts w:asciiTheme="minorHAnsi" w:hAnsiTheme="minorHAnsi" w:cstheme="minorHAnsi"/>
        </w:rPr>
        <w:t xml:space="preserve"> the </w:t>
      </w:r>
      <w:r w:rsidRPr="00991746">
        <w:rPr>
          <w:rStyle w:val="StyleUnderline"/>
          <w:rFonts w:asciiTheme="minorHAnsi" w:hAnsiTheme="minorHAnsi" w:cstheme="minorHAnsi"/>
          <w:highlight w:val="cyan"/>
        </w:rPr>
        <w:t>well-being</w:t>
      </w:r>
      <w:r w:rsidRPr="00991746">
        <w:rPr>
          <w:rStyle w:val="StyleUnderline"/>
          <w:rFonts w:asciiTheme="minorHAnsi" w:hAnsiTheme="minorHAnsi" w:cstheme="minorHAnsi"/>
        </w:rPr>
        <w:t xml:space="preserve"> of racial and ethnic minorities </w:t>
      </w:r>
      <w:r w:rsidRPr="00991746">
        <w:rPr>
          <w:rStyle w:val="StyleUnderline"/>
          <w:rFonts w:asciiTheme="minorHAnsi" w:hAnsiTheme="minorHAnsi" w:cstheme="minorHAnsi"/>
          <w:highlight w:val="cyan"/>
        </w:rPr>
        <w:t xml:space="preserve">such as </w:t>
      </w:r>
      <w:r w:rsidRPr="00991746">
        <w:rPr>
          <w:rStyle w:val="Emphasis"/>
          <w:rFonts w:asciiTheme="minorHAnsi" w:hAnsiTheme="minorHAnsi" w:cstheme="minorHAnsi"/>
          <w:highlight w:val="cyan"/>
        </w:rPr>
        <w:t>anti-miscegenation laws</w:t>
      </w:r>
      <w:r w:rsidRPr="00991746">
        <w:rPr>
          <w:rFonts w:asciiTheme="minorHAnsi" w:hAnsiTheme="minorHAnsi" w:cstheme="minorHAnsi"/>
          <w:sz w:val="14"/>
        </w:rPr>
        <w:t xml:space="preserve">, which prohibit marriage between Whites and non-Whites </w:t>
      </w:r>
      <w:r w:rsidRPr="00991746">
        <w:rPr>
          <w:rStyle w:val="StyleUnderline"/>
          <w:rFonts w:asciiTheme="minorHAnsi" w:hAnsiTheme="minorHAnsi" w:cstheme="minorHAnsi"/>
          <w:highlight w:val="cyan"/>
        </w:rPr>
        <w:t>and</w:t>
      </w:r>
      <w:r w:rsidRPr="00991746">
        <w:rPr>
          <w:rFonts w:asciiTheme="minorHAnsi" w:hAnsiTheme="minorHAnsi" w:cstheme="minorHAnsi"/>
          <w:sz w:val="14"/>
        </w:rPr>
        <w:t xml:space="preserve"> “</w:t>
      </w:r>
      <w:r w:rsidRPr="00991746">
        <w:rPr>
          <w:rStyle w:val="Emphasis"/>
          <w:rFonts w:asciiTheme="minorHAnsi" w:hAnsiTheme="minorHAnsi" w:cstheme="minorHAnsi"/>
          <w:highlight w:val="cyan"/>
        </w:rPr>
        <w:t>Black Codes</w:t>
      </w:r>
      <w:r w:rsidRPr="00991746">
        <w:rPr>
          <w:rFonts w:asciiTheme="minorHAnsi" w:hAnsiTheme="minorHAnsi" w:cstheme="minorHAnsi"/>
          <w:sz w:val="14"/>
        </w:rPr>
        <w:t>,” which prohibited Black Americans from participating in many professions and occupations.</w:t>
      </w:r>
    </w:p>
    <w:p w14:paraId="24B4F82A" w14:textId="77777777" w:rsidR="00810DE1" w:rsidRPr="00991746" w:rsidRDefault="00810DE1" w:rsidP="00810DE1">
      <w:pPr>
        <w:rPr>
          <w:rFonts w:asciiTheme="minorHAnsi" w:hAnsiTheme="minorHAnsi" w:cstheme="minorHAnsi"/>
          <w:sz w:val="14"/>
        </w:rPr>
      </w:pPr>
      <w:r w:rsidRPr="00991746">
        <w:rPr>
          <w:rStyle w:val="StyleUnderline"/>
          <w:rFonts w:asciiTheme="minorHAnsi" w:hAnsiTheme="minorHAnsi" w:cstheme="minorHAnsi"/>
        </w:rPr>
        <w:t>As minorities have gained</w:t>
      </w:r>
      <w:r w:rsidRPr="00991746">
        <w:rPr>
          <w:rFonts w:asciiTheme="minorHAnsi" w:hAnsiTheme="minorHAnsi" w:cstheme="minorHAnsi"/>
          <w:sz w:val="14"/>
        </w:rPr>
        <w:t xml:space="preserve"> fundamental political and economic </w:t>
      </w:r>
      <w:r w:rsidRPr="00991746">
        <w:rPr>
          <w:rStyle w:val="StyleUnderline"/>
          <w:rFonts w:asciiTheme="minorHAnsi" w:hAnsiTheme="minorHAnsi" w:cstheme="minorHAnsi"/>
        </w:rPr>
        <w:t>rights</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their </w:t>
      </w:r>
      <w:r w:rsidRPr="00991746">
        <w:rPr>
          <w:rStyle w:val="Emphasis"/>
          <w:rFonts w:asciiTheme="minorHAnsi" w:hAnsiTheme="minorHAnsi" w:cstheme="minorHAnsi"/>
          <w:highlight w:val="cyan"/>
        </w:rPr>
        <w:t>material well-being</w:t>
      </w:r>
      <w:r w:rsidRPr="00991746">
        <w:rPr>
          <w:rStyle w:val="StyleUnderline"/>
          <w:rFonts w:asciiTheme="minorHAnsi" w:hAnsiTheme="minorHAnsi" w:cstheme="minorHAnsi"/>
        </w:rPr>
        <w:t xml:space="preserve"> has </w:t>
      </w:r>
      <w:r w:rsidRPr="00991746">
        <w:rPr>
          <w:rStyle w:val="StyleUnderline"/>
          <w:rFonts w:asciiTheme="minorHAnsi" w:hAnsiTheme="minorHAnsi" w:cstheme="minorHAnsi"/>
          <w:highlight w:val="cyan"/>
        </w:rPr>
        <w:t>improved</w:t>
      </w:r>
      <w:r w:rsidRPr="00991746">
        <w:rPr>
          <w:rStyle w:val="StyleUnderline"/>
          <w:rFonts w:asciiTheme="minorHAnsi" w:hAnsiTheme="minorHAnsi" w:cstheme="minorHAnsi"/>
        </w:rPr>
        <w:t xml:space="preserve"> as well</w:t>
      </w:r>
      <w:r w:rsidRPr="00991746">
        <w:rPr>
          <w:rFonts w:asciiTheme="minorHAnsi" w:hAnsiTheme="minorHAnsi" w:cstheme="minorHAnsi"/>
          <w:sz w:val="14"/>
        </w:rPr>
        <w:t xml:space="preserve">. Here, I will focus on the US as a motivating example. </w:t>
      </w:r>
      <w:r w:rsidRPr="00991746">
        <w:rPr>
          <w:rStyle w:val="StyleUnderline"/>
          <w:rFonts w:asciiTheme="minorHAnsi" w:hAnsiTheme="minorHAnsi" w:cstheme="minorHAnsi"/>
        </w:rPr>
        <w:t xml:space="preserve">In </w:t>
      </w:r>
      <w:r w:rsidRPr="00991746">
        <w:rPr>
          <w:rStyle w:val="Emphasis"/>
          <w:rFonts w:asciiTheme="minorHAnsi" w:hAnsiTheme="minorHAnsi" w:cstheme="minorHAnsi"/>
          <w:highlight w:val="cyan"/>
        </w:rPr>
        <w:t>1900</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 xml:space="preserve">Black </w:t>
      </w:r>
      <w:r w:rsidRPr="00991746">
        <w:rPr>
          <w:rStyle w:val="Emphasis"/>
          <w:rFonts w:asciiTheme="minorHAnsi" w:hAnsiTheme="minorHAnsi" w:cstheme="minorHAnsi"/>
          <w:highlight w:val="cyan"/>
        </w:rPr>
        <w:t>life expectancy</w:t>
      </w:r>
      <w:r w:rsidRPr="00991746">
        <w:rPr>
          <w:rStyle w:val="StyleUnderline"/>
          <w:rFonts w:asciiTheme="minorHAnsi" w:hAnsiTheme="minorHAnsi" w:cstheme="minorHAnsi"/>
          <w:highlight w:val="cyan"/>
        </w:rPr>
        <w:t xml:space="preserve"> was </w:t>
      </w:r>
      <w:r w:rsidRPr="00991746">
        <w:rPr>
          <w:rStyle w:val="Emphasis"/>
          <w:rFonts w:asciiTheme="minorHAnsi" w:hAnsiTheme="minorHAnsi" w:cstheme="minorHAnsi"/>
          <w:highlight w:val="cyan"/>
        </w:rPr>
        <w:t>32</w:t>
      </w:r>
      <w:r w:rsidRPr="00991746">
        <w:rPr>
          <w:rStyle w:val="StyleUnderline"/>
          <w:rFonts w:asciiTheme="minorHAnsi" w:hAnsiTheme="minorHAnsi" w:cstheme="minorHAnsi"/>
        </w:rPr>
        <w:t xml:space="preserve"> years</w:t>
      </w:r>
      <w:r w:rsidRPr="00991746">
        <w:rPr>
          <w:rFonts w:asciiTheme="minorHAnsi" w:hAnsiTheme="minorHAnsi" w:cstheme="minorHAnsi"/>
          <w:sz w:val="14"/>
        </w:rPr>
        <w:t xml:space="preserve">, which is a result of extremely high rates of child mortality. </w:t>
      </w:r>
      <w:r w:rsidRPr="00991746">
        <w:rPr>
          <w:rStyle w:val="StyleUnderline"/>
          <w:rFonts w:asciiTheme="minorHAnsi" w:hAnsiTheme="minorHAnsi" w:cstheme="minorHAnsi"/>
        </w:rPr>
        <w:t xml:space="preserve">In </w:t>
      </w:r>
      <w:r w:rsidRPr="00991746">
        <w:rPr>
          <w:rStyle w:val="Emphasis"/>
          <w:rFonts w:asciiTheme="minorHAnsi" w:hAnsiTheme="minorHAnsi" w:cstheme="minorHAnsi"/>
          <w:highlight w:val="cyan"/>
        </w:rPr>
        <w:t>2000</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the life expectancy for Black men </w:t>
      </w:r>
      <w:r w:rsidRPr="00991746">
        <w:rPr>
          <w:rStyle w:val="StyleUnderline"/>
          <w:rFonts w:asciiTheme="minorHAnsi" w:hAnsiTheme="minorHAnsi" w:cstheme="minorHAnsi"/>
          <w:highlight w:val="cyan"/>
        </w:rPr>
        <w:t xml:space="preserve">was </w:t>
      </w:r>
      <w:r w:rsidRPr="00991746">
        <w:rPr>
          <w:rStyle w:val="Emphasis"/>
          <w:rFonts w:asciiTheme="minorHAnsi" w:hAnsiTheme="minorHAnsi" w:cstheme="minorHAnsi"/>
          <w:highlight w:val="cyan"/>
        </w:rPr>
        <w:t>68</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 xml:space="preserve">more than a </w:t>
      </w:r>
      <w:r w:rsidRPr="00991746">
        <w:rPr>
          <w:rStyle w:val="Emphasis"/>
          <w:rFonts w:asciiTheme="minorHAnsi" w:hAnsiTheme="minorHAnsi" w:cstheme="minorHAnsi"/>
          <w:highlight w:val="cyan"/>
        </w:rPr>
        <w:t>doubling</w:t>
      </w:r>
      <w:r w:rsidRPr="00991746">
        <w:rPr>
          <w:rStyle w:val="StyleUnderline"/>
          <w:rFonts w:asciiTheme="minorHAnsi" w:hAnsiTheme="minorHAnsi" w:cstheme="minorHAnsi"/>
        </w:rPr>
        <w:t xml:space="preserve"> of the rate</w:t>
      </w:r>
      <w:r w:rsidRPr="00991746">
        <w:rPr>
          <w:rFonts w:asciiTheme="minorHAnsi" w:hAnsiTheme="minorHAnsi" w:cstheme="minorHAnsi"/>
          <w:sz w:val="14"/>
        </w:rPr>
        <w:t xml:space="preserve"> (Sanghi and Smaldone 2022). </w:t>
      </w:r>
      <w:r w:rsidRPr="00991746">
        <w:rPr>
          <w:rStyle w:val="Emphasis"/>
          <w:rFonts w:asciiTheme="minorHAnsi" w:hAnsiTheme="minorHAnsi" w:cstheme="minorHAnsi"/>
          <w:highlight w:val="cyan"/>
        </w:rPr>
        <w:t>Poverty</w:t>
      </w:r>
      <w:r w:rsidRPr="00991746">
        <w:rPr>
          <w:rStyle w:val="StyleUnderline"/>
          <w:rFonts w:asciiTheme="minorHAnsi" w:hAnsiTheme="minorHAnsi" w:cstheme="minorHAnsi"/>
          <w:highlight w:val="cyan"/>
        </w:rPr>
        <w:t xml:space="preserve"> rates</w:t>
      </w:r>
      <w:r w:rsidRPr="00991746">
        <w:rPr>
          <w:rStyle w:val="StyleUnderline"/>
          <w:rFonts w:asciiTheme="minorHAnsi" w:hAnsiTheme="minorHAnsi" w:cstheme="minorHAnsi"/>
        </w:rPr>
        <w:t xml:space="preserve"> show </w:t>
      </w:r>
      <w:r w:rsidRPr="00991746">
        <w:rPr>
          <w:rStyle w:val="Emphasis"/>
          <w:rFonts w:asciiTheme="minorHAnsi" w:hAnsiTheme="minorHAnsi" w:cstheme="minorHAnsi"/>
        </w:rPr>
        <w:t xml:space="preserve">large historical </w:t>
      </w:r>
      <w:r w:rsidRPr="00991746">
        <w:rPr>
          <w:rStyle w:val="Emphasis"/>
          <w:rFonts w:asciiTheme="minorHAnsi" w:hAnsiTheme="minorHAnsi" w:cstheme="minorHAnsi"/>
          <w:highlight w:val="cyan"/>
        </w:rPr>
        <w:t>decline</w:t>
      </w:r>
      <w:r w:rsidRPr="00991746">
        <w:rPr>
          <w:rStyle w:val="Emphasis"/>
          <w:rFonts w:asciiTheme="minorHAnsi" w:hAnsiTheme="minorHAnsi" w:cstheme="minorHAnsi"/>
        </w:rPr>
        <w:t>s</w:t>
      </w:r>
      <w:r w:rsidRPr="00991746">
        <w:rPr>
          <w:rStyle w:val="StyleUnderline"/>
          <w:rFonts w:asciiTheme="minorHAnsi" w:hAnsiTheme="minorHAnsi" w:cstheme="minorHAnsi"/>
        </w:rPr>
        <w:t xml:space="preserve"> as well</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In the</w:t>
      </w:r>
      <w:r w:rsidRPr="00991746">
        <w:rPr>
          <w:rStyle w:val="StyleUnderline"/>
          <w:rFonts w:asciiTheme="minorHAnsi" w:hAnsiTheme="minorHAnsi" w:cstheme="minorHAnsi"/>
        </w:rPr>
        <w:t xml:space="preserve"> </w:t>
      </w:r>
      <w:r w:rsidRPr="00991746">
        <w:rPr>
          <w:rStyle w:val="Emphasis"/>
          <w:rFonts w:asciiTheme="minorHAnsi" w:hAnsiTheme="minorHAnsi" w:cstheme="minorHAnsi"/>
        </w:rPr>
        <w:t>19</w:t>
      </w:r>
      <w:r w:rsidRPr="00991746">
        <w:rPr>
          <w:rStyle w:val="Emphasis"/>
          <w:rFonts w:asciiTheme="minorHAnsi" w:hAnsiTheme="minorHAnsi" w:cstheme="minorHAnsi"/>
          <w:highlight w:val="cyan"/>
        </w:rPr>
        <w:t>50s</w:t>
      </w:r>
      <w:r w:rsidRPr="00991746">
        <w:rPr>
          <w:rFonts w:asciiTheme="minorHAnsi" w:hAnsiTheme="minorHAnsi" w:cstheme="minorHAnsi"/>
          <w:sz w:val="14"/>
        </w:rPr>
        <w:t xml:space="preserve">, which is the point at which the US Census Bureau began measuring poverty, </w:t>
      </w:r>
      <w:r w:rsidRPr="00991746">
        <w:rPr>
          <w:rStyle w:val="Emphasis"/>
          <w:rFonts w:asciiTheme="minorHAnsi" w:hAnsiTheme="minorHAnsi" w:cstheme="minorHAnsi"/>
          <w:highlight w:val="cyan"/>
        </w:rPr>
        <w:t>40%</w:t>
      </w:r>
      <w:r w:rsidRPr="00991746">
        <w:rPr>
          <w:rStyle w:val="StyleUnderline"/>
          <w:rFonts w:asciiTheme="minorHAnsi" w:hAnsiTheme="minorHAnsi" w:cstheme="minorHAnsi"/>
        </w:rPr>
        <w:t xml:space="preserve"> of</w:t>
      </w:r>
      <w:r w:rsidRPr="00991746">
        <w:rPr>
          <w:rFonts w:asciiTheme="minorHAnsi" w:hAnsiTheme="minorHAnsi" w:cstheme="minorHAnsi"/>
          <w:sz w:val="14"/>
        </w:rPr>
        <w:t xml:space="preserve"> [</w:t>
      </w:r>
      <w:r w:rsidRPr="00991746">
        <w:rPr>
          <w:rStyle w:val="StyleUnderline"/>
          <w:rFonts w:asciiTheme="minorHAnsi" w:hAnsiTheme="minorHAnsi" w:cstheme="minorHAnsi"/>
        </w:rPr>
        <w:t>Black people</w:t>
      </w:r>
      <w:r w:rsidRPr="00991746">
        <w:rPr>
          <w:rFonts w:asciiTheme="minorHAnsi" w:hAnsiTheme="minorHAnsi" w:cstheme="minorHAnsi"/>
          <w:sz w:val="14"/>
        </w:rPr>
        <w:t xml:space="preserve">] </w:t>
      </w:r>
      <w:r w:rsidRPr="00991746">
        <w:rPr>
          <w:rStyle w:val="StyleUnderline"/>
          <w:rFonts w:asciiTheme="minorHAnsi" w:hAnsiTheme="minorHAnsi" w:cstheme="minorHAnsi"/>
        </w:rPr>
        <w:t>were classified as being in poverty</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 xml:space="preserve">In </w:t>
      </w:r>
      <w:r w:rsidRPr="00991746">
        <w:rPr>
          <w:rStyle w:val="Emphasis"/>
          <w:rFonts w:asciiTheme="minorHAnsi" w:hAnsiTheme="minorHAnsi" w:cstheme="minorHAnsi"/>
          <w:highlight w:val="cyan"/>
        </w:rPr>
        <w:t>2020</w:t>
      </w:r>
      <w:r w:rsidRPr="00991746">
        <w:rPr>
          <w:rFonts w:asciiTheme="minorHAnsi" w:hAnsiTheme="minorHAnsi" w:cstheme="minorHAnsi"/>
          <w:sz w:val="14"/>
        </w:rPr>
        <w:t xml:space="preserve">, </w:t>
      </w:r>
      <w:r w:rsidRPr="00991746">
        <w:rPr>
          <w:rStyle w:val="Emphasis"/>
          <w:rFonts w:asciiTheme="minorHAnsi" w:hAnsiTheme="minorHAnsi" w:cstheme="minorHAnsi"/>
          <w:highlight w:val="cyan"/>
        </w:rPr>
        <w:t>18%</w:t>
      </w:r>
      <w:r w:rsidRPr="00991746">
        <w:rPr>
          <w:rFonts w:asciiTheme="minorHAnsi" w:hAnsiTheme="minorHAnsi" w:cstheme="minorHAnsi"/>
          <w:sz w:val="14"/>
        </w:rPr>
        <w:t xml:space="preserve"> of [Black people] </w:t>
      </w:r>
      <w:r w:rsidRPr="00991746">
        <w:rPr>
          <w:rStyle w:val="StyleUnderline"/>
          <w:rFonts w:asciiTheme="minorHAnsi" w:hAnsiTheme="minorHAnsi" w:cstheme="minorHAnsi"/>
        </w:rPr>
        <w:t>fit</w:t>
      </w:r>
      <w:r w:rsidRPr="00991746">
        <w:rPr>
          <w:rFonts w:asciiTheme="minorHAnsi" w:hAnsiTheme="minorHAnsi" w:cstheme="minorHAnsi"/>
          <w:sz w:val="14"/>
        </w:rPr>
        <w:t xml:space="preserve"> into the definition of poverty. </w:t>
      </w:r>
      <w:r w:rsidRPr="00991746">
        <w:rPr>
          <w:rStyle w:val="StyleUnderline"/>
          <w:rFonts w:asciiTheme="minorHAnsi" w:hAnsiTheme="minorHAnsi" w:cstheme="minorHAnsi"/>
        </w:rPr>
        <w:t>While income inequality persists</w:t>
      </w:r>
      <w:r w:rsidRPr="00991746">
        <w:rPr>
          <w:rFonts w:asciiTheme="minorHAnsi" w:hAnsiTheme="minorHAnsi" w:cstheme="minorHAnsi"/>
          <w:sz w:val="14"/>
        </w:rPr>
        <w:t xml:space="preserve">, </w:t>
      </w:r>
      <w:r w:rsidRPr="00991746">
        <w:rPr>
          <w:rStyle w:val="Emphasis"/>
          <w:rFonts w:asciiTheme="minorHAnsi" w:hAnsiTheme="minorHAnsi" w:cstheme="minorHAnsi"/>
        </w:rPr>
        <w:t>absolute improvements</w:t>
      </w:r>
      <w:r w:rsidRPr="00991746">
        <w:rPr>
          <w:rStyle w:val="StyleUnderline"/>
          <w:rFonts w:asciiTheme="minorHAnsi" w:hAnsiTheme="minorHAnsi" w:cstheme="minorHAnsi"/>
        </w:rPr>
        <w:t xml:space="preserve"> continue</w:t>
      </w:r>
      <w:r w:rsidRPr="00991746">
        <w:rPr>
          <w:rFonts w:asciiTheme="minorHAnsi" w:hAnsiTheme="minorHAnsi" w:cstheme="minorHAnsi"/>
          <w:sz w:val="14"/>
        </w:rPr>
        <w:t xml:space="preserve"> (US Census 2020). </w:t>
      </w:r>
      <w:r w:rsidRPr="00991746">
        <w:rPr>
          <w:rStyle w:val="StyleUnderline"/>
          <w:rFonts w:asciiTheme="minorHAnsi" w:hAnsiTheme="minorHAnsi" w:cstheme="minorHAnsi"/>
        </w:rPr>
        <w:t xml:space="preserve">Black </w:t>
      </w:r>
      <w:r w:rsidRPr="00991746">
        <w:rPr>
          <w:rStyle w:val="Emphasis"/>
          <w:rFonts w:asciiTheme="minorHAnsi" w:hAnsiTheme="minorHAnsi" w:cstheme="minorHAnsi"/>
          <w:highlight w:val="cyan"/>
        </w:rPr>
        <w:t>income</w:t>
      </w:r>
      <w:r w:rsidRPr="00991746">
        <w:rPr>
          <w:rStyle w:val="StyleUnderline"/>
          <w:rFonts w:asciiTheme="minorHAnsi" w:hAnsiTheme="minorHAnsi" w:cstheme="minorHAnsi"/>
          <w:highlight w:val="cyan"/>
        </w:rPr>
        <w:t xml:space="preserve"> levels have risen</w:t>
      </w:r>
      <w:r w:rsidRPr="00991746">
        <w:rPr>
          <w:rStyle w:val="StyleUnderline"/>
          <w:rFonts w:asciiTheme="minorHAnsi" w:hAnsiTheme="minorHAnsi" w:cstheme="minorHAnsi"/>
        </w:rPr>
        <w:t xml:space="preserve"> as well</w:t>
      </w:r>
      <w:r w:rsidRPr="00991746">
        <w:rPr>
          <w:rFonts w:asciiTheme="minorHAnsi" w:hAnsiTheme="minorHAnsi" w:cstheme="minorHAnsi"/>
          <w:sz w:val="14"/>
        </w:rPr>
        <w:t xml:space="preserve">. In inflation adjusted dollars, </w:t>
      </w:r>
      <w:r w:rsidRPr="00991746">
        <w:rPr>
          <w:rStyle w:val="StyleUnderline"/>
          <w:rFonts w:asciiTheme="minorHAnsi" w:hAnsiTheme="minorHAnsi" w:cstheme="minorHAnsi"/>
        </w:rPr>
        <w:t>Black households</w:t>
      </w:r>
      <w:r w:rsidRPr="00991746">
        <w:rPr>
          <w:rFonts w:asciiTheme="minorHAnsi" w:hAnsiTheme="minorHAnsi" w:cstheme="minorHAnsi"/>
          <w:sz w:val="14"/>
        </w:rPr>
        <w:t xml:space="preserve"> in the 40 to 60% of the income distribution </w:t>
      </w:r>
      <w:r w:rsidRPr="00991746">
        <w:rPr>
          <w:rStyle w:val="StyleUnderline"/>
          <w:rFonts w:asciiTheme="minorHAnsi" w:hAnsiTheme="minorHAnsi" w:cstheme="minorHAnsi"/>
        </w:rPr>
        <w:t xml:space="preserve">received about </w:t>
      </w:r>
      <w:r w:rsidRPr="00991746">
        <w:rPr>
          <w:rStyle w:val="Emphasis"/>
          <w:rFonts w:asciiTheme="minorHAnsi" w:hAnsiTheme="minorHAnsi" w:cstheme="minorHAnsi"/>
          <w:highlight w:val="cyan"/>
        </w:rPr>
        <w:t>$4,000</w:t>
      </w:r>
      <w:r w:rsidRPr="00991746">
        <w:rPr>
          <w:rStyle w:val="StyleUnderline"/>
          <w:rFonts w:asciiTheme="minorHAnsi" w:hAnsiTheme="minorHAnsi" w:cstheme="minorHAnsi"/>
        </w:rPr>
        <w:t xml:space="preserve"> dollars </w:t>
      </w:r>
      <w:r w:rsidRPr="00991746">
        <w:rPr>
          <w:rStyle w:val="StyleUnderline"/>
          <w:rFonts w:asciiTheme="minorHAnsi" w:hAnsiTheme="minorHAnsi" w:cstheme="minorHAnsi"/>
          <w:highlight w:val="cyan"/>
        </w:rPr>
        <w:t>in</w:t>
      </w:r>
      <w:r w:rsidRPr="00991746">
        <w:rPr>
          <w:rStyle w:val="StyleUnderline"/>
          <w:rFonts w:asciiTheme="minorHAnsi" w:hAnsiTheme="minorHAnsi" w:cstheme="minorHAnsi"/>
        </w:rPr>
        <w:t xml:space="preserve"> </w:t>
      </w:r>
      <w:r w:rsidRPr="00991746">
        <w:rPr>
          <w:rStyle w:val="Emphasis"/>
          <w:rFonts w:asciiTheme="minorHAnsi" w:hAnsiTheme="minorHAnsi" w:cstheme="minorHAnsi"/>
        </w:rPr>
        <w:t>19</w:t>
      </w:r>
      <w:r w:rsidRPr="00991746">
        <w:rPr>
          <w:rStyle w:val="Emphasis"/>
          <w:rFonts w:asciiTheme="minorHAnsi" w:hAnsiTheme="minorHAnsi" w:cstheme="minorHAnsi"/>
          <w:highlight w:val="cyan"/>
        </w:rPr>
        <w:t>67</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 xml:space="preserve">In </w:t>
      </w:r>
      <w:r w:rsidRPr="00991746">
        <w:rPr>
          <w:rStyle w:val="Emphasis"/>
          <w:rFonts w:asciiTheme="minorHAnsi" w:hAnsiTheme="minorHAnsi" w:cstheme="minorHAnsi"/>
          <w:highlight w:val="cyan"/>
        </w:rPr>
        <w:t>2020</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that number has risen to </w:t>
      </w:r>
      <w:r w:rsidRPr="00991746">
        <w:rPr>
          <w:rStyle w:val="Emphasis"/>
          <w:rFonts w:asciiTheme="minorHAnsi" w:hAnsiTheme="minorHAnsi" w:cstheme="minorHAnsi"/>
          <w:highlight w:val="cyan"/>
        </w:rPr>
        <w:t>$46,000</w:t>
      </w:r>
      <w:r w:rsidRPr="00991746">
        <w:rPr>
          <w:rFonts w:asciiTheme="minorHAnsi" w:hAnsiTheme="minorHAnsi" w:cstheme="minorHAnsi"/>
          <w:sz w:val="14"/>
        </w:rPr>
        <w:t xml:space="preserve"> dollars per year (US Census 2022: Table H3).</w:t>
      </w:r>
    </w:p>
    <w:p w14:paraId="4DA11AEE" w14:textId="77777777" w:rsidR="00810DE1" w:rsidRPr="00991746" w:rsidRDefault="00810DE1" w:rsidP="00810DE1">
      <w:pPr>
        <w:rPr>
          <w:rFonts w:asciiTheme="minorHAnsi" w:hAnsiTheme="minorHAnsi" w:cstheme="minorHAnsi"/>
          <w:sz w:val="14"/>
        </w:rPr>
      </w:pPr>
      <w:r w:rsidRPr="00991746">
        <w:rPr>
          <w:rFonts w:asciiTheme="minorHAnsi" w:hAnsiTheme="minorHAnsi" w:cstheme="minorHAnsi"/>
          <w:sz w:val="14"/>
        </w:rPr>
        <w:t xml:space="preserve">Another important trend is that </w:t>
      </w:r>
      <w:r w:rsidRPr="00991746">
        <w:rPr>
          <w:rStyle w:val="StyleUnderline"/>
          <w:rFonts w:asciiTheme="minorHAnsi" w:hAnsiTheme="minorHAnsi" w:cstheme="minorHAnsi"/>
        </w:rPr>
        <w:t xml:space="preserve">liberal </w:t>
      </w:r>
      <w:r w:rsidRPr="00991746">
        <w:rPr>
          <w:rStyle w:val="StyleUnderline"/>
          <w:rFonts w:asciiTheme="minorHAnsi" w:hAnsiTheme="minorHAnsi" w:cstheme="minorHAnsi"/>
          <w:highlight w:val="cyan"/>
        </w:rPr>
        <w:t>societies</w:t>
      </w:r>
      <w:r w:rsidRPr="00991746">
        <w:rPr>
          <w:rStyle w:val="StyleUnderline"/>
          <w:rFonts w:asciiTheme="minorHAnsi" w:hAnsiTheme="minorHAnsi" w:cstheme="minorHAnsi"/>
        </w:rPr>
        <w:t xml:space="preserve"> often establish policies and statutes that </w:t>
      </w:r>
      <w:r w:rsidRPr="00991746">
        <w:rPr>
          <w:rStyle w:val="Emphasis"/>
          <w:rFonts w:asciiTheme="minorHAnsi" w:hAnsiTheme="minorHAnsi" w:cstheme="minorHAnsi"/>
          <w:highlight w:val="cyan"/>
        </w:rPr>
        <w:t>institutionalize</w:t>
      </w:r>
      <w:r w:rsidRPr="00991746">
        <w:rPr>
          <w:rStyle w:val="StyleUnderline"/>
          <w:rFonts w:asciiTheme="minorHAnsi" w:hAnsiTheme="minorHAnsi" w:cstheme="minorHAnsi"/>
        </w:rPr>
        <w:t xml:space="preserve"> minority </w:t>
      </w:r>
      <w:r w:rsidRPr="00991746">
        <w:rPr>
          <w:rStyle w:val="StyleUnderline"/>
          <w:rFonts w:asciiTheme="minorHAnsi" w:hAnsiTheme="minorHAnsi" w:cstheme="minorHAnsi"/>
          <w:highlight w:val="cyan"/>
        </w:rPr>
        <w:t>rights</w:t>
      </w:r>
      <w:r w:rsidRPr="00991746">
        <w:rPr>
          <w:rFonts w:asciiTheme="minorHAnsi" w:hAnsiTheme="minorHAnsi" w:cstheme="minorHAnsi"/>
          <w:sz w:val="14"/>
        </w:rPr>
        <w:t xml:space="preserve">. For example, </w:t>
      </w:r>
      <w:r w:rsidRPr="00991746">
        <w:rPr>
          <w:rStyle w:val="StyleUnderline"/>
          <w:rFonts w:asciiTheme="minorHAnsi" w:hAnsiTheme="minorHAnsi" w:cstheme="minorHAnsi"/>
          <w:highlight w:val="cyan"/>
        </w:rPr>
        <w:t xml:space="preserve">a </w:t>
      </w:r>
      <w:r w:rsidRPr="00991746">
        <w:rPr>
          <w:rStyle w:val="Emphasis"/>
          <w:rFonts w:asciiTheme="minorHAnsi" w:hAnsiTheme="minorHAnsi" w:cstheme="minorHAnsi"/>
          <w:highlight w:val="cyan"/>
        </w:rPr>
        <w:t>wide range</w:t>
      </w:r>
      <w:r w:rsidRPr="00991746">
        <w:rPr>
          <w:rStyle w:val="StyleUnderline"/>
          <w:rFonts w:asciiTheme="minorHAnsi" w:hAnsiTheme="minorHAnsi" w:cstheme="minorHAnsi"/>
          <w:highlight w:val="cyan"/>
        </w:rPr>
        <w:t xml:space="preserve"> of countries have</w:t>
      </w:r>
      <w:r w:rsidRPr="00991746">
        <w:rPr>
          <w:rStyle w:val="StyleUnderline"/>
          <w:rFonts w:asciiTheme="minorHAnsi" w:hAnsiTheme="minorHAnsi" w:cstheme="minorHAnsi"/>
        </w:rPr>
        <w:t xml:space="preserve"> implemented </w:t>
      </w:r>
      <w:r w:rsidRPr="00991746">
        <w:rPr>
          <w:rStyle w:val="Emphasis"/>
          <w:rFonts w:asciiTheme="minorHAnsi" w:hAnsiTheme="minorHAnsi" w:cstheme="minorHAnsi"/>
          <w:highlight w:val="cyan"/>
        </w:rPr>
        <w:t>affirmative action</w:t>
      </w:r>
      <w:r w:rsidRPr="00991746">
        <w:rPr>
          <w:rStyle w:val="StyleUnderline"/>
          <w:rFonts w:asciiTheme="minorHAnsi" w:hAnsiTheme="minorHAnsi" w:cstheme="minorHAnsi"/>
        </w:rPr>
        <w:t xml:space="preserve"> policies</w:t>
      </w:r>
      <w:r w:rsidRPr="00991746">
        <w:rPr>
          <w:rFonts w:asciiTheme="minorHAnsi" w:hAnsiTheme="minorHAnsi" w:cstheme="minorHAnsi"/>
          <w:sz w:val="14"/>
        </w:rPr>
        <w:t xml:space="preserve"> that encourage, and in some cases, guarantee the representation of ethnic minorities in schools, the professions, and workplaces. </w:t>
      </w:r>
      <w:r w:rsidRPr="00991746">
        <w:rPr>
          <w:rStyle w:val="StyleUnderline"/>
          <w:rFonts w:asciiTheme="minorHAnsi" w:hAnsiTheme="minorHAnsi" w:cstheme="minorHAnsi"/>
        </w:rPr>
        <w:t xml:space="preserve">Another example can be found in </w:t>
      </w:r>
      <w:r w:rsidRPr="00991746">
        <w:rPr>
          <w:rStyle w:val="Emphasis"/>
          <w:rFonts w:asciiTheme="minorHAnsi" w:hAnsiTheme="minorHAnsi" w:cstheme="minorHAnsi"/>
          <w:highlight w:val="cyan"/>
        </w:rPr>
        <w:t>school curricula</w:t>
      </w:r>
      <w:r w:rsidRPr="00991746">
        <w:rPr>
          <w:rFonts w:asciiTheme="minorHAnsi" w:hAnsiTheme="minorHAnsi" w:cstheme="minorHAnsi"/>
          <w:sz w:val="14"/>
        </w:rPr>
        <w:t xml:space="preserve"> (Guillebeau 1999). </w:t>
      </w:r>
      <w:r w:rsidRPr="00991746">
        <w:rPr>
          <w:rStyle w:val="StyleUnderline"/>
          <w:rFonts w:asciiTheme="minorHAnsi" w:hAnsiTheme="minorHAnsi" w:cstheme="minorHAnsi"/>
        </w:rPr>
        <w:t>The</w:t>
      </w:r>
      <w:r w:rsidRPr="00991746">
        <w:rPr>
          <w:rFonts w:asciiTheme="minorHAnsi" w:hAnsiTheme="minorHAnsi" w:cstheme="minorHAnsi"/>
          <w:sz w:val="14"/>
        </w:rPr>
        <w:t xml:space="preserve"> </w:t>
      </w:r>
      <w:r w:rsidRPr="00991746">
        <w:rPr>
          <w:rStyle w:val="Emphasis"/>
          <w:rFonts w:asciiTheme="minorHAnsi" w:hAnsiTheme="minorHAnsi" w:cstheme="minorHAnsi"/>
        </w:rPr>
        <w:t>U</w:t>
      </w:r>
      <w:r w:rsidRPr="00991746">
        <w:rPr>
          <w:rFonts w:asciiTheme="minorHAnsi" w:hAnsiTheme="minorHAnsi" w:cstheme="minorHAnsi"/>
          <w:sz w:val="14"/>
        </w:rPr>
        <w:t xml:space="preserve">nited </w:t>
      </w:r>
      <w:r w:rsidRPr="00991746">
        <w:rPr>
          <w:rStyle w:val="Emphasis"/>
          <w:rFonts w:asciiTheme="minorHAnsi" w:hAnsiTheme="minorHAnsi" w:cstheme="minorHAnsi"/>
        </w:rPr>
        <w:t>S</w:t>
      </w:r>
      <w:r w:rsidRPr="00991746">
        <w:rPr>
          <w:rFonts w:asciiTheme="minorHAnsi" w:hAnsiTheme="minorHAnsi" w:cstheme="minorHAnsi"/>
          <w:sz w:val="14"/>
        </w:rPr>
        <w:t xml:space="preserve">tates, for example, </w:t>
      </w:r>
      <w:r w:rsidRPr="00991746">
        <w:rPr>
          <w:rStyle w:val="StyleUnderline"/>
          <w:rFonts w:asciiTheme="minorHAnsi" w:hAnsiTheme="minorHAnsi" w:cstheme="minorHAnsi"/>
        </w:rPr>
        <w:t xml:space="preserve">has </w:t>
      </w:r>
      <w:r w:rsidRPr="00991746">
        <w:rPr>
          <w:rStyle w:val="Emphasis"/>
          <w:rFonts w:asciiTheme="minorHAnsi" w:hAnsiTheme="minorHAnsi" w:cstheme="minorHAnsi"/>
        </w:rPr>
        <w:t>hundreds</w:t>
      </w:r>
      <w:r w:rsidRPr="00991746">
        <w:rPr>
          <w:rStyle w:val="StyleUnderline"/>
          <w:rFonts w:asciiTheme="minorHAnsi" w:hAnsiTheme="minorHAnsi" w:cstheme="minorHAnsi"/>
        </w:rPr>
        <w:t xml:space="preserve"> of colleges that </w:t>
      </w:r>
      <w:r w:rsidRPr="00991746">
        <w:rPr>
          <w:rStyle w:val="StyleUnderline"/>
          <w:rFonts w:asciiTheme="minorHAnsi" w:hAnsiTheme="minorHAnsi" w:cstheme="minorHAnsi"/>
          <w:highlight w:val="cyan"/>
        </w:rPr>
        <w:t>offer degrees in</w:t>
      </w:r>
      <w:r w:rsidRPr="00991746">
        <w:rPr>
          <w:rStyle w:val="StyleUnderline"/>
          <w:rFonts w:asciiTheme="minorHAnsi" w:hAnsiTheme="minorHAnsi" w:cstheme="minorHAnsi"/>
        </w:rPr>
        <w:t xml:space="preserve"> various forms of </w:t>
      </w:r>
      <w:r w:rsidRPr="00991746">
        <w:rPr>
          <w:rStyle w:val="StyleUnderline"/>
          <w:rFonts w:asciiTheme="minorHAnsi" w:hAnsiTheme="minorHAnsi" w:cstheme="minorHAnsi"/>
          <w:highlight w:val="cyan"/>
        </w:rPr>
        <w:t>ethnic studies</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It is also </w:t>
      </w:r>
      <w:r w:rsidRPr="00991746">
        <w:rPr>
          <w:rStyle w:val="Emphasis"/>
          <w:rFonts w:asciiTheme="minorHAnsi" w:hAnsiTheme="minorHAnsi" w:cstheme="minorHAnsi"/>
          <w:highlight w:val="cyan"/>
        </w:rPr>
        <w:t>common</w:t>
      </w:r>
      <w:r w:rsidRPr="00991746">
        <w:rPr>
          <w:rStyle w:val="StyleUnderline"/>
          <w:rFonts w:asciiTheme="minorHAnsi" w:hAnsiTheme="minorHAnsi" w:cstheme="minorHAnsi"/>
        </w:rPr>
        <w:t xml:space="preserve"> now </w:t>
      </w:r>
      <w:r w:rsidRPr="00991746">
        <w:rPr>
          <w:rStyle w:val="StyleUnderline"/>
          <w:rFonts w:asciiTheme="minorHAnsi" w:hAnsiTheme="minorHAnsi" w:cstheme="minorHAnsi"/>
          <w:highlight w:val="cyan"/>
        </w:rPr>
        <w:t xml:space="preserve">for </w:t>
      </w:r>
      <w:r w:rsidRPr="00991746">
        <w:rPr>
          <w:rStyle w:val="Emphasis"/>
          <w:rFonts w:asciiTheme="minorHAnsi" w:hAnsiTheme="minorHAnsi" w:cstheme="minorHAnsi"/>
          <w:highlight w:val="cyan"/>
        </w:rPr>
        <w:t>K-12</w:t>
      </w:r>
      <w:r w:rsidRPr="00991746">
        <w:rPr>
          <w:rStyle w:val="StyleUnderline"/>
          <w:rFonts w:asciiTheme="minorHAnsi" w:hAnsiTheme="minorHAnsi" w:cstheme="minorHAnsi"/>
        </w:rPr>
        <w:t xml:space="preserve"> curricula </w:t>
      </w:r>
      <w:r w:rsidRPr="00991746">
        <w:rPr>
          <w:rStyle w:val="StyleUnderline"/>
          <w:rFonts w:asciiTheme="minorHAnsi" w:hAnsiTheme="minorHAnsi" w:cstheme="minorHAnsi"/>
          <w:highlight w:val="cyan"/>
        </w:rPr>
        <w:t>to</w:t>
      </w:r>
      <w:r w:rsidRPr="00991746">
        <w:rPr>
          <w:rStyle w:val="StyleUnderline"/>
          <w:rFonts w:asciiTheme="minorHAnsi" w:hAnsiTheme="minorHAnsi" w:cstheme="minorHAnsi"/>
        </w:rPr>
        <w:t xml:space="preserve"> include material that </w:t>
      </w:r>
      <w:r w:rsidRPr="00991746">
        <w:rPr>
          <w:rStyle w:val="StyleUnderline"/>
          <w:rFonts w:asciiTheme="minorHAnsi" w:hAnsiTheme="minorHAnsi" w:cstheme="minorHAnsi"/>
          <w:highlight w:val="cyan"/>
        </w:rPr>
        <w:t>focus</w:t>
      </w:r>
      <w:r w:rsidRPr="00991746">
        <w:rPr>
          <w:rStyle w:val="StyleUnderline"/>
          <w:rFonts w:asciiTheme="minorHAnsi" w:hAnsiTheme="minorHAnsi" w:cstheme="minorHAnsi"/>
        </w:rPr>
        <w:t xml:space="preserve">es </w:t>
      </w:r>
      <w:r w:rsidRPr="00991746">
        <w:rPr>
          <w:rStyle w:val="StyleUnderline"/>
          <w:rFonts w:asciiTheme="minorHAnsi" w:hAnsiTheme="minorHAnsi" w:cstheme="minorHAnsi"/>
          <w:highlight w:val="cyan"/>
        </w:rPr>
        <w:t>on</w:t>
      </w:r>
      <w:r w:rsidRPr="00991746">
        <w:rPr>
          <w:rStyle w:val="StyleUnderline"/>
          <w:rFonts w:asciiTheme="minorHAnsi" w:hAnsiTheme="minorHAnsi" w:cstheme="minorHAnsi"/>
        </w:rPr>
        <w:t xml:space="preserve"> the </w:t>
      </w:r>
      <w:r w:rsidRPr="00991746">
        <w:rPr>
          <w:rStyle w:val="StyleUnderline"/>
          <w:rFonts w:asciiTheme="minorHAnsi" w:hAnsiTheme="minorHAnsi" w:cstheme="minorHAnsi"/>
          <w:highlight w:val="cyan"/>
        </w:rPr>
        <w:t>history and culture</w:t>
      </w:r>
      <w:r w:rsidRPr="00991746">
        <w:rPr>
          <w:rStyle w:val="StyleUnderline"/>
          <w:rFonts w:asciiTheme="minorHAnsi" w:hAnsiTheme="minorHAnsi" w:cstheme="minorHAnsi"/>
        </w:rPr>
        <w:t xml:space="preserve"> of ethnic minorities</w:t>
      </w:r>
      <w:r w:rsidRPr="00991746">
        <w:rPr>
          <w:rFonts w:asciiTheme="minorHAnsi" w:hAnsiTheme="minorHAnsi" w:cstheme="minorHAnsi"/>
          <w:sz w:val="14"/>
        </w:rPr>
        <w:t xml:space="preserve"> (Rojas 2007). These trends are most pronounced in the US, but </w:t>
      </w:r>
      <w:r w:rsidRPr="00991746">
        <w:rPr>
          <w:rStyle w:val="StyleUnderline"/>
          <w:rFonts w:asciiTheme="minorHAnsi" w:hAnsiTheme="minorHAnsi" w:cstheme="minorHAnsi"/>
        </w:rPr>
        <w:t xml:space="preserve">the spread of this type of curriculum occurs in </w:t>
      </w:r>
      <w:r w:rsidRPr="00991746">
        <w:rPr>
          <w:rStyle w:val="Emphasis"/>
          <w:rFonts w:asciiTheme="minorHAnsi" w:hAnsiTheme="minorHAnsi" w:cstheme="minorHAnsi"/>
        </w:rPr>
        <w:t>other nations</w:t>
      </w:r>
      <w:r w:rsidRPr="00991746">
        <w:rPr>
          <w:rStyle w:val="StyleUnderline"/>
          <w:rFonts w:asciiTheme="minorHAnsi" w:hAnsiTheme="minorHAnsi" w:cstheme="minorHAnsi"/>
        </w:rPr>
        <w:t xml:space="preserve"> as well</w:t>
      </w:r>
      <w:r w:rsidRPr="00991746">
        <w:rPr>
          <w:rFonts w:asciiTheme="minorHAnsi" w:hAnsiTheme="minorHAnsi" w:cstheme="minorHAnsi"/>
          <w:sz w:val="14"/>
        </w:rPr>
        <w:t>.</w:t>
      </w:r>
    </w:p>
    <w:p w14:paraId="3892F4BA" w14:textId="77777777" w:rsidR="00810DE1" w:rsidRPr="00991746" w:rsidRDefault="00810DE1" w:rsidP="00810DE1">
      <w:pPr>
        <w:rPr>
          <w:rFonts w:asciiTheme="minorHAnsi" w:hAnsiTheme="minorHAnsi" w:cstheme="minorHAnsi"/>
          <w:sz w:val="14"/>
        </w:rPr>
      </w:pPr>
      <w:r w:rsidRPr="00991746">
        <w:rPr>
          <w:rStyle w:val="StyleUnderline"/>
          <w:rFonts w:asciiTheme="minorHAnsi" w:hAnsiTheme="minorHAnsi" w:cstheme="minorHAnsi"/>
        </w:rPr>
        <w:t xml:space="preserve">There has also been </w:t>
      </w:r>
      <w:r w:rsidRPr="00991746">
        <w:rPr>
          <w:rStyle w:val="Emphasis"/>
          <w:rFonts w:asciiTheme="minorHAnsi" w:hAnsiTheme="minorHAnsi" w:cstheme="minorHAnsi"/>
          <w:highlight w:val="cyan"/>
        </w:rPr>
        <w:t>significant cultural change</w:t>
      </w:r>
      <w:r w:rsidRPr="00991746">
        <w:rPr>
          <w:rStyle w:val="StyleUnderline"/>
          <w:rFonts w:asciiTheme="minorHAnsi" w:hAnsiTheme="minorHAnsi" w:cstheme="minorHAnsi"/>
        </w:rPr>
        <w:t xml:space="preserve"> that </w:t>
      </w:r>
      <w:r w:rsidRPr="00991746">
        <w:rPr>
          <w:rStyle w:val="StyleUnderline"/>
          <w:rFonts w:asciiTheme="minorHAnsi" w:hAnsiTheme="minorHAnsi" w:cstheme="minorHAnsi"/>
          <w:highlight w:val="cyan"/>
        </w:rPr>
        <w:t>is worth documenting</w:t>
      </w:r>
      <w:r w:rsidRPr="00991746">
        <w:rPr>
          <w:rFonts w:asciiTheme="minorHAnsi" w:hAnsiTheme="minorHAnsi" w:cstheme="minorHAnsi"/>
          <w:sz w:val="14"/>
        </w:rPr>
        <w:t xml:space="preserve">. In the last twenty or thirty years, </w:t>
      </w:r>
      <w:r w:rsidRPr="00991746">
        <w:rPr>
          <w:rStyle w:val="StyleUnderline"/>
          <w:rFonts w:asciiTheme="minorHAnsi" w:hAnsiTheme="minorHAnsi" w:cstheme="minorHAnsi"/>
        </w:rPr>
        <w:t xml:space="preserve">English-speaking nations have experienced a </w:t>
      </w:r>
      <w:r w:rsidRPr="00991746">
        <w:rPr>
          <w:rStyle w:val="Emphasis"/>
          <w:rFonts w:asciiTheme="minorHAnsi" w:hAnsiTheme="minorHAnsi" w:cstheme="minorHAnsi"/>
        </w:rPr>
        <w:t>groundswell</w:t>
      </w:r>
      <w:r w:rsidRPr="00991746">
        <w:rPr>
          <w:rStyle w:val="StyleUnderline"/>
          <w:rFonts w:asciiTheme="minorHAnsi" w:hAnsiTheme="minorHAnsi" w:cstheme="minorHAnsi"/>
        </w:rPr>
        <w:t xml:space="preserve"> in social justice and antiracist thinking</w:t>
      </w:r>
      <w:r w:rsidRPr="00991746">
        <w:rPr>
          <w:rFonts w:asciiTheme="minorHAnsi" w:hAnsiTheme="minorHAnsi" w:cstheme="minorHAnsi"/>
          <w:sz w:val="14"/>
        </w:rPr>
        <w:t xml:space="preserve"> (Dunivin et al. 2022). By examining </w:t>
      </w:r>
      <w:r w:rsidRPr="00991746">
        <w:rPr>
          <w:rStyle w:val="Emphasis"/>
          <w:rFonts w:asciiTheme="minorHAnsi" w:hAnsiTheme="minorHAnsi" w:cstheme="minorHAnsi"/>
          <w:highlight w:val="cyan"/>
        </w:rPr>
        <w:t>large-scale databases</w:t>
      </w:r>
      <w:r w:rsidRPr="00991746">
        <w:rPr>
          <w:rFonts w:asciiTheme="minorHAnsi" w:hAnsiTheme="minorHAnsi" w:cstheme="minorHAnsi"/>
          <w:sz w:val="14"/>
        </w:rPr>
        <w:t xml:space="preserve"> of books, news media, and social media, sociologists </w:t>
      </w:r>
      <w:r w:rsidRPr="00991746">
        <w:rPr>
          <w:rStyle w:val="StyleUnderline"/>
          <w:rFonts w:asciiTheme="minorHAnsi" w:hAnsiTheme="minorHAnsi" w:cstheme="minorHAnsi"/>
        </w:rPr>
        <w:t xml:space="preserve">have </w:t>
      </w:r>
      <w:r w:rsidRPr="00991746">
        <w:rPr>
          <w:rStyle w:val="StyleUnderline"/>
          <w:rFonts w:asciiTheme="minorHAnsi" w:hAnsiTheme="minorHAnsi" w:cstheme="minorHAnsi"/>
          <w:highlight w:val="cyan"/>
        </w:rPr>
        <w:t xml:space="preserve">documented that antiracist discourse transitioned from </w:t>
      </w:r>
      <w:r w:rsidRPr="00991746">
        <w:rPr>
          <w:rStyle w:val="Emphasis"/>
          <w:rFonts w:asciiTheme="minorHAnsi" w:hAnsiTheme="minorHAnsi" w:cstheme="minorHAnsi"/>
          <w:highlight w:val="cyan"/>
        </w:rPr>
        <w:t>academic writing</w:t>
      </w:r>
      <w:r w:rsidRPr="00991746">
        <w:rPr>
          <w:rStyle w:val="StyleUnderline"/>
          <w:rFonts w:asciiTheme="minorHAnsi" w:hAnsiTheme="minorHAnsi" w:cstheme="minorHAnsi"/>
          <w:highlight w:val="cyan"/>
        </w:rPr>
        <w:t xml:space="preserve"> to </w:t>
      </w:r>
      <w:r w:rsidRPr="00991746">
        <w:rPr>
          <w:rStyle w:val="Emphasis"/>
          <w:rFonts w:asciiTheme="minorHAnsi" w:hAnsiTheme="minorHAnsi" w:cstheme="minorHAnsi"/>
          <w:highlight w:val="cyan"/>
        </w:rPr>
        <w:t>popular discourse</w:t>
      </w:r>
      <w:r w:rsidRPr="00991746">
        <w:rPr>
          <w:rStyle w:val="StyleUnderline"/>
          <w:rFonts w:asciiTheme="minorHAnsi" w:hAnsiTheme="minorHAnsi" w:cstheme="minorHAnsi"/>
          <w:highlight w:val="cyan"/>
        </w:rPr>
        <w:t xml:space="preserve"> in the</w:t>
      </w:r>
      <w:r w:rsidRPr="00991746">
        <w:rPr>
          <w:rStyle w:val="StyleUnderline"/>
          <w:rFonts w:asciiTheme="minorHAnsi" w:hAnsiTheme="minorHAnsi" w:cstheme="minorHAnsi"/>
        </w:rPr>
        <w:t xml:space="preserve"> early </w:t>
      </w:r>
      <w:r w:rsidRPr="00991746">
        <w:rPr>
          <w:rStyle w:val="StyleUnderline"/>
          <w:rFonts w:asciiTheme="minorHAnsi" w:hAnsiTheme="minorHAnsi" w:cstheme="minorHAnsi"/>
          <w:highlight w:val="cyan"/>
        </w:rPr>
        <w:t>2000s</w:t>
      </w:r>
      <w:r w:rsidRPr="00991746">
        <w:rPr>
          <w:rFonts w:asciiTheme="minorHAnsi" w:hAnsiTheme="minorHAnsi" w:cstheme="minorHAnsi"/>
          <w:sz w:val="14"/>
        </w:rPr>
        <w:t xml:space="preserve"> (Dunivin et al. 2022). </w:t>
      </w:r>
      <w:r w:rsidRPr="00991746">
        <w:rPr>
          <w:rStyle w:val="StyleUnderline"/>
          <w:rFonts w:asciiTheme="minorHAnsi" w:hAnsiTheme="minorHAnsi" w:cstheme="minorHAnsi"/>
        </w:rPr>
        <w:t>Ideas such as</w:t>
      </w:r>
      <w:r w:rsidRPr="00991746">
        <w:rPr>
          <w:rFonts w:asciiTheme="minorHAnsi" w:hAnsiTheme="minorHAnsi" w:cstheme="minorHAnsi"/>
          <w:sz w:val="14"/>
        </w:rPr>
        <w:t xml:space="preserve"> “</w:t>
      </w:r>
      <w:r w:rsidRPr="00991746">
        <w:rPr>
          <w:rStyle w:val="Emphasis"/>
          <w:rFonts w:asciiTheme="minorHAnsi" w:hAnsiTheme="minorHAnsi" w:cstheme="minorHAnsi"/>
        </w:rPr>
        <w:t>systemic racism</w:t>
      </w:r>
      <w:r w:rsidRPr="00991746">
        <w:rPr>
          <w:rFonts w:asciiTheme="minorHAnsi" w:hAnsiTheme="minorHAnsi" w:cstheme="minorHAnsi"/>
          <w:sz w:val="14"/>
        </w:rPr>
        <w:t xml:space="preserve">” </w:t>
      </w:r>
      <w:r w:rsidRPr="00991746">
        <w:rPr>
          <w:rStyle w:val="StyleUnderline"/>
          <w:rFonts w:asciiTheme="minorHAnsi" w:hAnsiTheme="minorHAnsi" w:cstheme="minorHAnsi"/>
        </w:rPr>
        <w:t>and</w:t>
      </w:r>
      <w:r w:rsidRPr="00991746">
        <w:rPr>
          <w:rFonts w:asciiTheme="minorHAnsi" w:hAnsiTheme="minorHAnsi" w:cstheme="minorHAnsi"/>
          <w:sz w:val="14"/>
        </w:rPr>
        <w:t xml:space="preserve"> “</w:t>
      </w:r>
      <w:r w:rsidRPr="00991746">
        <w:rPr>
          <w:rStyle w:val="Emphasis"/>
          <w:rFonts w:asciiTheme="minorHAnsi" w:hAnsiTheme="minorHAnsi" w:cstheme="minorHAnsi"/>
        </w:rPr>
        <w:t>anti-blackness</w:t>
      </w:r>
      <w:r w:rsidRPr="00991746">
        <w:rPr>
          <w:rFonts w:asciiTheme="minorHAnsi" w:hAnsiTheme="minorHAnsi" w:cstheme="minorHAnsi"/>
          <w:sz w:val="14"/>
        </w:rPr>
        <w:t xml:space="preserve">” </w:t>
      </w:r>
      <w:r w:rsidRPr="00991746">
        <w:rPr>
          <w:rStyle w:val="StyleUnderline"/>
          <w:rFonts w:asciiTheme="minorHAnsi" w:hAnsiTheme="minorHAnsi" w:cstheme="minorHAnsi"/>
        </w:rPr>
        <w:t>are no longer confined to academic journals</w:t>
      </w:r>
      <w:r w:rsidRPr="00991746">
        <w:rPr>
          <w:rFonts w:asciiTheme="minorHAnsi" w:hAnsiTheme="minorHAnsi" w:cstheme="minorHAnsi"/>
          <w:sz w:val="14"/>
        </w:rPr>
        <w:t>.</w:t>
      </w:r>
    </w:p>
    <w:p w14:paraId="78C35C5B" w14:textId="77777777" w:rsidR="00810DE1" w:rsidRPr="00991746" w:rsidRDefault="00810DE1" w:rsidP="00810DE1">
      <w:pPr>
        <w:rPr>
          <w:rFonts w:asciiTheme="minorHAnsi" w:hAnsiTheme="minorHAnsi" w:cstheme="minorHAnsi"/>
          <w:sz w:val="14"/>
        </w:rPr>
      </w:pPr>
      <w:r w:rsidRPr="00991746">
        <w:rPr>
          <w:rStyle w:val="StyleUnderline"/>
          <w:rFonts w:asciiTheme="minorHAnsi" w:hAnsiTheme="minorHAnsi" w:cstheme="minorHAnsi"/>
        </w:rPr>
        <w:t xml:space="preserve">This vocabulary is now </w:t>
      </w:r>
      <w:r w:rsidRPr="00991746">
        <w:rPr>
          <w:rStyle w:val="Emphasis"/>
          <w:rFonts w:asciiTheme="minorHAnsi" w:hAnsiTheme="minorHAnsi" w:cstheme="minorHAnsi"/>
        </w:rPr>
        <w:t>commonplace</w:t>
      </w:r>
      <w:r w:rsidRPr="00991746">
        <w:rPr>
          <w:rStyle w:val="StyleUnderline"/>
          <w:rFonts w:asciiTheme="minorHAnsi" w:hAnsiTheme="minorHAnsi" w:cstheme="minorHAnsi"/>
        </w:rPr>
        <w:t xml:space="preserve"> in media and entertainment</w:t>
      </w:r>
      <w:r w:rsidRPr="00991746">
        <w:rPr>
          <w:rFonts w:asciiTheme="minorHAnsi" w:hAnsiTheme="minorHAnsi" w:cstheme="minorHAnsi"/>
          <w:sz w:val="14"/>
        </w:rPr>
        <w:t xml:space="preserve">. One indicator of the popularity of </w:t>
      </w:r>
      <w:r w:rsidRPr="00991746">
        <w:rPr>
          <w:rStyle w:val="StyleUnderline"/>
          <w:rFonts w:asciiTheme="minorHAnsi" w:hAnsiTheme="minorHAnsi" w:cstheme="minorHAnsi"/>
        </w:rPr>
        <w:t>the new anti-racist discourse</w:t>
      </w:r>
      <w:r w:rsidRPr="00991746">
        <w:rPr>
          <w:rFonts w:asciiTheme="minorHAnsi" w:hAnsiTheme="minorHAnsi" w:cstheme="minorHAnsi"/>
          <w:sz w:val="14"/>
        </w:rPr>
        <w:t xml:space="preserve"> are best selling books such as Ibram X. Kendi’s How to Be an Antiracist (2019) and White Fragility: Why It’s So Hard for White People to Talk about Racism by Robin D’Angelo (2018). Appearing on multiple best-seller lists, these books </w:t>
      </w:r>
      <w:r w:rsidRPr="00991746">
        <w:rPr>
          <w:rStyle w:val="StyleUnderline"/>
          <w:rFonts w:asciiTheme="minorHAnsi" w:hAnsiTheme="minorHAnsi" w:cstheme="minorHAnsi"/>
        </w:rPr>
        <w:t>explain</w:t>
      </w:r>
      <w:r w:rsidRPr="00991746">
        <w:rPr>
          <w:rFonts w:asciiTheme="minorHAnsi" w:hAnsiTheme="minorHAnsi" w:cstheme="minorHAnsi"/>
          <w:sz w:val="14"/>
        </w:rPr>
        <w:t xml:space="preserve"> the problem of racism to the reader and encourage readers to employ various anti-racist strategies in their daily lives. It is worth noting that the message of these books is </w:t>
      </w:r>
      <w:r w:rsidRPr="00991746">
        <w:rPr>
          <w:rStyle w:val="StyleUnderline"/>
          <w:rFonts w:asciiTheme="minorHAnsi" w:hAnsiTheme="minorHAnsi" w:cstheme="minorHAnsi"/>
        </w:rPr>
        <w:t>that social change can occur in a bottom-up fashion</w:t>
      </w:r>
      <w:r w:rsidRPr="00991746">
        <w:rPr>
          <w:rFonts w:asciiTheme="minorHAnsi" w:hAnsiTheme="minorHAnsi" w:cstheme="minorHAnsi"/>
          <w:sz w:val="14"/>
        </w:rPr>
        <w:t xml:space="preserve"> where personal reflection is the start of a larger change project </w:t>
      </w:r>
      <w:r w:rsidRPr="00991746">
        <w:rPr>
          <w:rStyle w:val="StyleUnderline"/>
          <w:rFonts w:asciiTheme="minorHAnsi" w:hAnsiTheme="minorHAnsi" w:cstheme="minorHAnsi"/>
        </w:rPr>
        <w:t xml:space="preserve">and cultural forces are </w:t>
      </w:r>
      <w:r w:rsidRPr="00991746">
        <w:rPr>
          <w:rStyle w:val="Emphasis"/>
          <w:rFonts w:asciiTheme="minorHAnsi" w:hAnsiTheme="minorHAnsi" w:cstheme="minorHAnsi"/>
        </w:rPr>
        <w:t>not epiphenomenal</w:t>
      </w:r>
      <w:r w:rsidRPr="00991746">
        <w:rPr>
          <w:rStyle w:val="StyleUnderline"/>
          <w:rFonts w:asciiTheme="minorHAnsi" w:hAnsiTheme="minorHAnsi" w:cstheme="minorHAnsi"/>
        </w:rPr>
        <w:t xml:space="preserve"> relative to repressive structures</w:t>
      </w:r>
      <w:r w:rsidRPr="00991746">
        <w:rPr>
          <w:rFonts w:asciiTheme="minorHAnsi" w:hAnsiTheme="minorHAnsi" w:cstheme="minorHAnsi"/>
          <w:sz w:val="14"/>
        </w:rPr>
        <w:t>.</w:t>
      </w:r>
    </w:p>
    <w:p w14:paraId="79BB18A0" w14:textId="77777777" w:rsidR="00810DE1" w:rsidRPr="00991746" w:rsidRDefault="00810DE1" w:rsidP="00810DE1">
      <w:pPr>
        <w:rPr>
          <w:rFonts w:asciiTheme="minorHAnsi" w:hAnsiTheme="minorHAnsi" w:cstheme="minorHAnsi"/>
          <w:sz w:val="14"/>
        </w:rPr>
      </w:pPr>
      <w:r w:rsidRPr="00991746">
        <w:rPr>
          <w:rStyle w:val="StyleUnderline"/>
          <w:rFonts w:asciiTheme="minorHAnsi" w:hAnsiTheme="minorHAnsi" w:cstheme="minorHAnsi"/>
        </w:rPr>
        <w:t xml:space="preserve">Another finding is that academic </w:t>
      </w:r>
      <w:r w:rsidRPr="00991746">
        <w:rPr>
          <w:rStyle w:val="Emphasis"/>
          <w:rFonts w:asciiTheme="minorHAnsi" w:hAnsiTheme="minorHAnsi" w:cstheme="minorHAnsi"/>
          <w:highlight w:val="cyan"/>
        </w:rPr>
        <w:t>researchers</w:t>
      </w:r>
      <w:r w:rsidRPr="00991746">
        <w:rPr>
          <w:rStyle w:val="StyleUnderline"/>
          <w:rFonts w:asciiTheme="minorHAnsi" w:hAnsiTheme="minorHAnsi" w:cstheme="minorHAnsi"/>
          <w:highlight w:val="cyan"/>
        </w:rPr>
        <w:t xml:space="preserve"> increased</w:t>
      </w:r>
      <w:r w:rsidRPr="00991746">
        <w:rPr>
          <w:rStyle w:val="StyleUnderline"/>
          <w:rFonts w:asciiTheme="minorHAnsi" w:hAnsiTheme="minorHAnsi" w:cstheme="minorHAnsi"/>
        </w:rPr>
        <w:t xml:space="preserve"> their </w:t>
      </w:r>
      <w:r w:rsidRPr="00991746">
        <w:rPr>
          <w:rStyle w:val="StyleUnderline"/>
          <w:rFonts w:asciiTheme="minorHAnsi" w:hAnsiTheme="minorHAnsi" w:cstheme="minorHAnsi"/>
          <w:highlight w:val="cyan"/>
        </w:rPr>
        <w:t>focus</w:t>
      </w:r>
      <w:r w:rsidRPr="00991746">
        <w:rPr>
          <w:rStyle w:val="StyleUnderline"/>
          <w:rFonts w:asciiTheme="minorHAnsi" w:hAnsiTheme="minorHAnsi" w:cstheme="minorHAnsi"/>
        </w:rPr>
        <w:t xml:space="preserve"> on racial discrimination</w:t>
      </w:r>
      <w:r w:rsidRPr="00991746">
        <w:rPr>
          <w:rFonts w:asciiTheme="minorHAnsi" w:hAnsiTheme="minorHAnsi" w:cstheme="minorHAnsi"/>
          <w:sz w:val="14"/>
        </w:rPr>
        <w:t xml:space="preserve">. </w:t>
      </w:r>
      <w:r w:rsidRPr="00991746">
        <w:rPr>
          <w:rStyle w:val="Emphasis"/>
          <w:rFonts w:asciiTheme="minorHAnsi" w:hAnsiTheme="minorHAnsi" w:cstheme="minorHAnsi"/>
          <w:highlight w:val="cyan"/>
        </w:rPr>
        <w:t>Multiple analyses</w:t>
      </w:r>
      <w:r w:rsidRPr="00991746">
        <w:rPr>
          <w:rStyle w:val="StyleUnderline"/>
          <w:rFonts w:asciiTheme="minorHAnsi" w:hAnsiTheme="minorHAnsi" w:cstheme="minorHAnsi"/>
          <w:highlight w:val="cyan"/>
        </w:rPr>
        <w:t xml:space="preserve"> have found</w:t>
      </w:r>
      <w:r w:rsidRPr="00991746">
        <w:rPr>
          <w:rStyle w:val="StyleUnderline"/>
          <w:rFonts w:asciiTheme="minorHAnsi" w:hAnsiTheme="minorHAnsi" w:cstheme="minorHAnsi"/>
        </w:rPr>
        <w:t xml:space="preserve"> that there has been </w:t>
      </w:r>
      <w:r w:rsidRPr="00991746">
        <w:rPr>
          <w:rStyle w:val="StyleUnderline"/>
          <w:rFonts w:asciiTheme="minorHAnsi" w:hAnsiTheme="minorHAnsi" w:cstheme="minorHAnsi"/>
          <w:highlight w:val="cyan"/>
        </w:rPr>
        <w:t xml:space="preserve">a </w:t>
      </w:r>
      <w:r w:rsidRPr="00991746">
        <w:rPr>
          <w:rStyle w:val="Emphasis"/>
          <w:rFonts w:asciiTheme="minorHAnsi" w:hAnsiTheme="minorHAnsi" w:cstheme="minorHAnsi"/>
          <w:highlight w:val="cyan"/>
        </w:rPr>
        <w:t>large increase</w:t>
      </w:r>
      <w:r w:rsidRPr="00991746">
        <w:rPr>
          <w:rStyle w:val="StyleUnderline"/>
          <w:rFonts w:asciiTheme="minorHAnsi" w:hAnsiTheme="minorHAnsi" w:cstheme="minorHAnsi"/>
          <w:highlight w:val="cyan"/>
        </w:rPr>
        <w:t xml:space="preserve"> in</w:t>
      </w:r>
      <w:r w:rsidRPr="00991746">
        <w:rPr>
          <w:rStyle w:val="StyleUnderline"/>
          <w:rFonts w:asciiTheme="minorHAnsi" w:hAnsiTheme="minorHAnsi" w:cstheme="minorHAnsi"/>
        </w:rPr>
        <w:t xml:space="preserve"> the number of academic journal </w:t>
      </w:r>
      <w:r w:rsidRPr="00991746">
        <w:rPr>
          <w:rStyle w:val="StyleUnderline"/>
          <w:rFonts w:asciiTheme="minorHAnsi" w:hAnsiTheme="minorHAnsi" w:cstheme="minorHAnsi"/>
          <w:highlight w:val="cyan"/>
        </w:rPr>
        <w:t>articles</w:t>
      </w:r>
      <w:r w:rsidRPr="00991746">
        <w:rPr>
          <w:rStyle w:val="StyleUnderline"/>
          <w:rFonts w:asciiTheme="minorHAnsi" w:hAnsiTheme="minorHAnsi" w:cstheme="minorHAnsi"/>
        </w:rPr>
        <w:t xml:space="preserve"> that focus on racial discrimination</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This suggests that racial inequality has become a </w:t>
      </w:r>
      <w:r w:rsidRPr="00991746">
        <w:rPr>
          <w:rStyle w:val="Emphasis"/>
          <w:rFonts w:asciiTheme="minorHAnsi" w:hAnsiTheme="minorHAnsi" w:cstheme="minorHAnsi"/>
        </w:rPr>
        <w:t>more focal point</w:t>
      </w:r>
      <w:r w:rsidRPr="00991746">
        <w:rPr>
          <w:rStyle w:val="StyleUnderline"/>
          <w:rFonts w:asciiTheme="minorHAnsi" w:hAnsiTheme="minorHAnsi" w:cstheme="minorHAnsi"/>
        </w:rPr>
        <w:t xml:space="preserve"> within the </w:t>
      </w:r>
      <w:r w:rsidRPr="00991746">
        <w:rPr>
          <w:rStyle w:val="Emphasis"/>
          <w:rFonts w:asciiTheme="minorHAnsi" w:hAnsiTheme="minorHAnsi" w:cstheme="minorHAnsi"/>
        </w:rPr>
        <w:t>academy</w:t>
      </w:r>
      <w:r w:rsidRPr="00991746">
        <w:rPr>
          <w:rStyle w:val="StyleUnderline"/>
          <w:rFonts w:asciiTheme="minorHAnsi" w:hAnsiTheme="minorHAnsi" w:cstheme="minorHAnsi"/>
        </w:rPr>
        <w:t xml:space="preserve"> as well as in </w:t>
      </w:r>
      <w:r w:rsidRPr="00991746">
        <w:rPr>
          <w:rStyle w:val="Emphasis"/>
          <w:rFonts w:asciiTheme="minorHAnsi" w:hAnsiTheme="minorHAnsi" w:cstheme="minorHAnsi"/>
        </w:rPr>
        <w:t>popular culture</w:t>
      </w:r>
      <w:r w:rsidRPr="00991746">
        <w:rPr>
          <w:rFonts w:asciiTheme="minorHAnsi" w:hAnsiTheme="minorHAnsi" w:cstheme="minorHAnsi"/>
          <w:sz w:val="14"/>
        </w:rPr>
        <w:t xml:space="preserve">. Academic journals have seen a large rise in articles that investigate many forms of discrimination, including racial discrimination. Journalist and sociologist Musa al-Gharbi’s (2023) analysis of publication data shows that </w:t>
      </w:r>
      <w:r w:rsidRPr="00991746">
        <w:rPr>
          <w:rStyle w:val="StyleUnderline"/>
          <w:rFonts w:asciiTheme="minorHAnsi" w:hAnsiTheme="minorHAnsi" w:cstheme="minorHAnsi"/>
        </w:rPr>
        <w:t xml:space="preserve">there were approximately </w:t>
      </w:r>
      <w:r w:rsidRPr="00991746">
        <w:rPr>
          <w:rStyle w:val="Emphasis"/>
          <w:rFonts w:asciiTheme="minorHAnsi" w:hAnsiTheme="minorHAnsi" w:cstheme="minorHAnsi"/>
          <w:highlight w:val="cyan"/>
        </w:rPr>
        <w:t>11,000</w:t>
      </w:r>
      <w:r w:rsidRPr="00991746">
        <w:rPr>
          <w:rStyle w:val="StyleUnderline"/>
          <w:rFonts w:asciiTheme="minorHAnsi" w:hAnsiTheme="minorHAnsi" w:cstheme="minorHAnsi"/>
          <w:highlight w:val="cyan"/>
        </w:rPr>
        <w:t xml:space="preserve"> articles</w:t>
      </w:r>
      <w:r w:rsidRPr="00991746">
        <w:rPr>
          <w:rStyle w:val="StyleUnderline"/>
          <w:rFonts w:asciiTheme="minorHAnsi" w:hAnsiTheme="minorHAnsi" w:cstheme="minorHAnsi"/>
        </w:rPr>
        <w:t xml:space="preserve"> on racial discrimination </w:t>
      </w:r>
      <w:r w:rsidRPr="00991746">
        <w:rPr>
          <w:rStyle w:val="StyleUnderline"/>
          <w:rFonts w:asciiTheme="minorHAnsi" w:hAnsiTheme="minorHAnsi" w:cstheme="minorHAnsi"/>
          <w:highlight w:val="cyan"/>
        </w:rPr>
        <w:t>in</w:t>
      </w:r>
      <w:r w:rsidRPr="00991746">
        <w:rPr>
          <w:rFonts w:asciiTheme="minorHAnsi" w:hAnsiTheme="minorHAnsi" w:cstheme="minorHAnsi"/>
          <w:sz w:val="14"/>
        </w:rPr>
        <w:t xml:space="preserve"> the year </w:t>
      </w:r>
      <w:r w:rsidRPr="00991746">
        <w:rPr>
          <w:rStyle w:val="Emphasis"/>
          <w:rFonts w:asciiTheme="minorHAnsi" w:hAnsiTheme="minorHAnsi" w:cstheme="minorHAnsi"/>
          <w:highlight w:val="cyan"/>
        </w:rPr>
        <w:t>2000</w:t>
      </w:r>
      <w:r w:rsidRPr="00991746">
        <w:rPr>
          <w:rStyle w:val="StyleUnderline"/>
          <w:rFonts w:asciiTheme="minorHAnsi" w:hAnsiTheme="minorHAnsi" w:cstheme="minorHAnsi"/>
        </w:rPr>
        <w:t xml:space="preserve"> </w:t>
      </w:r>
      <w:r w:rsidRPr="00991746">
        <w:rPr>
          <w:rStyle w:val="StyleUnderline"/>
          <w:rFonts w:asciiTheme="minorHAnsi" w:hAnsiTheme="minorHAnsi" w:cstheme="minorHAnsi"/>
          <w:highlight w:val="cyan"/>
        </w:rPr>
        <w:t xml:space="preserve">and over </w:t>
      </w:r>
      <w:r w:rsidRPr="00991746">
        <w:rPr>
          <w:rStyle w:val="Emphasis"/>
          <w:rFonts w:asciiTheme="minorHAnsi" w:hAnsiTheme="minorHAnsi" w:cstheme="minorHAnsi"/>
          <w:highlight w:val="cyan"/>
        </w:rPr>
        <w:t>26,000</w:t>
      </w:r>
      <w:r w:rsidRPr="00991746">
        <w:rPr>
          <w:rStyle w:val="StyleUnderline"/>
          <w:rFonts w:asciiTheme="minorHAnsi" w:hAnsiTheme="minorHAnsi" w:cstheme="minorHAnsi"/>
          <w:highlight w:val="cyan"/>
        </w:rPr>
        <w:t xml:space="preserve"> in</w:t>
      </w:r>
      <w:r w:rsidRPr="00991746">
        <w:rPr>
          <w:rFonts w:asciiTheme="minorHAnsi" w:hAnsiTheme="minorHAnsi" w:cstheme="minorHAnsi"/>
          <w:sz w:val="14"/>
        </w:rPr>
        <w:t xml:space="preserve"> the year </w:t>
      </w:r>
      <w:r w:rsidRPr="00991746">
        <w:rPr>
          <w:rStyle w:val="Emphasis"/>
          <w:rFonts w:asciiTheme="minorHAnsi" w:hAnsiTheme="minorHAnsi" w:cstheme="minorHAnsi"/>
          <w:highlight w:val="cyan"/>
        </w:rPr>
        <w:t>2020</w:t>
      </w:r>
      <w:r w:rsidRPr="00991746">
        <w:rPr>
          <w:rFonts w:asciiTheme="minorHAnsi" w:hAnsiTheme="minorHAnsi" w:cstheme="minorHAnsi"/>
          <w:sz w:val="14"/>
        </w:rPr>
        <w:t>.</w:t>
      </w:r>
    </w:p>
    <w:p w14:paraId="19AC9ED9" w14:textId="77777777" w:rsidR="00810DE1" w:rsidRPr="00991746" w:rsidRDefault="00810DE1" w:rsidP="00810DE1">
      <w:pPr>
        <w:rPr>
          <w:rFonts w:asciiTheme="minorHAnsi" w:hAnsiTheme="minorHAnsi" w:cstheme="minorHAnsi"/>
          <w:sz w:val="14"/>
        </w:rPr>
      </w:pPr>
      <w:r w:rsidRPr="00991746">
        <w:rPr>
          <w:rStyle w:val="StyleUnderline"/>
          <w:rFonts w:asciiTheme="minorHAnsi" w:hAnsiTheme="minorHAnsi" w:cstheme="minorHAnsi"/>
        </w:rPr>
        <w:t xml:space="preserve">The </w:t>
      </w:r>
      <w:r w:rsidRPr="00991746">
        <w:rPr>
          <w:rStyle w:val="Emphasis"/>
          <w:rFonts w:asciiTheme="minorHAnsi" w:hAnsiTheme="minorHAnsi" w:cstheme="minorHAnsi"/>
        </w:rPr>
        <w:t>overall cultural shift</w:t>
      </w:r>
      <w:r w:rsidRPr="00991746">
        <w:rPr>
          <w:rFonts w:asciiTheme="minorHAnsi" w:hAnsiTheme="minorHAnsi" w:cstheme="minorHAnsi"/>
          <w:sz w:val="14"/>
        </w:rPr>
        <w:t xml:space="preserve"> associated with multiculturalism in the 1990s and antiracism today </w:t>
      </w:r>
      <w:r w:rsidRPr="00991746">
        <w:rPr>
          <w:rStyle w:val="StyleUnderline"/>
          <w:rFonts w:asciiTheme="minorHAnsi" w:hAnsiTheme="minorHAnsi" w:cstheme="minorHAnsi"/>
        </w:rPr>
        <w:t xml:space="preserve">has facilitated </w:t>
      </w:r>
      <w:r w:rsidRPr="00991746">
        <w:rPr>
          <w:rStyle w:val="StyleUnderline"/>
          <w:rFonts w:asciiTheme="minorHAnsi" w:hAnsiTheme="minorHAnsi" w:cstheme="minorHAnsi"/>
          <w:highlight w:val="cyan"/>
        </w:rPr>
        <w:t xml:space="preserve">the rise of </w:t>
      </w:r>
      <w:r w:rsidRPr="00991746">
        <w:rPr>
          <w:rStyle w:val="Emphasis"/>
          <w:rFonts w:asciiTheme="minorHAnsi" w:hAnsiTheme="minorHAnsi" w:cstheme="minorHAnsi"/>
          <w:highlight w:val="cyan"/>
        </w:rPr>
        <w:t>social movements</w:t>
      </w:r>
      <w:r w:rsidRPr="00991746">
        <w:rPr>
          <w:rStyle w:val="StyleUnderline"/>
          <w:rFonts w:asciiTheme="minorHAnsi" w:hAnsiTheme="minorHAnsi" w:cstheme="minorHAnsi"/>
        </w:rPr>
        <w:t xml:space="preserve"> that are focused on racial inequality</w:t>
      </w:r>
      <w:r w:rsidRPr="00991746">
        <w:rPr>
          <w:rFonts w:asciiTheme="minorHAnsi" w:hAnsiTheme="minorHAnsi" w:cstheme="minorHAnsi"/>
          <w:sz w:val="14"/>
        </w:rPr>
        <w:t xml:space="preserve">. </w:t>
      </w:r>
      <w:r w:rsidRPr="00991746">
        <w:rPr>
          <w:rStyle w:val="StyleUnderline"/>
          <w:rFonts w:asciiTheme="minorHAnsi" w:hAnsiTheme="minorHAnsi" w:cstheme="minorHAnsi"/>
        </w:rPr>
        <w:t>These</w:t>
      </w:r>
      <w:r w:rsidRPr="00991746">
        <w:rPr>
          <w:rFonts w:asciiTheme="minorHAnsi" w:hAnsiTheme="minorHAnsi" w:cstheme="minorHAnsi"/>
          <w:sz w:val="14"/>
        </w:rPr>
        <w:t xml:space="preserve"> would </w:t>
      </w:r>
      <w:r w:rsidRPr="00991746">
        <w:rPr>
          <w:rStyle w:val="StyleUnderline"/>
          <w:rFonts w:asciiTheme="minorHAnsi" w:hAnsiTheme="minorHAnsi" w:cstheme="minorHAnsi"/>
        </w:rPr>
        <w:t>include</w:t>
      </w:r>
      <w:r w:rsidRPr="00991746">
        <w:rPr>
          <w:rFonts w:asciiTheme="minorHAnsi" w:hAnsiTheme="minorHAnsi" w:cstheme="minorHAnsi"/>
          <w:sz w:val="14"/>
        </w:rPr>
        <w:t xml:space="preserve"> popular social movements like </w:t>
      </w:r>
      <w:r w:rsidRPr="00991746">
        <w:rPr>
          <w:rStyle w:val="Emphasis"/>
          <w:rFonts w:asciiTheme="minorHAnsi" w:hAnsiTheme="minorHAnsi" w:cstheme="minorHAnsi"/>
        </w:rPr>
        <w:t>B</w:t>
      </w:r>
      <w:r w:rsidRPr="00991746">
        <w:rPr>
          <w:rFonts w:asciiTheme="minorHAnsi" w:hAnsiTheme="minorHAnsi" w:cstheme="minorHAnsi"/>
          <w:sz w:val="14"/>
        </w:rPr>
        <w:t xml:space="preserve">lack </w:t>
      </w:r>
      <w:r w:rsidRPr="00991746">
        <w:rPr>
          <w:rStyle w:val="Emphasis"/>
          <w:rFonts w:asciiTheme="minorHAnsi" w:hAnsiTheme="minorHAnsi" w:cstheme="minorHAnsi"/>
        </w:rPr>
        <w:t>L</w:t>
      </w:r>
      <w:r w:rsidRPr="00991746">
        <w:rPr>
          <w:rFonts w:asciiTheme="minorHAnsi" w:hAnsiTheme="minorHAnsi" w:cstheme="minorHAnsi"/>
          <w:sz w:val="14"/>
        </w:rPr>
        <w:t xml:space="preserve">ives </w:t>
      </w:r>
      <w:r w:rsidRPr="00991746">
        <w:rPr>
          <w:rStyle w:val="Emphasis"/>
          <w:rFonts w:asciiTheme="minorHAnsi" w:hAnsiTheme="minorHAnsi" w:cstheme="minorHAnsi"/>
        </w:rPr>
        <w:t>M</w:t>
      </w:r>
      <w:r w:rsidRPr="00991746">
        <w:rPr>
          <w:rFonts w:asciiTheme="minorHAnsi" w:hAnsiTheme="minorHAnsi" w:cstheme="minorHAnsi"/>
          <w:sz w:val="14"/>
        </w:rPr>
        <w:t xml:space="preserve">atter </w:t>
      </w:r>
      <w:r w:rsidRPr="00991746">
        <w:rPr>
          <w:rStyle w:val="StyleUnderline"/>
          <w:rFonts w:asciiTheme="minorHAnsi" w:hAnsiTheme="minorHAnsi" w:cstheme="minorHAnsi"/>
        </w:rPr>
        <w:t xml:space="preserve">and various </w:t>
      </w:r>
      <w:r w:rsidRPr="00991746">
        <w:rPr>
          <w:rStyle w:val="Emphasis"/>
          <w:rFonts w:asciiTheme="minorHAnsi" w:hAnsiTheme="minorHAnsi" w:cstheme="minorHAnsi"/>
        </w:rPr>
        <w:t>immigration rights</w:t>
      </w:r>
      <w:r w:rsidRPr="00991746">
        <w:rPr>
          <w:rStyle w:val="StyleUnderline"/>
          <w:rFonts w:asciiTheme="minorHAnsi" w:hAnsiTheme="minorHAnsi" w:cstheme="minorHAnsi"/>
        </w:rPr>
        <w:t xml:space="preserve"> movements such as the movements to curtail and end deportations</w:t>
      </w:r>
      <w:r w:rsidRPr="00991746">
        <w:rPr>
          <w:rFonts w:asciiTheme="minorHAnsi" w:hAnsiTheme="minorHAnsi" w:cstheme="minorHAnsi"/>
          <w:sz w:val="14"/>
        </w:rPr>
        <w:t xml:space="preserve">. Black Lives Matter is particularly important because </w:t>
      </w:r>
      <w:r w:rsidRPr="00991746">
        <w:rPr>
          <w:rStyle w:val="StyleUnderline"/>
          <w:rFonts w:asciiTheme="minorHAnsi" w:hAnsiTheme="minorHAnsi" w:cstheme="minorHAnsi"/>
        </w:rPr>
        <w:t xml:space="preserve">protests </w:t>
      </w:r>
      <w:r w:rsidRPr="00991746">
        <w:rPr>
          <w:rStyle w:val="StyleUnderline"/>
          <w:rFonts w:asciiTheme="minorHAnsi" w:hAnsiTheme="minorHAnsi" w:cstheme="minorHAnsi"/>
          <w:highlight w:val="cyan"/>
        </w:rPr>
        <w:t xml:space="preserve">helped </w:t>
      </w:r>
      <w:r w:rsidRPr="00991746">
        <w:rPr>
          <w:rStyle w:val="Emphasis"/>
          <w:rFonts w:asciiTheme="minorHAnsi" w:hAnsiTheme="minorHAnsi" w:cstheme="minorHAnsi"/>
          <w:highlight w:val="cyan"/>
        </w:rPr>
        <w:t>draw attention</w:t>
      </w:r>
      <w:r w:rsidRPr="00991746">
        <w:rPr>
          <w:rStyle w:val="StyleUnderline"/>
          <w:rFonts w:asciiTheme="minorHAnsi" w:hAnsiTheme="minorHAnsi" w:cstheme="minorHAnsi"/>
        </w:rPr>
        <w:t xml:space="preserve"> to antiracist ideas</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resulted in</w:t>
      </w:r>
      <w:r w:rsidRPr="00991746">
        <w:rPr>
          <w:rStyle w:val="StyleUnderline"/>
          <w:rFonts w:asciiTheme="minorHAnsi" w:hAnsiTheme="minorHAnsi" w:cstheme="minorHAnsi"/>
        </w:rPr>
        <w:t xml:space="preserve"> some </w:t>
      </w:r>
      <w:r w:rsidRPr="00991746">
        <w:rPr>
          <w:rStyle w:val="Emphasis"/>
          <w:rFonts w:asciiTheme="minorHAnsi" w:hAnsiTheme="minorHAnsi" w:cstheme="minorHAnsi"/>
        </w:rPr>
        <w:t xml:space="preserve">police </w:t>
      </w:r>
      <w:r w:rsidRPr="00991746">
        <w:rPr>
          <w:rStyle w:val="Emphasis"/>
          <w:rFonts w:asciiTheme="minorHAnsi" w:hAnsiTheme="minorHAnsi" w:cstheme="minorHAnsi"/>
          <w:highlight w:val="cyan"/>
        </w:rPr>
        <w:t>reforms</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and</w:t>
      </w:r>
      <w:r w:rsidRPr="00991746">
        <w:rPr>
          <w:rStyle w:val="StyleUnderline"/>
          <w:rFonts w:asciiTheme="minorHAnsi" w:hAnsiTheme="minorHAnsi" w:cstheme="minorHAnsi"/>
        </w:rPr>
        <w:t xml:space="preserve"> helped </w:t>
      </w:r>
      <w:r w:rsidRPr="00991746">
        <w:rPr>
          <w:rStyle w:val="StyleUnderline"/>
          <w:rFonts w:asciiTheme="minorHAnsi" w:hAnsiTheme="minorHAnsi" w:cstheme="minorHAnsi"/>
          <w:highlight w:val="cyan"/>
        </w:rPr>
        <w:t xml:space="preserve">publicize </w:t>
      </w:r>
      <w:r w:rsidRPr="00991746">
        <w:rPr>
          <w:rStyle w:val="Emphasis"/>
          <w:rFonts w:asciiTheme="minorHAnsi" w:hAnsiTheme="minorHAnsi" w:cstheme="minorHAnsi"/>
          <w:highlight w:val="cyan"/>
        </w:rPr>
        <w:t>more radical approaches</w:t>
      </w:r>
      <w:r w:rsidRPr="00991746">
        <w:rPr>
          <w:rStyle w:val="StyleUnderline"/>
          <w:rFonts w:asciiTheme="minorHAnsi" w:hAnsiTheme="minorHAnsi" w:cstheme="minorHAnsi"/>
        </w:rPr>
        <w:t xml:space="preserve"> to racial inequality such as prison abolitionism</w:t>
      </w:r>
      <w:r w:rsidRPr="00991746">
        <w:rPr>
          <w:rFonts w:asciiTheme="minorHAnsi" w:hAnsiTheme="minorHAnsi" w:cstheme="minorHAnsi"/>
          <w:sz w:val="14"/>
        </w:rPr>
        <w:t xml:space="preserve"> (e.g., CR10 Publications Collective 2008). Similarly, </w:t>
      </w:r>
      <w:r w:rsidRPr="00991746">
        <w:rPr>
          <w:rStyle w:val="StyleUnderline"/>
          <w:rFonts w:asciiTheme="minorHAnsi" w:hAnsiTheme="minorHAnsi" w:cstheme="minorHAnsi"/>
        </w:rPr>
        <w:t>immigration rights movements highlight the racialization of immigration enforcement</w:t>
      </w:r>
      <w:r w:rsidRPr="00991746">
        <w:rPr>
          <w:rFonts w:asciiTheme="minorHAnsi" w:hAnsiTheme="minorHAnsi" w:cstheme="minorHAnsi"/>
          <w:sz w:val="14"/>
        </w:rPr>
        <w:t xml:space="preserve">, </w:t>
      </w:r>
      <w:r w:rsidRPr="00991746">
        <w:rPr>
          <w:rStyle w:val="StyleUnderline"/>
          <w:rFonts w:asciiTheme="minorHAnsi" w:hAnsiTheme="minorHAnsi" w:cstheme="minorHAnsi"/>
        </w:rPr>
        <w:t>which lead to calls to abolish or reform various immigration agencies</w:t>
      </w:r>
      <w:r w:rsidRPr="00991746">
        <w:rPr>
          <w:rFonts w:asciiTheme="minorHAnsi" w:hAnsiTheme="minorHAnsi" w:cstheme="minorHAnsi"/>
          <w:sz w:val="14"/>
        </w:rPr>
        <w:t>.</w:t>
      </w:r>
    </w:p>
    <w:p w14:paraId="0E56B3E4" w14:textId="77777777" w:rsidR="00810DE1" w:rsidRPr="00991746" w:rsidRDefault="00810DE1" w:rsidP="00810DE1">
      <w:pPr>
        <w:rPr>
          <w:rFonts w:asciiTheme="minorHAnsi" w:hAnsiTheme="minorHAnsi" w:cstheme="minorHAnsi"/>
          <w:sz w:val="14"/>
        </w:rPr>
      </w:pPr>
      <w:r w:rsidRPr="00991746">
        <w:rPr>
          <w:rStyle w:val="StyleUnderline"/>
          <w:rFonts w:asciiTheme="minorHAnsi" w:hAnsiTheme="minorHAnsi" w:cstheme="minorHAnsi"/>
        </w:rPr>
        <w:t xml:space="preserve">These social trends indicate that </w:t>
      </w:r>
      <w:r w:rsidRPr="00991746">
        <w:rPr>
          <w:rStyle w:val="StyleUnderline"/>
          <w:rFonts w:asciiTheme="minorHAnsi" w:hAnsiTheme="minorHAnsi" w:cstheme="minorHAnsi"/>
          <w:highlight w:val="cyan"/>
        </w:rPr>
        <w:t>accounts of</w:t>
      </w:r>
      <w:r w:rsidRPr="00991746">
        <w:rPr>
          <w:rStyle w:val="StyleUnderline"/>
          <w:rFonts w:asciiTheme="minorHAnsi" w:hAnsiTheme="minorHAnsi" w:cstheme="minorHAnsi"/>
        </w:rPr>
        <w:t xml:space="preserve"> very </w:t>
      </w:r>
      <w:r w:rsidRPr="00991746">
        <w:rPr>
          <w:rStyle w:val="StyleUnderline"/>
          <w:rFonts w:asciiTheme="minorHAnsi" w:hAnsiTheme="minorHAnsi" w:cstheme="minorHAnsi"/>
          <w:highlight w:val="cyan"/>
        </w:rPr>
        <w:t>rigid</w:t>
      </w:r>
      <w:r w:rsidRPr="00991746">
        <w:rPr>
          <w:rStyle w:val="StyleUnderline"/>
          <w:rFonts w:asciiTheme="minorHAnsi" w:hAnsiTheme="minorHAnsi" w:cstheme="minorHAnsi"/>
        </w:rPr>
        <w:t xml:space="preserve"> racial </w:t>
      </w:r>
      <w:r w:rsidRPr="00991746">
        <w:rPr>
          <w:rStyle w:val="StyleUnderline"/>
          <w:rFonts w:asciiTheme="minorHAnsi" w:hAnsiTheme="minorHAnsi" w:cstheme="minorHAnsi"/>
          <w:highlight w:val="cyan"/>
        </w:rPr>
        <w:t xml:space="preserve">hierarchies </w:t>
      </w:r>
      <w:r w:rsidRPr="00991746">
        <w:rPr>
          <w:rStyle w:val="Emphasis"/>
          <w:rFonts w:asciiTheme="minorHAnsi" w:hAnsiTheme="minorHAnsi" w:cstheme="minorHAnsi"/>
          <w:highlight w:val="cyan"/>
        </w:rPr>
        <w:t>need</w:t>
      </w:r>
      <w:r w:rsidRPr="00991746">
        <w:rPr>
          <w:rFonts w:asciiTheme="minorHAnsi" w:hAnsiTheme="minorHAnsi" w:cstheme="minorHAnsi"/>
          <w:sz w:val="14"/>
        </w:rPr>
        <w:t xml:space="preserve"> some sort of </w:t>
      </w:r>
      <w:r w:rsidRPr="00991746">
        <w:rPr>
          <w:rStyle w:val="Emphasis"/>
          <w:rFonts w:asciiTheme="minorHAnsi" w:hAnsiTheme="minorHAnsi" w:cstheme="minorHAnsi"/>
          <w:highlight w:val="cyan"/>
        </w:rPr>
        <w:t>modification</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 xml:space="preserve">Critics might allege that these are </w:t>
      </w:r>
      <w:r w:rsidRPr="00991746">
        <w:rPr>
          <w:rStyle w:val="Emphasis"/>
          <w:rFonts w:asciiTheme="minorHAnsi" w:hAnsiTheme="minorHAnsi" w:cstheme="minorHAnsi"/>
          <w:highlight w:val="cyan"/>
        </w:rPr>
        <w:t>superficial</w:t>
      </w:r>
      <w:r w:rsidRPr="00991746">
        <w:rPr>
          <w:rStyle w:val="StyleUnderline"/>
          <w:rFonts w:asciiTheme="minorHAnsi" w:hAnsiTheme="minorHAnsi" w:cstheme="minorHAnsi"/>
          <w:highlight w:val="cyan"/>
        </w:rPr>
        <w:t xml:space="preserve"> changes that </w:t>
      </w:r>
      <w:r w:rsidRPr="00991746">
        <w:rPr>
          <w:rStyle w:val="Emphasis"/>
          <w:rFonts w:asciiTheme="minorHAnsi" w:hAnsiTheme="minorHAnsi" w:cstheme="minorHAnsi"/>
          <w:highlight w:val="cyan"/>
        </w:rPr>
        <w:t>distract</w:t>
      </w:r>
      <w:r w:rsidRPr="00991746">
        <w:rPr>
          <w:rStyle w:val="StyleUnderline"/>
          <w:rFonts w:asciiTheme="minorHAnsi" w:hAnsiTheme="minorHAnsi" w:cstheme="minorHAnsi"/>
          <w:highlight w:val="cyan"/>
        </w:rPr>
        <w:t xml:space="preserve"> from the fundamentally racist nature</w:t>
      </w:r>
      <w:r w:rsidRPr="00991746">
        <w:rPr>
          <w:rStyle w:val="StyleUnderline"/>
          <w:rFonts w:asciiTheme="minorHAnsi" w:hAnsiTheme="minorHAnsi" w:cstheme="minorHAnsi"/>
        </w:rPr>
        <w:t xml:space="preserve"> of American capitalism</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 xml:space="preserve">Even if we </w:t>
      </w:r>
      <w:r w:rsidRPr="00991746">
        <w:rPr>
          <w:rStyle w:val="Emphasis"/>
          <w:rFonts w:asciiTheme="minorHAnsi" w:hAnsiTheme="minorHAnsi" w:cstheme="minorHAnsi"/>
          <w:highlight w:val="cyan"/>
        </w:rPr>
        <w:t>grant</w:t>
      </w:r>
      <w:r w:rsidRPr="00991746">
        <w:rPr>
          <w:rStyle w:val="StyleUnderline"/>
          <w:rFonts w:asciiTheme="minorHAnsi" w:hAnsiTheme="minorHAnsi" w:cstheme="minorHAnsi"/>
        </w:rPr>
        <w:t xml:space="preserve"> the critics </w:t>
      </w:r>
      <w:r w:rsidRPr="00991746">
        <w:rPr>
          <w:rStyle w:val="StyleUnderline"/>
          <w:rFonts w:asciiTheme="minorHAnsi" w:hAnsiTheme="minorHAnsi" w:cstheme="minorHAnsi"/>
          <w:highlight w:val="cyan"/>
        </w:rPr>
        <w:t>this</w:t>
      </w:r>
      <w:r w:rsidRPr="00991746">
        <w:rPr>
          <w:rStyle w:val="StyleUnderline"/>
          <w:rFonts w:asciiTheme="minorHAnsi" w:hAnsiTheme="minorHAnsi" w:cstheme="minorHAnsi"/>
        </w:rPr>
        <w:t xml:space="preserve"> premise</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it would </w:t>
      </w:r>
      <w:r w:rsidRPr="00991746">
        <w:rPr>
          <w:rStyle w:val="Emphasis"/>
          <w:rFonts w:asciiTheme="minorHAnsi" w:hAnsiTheme="minorHAnsi" w:cstheme="minorHAnsi"/>
          <w:highlight w:val="cyan"/>
        </w:rPr>
        <w:t>still</w:t>
      </w:r>
      <w:r w:rsidRPr="00991746">
        <w:rPr>
          <w:rStyle w:val="Emphasis"/>
          <w:rFonts w:asciiTheme="minorHAnsi" w:hAnsiTheme="minorHAnsi" w:cstheme="minorHAnsi"/>
        </w:rPr>
        <w:t xml:space="preserve"> be the case</w:t>
      </w:r>
      <w:r w:rsidRPr="00991746">
        <w:rPr>
          <w:rStyle w:val="StyleUnderline"/>
          <w:rFonts w:asciiTheme="minorHAnsi" w:hAnsiTheme="minorHAnsi" w:cstheme="minorHAnsi"/>
        </w:rPr>
        <w:t xml:space="preserve"> that </w:t>
      </w:r>
      <w:r w:rsidRPr="00991746">
        <w:rPr>
          <w:rStyle w:val="StyleUnderline"/>
          <w:rFonts w:asciiTheme="minorHAnsi" w:hAnsiTheme="minorHAnsi" w:cstheme="minorHAnsi"/>
          <w:highlight w:val="cyan"/>
        </w:rPr>
        <w:t xml:space="preserve">minorities have experienced </w:t>
      </w:r>
      <w:r w:rsidRPr="00991746">
        <w:rPr>
          <w:rStyle w:val="Emphasis"/>
          <w:rFonts w:asciiTheme="minorHAnsi" w:hAnsiTheme="minorHAnsi" w:cstheme="minorHAnsi"/>
          <w:highlight w:val="cyan"/>
        </w:rPr>
        <w:t>large</w:t>
      </w:r>
      <w:r w:rsidRPr="00991746">
        <w:rPr>
          <w:rStyle w:val="StyleUnderline"/>
          <w:rFonts w:asciiTheme="minorHAnsi" w:hAnsiTheme="minorHAnsi" w:cstheme="minorHAnsi"/>
          <w:highlight w:val="cyan"/>
        </w:rPr>
        <w:t xml:space="preserve"> and </w:t>
      </w:r>
      <w:r w:rsidRPr="00991746">
        <w:rPr>
          <w:rStyle w:val="Emphasis"/>
          <w:rFonts w:asciiTheme="minorHAnsi" w:hAnsiTheme="minorHAnsi" w:cstheme="minorHAnsi"/>
          <w:highlight w:val="cyan"/>
        </w:rPr>
        <w:t>tangible gains</w:t>
      </w:r>
      <w:r w:rsidRPr="00991746">
        <w:rPr>
          <w:rStyle w:val="StyleUnderline"/>
          <w:rFonts w:asciiTheme="minorHAnsi" w:hAnsiTheme="minorHAnsi" w:cstheme="minorHAnsi"/>
        </w:rPr>
        <w:t xml:space="preserve"> in health</w:t>
      </w:r>
      <w:r w:rsidRPr="00991746">
        <w:rPr>
          <w:rFonts w:asciiTheme="minorHAnsi" w:hAnsiTheme="minorHAnsi" w:cstheme="minorHAnsi"/>
          <w:sz w:val="14"/>
        </w:rPr>
        <w:t xml:space="preserve">, </w:t>
      </w:r>
      <w:r w:rsidRPr="00991746">
        <w:rPr>
          <w:rStyle w:val="StyleUnderline"/>
          <w:rFonts w:asciiTheme="minorHAnsi" w:hAnsiTheme="minorHAnsi" w:cstheme="minorHAnsi"/>
        </w:rPr>
        <w:t>income</w:t>
      </w:r>
      <w:r w:rsidRPr="00991746">
        <w:rPr>
          <w:rFonts w:asciiTheme="minorHAnsi" w:hAnsiTheme="minorHAnsi" w:cstheme="minorHAnsi"/>
          <w:sz w:val="14"/>
        </w:rPr>
        <w:t xml:space="preserve">, </w:t>
      </w:r>
      <w:r w:rsidRPr="00991746">
        <w:rPr>
          <w:rStyle w:val="StyleUnderline"/>
          <w:rFonts w:asciiTheme="minorHAnsi" w:hAnsiTheme="minorHAnsi" w:cstheme="minorHAnsi"/>
        </w:rPr>
        <w:t>cultural prominence</w:t>
      </w:r>
      <w:r w:rsidRPr="00991746">
        <w:rPr>
          <w:rFonts w:asciiTheme="minorHAnsi" w:hAnsiTheme="minorHAnsi" w:cstheme="minorHAnsi"/>
          <w:sz w:val="14"/>
        </w:rPr>
        <w:t xml:space="preserve">, </w:t>
      </w:r>
      <w:r w:rsidRPr="00991746">
        <w:rPr>
          <w:rStyle w:val="StyleUnderline"/>
          <w:rFonts w:asciiTheme="minorHAnsi" w:hAnsiTheme="minorHAnsi" w:cstheme="minorHAnsi"/>
        </w:rPr>
        <w:t>and political status</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This all occurred </w:t>
      </w:r>
      <w:r w:rsidRPr="00991746">
        <w:rPr>
          <w:rStyle w:val="StyleUnderline"/>
          <w:rFonts w:asciiTheme="minorHAnsi" w:hAnsiTheme="minorHAnsi" w:cstheme="minorHAnsi"/>
          <w:highlight w:val="cyan"/>
        </w:rPr>
        <w:t>even in the face of</w:t>
      </w:r>
      <w:r w:rsidRPr="00991746">
        <w:rPr>
          <w:rStyle w:val="StyleUnderline"/>
          <w:rFonts w:asciiTheme="minorHAnsi" w:hAnsiTheme="minorHAnsi" w:cstheme="minorHAnsi"/>
        </w:rPr>
        <w:t xml:space="preserve"> a </w:t>
      </w:r>
      <w:r w:rsidRPr="00991746">
        <w:rPr>
          <w:rStyle w:val="Emphasis"/>
          <w:rFonts w:asciiTheme="minorHAnsi" w:hAnsiTheme="minorHAnsi" w:cstheme="minorHAnsi"/>
        </w:rPr>
        <w:t xml:space="preserve">purportedly </w:t>
      </w:r>
      <w:r w:rsidRPr="00991746">
        <w:rPr>
          <w:rStyle w:val="Emphasis"/>
          <w:rFonts w:asciiTheme="minorHAnsi" w:hAnsiTheme="minorHAnsi" w:cstheme="minorHAnsi"/>
          <w:highlight w:val="cyan"/>
        </w:rPr>
        <w:t xml:space="preserve">inflexible </w:t>
      </w:r>
      <w:r w:rsidRPr="00991746">
        <w:rPr>
          <w:rStyle w:val="Emphasis"/>
          <w:rFonts w:asciiTheme="minorHAnsi" w:hAnsiTheme="minorHAnsi" w:cstheme="minorHAnsi"/>
        </w:rPr>
        <w:t xml:space="preserve">rigid </w:t>
      </w:r>
      <w:r w:rsidRPr="00991746">
        <w:rPr>
          <w:rStyle w:val="Emphasis"/>
          <w:rFonts w:asciiTheme="minorHAnsi" w:hAnsiTheme="minorHAnsi" w:cstheme="minorHAnsi"/>
          <w:highlight w:val="cyan"/>
        </w:rPr>
        <w:t>structure</w:t>
      </w:r>
      <w:r w:rsidRPr="00991746">
        <w:rPr>
          <w:rFonts w:asciiTheme="minorHAnsi" w:hAnsiTheme="minorHAnsi" w:cstheme="minorHAnsi"/>
          <w:sz w:val="14"/>
          <w:highlight w:val="cyan"/>
        </w:rPr>
        <w:t>.</w:t>
      </w:r>
      <w:r w:rsidRPr="00991746">
        <w:rPr>
          <w:rFonts w:asciiTheme="minorHAnsi" w:hAnsiTheme="minorHAnsi" w:cstheme="minorHAnsi"/>
          <w:sz w:val="14"/>
        </w:rPr>
        <w:t xml:space="preserve"> The purpose in reviewing these developments is not to undermine the importance of relative differences, or to downplay repressive policies and historical injustices, but to highlight the need to explain how </w:t>
      </w:r>
      <w:r w:rsidRPr="00991746">
        <w:rPr>
          <w:rStyle w:val="StyleUnderline"/>
          <w:rFonts w:asciiTheme="minorHAnsi" w:hAnsiTheme="minorHAnsi" w:cstheme="minorHAnsi"/>
        </w:rPr>
        <w:t xml:space="preserve">relative inequality can co-exist with </w:t>
      </w:r>
      <w:r w:rsidRPr="00991746">
        <w:rPr>
          <w:rStyle w:val="Emphasis"/>
          <w:rFonts w:asciiTheme="minorHAnsi" w:hAnsiTheme="minorHAnsi" w:cstheme="minorHAnsi"/>
        </w:rPr>
        <w:t>genuine improvements</w:t>
      </w:r>
      <w:r w:rsidRPr="00991746">
        <w:rPr>
          <w:rStyle w:val="StyleUnderline"/>
          <w:rFonts w:asciiTheme="minorHAnsi" w:hAnsiTheme="minorHAnsi" w:cstheme="minorHAnsi"/>
        </w:rPr>
        <w:t xml:space="preserve"> in</w:t>
      </w:r>
      <w:r w:rsidRPr="00991746">
        <w:rPr>
          <w:rFonts w:asciiTheme="minorHAnsi" w:hAnsiTheme="minorHAnsi" w:cstheme="minorHAnsi"/>
          <w:sz w:val="14"/>
        </w:rPr>
        <w:t xml:space="preserve"> the </w:t>
      </w:r>
      <w:r w:rsidRPr="00991746">
        <w:rPr>
          <w:rStyle w:val="StyleUnderline"/>
          <w:rFonts w:asciiTheme="minorHAnsi" w:hAnsiTheme="minorHAnsi" w:cstheme="minorHAnsi"/>
        </w:rPr>
        <w:t>well-being</w:t>
      </w:r>
      <w:r w:rsidRPr="00991746">
        <w:rPr>
          <w:rFonts w:asciiTheme="minorHAnsi" w:hAnsiTheme="minorHAnsi" w:cstheme="minorHAnsi"/>
          <w:sz w:val="14"/>
        </w:rPr>
        <w:t xml:space="preserve"> of minorities.</w:t>
      </w:r>
    </w:p>
    <w:bookmarkEnd w:id="2"/>
    <w:p w14:paraId="2F3FE920" w14:textId="77777777" w:rsidR="00810DE1" w:rsidRPr="00991746" w:rsidRDefault="00810DE1" w:rsidP="00810DE1">
      <w:pPr>
        <w:pStyle w:val="Heading4"/>
        <w:rPr>
          <w:rFonts w:asciiTheme="minorHAnsi" w:hAnsiTheme="minorHAnsi" w:cstheme="minorHAnsi"/>
          <w:b w:val="0"/>
          <w:bCs/>
        </w:rPr>
      </w:pPr>
      <w:r w:rsidRPr="00991746">
        <w:rPr>
          <w:rFonts w:asciiTheme="minorHAnsi" w:hAnsiTheme="minorHAnsi" w:cstheme="minorHAnsi"/>
        </w:rPr>
        <w:t xml:space="preserve">Racism’s </w:t>
      </w:r>
      <w:r w:rsidRPr="00991746">
        <w:rPr>
          <w:rFonts w:asciiTheme="minorHAnsi" w:hAnsiTheme="minorHAnsi" w:cstheme="minorHAnsi"/>
          <w:u w:val="single"/>
        </w:rPr>
        <w:t>contingent</w:t>
      </w:r>
      <w:r w:rsidRPr="00991746">
        <w:rPr>
          <w:rFonts w:asciiTheme="minorHAnsi" w:hAnsiTheme="minorHAnsi" w:cstheme="minorHAnsi"/>
        </w:rPr>
        <w:t xml:space="preserve">, not </w:t>
      </w:r>
      <w:r w:rsidRPr="00991746">
        <w:rPr>
          <w:rFonts w:asciiTheme="minorHAnsi" w:hAnsiTheme="minorHAnsi" w:cstheme="minorHAnsi"/>
          <w:u w:val="single"/>
        </w:rPr>
        <w:t>structural</w:t>
      </w:r>
      <w:r w:rsidRPr="00991746">
        <w:rPr>
          <w:rFonts w:asciiTheme="minorHAnsi" w:hAnsiTheme="minorHAnsi" w:cstheme="minorHAnsi"/>
        </w:rPr>
        <w:t>.</w:t>
      </w:r>
    </w:p>
    <w:p w14:paraId="41DF4C6A" w14:textId="77777777" w:rsidR="00810DE1" w:rsidRPr="00991746" w:rsidRDefault="00810DE1" w:rsidP="00810DE1">
      <w:pPr>
        <w:rPr>
          <w:rFonts w:asciiTheme="minorHAnsi" w:hAnsiTheme="minorHAnsi" w:cstheme="minorHAnsi"/>
        </w:rPr>
      </w:pPr>
      <w:r w:rsidRPr="00991746">
        <w:rPr>
          <w:rStyle w:val="Style13ptBold"/>
          <w:rFonts w:asciiTheme="minorHAnsi" w:hAnsiTheme="minorHAnsi" w:cstheme="minorHAnsi"/>
        </w:rPr>
        <w:t>al-Gharbi, 24</w:t>
      </w:r>
      <w:r w:rsidRPr="00991746">
        <w:rPr>
          <w:rFonts w:asciiTheme="minorHAnsi" w:hAnsiTheme="minorHAnsi" w:cstheme="minorHAnsi"/>
        </w:rPr>
        <w:t xml:space="preserve">—assistant professor in the School of Communication and Journalism at Stony Brook University (Musa, “Mystification of Social Processes,” </w:t>
      </w:r>
      <w:r w:rsidRPr="00991746">
        <w:rPr>
          <w:rFonts w:asciiTheme="minorHAnsi" w:hAnsiTheme="minorHAnsi" w:cstheme="minorHAnsi"/>
          <w:i/>
          <w:iCs/>
        </w:rPr>
        <w:t>We Have Never Been Woke: The Cultural Contradictions of a New Elite</w:t>
      </w:r>
      <w:r w:rsidRPr="00991746">
        <w:rPr>
          <w:rFonts w:asciiTheme="minorHAnsi" w:hAnsiTheme="minorHAnsi" w:cstheme="minorHAnsi"/>
        </w:rPr>
        <w:t>, Chapter 6, pp. 284-286, dml)</w:t>
      </w:r>
    </w:p>
    <w:p w14:paraId="2E83458B" w14:textId="77777777" w:rsidR="00810DE1" w:rsidRPr="00991746" w:rsidRDefault="00810DE1" w:rsidP="00810DE1">
      <w:pPr>
        <w:rPr>
          <w:rFonts w:asciiTheme="minorHAnsi" w:hAnsiTheme="minorHAnsi" w:cstheme="minorHAnsi"/>
          <w:sz w:val="14"/>
        </w:rPr>
      </w:pPr>
      <w:r w:rsidRPr="00991746">
        <w:rPr>
          <w:rFonts w:asciiTheme="minorHAnsi" w:hAnsiTheme="minorHAnsi" w:cstheme="minorHAnsi"/>
          <w:sz w:val="14"/>
        </w:rPr>
        <w:t xml:space="preserve">Moreover, </w:t>
      </w:r>
      <w:r w:rsidRPr="00991746">
        <w:rPr>
          <w:rStyle w:val="StyleUnderline"/>
          <w:rFonts w:asciiTheme="minorHAnsi" w:hAnsiTheme="minorHAnsi" w:cstheme="minorHAnsi"/>
        </w:rPr>
        <w:t>the</w:t>
      </w:r>
      <w:r w:rsidRPr="00991746">
        <w:rPr>
          <w:rFonts w:asciiTheme="minorHAnsi" w:hAnsiTheme="minorHAnsi" w:cstheme="minorHAnsi"/>
          <w:sz w:val="14"/>
        </w:rPr>
        <w:t xml:space="preserve"> largely </w:t>
      </w:r>
      <w:r w:rsidRPr="00991746">
        <w:rPr>
          <w:rStyle w:val="StyleUnderline"/>
          <w:rFonts w:asciiTheme="minorHAnsi" w:hAnsiTheme="minorHAnsi" w:cstheme="minorHAnsi"/>
        </w:rPr>
        <w:t xml:space="preserve">abstract </w:t>
      </w:r>
      <w:r w:rsidRPr="00991746">
        <w:rPr>
          <w:rStyle w:val="StyleUnderline"/>
          <w:rFonts w:asciiTheme="minorHAnsi" w:hAnsiTheme="minorHAnsi" w:cstheme="minorHAnsi"/>
          <w:highlight w:val="cyan"/>
        </w:rPr>
        <w:t>focus on</w:t>
      </w:r>
      <w:r w:rsidRPr="00991746">
        <w:rPr>
          <w:rStyle w:val="StyleUnderline"/>
          <w:rFonts w:asciiTheme="minorHAnsi" w:hAnsiTheme="minorHAnsi" w:cstheme="minorHAnsi"/>
        </w:rPr>
        <w:t xml:space="preserve"> social </w:t>
      </w:r>
      <w:r w:rsidRPr="00991746">
        <w:rPr>
          <w:rStyle w:val="StyleUnderline"/>
          <w:rFonts w:asciiTheme="minorHAnsi" w:hAnsiTheme="minorHAnsi" w:cstheme="minorHAnsi"/>
          <w:highlight w:val="cyan"/>
        </w:rPr>
        <w:t>structure</w:t>
      </w:r>
      <w:r w:rsidRPr="00991746">
        <w:rPr>
          <w:rStyle w:val="StyleUnderline"/>
          <w:rFonts w:asciiTheme="minorHAnsi" w:hAnsiTheme="minorHAnsi" w:cstheme="minorHAnsi"/>
        </w:rPr>
        <w:t xml:space="preserve"> </w:t>
      </w:r>
      <w:r w:rsidRPr="00991746">
        <w:rPr>
          <w:rStyle w:val="Emphasis"/>
          <w:rFonts w:asciiTheme="minorHAnsi" w:hAnsiTheme="minorHAnsi" w:cstheme="minorHAnsi"/>
        </w:rPr>
        <w:t xml:space="preserve">conveniently </w:t>
      </w:r>
      <w:r w:rsidRPr="00991746">
        <w:rPr>
          <w:rStyle w:val="Emphasis"/>
          <w:rFonts w:asciiTheme="minorHAnsi" w:hAnsiTheme="minorHAnsi" w:cstheme="minorHAnsi"/>
          <w:highlight w:val="cyan"/>
        </w:rPr>
        <w:t>elides</w:t>
      </w:r>
      <w:r w:rsidRPr="00991746">
        <w:rPr>
          <w:rStyle w:val="StyleUnderline"/>
          <w:rFonts w:asciiTheme="minorHAnsi" w:hAnsiTheme="minorHAnsi" w:cstheme="minorHAnsi"/>
        </w:rPr>
        <w:t xml:space="preserve"> considerations of individual </w:t>
      </w:r>
      <w:r w:rsidRPr="00991746">
        <w:rPr>
          <w:rStyle w:val="StyleUnderline"/>
          <w:rFonts w:asciiTheme="minorHAnsi" w:hAnsiTheme="minorHAnsi" w:cstheme="minorHAnsi"/>
          <w:highlight w:val="cyan"/>
        </w:rPr>
        <w:t>agency</w:t>
      </w:r>
      <w:r w:rsidRPr="00991746">
        <w:rPr>
          <w:rFonts w:asciiTheme="minorHAnsi" w:hAnsiTheme="minorHAnsi" w:cstheme="minorHAnsi"/>
          <w:sz w:val="14"/>
        </w:rPr>
        <w:t xml:space="preserve">. In truth, structure and agency are deeply intertwined: as a result of social structure, </w:t>
      </w:r>
      <w:r w:rsidRPr="00991746">
        <w:rPr>
          <w:rStyle w:val="StyleUnderline"/>
          <w:rFonts w:asciiTheme="minorHAnsi" w:hAnsiTheme="minorHAnsi" w:cstheme="minorHAnsi"/>
        </w:rPr>
        <w:t>we all make decisions under constraint</w:t>
      </w:r>
      <w:r w:rsidRPr="00991746">
        <w:rPr>
          <w:rFonts w:asciiTheme="minorHAnsi" w:hAnsiTheme="minorHAnsi" w:cstheme="minorHAnsi"/>
          <w:sz w:val="14"/>
        </w:rPr>
        <w:t xml:space="preserve">. </w:t>
      </w:r>
      <w:r w:rsidRPr="00991746">
        <w:rPr>
          <w:rStyle w:val="StyleUnderline"/>
          <w:rFonts w:asciiTheme="minorHAnsi" w:hAnsiTheme="minorHAnsi" w:cstheme="minorHAnsi"/>
        </w:rPr>
        <w:t>Some have many more constraints than others</w:t>
      </w:r>
      <w:r w:rsidRPr="00991746">
        <w:rPr>
          <w:rFonts w:asciiTheme="minorHAnsi" w:hAnsiTheme="minorHAnsi" w:cstheme="minorHAnsi"/>
          <w:sz w:val="14"/>
        </w:rPr>
        <w:t xml:space="preserve">—particularly those who have little financial or symbolic capital. The flip side, however, is that </w:t>
      </w:r>
      <w:r w:rsidRPr="00991746">
        <w:rPr>
          <w:rStyle w:val="StyleUnderline"/>
          <w:rFonts w:asciiTheme="minorHAnsi" w:hAnsiTheme="minorHAnsi" w:cstheme="minorHAnsi"/>
        </w:rPr>
        <w:t>others have far more agency than everyone else</w:t>
      </w:r>
      <w:r w:rsidRPr="00991746">
        <w:rPr>
          <w:rFonts w:asciiTheme="minorHAnsi" w:hAnsiTheme="minorHAnsi" w:cstheme="minorHAns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991746">
        <w:rPr>
          <w:rStyle w:val="StyleUnderline"/>
          <w:rFonts w:asciiTheme="minorHAnsi" w:hAnsiTheme="minorHAnsi" w:cstheme="minorHAnsi"/>
        </w:rPr>
        <w:t>Evoking</w:t>
      </w:r>
      <w:r w:rsidRPr="00991746">
        <w:rPr>
          <w:rFonts w:asciiTheme="minorHAnsi" w:hAnsiTheme="minorHAnsi" w:cstheme="minorHAnsi"/>
          <w:sz w:val="14"/>
        </w:rPr>
        <w:t xml:space="preserve"> “</w:t>
      </w:r>
      <w:r w:rsidRPr="00991746">
        <w:rPr>
          <w:rStyle w:val="StyleUnderline"/>
          <w:rFonts w:asciiTheme="minorHAnsi" w:hAnsiTheme="minorHAnsi" w:cstheme="minorHAnsi"/>
        </w:rPr>
        <w:t>the system</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is often a way of </w:t>
      </w:r>
      <w:r w:rsidRPr="00991746">
        <w:rPr>
          <w:rStyle w:val="Emphasis"/>
          <w:rFonts w:asciiTheme="minorHAnsi" w:hAnsiTheme="minorHAnsi" w:cstheme="minorHAnsi"/>
        </w:rPr>
        <w:t>obscuring</w:t>
      </w:r>
      <w:r w:rsidRPr="00991746">
        <w:rPr>
          <w:rStyle w:val="StyleUnderline"/>
          <w:rFonts w:asciiTheme="minorHAnsi" w:hAnsiTheme="minorHAnsi" w:cstheme="minorHAnsi"/>
        </w:rPr>
        <w:t xml:space="preserve"> this fact</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By claiming to be </w:t>
      </w:r>
      <w:r w:rsidRPr="00991746">
        <w:rPr>
          <w:rStyle w:val="Emphasis"/>
          <w:rFonts w:asciiTheme="minorHAnsi" w:hAnsiTheme="minorHAnsi" w:cstheme="minorHAnsi"/>
        </w:rPr>
        <w:t>mere cogs</w:t>
      </w:r>
      <w:r w:rsidRPr="00991746">
        <w:rPr>
          <w:rStyle w:val="StyleUnderline"/>
          <w:rFonts w:asciiTheme="minorHAnsi" w:hAnsiTheme="minorHAnsi" w:cstheme="minorHAnsi"/>
        </w:rPr>
        <w:t xml:space="preserve"> in the machine</w:t>
      </w:r>
      <w:r w:rsidRPr="00991746">
        <w:rPr>
          <w:rFonts w:asciiTheme="minorHAnsi" w:hAnsiTheme="minorHAnsi" w:cstheme="minorHAnsi"/>
          <w:sz w:val="14"/>
        </w:rPr>
        <w:t xml:space="preserve">, </w:t>
      </w:r>
      <w:r w:rsidRPr="00991746">
        <w:rPr>
          <w:rStyle w:val="Emphasis"/>
          <w:rFonts w:asciiTheme="minorHAnsi" w:hAnsiTheme="minorHAnsi" w:cstheme="minorHAnsi"/>
        </w:rPr>
        <w:t>helplessly bound</w:t>
      </w:r>
      <w:r w:rsidRPr="00991746">
        <w:rPr>
          <w:rStyle w:val="StyleUnderline"/>
          <w:rFonts w:asciiTheme="minorHAnsi" w:hAnsiTheme="minorHAnsi" w:cstheme="minorHAnsi"/>
        </w:rPr>
        <w:t xml:space="preserve"> by the prevailing order</w:t>
      </w:r>
      <w:r w:rsidRPr="00991746">
        <w:rPr>
          <w:rFonts w:asciiTheme="minorHAnsi" w:hAnsiTheme="minorHAnsi" w:cstheme="minorHAnsi"/>
          <w:sz w:val="14"/>
        </w:rPr>
        <w:t xml:space="preserve"> just like everyone else, contemporary </w:t>
      </w:r>
      <w:r w:rsidRPr="00991746">
        <w:rPr>
          <w:rStyle w:val="StyleUnderline"/>
          <w:rFonts w:asciiTheme="minorHAnsi" w:hAnsiTheme="minorHAnsi" w:cstheme="minorHAnsi"/>
        </w:rPr>
        <w:t xml:space="preserve">elites </w:t>
      </w:r>
      <w:r w:rsidRPr="00991746">
        <w:rPr>
          <w:rStyle w:val="Emphasis"/>
          <w:rFonts w:asciiTheme="minorHAnsi" w:hAnsiTheme="minorHAnsi" w:cstheme="minorHAnsi"/>
        </w:rPr>
        <w:t>implicitly absolve</w:t>
      </w:r>
      <w:r w:rsidRPr="00991746">
        <w:rPr>
          <w:rStyle w:val="StyleUnderline"/>
          <w:rFonts w:asciiTheme="minorHAnsi" w:hAnsiTheme="minorHAnsi" w:cstheme="minorHAnsi"/>
        </w:rPr>
        <w:t xml:space="preserve"> themselves of any unique responsibility for social problems</w:t>
      </w:r>
      <w:r w:rsidRPr="00991746">
        <w:rPr>
          <w:rFonts w:asciiTheme="minorHAnsi" w:hAnsiTheme="minorHAnsi" w:cstheme="minorHAnsi"/>
          <w:sz w:val="14"/>
        </w:rPr>
        <w:t xml:space="preserve"> (</w:t>
      </w:r>
      <w:r w:rsidRPr="00991746">
        <w:rPr>
          <w:rStyle w:val="StyleUnderline"/>
          <w:rFonts w:asciiTheme="minorHAnsi" w:hAnsiTheme="minorHAnsi" w:cstheme="minorHAnsi"/>
        </w:rPr>
        <w:t>or any unique obligation to make sacrifices or changes to address those problems</w:t>
      </w:r>
      <w:r w:rsidRPr="00991746">
        <w:rPr>
          <w:rFonts w:asciiTheme="minorHAnsi" w:hAnsiTheme="minorHAnsi" w:cstheme="minorHAnsi"/>
          <w:sz w:val="14"/>
        </w:rPr>
        <w:t>).</w:t>
      </w:r>
    </w:p>
    <w:p w14:paraId="7D0FA076" w14:textId="77777777" w:rsidR="00810DE1" w:rsidRPr="00991746" w:rsidRDefault="00810DE1" w:rsidP="00810DE1">
      <w:pPr>
        <w:rPr>
          <w:rFonts w:asciiTheme="minorHAnsi" w:hAnsiTheme="minorHAnsi" w:cstheme="minorHAnsi"/>
          <w:sz w:val="14"/>
        </w:rPr>
      </w:pPr>
      <w:r w:rsidRPr="00991746">
        <w:rPr>
          <w:rFonts w:asciiTheme="minorHAnsi" w:hAnsiTheme="minorHAnsi" w:cstheme="minorHAnsi"/>
          <w:sz w:val="14"/>
        </w:rPr>
        <w:t xml:space="preserve">In a similar fashion, </w:t>
      </w:r>
      <w:r w:rsidRPr="00991746">
        <w:rPr>
          <w:rStyle w:val="StyleUnderline"/>
          <w:rFonts w:asciiTheme="minorHAnsi" w:hAnsiTheme="minorHAnsi" w:cstheme="minorHAnsi"/>
          <w:highlight w:val="cyan"/>
        </w:rPr>
        <w:t>many</w:t>
      </w:r>
      <w:r w:rsidRPr="00991746">
        <w:rPr>
          <w:rFonts w:asciiTheme="minorHAnsi" w:hAnsiTheme="minorHAnsi" w:cstheme="minorHAnsi"/>
          <w:sz w:val="14"/>
        </w:rPr>
        <w:t xml:space="preserve"> contemporary symbolic capitalists </w:t>
      </w:r>
      <w:r w:rsidRPr="00991746">
        <w:rPr>
          <w:rStyle w:val="StyleUnderline"/>
          <w:rFonts w:asciiTheme="minorHAnsi" w:hAnsiTheme="minorHAnsi" w:cstheme="minorHAnsi"/>
          <w:highlight w:val="cyan"/>
        </w:rPr>
        <w:t>evoke</w:t>
      </w:r>
      <w:r w:rsidRPr="00991746">
        <w:rPr>
          <w:rFonts w:asciiTheme="minorHAnsi" w:hAnsiTheme="minorHAnsi" w:cstheme="minorHAnsi"/>
          <w:sz w:val="14"/>
        </w:rPr>
        <w:t xml:space="preserve"> “</w:t>
      </w:r>
      <w:r w:rsidRPr="00991746">
        <w:rPr>
          <w:rStyle w:val="Emphasis"/>
          <w:rFonts w:asciiTheme="minorHAnsi" w:hAnsiTheme="minorHAnsi" w:cstheme="minorHAnsi"/>
          <w:highlight w:val="cyan"/>
        </w:rPr>
        <w:t>history</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as</w:t>
      </w:r>
      <w:r w:rsidRPr="00991746">
        <w:rPr>
          <w:rStyle w:val="StyleUnderline"/>
          <w:rFonts w:asciiTheme="minorHAnsi" w:hAnsiTheme="minorHAnsi" w:cstheme="minorHAnsi"/>
        </w:rPr>
        <w:t xml:space="preserve"> a chief </w:t>
      </w:r>
      <w:r w:rsidRPr="00991746">
        <w:rPr>
          <w:rStyle w:val="StyleUnderline"/>
          <w:rFonts w:asciiTheme="minorHAnsi" w:hAnsiTheme="minorHAnsi" w:cstheme="minorHAnsi"/>
          <w:highlight w:val="cyan"/>
        </w:rPr>
        <w:t>cause</w:t>
      </w:r>
      <w:r w:rsidRPr="00991746">
        <w:rPr>
          <w:rStyle w:val="StyleUnderline"/>
          <w:rFonts w:asciiTheme="minorHAnsi" w:hAnsiTheme="minorHAnsi" w:cstheme="minorHAnsi"/>
        </w:rPr>
        <w:t xml:space="preserve"> of contemporary injustices</w:t>
      </w:r>
      <w:r w:rsidRPr="00991746">
        <w:rPr>
          <w:rFonts w:asciiTheme="minorHAnsi" w:hAnsiTheme="minorHAnsi" w:cstheme="minorHAnsi"/>
          <w:sz w:val="14"/>
        </w:rPr>
        <w:t xml:space="preserve">. </w:t>
      </w:r>
      <w:r w:rsidRPr="00991746">
        <w:rPr>
          <w:rStyle w:val="StyleUnderline"/>
          <w:rFonts w:asciiTheme="minorHAnsi" w:hAnsiTheme="minorHAnsi" w:cstheme="minorHAnsi"/>
        </w:rPr>
        <w:t>However</w:t>
      </w:r>
      <w:r w:rsidRPr="00991746">
        <w:rPr>
          <w:rFonts w:asciiTheme="minorHAnsi" w:hAnsiTheme="minorHAnsi" w:cstheme="minorHAnsi"/>
          <w:sz w:val="14"/>
        </w:rPr>
        <w:t>, “</w:t>
      </w:r>
      <w:r w:rsidRPr="00991746">
        <w:rPr>
          <w:rStyle w:val="Emphasis"/>
          <w:rFonts w:asciiTheme="minorHAnsi" w:hAnsiTheme="minorHAnsi" w:cstheme="minorHAnsi"/>
          <w:highlight w:val="cyan"/>
        </w:rPr>
        <w:t>history</w:t>
      </w:r>
      <w:r w:rsidRPr="00991746">
        <w:rPr>
          <w:rFonts w:asciiTheme="minorHAnsi" w:hAnsiTheme="minorHAnsi" w:cstheme="minorHAnsi"/>
          <w:sz w:val="14"/>
        </w:rPr>
        <w:t xml:space="preserve">” </w:t>
      </w:r>
      <w:r w:rsidRPr="00991746">
        <w:rPr>
          <w:rStyle w:val="Emphasis"/>
          <w:rFonts w:asciiTheme="minorHAnsi" w:hAnsiTheme="minorHAnsi" w:cstheme="minorHAnsi"/>
          <w:highlight w:val="cyan"/>
        </w:rPr>
        <w:t>doesn’t do anything</w:t>
      </w:r>
      <w:r w:rsidRPr="00991746">
        <w:rPr>
          <w:rFonts w:asciiTheme="minorHAnsi" w:hAnsiTheme="minorHAnsi" w:cstheme="minorHAnsi"/>
          <w:sz w:val="14"/>
        </w:rPr>
        <w:t xml:space="preserve">. </w:t>
      </w:r>
      <w:r w:rsidRPr="00991746">
        <w:rPr>
          <w:rStyle w:val="StyleUnderline"/>
          <w:rFonts w:asciiTheme="minorHAnsi" w:hAnsiTheme="minorHAnsi" w:cstheme="minorHAnsi"/>
        </w:rPr>
        <w:t>The tendency</w:t>
      </w:r>
      <w:r w:rsidRPr="00991746">
        <w:rPr>
          <w:rFonts w:asciiTheme="minorHAnsi" w:hAnsiTheme="minorHAnsi" w:cstheme="minorHAnsi"/>
          <w:sz w:val="14"/>
        </w:rPr>
        <w:t xml:space="preserve"> of many symbolic capitalists </w:t>
      </w:r>
      <w:r w:rsidRPr="00991746">
        <w:rPr>
          <w:rStyle w:val="StyleUnderline"/>
          <w:rFonts w:asciiTheme="minorHAnsi" w:hAnsiTheme="minorHAnsi" w:cstheme="minorHAnsi"/>
        </w:rPr>
        <w:t>to analyze contemporary injustices in historical terms</w:t>
      </w:r>
      <w:r w:rsidRPr="00991746">
        <w:rPr>
          <w:rFonts w:asciiTheme="minorHAnsi" w:hAnsiTheme="minorHAnsi" w:cstheme="minorHAnsi"/>
          <w:sz w:val="14"/>
        </w:rPr>
        <w:t xml:space="preserve"> often </w:t>
      </w:r>
      <w:r w:rsidRPr="00991746">
        <w:rPr>
          <w:rStyle w:val="Emphasis"/>
          <w:rFonts w:asciiTheme="minorHAnsi" w:hAnsiTheme="minorHAnsi" w:cstheme="minorHAnsi"/>
        </w:rPr>
        <w:t>obscures</w:t>
      </w:r>
      <w:r w:rsidRPr="00991746">
        <w:rPr>
          <w:rStyle w:val="StyleUnderline"/>
          <w:rFonts w:asciiTheme="minorHAnsi" w:hAnsiTheme="minorHAnsi" w:cstheme="minorHAnsi"/>
        </w:rPr>
        <w:t xml:space="preserve"> how and why certain elements of the past continue into the present</w:t>
      </w:r>
      <w:r w:rsidRPr="00991746">
        <w:rPr>
          <w:rFonts w:asciiTheme="minorHAnsi" w:hAnsiTheme="minorHAnsi" w:cstheme="minorHAnsi"/>
          <w:sz w:val="14"/>
        </w:rPr>
        <w:t>. Discussing the persistence of race ideology, historian Barbara Fields explained, “</w:t>
      </w:r>
      <w:r w:rsidRPr="00991746">
        <w:rPr>
          <w:rStyle w:val="StyleUnderline"/>
          <w:rFonts w:asciiTheme="minorHAnsi" w:hAnsiTheme="minorHAnsi" w:cstheme="minorHAnsi"/>
          <w:highlight w:val="cyan"/>
        </w:rPr>
        <w:t>Nothing</w:t>
      </w:r>
      <w:r w:rsidRPr="00991746">
        <w:rPr>
          <w:rStyle w:val="StyleUnderline"/>
          <w:rFonts w:asciiTheme="minorHAnsi" w:hAnsiTheme="minorHAnsi" w:cstheme="minorHAnsi"/>
        </w:rPr>
        <w:t xml:space="preserve"> handed down </w:t>
      </w:r>
      <w:r w:rsidRPr="00991746">
        <w:rPr>
          <w:rStyle w:val="StyleUnderline"/>
          <w:rFonts w:asciiTheme="minorHAnsi" w:hAnsiTheme="minorHAnsi" w:cstheme="minorHAnsi"/>
          <w:highlight w:val="cyan"/>
        </w:rPr>
        <w:t xml:space="preserve">from the past could keep race alive if we did not </w:t>
      </w:r>
      <w:r w:rsidRPr="00991746">
        <w:rPr>
          <w:rStyle w:val="Emphasis"/>
          <w:rFonts w:asciiTheme="minorHAnsi" w:hAnsiTheme="minorHAnsi" w:cstheme="minorHAnsi"/>
          <w:highlight w:val="cyan"/>
        </w:rPr>
        <w:t>constantly reinvent</w:t>
      </w:r>
      <w:r w:rsidRPr="00991746">
        <w:rPr>
          <w:rStyle w:val="StyleUnderline"/>
          <w:rFonts w:asciiTheme="minorHAnsi" w:hAnsiTheme="minorHAnsi" w:cstheme="minorHAnsi"/>
        </w:rPr>
        <w:t xml:space="preserve"> and </w:t>
      </w:r>
      <w:r w:rsidRPr="00991746">
        <w:rPr>
          <w:rStyle w:val="Emphasis"/>
          <w:rFonts w:asciiTheme="minorHAnsi" w:hAnsiTheme="minorHAnsi" w:cstheme="minorHAnsi"/>
        </w:rPr>
        <w:t>re-ritualize</w:t>
      </w:r>
      <w:r w:rsidRPr="00991746">
        <w:rPr>
          <w:rStyle w:val="StyleUnderline"/>
          <w:rFonts w:asciiTheme="minorHAnsi" w:hAnsiTheme="minorHAnsi" w:cstheme="minorHAnsi"/>
        </w:rPr>
        <w:t xml:space="preserve"> </w:t>
      </w:r>
      <w:r w:rsidRPr="00991746">
        <w:rPr>
          <w:rStyle w:val="StyleUnderline"/>
          <w:rFonts w:asciiTheme="minorHAnsi" w:hAnsiTheme="minorHAnsi" w:cstheme="minorHAnsi"/>
          <w:highlight w:val="cyan"/>
        </w:rPr>
        <w:t>it</w:t>
      </w:r>
      <w:r w:rsidRPr="00991746">
        <w:rPr>
          <w:rStyle w:val="StyleUnderline"/>
          <w:rFonts w:asciiTheme="minorHAnsi" w:hAnsiTheme="minorHAnsi" w:cstheme="minorHAnsi"/>
        </w:rPr>
        <w:t xml:space="preserve"> to fit our own terrain</w:t>
      </w:r>
      <w:r w:rsidRPr="00991746">
        <w:rPr>
          <w:rFonts w:asciiTheme="minorHAnsi" w:hAnsiTheme="minorHAnsi" w:cstheme="minorHAns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5B8BCD32" w14:textId="77777777" w:rsidR="00810DE1" w:rsidRPr="00991746" w:rsidRDefault="00810DE1" w:rsidP="00810DE1">
      <w:pPr>
        <w:rPr>
          <w:rFonts w:asciiTheme="minorHAnsi" w:hAnsiTheme="minorHAnsi" w:cstheme="minorHAnsi"/>
          <w:sz w:val="14"/>
        </w:rPr>
      </w:pPr>
      <w:r w:rsidRPr="00991746">
        <w:rPr>
          <w:rStyle w:val="StyleUnderline"/>
          <w:rFonts w:asciiTheme="minorHAnsi" w:hAnsiTheme="minorHAnsi" w:cstheme="minorHAnsi"/>
          <w:highlight w:val="cyan"/>
        </w:rPr>
        <w:t>Present-day</w:t>
      </w:r>
      <w:r w:rsidRPr="00991746">
        <w:rPr>
          <w:rStyle w:val="StyleUnderline"/>
          <w:rFonts w:asciiTheme="minorHAnsi" w:hAnsiTheme="minorHAnsi" w:cstheme="minorHAnsi"/>
        </w:rPr>
        <w:t xml:space="preserve"> racial </w:t>
      </w:r>
      <w:r w:rsidRPr="00991746">
        <w:rPr>
          <w:rStyle w:val="StyleUnderline"/>
          <w:rFonts w:asciiTheme="minorHAnsi" w:hAnsiTheme="minorHAnsi" w:cstheme="minorHAnsi"/>
          <w:highlight w:val="cyan"/>
        </w:rPr>
        <w:t xml:space="preserve">inequalities are </w:t>
      </w:r>
      <w:r w:rsidRPr="00991746">
        <w:rPr>
          <w:rStyle w:val="Emphasis"/>
          <w:rFonts w:asciiTheme="minorHAnsi" w:hAnsiTheme="minorHAnsi" w:cstheme="minorHAnsi"/>
          <w:sz w:val="30"/>
          <w:szCs w:val="30"/>
          <w:highlight w:val="cyan"/>
        </w:rPr>
        <w:t>not some inevitable by-product</w:t>
      </w:r>
      <w:r w:rsidRPr="00991746">
        <w:rPr>
          <w:rStyle w:val="StyleUnderline"/>
          <w:rFonts w:asciiTheme="minorHAnsi" w:hAnsiTheme="minorHAnsi" w:cstheme="minorHAnsi"/>
          <w:highlight w:val="cyan"/>
        </w:rPr>
        <w:t xml:space="preserve"> of</w:t>
      </w:r>
      <w:r w:rsidRPr="00991746">
        <w:rPr>
          <w:rFonts w:asciiTheme="minorHAnsi" w:hAnsiTheme="minorHAnsi" w:cstheme="minorHAnsi"/>
          <w:sz w:val="14"/>
        </w:rPr>
        <w:t xml:space="preserve"> America’s history of </w:t>
      </w:r>
      <w:r w:rsidRPr="00991746">
        <w:rPr>
          <w:rStyle w:val="StyleUnderline"/>
          <w:rFonts w:asciiTheme="minorHAnsi" w:hAnsiTheme="minorHAnsi" w:cstheme="minorHAnsi"/>
          <w:highlight w:val="cyan"/>
        </w:rPr>
        <w:t>slavery</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Jim Crow</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and so on</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They are</w:t>
      </w:r>
      <w:r w:rsidRPr="00991746">
        <w:rPr>
          <w:rFonts w:asciiTheme="minorHAnsi" w:hAnsiTheme="minorHAnsi" w:cstheme="minorHAnsi"/>
          <w:sz w:val="14"/>
        </w:rPr>
        <w:t xml:space="preserve"> instead </w:t>
      </w:r>
      <w:r w:rsidRPr="00991746">
        <w:rPr>
          <w:rStyle w:val="StyleUnderline"/>
          <w:rFonts w:asciiTheme="minorHAnsi" w:hAnsiTheme="minorHAnsi" w:cstheme="minorHAnsi"/>
          <w:highlight w:val="cyan"/>
        </w:rPr>
        <w:t xml:space="preserve">reflections of people </w:t>
      </w:r>
      <w:r w:rsidRPr="00991746">
        <w:rPr>
          <w:rStyle w:val="Emphasis"/>
          <w:rFonts w:asciiTheme="minorHAnsi" w:hAnsiTheme="minorHAnsi" w:cstheme="minorHAnsi"/>
          <w:highlight w:val="cyan"/>
        </w:rPr>
        <w:t>today</w:t>
      </w:r>
      <w:r w:rsidRPr="00991746">
        <w:rPr>
          <w:rFonts w:asciiTheme="minorHAnsi" w:hAnsiTheme="minorHAnsi" w:cstheme="minorHAnsi"/>
          <w:sz w:val="14"/>
          <w:highlight w:val="cyan"/>
        </w:rPr>
        <w:t>,</w:t>
      </w:r>
      <w:r w:rsidRPr="00991746">
        <w:rPr>
          <w:rFonts w:asciiTheme="minorHAnsi" w:hAnsiTheme="minorHAnsi" w:cstheme="minorHAnsi"/>
          <w:sz w:val="14"/>
        </w:rPr>
        <w:t xml:space="preserve"> here and now, </w:t>
      </w:r>
      <w:r w:rsidRPr="00991746">
        <w:rPr>
          <w:rStyle w:val="StyleUnderline"/>
          <w:rFonts w:asciiTheme="minorHAnsi" w:hAnsiTheme="minorHAnsi" w:cstheme="minorHAnsi"/>
        </w:rPr>
        <w:t>taking actions that systematically favor certain people over others</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Consider racialized differences in </w:t>
      </w:r>
      <w:r w:rsidRPr="00991746">
        <w:rPr>
          <w:rStyle w:val="Emphasis"/>
          <w:rFonts w:asciiTheme="minorHAnsi" w:hAnsiTheme="minorHAnsi" w:cstheme="minorHAnsi"/>
        </w:rPr>
        <w:t>home appraisals</w:t>
      </w:r>
      <w:r w:rsidRPr="00991746">
        <w:rPr>
          <w:rFonts w:asciiTheme="minorHAnsi" w:hAnsiTheme="minorHAnsi" w:cstheme="minorHAnsi"/>
          <w:sz w:val="14"/>
        </w:rPr>
        <w:t xml:space="preserve">: studies consistently find that real estate agents value the same home much differently depending on the race of the seller.50 </w:t>
      </w:r>
      <w:r w:rsidRPr="00991746">
        <w:rPr>
          <w:rStyle w:val="StyleUnderline"/>
          <w:rFonts w:asciiTheme="minorHAnsi" w:hAnsiTheme="minorHAnsi" w:cstheme="minorHAnsi"/>
        </w:rPr>
        <w:t>This tendency is not a mere product of</w:t>
      </w:r>
      <w:r w:rsidRPr="00991746">
        <w:rPr>
          <w:rFonts w:asciiTheme="minorHAnsi" w:hAnsiTheme="minorHAnsi" w:cstheme="minorHAnsi"/>
          <w:sz w:val="14"/>
        </w:rPr>
        <w:t xml:space="preserve"> “</w:t>
      </w:r>
      <w:r w:rsidRPr="00991746">
        <w:rPr>
          <w:rStyle w:val="Emphasis"/>
          <w:rFonts w:asciiTheme="minorHAnsi" w:hAnsiTheme="minorHAnsi" w:cstheme="minorHAnsi"/>
        </w:rPr>
        <w:t>history</w:t>
      </w:r>
      <w:r w:rsidRPr="00991746">
        <w:rPr>
          <w:rFonts w:asciiTheme="minorHAnsi" w:hAnsiTheme="minorHAnsi" w:cstheme="minorHAnsi"/>
          <w:sz w:val="14"/>
        </w:rPr>
        <w:t xml:space="preserve">.” In fact, far from being a holdover of the past, </w:t>
      </w:r>
      <w:r w:rsidRPr="00991746">
        <w:rPr>
          <w:rStyle w:val="StyleUnderline"/>
          <w:rFonts w:asciiTheme="minorHAnsi" w:hAnsiTheme="minorHAnsi" w:cstheme="minorHAnsi"/>
        </w:rPr>
        <w:t xml:space="preserve">racial gaps in property appraisal have </w:t>
      </w:r>
      <w:r w:rsidRPr="00991746">
        <w:rPr>
          <w:rStyle w:val="Emphasis"/>
          <w:rFonts w:asciiTheme="minorHAnsi" w:hAnsiTheme="minorHAnsi" w:cstheme="minorHAnsi"/>
        </w:rPr>
        <w:t>grown dramatically</w:t>
      </w:r>
      <w:r w:rsidRPr="00991746">
        <w:rPr>
          <w:rFonts w:asciiTheme="minorHAnsi" w:hAnsiTheme="minorHAnsi" w:cstheme="minorHAnsi"/>
          <w:sz w:val="14"/>
        </w:rPr>
        <w:t xml:space="preserve"> since the 1980s.51 Large cities across the United States were more segregated in 2019 than they were in 1990.52 Obviously, </w:t>
      </w:r>
      <w:r w:rsidRPr="00991746">
        <w:rPr>
          <w:rStyle w:val="StyleUnderline"/>
          <w:rFonts w:asciiTheme="minorHAnsi" w:hAnsiTheme="minorHAnsi" w:cstheme="minorHAnsi"/>
        </w:rPr>
        <w:t xml:space="preserve">these recent trends are </w:t>
      </w:r>
      <w:r w:rsidRPr="00991746">
        <w:rPr>
          <w:rStyle w:val="Emphasis"/>
          <w:rFonts w:asciiTheme="minorHAnsi" w:hAnsiTheme="minorHAnsi" w:cstheme="minorHAnsi"/>
        </w:rPr>
        <w:t>not</w:t>
      </w:r>
      <w:r w:rsidRPr="00991746">
        <w:rPr>
          <w:rFonts w:asciiTheme="minorHAnsi" w:hAnsiTheme="minorHAnsi" w:cstheme="minorHAnsi"/>
          <w:sz w:val="14"/>
        </w:rPr>
        <w:t xml:space="preserve"> going to be </w:t>
      </w:r>
      <w:r w:rsidRPr="00991746">
        <w:rPr>
          <w:rStyle w:val="Emphasis"/>
          <w:rFonts w:asciiTheme="minorHAnsi" w:hAnsiTheme="minorHAnsi" w:cstheme="minorHAnsi"/>
        </w:rPr>
        <w:t>well explained</w:t>
      </w:r>
      <w:r w:rsidRPr="00991746">
        <w:rPr>
          <w:rStyle w:val="StyleUnderline"/>
          <w:rFonts w:asciiTheme="minorHAnsi" w:hAnsiTheme="minorHAnsi" w:cstheme="minorHAnsi"/>
        </w:rPr>
        <w:t xml:space="preserve"> by appeals to slavery</w:t>
      </w:r>
      <w:r w:rsidRPr="00991746">
        <w:rPr>
          <w:rFonts w:asciiTheme="minorHAnsi" w:hAnsiTheme="minorHAnsi" w:cstheme="minorHAnsi"/>
          <w:sz w:val="14"/>
        </w:rPr>
        <w:t xml:space="preserve">, </w:t>
      </w:r>
      <w:r w:rsidRPr="00991746">
        <w:rPr>
          <w:rStyle w:val="StyleUnderline"/>
          <w:rFonts w:asciiTheme="minorHAnsi" w:hAnsiTheme="minorHAnsi" w:cstheme="minorHAnsi"/>
        </w:rPr>
        <w:t>Jim Crow</w:t>
      </w:r>
      <w:r w:rsidRPr="00991746">
        <w:rPr>
          <w:rFonts w:asciiTheme="minorHAnsi" w:hAnsiTheme="minorHAnsi" w:cstheme="minorHAnsi"/>
          <w:sz w:val="14"/>
        </w:rPr>
        <w:t xml:space="preserve">, </w:t>
      </w:r>
      <w:r w:rsidRPr="00991746">
        <w:rPr>
          <w:rStyle w:val="StyleUnderline"/>
          <w:rFonts w:asciiTheme="minorHAnsi" w:hAnsiTheme="minorHAnsi" w:cstheme="minorHAnsi"/>
        </w:rPr>
        <w:t>historical redlining</w:t>
      </w:r>
      <w:r w:rsidRPr="00991746">
        <w:rPr>
          <w:rFonts w:asciiTheme="minorHAnsi" w:hAnsiTheme="minorHAnsi" w:cstheme="minorHAnsi"/>
          <w:sz w:val="14"/>
        </w:rPr>
        <w:t xml:space="preserve">, </w:t>
      </w:r>
      <w:r w:rsidRPr="00991746">
        <w:rPr>
          <w:rStyle w:val="StyleUnderline"/>
          <w:rFonts w:asciiTheme="minorHAnsi" w:hAnsiTheme="minorHAnsi" w:cstheme="minorHAnsi"/>
        </w:rPr>
        <w:t>and so forth</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The growing gaps are instead </w:t>
      </w:r>
      <w:r w:rsidRPr="00991746">
        <w:rPr>
          <w:rStyle w:val="Emphasis"/>
          <w:rFonts w:asciiTheme="minorHAnsi" w:hAnsiTheme="minorHAnsi" w:cstheme="minorHAnsi"/>
        </w:rPr>
        <w:t>overwhelmingly</w:t>
      </w:r>
      <w:r w:rsidRPr="00991746">
        <w:rPr>
          <w:rStyle w:val="StyleUnderline"/>
          <w:rFonts w:asciiTheme="minorHAnsi" w:hAnsiTheme="minorHAnsi" w:cstheme="minorHAnsi"/>
        </w:rPr>
        <w:t xml:space="preserve"> a function of </w:t>
      </w:r>
      <w:r w:rsidRPr="00991746">
        <w:rPr>
          <w:rStyle w:val="Emphasis"/>
          <w:rFonts w:asciiTheme="minorHAnsi" w:hAnsiTheme="minorHAnsi" w:cstheme="minorHAnsi"/>
        </w:rPr>
        <w:t>contemporary practices</w:t>
      </w:r>
      <w:r w:rsidRPr="00991746">
        <w:rPr>
          <w:rFonts w:asciiTheme="minorHAnsi" w:hAnsiTheme="minorHAnsi" w:cstheme="minorHAnsi"/>
          <w:sz w:val="14"/>
        </w:rPr>
        <w:t xml:space="preserve">. </w:t>
      </w:r>
      <w:r w:rsidRPr="00991746">
        <w:rPr>
          <w:rStyle w:val="StyleUnderline"/>
          <w:rFonts w:asciiTheme="minorHAnsi" w:hAnsiTheme="minorHAnsi" w:cstheme="minorHAnsi"/>
        </w:rPr>
        <w:t>Although appeals to</w:t>
      </w:r>
      <w:r w:rsidRPr="00991746">
        <w:rPr>
          <w:rFonts w:asciiTheme="minorHAnsi" w:hAnsiTheme="minorHAnsi" w:cstheme="minorHAnsi"/>
          <w:sz w:val="14"/>
        </w:rPr>
        <w:t xml:space="preserve"> America’s racist and sexist </w:t>
      </w:r>
      <w:r w:rsidRPr="00991746">
        <w:rPr>
          <w:rStyle w:val="StyleUnderline"/>
          <w:rFonts w:asciiTheme="minorHAnsi" w:hAnsiTheme="minorHAnsi" w:cstheme="minorHAnsi"/>
        </w:rPr>
        <w:t xml:space="preserve">history are often portrayed as some kind of </w:t>
      </w:r>
      <w:r w:rsidRPr="00991746">
        <w:rPr>
          <w:rStyle w:val="Emphasis"/>
          <w:rFonts w:asciiTheme="minorHAnsi" w:hAnsiTheme="minorHAnsi" w:cstheme="minorHAnsi"/>
        </w:rPr>
        <w:t>critique</w:t>
      </w:r>
      <w:r w:rsidRPr="00991746">
        <w:rPr>
          <w:rStyle w:val="StyleUnderline"/>
          <w:rFonts w:asciiTheme="minorHAnsi" w:hAnsiTheme="minorHAnsi" w:cstheme="minorHAnsi"/>
        </w:rPr>
        <w:t xml:space="preserve"> of the social order</w:t>
      </w:r>
      <w:r w:rsidRPr="00991746">
        <w:rPr>
          <w:rFonts w:asciiTheme="minorHAnsi" w:hAnsiTheme="minorHAnsi" w:cstheme="minorHAnsi"/>
          <w:sz w:val="14"/>
        </w:rPr>
        <w:t xml:space="preserve">, instead </w:t>
      </w:r>
      <w:r w:rsidRPr="00991746">
        <w:rPr>
          <w:rStyle w:val="StyleUnderline"/>
          <w:rFonts w:asciiTheme="minorHAnsi" w:hAnsiTheme="minorHAnsi" w:cstheme="minorHAnsi"/>
        </w:rPr>
        <w:t xml:space="preserve">they often serve as an </w:t>
      </w:r>
      <w:r w:rsidRPr="00991746">
        <w:rPr>
          <w:rStyle w:val="Emphasis"/>
          <w:rFonts w:asciiTheme="minorHAnsi" w:hAnsiTheme="minorHAnsi" w:cstheme="minorHAnsi"/>
        </w:rPr>
        <w:t>alibi</w:t>
      </w:r>
      <w:r w:rsidRPr="00991746">
        <w:rPr>
          <w:rFonts w:asciiTheme="minorHAnsi" w:hAnsiTheme="minorHAnsi" w:cstheme="minorHAnsi"/>
          <w:sz w:val="14"/>
        </w:rPr>
        <w:t>: it’s not we who are to blame, but those terrible people in the past (who are all conve niently dead and therefore unable to be held to account).</w:t>
      </w:r>
    </w:p>
    <w:p w14:paraId="1D4BDA99" w14:textId="77777777" w:rsidR="00810DE1" w:rsidRPr="00991746" w:rsidRDefault="00810DE1" w:rsidP="00810DE1">
      <w:pPr>
        <w:rPr>
          <w:rFonts w:asciiTheme="minorHAnsi" w:hAnsiTheme="minorHAnsi" w:cstheme="minorHAnsi"/>
          <w:sz w:val="14"/>
        </w:rPr>
      </w:pPr>
      <w:r w:rsidRPr="00991746">
        <w:rPr>
          <w:rFonts w:asciiTheme="minorHAnsi" w:hAnsiTheme="minorHAnsi" w:cstheme="minorHAnsi"/>
          <w:sz w:val="14"/>
        </w:rPr>
        <w:t>“Historical,” “</w:t>
      </w:r>
      <w:r w:rsidRPr="00991746">
        <w:rPr>
          <w:rStyle w:val="StyleUnderline"/>
          <w:rFonts w:asciiTheme="minorHAnsi" w:hAnsiTheme="minorHAnsi" w:cstheme="minorHAnsi"/>
        </w:rPr>
        <w:t>structural</w:t>
      </w:r>
      <w:r w:rsidRPr="00991746">
        <w:rPr>
          <w:rFonts w:asciiTheme="minorHAnsi" w:hAnsiTheme="minorHAnsi" w:cstheme="minorHAnsi"/>
          <w:sz w:val="14"/>
        </w:rPr>
        <w:t xml:space="preserve">,” “systemic,” or “institutional” </w:t>
      </w:r>
      <w:r w:rsidRPr="00991746">
        <w:rPr>
          <w:rStyle w:val="StyleUnderline"/>
          <w:rFonts w:asciiTheme="minorHAnsi" w:hAnsiTheme="minorHAnsi" w:cstheme="minorHAnsi"/>
        </w:rPr>
        <w:t>narratives</w:t>
      </w:r>
      <w:r w:rsidRPr="00991746">
        <w:rPr>
          <w:rFonts w:asciiTheme="minorHAnsi" w:hAnsiTheme="minorHAnsi" w:cstheme="minorHAnsi"/>
          <w:sz w:val="14"/>
        </w:rPr>
        <w:t xml:space="preserve"> also tend to </w:t>
      </w:r>
      <w:r w:rsidRPr="00991746">
        <w:rPr>
          <w:rStyle w:val="StyleUnderline"/>
          <w:rFonts w:asciiTheme="minorHAnsi" w:hAnsiTheme="minorHAnsi" w:cstheme="minorHAnsi"/>
        </w:rPr>
        <w:t xml:space="preserve">present an </w:t>
      </w:r>
      <w:r w:rsidRPr="00991746">
        <w:rPr>
          <w:rStyle w:val="Emphasis"/>
          <w:rFonts w:asciiTheme="minorHAnsi" w:hAnsiTheme="minorHAnsi" w:cstheme="minorHAnsi"/>
        </w:rPr>
        <w:t>overly mechanical</w:t>
      </w:r>
      <w:r w:rsidRPr="00991746">
        <w:rPr>
          <w:rStyle w:val="StyleUnderline"/>
          <w:rFonts w:asciiTheme="minorHAnsi" w:hAnsiTheme="minorHAnsi" w:cstheme="minorHAnsi"/>
        </w:rPr>
        <w:t xml:space="preserve"> and </w:t>
      </w:r>
      <w:r w:rsidRPr="00991746">
        <w:rPr>
          <w:rStyle w:val="Emphasis"/>
          <w:rFonts w:asciiTheme="minorHAnsi" w:hAnsiTheme="minorHAnsi" w:cstheme="minorHAnsi"/>
        </w:rPr>
        <w:t>deterministic</w:t>
      </w:r>
      <w:r w:rsidRPr="00991746">
        <w:rPr>
          <w:rStyle w:val="StyleUnderline"/>
          <w:rFonts w:asciiTheme="minorHAnsi" w:hAnsiTheme="minorHAnsi" w:cstheme="minorHAnsi"/>
        </w:rPr>
        <w:t xml:space="preserve"> picture of the world</w:t>
      </w:r>
      <w:r w:rsidRPr="00991746">
        <w:rPr>
          <w:rFonts w:asciiTheme="minorHAnsi" w:hAnsiTheme="minorHAnsi" w:cstheme="minorHAnsi"/>
          <w:sz w:val="14"/>
        </w:rPr>
        <w:t xml:space="preserve">. In truth, </w:t>
      </w:r>
      <w:r w:rsidRPr="00991746">
        <w:rPr>
          <w:rStyle w:val="StyleUnderline"/>
          <w:rFonts w:asciiTheme="minorHAnsi" w:hAnsiTheme="minorHAnsi" w:cstheme="minorHAnsi"/>
          <w:highlight w:val="cyan"/>
        </w:rPr>
        <w:t>events are</w:t>
      </w:r>
      <w:r w:rsidRPr="00991746">
        <w:rPr>
          <w:rStyle w:val="StyleUnderline"/>
          <w:rFonts w:asciiTheme="minorHAnsi" w:hAnsiTheme="minorHAnsi" w:cstheme="minorHAnsi"/>
        </w:rPr>
        <w:t xml:space="preserve"> often </w:t>
      </w:r>
      <w:r w:rsidRPr="00991746">
        <w:rPr>
          <w:rStyle w:val="Emphasis"/>
          <w:rFonts w:asciiTheme="minorHAnsi" w:hAnsiTheme="minorHAnsi" w:cstheme="minorHAnsi"/>
          <w:highlight w:val="cyan"/>
        </w:rPr>
        <w:t>quite contingent</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Societies and institutions are</w:t>
      </w:r>
      <w:r w:rsidRPr="00991746">
        <w:rPr>
          <w:rStyle w:val="StyleUnderline"/>
          <w:rFonts w:asciiTheme="minorHAnsi" w:hAnsiTheme="minorHAnsi" w:cstheme="minorHAnsi"/>
        </w:rPr>
        <w:t xml:space="preserve"> </w:t>
      </w:r>
      <w:r w:rsidRPr="00991746">
        <w:rPr>
          <w:rStyle w:val="Emphasis"/>
          <w:rFonts w:asciiTheme="minorHAnsi" w:hAnsiTheme="minorHAnsi" w:cstheme="minorHAnsi"/>
        </w:rPr>
        <w:t xml:space="preserve">highly </w:t>
      </w:r>
      <w:r w:rsidRPr="00991746">
        <w:rPr>
          <w:rStyle w:val="Emphasis"/>
          <w:rFonts w:asciiTheme="minorHAnsi" w:hAnsiTheme="minorHAnsi" w:cstheme="minorHAnsi"/>
          <w:highlight w:val="cyan"/>
        </w:rPr>
        <w:t>dynamic</w:t>
      </w:r>
      <w:r w:rsidRPr="00991746">
        <w:rPr>
          <w:rFonts w:asciiTheme="minorHAnsi" w:hAnsiTheme="minorHAnsi" w:cstheme="minorHAnsi"/>
          <w:sz w:val="14"/>
        </w:rPr>
        <w:t xml:space="preserve">. As sociologist Andrew Abbott emphasized, it is actually a much harder puzzle to explain continuity than change.53 </w:t>
      </w:r>
      <w:r w:rsidRPr="00991746">
        <w:rPr>
          <w:rStyle w:val="StyleUnderline"/>
          <w:rFonts w:asciiTheme="minorHAnsi" w:hAnsiTheme="minorHAnsi" w:cstheme="minorHAnsi"/>
          <w:highlight w:val="cyan"/>
        </w:rPr>
        <w:t>Change</w:t>
      </w:r>
      <w:r w:rsidRPr="00991746">
        <w:rPr>
          <w:rFonts w:asciiTheme="minorHAnsi" w:hAnsiTheme="minorHAnsi" w:cstheme="minorHAnsi"/>
          <w:sz w:val="14"/>
        </w:rPr>
        <w:t xml:space="preserve"> happens all the time. It </w:t>
      </w:r>
      <w:r w:rsidRPr="00991746">
        <w:rPr>
          <w:rStyle w:val="StyleUnderline"/>
          <w:rFonts w:asciiTheme="minorHAnsi" w:hAnsiTheme="minorHAnsi" w:cstheme="minorHAnsi"/>
          <w:highlight w:val="cyan"/>
        </w:rPr>
        <w:t xml:space="preserve">is </w:t>
      </w:r>
      <w:r w:rsidRPr="00991746">
        <w:rPr>
          <w:rStyle w:val="Emphasis"/>
          <w:rFonts w:asciiTheme="minorHAnsi" w:hAnsiTheme="minorHAnsi" w:cstheme="minorHAnsi"/>
          <w:highlight w:val="cyan"/>
        </w:rPr>
        <w:t>literally inevitable</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People cycle in and out of institutions</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geographic </w:t>
      </w:r>
      <w:r w:rsidRPr="00991746">
        <w:rPr>
          <w:rStyle w:val="StyleUnderline"/>
          <w:rFonts w:asciiTheme="minorHAnsi" w:hAnsiTheme="minorHAnsi" w:cstheme="minorHAnsi"/>
          <w:highlight w:val="cyan"/>
        </w:rPr>
        <w:t>areas</w:t>
      </w:r>
      <w:r w:rsidRPr="00991746">
        <w:rPr>
          <w:rFonts w:asciiTheme="minorHAnsi" w:hAnsiTheme="minorHAnsi" w:cstheme="minorHAnsi"/>
          <w:sz w:val="14"/>
        </w:rPr>
        <w:t xml:space="preserve">, </w:t>
      </w:r>
      <w:r w:rsidRPr="00991746">
        <w:rPr>
          <w:rStyle w:val="StyleUnderline"/>
          <w:rFonts w:asciiTheme="minorHAnsi" w:hAnsiTheme="minorHAnsi" w:cstheme="minorHAnsi"/>
        </w:rPr>
        <w:t>relationships</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and life</w:t>
      </w:r>
      <w:r w:rsidRPr="00991746">
        <w:rPr>
          <w:rStyle w:val="StyleUnderline"/>
          <w:rFonts w:asciiTheme="minorHAnsi" w:hAnsiTheme="minorHAnsi" w:cstheme="minorHAnsi"/>
        </w:rPr>
        <w:t xml:space="preserve"> altogether</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Individuals learn and grow</w:t>
      </w:r>
      <w:r w:rsidRPr="00991746">
        <w:rPr>
          <w:rFonts w:asciiTheme="minorHAnsi" w:hAnsiTheme="minorHAnsi" w:cstheme="minorHAnsi"/>
          <w:sz w:val="14"/>
        </w:rPr>
        <w:t xml:space="preserve">. </w:t>
      </w:r>
      <w:r w:rsidRPr="00991746">
        <w:rPr>
          <w:rStyle w:val="StyleUnderline"/>
          <w:rFonts w:asciiTheme="minorHAnsi" w:hAnsiTheme="minorHAnsi" w:cstheme="minorHAnsi"/>
        </w:rPr>
        <w:t>The physical environment is constantly evolving</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New </w:t>
      </w:r>
      <w:r w:rsidRPr="00991746">
        <w:rPr>
          <w:rStyle w:val="StyleUnderline"/>
          <w:rFonts w:asciiTheme="minorHAnsi" w:hAnsiTheme="minorHAnsi" w:cstheme="minorHAnsi"/>
          <w:highlight w:val="cyan"/>
        </w:rPr>
        <w:t>ideas</w:t>
      </w:r>
      <w:r w:rsidRPr="00991746">
        <w:rPr>
          <w:rFonts w:asciiTheme="minorHAnsi" w:hAnsiTheme="minorHAnsi" w:cstheme="minorHAnsi"/>
          <w:sz w:val="14"/>
        </w:rPr>
        <w:t xml:space="preserve">, </w:t>
      </w:r>
      <w:r w:rsidRPr="00991746">
        <w:rPr>
          <w:rStyle w:val="StyleUnderline"/>
          <w:rFonts w:asciiTheme="minorHAnsi" w:hAnsiTheme="minorHAnsi" w:cstheme="minorHAnsi"/>
        </w:rPr>
        <w:t>practices</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and</w:t>
      </w:r>
      <w:r w:rsidRPr="00991746">
        <w:rPr>
          <w:rStyle w:val="StyleUnderline"/>
          <w:rFonts w:asciiTheme="minorHAnsi" w:hAnsiTheme="minorHAnsi" w:cstheme="minorHAnsi"/>
        </w:rPr>
        <w:t xml:space="preserve"> </w:t>
      </w:r>
      <w:r w:rsidRPr="00991746">
        <w:rPr>
          <w:rStyle w:val="StyleUnderline"/>
          <w:rFonts w:asciiTheme="minorHAnsi" w:hAnsiTheme="minorHAnsi" w:cstheme="minorHAnsi"/>
          <w:highlight w:val="cyan"/>
        </w:rPr>
        <w:t>tech</w:t>
      </w:r>
      <w:r w:rsidRPr="00991746">
        <w:rPr>
          <w:rStyle w:val="StyleUnderline"/>
          <w:rFonts w:asciiTheme="minorHAnsi" w:hAnsiTheme="minorHAnsi" w:cstheme="minorHAnsi"/>
        </w:rPr>
        <w:t xml:space="preserve">nologies </w:t>
      </w:r>
      <w:r w:rsidRPr="00991746">
        <w:rPr>
          <w:rStyle w:val="StyleUnderline"/>
          <w:rFonts w:asciiTheme="minorHAnsi" w:hAnsiTheme="minorHAnsi" w:cstheme="minorHAnsi"/>
          <w:highlight w:val="cyan"/>
        </w:rPr>
        <w:t>are constantly</w:t>
      </w:r>
      <w:r w:rsidRPr="00991746">
        <w:rPr>
          <w:rStyle w:val="StyleUnderline"/>
          <w:rFonts w:asciiTheme="minorHAnsi" w:hAnsiTheme="minorHAnsi" w:cstheme="minorHAnsi"/>
        </w:rPr>
        <w:t xml:space="preserve"> being </w:t>
      </w:r>
      <w:r w:rsidRPr="00991746">
        <w:rPr>
          <w:rStyle w:val="StyleUnderline"/>
          <w:rFonts w:asciiTheme="minorHAnsi" w:hAnsiTheme="minorHAnsi" w:cstheme="minorHAnsi"/>
          <w:highlight w:val="cyan"/>
        </w:rPr>
        <w:t>developed</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Resources are</w:t>
      </w:r>
      <w:r w:rsidRPr="00991746">
        <w:rPr>
          <w:rStyle w:val="StyleUnderline"/>
          <w:rFonts w:asciiTheme="minorHAnsi" w:hAnsiTheme="minorHAnsi" w:cstheme="minorHAnsi"/>
        </w:rPr>
        <w:t xml:space="preserve"> constantly being extracted</w:t>
      </w:r>
      <w:r w:rsidRPr="00991746">
        <w:rPr>
          <w:rFonts w:asciiTheme="minorHAnsi" w:hAnsiTheme="minorHAnsi" w:cstheme="minorHAnsi"/>
          <w:sz w:val="14"/>
        </w:rPr>
        <w:t xml:space="preserve">, </w:t>
      </w:r>
      <w:r w:rsidRPr="00991746">
        <w:rPr>
          <w:rStyle w:val="StyleUnderline"/>
          <w:rFonts w:asciiTheme="minorHAnsi" w:hAnsiTheme="minorHAnsi" w:cstheme="minorHAnsi"/>
        </w:rPr>
        <w:t>transformed</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and </w:t>
      </w:r>
      <w:r w:rsidRPr="00991746">
        <w:rPr>
          <w:rStyle w:val="StyleUnderline"/>
          <w:rFonts w:asciiTheme="minorHAnsi" w:hAnsiTheme="minorHAnsi" w:cstheme="minorHAnsi"/>
          <w:highlight w:val="cyan"/>
        </w:rPr>
        <w:t>shifted around</w:t>
      </w:r>
      <w:r w:rsidRPr="00991746">
        <w:rPr>
          <w:rFonts w:asciiTheme="minorHAnsi" w:hAnsiTheme="minorHAnsi" w:cstheme="minorHAnsi"/>
          <w:sz w:val="14"/>
        </w:rPr>
        <w:t xml:space="preserve">. </w:t>
      </w:r>
      <w:r w:rsidRPr="00991746">
        <w:rPr>
          <w:rStyle w:val="StyleUnderline"/>
          <w:rFonts w:asciiTheme="minorHAnsi" w:hAnsiTheme="minorHAnsi" w:cstheme="minorHAnsi"/>
        </w:rPr>
        <w:t>Money is constantly changing hands</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Actors external</w:t>
      </w:r>
      <w:r w:rsidRPr="00991746">
        <w:rPr>
          <w:rStyle w:val="StyleUnderline"/>
          <w:rFonts w:asciiTheme="minorHAnsi" w:hAnsiTheme="minorHAnsi" w:cstheme="minorHAnsi"/>
        </w:rPr>
        <w:t xml:space="preserve"> to a particular society</w:t>
      </w:r>
      <w:r w:rsidRPr="00991746">
        <w:rPr>
          <w:rFonts w:asciiTheme="minorHAnsi" w:hAnsiTheme="minorHAnsi" w:cstheme="minorHAnsi"/>
          <w:sz w:val="14"/>
        </w:rPr>
        <w:t xml:space="preserve"> or institution </w:t>
      </w:r>
      <w:r w:rsidRPr="00991746">
        <w:rPr>
          <w:rStyle w:val="StyleUnderline"/>
          <w:rFonts w:asciiTheme="minorHAnsi" w:hAnsiTheme="minorHAnsi" w:cstheme="minorHAnsi"/>
        </w:rPr>
        <w:t xml:space="preserve">are constantly attempting to </w:t>
      </w:r>
      <w:r w:rsidRPr="00991746">
        <w:rPr>
          <w:rStyle w:val="StyleUnderline"/>
          <w:rFonts w:asciiTheme="minorHAnsi" w:hAnsiTheme="minorHAnsi" w:cstheme="minorHAnsi"/>
          <w:highlight w:val="cyan"/>
        </w:rPr>
        <w:t>shape the world</w:t>
      </w:r>
      <w:r w:rsidRPr="00991746">
        <w:rPr>
          <w:rStyle w:val="StyleUnderline"/>
          <w:rFonts w:asciiTheme="minorHAnsi" w:hAnsiTheme="minorHAnsi" w:cstheme="minorHAnsi"/>
        </w:rPr>
        <w:t xml:space="preserve"> in the service of their own ends</w:t>
      </w:r>
      <w:r w:rsidRPr="00991746">
        <w:rPr>
          <w:rFonts w:asciiTheme="minorHAnsi" w:hAnsiTheme="minorHAnsi" w:cstheme="minorHAnsi"/>
          <w:sz w:val="14"/>
        </w:rPr>
        <w:t xml:space="preserve">, </w:t>
      </w:r>
      <w:r w:rsidRPr="00991746">
        <w:rPr>
          <w:rStyle w:val="StyleUnderline"/>
          <w:rFonts w:asciiTheme="minorHAnsi" w:hAnsiTheme="minorHAnsi" w:cstheme="minorHAnsi"/>
        </w:rPr>
        <w:t>influencing the possibilities and incentives for others</w:t>
      </w:r>
      <w:r w:rsidRPr="00991746">
        <w:rPr>
          <w:rFonts w:asciiTheme="minorHAnsi" w:hAnsiTheme="minorHAnsi" w:cstheme="minorHAnsi"/>
          <w:sz w:val="14"/>
        </w:rPr>
        <w:t xml:space="preserve">. </w:t>
      </w:r>
      <w:r w:rsidRPr="00991746">
        <w:rPr>
          <w:rStyle w:val="StyleUnderline"/>
          <w:rFonts w:asciiTheme="minorHAnsi" w:hAnsiTheme="minorHAnsi" w:cstheme="minorHAnsi"/>
        </w:rPr>
        <w:t>Structural</w:t>
      </w:r>
      <w:r w:rsidRPr="00991746">
        <w:rPr>
          <w:rFonts w:asciiTheme="minorHAnsi" w:hAnsiTheme="minorHAnsi" w:cstheme="minorHAnsi"/>
          <w:sz w:val="14"/>
        </w:rPr>
        <w:t xml:space="preserve"> or cultural </w:t>
      </w:r>
      <w:r w:rsidRPr="00991746">
        <w:rPr>
          <w:rStyle w:val="StyleUnderline"/>
          <w:rFonts w:asciiTheme="minorHAnsi" w:hAnsiTheme="minorHAnsi" w:cstheme="minorHAnsi"/>
        </w:rPr>
        <w:t>persistence</w:t>
      </w:r>
      <w:r w:rsidRPr="00991746">
        <w:rPr>
          <w:rFonts w:asciiTheme="minorHAnsi" w:hAnsiTheme="minorHAnsi" w:cstheme="minorHAnsi"/>
          <w:sz w:val="14"/>
        </w:rPr>
        <w:t xml:space="preserve"> in the face of this constant churn and, especially, </w:t>
      </w:r>
      <w:r w:rsidRPr="00991746">
        <w:rPr>
          <w:rStyle w:val="StyleUnderline"/>
          <w:rFonts w:asciiTheme="minorHAnsi" w:hAnsiTheme="minorHAnsi" w:cstheme="minorHAnsi"/>
        </w:rPr>
        <w:t>across generations and cultural contexts doesn’t just</w:t>
      </w:r>
      <w:r w:rsidRPr="00991746">
        <w:rPr>
          <w:rFonts w:asciiTheme="minorHAnsi" w:hAnsiTheme="minorHAnsi" w:cstheme="minorHAnsi"/>
          <w:sz w:val="14"/>
        </w:rPr>
        <w:t xml:space="preserve"> “</w:t>
      </w:r>
      <w:r w:rsidRPr="00991746">
        <w:rPr>
          <w:rStyle w:val="Emphasis"/>
          <w:rFonts w:asciiTheme="minorHAnsi" w:hAnsiTheme="minorHAnsi" w:cstheme="minorHAnsi"/>
        </w:rPr>
        <w:t>happen</w:t>
      </w:r>
      <w:r w:rsidRPr="00991746">
        <w:rPr>
          <w:rFonts w:asciiTheme="minorHAnsi" w:hAnsiTheme="minorHAnsi" w:cstheme="minorHAnsi"/>
          <w:sz w:val="14"/>
        </w:rPr>
        <w:t>.” It’s an accomplishment.</w:t>
      </w:r>
    </w:p>
    <w:p w14:paraId="020DD47C" w14:textId="77777777" w:rsidR="00810DE1" w:rsidRPr="00991746" w:rsidRDefault="00810DE1" w:rsidP="00810DE1">
      <w:pPr>
        <w:rPr>
          <w:rFonts w:asciiTheme="minorHAnsi" w:hAnsiTheme="minorHAnsi" w:cstheme="minorHAnsi"/>
          <w:sz w:val="14"/>
        </w:rPr>
      </w:pPr>
      <w:r w:rsidRPr="00991746">
        <w:rPr>
          <w:rStyle w:val="StyleUnderline"/>
          <w:rFonts w:asciiTheme="minorHAnsi" w:hAnsiTheme="minorHAnsi" w:cstheme="minorHAnsi"/>
        </w:rPr>
        <w:t xml:space="preserve">When we analyze how systems and institutions operate in </w:t>
      </w:r>
      <w:r w:rsidRPr="00991746">
        <w:rPr>
          <w:rStyle w:val="Emphasis"/>
          <w:rFonts w:asciiTheme="minorHAnsi" w:hAnsiTheme="minorHAnsi" w:cstheme="minorHAnsi"/>
        </w:rPr>
        <w:t>concrete</w:t>
      </w:r>
      <w:r w:rsidRPr="00991746">
        <w:rPr>
          <w:rStyle w:val="StyleUnderline"/>
          <w:rFonts w:asciiTheme="minorHAnsi" w:hAnsiTheme="minorHAnsi" w:cstheme="minorHAnsi"/>
        </w:rPr>
        <w:t xml:space="preserve"> terms</w:t>
      </w:r>
      <w:r w:rsidRPr="00991746">
        <w:rPr>
          <w:rFonts w:asciiTheme="minorHAnsi" w:hAnsiTheme="minorHAnsi" w:cstheme="minorHAnsi"/>
          <w:sz w:val="14"/>
        </w:rPr>
        <w:t xml:space="preserve"> rather than just waving our hands at “the system,” “history,” or related abstractions, </w:t>
      </w:r>
      <w:r w:rsidRPr="00991746">
        <w:rPr>
          <w:rStyle w:val="StyleUnderline"/>
          <w:rFonts w:asciiTheme="minorHAnsi" w:hAnsiTheme="minorHAnsi" w:cstheme="minorHAnsi"/>
        </w:rPr>
        <w:t xml:space="preserve">we can see that inequalities within institutions tend to be produced and sustained by </w:t>
      </w:r>
      <w:r w:rsidRPr="00991746">
        <w:rPr>
          <w:rStyle w:val="Emphasis"/>
          <w:rFonts w:asciiTheme="minorHAnsi" w:hAnsiTheme="minorHAnsi" w:cstheme="minorHAnsi"/>
        </w:rPr>
        <w:t>everyday practices</w:t>
      </w:r>
      <w:r w:rsidRPr="00991746">
        <w:rPr>
          <w:rStyle w:val="StyleUnderline"/>
          <w:rFonts w:asciiTheme="minorHAnsi" w:hAnsiTheme="minorHAnsi" w:cstheme="minorHAnsi"/>
        </w:rPr>
        <w:t xml:space="preserve"> in </w:t>
      </w:r>
      <w:r w:rsidRPr="00991746">
        <w:rPr>
          <w:rStyle w:val="Emphasis"/>
          <w:rFonts w:asciiTheme="minorHAnsi" w:hAnsiTheme="minorHAnsi" w:cstheme="minorHAnsi"/>
        </w:rPr>
        <w:t>local contexts</w:t>
      </w:r>
      <w:r w:rsidRPr="00991746">
        <w:rPr>
          <w:rStyle w:val="StyleUnderline"/>
          <w:rFonts w:asciiTheme="minorHAnsi" w:hAnsiTheme="minorHAnsi" w:cstheme="minorHAnsi"/>
        </w:rPr>
        <w:t xml:space="preserve"> rather than by forces outside one’s control</w:t>
      </w:r>
      <w:r w:rsidRPr="00991746">
        <w:rPr>
          <w:rFonts w:asciiTheme="minorHAnsi" w:hAnsiTheme="minorHAnsi" w:cstheme="minorHAnsi"/>
          <w:sz w:val="14"/>
        </w:rPr>
        <w:t xml:space="preserve">.54 Likewise, </w:t>
      </w:r>
      <w:r w:rsidRPr="00991746">
        <w:rPr>
          <w:rStyle w:val="StyleUnderline"/>
          <w:rFonts w:asciiTheme="minorHAnsi" w:hAnsiTheme="minorHAnsi" w:cstheme="minorHAnsi"/>
        </w:rPr>
        <w:t>it is in discrete behaviors and interactions among actual people in concrete places at particular points in time that abstractions</w:t>
      </w:r>
      <w:r w:rsidRPr="00991746">
        <w:rPr>
          <w:rFonts w:asciiTheme="minorHAnsi" w:hAnsiTheme="minorHAnsi" w:cstheme="minorHAnsi"/>
          <w:sz w:val="14"/>
        </w:rPr>
        <w:t xml:space="preserve"> like “race” or “gender” or “class” or “sexuality” </w:t>
      </w:r>
      <w:r w:rsidRPr="00991746">
        <w:rPr>
          <w:rStyle w:val="StyleUnderline"/>
          <w:rFonts w:asciiTheme="minorHAnsi" w:hAnsiTheme="minorHAnsi" w:cstheme="minorHAnsi"/>
        </w:rPr>
        <w:t>express themselves</w:t>
      </w:r>
      <w:r w:rsidRPr="00991746">
        <w:rPr>
          <w:rFonts w:asciiTheme="minorHAnsi" w:hAnsiTheme="minorHAnsi" w:cstheme="minorHAnsi"/>
          <w:sz w:val="14"/>
        </w:rPr>
        <w:t xml:space="preserve"> “in the world.” </w:t>
      </w:r>
      <w:r w:rsidRPr="00991746">
        <w:rPr>
          <w:rStyle w:val="StyleUnderline"/>
          <w:rFonts w:asciiTheme="minorHAnsi" w:hAnsiTheme="minorHAnsi" w:cstheme="minorHAnsi"/>
        </w:rPr>
        <w:t xml:space="preserve">To the extent that the </w:t>
      </w:r>
      <w:r w:rsidRPr="00991746">
        <w:rPr>
          <w:rStyle w:val="StyleUnderline"/>
          <w:rFonts w:asciiTheme="minorHAnsi" w:hAnsiTheme="minorHAnsi" w:cstheme="minorHAnsi"/>
          <w:highlight w:val="cyan"/>
        </w:rPr>
        <w:t>macro forces</w:t>
      </w:r>
      <w:r w:rsidRPr="00991746">
        <w:rPr>
          <w:rStyle w:val="StyleUnderline"/>
          <w:rFonts w:asciiTheme="minorHAnsi" w:hAnsiTheme="minorHAnsi" w:cstheme="minorHAnsi"/>
        </w:rPr>
        <w:t xml:space="preserve"> and abstract notions</w:t>
      </w:r>
      <w:r w:rsidRPr="00991746">
        <w:rPr>
          <w:rFonts w:asciiTheme="minorHAnsi" w:hAnsiTheme="minorHAnsi" w:cstheme="minorHAnsi"/>
          <w:sz w:val="14"/>
        </w:rPr>
        <w:t xml:space="preserve"> that sociologists focus on </w:t>
      </w:r>
      <w:r w:rsidRPr="00991746">
        <w:rPr>
          <w:rStyle w:val="Emphasis"/>
          <w:rFonts w:asciiTheme="minorHAnsi" w:hAnsiTheme="minorHAnsi" w:cstheme="minorHAnsi"/>
          <w:highlight w:val="cyan"/>
        </w:rPr>
        <w:t>exist</w:t>
      </w:r>
      <w:r w:rsidRPr="00991746">
        <w:rPr>
          <w:rStyle w:val="Emphasis"/>
          <w:rFonts w:asciiTheme="minorHAnsi" w:hAnsiTheme="minorHAnsi" w:cstheme="minorHAnsi"/>
        </w:rPr>
        <w:t xml:space="preserve"> at all</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it is </w:t>
      </w:r>
      <w:r w:rsidRPr="00991746">
        <w:rPr>
          <w:rStyle w:val="Emphasis"/>
          <w:rFonts w:asciiTheme="minorHAnsi" w:hAnsiTheme="minorHAnsi" w:cstheme="minorHAnsi"/>
          <w:highlight w:val="cyan"/>
        </w:rPr>
        <w:t>only</w:t>
      </w:r>
      <w:r w:rsidRPr="00991746">
        <w:rPr>
          <w:rStyle w:val="StyleUnderline"/>
          <w:rFonts w:asciiTheme="minorHAnsi" w:hAnsiTheme="minorHAnsi" w:cstheme="minorHAnsi"/>
          <w:highlight w:val="cyan"/>
        </w:rPr>
        <w:t xml:space="preserve"> through people enacting them in </w:t>
      </w:r>
      <w:r w:rsidRPr="00991746">
        <w:rPr>
          <w:rStyle w:val="Emphasis"/>
          <w:rFonts w:asciiTheme="minorHAnsi" w:hAnsiTheme="minorHAnsi" w:cstheme="minorHAnsi"/>
          <w:highlight w:val="cyan"/>
        </w:rPr>
        <w:t>local contexts</w:t>
      </w:r>
      <w:r w:rsidRPr="00991746">
        <w:rPr>
          <w:rFonts w:asciiTheme="minorHAnsi" w:hAnsiTheme="minorHAnsi" w:cstheme="minorHAnsi"/>
          <w:sz w:val="14"/>
        </w:rPr>
        <w:t xml:space="preserve">.55 And </w:t>
      </w:r>
      <w:r w:rsidRPr="00991746">
        <w:rPr>
          <w:rStyle w:val="StyleUnderline"/>
          <w:rFonts w:asciiTheme="minorHAnsi" w:hAnsiTheme="minorHAnsi" w:cstheme="minorHAnsi"/>
        </w:rPr>
        <w:t xml:space="preserve">agents typically have </w:t>
      </w:r>
      <w:r w:rsidRPr="00991746">
        <w:rPr>
          <w:rStyle w:val="Emphasis"/>
          <w:rFonts w:asciiTheme="minorHAnsi" w:hAnsiTheme="minorHAnsi" w:cstheme="minorHAnsi"/>
        </w:rPr>
        <w:t>many degrees of freedom</w:t>
      </w:r>
      <w:r w:rsidRPr="00991746">
        <w:rPr>
          <w:rStyle w:val="StyleUnderline"/>
          <w:rFonts w:asciiTheme="minorHAnsi" w:hAnsiTheme="minorHAnsi" w:cstheme="minorHAnsi"/>
        </w:rPr>
        <w:t xml:space="preserve"> with</w:t>
      </w:r>
      <w:r w:rsidRPr="00991746">
        <w:rPr>
          <w:rFonts w:asciiTheme="minorHAnsi" w:hAnsiTheme="minorHAnsi" w:cstheme="minorHAnsi"/>
          <w:sz w:val="14"/>
        </w:rPr>
        <w:t xml:space="preserve"> respect to </w:t>
      </w:r>
      <w:r w:rsidRPr="00991746">
        <w:rPr>
          <w:rStyle w:val="StyleUnderline"/>
          <w:rFonts w:asciiTheme="minorHAnsi" w:hAnsiTheme="minorHAnsi" w:cstheme="minorHAnsi"/>
        </w:rPr>
        <w:t>if and how they enact a social order</w:t>
      </w:r>
      <w:r w:rsidRPr="00991746">
        <w:rPr>
          <w:rFonts w:asciiTheme="minorHAnsi" w:hAnsiTheme="minorHAnsi" w:cstheme="minorHAnsi"/>
          <w:sz w:val="14"/>
        </w:rPr>
        <w:t xml:space="preserve">. However, </w:t>
      </w:r>
      <w:r w:rsidRPr="00991746">
        <w:rPr>
          <w:rStyle w:val="Emphasis"/>
          <w:rFonts w:asciiTheme="minorHAnsi" w:hAnsiTheme="minorHAnsi" w:cstheme="minorHAnsi"/>
          <w:highlight w:val="cyan"/>
        </w:rPr>
        <w:t>cosmetically radical</w:t>
      </w:r>
      <w:r w:rsidRPr="00991746">
        <w:rPr>
          <w:rStyle w:val="StyleUnderline"/>
          <w:rFonts w:asciiTheme="minorHAnsi" w:hAnsiTheme="minorHAnsi" w:cstheme="minorHAnsi"/>
          <w:highlight w:val="cyan"/>
        </w:rPr>
        <w:t xml:space="preserve"> narratives about</w:t>
      </w:r>
      <w:r w:rsidRPr="00991746">
        <w:rPr>
          <w:rFonts w:asciiTheme="minorHAnsi" w:hAnsiTheme="minorHAnsi" w:cstheme="minorHAnsi"/>
          <w:sz w:val="14"/>
        </w:rPr>
        <w:t xml:space="preserve"> “systems,” “</w:t>
      </w:r>
      <w:r w:rsidRPr="00991746">
        <w:rPr>
          <w:rStyle w:val="Emphasis"/>
          <w:rFonts w:asciiTheme="minorHAnsi" w:hAnsiTheme="minorHAnsi" w:cstheme="minorHAnsi"/>
          <w:highlight w:val="cyan"/>
        </w:rPr>
        <w:t>structures</w:t>
      </w:r>
      <w:r w:rsidRPr="00991746">
        <w:rPr>
          <w:rFonts w:asciiTheme="minorHAnsi" w:hAnsiTheme="minorHAnsi" w:cstheme="minorHAnsi"/>
          <w:sz w:val="14"/>
        </w:rPr>
        <w:t xml:space="preserve">,” and “history” </w:t>
      </w:r>
      <w:r w:rsidRPr="00991746">
        <w:rPr>
          <w:rStyle w:val="StyleUnderline"/>
          <w:rFonts w:asciiTheme="minorHAnsi" w:hAnsiTheme="minorHAnsi" w:cstheme="minorHAnsi"/>
        </w:rPr>
        <w:t xml:space="preserve">are often mobilized by symbolic capitalists to </w:t>
      </w:r>
      <w:r w:rsidRPr="00991746">
        <w:rPr>
          <w:rStyle w:val="Emphasis"/>
          <w:rFonts w:asciiTheme="minorHAnsi" w:hAnsiTheme="minorHAnsi" w:cstheme="minorHAnsi"/>
          <w:highlight w:val="cyan"/>
        </w:rPr>
        <w:t>absolve</w:t>
      </w:r>
      <w:r w:rsidRPr="00991746">
        <w:rPr>
          <w:rStyle w:val="StyleUnderline"/>
          <w:rFonts w:asciiTheme="minorHAnsi" w:hAnsiTheme="minorHAnsi" w:cstheme="minorHAnsi"/>
        </w:rPr>
        <w:t xml:space="preserve"> us of </w:t>
      </w:r>
      <w:r w:rsidRPr="00991746">
        <w:rPr>
          <w:rStyle w:val="StyleUnderline"/>
          <w:rFonts w:asciiTheme="minorHAnsi" w:hAnsiTheme="minorHAnsi" w:cstheme="minorHAnsi"/>
          <w:highlight w:val="cyan"/>
        </w:rPr>
        <w:t>responsibility</w:t>
      </w:r>
      <w:r w:rsidRPr="00991746">
        <w:rPr>
          <w:rStyle w:val="StyleUnderline"/>
          <w:rFonts w:asciiTheme="minorHAnsi" w:hAnsiTheme="minorHAnsi" w:cstheme="minorHAnsi"/>
        </w:rPr>
        <w:t xml:space="preserve"> for the choices we make</w:t>
      </w:r>
      <w:r w:rsidRPr="00991746">
        <w:rPr>
          <w:rFonts w:asciiTheme="minorHAnsi" w:hAnsiTheme="minorHAnsi" w:cstheme="minorHAnsi"/>
          <w:sz w:val="14"/>
        </w:rPr>
        <w:t xml:space="preserve">— </w:t>
      </w:r>
      <w:r w:rsidRPr="00991746">
        <w:rPr>
          <w:rStyle w:val="StyleUnderline"/>
          <w:rFonts w:asciiTheme="minorHAnsi" w:hAnsiTheme="minorHAnsi" w:cstheme="minorHAnsi"/>
          <w:highlight w:val="cyan"/>
        </w:rPr>
        <w:t>through</w:t>
      </w:r>
      <w:r w:rsidRPr="00991746">
        <w:rPr>
          <w:rStyle w:val="StyleUnderline"/>
          <w:rFonts w:asciiTheme="minorHAnsi" w:hAnsiTheme="minorHAnsi" w:cstheme="minorHAnsi"/>
        </w:rPr>
        <w:t xml:space="preserve"> </w:t>
      </w:r>
      <w:r w:rsidRPr="00991746">
        <w:rPr>
          <w:rStyle w:val="Emphasis"/>
          <w:rFonts w:asciiTheme="minorHAnsi" w:hAnsiTheme="minorHAnsi" w:cstheme="minorHAnsi"/>
        </w:rPr>
        <w:t xml:space="preserve">hyperbolically </w:t>
      </w:r>
      <w:r w:rsidRPr="00991746">
        <w:rPr>
          <w:rStyle w:val="Emphasis"/>
          <w:rFonts w:asciiTheme="minorHAnsi" w:hAnsiTheme="minorHAnsi" w:cstheme="minorHAnsi"/>
          <w:highlight w:val="cyan"/>
        </w:rPr>
        <w:t>deterministic</w:t>
      </w:r>
      <w:r w:rsidRPr="00991746">
        <w:rPr>
          <w:rStyle w:val="StyleUnderline"/>
          <w:rFonts w:asciiTheme="minorHAnsi" w:hAnsiTheme="minorHAnsi" w:cstheme="minorHAnsi"/>
          <w:highlight w:val="cyan"/>
        </w:rPr>
        <w:t xml:space="preserve"> narratives</w:t>
      </w:r>
      <w:r w:rsidRPr="00991746">
        <w:rPr>
          <w:rFonts w:asciiTheme="minorHAnsi" w:hAnsiTheme="minorHAnsi" w:cstheme="minorHAnsi"/>
          <w:sz w:val="14"/>
        </w:rPr>
        <w:t xml:space="preserve"> on the one hand, </w:t>
      </w:r>
      <w:r w:rsidRPr="00991746">
        <w:rPr>
          <w:rStyle w:val="StyleUnderline"/>
          <w:rFonts w:asciiTheme="minorHAnsi" w:hAnsiTheme="minorHAnsi" w:cstheme="minorHAnsi"/>
          <w:highlight w:val="cyan"/>
        </w:rPr>
        <w:t>and</w:t>
      </w:r>
      <w:r w:rsidRPr="00991746">
        <w:rPr>
          <w:rStyle w:val="StyleUnderline"/>
          <w:rFonts w:asciiTheme="minorHAnsi" w:hAnsiTheme="minorHAnsi" w:cstheme="minorHAnsi"/>
        </w:rPr>
        <w:t xml:space="preserve"> </w:t>
      </w:r>
      <w:r w:rsidRPr="00991746">
        <w:rPr>
          <w:rStyle w:val="Emphasis"/>
          <w:rFonts w:asciiTheme="minorHAnsi" w:hAnsiTheme="minorHAnsi" w:cstheme="minorHAnsi"/>
        </w:rPr>
        <w:t xml:space="preserve">unduly </w:t>
      </w:r>
      <w:r w:rsidRPr="00991746">
        <w:rPr>
          <w:rStyle w:val="Emphasis"/>
          <w:rFonts w:asciiTheme="minorHAnsi" w:hAnsiTheme="minorHAnsi" w:cstheme="minorHAnsi"/>
          <w:highlight w:val="cyan"/>
        </w:rPr>
        <w:t>pessimistic</w:t>
      </w:r>
      <w:r w:rsidRPr="00991746">
        <w:rPr>
          <w:rStyle w:val="StyleUnderline"/>
          <w:rFonts w:asciiTheme="minorHAnsi" w:hAnsiTheme="minorHAnsi" w:cstheme="minorHAnsi"/>
          <w:highlight w:val="cyan"/>
        </w:rPr>
        <w:t xml:space="preserve"> analyses</w:t>
      </w:r>
      <w:r w:rsidRPr="00991746">
        <w:rPr>
          <w:rFonts w:asciiTheme="minorHAnsi" w:hAnsiTheme="minorHAnsi" w:cstheme="minorHAnsi"/>
          <w:sz w:val="14"/>
        </w:rPr>
        <w:t xml:space="preserve"> on the other.</w:t>
      </w:r>
    </w:p>
    <w:p w14:paraId="679D55A9" w14:textId="77777777" w:rsidR="00810DE1" w:rsidRPr="00991746" w:rsidRDefault="00810DE1" w:rsidP="00810DE1">
      <w:pPr>
        <w:rPr>
          <w:rFonts w:asciiTheme="minorHAnsi" w:hAnsiTheme="minorHAnsi" w:cstheme="minorHAnsi"/>
          <w:sz w:val="14"/>
        </w:rPr>
      </w:pPr>
      <w:r w:rsidRPr="00991746">
        <w:rPr>
          <w:rStyle w:val="StyleUnderline"/>
          <w:rFonts w:asciiTheme="minorHAnsi" w:hAnsiTheme="minorHAnsi" w:cstheme="minorHAnsi"/>
        </w:rPr>
        <w:t>According to some</w:t>
      </w:r>
      <w:r w:rsidRPr="00991746">
        <w:rPr>
          <w:rFonts w:asciiTheme="minorHAnsi" w:hAnsiTheme="minorHAnsi" w:cstheme="minorHAnsi"/>
          <w:sz w:val="14"/>
        </w:rPr>
        <w:t xml:space="preserve"> prominent accounts, </w:t>
      </w:r>
      <w:r w:rsidRPr="00991746">
        <w:rPr>
          <w:rStyle w:val="StyleUnderline"/>
          <w:rFonts w:asciiTheme="minorHAnsi" w:hAnsiTheme="minorHAnsi" w:cstheme="minorHAnsi"/>
        </w:rPr>
        <w:t xml:space="preserve">America is </w:t>
      </w:r>
      <w:r w:rsidRPr="00991746">
        <w:rPr>
          <w:rStyle w:val="Emphasis"/>
          <w:rFonts w:asciiTheme="minorHAnsi" w:hAnsiTheme="minorHAnsi" w:cstheme="minorHAnsi"/>
        </w:rPr>
        <w:t>fundamentally racist</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and it </w:t>
      </w:r>
      <w:r w:rsidRPr="00991746">
        <w:rPr>
          <w:rStyle w:val="Emphasis"/>
          <w:rFonts w:asciiTheme="minorHAnsi" w:hAnsiTheme="minorHAnsi" w:cstheme="minorHAnsi"/>
        </w:rPr>
        <w:t>always has been</w:t>
      </w:r>
      <w:r w:rsidRPr="00991746">
        <w:rPr>
          <w:rFonts w:asciiTheme="minorHAnsi" w:hAnsiTheme="minorHAnsi" w:cstheme="minorHAnsi"/>
          <w:sz w:val="14"/>
        </w:rPr>
        <w:t>. “</w:t>
      </w:r>
      <w:r w:rsidRPr="00991746">
        <w:rPr>
          <w:rStyle w:val="Emphasis"/>
          <w:rFonts w:asciiTheme="minorHAnsi" w:hAnsiTheme="minorHAnsi" w:cstheme="minorHAnsi"/>
        </w:rPr>
        <w:t>Progress</w:t>
      </w:r>
      <w:r w:rsidRPr="00991746">
        <w:rPr>
          <w:rFonts w:asciiTheme="minorHAnsi" w:hAnsiTheme="minorHAnsi" w:cstheme="minorHAnsi"/>
          <w:sz w:val="14"/>
        </w:rPr>
        <w:t xml:space="preserve">” </w:t>
      </w:r>
      <w:r w:rsidRPr="00991746">
        <w:rPr>
          <w:rStyle w:val="StyleUnderline"/>
          <w:rFonts w:asciiTheme="minorHAnsi" w:hAnsiTheme="minorHAnsi" w:cstheme="minorHAnsi"/>
        </w:rPr>
        <w:t>has been</w:t>
      </w:r>
      <w:r w:rsidRPr="00991746">
        <w:rPr>
          <w:rFonts w:asciiTheme="minorHAnsi" w:hAnsiTheme="minorHAnsi" w:cstheme="minorHAnsi"/>
          <w:sz w:val="14"/>
        </w:rPr>
        <w:t xml:space="preserve"> largely </w:t>
      </w:r>
      <w:r w:rsidRPr="00991746">
        <w:rPr>
          <w:rStyle w:val="Emphasis"/>
          <w:rFonts w:asciiTheme="minorHAnsi" w:hAnsiTheme="minorHAnsi" w:cstheme="minorHAnsi"/>
        </w:rPr>
        <w:t>mythological</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Injustices are </w:t>
      </w:r>
      <w:r w:rsidRPr="00991746">
        <w:rPr>
          <w:rStyle w:val="Emphasis"/>
          <w:rFonts w:asciiTheme="minorHAnsi" w:hAnsiTheme="minorHAnsi" w:cstheme="minorHAnsi"/>
        </w:rPr>
        <w:t>so deeply entrenched</w:t>
      </w:r>
      <w:r w:rsidRPr="00991746">
        <w:rPr>
          <w:rStyle w:val="StyleUnderline"/>
          <w:rFonts w:asciiTheme="minorHAnsi" w:hAnsiTheme="minorHAnsi" w:cstheme="minorHAnsi"/>
        </w:rPr>
        <w:t xml:space="preserve"> and </w:t>
      </w:r>
      <w:r w:rsidRPr="00991746">
        <w:rPr>
          <w:rStyle w:val="Emphasis"/>
          <w:rFonts w:asciiTheme="minorHAnsi" w:hAnsiTheme="minorHAnsi" w:cstheme="minorHAnsi"/>
        </w:rPr>
        <w:t>pervasive</w:t>
      </w:r>
      <w:r w:rsidRPr="00991746">
        <w:rPr>
          <w:rStyle w:val="StyleUnderline"/>
          <w:rFonts w:asciiTheme="minorHAnsi" w:hAnsiTheme="minorHAnsi" w:cstheme="minorHAnsi"/>
        </w:rPr>
        <w:t xml:space="preserve"> that nothing short of </w:t>
      </w:r>
      <w:r w:rsidRPr="00991746">
        <w:rPr>
          <w:rStyle w:val="Emphasis"/>
          <w:rFonts w:asciiTheme="minorHAnsi" w:hAnsiTheme="minorHAnsi" w:cstheme="minorHAnsi"/>
        </w:rPr>
        <w:t>revolution</w:t>
      </w:r>
      <w:r w:rsidRPr="00991746">
        <w:rPr>
          <w:rStyle w:val="StyleUnderline"/>
          <w:rFonts w:asciiTheme="minorHAnsi" w:hAnsiTheme="minorHAnsi" w:cstheme="minorHAnsi"/>
        </w:rPr>
        <w:t xml:space="preserve"> can rectify the situation</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Smaller ameliorative measures may even be </w:t>
      </w:r>
      <w:r w:rsidRPr="00991746">
        <w:rPr>
          <w:rStyle w:val="Emphasis"/>
          <w:rFonts w:asciiTheme="minorHAnsi" w:hAnsiTheme="minorHAnsi" w:cstheme="minorHAnsi"/>
        </w:rPr>
        <w:t>counterproductive</w:t>
      </w:r>
      <w:r w:rsidRPr="00991746">
        <w:rPr>
          <w:rFonts w:asciiTheme="minorHAnsi" w:hAnsiTheme="minorHAnsi" w:cstheme="minorHAns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991746">
        <w:rPr>
          <w:rStyle w:val="StyleUnderline"/>
          <w:rFonts w:asciiTheme="minorHAnsi" w:hAnsiTheme="minorHAnsi" w:cstheme="minorHAnsi"/>
        </w:rPr>
        <w:t xml:space="preserve">Arguments like </w:t>
      </w:r>
      <w:r w:rsidRPr="00991746">
        <w:rPr>
          <w:rStyle w:val="StyleUnderline"/>
          <w:rFonts w:asciiTheme="minorHAnsi" w:hAnsiTheme="minorHAnsi" w:cstheme="minorHAnsi"/>
          <w:highlight w:val="cyan"/>
        </w:rPr>
        <w:t xml:space="preserve">these are </w:t>
      </w:r>
      <w:r w:rsidRPr="00991746">
        <w:rPr>
          <w:rStyle w:val="Emphasis"/>
          <w:rFonts w:asciiTheme="minorHAnsi" w:hAnsiTheme="minorHAnsi" w:cstheme="minorHAnsi"/>
          <w:highlight w:val="cyan"/>
        </w:rPr>
        <w:t>superficially radical</w:t>
      </w:r>
      <w:r w:rsidRPr="00991746">
        <w:rPr>
          <w:rStyle w:val="StyleUnderline"/>
          <w:rFonts w:asciiTheme="minorHAnsi" w:hAnsiTheme="minorHAnsi" w:cstheme="minorHAnsi"/>
          <w:highlight w:val="cyan"/>
        </w:rPr>
        <w:t xml:space="preserve"> yet </w:t>
      </w:r>
      <w:r w:rsidRPr="00991746">
        <w:rPr>
          <w:rStyle w:val="Emphasis"/>
          <w:rFonts w:asciiTheme="minorHAnsi" w:hAnsiTheme="minorHAnsi" w:cstheme="minorHAnsi"/>
          <w:highlight w:val="cyan"/>
        </w:rPr>
        <w:t>functionally conservative</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They </w:t>
      </w:r>
      <w:r w:rsidRPr="00991746">
        <w:rPr>
          <w:rStyle w:val="StyleUnderline"/>
          <w:rFonts w:asciiTheme="minorHAnsi" w:hAnsiTheme="minorHAnsi" w:cstheme="minorHAnsi"/>
          <w:highlight w:val="cyan"/>
        </w:rPr>
        <w:t xml:space="preserve">allow adherents to </w:t>
      </w:r>
      <w:r w:rsidRPr="00991746">
        <w:rPr>
          <w:rStyle w:val="Emphasis"/>
          <w:rFonts w:asciiTheme="minorHAnsi" w:hAnsiTheme="minorHAnsi" w:cstheme="minorHAnsi"/>
          <w:highlight w:val="cyan"/>
        </w:rPr>
        <w:t>feel self-righteous</w:t>
      </w:r>
      <w:r w:rsidRPr="00991746">
        <w:rPr>
          <w:rFonts w:asciiTheme="minorHAnsi" w:hAnsiTheme="minorHAnsi" w:cstheme="minorHAnsi"/>
          <w:sz w:val="14"/>
          <w:highlight w:val="cyan"/>
        </w:rPr>
        <w:t xml:space="preserve">, </w:t>
      </w:r>
      <w:r w:rsidRPr="00991746">
        <w:rPr>
          <w:rStyle w:val="StyleUnderline"/>
          <w:rFonts w:asciiTheme="minorHAnsi" w:hAnsiTheme="minorHAnsi" w:cstheme="minorHAnsi"/>
          <w:highlight w:val="cyan"/>
        </w:rPr>
        <w:t>and</w:t>
      </w:r>
      <w:r w:rsidRPr="00991746">
        <w:rPr>
          <w:rStyle w:val="StyleUnderline"/>
          <w:rFonts w:asciiTheme="minorHAnsi" w:hAnsiTheme="minorHAnsi" w:cstheme="minorHAnsi"/>
        </w:rPr>
        <w:t xml:space="preserve"> to </w:t>
      </w:r>
      <w:r w:rsidRPr="00991746">
        <w:rPr>
          <w:rStyle w:val="StyleUnderline"/>
          <w:rFonts w:asciiTheme="minorHAnsi" w:hAnsiTheme="minorHAnsi" w:cstheme="minorHAnsi"/>
          <w:highlight w:val="cyan"/>
        </w:rPr>
        <w:t>present</w:t>
      </w:r>
      <w:r w:rsidRPr="00991746">
        <w:rPr>
          <w:rStyle w:val="StyleUnderline"/>
          <w:rFonts w:asciiTheme="minorHAnsi" w:hAnsiTheme="minorHAnsi" w:cstheme="minorHAnsi"/>
        </w:rPr>
        <w:t xml:space="preserve"> themselves </w:t>
      </w:r>
      <w:r w:rsidRPr="00991746">
        <w:rPr>
          <w:rStyle w:val="StyleUnderline"/>
          <w:rFonts w:asciiTheme="minorHAnsi" w:hAnsiTheme="minorHAnsi" w:cstheme="minorHAnsi"/>
          <w:highlight w:val="cyan"/>
        </w:rPr>
        <w:t>as</w:t>
      </w:r>
      <w:r w:rsidRPr="00991746">
        <w:rPr>
          <w:rStyle w:val="StyleUnderline"/>
          <w:rFonts w:asciiTheme="minorHAnsi" w:hAnsiTheme="minorHAnsi" w:cstheme="minorHAnsi"/>
        </w:rPr>
        <w:t xml:space="preserve"> deeply </w:t>
      </w:r>
      <w:r w:rsidRPr="00991746">
        <w:rPr>
          <w:rStyle w:val="StyleUnderline"/>
          <w:rFonts w:asciiTheme="minorHAnsi" w:hAnsiTheme="minorHAnsi" w:cstheme="minorHAnsi"/>
          <w:highlight w:val="cyan"/>
        </w:rPr>
        <w:t>committed to</w:t>
      </w:r>
      <w:r w:rsidRPr="00991746">
        <w:rPr>
          <w:rStyle w:val="StyleUnderline"/>
          <w:rFonts w:asciiTheme="minorHAnsi" w:hAnsiTheme="minorHAnsi" w:cstheme="minorHAnsi"/>
        </w:rPr>
        <w:t xml:space="preserve"> substantial </w:t>
      </w:r>
      <w:r w:rsidRPr="00991746">
        <w:rPr>
          <w:rStyle w:val="StyleUnderline"/>
          <w:rFonts w:asciiTheme="minorHAnsi" w:hAnsiTheme="minorHAnsi" w:cstheme="minorHAnsi"/>
          <w:highlight w:val="cyan"/>
        </w:rPr>
        <w:t>change</w:t>
      </w:r>
      <w:r w:rsidRPr="00991746">
        <w:rPr>
          <w:rFonts w:asciiTheme="minorHAnsi" w:hAnsiTheme="minorHAnsi" w:cstheme="minorHAnsi"/>
          <w:sz w:val="14"/>
        </w:rPr>
        <w:t xml:space="preserve"> (</w:t>
      </w:r>
      <w:r w:rsidRPr="00991746">
        <w:rPr>
          <w:rStyle w:val="StyleUnderline"/>
          <w:rFonts w:asciiTheme="minorHAnsi" w:hAnsiTheme="minorHAnsi" w:cstheme="minorHAnsi"/>
        </w:rPr>
        <w:t xml:space="preserve">especially as </w:t>
      </w:r>
      <w:r w:rsidRPr="00991746">
        <w:rPr>
          <w:rStyle w:val="StyleUnderline"/>
          <w:rFonts w:asciiTheme="minorHAnsi" w:hAnsiTheme="minorHAnsi" w:cstheme="minorHAnsi"/>
          <w:highlight w:val="cyan"/>
        </w:rPr>
        <w:t>compared with those focused on</w:t>
      </w:r>
      <w:r w:rsidRPr="00991746">
        <w:rPr>
          <w:rStyle w:val="StyleUnderline"/>
          <w:rFonts w:asciiTheme="minorHAnsi" w:hAnsiTheme="minorHAnsi" w:cstheme="minorHAnsi"/>
        </w:rPr>
        <w:t xml:space="preserve"> incremental</w:t>
      </w:r>
      <w:r w:rsidRPr="00991746">
        <w:rPr>
          <w:rFonts w:asciiTheme="minorHAnsi" w:hAnsiTheme="minorHAnsi" w:cstheme="minorHAnsi"/>
          <w:sz w:val="14"/>
        </w:rPr>
        <w:t xml:space="preserve"> and piecemeal </w:t>
      </w:r>
      <w:r w:rsidRPr="00991746">
        <w:rPr>
          <w:rStyle w:val="StyleUnderline"/>
          <w:rFonts w:asciiTheme="minorHAnsi" w:hAnsiTheme="minorHAnsi" w:cstheme="minorHAnsi"/>
          <w:highlight w:val="cyan"/>
        </w:rPr>
        <w:t>reforms</w:t>
      </w:r>
      <w:r w:rsidRPr="00991746">
        <w:rPr>
          <w:rFonts w:asciiTheme="minorHAnsi" w:hAnsiTheme="minorHAnsi" w:cstheme="minorHAnsi"/>
          <w:sz w:val="14"/>
        </w:rPr>
        <w:t xml:space="preserve">, whom they often mock), </w:t>
      </w:r>
      <w:r w:rsidRPr="00991746">
        <w:rPr>
          <w:rStyle w:val="StyleUnderline"/>
          <w:rFonts w:asciiTheme="minorHAnsi" w:hAnsiTheme="minorHAnsi" w:cstheme="minorHAnsi"/>
          <w:highlight w:val="cyan"/>
        </w:rPr>
        <w:t xml:space="preserve">while </w:t>
      </w:r>
      <w:r w:rsidRPr="00991746">
        <w:rPr>
          <w:rStyle w:val="Emphasis"/>
          <w:rFonts w:asciiTheme="minorHAnsi" w:hAnsiTheme="minorHAnsi" w:cstheme="minorHAnsi"/>
          <w:sz w:val="30"/>
          <w:szCs w:val="30"/>
          <w:highlight w:val="cyan"/>
        </w:rPr>
        <w:t>neutralizing any</w:t>
      </w:r>
      <w:r w:rsidRPr="00991746">
        <w:rPr>
          <w:rStyle w:val="Emphasis"/>
          <w:rFonts w:asciiTheme="minorHAnsi" w:hAnsiTheme="minorHAnsi" w:cstheme="minorHAnsi"/>
          <w:sz w:val="30"/>
          <w:szCs w:val="30"/>
        </w:rPr>
        <w:t xml:space="preserve"> apparent </w:t>
      </w:r>
      <w:r w:rsidRPr="00991746">
        <w:rPr>
          <w:rStyle w:val="Emphasis"/>
          <w:rFonts w:asciiTheme="minorHAnsi" w:hAnsiTheme="minorHAnsi" w:cstheme="minorHAnsi"/>
          <w:sz w:val="30"/>
          <w:szCs w:val="30"/>
          <w:highlight w:val="cyan"/>
        </w:rPr>
        <w:t>obligation to do anything</w:t>
      </w:r>
      <w:r w:rsidRPr="00991746">
        <w:rPr>
          <w:rFonts w:asciiTheme="minorHAnsi" w:hAnsiTheme="minorHAnsi" w:cstheme="minorHAnsi"/>
          <w:sz w:val="14"/>
        </w:rPr>
        <w:t xml:space="preserve"> (beyond saying, thinking, or feeling the “right” things). </w:t>
      </w:r>
      <w:r w:rsidRPr="00991746">
        <w:rPr>
          <w:rStyle w:val="StyleUnderline"/>
          <w:rFonts w:asciiTheme="minorHAnsi" w:hAnsiTheme="minorHAnsi" w:cstheme="minorHAnsi"/>
        </w:rPr>
        <w:t>Although</w:t>
      </w:r>
      <w:r w:rsidRPr="00991746">
        <w:rPr>
          <w:rFonts w:asciiTheme="minorHAnsi" w:hAnsiTheme="minorHAnsi" w:cstheme="minorHAnsi"/>
          <w:sz w:val="14"/>
        </w:rPr>
        <w:t xml:space="preserve"> the people advancing these </w:t>
      </w:r>
      <w:r w:rsidRPr="00991746">
        <w:rPr>
          <w:rStyle w:val="StyleUnderline"/>
          <w:rFonts w:asciiTheme="minorHAnsi" w:hAnsiTheme="minorHAnsi" w:cstheme="minorHAnsi"/>
        </w:rPr>
        <w:t>arguments</w:t>
      </w:r>
      <w:r w:rsidRPr="00991746">
        <w:rPr>
          <w:rFonts w:asciiTheme="minorHAnsi" w:hAnsiTheme="minorHAnsi" w:cstheme="minorHAnsi"/>
          <w:sz w:val="14"/>
        </w:rPr>
        <w:t xml:space="preserve"> often </w:t>
      </w:r>
      <w:r w:rsidRPr="00991746">
        <w:rPr>
          <w:rStyle w:val="StyleUnderline"/>
          <w:rFonts w:asciiTheme="minorHAnsi" w:hAnsiTheme="minorHAnsi" w:cstheme="minorHAnsi"/>
        </w:rPr>
        <w:t>evoke</w:t>
      </w:r>
      <w:r w:rsidRPr="00991746">
        <w:rPr>
          <w:rFonts w:asciiTheme="minorHAnsi" w:hAnsiTheme="minorHAnsi" w:cstheme="minorHAnsi"/>
          <w:sz w:val="14"/>
        </w:rPr>
        <w:t xml:space="preserve"> “</w:t>
      </w:r>
      <w:r w:rsidRPr="00991746">
        <w:rPr>
          <w:rStyle w:val="Emphasis"/>
          <w:rFonts w:asciiTheme="minorHAnsi" w:hAnsiTheme="minorHAnsi" w:cstheme="minorHAnsi"/>
        </w:rPr>
        <w:t>systems</w:t>
      </w:r>
      <w:r w:rsidRPr="00991746">
        <w:rPr>
          <w:rFonts w:asciiTheme="minorHAnsi" w:hAnsiTheme="minorHAnsi" w:cstheme="minorHAnsi"/>
          <w:sz w:val="14"/>
        </w:rPr>
        <w:t xml:space="preserve">” </w:t>
      </w:r>
      <w:r w:rsidRPr="00991746">
        <w:rPr>
          <w:rStyle w:val="StyleUnderline"/>
          <w:rFonts w:asciiTheme="minorHAnsi" w:hAnsiTheme="minorHAnsi" w:cstheme="minorHAnsi"/>
        </w:rPr>
        <w:t>and</w:t>
      </w:r>
      <w:r w:rsidRPr="00991746">
        <w:rPr>
          <w:rFonts w:asciiTheme="minorHAnsi" w:hAnsiTheme="minorHAnsi" w:cstheme="minorHAnsi"/>
          <w:sz w:val="14"/>
        </w:rPr>
        <w:t xml:space="preserve"> “</w:t>
      </w:r>
      <w:r w:rsidRPr="00991746">
        <w:rPr>
          <w:rStyle w:val="Emphasis"/>
          <w:rFonts w:asciiTheme="minorHAnsi" w:hAnsiTheme="minorHAnsi" w:cstheme="minorHAnsi"/>
        </w:rPr>
        <w:t>structures</w:t>
      </w:r>
      <w:r w:rsidRPr="00991746">
        <w:rPr>
          <w:rFonts w:asciiTheme="minorHAnsi" w:hAnsiTheme="minorHAnsi" w:cstheme="minorHAnsi"/>
          <w:sz w:val="14"/>
        </w:rPr>
        <w:t xml:space="preserve">,” precisely what </w:t>
      </w:r>
      <w:r w:rsidRPr="00991746">
        <w:rPr>
          <w:rStyle w:val="StyleUnderline"/>
          <w:rFonts w:asciiTheme="minorHAnsi" w:hAnsiTheme="minorHAnsi" w:cstheme="minorHAnsi"/>
        </w:rPr>
        <w:t xml:space="preserve">their </w:t>
      </w:r>
      <w:r w:rsidRPr="00991746">
        <w:rPr>
          <w:rStyle w:val="StyleUnderline"/>
          <w:rFonts w:asciiTheme="minorHAnsi" w:hAnsiTheme="minorHAnsi" w:cstheme="minorHAnsi"/>
          <w:highlight w:val="cyan"/>
        </w:rPr>
        <w:t>pessimism</w:t>
      </w:r>
      <w:r w:rsidRPr="00991746">
        <w:rPr>
          <w:rStyle w:val="StyleUnderline"/>
          <w:rFonts w:asciiTheme="minorHAnsi" w:hAnsiTheme="minorHAnsi" w:cstheme="minorHAnsi"/>
        </w:rPr>
        <w:t xml:space="preserve"> allows them to </w:t>
      </w:r>
      <w:r w:rsidRPr="00991746">
        <w:rPr>
          <w:rStyle w:val="Emphasis"/>
          <w:rFonts w:asciiTheme="minorHAnsi" w:hAnsiTheme="minorHAnsi" w:cstheme="minorHAnsi"/>
          <w:highlight w:val="cyan"/>
        </w:rPr>
        <w:t>avoid</w:t>
      </w:r>
      <w:r w:rsidRPr="00991746">
        <w:rPr>
          <w:rFonts w:asciiTheme="minorHAnsi" w:hAnsiTheme="minorHAnsi" w:cstheme="minorHAnsi"/>
          <w:sz w:val="14"/>
        </w:rPr>
        <w:t xml:space="preserve"> is </w:t>
      </w:r>
      <w:r w:rsidRPr="00991746">
        <w:rPr>
          <w:rStyle w:val="StyleUnderline"/>
          <w:rFonts w:asciiTheme="minorHAnsi" w:hAnsiTheme="minorHAnsi" w:cstheme="minorHAnsi"/>
        </w:rPr>
        <w:t xml:space="preserve">any </w:t>
      </w:r>
      <w:r w:rsidRPr="00991746">
        <w:rPr>
          <w:rStyle w:val="Emphasis"/>
          <w:rFonts w:asciiTheme="minorHAnsi" w:hAnsiTheme="minorHAnsi" w:cstheme="minorHAnsi"/>
        </w:rPr>
        <w:t xml:space="preserve">hard </w:t>
      </w:r>
      <w:r w:rsidRPr="00991746">
        <w:rPr>
          <w:rStyle w:val="Emphasis"/>
          <w:rFonts w:asciiTheme="minorHAnsi" w:hAnsiTheme="minorHAnsi" w:cstheme="minorHAnsi"/>
          <w:highlight w:val="cyan"/>
        </w:rPr>
        <w:t>thinking</w:t>
      </w:r>
      <w:r w:rsidRPr="00991746">
        <w:rPr>
          <w:rStyle w:val="StyleUnderline"/>
          <w:rFonts w:asciiTheme="minorHAnsi" w:hAnsiTheme="minorHAnsi" w:cstheme="minorHAnsi"/>
          <w:highlight w:val="cyan"/>
        </w:rPr>
        <w:t xml:space="preserve"> about concrete changes</w:t>
      </w:r>
      <w:r w:rsidRPr="00991746">
        <w:rPr>
          <w:rStyle w:val="StyleUnderline"/>
          <w:rFonts w:asciiTheme="minorHAnsi" w:hAnsiTheme="minorHAnsi" w:cstheme="minorHAnsi"/>
        </w:rPr>
        <w:t xml:space="preserve"> that could be made to the system in order </w:t>
      </w:r>
      <w:r w:rsidRPr="00991746">
        <w:rPr>
          <w:rStyle w:val="StyleUnderline"/>
          <w:rFonts w:asciiTheme="minorHAnsi" w:hAnsiTheme="minorHAnsi" w:cstheme="minorHAnsi"/>
          <w:highlight w:val="cyan"/>
        </w:rPr>
        <w:t xml:space="preserve">to </w:t>
      </w:r>
      <w:r w:rsidRPr="00991746">
        <w:rPr>
          <w:rStyle w:val="Emphasis"/>
          <w:rFonts w:asciiTheme="minorHAnsi" w:hAnsiTheme="minorHAnsi" w:cstheme="minorHAnsi"/>
          <w:highlight w:val="cyan"/>
        </w:rPr>
        <w:t>ameliorate</w:t>
      </w:r>
      <w:r w:rsidRPr="00991746">
        <w:rPr>
          <w:rStyle w:val="StyleUnderline"/>
          <w:rFonts w:asciiTheme="minorHAnsi" w:hAnsiTheme="minorHAnsi" w:cstheme="minorHAnsi"/>
        </w:rPr>
        <w:t xml:space="preserve"> social </w:t>
      </w:r>
      <w:r w:rsidRPr="00991746">
        <w:rPr>
          <w:rStyle w:val="StyleUnderline"/>
          <w:rFonts w:asciiTheme="minorHAnsi" w:hAnsiTheme="minorHAnsi" w:cstheme="minorHAnsi"/>
          <w:highlight w:val="cyan"/>
        </w:rPr>
        <w:t>problems</w:t>
      </w:r>
      <w:r w:rsidRPr="00991746">
        <w:rPr>
          <w:rFonts w:asciiTheme="minorHAnsi" w:hAnsiTheme="minorHAnsi" w:cstheme="minorHAnsi"/>
          <w:sz w:val="14"/>
        </w:rPr>
        <w:t>—</w:t>
      </w:r>
      <w:r w:rsidRPr="00991746">
        <w:rPr>
          <w:rStyle w:val="StyleUnderline"/>
          <w:rFonts w:asciiTheme="minorHAnsi" w:hAnsiTheme="minorHAnsi" w:cstheme="minorHAnsi"/>
          <w:highlight w:val="cyan"/>
        </w:rPr>
        <w:t xml:space="preserve">let alone working through </w:t>
      </w:r>
      <w:r w:rsidRPr="00991746">
        <w:rPr>
          <w:rStyle w:val="Emphasis"/>
          <w:rFonts w:asciiTheme="minorHAnsi" w:hAnsiTheme="minorHAnsi" w:cstheme="minorHAnsi"/>
          <w:highlight w:val="cyan"/>
        </w:rPr>
        <w:t>specific processes</w:t>
      </w:r>
      <w:r w:rsidRPr="00991746">
        <w:rPr>
          <w:rFonts w:asciiTheme="minorHAnsi" w:hAnsiTheme="minorHAnsi" w:cstheme="minorHAnsi"/>
          <w:sz w:val="14"/>
          <w:highlight w:val="cyan"/>
        </w:rPr>
        <w:t>,</w:t>
      </w:r>
      <w:r w:rsidRPr="00991746">
        <w:rPr>
          <w:rFonts w:asciiTheme="minorHAnsi" w:hAnsiTheme="minorHAnsi" w:cstheme="minorHAnsi"/>
          <w:sz w:val="14"/>
        </w:rPr>
        <w:t xml:space="preserve"> mechanisms, </w:t>
      </w:r>
      <w:r w:rsidRPr="00991746">
        <w:rPr>
          <w:rStyle w:val="StyleUnderline"/>
          <w:rFonts w:asciiTheme="minorHAnsi" w:hAnsiTheme="minorHAnsi" w:cstheme="minorHAnsi"/>
        </w:rPr>
        <w:t>and</w:t>
      </w:r>
      <w:r w:rsidRPr="00991746">
        <w:rPr>
          <w:rFonts w:asciiTheme="minorHAnsi" w:hAnsiTheme="minorHAnsi" w:cstheme="minorHAnsi"/>
          <w:sz w:val="14"/>
        </w:rPr>
        <w:t xml:space="preserve"> consensus-building </w:t>
      </w:r>
      <w:r w:rsidRPr="00991746">
        <w:rPr>
          <w:rStyle w:val="Emphasis"/>
          <w:rFonts w:asciiTheme="minorHAnsi" w:hAnsiTheme="minorHAnsi" w:cstheme="minorHAnsi"/>
        </w:rPr>
        <w:t>campaigns</w:t>
      </w:r>
      <w:r w:rsidRPr="00991746">
        <w:rPr>
          <w:rStyle w:val="StyleUnderline"/>
          <w:rFonts w:asciiTheme="minorHAnsi" w:hAnsiTheme="minorHAnsi" w:cstheme="minorHAnsi"/>
        </w:rPr>
        <w:t xml:space="preserve"> </w:t>
      </w:r>
      <w:r w:rsidRPr="00991746">
        <w:rPr>
          <w:rStyle w:val="StyleUnderline"/>
          <w:rFonts w:asciiTheme="minorHAnsi" w:hAnsiTheme="minorHAnsi" w:cstheme="minorHAnsi"/>
          <w:highlight w:val="cyan"/>
        </w:rPr>
        <w:t>that</w:t>
      </w:r>
      <w:r w:rsidRPr="00991746">
        <w:rPr>
          <w:rStyle w:val="StyleUnderline"/>
          <w:rFonts w:asciiTheme="minorHAnsi" w:hAnsiTheme="minorHAnsi" w:cstheme="minorHAnsi"/>
        </w:rPr>
        <w:t xml:space="preserve"> would </w:t>
      </w:r>
      <w:r w:rsidRPr="00991746">
        <w:rPr>
          <w:rStyle w:val="StyleUnderline"/>
          <w:rFonts w:asciiTheme="minorHAnsi" w:hAnsiTheme="minorHAnsi" w:cstheme="minorHAnsi"/>
          <w:highlight w:val="cyan"/>
        </w:rPr>
        <w:t>allow</w:t>
      </w:r>
      <w:r w:rsidRPr="00991746">
        <w:rPr>
          <w:rStyle w:val="StyleUnderline"/>
          <w:rFonts w:asciiTheme="minorHAnsi" w:hAnsiTheme="minorHAnsi" w:cstheme="minorHAnsi"/>
        </w:rPr>
        <w:t xml:space="preserve"> these </w:t>
      </w:r>
      <w:r w:rsidRPr="00991746">
        <w:rPr>
          <w:rStyle w:val="StyleUnderline"/>
          <w:rFonts w:asciiTheme="minorHAnsi" w:hAnsiTheme="minorHAnsi" w:cstheme="minorHAnsi"/>
          <w:highlight w:val="cyan"/>
        </w:rPr>
        <w:t>changes to be</w:t>
      </w:r>
      <w:r w:rsidRPr="00991746">
        <w:rPr>
          <w:rStyle w:val="StyleUnderline"/>
          <w:rFonts w:asciiTheme="minorHAnsi" w:hAnsiTheme="minorHAnsi" w:cstheme="minorHAnsi"/>
        </w:rPr>
        <w:t xml:space="preserve"> successfully </w:t>
      </w:r>
      <w:r w:rsidRPr="00991746">
        <w:rPr>
          <w:rStyle w:val="StyleUnderline"/>
          <w:rFonts w:asciiTheme="minorHAnsi" w:hAnsiTheme="minorHAnsi" w:cstheme="minorHAnsi"/>
          <w:highlight w:val="cyan"/>
        </w:rPr>
        <w:t>implemented</w:t>
      </w:r>
      <w:r w:rsidRPr="00991746">
        <w:rPr>
          <w:rFonts w:asciiTheme="minorHAnsi" w:hAnsiTheme="minorHAnsi" w:cstheme="minorHAnsi"/>
          <w:sz w:val="14"/>
        </w:rPr>
        <w:t xml:space="preserve">. That is, </w:t>
      </w:r>
      <w:r w:rsidRPr="00991746">
        <w:rPr>
          <w:rStyle w:val="StyleUnderline"/>
          <w:rFonts w:asciiTheme="minorHAnsi" w:hAnsiTheme="minorHAnsi" w:cstheme="minorHAnsi"/>
        </w:rPr>
        <w:t xml:space="preserve">precisely what these pessimists are not doing is thinking in </w:t>
      </w:r>
      <w:r w:rsidRPr="00991746">
        <w:rPr>
          <w:rStyle w:val="Emphasis"/>
          <w:rFonts w:asciiTheme="minorHAnsi" w:hAnsiTheme="minorHAnsi" w:cstheme="minorHAnsi"/>
        </w:rPr>
        <w:t>genuinely systemic</w:t>
      </w:r>
      <w:r w:rsidRPr="00991746">
        <w:rPr>
          <w:rStyle w:val="StyleUnderline"/>
          <w:rFonts w:asciiTheme="minorHAnsi" w:hAnsiTheme="minorHAnsi" w:cstheme="minorHAnsi"/>
        </w:rPr>
        <w:t xml:space="preserve"> or </w:t>
      </w:r>
      <w:r w:rsidRPr="00991746">
        <w:rPr>
          <w:rStyle w:val="Emphasis"/>
          <w:rFonts w:asciiTheme="minorHAnsi" w:hAnsiTheme="minorHAnsi" w:cstheme="minorHAnsi"/>
        </w:rPr>
        <w:t>structural</w:t>
      </w:r>
      <w:r w:rsidRPr="00991746">
        <w:rPr>
          <w:rStyle w:val="StyleUnderline"/>
          <w:rFonts w:asciiTheme="minorHAnsi" w:hAnsiTheme="minorHAnsi" w:cstheme="minorHAnsi"/>
        </w:rPr>
        <w:t xml:space="preserve"> terms</w:t>
      </w:r>
      <w:r w:rsidRPr="00991746">
        <w:rPr>
          <w:rFonts w:asciiTheme="minorHAnsi" w:hAnsiTheme="minorHAnsi" w:cstheme="minorHAnsi"/>
          <w:sz w:val="14"/>
        </w:rPr>
        <w:t>.</w:t>
      </w:r>
    </w:p>
    <w:p w14:paraId="19EC3294" w14:textId="77777777" w:rsidR="00810DE1" w:rsidRPr="00991746" w:rsidRDefault="00810DE1" w:rsidP="00810DE1">
      <w:pPr>
        <w:pStyle w:val="Heading4"/>
        <w:rPr>
          <w:rFonts w:asciiTheme="minorHAnsi" w:hAnsiTheme="minorHAnsi" w:cstheme="minorHAnsi"/>
        </w:rPr>
      </w:pPr>
      <w:r w:rsidRPr="00991746">
        <w:rPr>
          <w:rFonts w:asciiTheme="minorHAnsi" w:hAnsiTheme="minorHAnsi" w:cstheme="minorHAnsi"/>
        </w:rPr>
        <w:t xml:space="preserve">Bargaining creates </w:t>
      </w:r>
      <w:r w:rsidRPr="00991746">
        <w:rPr>
          <w:rFonts w:asciiTheme="minorHAnsi" w:hAnsiTheme="minorHAnsi" w:cstheme="minorHAnsi"/>
          <w:u w:val="single"/>
        </w:rPr>
        <w:t>structural</w:t>
      </w:r>
      <w:r w:rsidRPr="00991746">
        <w:rPr>
          <w:rFonts w:asciiTheme="minorHAnsi" w:hAnsiTheme="minorHAnsi" w:cstheme="minorHAnsi"/>
        </w:rPr>
        <w:t xml:space="preserve"> incentives to reduce intolerance. Workplace interactions are the </w:t>
      </w:r>
      <w:r w:rsidRPr="00991746">
        <w:rPr>
          <w:rFonts w:asciiTheme="minorHAnsi" w:hAnsiTheme="minorHAnsi" w:cstheme="minorHAnsi"/>
          <w:u w:val="single"/>
        </w:rPr>
        <w:t>best</w:t>
      </w:r>
      <w:r w:rsidRPr="00991746">
        <w:rPr>
          <w:rFonts w:asciiTheme="minorHAnsi" w:hAnsiTheme="minorHAnsi" w:cstheme="minorHAnsi"/>
        </w:rPr>
        <w:t xml:space="preserve"> community form to create </w:t>
      </w:r>
      <w:r w:rsidRPr="00991746">
        <w:rPr>
          <w:rFonts w:asciiTheme="minorHAnsi" w:hAnsiTheme="minorHAnsi" w:cstheme="minorHAnsi"/>
          <w:u w:val="single"/>
        </w:rPr>
        <w:t>inter-racial</w:t>
      </w:r>
      <w:r w:rsidRPr="00991746">
        <w:rPr>
          <w:rFonts w:asciiTheme="minorHAnsi" w:hAnsiTheme="minorHAnsi" w:cstheme="minorHAnsi"/>
        </w:rPr>
        <w:t xml:space="preserve"> cohesion.</w:t>
      </w:r>
    </w:p>
    <w:p w14:paraId="155D1DC0" w14:textId="77777777" w:rsidR="00810DE1" w:rsidRPr="00991746" w:rsidRDefault="00810DE1" w:rsidP="00810DE1">
      <w:pPr>
        <w:rPr>
          <w:rFonts w:asciiTheme="minorHAnsi" w:hAnsiTheme="minorHAnsi" w:cstheme="minorHAnsi"/>
        </w:rPr>
      </w:pPr>
      <w:r w:rsidRPr="00991746">
        <w:rPr>
          <w:rStyle w:val="Style13ptBold"/>
          <w:rFonts w:asciiTheme="minorHAnsi" w:hAnsiTheme="minorHAnsi" w:cstheme="minorHAnsi"/>
        </w:rPr>
        <w:t>Frymer ’22</w:t>
      </w:r>
      <w:r w:rsidRPr="00991746">
        <w:rPr>
          <w:rFonts w:asciiTheme="minorHAnsi" w:hAnsiTheme="minorHAnsi" w:cstheme="minorHAnsi"/>
        </w:rPr>
        <w:t xml:space="preserve"> [Paul; January 25; Professor of Politics at Princeton University; The Cambridge Handbook of Labor and Democracy, “Unions Can Help White Workers Become More Racially Tolerant,” Ch. 11]</w:t>
      </w:r>
    </w:p>
    <w:p w14:paraId="304B1B41" w14:textId="77777777" w:rsidR="00810DE1" w:rsidRPr="00991746" w:rsidRDefault="00810DE1" w:rsidP="00810DE1">
      <w:pPr>
        <w:rPr>
          <w:rFonts w:asciiTheme="minorHAnsi" w:hAnsiTheme="minorHAnsi" w:cstheme="minorHAnsi"/>
          <w:sz w:val="16"/>
        </w:rPr>
      </w:pPr>
      <w:r w:rsidRPr="00991746">
        <w:rPr>
          <w:rFonts w:asciiTheme="minorHAnsi" w:hAnsiTheme="minorHAnsi" w:cstheme="minorHAnsi"/>
          <w:sz w:val="16"/>
        </w:rPr>
        <w:t xml:space="preserve">The Promise of Unions in Our Current Era: </w:t>
      </w:r>
      <w:r w:rsidRPr="00991746">
        <w:rPr>
          <w:rStyle w:val="Emphasis"/>
          <w:rFonts w:asciiTheme="minorHAnsi" w:hAnsiTheme="minorHAnsi" w:cstheme="minorHAnsi"/>
          <w:highlight w:val="cyan"/>
        </w:rPr>
        <w:t>Unions</w:t>
      </w:r>
      <w:r w:rsidRPr="00991746">
        <w:rPr>
          <w:rStyle w:val="StyleUnderline"/>
          <w:rFonts w:asciiTheme="minorHAnsi" w:hAnsiTheme="minorHAnsi" w:cstheme="minorHAnsi"/>
          <w:highlight w:val="cyan"/>
        </w:rPr>
        <w:t xml:space="preserve"> Promote</w:t>
      </w:r>
      <w:r w:rsidRPr="00991746">
        <w:rPr>
          <w:rStyle w:val="StyleUnderline"/>
          <w:rFonts w:asciiTheme="minorHAnsi" w:hAnsiTheme="minorHAnsi" w:cstheme="minorHAnsi"/>
        </w:rPr>
        <w:t xml:space="preserve"> Greater </w:t>
      </w:r>
      <w:r w:rsidRPr="00991746">
        <w:rPr>
          <w:rStyle w:val="Emphasis"/>
          <w:rFonts w:asciiTheme="minorHAnsi" w:hAnsiTheme="minorHAnsi" w:cstheme="minorHAnsi"/>
          <w:highlight w:val="cyan"/>
        </w:rPr>
        <w:t>Racial Tolerance</w:t>
      </w:r>
      <w:r w:rsidRPr="00991746">
        <w:rPr>
          <w:rFonts w:asciiTheme="minorHAnsi" w:hAnsiTheme="minorHAnsi" w:cstheme="minorHAnsi"/>
          <w:sz w:val="16"/>
        </w:rPr>
        <w:t xml:space="preserve"> and Support for Civil Rights Policies among White Workers</w:t>
      </w:r>
    </w:p>
    <w:p w14:paraId="4C61518C" w14:textId="77777777" w:rsidR="00810DE1" w:rsidRPr="00991746" w:rsidRDefault="00810DE1" w:rsidP="00810DE1">
      <w:pPr>
        <w:rPr>
          <w:rFonts w:asciiTheme="minorHAnsi" w:hAnsiTheme="minorHAnsi" w:cstheme="minorHAnsi"/>
          <w:sz w:val="16"/>
        </w:rPr>
      </w:pPr>
      <w:r w:rsidRPr="00991746">
        <w:rPr>
          <w:rFonts w:asciiTheme="minorHAnsi" w:hAnsiTheme="minorHAnsi" w:cstheme="minorHAnsi"/>
          <w:sz w:val="16"/>
        </w:rPr>
        <w:t xml:space="preserve">Can the labor movement aid the cause of racial justice and civil rights in America by </w:t>
      </w:r>
      <w:r w:rsidRPr="00991746">
        <w:rPr>
          <w:rStyle w:val="Emphasis"/>
          <w:rFonts w:asciiTheme="minorHAnsi" w:hAnsiTheme="minorHAnsi" w:cstheme="minorHAnsi"/>
          <w:highlight w:val="cyan"/>
        </w:rPr>
        <w:t>influencing</w:t>
      </w:r>
      <w:r w:rsidRPr="00991746">
        <w:rPr>
          <w:rStyle w:val="StyleUnderline"/>
          <w:rFonts w:asciiTheme="minorHAnsi" w:hAnsiTheme="minorHAnsi" w:cstheme="minorHAnsi"/>
        </w:rPr>
        <w:t xml:space="preserve"> the </w:t>
      </w:r>
      <w:r w:rsidRPr="00991746">
        <w:rPr>
          <w:rStyle w:val="StyleUnderline"/>
          <w:rFonts w:asciiTheme="minorHAnsi" w:hAnsiTheme="minorHAnsi" w:cstheme="minorHAnsi"/>
          <w:highlight w:val="cyan"/>
        </w:rPr>
        <w:t>attitudes</w:t>
      </w:r>
      <w:r w:rsidRPr="00991746">
        <w:rPr>
          <w:rStyle w:val="StyleUnderline"/>
          <w:rFonts w:asciiTheme="minorHAnsi" w:hAnsiTheme="minorHAnsi" w:cstheme="minorHAnsi"/>
        </w:rPr>
        <w:t xml:space="preserve"> of its rank and file </w:t>
      </w:r>
      <w:r w:rsidRPr="00991746">
        <w:rPr>
          <w:rStyle w:val="StyleUnderline"/>
          <w:rFonts w:asciiTheme="minorHAnsi" w:hAnsiTheme="minorHAnsi" w:cstheme="minorHAnsi"/>
          <w:highlight w:val="cyan"/>
        </w:rPr>
        <w:t xml:space="preserve">toward </w:t>
      </w:r>
      <w:r w:rsidRPr="00991746">
        <w:rPr>
          <w:rStyle w:val="Emphasis"/>
          <w:rFonts w:asciiTheme="minorHAnsi" w:hAnsiTheme="minorHAnsi" w:cstheme="minorHAnsi"/>
          <w:highlight w:val="cyan"/>
        </w:rPr>
        <w:t>civil rights</w:t>
      </w:r>
      <w:r w:rsidRPr="00991746">
        <w:rPr>
          <w:rStyle w:val="Emphasis"/>
          <w:rFonts w:asciiTheme="minorHAnsi" w:hAnsiTheme="minorHAnsi" w:cstheme="minorHAnsi"/>
        </w:rPr>
        <w:t xml:space="preserve"> goals</w:t>
      </w:r>
      <w:r w:rsidRPr="00991746">
        <w:rPr>
          <w:rStyle w:val="StyleUnderline"/>
          <w:rFonts w:asciiTheme="minorHAnsi" w:hAnsiTheme="minorHAnsi" w:cstheme="minorHAnsi"/>
        </w:rPr>
        <w:t xml:space="preserve"> and greater </w:t>
      </w:r>
      <w:r w:rsidRPr="00991746">
        <w:rPr>
          <w:rStyle w:val="Emphasis"/>
          <w:rFonts w:asciiTheme="minorHAnsi" w:hAnsiTheme="minorHAnsi" w:cstheme="minorHAnsi"/>
        </w:rPr>
        <w:t>tolerance</w:t>
      </w:r>
      <w:r w:rsidRPr="00991746">
        <w:rPr>
          <w:rFonts w:asciiTheme="minorHAnsi" w:hAnsiTheme="minorHAnsi" w:cstheme="minorHAnsi"/>
          <w:sz w:val="16"/>
        </w:rPr>
        <w:t xml:space="preserve">? Recent research shows the </w:t>
      </w:r>
      <w:r w:rsidRPr="00991746">
        <w:rPr>
          <w:rStyle w:val="Emphasis"/>
          <w:rFonts w:asciiTheme="minorHAnsi" w:hAnsiTheme="minorHAnsi" w:cstheme="minorHAnsi"/>
        </w:rPr>
        <w:t>profound potential</w:t>
      </w:r>
      <w:r w:rsidRPr="00991746">
        <w:rPr>
          <w:rStyle w:val="StyleUnderline"/>
          <w:rFonts w:asciiTheme="minorHAnsi" w:hAnsiTheme="minorHAnsi" w:cstheme="minorHAnsi"/>
        </w:rPr>
        <w:t xml:space="preserve"> of the labor movement to promote greater racial </w:t>
      </w:r>
      <w:r w:rsidRPr="00991746">
        <w:rPr>
          <w:rStyle w:val="Emphasis"/>
          <w:rFonts w:asciiTheme="minorHAnsi" w:hAnsiTheme="minorHAnsi" w:cstheme="minorHAnsi"/>
        </w:rPr>
        <w:t>tolerance</w:t>
      </w:r>
      <w:r w:rsidRPr="00991746">
        <w:rPr>
          <w:rStyle w:val="StyleUnderline"/>
          <w:rFonts w:asciiTheme="minorHAnsi" w:hAnsiTheme="minorHAnsi" w:cstheme="minorHAnsi"/>
        </w:rPr>
        <w:t xml:space="preserve"> </w:t>
      </w:r>
      <w:r w:rsidRPr="00991746">
        <w:rPr>
          <w:rStyle w:val="StyleUnderline"/>
          <w:rFonts w:asciiTheme="minorHAnsi" w:hAnsiTheme="minorHAnsi" w:cstheme="minorHAnsi"/>
          <w:highlight w:val="cyan"/>
        </w:rPr>
        <w:t xml:space="preserve">among </w:t>
      </w:r>
      <w:r w:rsidRPr="00991746">
        <w:rPr>
          <w:rStyle w:val="Emphasis"/>
          <w:rFonts w:asciiTheme="minorHAnsi" w:hAnsiTheme="minorHAnsi" w:cstheme="minorHAnsi"/>
          <w:highlight w:val="cyan"/>
        </w:rPr>
        <w:t>white union</w:t>
      </w:r>
      <w:r w:rsidRPr="00991746">
        <w:rPr>
          <w:rStyle w:val="StyleUnderline"/>
          <w:rFonts w:asciiTheme="minorHAnsi" w:hAnsiTheme="minorHAnsi" w:cstheme="minorHAnsi"/>
          <w:highlight w:val="cyan"/>
        </w:rPr>
        <w:t>ized workers</w:t>
      </w:r>
      <w:r w:rsidRPr="00991746">
        <w:rPr>
          <w:rFonts w:asciiTheme="minorHAnsi" w:hAnsiTheme="minorHAnsi" w:cstheme="minorHAnsi"/>
          <w:sz w:val="16"/>
        </w:rPr>
        <w:t xml:space="preserve">: union membership and the social, organizational, and </w:t>
      </w:r>
      <w:r w:rsidRPr="00991746">
        <w:rPr>
          <w:rStyle w:val="Emphasis"/>
          <w:rFonts w:asciiTheme="minorHAnsi" w:hAnsiTheme="minorHAnsi" w:cstheme="minorHAnsi"/>
          <w:highlight w:val="cyan"/>
        </w:rPr>
        <w:t>institutional ties</w:t>
      </w:r>
      <w:r w:rsidRPr="00991746">
        <w:rPr>
          <w:rStyle w:val="StyleUnderline"/>
          <w:rFonts w:asciiTheme="minorHAnsi" w:hAnsiTheme="minorHAnsi" w:cstheme="minorHAnsi"/>
        </w:rPr>
        <w:t xml:space="preserve"> and engagements that come with it, can </w:t>
      </w:r>
      <w:r w:rsidRPr="00991746">
        <w:rPr>
          <w:rStyle w:val="Emphasis"/>
          <w:rFonts w:asciiTheme="minorHAnsi" w:hAnsiTheme="minorHAnsi" w:cstheme="minorHAnsi"/>
          <w:highlight w:val="cyan"/>
        </w:rPr>
        <w:t>reduce racial resentment</w:t>
      </w:r>
      <w:r w:rsidRPr="00991746">
        <w:rPr>
          <w:rStyle w:val="StyleUnderline"/>
          <w:rFonts w:asciiTheme="minorHAnsi" w:hAnsiTheme="minorHAnsi" w:cstheme="minorHAnsi"/>
        </w:rPr>
        <w:t xml:space="preserve"> among white workers </w:t>
      </w:r>
      <w:r w:rsidRPr="00991746">
        <w:rPr>
          <w:rStyle w:val="StyleUnderline"/>
          <w:rFonts w:asciiTheme="minorHAnsi" w:hAnsiTheme="minorHAnsi" w:cstheme="minorHAnsi"/>
          <w:highlight w:val="cyan"/>
        </w:rPr>
        <w:t>toward African Americans</w:t>
      </w:r>
      <w:r w:rsidRPr="00991746">
        <w:rPr>
          <w:rStyle w:val="StyleUnderline"/>
          <w:rFonts w:asciiTheme="minorHAnsi" w:hAnsiTheme="minorHAnsi" w:cstheme="minorHAnsi"/>
        </w:rPr>
        <w:t xml:space="preserve"> </w:t>
      </w:r>
      <w:r w:rsidRPr="00991746">
        <w:rPr>
          <w:rFonts w:asciiTheme="minorHAnsi" w:hAnsiTheme="minorHAnsi" w:cstheme="minorHAnsi"/>
          <w:sz w:val="16"/>
        </w:rPr>
        <w:t xml:space="preserve">(Frymer &amp; Grumbach Reference Frymer and Jacob2021). Drawing on a </w:t>
      </w:r>
      <w:r w:rsidRPr="00991746">
        <w:rPr>
          <w:rStyle w:val="Emphasis"/>
          <w:rFonts w:asciiTheme="minorHAnsi" w:hAnsiTheme="minorHAnsi" w:cstheme="minorHAnsi"/>
          <w:highlight w:val="cyan"/>
        </w:rPr>
        <w:t>variety</w:t>
      </w:r>
      <w:r w:rsidRPr="00991746">
        <w:rPr>
          <w:rStyle w:val="StyleUnderline"/>
          <w:rFonts w:asciiTheme="minorHAnsi" w:hAnsiTheme="minorHAnsi" w:cstheme="minorHAnsi"/>
          <w:highlight w:val="cyan"/>
        </w:rPr>
        <w:t xml:space="preserve"> of</w:t>
      </w:r>
      <w:r w:rsidRPr="00991746">
        <w:rPr>
          <w:rStyle w:val="StyleUnderline"/>
          <w:rFonts w:asciiTheme="minorHAnsi" w:hAnsiTheme="minorHAnsi" w:cstheme="minorHAnsi"/>
        </w:rPr>
        <w:t xml:space="preserve"> large national survey </w:t>
      </w:r>
      <w:r w:rsidRPr="00991746">
        <w:rPr>
          <w:rStyle w:val="Emphasis"/>
          <w:rFonts w:asciiTheme="minorHAnsi" w:hAnsiTheme="minorHAnsi" w:cstheme="minorHAnsi"/>
          <w:highlight w:val="cyan"/>
        </w:rPr>
        <w:t>datasets</w:t>
      </w:r>
      <w:r w:rsidRPr="00991746">
        <w:rPr>
          <w:rFonts w:asciiTheme="minorHAnsi" w:hAnsiTheme="minorHAnsi" w:cstheme="minorHAnsi"/>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4C8245E5" w14:textId="77777777" w:rsidR="00810DE1" w:rsidRPr="00991746" w:rsidRDefault="00810DE1" w:rsidP="00810DE1">
      <w:pPr>
        <w:rPr>
          <w:rFonts w:asciiTheme="minorHAnsi" w:hAnsiTheme="minorHAnsi" w:cstheme="minorHAnsi"/>
          <w:sz w:val="16"/>
        </w:rPr>
      </w:pPr>
      <w:r w:rsidRPr="00991746">
        <w:rPr>
          <w:rFonts w:asciiTheme="minorHAnsi" w:hAnsiTheme="minorHAnsi" w:cstheme="minorHAnsi"/>
          <w:sz w:val="16"/>
        </w:rPr>
        <w:t xml:space="preserve">In the article, Frymer and Grumbach found </w:t>
      </w:r>
      <w:r w:rsidRPr="00991746">
        <w:rPr>
          <w:rStyle w:val="StyleUnderline"/>
          <w:rFonts w:asciiTheme="minorHAnsi" w:hAnsiTheme="minorHAnsi" w:cstheme="minorHAnsi"/>
        </w:rPr>
        <w:t xml:space="preserve">compelling and </w:t>
      </w:r>
      <w:r w:rsidRPr="00991746">
        <w:rPr>
          <w:rStyle w:val="StyleUnderline"/>
          <w:rFonts w:asciiTheme="minorHAnsi" w:hAnsiTheme="minorHAnsi" w:cstheme="minorHAnsi"/>
          <w:highlight w:val="cyan"/>
        </w:rPr>
        <w:t xml:space="preserve">statistically </w:t>
      </w:r>
      <w:r w:rsidRPr="00991746">
        <w:rPr>
          <w:rStyle w:val="Emphasis"/>
          <w:rFonts w:asciiTheme="minorHAnsi" w:hAnsiTheme="minorHAnsi" w:cstheme="minorHAnsi"/>
          <w:highlight w:val="cyan"/>
        </w:rPr>
        <w:t>significant ev</w:t>
      </w:r>
      <w:r w:rsidRPr="00991746">
        <w:rPr>
          <w:rStyle w:val="StyleUnderline"/>
          <w:rFonts w:asciiTheme="minorHAnsi" w:hAnsiTheme="minorHAnsi" w:cstheme="minorHAnsi"/>
        </w:rPr>
        <w:t xml:space="preserve">idence that white union members are </w:t>
      </w:r>
      <w:r w:rsidRPr="00991746">
        <w:rPr>
          <w:rStyle w:val="Emphasis"/>
          <w:rFonts w:asciiTheme="minorHAnsi" w:hAnsiTheme="minorHAnsi" w:cstheme="minorHAnsi"/>
          <w:highlight w:val="cyan"/>
        </w:rPr>
        <w:t>less likely</w:t>
      </w:r>
      <w:r w:rsidRPr="00991746">
        <w:rPr>
          <w:rStyle w:val="StyleUnderline"/>
          <w:rFonts w:asciiTheme="minorHAnsi" w:hAnsiTheme="minorHAnsi" w:cstheme="minorHAnsi"/>
          <w:highlight w:val="cyan"/>
        </w:rPr>
        <w:t xml:space="preserve"> to have </w:t>
      </w:r>
      <w:r w:rsidRPr="00991746">
        <w:rPr>
          <w:rStyle w:val="Emphasis"/>
          <w:rFonts w:asciiTheme="minorHAnsi" w:hAnsiTheme="minorHAnsi" w:cstheme="minorHAnsi"/>
          <w:highlight w:val="cyan"/>
        </w:rPr>
        <w:t>racist attitudes</w:t>
      </w:r>
      <w:r w:rsidRPr="00991746">
        <w:rPr>
          <w:rStyle w:val="StyleUnderline"/>
          <w:rFonts w:asciiTheme="minorHAnsi" w:hAnsiTheme="minorHAnsi" w:cstheme="minorHAnsi"/>
          <w:highlight w:val="cyan"/>
        </w:rPr>
        <w:t xml:space="preserve"> than white workers in </w:t>
      </w:r>
      <w:r w:rsidRPr="00991746">
        <w:rPr>
          <w:rStyle w:val="Emphasis"/>
          <w:rFonts w:asciiTheme="minorHAnsi" w:hAnsiTheme="minorHAnsi" w:cstheme="minorHAnsi"/>
          <w:highlight w:val="cyan"/>
        </w:rPr>
        <w:t>similar industries</w:t>
      </w:r>
      <w:r w:rsidRPr="00991746">
        <w:rPr>
          <w:rStyle w:val="StyleUnderline"/>
          <w:rFonts w:asciiTheme="minorHAnsi" w:hAnsiTheme="minorHAnsi" w:cstheme="minorHAnsi"/>
        </w:rPr>
        <w:t xml:space="preserve"> who are </w:t>
      </w:r>
      <w:r w:rsidRPr="00991746">
        <w:rPr>
          <w:rStyle w:val="StyleUnderline"/>
          <w:rFonts w:asciiTheme="minorHAnsi" w:hAnsiTheme="minorHAnsi" w:cstheme="minorHAnsi"/>
          <w:highlight w:val="cyan"/>
        </w:rPr>
        <w:t>not in a union</w:t>
      </w:r>
      <w:r w:rsidRPr="00991746">
        <w:rPr>
          <w:rFonts w:asciiTheme="minorHAnsi" w:hAnsiTheme="minorHAnsi" w:cstheme="minorHAnsi"/>
          <w:sz w:val="16"/>
        </w:rPr>
        <w:t xml:space="preserve">. Perhaps most notably, with the aid of longitudinal panel data from the 2010s, they compared those who joined unions with those who did not, finding that </w:t>
      </w:r>
      <w:r w:rsidRPr="00991746">
        <w:rPr>
          <w:rStyle w:val="StyleUnderline"/>
          <w:rFonts w:asciiTheme="minorHAnsi" w:hAnsiTheme="minorHAnsi" w:cstheme="minorHAnsi"/>
        </w:rPr>
        <w:t xml:space="preserve">those who </w:t>
      </w:r>
      <w:r w:rsidRPr="00991746">
        <w:rPr>
          <w:rStyle w:val="Emphasis"/>
          <w:rFonts w:asciiTheme="minorHAnsi" w:hAnsiTheme="minorHAnsi" w:cstheme="minorHAnsi"/>
        </w:rPr>
        <w:t>joined</w:t>
      </w:r>
      <w:r w:rsidRPr="00991746">
        <w:rPr>
          <w:rStyle w:val="StyleUnderline"/>
          <w:rFonts w:asciiTheme="minorHAnsi" w:hAnsiTheme="minorHAnsi" w:cstheme="minorHAnsi"/>
        </w:rPr>
        <w:t xml:space="preserve"> a union increased their </w:t>
      </w:r>
      <w:r w:rsidRPr="00991746">
        <w:rPr>
          <w:rStyle w:val="Emphasis"/>
          <w:rFonts w:asciiTheme="minorHAnsi" w:hAnsiTheme="minorHAnsi" w:cstheme="minorHAnsi"/>
        </w:rPr>
        <w:t>support</w:t>
      </w:r>
      <w:r w:rsidRPr="00991746">
        <w:rPr>
          <w:rStyle w:val="StyleUnderline"/>
          <w:rFonts w:asciiTheme="minorHAnsi" w:hAnsiTheme="minorHAnsi" w:cstheme="minorHAnsi"/>
        </w:rPr>
        <w:t xml:space="preserve"> for racial </w:t>
      </w:r>
      <w:r w:rsidRPr="00991746">
        <w:rPr>
          <w:rStyle w:val="Emphasis"/>
          <w:rFonts w:asciiTheme="minorHAnsi" w:hAnsiTheme="minorHAnsi" w:cstheme="minorHAnsi"/>
        </w:rPr>
        <w:t>tolerance</w:t>
      </w:r>
      <w:r w:rsidRPr="00991746">
        <w:rPr>
          <w:rStyle w:val="StyleUnderline"/>
          <w:rFonts w:asciiTheme="minorHAnsi" w:hAnsiTheme="minorHAnsi" w:cstheme="minorHAnsi"/>
        </w:rPr>
        <w:t xml:space="preserve"> and civil rights by between 4–</w:t>
      </w:r>
      <w:r w:rsidRPr="00991746">
        <w:rPr>
          <w:rStyle w:val="Emphasis"/>
          <w:rFonts w:asciiTheme="minorHAnsi" w:hAnsiTheme="minorHAnsi" w:cstheme="minorHAnsi"/>
        </w:rPr>
        <w:t>4.8 percent</w:t>
      </w:r>
      <w:r w:rsidRPr="00991746">
        <w:rPr>
          <w:rFonts w:asciiTheme="minorHAnsi" w:hAnsiTheme="minorHAnsi" w:cstheme="minorHAnsi"/>
          <w:sz w:val="16"/>
        </w:rPr>
        <w:t xml:space="preserve">. Even within a very short time period, unionized respondents showed markedly </w:t>
      </w:r>
      <w:r w:rsidRPr="00991746">
        <w:rPr>
          <w:rStyle w:val="StyleUnderline"/>
          <w:rFonts w:asciiTheme="minorHAnsi" w:hAnsiTheme="minorHAnsi" w:cstheme="minorHAnsi"/>
        </w:rPr>
        <w:t>greater toleration</w:t>
      </w:r>
      <w:r w:rsidRPr="00991746">
        <w:rPr>
          <w:rFonts w:asciiTheme="minorHAnsi" w:hAnsiTheme="minorHAnsi" w:cstheme="minorHAnsi"/>
          <w:sz w:val="16"/>
        </w:rPr>
        <w:t xml:space="preserve"> in their preferences on civil rights policies and </w:t>
      </w:r>
      <w:r w:rsidRPr="00991746">
        <w:rPr>
          <w:rStyle w:val="StyleUnderline"/>
          <w:rFonts w:asciiTheme="minorHAnsi" w:hAnsiTheme="minorHAnsi" w:cstheme="minorHAnsi"/>
        </w:rPr>
        <w:t xml:space="preserve">tolerance towards </w:t>
      </w:r>
      <w:r w:rsidRPr="00991746">
        <w:rPr>
          <w:rStyle w:val="Emphasis"/>
          <w:rFonts w:asciiTheme="minorHAnsi" w:hAnsiTheme="minorHAnsi" w:cstheme="minorHAnsi"/>
        </w:rPr>
        <w:t>African Americans</w:t>
      </w:r>
      <w:r w:rsidRPr="00991746">
        <w:rPr>
          <w:rFonts w:asciiTheme="minorHAnsi" w:hAnsiTheme="minorHAnsi" w:cstheme="minorHAnsi"/>
          <w:sz w:val="16"/>
        </w:rPr>
        <w:t xml:space="preserve"> (see Table 11.1, reproduced from Frymer &amp; Grumbach Reference Frymer and Jacob2021: 10).</w:t>
      </w:r>
    </w:p>
    <w:p w14:paraId="3CC03A75" w14:textId="77777777" w:rsidR="00810DE1" w:rsidRPr="00991746" w:rsidRDefault="00810DE1" w:rsidP="00810DE1">
      <w:pPr>
        <w:rPr>
          <w:rFonts w:asciiTheme="minorHAnsi" w:hAnsiTheme="minorHAnsi" w:cstheme="minorHAnsi"/>
          <w:sz w:val="16"/>
        </w:rPr>
      </w:pPr>
      <w:r w:rsidRPr="00991746">
        <w:rPr>
          <w:rFonts w:asciiTheme="minorHAnsi" w:hAnsiTheme="minorHAnsi" w:cstheme="minorHAnsi"/>
          <w:sz w:val="16"/>
        </w:rPr>
        <w:t xml:space="preserve">What explains this dynamic? There are a number of different mechanisms by which unions might promote greater support for civil rights and racial tolerance amongst its members, ranging from </w:t>
      </w:r>
      <w:r w:rsidRPr="00991746">
        <w:rPr>
          <w:rStyle w:val="Emphasis"/>
          <w:rFonts w:asciiTheme="minorHAnsi" w:hAnsiTheme="minorHAnsi" w:cstheme="minorHAnsi"/>
          <w:highlight w:val="cyan"/>
        </w:rPr>
        <w:t>structural incentives</w:t>
      </w:r>
      <w:r w:rsidRPr="00991746">
        <w:rPr>
          <w:rStyle w:val="StyleUnderline"/>
          <w:rFonts w:asciiTheme="minorHAnsi" w:hAnsiTheme="minorHAnsi" w:cstheme="minorHAnsi"/>
        </w:rPr>
        <w:t xml:space="preserve"> for union leadership </w:t>
      </w:r>
      <w:r w:rsidRPr="00991746">
        <w:rPr>
          <w:rStyle w:val="StyleUnderline"/>
          <w:rFonts w:asciiTheme="minorHAnsi" w:hAnsiTheme="minorHAnsi" w:cstheme="minorHAnsi"/>
          <w:highlight w:val="cyan"/>
        </w:rPr>
        <w:t xml:space="preserve">to promote </w:t>
      </w:r>
      <w:r w:rsidRPr="00991746">
        <w:rPr>
          <w:rStyle w:val="Emphasis"/>
          <w:rFonts w:asciiTheme="minorHAnsi" w:hAnsiTheme="minorHAnsi" w:cstheme="minorHAnsi"/>
          <w:highlight w:val="cyan"/>
        </w:rPr>
        <w:t>racial equality</w:t>
      </w:r>
      <w:r w:rsidRPr="00991746">
        <w:rPr>
          <w:rFonts w:asciiTheme="minorHAnsi" w:hAnsiTheme="minorHAnsi" w:cstheme="minorHAnsi"/>
          <w:sz w:val="16"/>
        </w:rPr>
        <w:t xml:space="preserve"> to the labor movement’s </w:t>
      </w:r>
      <w:r w:rsidRPr="00991746">
        <w:rPr>
          <w:rStyle w:val="Emphasis"/>
          <w:rFonts w:asciiTheme="minorHAnsi" w:hAnsiTheme="minorHAnsi" w:cstheme="minorHAnsi"/>
        </w:rPr>
        <w:t>institutional ties</w:t>
      </w:r>
      <w:r w:rsidRPr="00991746">
        <w:rPr>
          <w:rStyle w:val="StyleUnderline"/>
          <w:rFonts w:asciiTheme="minorHAnsi" w:hAnsiTheme="minorHAnsi" w:cstheme="minorHAnsi"/>
        </w:rPr>
        <w:t xml:space="preserve"> to the comparatively </w:t>
      </w:r>
      <w:r w:rsidRPr="00991746">
        <w:rPr>
          <w:rStyle w:val="Emphasis"/>
          <w:rFonts w:asciiTheme="minorHAnsi" w:hAnsiTheme="minorHAnsi" w:cstheme="minorHAnsi"/>
        </w:rPr>
        <w:t>diverse</w:t>
      </w:r>
      <w:r w:rsidRPr="00991746">
        <w:rPr>
          <w:rStyle w:val="StyleUnderline"/>
          <w:rFonts w:asciiTheme="minorHAnsi" w:hAnsiTheme="minorHAnsi" w:cstheme="minorHAnsi"/>
        </w:rPr>
        <w:t xml:space="preserve"> Democratic Party</w:t>
      </w:r>
      <w:r w:rsidRPr="00991746">
        <w:rPr>
          <w:rFonts w:asciiTheme="minorHAnsi" w:hAnsiTheme="minorHAnsi" w:cstheme="minorHAnsi"/>
          <w:sz w:val="16"/>
        </w:rPr>
        <w:t xml:space="preserve">. In particular, unions provide opportunities for people of different racial backgrounds and identities to not merely work side by side – which may itself </w:t>
      </w:r>
      <w:r w:rsidRPr="00991746">
        <w:rPr>
          <w:rStyle w:val="Emphasis"/>
          <w:rFonts w:asciiTheme="minorHAnsi" w:hAnsiTheme="minorHAnsi" w:cstheme="minorHAnsi"/>
          <w:highlight w:val="cyan"/>
        </w:rPr>
        <w:t>relax</w:t>
      </w:r>
      <w:r w:rsidRPr="00991746">
        <w:rPr>
          <w:rStyle w:val="StyleUnderline"/>
          <w:rFonts w:asciiTheme="minorHAnsi" w:hAnsiTheme="minorHAnsi" w:cstheme="minorHAnsi"/>
          <w:highlight w:val="cyan"/>
        </w:rPr>
        <w:t xml:space="preserve"> prejudice through</w:t>
      </w:r>
      <w:r w:rsidRPr="00991746">
        <w:rPr>
          <w:rStyle w:val="StyleUnderline"/>
          <w:rFonts w:asciiTheme="minorHAnsi" w:hAnsiTheme="minorHAnsi" w:cstheme="minorHAnsi"/>
        </w:rPr>
        <w:t xml:space="preserve"> sheer </w:t>
      </w:r>
      <w:r w:rsidRPr="00991746">
        <w:rPr>
          <w:rStyle w:val="Emphasis"/>
          <w:rFonts w:asciiTheme="minorHAnsi" w:hAnsiTheme="minorHAnsi" w:cstheme="minorHAnsi"/>
          <w:highlight w:val="cyan"/>
        </w:rPr>
        <w:t>exposure</w:t>
      </w:r>
      <w:r w:rsidRPr="00991746">
        <w:rPr>
          <w:rFonts w:asciiTheme="minorHAnsi" w:hAnsiTheme="minorHAnsi" w:cstheme="minorHAnsi"/>
          <w:sz w:val="16"/>
        </w:rPr>
        <w:t xml:space="preserve"> – but to </w:t>
      </w:r>
      <w:r w:rsidRPr="00991746">
        <w:rPr>
          <w:rStyle w:val="StyleUnderline"/>
          <w:rFonts w:asciiTheme="minorHAnsi" w:hAnsiTheme="minorHAnsi" w:cstheme="minorHAnsi"/>
        </w:rPr>
        <w:t xml:space="preserve">work </w:t>
      </w:r>
      <w:r w:rsidRPr="00991746">
        <w:rPr>
          <w:rStyle w:val="StyleUnderline"/>
          <w:rFonts w:asciiTheme="minorHAnsi" w:hAnsiTheme="minorHAnsi" w:cstheme="minorHAnsi"/>
          <w:highlight w:val="cyan"/>
        </w:rPr>
        <w:t xml:space="preserve">toward a </w:t>
      </w:r>
      <w:r w:rsidRPr="00991746">
        <w:rPr>
          <w:rStyle w:val="Emphasis"/>
          <w:rFonts w:asciiTheme="minorHAnsi" w:hAnsiTheme="minorHAnsi" w:cstheme="minorHAnsi"/>
          <w:highlight w:val="cyan"/>
        </w:rPr>
        <w:t>common goal</w:t>
      </w:r>
      <w:r w:rsidRPr="00991746">
        <w:rPr>
          <w:rStyle w:val="StyleUnderline"/>
          <w:rFonts w:asciiTheme="minorHAnsi" w:hAnsiTheme="minorHAnsi" w:cstheme="minorHAnsi"/>
        </w:rPr>
        <w:t xml:space="preserve"> together, promoting </w:t>
      </w:r>
      <w:r w:rsidRPr="00991746">
        <w:rPr>
          <w:rStyle w:val="Emphasis"/>
          <w:rFonts w:asciiTheme="minorHAnsi" w:hAnsiTheme="minorHAnsi" w:cstheme="minorHAnsi"/>
        </w:rPr>
        <w:t>coop</w:t>
      </w:r>
      <w:r w:rsidRPr="00991746">
        <w:rPr>
          <w:rStyle w:val="StyleUnderline"/>
          <w:rFonts w:asciiTheme="minorHAnsi" w:hAnsiTheme="minorHAnsi" w:cstheme="minorHAnsi"/>
        </w:rPr>
        <w:t xml:space="preserve">eration, and </w:t>
      </w:r>
      <w:r w:rsidRPr="00991746">
        <w:rPr>
          <w:rStyle w:val="StyleUnderline"/>
          <w:rFonts w:asciiTheme="minorHAnsi" w:hAnsiTheme="minorHAnsi" w:cstheme="minorHAnsi"/>
          <w:highlight w:val="cyan"/>
        </w:rPr>
        <w:t xml:space="preserve">enhancing </w:t>
      </w:r>
      <w:r w:rsidRPr="00991746">
        <w:rPr>
          <w:rStyle w:val="Emphasis"/>
          <w:rFonts w:asciiTheme="minorHAnsi" w:hAnsiTheme="minorHAnsi" w:cstheme="minorHAnsi"/>
          <w:highlight w:val="cyan"/>
        </w:rPr>
        <w:t>respect</w:t>
      </w:r>
      <w:r w:rsidRPr="00991746">
        <w:rPr>
          <w:rStyle w:val="StyleUnderline"/>
          <w:rFonts w:asciiTheme="minorHAnsi" w:hAnsiTheme="minorHAnsi" w:cstheme="minorHAnsi"/>
          <w:highlight w:val="cyan"/>
        </w:rPr>
        <w:t xml:space="preserve"> and mutuality</w:t>
      </w:r>
      <w:r w:rsidRPr="00991746">
        <w:rPr>
          <w:rStyle w:val="StyleUnderline"/>
          <w:rFonts w:asciiTheme="minorHAnsi" w:hAnsiTheme="minorHAnsi" w:cstheme="minorHAnsi"/>
        </w:rPr>
        <w:t xml:space="preserve"> across </w:t>
      </w:r>
      <w:r w:rsidRPr="00991746">
        <w:rPr>
          <w:rStyle w:val="Emphasis"/>
          <w:rFonts w:asciiTheme="minorHAnsi" w:hAnsiTheme="minorHAnsi" w:cstheme="minorHAnsi"/>
        </w:rPr>
        <w:t>racial lines</w:t>
      </w:r>
      <w:r w:rsidRPr="00991746">
        <w:rPr>
          <w:rFonts w:asciiTheme="minorHAnsi" w:hAnsiTheme="minorHAnsi" w:cstheme="minorHAnsi"/>
          <w:sz w:val="16"/>
        </w:rPr>
        <w:t xml:space="preserve">. In many workplaces, the goal of building a </w:t>
      </w:r>
      <w:r w:rsidRPr="00991746">
        <w:rPr>
          <w:rStyle w:val="Emphasis"/>
          <w:rFonts w:asciiTheme="minorHAnsi" w:hAnsiTheme="minorHAnsi" w:cstheme="minorHAnsi"/>
          <w:highlight w:val="cyan"/>
        </w:rPr>
        <w:t>strong union</w:t>
      </w:r>
      <w:r w:rsidRPr="00991746">
        <w:rPr>
          <w:rStyle w:val="StyleUnderline"/>
          <w:rFonts w:asciiTheme="minorHAnsi" w:hAnsiTheme="minorHAnsi" w:cstheme="minorHAnsi"/>
          <w:highlight w:val="cyan"/>
        </w:rPr>
        <w:t xml:space="preserve"> cannot be achieved </w:t>
      </w:r>
      <w:r w:rsidRPr="00991746">
        <w:rPr>
          <w:rStyle w:val="Emphasis"/>
          <w:rFonts w:asciiTheme="minorHAnsi" w:hAnsiTheme="minorHAnsi" w:cstheme="minorHAnsi"/>
          <w:highlight w:val="cyan"/>
        </w:rPr>
        <w:t>without diverse workers</w:t>
      </w:r>
      <w:r w:rsidRPr="00991746">
        <w:rPr>
          <w:rStyle w:val="StyleUnderline"/>
          <w:rFonts w:asciiTheme="minorHAnsi" w:hAnsiTheme="minorHAnsi" w:cstheme="minorHAnsi"/>
        </w:rPr>
        <w:t xml:space="preserve"> joining together</w:t>
      </w:r>
      <w:r w:rsidRPr="00991746">
        <w:rPr>
          <w:rFonts w:asciiTheme="minorHAnsi" w:hAnsiTheme="minorHAnsi" w:cstheme="minorHAnsi"/>
          <w:sz w:val="16"/>
        </w:rPr>
        <w:t>.</w:t>
      </w:r>
    </w:p>
    <w:p w14:paraId="358F734B" w14:textId="77777777" w:rsidR="00810DE1" w:rsidRPr="00991746" w:rsidRDefault="00810DE1" w:rsidP="00810DE1">
      <w:pPr>
        <w:rPr>
          <w:rFonts w:asciiTheme="minorHAnsi" w:hAnsiTheme="minorHAnsi" w:cstheme="minorHAnsi"/>
          <w:sz w:val="16"/>
        </w:rPr>
      </w:pPr>
      <w:r w:rsidRPr="00991746">
        <w:rPr>
          <w:rFonts w:asciiTheme="minorHAnsi" w:hAnsiTheme="minorHAnsi" w:cstheme="minorHAnsi"/>
          <w:sz w:val="16"/>
        </w:rPr>
        <w:t xml:space="preserve">Organizations of all kinds shape their members’ political views and broader social attitudes. But unions are unique among non-governmental organizations due to the fact that federal labor law under the </w:t>
      </w:r>
      <w:r w:rsidRPr="00991746">
        <w:rPr>
          <w:rStyle w:val="Emphasis"/>
          <w:rFonts w:asciiTheme="minorHAnsi" w:hAnsiTheme="minorHAnsi" w:cstheme="minorHAnsi"/>
        </w:rPr>
        <w:t>N</w:t>
      </w:r>
      <w:r w:rsidRPr="00991746">
        <w:rPr>
          <w:rFonts w:asciiTheme="minorHAnsi" w:hAnsiTheme="minorHAnsi" w:cstheme="minorHAnsi"/>
          <w:sz w:val="16"/>
        </w:rPr>
        <w:t xml:space="preserve">ational </w:t>
      </w:r>
      <w:r w:rsidRPr="00991746">
        <w:rPr>
          <w:rStyle w:val="Emphasis"/>
          <w:rFonts w:asciiTheme="minorHAnsi" w:hAnsiTheme="minorHAnsi" w:cstheme="minorHAnsi"/>
        </w:rPr>
        <w:t>L</w:t>
      </w:r>
      <w:r w:rsidRPr="00991746">
        <w:rPr>
          <w:rFonts w:asciiTheme="minorHAnsi" w:hAnsiTheme="minorHAnsi" w:cstheme="minorHAnsi"/>
          <w:sz w:val="16"/>
        </w:rPr>
        <w:t xml:space="preserve">abor </w:t>
      </w:r>
      <w:r w:rsidRPr="00991746">
        <w:rPr>
          <w:rStyle w:val="Emphasis"/>
          <w:rFonts w:asciiTheme="minorHAnsi" w:hAnsiTheme="minorHAnsi" w:cstheme="minorHAnsi"/>
        </w:rPr>
        <w:t>R</w:t>
      </w:r>
      <w:r w:rsidRPr="00991746">
        <w:rPr>
          <w:rFonts w:asciiTheme="minorHAnsi" w:hAnsiTheme="minorHAnsi" w:cstheme="minorHAnsi"/>
          <w:sz w:val="16"/>
        </w:rPr>
        <w:t xml:space="preserve">elations </w:t>
      </w:r>
      <w:r w:rsidRPr="00991746">
        <w:rPr>
          <w:rStyle w:val="Emphasis"/>
          <w:rFonts w:asciiTheme="minorHAnsi" w:hAnsiTheme="minorHAnsi" w:cstheme="minorHAnsi"/>
        </w:rPr>
        <w:t>A</w:t>
      </w:r>
      <w:r w:rsidRPr="00991746">
        <w:rPr>
          <w:rFonts w:asciiTheme="minorHAnsi" w:hAnsiTheme="minorHAnsi" w:cstheme="minorHAnsi"/>
          <w:sz w:val="16"/>
        </w:rPr>
        <w:t xml:space="preserve">ct </w:t>
      </w:r>
      <w:r w:rsidRPr="00991746">
        <w:rPr>
          <w:rStyle w:val="Emphasis"/>
          <w:rFonts w:asciiTheme="minorHAnsi" w:hAnsiTheme="minorHAnsi" w:cstheme="minorHAnsi"/>
        </w:rPr>
        <w:t>requires</w:t>
      </w:r>
      <w:r w:rsidRPr="00991746">
        <w:rPr>
          <w:rStyle w:val="StyleUnderline"/>
          <w:rFonts w:asciiTheme="minorHAnsi" w:hAnsiTheme="minorHAnsi" w:cstheme="minorHAnsi"/>
        </w:rPr>
        <w:t xml:space="preserve"> unions to adopt </w:t>
      </w:r>
      <w:r w:rsidRPr="00991746">
        <w:rPr>
          <w:rStyle w:val="Emphasis"/>
          <w:rFonts w:asciiTheme="minorHAnsi" w:hAnsiTheme="minorHAnsi" w:cstheme="minorHAnsi"/>
        </w:rPr>
        <w:t>democratic</w:t>
      </w:r>
      <w:r w:rsidRPr="00991746">
        <w:rPr>
          <w:rStyle w:val="StyleUnderline"/>
          <w:rFonts w:asciiTheme="minorHAnsi" w:hAnsiTheme="minorHAnsi" w:cstheme="minorHAnsi"/>
        </w:rPr>
        <w:t xml:space="preserve"> forms of </w:t>
      </w:r>
      <w:r w:rsidRPr="00991746">
        <w:rPr>
          <w:rStyle w:val="Emphasis"/>
          <w:rFonts w:asciiTheme="minorHAnsi" w:hAnsiTheme="minorHAnsi" w:cstheme="minorHAnsi"/>
        </w:rPr>
        <w:t>governance</w:t>
      </w:r>
      <w:r w:rsidRPr="00991746">
        <w:rPr>
          <w:rStyle w:val="StyleUnderline"/>
          <w:rFonts w:asciiTheme="minorHAnsi" w:hAnsiTheme="minorHAnsi" w:cstheme="minorHAnsi"/>
        </w:rPr>
        <w:t xml:space="preserve"> and</w:t>
      </w:r>
      <w:r w:rsidRPr="00991746">
        <w:rPr>
          <w:rFonts w:asciiTheme="minorHAnsi" w:hAnsiTheme="minorHAnsi" w:cstheme="minorHAnsi"/>
          <w:sz w:val="16"/>
        </w:rPr>
        <w:t xml:space="preserve"> that, in carrying out the union’s collective-bargaining functions, the union has a </w:t>
      </w:r>
      <w:r w:rsidRPr="00991746">
        <w:rPr>
          <w:rStyle w:val="StyleUnderline"/>
          <w:rFonts w:asciiTheme="minorHAnsi" w:hAnsiTheme="minorHAnsi" w:cstheme="minorHAnsi"/>
          <w:highlight w:val="cyan"/>
        </w:rPr>
        <w:t xml:space="preserve">legal duty to </w:t>
      </w:r>
      <w:r w:rsidRPr="00991746">
        <w:rPr>
          <w:rStyle w:val="Emphasis"/>
          <w:rFonts w:asciiTheme="minorHAnsi" w:hAnsiTheme="minorHAnsi" w:cstheme="minorHAnsi"/>
          <w:highlight w:val="cyan"/>
        </w:rPr>
        <w:t>fairly represent</w:t>
      </w:r>
      <w:r w:rsidRPr="00991746">
        <w:rPr>
          <w:rStyle w:val="StyleUnderline"/>
          <w:rFonts w:asciiTheme="minorHAnsi" w:hAnsiTheme="minorHAnsi" w:cstheme="minorHAnsi"/>
        </w:rPr>
        <w:t xml:space="preserve"> all workers in the relevant bargaining unit</w:t>
      </w:r>
      <w:r w:rsidRPr="00991746">
        <w:rPr>
          <w:rFonts w:asciiTheme="minorHAnsi" w:hAnsiTheme="minorHAnsi" w:cstheme="minorHAnsi"/>
          <w:sz w:val="16"/>
        </w:rPr>
        <w:t xml:space="preserve">.Footnote1 Furthermore, unions establish </w:t>
      </w:r>
      <w:r w:rsidRPr="00991746">
        <w:rPr>
          <w:rStyle w:val="Emphasis"/>
          <w:rFonts w:asciiTheme="minorHAnsi" w:hAnsiTheme="minorHAnsi" w:cstheme="minorHAnsi"/>
        </w:rPr>
        <w:t>contracts</w:t>
      </w:r>
      <w:r w:rsidRPr="00991746">
        <w:rPr>
          <w:rStyle w:val="StyleUnderline"/>
          <w:rFonts w:asciiTheme="minorHAnsi" w:hAnsiTheme="minorHAnsi" w:cstheme="minorHAnsi"/>
        </w:rPr>
        <w:t xml:space="preserve"> with their employers via </w:t>
      </w:r>
      <w:r w:rsidRPr="00991746">
        <w:rPr>
          <w:rStyle w:val="Emphasis"/>
          <w:rFonts w:asciiTheme="minorHAnsi" w:hAnsiTheme="minorHAnsi" w:cstheme="minorHAnsi"/>
        </w:rPr>
        <w:t>c</w:t>
      </w:r>
      <w:r w:rsidRPr="00991746">
        <w:rPr>
          <w:rFonts w:asciiTheme="minorHAnsi" w:hAnsiTheme="minorHAnsi" w:cstheme="minorHAnsi"/>
          <w:sz w:val="16"/>
        </w:rPr>
        <w:t xml:space="preserve">ollectively </w:t>
      </w:r>
      <w:r w:rsidRPr="00991746">
        <w:rPr>
          <w:rStyle w:val="Emphasis"/>
          <w:rFonts w:asciiTheme="minorHAnsi" w:hAnsiTheme="minorHAnsi" w:cstheme="minorHAnsi"/>
        </w:rPr>
        <w:t>b</w:t>
      </w:r>
      <w:r w:rsidRPr="00991746">
        <w:rPr>
          <w:rFonts w:asciiTheme="minorHAnsi" w:hAnsiTheme="minorHAnsi" w:cstheme="minorHAnsi"/>
          <w:sz w:val="16"/>
        </w:rPr>
        <w:t xml:space="preserve">argained </w:t>
      </w:r>
      <w:r w:rsidRPr="00991746">
        <w:rPr>
          <w:rStyle w:val="Emphasis"/>
          <w:rFonts w:asciiTheme="minorHAnsi" w:hAnsiTheme="minorHAnsi" w:cstheme="minorHAnsi"/>
        </w:rPr>
        <w:t>a</w:t>
      </w:r>
      <w:r w:rsidRPr="00991746">
        <w:rPr>
          <w:rFonts w:asciiTheme="minorHAnsi" w:hAnsiTheme="minorHAnsi" w:cstheme="minorHAnsi"/>
          <w:sz w:val="16"/>
        </w:rPr>
        <w:t xml:space="preserve">greements that provide </w:t>
      </w:r>
      <w:r w:rsidRPr="00991746">
        <w:rPr>
          <w:rStyle w:val="Emphasis"/>
          <w:rFonts w:asciiTheme="minorHAnsi" w:hAnsiTheme="minorHAnsi" w:cstheme="minorHAnsi"/>
          <w:highlight w:val="cyan"/>
        </w:rPr>
        <w:t>just cause</w:t>
      </w:r>
      <w:r w:rsidRPr="00991746">
        <w:rPr>
          <w:rStyle w:val="StyleUnderline"/>
          <w:rFonts w:asciiTheme="minorHAnsi" w:hAnsiTheme="minorHAnsi" w:cstheme="minorHAnsi"/>
          <w:highlight w:val="cyan"/>
        </w:rPr>
        <w:t xml:space="preserve"> protections against termination, enabling</w:t>
      </w:r>
      <w:r w:rsidRPr="00991746">
        <w:rPr>
          <w:rStyle w:val="StyleUnderline"/>
          <w:rFonts w:asciiTheme="minorHAnsi" w:hAnsiTheme="minorHAnsi" w:cstheme="minorHAnsi"/>
        </w:rPr>
        <w:t xml:space="preserve"> </w:t>
      </w:r>
      <w:r w:rsidRPr="00991746">
        <w:rPr>
          <w:rStyle w:val="Emphasis"/>
          <w:rFonts w:asciiTheme="minorHAnsi" w:hAnsiTheme="minorHAnsi" w:cstheme="minorHAnsi"/>
        </w:rPr>
        <w:t xml:space="preserve">further </w:t>
      </w:r>
      <w:r w:rsidRPr="00991746">
        <w:rPr>
          <w:rStyle w:val="Emphasis"/>
          <w:rFonts w:asciiTheme="minorHAnsi" w:hAnsiTheme="minorHAnsi" w:cstheme="minorHAnsi"/>
          <w:highlight w:val="cyan"/>
        </w:rPr>
        <w:t>protections</w:t>
      </w:r>
      <w:r w:rsidRPr="00991746">
        <w:rPr>
          <w:rStyle w:val="StyleUnderline"/>
          <w:rFonts w:asciiTheme="minorHAnsi" w:hAnsiTheme="minorHAnsi" w:cstheme="minorHAnsi"/>
          <w:highlight w:val="cyan"/>
        </w:rPr>
        <w:t xml:space="preserve"> against racial</w:t>
      </w:r>
      <w:r w:rsidRPr="00991746">
        <w:rPr>
          <w:rStyle w:val="StyleUnderline"/>
          <w:rFonts w:asciiTheme="minorHAnsi" w:hAnsiTheme="minorHAnsi" w:cstheme="minorHAnsi"/>
        </w:rPr>
        <w:t xml:space="preserve"> and other forms of </w:t>
      </w:r>
      <w:r w:rsidRPr="00991746">
        <w:rPr>
          <w:rStyle w:val="Emphasis"/>
          <w:rFonts w:asciiTheme="minorHAnsi" w:hAnsiTheme="minorHAnsi" w:cstheme="minorHAnsi"/>
          <w:highlight w:val="cyan"/>
        </w:rPr>
        <w:t>discrimination</w:t>
      </w:r>
      <w:r w:rsidRPr="00991746">
        <w:rPr>
          <w:rStyle w:val="StyleUnderline"/>
          <w:rFonts w:asciiTheme="minorHAnsi" w:hAnsiTheme="minorHAnsi" w:cstheme="minorHAnsi"/>
        </w:rPr>
        <w:t xml:space="preserve"> in the workplace</w:t>
      </w:r>
      <w:r w:rsidRPr="00991746">
        <w:rPr>
          <w:rFonts w:asciiTheme="minorHAnsi" w:hAnsiTheme="minorHAnsi" w:cstheme="minorHAnsi"/>
          <w:sz w:val="16"/>
        </w:rPr>
        <w:t>.</w:t>
      </w:r>
    </w:p>
    <w:p w14:paraId="5B46E773" w14:textId="77777777" w:rsidR="00810DE1" w:rsidRPr="00991746" w:rsidRDefault="00810DE1" w:rsidP="00810DE1">
      <w:pPr>
        <w:rPr>
          <w:rFonts w:asciiTheme="minorHAnsi" w:hAnsiTheme="minorHAnsi" w:cstheme="minorHAnsi"/>
          <w:sz w:val="16"/>
        </w:rPr>
      </w:pPr>
      <w:r w:rsidRPr="00991746">
        <w:rPr>
          <w:rFonts w:asciiTheme="minorHAnsi" w:hAnsiTheme="minorHAnsi" w:cstheme="minorHAnsi"/>
          <w:sz w:val="16"/>
        </w:rPr>
        <w:t xml:space="preserve">Unions influence their members’ political and social preferences through a number of different means, such as </w:t>
      </w:r>
      <w:r w:rsidRPr="00991746">
        <w:rPr>
          <w:rStyle w:val="Emphasis"/>
          <w:rFonts w:asciiTheme="minorHAnsi" w:hAnsiTheme="minorHAnsi" w:cstheme="minorHAnsi"/>
        </w:rPr>
        <w:t>exposing</w:t>
      </w:r>
      <w:r w:rsidRPr="00991746">
        <w:rPr>
          <w:rStyle w:val="StyleUnderline"/>
          <w:rFonts w:asciiTheme="minorHAnsi" w:hAnsiTheme="minorHAnsi" w:cstheme="minorHAnsi"/>
        </w:rPr>
        <w:t xml:space="preserve"> them to relevant </w:t>
      </w:r>
      <w:r w:rsidRPr="00991746">
        <w:rPr>
          <w:rStyle w:val="Emphasis"/>
          <w:rFonts w:asciiTheme="minorHAnsi" w:hAnsiTheme="minorHAnsi" w:cstheme="minorHAnsi"/>
        </w:rPr>
        <w:t>political knowledge</w:t>
      </w:r>
      <w:r w:rsidRPr="00991746">
        <w:rPr>
          <w:rFonts w:asciiTheme="minorHAnsi" w:hAnsiTheme="minorHAnsi" w:cstheme="minorHAnsi"/>
          <w:sz w:val="16"/>
        </w:rPr>
        <w:t xml:space="preserve"> (Kim &amp; Margalit Reference Kim and Yotam2017) and </w:t>
      </w:r>
      <w:r w:rsidRPr="00991746">
        <w:rPr>
          <w:rStyle w:val="StyleUnderline"/>
          <w:rFonts w:asciiTheme="minorHAnsi" w:hAnsiTheme="minorHAnsi" w:cstheme="minorHAnsi"/>
        </w:rPr>
        <w:t xml:space="preserve">increasing </w:t>
      </w:r>
      <w:r w:rsidRPr="00991746">
        <w:rPr>
          <w:rStyle w:val="Emphasis"/>
          <w:rFonts w:asciiTheme="minorHAnsi" w:hAnsiTheme="minorHAnsi" w:cstheme="minorHAnsi"/>
        </w:rPr>
        <w:t>interactions</w:t>
      </w:r>
      <w:r w:rsidRPr="00991746">
        <w:rPr>
          <w:rStyle w:val="StyleUnderline"/>
          <w:rFonts w:asciiTheme="minorHAnsi" w:hAnsiTheme="minorHAnsi" w:cstheme="minorHAnsi"/>
        </w:rPr>
        <w:t xml:space="preserve"> with other </w:t>
      </w:r>
      <w:r w:rsidRPr="00991746">
        <w:rPr>
          <w:rStyle w:val="Emphasis"/>
          <w:rFonts w:asciiTheme="minorHAnsi" w:hAnsiTheme="minorHAnsi" w:cstheme="minorHAnsi"/>
        </w:rPr>
        <w:t>unionized workers</w:t>
      </w:r>
      <w:r w:rsidRPr="00991746">
        <w:rPr>
          <w:rFonts w:asciiTheme="minorHAnsi" w:hAnsiTheme="minorHAnsi" w:cstheme="minorHAnsi"/>
          <w:sz w:val="16"/>
        </w:rPr>
        <w:t xml:space="preserve"> (Ahlquist et al. Reference Ahlquist, Clayton and Levi2014). Research has shown that </w:t>
      </w:r>
      <w:r w:rsidRPr="00991746">
        <w:rPr>
          <w:rStyle w:val="Emphasis"/>
          <w:rFonts w:asciiTheme="minorHAnsi" w:hAnsiTheme="minorHAnsi" w:cstheme="minorHAnsi"/>
          <w:highlight w:val="cyan"/>
        </w:rPr>
        <w:t>direct interactions</w:t>
      </w:r>
      <w:r w:rsidRPr="00991746">
        <w:rPr>
          <w:rFonts w:asciiTheme="minorHAnsi" w:hAnsiTheme="minorHAnsi" w:cstheme="minorHAnsi"/>
          <w:sz w:val="16"/>
        </w:rPr>
        <w:t xml:space="preserve"> between a diverse group of workers can </w:t>
      </w:r>
      <w:r w:rsidRPr="00991746">
        <w:rPr>
          <w:rStyle w:val="StyleUnderline"/>
          <w:rFonts w:asciiTheme="minorHAnsi" w:hAnsiTheme="minorHAnsi" w:cstheme="minorHAnsi"/>
          <w:highlight w:val="cyan"/>
        </w:rPr>
        <w:t>promote</w:t>
      </w:r>
      <w:r w:rsidRPr="00991746">
        <w:rPr>
          <w:rStyle w:val="StyleUnderline"/>
          <w:rFonts w:asciiTheme="minorHAnsi" w:hAnsiTheme="minorHAnsi" w:cstheme="minorHAnsi"/>
        </w:rPr>
        <w:t xml:space="preserve"> greater </w:t>
      </w:r>
      <w:r w:rsidRPr="00991746">
        <w:rPr>
          <w:rStyle w:val="Emphasis"/>
          <w:rFonts w:asciiTheme="minorHAnsi" w:hAnsiTheme="minorHAnsi" w:cstheme="minorHAnsi"/>
          <w:highlight w:val="cyan"/>
        </w:rPr>
        <w:t>tolerance</w:t>
      </w:r>
      <w:r w:rsidRPr="00991746">
        <w:rPr>
          <w:rStyle w:val="StyleUnderline"/>
          <w:rFonts w:asciiTheme="minorHAnsi" w:hAnsiTheme="minorHAnsi" w:cstheme="minorHAnsi"/>
          <w:highlight w:val="cyan"/>
        </w:rPr>
        <w:t xml:space="preserve"> toward </w:t>
      </w:r>
      <w:r w:rsidRPr="00991746">
        <w:rPr>
          <w:rStyle w:val="Emphasis"/>
          <w:rFonts w:asciiTheme="minorHAnsi" w:hAnsiTheme="minorHAnsi" w:cstheme="minorHAnsi"/>
          <w:highlight w:val="cyan"/>
        </w:rPr>
        <w:t>politically distant</w:t>
      </w:r>
      <w:r w:rsidRPr="00991746">
        <w:rPr>
          <w:rStyle w:val="StyleUnderline"/>
          <w:rFonts w:asciiTheme="minorHAnsi" w:hAnsiTheme="minorHAnsi" w:cstheme="minorHAnsi"/>
          <w:highlight w:val="cyan"/>
        </w:rPr>
        <w:t xml:space="preserve"> individuals</w:t>
      </w:r>
      <w:r w:rsidRPr="00991746">
        <w:rPr>
          <w:rStyle w:val="StyleUnderline"/>
          <w:rFonts w:asciiTheme="minorHAnsi" w:hAnsiTheme="minorHAnsi" w:cstheme="minorHAnsi"/>
        </w:rPr>
        <w:t xml:space="preserve">, leading to </w:t>
      </w:r>
      <w:r w:rsidRPr="00991746">
        <w:rPr>
          <w:rStyle w:val="Emphasis"/>
          <w:rFonts w:asciiTheme="minorHAnsi" w:hAnsiTheme="minorHAnsi" w:cstheme="minorHAnsi"/>
        </w:rPr>
        <w:t>interpersonal links</w:t>
      </w:r>
      <w:r w:rsidRPr="00991746">
        <w:rPr>
          <w:rStyle w:val="StyleUnderline"/>
          <w:rFonts w:asciiTheme="minorHAnsi" w:hAnsiTheme="minorHAnsi" w:cstheme="minorHAnsi"/>
        </w:rPr>
        <w:t xml:space="preserve"> that ultimately </w:t>
      </w:r>
      <w:r w:rsidRPr="00991746">
        <w:rPr>
          <w:rStyle w:val="Emphasis"/>
          <w:rFonts w:asciiTheme="minorHAnsi" w:hAnsiTheme="minorHAnsi" w:cstheme="minorHAnsi"/>
        </w:rPr>
        <w:t>motivate</w:t>
      </w:r>
      <w:r w:rsidRPr="00991746">
        <w:rPr>
          <w:rStyle w:val="StyleUnderline"/>
          <w:rFonts w:asciiTheme="minorHAnsi" w:hAnsiTheme="minorHAnsi" w:cstheme="minorHAnsi"/>
        </w:rPr>
        <w:t xml:space="preserve"> more encompassing political views</w:t>
      </w:r>
      <w:r w:rsidRPr="00991746">
        <w:rPr>
          <w:rFonts w:asciiTheme="minorHAnsi" w:hAnsiTheme="minorHAnsi" w:cstheme="minorHAnsi"/>
          <w:sz w:val="16"/>
        </w:rPr>
        <w:t xml:space="preserve"> (Mutz Reference Mutz2002). Unions’ organizational structures can be important for their ability to </w:t>
      </w:r>
      <w:r w:rsidRPr="00991746">
        <w:rPr>
          <w:rStyle w:val="StyleUnderline"/>
          <w:rFonts w:asciiTheme="minorHAnsi" w:hAnsiTheme="minorHAnsi" w:cstheme="minorHAnsi"/>
          <w:highlight w:val="cyan"/>
        </w:rPr>
        <w:t>facilitate</w:t>
      </w:r>
      <w:r w:rsidRPr="00991746">
        <w:rPr>
          <w:rStyle w:val="StyleUnderline"/>
          <w:rFonts w:asciiTheme="minorHAnsi" w:hAnsiTheme="minorHAnsi" w:cstheme="minorHAnsi"/>
        </w:rPr>
        <w:t xml:space="preserve"> </w:t>
      </w:r>
      <w:r w:rsidRPr="00991746">
        <w:rPr>
          <w:rStyle w:val="Emphasis"/>
          <w:rFonts w:asciiTheme="minorHAnsi" w:hAnsiTheme="minorHAnsi" w:cstheme="minorHAnsi"/>
        </w:rPr>
        <w:t xml:space="preserve">political </w:t>
      </w:r>
      <w:r w:rsidRPr="00991746">
        <w:rPr>
          <w:rStyle w:val="Emphasis"/>
          <w:rFonts w:asciiTheme="minorHAnsi" w:hAnsiTheme="minorHAnsi" w:cstheme="minorHAnsi"/>
          <w:highlight w:val="cyan"/>
        </w:rPr>
        <w:t>socialization</w:t>
      </w:r>
      <w:r w:rsidRPr="00991746">
        <w:rPr>
          <w:rStyle w:val="StyleUnderline"/>
          <w:rFonts w:asciiTheme="minorHAnsi" w:hAnsiTheme="minorHAnsi" w:cstheme="minorHAnsi"/>
        </w:rPr>
        <w:t xml:space="preserve"> through the dissemination and sharing of </w:t>
      </w:r>
      <w:r w:rsidRPr="00991746">
        <w:rPr>
          <w:rStyle w:val="Emphasis"/>
          <w:rFonts w:asciiTheme="minorHAnsi" w:hAnsiTheme="minorHAnsi" w:cstheme="minorHAnsi"/>
        </w:rPr>
        <w:t>political info</w:t>
      </w:r>
      <w:r w:rsidRPr="00991746">
        <w:rPr>
          <w:rStyle w:val="StyleUnderline"/>
          <w:rFonts w:asciiTheme="minorHAnsi" w:hAnsiTheme="minorHAnsi" w:cstheme="minorHAnsi"/>
        </w:rPr>
        <w:t>rmation</w:t>
      </w:r>
      <w:r w:rsidRPr="00991746">
        <w:rPr>
          <w:rFonts w:asciiTheme="minorHAnsi" w:hAnsiTheme="minorHAnsi" w:cstheme="minorHAnsi"/>
          <w:sz w:val="16"/>
        </w:rPr>
        <w:t xml:space="preserve"> among workers as well as the </w:t>
      </w:r>
      <w:r w:rsidRPr="00991746">
        <w:rPr>
          <w:rStyle w:val="Emphasis"/>
          <w:rFonts w:asciiTheme="minorHAnsi" w:hAnsiTheme="minorHAnsi" w:cstheme="minorHAnsi"/>
          <w:highlight w:val="cyan"/>
        </w:rPr>
        <w:t>mobilization</w:t>
      </w:r>
      <w:r w:rsidRPr="00991746">
        <w:rPr>
          <w:rStyle w:val="StyleUnderline"/>
          <w:rFonts w:asciiTheme="minorHAnsi" w:hAnsiTheme="minorHAnsi" w:cstheme="minorHAnsi"/>
        </w:rPr>
        <w:t xml:space="preserve"> of those workers </w:t>
      </w:r>
      <w:r w:rsidRPr="00991746">
        <w:rPr>
          <w:rStyle w:val="StyleUnderline"/>
          <w:rFonts w:asciiTheme="minorHAnsi" w:hAnsiTheme="minorHAnsi" w:cstheme="minorHAnsi"/>
          <w:highlight w:val="cyan"/>
        </w:rPr>
        <w:t xml:space="preserve">in union </w:t>
      </w:r>
      <w:r w:rsidRPr="00991746">
        <w:rPr>
          <w:rStyle w:val="Emphasis"/>
          <w:rFonts w:asciiTheme="minorHAnsi" w:hAnsiTheme="minorHAnsi" w:cstheme="minorHAnsi"/>
          <w:highlight w:val="cyan"/>
        </w:rPr>
        <w:t>election drives</w:t>
      </w:r>
      <w:r w:rsidRPr="00991746">
        <w:rPr>
          <w:rStyle w:val="StyleUnderline"/>
          <w:rFonts w:asciiTheme="minorHAnsi" w:hAnsiTheme="minorHAnsi" w:cstheme="minorHAnsi"/>
        </w:rPr>
        <w:t xml:space="preserve"> and contract negotiations</w:t>
      </w:r>
      <w:r w:rsidRPr="00991746">
        <w:rPr>
          <w:rFonts w:asciiTheme="minorHAnsi" w:hAnsiTheme="minorHAnsi" w:cstheme="minorHAnsi"/>
          <w:sz w:val="16"/>
        </w:rPr>
        <w:t xml:space="preserve"> (Ahlquist &amp; Levi Reference Ahlquist and Levi2013; MacDonald Reference MacDonald2020; Rosenfeld Reference Rosenfeld2014; Sobieraj &amp; White Reference Sobieraj and White2004).</w:t>
      </w:r>
    </w:p>
    <w:p w14:paraId="4A2A137F" w14:textId="77777777" w:rsidR="00810DE1" w:rsidRPr="00991746" w:rsidRDefault="00810DE1" w:rsidP="00810DE1">
      <w:pPr>
        <w:rPr>
          <w:rFonts w:asciiTheme="minorHAnsi" w:hAnsiTheme="minorHAnsi" w:cstheme="minorHAnsi"/>
          <w:sz w:val="16"/>
        </w:rPr>
      </w:pPr>
      <w:r w:rsidRPr="00991746">
        <w:rPr>
          <w:rFonts w:asciiTheme="minorHAnsi" w:hAnsiTheme="minorHAnsi" w:cstheme="minorHAnsi"/>
          <w:sz w:val="16"/>
        </w:rPr>
        <w:t xml:space="preserve">Most people work to sustain themselves. In an increasingly diverse society, the </w:t>
      </w:r>
      <w:r w:rsidRPr="00991746">
        <w:rPr>
          <w:rStyle w:val="Emphasis"/>
          <w:rFonts w:asciiTheme="minorHAnsi" w:hAnsiTheme="minorHAnsi" w:cstheme="minorHAnsi"/>
        </w:rPr>
        <w:t>workplace</w:t>
      </w:r>
      <w:r w:rsidRPr="00991746">
        <w:rPr>
          <w:rStyle w:val="StyleUnderline"/>
          <w:rFonts w:asciiTheme="minorHAnsi" w:hAnsiTheme="minorHAnsi" w:cstheme="minorHAnsi"/>
        </w:rPr>
        <w:t xml:space="preserve"> is often the site with which people </w:t>
      </w:r>
      <w:r w:rsidRPr="00991746">
        <w:rPr>
          <w:rStyle w:val="Emphasis"/>
          <w:rFonts w:asciiTheme="minorHAnsi" w:hAnsiTheme="minorHAnsi" w:cstheme="minorHAnsi"/>
        </w:rPr>
        <w:t>interact</w:t>
      </w:r>
      <w:r w:rsidRPr="00991746">
        <w:rPr>
          <w:rStyle w:val="StyleUnderline"/>
          <w:rFonts w:asciiTheme="minorHAnsi" w:hAnsiTheme="minorHAnsi" w:cstheme="minorHAnsi"/>
        </w:rPr>
        <w:t xml:space="preserve"> with others</w:t>
      </w:r>
      <w:r w:rsidRPr="00991746">
        <w:rPr>
          <w:rFonts w:asciiTheme="minorHAnsi" w:hAnsiTheme="minorHAnsi" w:cstheme="minorHAnsi"/>
          <w:sz w:val="16"/>
        </w:rPr>
        <w:t xml:space="preserve">, at least sometimes engaging with people demographically different from themselves. At the very least, such </w:t>
      </w:r>
      <w:r w:rsidRPr="00991746">
        <w:rPr>
          <w:rStyle w:val="StyleUnderline"/>
          <w:rFonts w:asciiTheme="minorHAnsi" w:hAnsiTheme="minorHAnsi" w:cstheme="minorHAnsi"/>
        </w:rPr>
        <w:t xml:space="preserve">exposure is </w:t>
      </w:r>
      <w:r w:rsidRPr="00991746">
        <w:rPr>
          <w:rStyle w:val="Emphasis"/>
          <w:rFonts w:asciiTheme="minorHAnsi" w:hAnsiTheme="minorHAnsi" w:cstheme="minorHAnsi"/>
          <w:highlight w:val="cyan"/>
        </w:rPr>
        <w:t>greater</w:t>
      </w:r>
      <w:r w:rsidRPr="00991746">
        <w:rPr>
          <w:rStyle w:val="StyleUnderline"/>
          <w:rFonts w:asciiTheme="minorHAnsi" w:hAnsiTheme="minorHAnsi" w:cstheme="minorHAnsi"/>
          <w:highlight w:val="cyan"/>
        </w:rPr>
        <w:t xml:space="preserve"> than</w:t>
      </w:r>
      <w:r w:rsidRPr="00991746">
        <w:rPr>
          <w:rStyle w:val="StyleUnderline"/>
          <w:rFonts w:asciiTheme="minorHAnsi" w:hAnsiTheme="minorHAnsi" w:cstheme="minorHAnsi"/>
        </w:rPr>
        <w:t xml:space="preserve"> many </w:t>
      </w:r>
      <w:r w:rsidRPr="00991746">
        <w:rPr>
          <w:rStyle w:val="Emphasis"/>
          <w:rFonts w:asciiTheme="minorHAnsi" w:hAnsiTheme="minorHAnsi" w:cstheme="minorHAnsi"/>
          <w:highlight w:val="cyan"/>
        </w:rPr>
        <w:t>voluntary sites</w:t>
      </w:r>
      <w:r w:rsidRPr="00991746">
        <w:rPr>
          <w:rStyle w:val="StyleUnderline"/>
          <w:rFonts w:asciiTheme="minorHAnsi" w:hAnsiTheme="minorHAnsi" w:cstheme="minorHAnsi"/>
          <w:highlight w:val="cyan"/>
        </w:rPr>
        <w:t xml:space="preserve"> of</w:t>
      </w:r>
      <w:r w:rsidRPr="00991746">
        <w:rPr>
          <w:rStyle w:val="StyleUnderline"/>
          <w:rFonts w:asciiTheme="minorHAnsi" w:hAnsiTheme="minorHAnsi" w:cstheme="minorHAnsi"/>
        </w:rPr>
        <w:t xml:space="preserve"> congregating and </w:t>
      </w:r>
      <w:r w:rsidRPr="00991746">
        <w:rPr>
          <w:rStyle w:val="Emphasis"/>
          <w:rFonts w:asciiTheme="minorHAnsi" w:hAnsiTheme="minorHAnsi" w:cstheme="minorHAnsi"/>
          <w:highlight w:val="cyan"/>
        </w:rPr>
        <w:t>networking</w:t>
      </w:r>
      <w:r w:rsidRPr="00991746">
        <w:rPr>
          <w:rFonts w:asciiTheme="minorHAnsi" w:hAnsiTheme="minorHAnsi" w:cstheme="minorHAnsi"/>
          <w:sz w:val="16"/>
        </w:rPr>
        <w:t xml:space="preserve">, such as </w:t>
      </w:r>
      <w:r w:rsidRPr="00991746">
        <w:rPr>
          <w:rStyle w:val="StyleUnderline"/>
          <w:rFonts w:asciiTheme="minorHAnsi" w:hAnsiTheme="minorHAnsi" w:cstheme="minorHAnsi"/>
        </w:rPr>
        <w:t xml:space="preserve">churches, neighborhoods, and many </w:t>
      </w:r>
      <w:r w:rsidRPr="00991746">
        <w:rPr>
          <w:rStyle w:val="Emphasis"/>
          <w:rFonts w:asciiTheme="minorHAnsi" w:hAnsiTheme="minorHAnsi" w:cstheme="minorHAnsi"/>
        </w:rPr>
        <w:t>social activities</w:t>
      </w:r>
      <w:r w:rsidRPr="00991746">
        <w:rPr>
          <w:rFonts w:asciiTheme="minorHAnsi" w:hAnsiTheme="minorHAnsi" w:cstheme="minorHAnsi"/>
          <w:sz w:val="16"/>
        </w:rPr>
        <w:t xml:space="preserve">. By extension, the membership of unions, as workforce representatives, is likely to feature a degree of diversity that’s </w:t>
      </w:r>
      <w:r w:rsidRPr="00991746">
        <w:rPr>
          <w:rStyle w:val="Emphasis"/>
          <w:rFonts w:asciiTheme="minorHAnsi" w:hAnsiTheme="minorHAnsi" w:cstheme="minorHAnsi"/>
          <w:highlight w:val="cyan"/>
        </w:rPr>
        <w:t>higher</w:t>
      </w:r>
      <w:r w:rsidRPr="00991746">
        <w:rPr>
          <w:rStyle w:val="StyleUnderline"/>
          <w:rFonts w:asciiTheme="minorHAnsi" w:hAnsiTheme="minorHAnsi" w:cstheme="minorHAnsi"/>
          <w:highlight w:val="cyan"/>
        </w:rPr>
        <w:t xml:space="preserve"> than</w:t>
      </w:r>
      <w:r w:rsidRPr="00991746">
        <w:rPr>
          <w:rStyle w:val="StyleUnderline"/>
          <w:rFonts w:asciiTheme="minorHAnsi" w:hAnsiTheme="minorHAnsi" w:cstheme="minorHAnsi"/>
        </w:rPr>
        <w:t xml:space="preserve"> in other types of </w:t>
      </w:r>
      <w:r w:rsidRPr="00991746">
        <w:rPr>
          <w:rStyle w:val="Emphasis"/>
          <w:rFonts w:asciiTheme="minorHAnsi" w:hAnsiTheme="minorHAnsi" w:cstheme="minorHAnsi"/>
          <w:highlight w:val="cyan"/>
        </w:rPr>
        <w:t>community formations</w:t>
      </w:r>
      <w:r w:rsidRPr="00991746">
        <w:rPr>
          <w:rFonts w:asciiTheme="minorHAnsi" w:hAnsiTheme="minorHAnsi" w:cstheme="minorHAnsi"/>
          <w:sz w:val="16"/>
        </w:rPr>
        <w:t xml:space="preserve">. Unlike other organizational vehicles, unions have </w:t>
      </w:r>
      <w:r w:rsidRPr="00991746">
        <w:rPr>
          <w:rStyle w:val="Emphasis"/>
          <w:rFonts w:asciiTheme="minorHAnsi" w:hAnsiTheme="minorHAnsi" w:cstheme="minorHAnsi"/>
          <w:highlight w:val="cyan"/>
        </w:rPr>
        <w:t>incentives</w:t>
      </w:r>
      <w:r w:rsidRPr="00991746">
        <w:rPr>
          <w:rStyle w:val="StyleUnderline"/>
          <w:rFonts w:asciiTheme="minorHAnsi" w:hAnsiTheme="minorHAnsi" w:cstheme="minorHAnsi"/>
          <w:highlight w:val="cyan"/>
        </w:rPr>
        <w:t xml:space="preserve"> to mobilize </w:t>
      </w:r>
      <w:r w:rsidRPr="00991746">
        <w:rPr>
          <w:rStyle w:val="Emphasis"/>
          <w:rFonts w:asciiTheme="minorHAnsi" w:hAnsiTheme="minorHAnsi" w:cstheme="minorHAnsi"/>
          <w:highlight w:val="cyan"/>
        </w:rPr>
        <w:t>large numbers</w:t>
      </w:r>
      <w:r w:rsidRPr="00991746">
        <w:rPr>
          <w:rFonts w:asciiTheme="minorHAnsi" w:hAnsiTheme="minorHAnsi" w:cstheme="minorHAnsi"/>
          <w:sz w:val="16"/>
        </w:rPr>
        <w:t xml:space="preserve"> within a workforce to </w:t>
      </w:r>
      <w:r w:rsidRPr="00991746">
        <w:rPr>
          <w:rStyle w:val="StyleUnderline"/>
          <w:rFonts w:asciiTheme="minorHAnsi" w:hAnsiTheme="minorHAnsi" w:cstheme="minorHAnsi"/>
        </w:rPr>
        <w:t xml:space="preserve">maintain their </w:t>
      </w:r>
      <w:r w:rsidRPr="00991746">
        <w:rPr>
          <w:rStyle w:val="Emphasis"/>
          <w:rFonts w:asciiTheme="minorHAnsi" w:hAnsiTheme="minorHAnsi" w:cstheme="minorHAnsi"/>
        </w:rPr>
        <w:t>presence</w:t>
      </w:r>
      <w:r w:rsidRPr="00991746">
        <w:rPr>
          <w:rFonts w:asciiTheme="minorHAnsi" w:hAnsiTheme="minorHAnsi" w:cstheme="minorHAnsi"/>
          <w:sz w:val="16"/>
        </w:rPr>
        <w:t xml:space="preserve">; as such, unions frequently </w:t>
      </w:r>
      <w:r w:rsidRPr="00991746">
        <w:rPr>
          <w:rStyle w:val="StyleUnderline"/>
          <w:rFonts w:asciiTheme="minorHAnsi" w:hAnsiTheme="minorHAnsi" w:cstheme="minorHAnsi"/>
        </w:rPr>
        <w:t xml:space="preserve">pull from </w:t>
      </w:r>
      <w:r w:rsidRPr="00991746">
        <w:rPr>
          <w:rStyle w:val="Emphasis"/>
          <w:rFonts w:asciiTheme="minorHAnsi" w:hAnsiTheme="minorHAnsi" w:cstheme="minorHAnsi"/>
        </w:rPr>
        <w:t>disparate backgrounds</w:t>
      </w:r>
      <w:r w:rsidRPr="00991746">
        <w:rPr>
          <w:rStyle w:val="StyleUnderline"/>
          <w:rFonts w:asciiTheme="minorHAnsi" w:hAnsiTheme="minorHAnsi" w:cstheme="minorHAnsi"/>
        </w:rPr>
        <w:t xml:space="preserve"> and encourage those workers to see </w:t>
      </w:r>
      <w:r w:rsidRPr="00991746">
        <w:rPr>
          <w:rStyle w:val="Emphasis"/>
          <w:rFonts w:asciiTheme="minorHAnsi" w:hAnsiTheme="minorHAnsi" w:cstheme="minorHAnsi"/>
        </w:rPr>
        <w:t>commonalities</w:t>
      </w:r>
      <w:r w:rsidRPr="00991746">
        <w:rPr>
          <w:rFonts w:asciiTheme="minorHAnsi" w:hAnsiTheme="minorHAnsi" w:cstheme="minorHAnsi"/>
          <w:sz w:val="16"/>
        </w:rPr>
        <w:t xml:space="preserve">. Union leaders </w:t>
      </w:r>
      <w:r w:rsidRPr="00991746">
        <w:rPr>
          <w:rStyle w:val="Emphasis"/>
          <w:rFonts w:asciiTheme="minorHAnsi" w:hAnsiTheme="minorHAnsi" w:cstheme="minorHAnsi"/>
        </w:rPr>
        <w:t>need</w:t>
      </w:r>
      <w:r w:rsidRPr="00991746">
        <w:rPr>
          <w:rStyle w:val="StyleUnderline"/>
          <w:rFonts w:asciiTheme="minorHAnsi" w:hAnsiTheme="minorHAnsi" w:cstheme="minorHAnsi"/>
        </w:rPr>
        <w:t xml:space="preserve"> to recruit </w:t>
      </w:r>
      <w:r w:rsidRPr="00991746">
        <w:rPr>
          <w:rStyle w:val="Emphasis"/>
          <w:rFonts w:asciiTheme="minorHAnsi" w:hAnsiTheme="minorHAnsi" w:cstheme="minorHAnsi"/>
        </w:rPr>
        <w:t>workers of color</w:t>
      </w:r>
      <w:r w:rsidRPr="00991746">
        <w:rPr>
          <w:rStyle w:val="StyleUnderline"/>
          <w:rFonts w:asciiTheme="minorHAnsi" w:hAnsiTheme="minorHAnsi" w:cstheme="minorHAnsi"/>
        </w:rPr>
        <w:t xml:space="preserve"> in order to achieve </w:t>
      </w:r>
      <w:r w:rsidRPr="00991746">
        <w:rPr>
          <w:rStyle w:val="Emphasis"/>
          <w:rFonts w:asciiTheme="minorHAnsi" w:hAnsiTheme="minorHAnsi" w:cstheme="minorHAnsi"/>
        </w:rPr>
        <w:t>majority memberships</w:t>
      </w:r>
      <w:r w:rsidRPr="00991746">
        <w:rPr>
          <w:rStyle w:val="StyleUnderline"/>
          <w:rFonts w:asciiTheme="minorHAnsi" w:hAnsiTheme="minorHAnsi" w:cstheme="minorHAnsi"/>
        </w:rPr>
        <w:t xml:space="preserve"> in racially diversifying labor sectors</w:t>
      </w:r>
      <w:r w:rsidRPr="00991746">
        <w:rPr>
          <w:rFonts w:asciiTheme="minorHAnsi" w:hAnsiTheme="minorHAnsi" w:cstheme="minorHAnsi"/>
          <w:sz w:val="16"/>
        </w:rPr>
        <w:t xml:space="preserve">, and as such have </w:t>
      </w:r>
      <w:r w:rsidRPr="00991746">
        <w:rPr>
          <w:rStyle w:val="StyleUnderline"/>
          <w:rFonts w:asciiTheme="minorHAnsi" w:hAnsiTheme="minorHAnsi" w:cstheme="minorHAnsi"/>
        </w:rPr>
        <w:t xml:space="preserve">ideological and </w:t>
      </w:r>
      <w:r w:rsidRPr="00991746">
        <w:rPr>
          <w:rStyle w:val="Emphasis"/>
          <w:rFonts w:asciiTheme="minorHAnsi" w:hAnsiTheme="minorHAnsi" w:cstheme="minorHAnsi"/>
          <w:highlight w:val="cyan"/>
        </w:rPr>
        <w:t>strategic incentives</w:t>
      </w:r>
      <w:r w:rsidRPr="00991746">
        <w:rPr>
          <w:rStyle w:val="StyleUnderline"/>
          <w:rFonts w:asciiTheme="minorHAnsi" w:hAnsiTheme="minorHAnsi" w:cstheme="minorHAnsi"/>
          <w:highlight w:val="cyan"/>
        </w:rPr>
        <w:t xml:space="preserve"> to mitigate</w:t>
      </w:r>
      <w:r w:rsidRPr="00991746">
        <w:rPr>
          <w:rStyle w:val="StyleUnderline"/>
          <w:rFonts w:asciiTheme="minorHAnsi" w:hAnsiTheme="minorHAnsi" w:cstheme="minorHAnsi"/>
        </w:rPr>
        <w:t xml:space="preserve"> racial </w:t>
      </w:r>
      <w:r w:rsidRPr="00991746">
        <w:rPr>
          <w:rStyle w:val="Emphasis"/>
          <w:rFonts w:asciiTheme="minorHAnsi" w:hAnsiTheme="minorHAnsi" w:cstheme="minorHAnsi"/>
          <w:highlight w:val="cyan"/>
        </w:rPr>
        <w:t>resentment</w:t>
      </w:r>
      <w:r w:rsidRPr="00991746">
        <w:rPr>
          <w:rFonts w:asciiTheme="minorHAnsi" w:hAnsiTheme="minorHAnsi" w:cstheme="minorHAnsi"/>
          <w:sz w:val="16"/>
        </w:rPr>
        <w:t xml:space="preserve"> among the rank and file </w:t>
      </w:r>
      <w:r w:rsidRPr="00991746">
        <w:rPr>
          <w:rStyle w:val="StyleUnderline"/>
          <w:rFonts w:asciiTheme="minorHAnsi" w:hAnsiTheme="minorHAnsi" w:cstheme="minorHAnsi"/>
          <w:highlight w:val="cyan"/>
        </w:rPr>
        <w:t xml:space="preserve">in pursuit of </w:t>
      </w:r>
      <w:r w:rsidRPr="00991746">
        <w:rPr>
          <w:rStyle w:val="Emphasis"/>
          <w:rFonts w:asciiTheme="minorHAnsi" w:hAnsiTheme="minorHAnsi" w:cstheme="minorHAnsi"/>
          <w:highlight w:val="cyan"/>
        </w:rPr>
        <w:t>organizational maintenance</w:t>
      </w:r>
      <w:r w:rsidRPr="00991746">
        <w:rPr>
          <w:rStyle w:val="StyleUnderline"/>
          <w:rFonts w:asciiTheme="minorHAnsi" w:hAnsiTheme="minorHAnsi" w:cstheme="minorHAnsi"/>
        </w:rPr>
        <w:t xml:space="preserve"> and growth</w:t>
      </w:r>
      <w:r w:rsidRPr="00991746">
        <w:rPr>
          <w:rFonts w:asciiTheme="minorHAnsi" w:hAnsiTheme="minorHAnsi" w:cstheme="minorHAnsi"/>
          <w:sz w:val="16"/>
        </w:rPr>
        <w:t xml:space="preserve"> (Rosenfeld &amp; Kleykamp Reference Rosenfeld and Kleykamp2012).</w:t>
      </w:r>
    </w:p>
    <w:p w14:paraId="4B3ADE7B" w14:textId="77777777" w:rsidR="00810DE1" w:rsidRPr="00991746" w:rsidRDefault="00810DE1" w:rsidP="00810DE1">
      <w:pPr>
        <w:rPr>
          <w:rFonts w:asciiTheme="minorHAnsi" w:hAnsiTheme="minorHAnsi" w:cstheme="minorHAnsi"/>
          <w:sz w:val="16"/>
        </w:rPr>
      </w:pPr>
      <w:r w:rsidRPr="00991746">
        <w:rPr>
          <w:rFonts w:asciiTheme="minorHAnsi" w:hAnsiTheme="minorHAnsi" w:cstheme="minorHAnsi"/>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991746">
        <w:rPr>
          <w:rStyle w:val="StyleUnderline"/>
          <w:rFonts w:asciiTheme="minorHAnsi" w:hAnsiTheme="minorHAnsi" w:cstheme="minorHAnsi"/>
        </w:rPr>
        <w:t xml:space="preserve">The </w:t>
      </w:r>
      <w:r w:rsidRPr="00991746">
        <w:rPr>
          <w:rStyle w:val="Emphasis"/>
          <w:rFonts w:asciiTheme="minorHAnsi" w:hAnsiTheme="minorHAnsi" w:cstheme="minorHAnsi"/>
        </w:rPr>
        <w:t>more coop</w:t>
      </w:r>
      <w:r w:rsidRPr="00991746">
        <w:rPr>
          <w:rStyle w:val="StyleUnderline"/>
          <w:rFonts w:asciiTheme="minorHAnsi" w:hAnsiTheme="minorHAnsi" w:cstheme="minorHAnsi"/>
        </w:rPr>
        <w:t xml:space="preserve">erative union members are, the </w:t>
      </w:r>
      <w:r w:rsidRPr="00991746">
        <w:rPr>
          <w:rStyle w:val="Emphasis"/>
          <w:rFonts w:asciiTheme="minorHAnsi" w:hAnsiTheme="minorHAnsi" w:cstheme="minorHAnsi"/>
        </w:rPr>
        <w:t>greater unity</w:t>
      </w:r>
      <w:r w:rsidRPr="00991746">
        <w:rPr>
          <w:rStyle w:val="StyleUnderline"/>
          <w:rFonts w:asciiTheme="minorHAnsi" w:hAnsiTheme="minorHAnsi" w:cstheme="minorHAnsi"/>
        </w:rPr>
        <w:t xml:space="preserve"> they will have heading into a </w:t>
      </w:r>
      <w:r w:rsidRPr="00991746">
        <w:rPr>
          <w:rStyle w:val="Emphasis"/>
          <w:rFonts w:asciiTheme="minorHAnsi" w:hAnsiTheme="minorHAnsi" w:cstheme="minorHAnsi"/>
        </w:rPr>
        <w:t>workplace struggle</w:t>
      </w:r>
      <w:r w:rsidRPr="00991746">
        <w:rPr>
          <w:rStyle w:val="StyleUnderline"/>
          <w:rFonts w:asciiTheme="minorHAnsi" w:hAnsiTheme="minorHAnsi" w:cstheme="minorHAnsi"/>
        </w:rPr>
        <w:t xml:space="preserve">, and the greater the </w:t>
      </w:r>
      <w:r w:rsidRPr="00991746">
        <w:rPr>
          <w:rStyle w:val="Emphasis"/>
          <w:rFonts w:asciiTheme="minorHAnsi" w:hAnsiTheme="minorHAnsi" w:cstheme="minorHAnsi"/>
        </w:rPr>
        <w:t>eventual reward</w:t>
      </w:r>
      <w:r w:rsidRPr="00991746">
        <w:rPr>
          <w:rStyle w:val="StyleUnderline"/>
          <w:rFonts w:asciiTheme="minorHAnsi" w:hAnsiTheme="minorHAnsi" w:cstheme="minorHAnsi"/>
        </w:rPr>
        <w:t xml:space="preserve"> for all</w:t>
      </w:r>
      <w:r w:rsidRPr="00991746">
        <w:rPr>
          <w:rFonts w:asciiTheme="minorHAnsi" w:hAnsiTheme="minorHAnsi" w:cstheme="minorHAnsi"/>
          <w:sz w:val="16"/>
        </w:rPr>
        <w:t xml:space="preserve">. In that sense, diverse democratic unions can be </w:t>
      </w:r>
      <w:r w:rsidRPr="00991746">
        <w:rPr>
          <w:rStyle w:val="Emphasis"/>
          <w:rFonts w:asciiTheme="minorHAnsi" w:hAnsiTheme="minorHAnsi" w:cstheme="minorHAnsi"/>
          <w:highlight w:val="cyan"/>
        </w:rPr>
        <w:t>unique</w:t>
      </w:r>
      <w:r w:rsidRPr="00991746">
        <w:rPr>
          <w:rStyle w:val="StyleUnderline"/>
          <w:rFonts w:asciiTheme="minorHAnsi" w:hAnsiTheme="minorHAnsi" w:cstheme="minorHAnsi"/>
          <w:highlight w:val="cyan"/>
        </w:rPr>
        <w:t xml:space="preserve"> sites of </w:t>
      </w:r>
      <w:r w:rsidRPr="00991746">
        <w:rPr>
          <w:rStyle w:val="Emphasis"/>
          <w:rFonts w:asciiTheme="minorHAnsi" w:hAnsiTheme="minorHAnsi" w:cstheme="minorHAnsi"/>
          <w:highlight w:val="cyan"/>
        </w:rPr>
        <w:t>cross-racial coop</w:t>
      </w:r>
      <w:r w:rsidRPr="00991746">
        <w:rPr>
          <w:rStyle w:val="StyleUnderline"/>
          <w:rFonts w:asciiTheme="minorHAnsi" w:hAnsiTheme="minorHAnsi" w:cstheme="minorHAnsi"/>
        </w:rPr>
        <w:t>eration</w:t>
      </w:r>
      <w:r w:rsidRPr="00991746">
        <w:rPr>
          <w:rFonts w:asciiTheme="minorHAnsi" w:hAnsiTheme="minorHAnsi" w:cstheme="minorHAnsi"/>
          <w:sz w:val="16"/>
        </w:rPr>
        <w:t xml:space="preserve">. It is in the active effort at cooperation that people are </w:t>
      </w:r>
      <w:r w:rsidRPr="00991746">
        <w:rPr>
          <w:rStyle w:val="StyleUnderline"/>
          <w:rFonts w:asciiTheme="minorHAnsi" w:hAnsiTheme="minorHAnsi" w:cstheme="minorHAnsi"/>
        </w:rPr>
        <w:t xml:space="preserve">more likely to </w:t>
      </w:r>
      <w:r w:rsidRPr="00991746">
        <w:rPr>
          <w:rStyle w:val="Emphasis"/>
          <w:rFonts w:asciiTheme="minorHAnsi" w:hAnsiTheme="minorHAnsi" w:cstheme="minorHAnsi"/>
          <w:highlight w:val="cyan"/>
        </w:rPr>
        <w:t>confront</w:t>
      </w:r>
      <w:r w:rsidRPr="00991746">
        <w:rPr>
          <w:rStyle w:val="StyleUnderline"/>
          <w:rFonts w:asciiTheme="minorHAnsi" w:hAnsiTheme="minorHAnsi" w:cstheme="minorHAnsi"/>
          <w:highlight w:val="cyan"/>
        </w:rPr>
        <w:t xml:space="preserve"> and challenge</w:t>
      </w:r>
      <w:r w:rsidRPr="00991746">
        <w:rPr>
          <w:rStyle w:val="StyleUnderline"/>
          <w:rFonts w:asciiTheme="minorHAnsi" w:hAnsiTheme="minorHAnsi" w:cstheme="minorHAnsi"/>
        </w:rPr>
        <w:t xml:space="preserve"> their </w:t>
      </w:r>
      <w:r w:rsidRPr="00991746">
        <w:rPr>
          <w:rStyle w:val="Emphasis"/>
          <w:rFonts w:asciiTheme="minorHAnsi" w:hAnsiTheme="minorHAnsi" w:cstheme="minorHAnsi"/>
          <w:highlight w:val="cyan"/>
        </w:rPr>
        <w:t>inherited prejudices</w:t>
      </w:r>
      <w:r w:rsidRPr="00991746">
        <w:rPr>
          <w:rFonts w:asciiTheme="minorHAnsi" w:hAnsiTheme="minorHAnsi" w:cstheme="minorHAnsi"/>
          <w:sz w:val="16"/>
        </w:rPr>
        <w:t xml:space="preserve">, find unrecognized common ground, and </w:t>
      </w:r>
      <w:r w:rsidRPr="00991746">
        <w:rPr>
          <w:rStyle w:val="StyleUnderline"/>
          <w:rFonts w:asciiTheme="minorHAnsi" w:hAnsiTheme="minorHAnsi" w:cstheme="minorHAnsi"/>
        </w:rPr>
        <w:t xml:space="preserve">potentially have their </w:t>
      </w:r>
      <w:r w:rsidRPr="00991746">
        <w:rPr>
          <w:rStyle w:val="Emphasis"/>
          <w:rFonts w:asciiTheme="minorHAnsi" w:hAnsiTheme="minorHAnsi" w:cstheme="minorHAnsi"/>
          <w:highlight w:val="cyan"/>
        </w:rPr>
        <w:t>worldview transformed</w:t>
      </w:r>
      <w:r w:rsidRPr="00991746">
        <w:rPr>
          <w:rStyle w:val="StyleUnderline"/>
          <w:rFonts w:asciiTheme="minorHAnsi" w:hAnsiTheme="minorHAnsi" w:cstheme="minorHAnsi"/>
        </w:rPr>
        <w:t xml:space="preserve"> or at least meaningfully shaped</w:t>
      </w:r>
      <w:r w:rsidRPr="00991746">
        <w:rPr>
          <w:rFonts w:asciiTheme="minorHAnsi" w:hAnsiTheme="minorHAnsi" w:cstheme="minorHAnsi"/>
          <w:sz w:val="16"/>
        </w:rPr>
        <w:t>.</w:t>
      </w:r>
    </w:p>
    <w:p w14:paraId="2C75EB61" w14:textId="77777777" w:rsidR="00810DE1" w:rsidRPr="00991746" w:rsidRDefault="00810DE1" w:rsidP="00810DE1">
      <w:pPr>
        <w:pStyle w:val="Heading4"/>
        <w:rPr>
          <w:rFonts w:asciiTheme="minorHAnsi" w:hAnsiTheme="minorHAnsi" w:cstheme="minorHAnsi"/>
        </w:rPr>
      </w:pPr>
      <w:r w:rsidRPr="00991746">
        <w:rPr>
          <w:rFonts w:asciiTheme="minorHAnsi" w:hAnsiTheme="minorHAnsi" w:cstheme="minorHAnsi"/>
        </w:rPr>
        <w:t xml:space="preserve">Historical and modern engagement with unions </w:t>
      </w:r>
      <w:r w:rsidRPr="00991746">
        <w:rPr>
          <w:rFonts w:asciiTheme="minorHAnsi" w:hAnsiTheme="minorHAnsi" w:cstheme="minorHAnsi"/>
          <w:u w:val="single"/>
        </w:rPr>
        <w:t>promotes</w:t>
      </w:r>
      <w:r w:rsidRPr="00991746">
        <w:rPr>
          <w:rFonts w:asciiTheme="minorHAnsi" w:hAnsiTheme="minorHAnsi" w:cstheme="minorHAnsi"/>
        </w:rPr>
        <w:t xml:space="preserve"> black freedom struggle and wins </w:t>
      </w:r>
      <w:r w:rsidRPr="00991746">
        <w:rPr>
          <w:rFonts w:asciiTheme="minorHAnsi" w:hAnsiTheme="minorHAnsi" w:cstheme="minorHAnsi"/>
          <w:u w:val="single"/>
        </w:rPr>
        <w:t>concrete victories</w:t>
      </w:r>
      <w:r w:rsidRPr="00991746">
        <w:rPr>
          <w:rFonts w:asciiTheme="minorHAnsi" w:hAnsiTheme="minorHAnsi" w:cstheme="minorHAnsi"/>
        </w:rPr>
        <w:t>.</w:t>
      </w:r>
      <w:r w:rsidRPr="00991746">
        <w:rPr>
          <w:rFonts w:asciiTheme="minorHAnsi" w:hAnsiTheme="minorHAnsi" w:cstheme="minorHAnsi"/>
          <w:u w:val="single"/>
        </w:rPr>
        <w:t xml:space="preserve"> </w:t>
      </w:r>
    </w:p>
    <w:p w14:paraId="42D3A1C9" w14:textId="77777777" w:rsidR="00810DE1" w:rsidRPr="00991746" w:rsidRDefault="00810DE1" w:rsidP="00810DE1">
      <w:pPr>
        <w:rPr>
          <w:rFonts w:asciiTheme="minorHAnsi" w:hAnsiTheme="minorHAnsi" w:cstheme="minorHAnsi"/>
        </w:rPr>
      </w:pPr>
      <w:r w:rsidRPr="00991746">
        <w:rPr>
          <w:rStyle w:val="Style13ptBold"/>
          <w:rFonts w:asciiTheme="minorHAnsi" w:hAnsiTheme="minorHAnsi" w:cstheme="minorHAnsi"/>
        </w:rPr>
        <w:t>Suárez ’24</w:t>
      </w:r>
      <w:r w:rsidRPr="00991746">
        <w:rPr>
          <w:rFonts w:asciiTheme="minorHAnsi" w:hAnsiTheme="minorHAnsi" w:cstheme="minorHAnsi"/>
        </w:rPr>
        <w:t xml:space="preserve"> [Mario et al.; 2024; Associate Professor of Cultural Studies in the School of Teacher Education and Leadership at Utah State University; Equity &amp; Excellence in Education; “Union Membership, Retention, and Perceived Safety for PK-12 Trans School Workers of Color,” vol. 57, https://www.tandfonline.com/doi/full/10.1080/10665684.2024.2394904#abstract]</w:t>
      </w:r>
    </w:p>
    <w:p w14:paraId="4BF262AD" w14:textId="77777777" w:rsidR="00810DE1" w:rsidRPr="00991746" w:rsidRDefault="00810DE1" w:rsidP="00810DE1">
      <w:pPr>
        <w:rPr>
          <w:rFonts w:asciiTheme="minorHAnsi" w:hAnsiTheme="minorHAnsi" w:cstheme="minorHAnsi"/>
          <w:u w:val="single"/>
        </w:rPr>
      </w:pPr>
      <w:r w:rsidRPr="00991746">
        <w:rPr>
          <w:rStyle w:val="Emphasis"/>
          <w:rFonts w:asciiTheme="minorHAnsi" w:hAnsiTheme="minorHAnsi" w:cstheme="minorHAnsi"/>
        </w:rPr>
        <w:t xml:space="preserve">American </w:t>
      </w:r>
      <w:r w:rsidRPr="00991746">
        <w:rPr>
          <w:rStyle w:val="Emphasis"/>
          <w:rFonts w:asciiTheme="minorHAnsi" w:hAnsiTheme="minorHAnsi" w:cstheme="minorHAnsi"/>
          <w:highlight w:val="cyan"/>
        </w:rPr>
        <w:t>unions</w:t>
      </w:r>
      <w:r w:rsidRPr="00991746">
        <w:rPr>
          <w:rFonts w:asciiTheme="minorHAnsi" w:hAnsiTheme="minorHAnsi" w:cstheme="minorHAnsi"/>
          <w:highlight w:val="cyan"/>
          <w:u w:val="single"/>
        </w:rPr>
        <w:t xml:space="preserve"> historically have</w:t>
      </w:r>
      <w:r w:rsidRPr="00991746">
        <w:rPr>
          <w:rFonts w:asciiTheme="minorHAnsi" w:hAnsiTheme="minorHAnsi" w:cstheme="minorHAnsi"/>
          <w:u w:val="single"/>
        </w:rPr>
        <w:t xml:space="preserve"> had an </w:t>
      </w:r>
      <w:r w:rsidRPr="00991746">
        <w:rPr>
          <w:rStyle w:val="Emphasis"/>
          <w:rFonts w:asciiTheme="minorHAnsi" w:hAnsiTheme="minorHAnsi" w:cstheme="minorHAnsi"/>
          <w:highlight w:val="cyan"/>
        </w:rPr>
        <w:t>uneven</w:t>
      </w:r>
      <w:r w:rsidRPr="00991746">
        <w:rPr>
          <w:rFonts w:asciiTheme="minorHAnsi" w:hAnsiTheme="minorHAnsi" w:cstheme="minorHAnsi"/>
          <w:u w:val="single"/>
        </w:rPr>
        <w:t xml:space="preserve"> and </w:t>
      </w:r>
      <w:r w:rsidRPr="00991746">
        <w:rPr>
          <w:rStyle w:val="Emphasis"/>
          <w:rFonts w:asciiTheme="minorHAnsi" w:hAnsiTheme="minorHAnsi" w:cstheme="minorHAnsi"/>
        </w:rPr>
        <w:t xml:space="preserve">complicated </w:t>
      </w:r>
      <w:r w:rsidRPr="00991746">
        <w:rPr>
          <w:rStyle w:val="Emphasis"/>
          <w:rFonts w:asciiTheme="minorHAnsi" w:hAnsiTheme="minorHAnsi" w:cstheme="minorHAnsi"/>
          <w:highlight w:val="cyan"/>
        </w:rPr>
        <w:t>relationship</w:t>
      </w:r>
      <w:r w:rsidRPr="00991746">
        <w:rPr>
          <w:rFonts w:asciiTheme="minorHAnsi" w:hAnsiTheme="minorHAnsi" w:cstheme="minorHAnsi"/>
          <w:highlight w:val="cyan"/>
          <w:u w:val="single"/>
        </w:rPr>
        <w:t xml:space="preserve"> to racial inclusion</w:t>
      </w:r>
      <w:r w:rsidRPr="00991746">
        <w:rPr>
          <w:rFonts w:asciiTheme="minorHAnsi" w:hAnsiTheme="minorHAnsi" w:cstheme="minorHAnsi"/>
          <w:u w:val="single"/>
        </w:rPr>
        <w:t xml:space="preserve"> and integration</w:t>
      </w:r>
      <w:r w:rsidRPr="00991746">
        <w:rPr>
          <w:rFonts w:asciiTheme="minorHAnsi" w:hAnsiTheme="minorHAnsi" w:cstheme="minorHAnsi"/>
          <w:sz w:val="16"/>
        </w:rPr>
        <w:t xml:space="preserve"> (Clawson, Citation2003). </w:t>
      </w:r>
      <w:r w:rsidRPr="00991746">
        <w:rPr>
          <w:rFonts w:asciiTheme="minorHAnsi" w:hAnsiTheme="minorHAnsi" w:cstheme="minorHAnsi"/>
          <w:u w:val="single"/>
        </w:rPr>
        <w:t>Many early unions enacted racist and discriminatory practices aimed at Black and immigrant workers</w:t>
      </w:r>
      <w:r w:rsidRPr="00991746">
        <w:rPr>
          <w:rFonts w:asciiTheme="minorHAnsi" w:hAnsiTheme="minorHAnsi" w:cstheme="minorHAnsi"/>
          <w:sz w:val="16"/>
        </w:rPr>
        <w:t xml:space="preserve"> (Frymer &amp; Grumbach, Citation2021; Mink, Citation1986), </w:t>
      </w:r>
      <w:r w:rsidRPr="00991746">
        <w:rPr>
          <w:rFonts w:asciiTheme="minorHAnsi" w:hAnsiTheme="minorHAnsi" w:cstheme="minorHAnsi"/>
          <w:u w:val="single"/>
        </w:rPr>
        <w:t xml:space="preserve">and </w:t>
      </w:r>
      <w:r w:rsidRPr="00991746">
        <w:rPr>
          <w:rStyle w:val="Emphasis"/>
          <w:rFonts w:asciiTheme="minorHAnsi" w:hAnsiTheme="minorHAnsi" w:cstheme="minorHAnsi"/>
        </w:rPr>
        <w:t xml:space="preserve">early labor </w:t>
      </w:r>
      <w:r w:rsidRPr="00991746">
        <w:rPr>
          <w:rStyle w:val="Emphasis"/>
          <w:rFonts w:asciiTheme="minorHAnsi" w:hAnsiTheme="minorHAnsi" w:cstheme="minorHAnsi"/>
          <w:highlight w:val="cyan"/>
        </w:rPr>
        <w:t>laws</w:t>
      </w:r>
      <w:r w:rsidRPr="00991746">
        <w:rPr>
          <w:rStyle w:val="Emphasis"/>
          <w:rFonts w:asciiTheme="minorHAnsi" w:hAnsiTheme="minorHAnsi" w:cstheme="minorHAnsi"/>
        </w:rPr>
        <w:t xml:space="preserve"> intentionally </w:t>
      </w:r>
      <w:r w:rsidRPr="00991746">
        <w:rPr>
          <w:rStyle w:val="Emphasis"/>
          <w:rFonts w:asciiTheme="minorHAnsi" w:hAnsiTheme="minorHAnsi" w:cstheme="minorHAnsi"/>
          <w:highlight w:val="cyan"/>
        </w:rPr>
        <w:t>excluded</w:t>
      </w:r>
      <w:r w:rsidRPr="00991746">
        <w:rPr>
          <w:rFonts w:asciiTheme="minorHAnsi" w:hAnsiTheme="minorHAnsi" w:cstheme="minorHAnsi"/>
          <w:u w:val="single"/>
        </w:rPr>
        <w:t xml:space="preserve"> sectors</w:t>
      </w:r>
      <w:r w:rsidRPr="00991746">
        <w:rPr>
          <w:rFonts w:asciiTheme="minorHAnsi" w:hAnsiTheme="minorHAnsi" w:cstheme="minorHAnsi"/>
          <w:sz w:val="16"/>
        </w:rPr>
        <w:t xml:space="preserve">, </w:t>
      </w:r>
      <w:r w:rsidRPr="00991746">
        <w:rPr>
          <w:rFonts w:asciiTheme="minorHAnsi" w:hAnsiTheme="minorHAnsi" w:cstheme="minorHAnsi"/>
          <w:u w:val="single"/>
        </w:rPr>
        <w:t>such as farm and domestic work, that employed large numbers of Black workers</w:t>
      </w:r>
      <w:r w:rsidRPr="00991746">
        <w:rPr>
          <w:rFonts w:asciiTheme="minorHAnsi" w:hAnsiTheme="minorHAnsi" w:cstheme="minorHAnsi"/>
          <w:sz w:val="16"/>
        </w:rPr>
        <w:t xml:space="preserve"> (Katznelson, Citation2006). </w:t>
      </w:r>
      <w:r w:rsidRPr="00991746">
        <w:rPr>
          <w:rStyle w:val="Emphasis"/>
          <w:rFonts w:asciiTheme="minorHAnsi" w:hAnsiTheme="minorHAnsi" w:cstheme="minorHAnsi"/>
          <w:highlight w:val="cyan"/>
        </w:rPr>
        <w:t>However</w:t>
      </w:r>
      <w:r w:rsidRPr="00991746">
        <w:rPr>
          <w:rFonts w:asciiTheme="minorHAnsi" w:hAnsiTheme="minorHAnsi" w:cstheme="minorHAnsi"/>
          <w:highlight w:val="cyan"/>
          <w:u w:val="single"/>
        </w:rPr>
        <w:t>, as early as</w:t>
      </w:r>
      <w:r w:rsidRPr="00991746">
        <w:rPr>
          <w:rFonts w:asciiTheme="minorHAnsi" w:hAnsiTheme="minorHAnsi" w:cstheme="minorHAnsi"/>
          <w:u w:val="single"/>
        </w:rPr>
        <w:t xml:space="preserve"> the 19</w:t>
      </w:r>
      <w:r w:rsidRPr="00991746">
        <w:rPr>
          <w:rStyle w:val="Emphasis"/>
          <w:rFonts w:asciiTheme="minorHAnsi" w:hAnsiTheme="minorHAnsi" w:cstheme="minorHAnsi"/>
          <w:highlight w:val="cyan"/>
        </w:rPr>
        <w:t>30s</w:t>
      </w:r>
      <w:r w:rsidRPr="00991746">
        <w:rPr>
          <w:rFonts w:asciiTheme="minorHAnsi" w:hAnsiTheme="minorHAnsi" w:cstheme="minorHAnsi"/>
          <w:u w:val="single"/>
        </w:rPr>
        <w:t xml:space="preserve"> and 1940s, some </w:t>
      </w:r>
      <w:r w:rsidRPr="00991746">
        <w:rPr>
          <w:rFonts w:asciiTheme="minorHAnsi" w:hAnsiTheme="minorHAnsi" w:cstheme="minorHAnsi"/>
          <w:highlight w:val="cyan"/>
          <w:u w:val="single"/>
        </w:rPr>
        <w:t>segments</w:t>
      </w:r>
      <w:r w:rsidRPr="00991746">
        <w:rPr>
          <w:rFonts w:asciiTheme="minorHAnsi" w:hAnsiTheme="minorHAnsi" w:cstheme="minorHAnsi"/>
          <w:u w:val="single"/>
        </w:rPr>
        <w:t xml:space="preserve"> of the industrial union movement </w:t>
      </w:r>
      <w:r w:rsidRPr="00991746">
        <w:rPr>
          <w:rFonts w:asciiTheme="minorHAnsi" w:hAnsiTheme="minorHAnsi" w:cstheme="minorHAnsi"/>
          <w:highlight w:val="cyan"/>
          <w:u w:val="single"/>
        </w:rPr>
        <w:t xml:space="preserve">focused </w:t>
      </w:r>
      <w:r w:rsidRPr="00991746">
        <w:rPr>
          <w:rStyle w:val="Emphasis"/>
          <w:rFonts w:asciiTheme="minorHAnsi" w:hAnsiTheme="minorHAnsi" w:cstheme="minorHAnsi"/>
          <w:highlight w:val="cyan"/>
        </w:rPr>
        <w:t>explicitly</w:t>
      </w:r>
      <w:r w:rsidRPr="00991746">
        <w:rPr>
          <w:rFonts w:asciiTheme="minorHAnsi" w:hAnsiTheme="minorHAnsi" w:cstheme="minorHAnsi"/>
          <w:highlight w:val="cyan"/>
          <w:u w:val="single"/>
        </w:rPr>
        <w:t xml:space="preserve"> on </w:t>
      </w:r>
      <w:r w:rsidRPr="00991746">
        <w:rPr>
          <w:rStyle w:val="Emphasis"/>
          <w:rFonts w:asciiTheme="minorHAnsi" w:hAnsiTheme="minorHAnsi" w:cstheme="minorHAnsi"/>
          <w:highlight w:val="cyan"/>
        </w:rPr>
        <w:t>cross-racial organizing</w:t>
      </w:r>
      <w:r w:rsidRPr="00991746">
        <w:rPr>
          <w:rFonts w:asciiTheme="minorHAnsi" w:hAnsiTheme="minorHAnsi" w:cstheme="minorHAnsi"/>
          <w:sz w:val="16"/>
        </w:rPr>
        <w:t xml:space="preserve"> (Sugrue, Citation2008) </w:t>
      </w:r>
      <w:r w:rsidRPr="00991746">
        <w:rPr>
          <w:rFonts w:asciiTheme="minorHAnsi" w:hAnsiTheme="minorHAnsi" w:cstheme="minorHAnsi"/>
          <w:highlight w:val="cyan"/>
          <w:u w:val="single"/>
        </w:rPr>
        <w:t>and</w:t>
      </w:r>
      <w:r w:rsidRPr="00991746">
        <w:rPr>
          <w:rFonts w:asciiTheme="minorHAnsi" w:hAnsiTheme="minorHAnsi" w:cstheme="minorHAnsi"/>
          <w:u w:val="single"/>
        </w:rPr>
        <w:t xml:space="preserve"> unions </w:t>
      </w:r>
      <w:r w:rsidRPr="00991746">
        <w:rPr>
          <w:rFonts w:asciiTheme="minorHAnsi" w:hAnsiTheme="minorHAnsi" w:cstheme="minorHAnsi"/>
          <w:highlight w:val="cyan"/>
          <w:u w:val="single"/>
        </w:rPr>
        <w:t>played</w:t>
      </w:r>
      <w:r w:rsidRPr="00991746">
        <w:rPr>
          <w:rFonts w:asciiTheme="minorHAnsi" w:hAnsiTheme="minorHAnsi" w:cstheme="minorHAnsi"/>
          <w:u w:val="single"/>
        </w:rPr>
        <w:t xml:space="preserve"> a </w:t>
      </w:r>
      <w:r w:rsidRPr="00991746">
        <w:rPr>
          <w:rStyle w:val="Emphasis"/>
          <w:rFonts w:asciiTheme="minorHAnsi" w:hAnsiTheme="minorHAnsi" w:cstheme="minorHAnsi"/>
          <w:highlight w:val="cyan"/>
        </w:rPr>
        <w:t>pivotal role</w:t>
      </w:r>
      <w:r w:rsidRPr="00991746">
        <w:rPr>
          <w:rFonts w:asciiTheme="minorHAnsi" w:hAnsiTheme="minorHAnsi" w:cstheme="minorHAnsi"/>
          <w:highlight w:val="cyan"/>
          <w:u w:val="single"/>
        </w:rPr>
        <w:t xml:space="preserve"> in</w:t>
      </w:r>
      <w:r w:rsidRPr="00991746">
        <w:rPr>
          <w:rFonts w:asciiTheme="minorHAnsi" w:hAnsiTheme="minorHAnsi" w:cstheme="minorHAnsi"/>
          <w:u w:val="single"/>
        </w:rPr>
        <w:t xml:space="preserve"> the </w:t>
      </w:r>
      <w:r w:rsidRPr="00991746">
        <w:rPr>
          <w:rStyle w:val="Emphasis"/>
          <w:rFonts w:asciiTheme="minorHAnsi" w:hAnsiTheme="minorHAnsi" w:cstheme="minorHAnsi"/>
        </w:rPr>
        <w:t xml:space="preserve">social </w:t>
      </w:r>
      <w:r w:rsidRPr="00991746">
        <w:rPr>
          <w:rStyle w:val="Emphasis"/>
          <w:rFonts w:asciiTheme="minorHAnsi" w:hAnsiTheme="minorHAnsi" w:cstheme="minorHAnsi"/>
          <w:highlight w:val="cyan"/>
        </w:rPr>
        <w:t>movements</w:t>
      </w:r>
      <w:r w:rsidRPr="00991746">
        <w:rPr>
          <w:rStyle w:val="Emphasis"/>
          <w:rFonts w:asciiTheme="minorHAnsi" w:hAnsiTheme="minorHAnsi" w:cstheme="minorHAnsi"/>
        </w:rPr>
        <w:t xml:space="preserve"> of the 1960s</w:t>
      </w:r>
      <w:r w:rsidRPr="00991746">
        <w:rPr>
          <w:rFonts w:asciiTheme="minorHAnsi" w:hAnsiTheme="minorHAnsi" w:cstheme="minorHAnsi"/>
          <w:u w:val="single"/>
        </w:rPr>
        <w:t xml:space="preserve"> by </w:t>
      </w:r>
      <w:r w:rsidRPr="00991746">
        <w:rPr>
          <w:rStyle w:val="Emphasis"/>
          <w:rFonts w:asciiTheme="minorHAnsi" w:hAnsiTheme="minorHAnsi" w:cstheme="minorHAnsi"/>
          <w:highlight w:val="cyan"/>
        </w:rPr>
        <w:t>partnering</w:t>
      </w:r>
      <w:r w:rsidRPr="00991746">
        <w:rPr>
          <w:rFonts w:asciiTheme="minorHAnsi" w:hAnsiTheme="minorHAnsi" w:cstheme="minorHAnsi"/>
          <w:highlight w:val="cyan"/>
          <w:u w:val="single"/>
        </w:rPr>
        <w:t xml:space="preserve"> with </w:t>
      </w:r>
      <w:r w:rsidRPr="00991746">
        <w:rPr>
          <w:rStyle w:val="Emphasis"/>
          <w:rFonts w:asciiTheme="minorHAnsi" w:hAnsiTheme="minorHAnsi" w:cstheme="minorHAnsi"/>
          <w:highlight w:val="cyan"/>
        </w:rPr>
        <w:t>civil rights leaders</w:t>
      </w:r>
      <w:r w:rsidRPr="00991746">
        <w:rPr>
          <w:rFonts w:asciiTheme="minorHAnsi" w:hAnsiTheme="minorHAnsi" w:cstheme="minorHAnsi"/>
          <w:u w:val="single"/>
        </w:rPr>
        <w:t xml:space="preserve"> and other progressive leaders </w:t>
      </w:r>
      <w:r w:rsidRPr="00991746">
        <w:rPr>
          <w:rFonts w:asciiTheme="minorHAnsi" w:hAnsiTheme="minorHAnsi" w:cstheme="minorHAnsi"/>
          <w:highlight w:val="cyan"/>
          <w:u w:val="single"/>
        </w:rPr>
        <w:t xml:space="preserve">to </w:t>
      </w:r>
      <w:r w:rsidRPr="00991746">
        <w:rPr>
          <w:rStyle w:val="Emphasis"/>
          <w:rFonts w:asciiTheme="minorHAnsi" w:hAnsiTheme="minorHAnsi" w:cstheme="minorHAnsi"/>
          <w:highlight w:val="cyan"/>
        </w:rPr>
        <w:t>mobilize Black workers</w:t>
      </w:r>
      <w:r w:rsidRPr="00991746">
        <w:rPr>
          <w:rFonts w:asciiTheme="minorHAnsi" w:hAnsiTheme="minorHAnsi" w:cstheme="minorHAnsi"/>
          <w:sz w:val="16"/>
        </w:rPr>
        <w:t xml:space="preserve"> (Lichtenstein, Citation2001). </w:t>
      </w:r>
      <w:r w:rsidRPr="00991746">
        <w:rPr>
          <w:rFonts w:asciiTheme="minorHAnsi" w:hAnsiTheme="minorHAnsi" w:cstheme="minorHAnsi"/>
          <w:u w:val="single"/>
        </w:rPr>
        <w:t>Since the 1970s, Black workers have enjoyed higher union rates compared to other workers, even following decades of union decline</w:t>
      </w:r>
      <w:r w:rsidRPr="00991746">
        <w:rPr>
          <w:rFonts w:asciiTheme="minorHAnsi" w:hAnsiTheme="minorHAnsi" w:cstheme="minorHAnsi"/>
          <w:sz w:val="16"/>
        </w:rPr>
        <w:t xml:space="preserve"> (Bureau of Labor Statistics [BLS], Citation2022). </w:t>
      </w:r>
      <w:r w:rsidRPr="00991746">
        <w:rPr>
          <w:rFonts w:asciiTheme="minorHAnsi" w:hAnsiTheme="minorHAnsi" w:cstheme="minorHAnsi"/>
          <w:u w:val="single"/>
        </w:rPr>
        <w:t>Thus, this complex association between unions and workers of Color has, over time, improved working conditions for those who are minoritized.</w:t>
      </w:r>
    </w:p>
    <w:p w14:paraId="2CC06BB4" w14:textId="77777777" w:rsidR="00810DE1" w:rsidRPr="00991746" w:rsidRDefault="00810DE1" w:rsidP="00810DE1">
      <w:pPr>
        <w:rPr>
          <w:rFonts w:asciiTheme="minorHAnsi" w:hAnsiTheme="minorHAnsi" w:cstheme="minorHAnsi"/>
          <w:u w:val="single"/>
        </w:rPr>
      </w:pPr>
      <w:r w:rsidRPr="00991746">
        <w:rPr>
          <w:rFonts w:asciiTheme="minorHAnsi" w:hAnsiTheme="minorHAnsi" w:cstheme="minorHAnsi"/>
          <w:u w:val="single"/>
        </w:rPr>
        <w:t xml:space="preserve">The </w:t>
      </w:r>
      <w:r w:rsidRPr="00991746">
        <w:rPr>
          <w:rStyle w:val="Emphasis"/>
          <w:rFonts w:asciiTheme="minorHAnsi" w:hAnsiTheme="minorHAnsi" w:cstheme="minorHAnsi"/>
          <w:highlight w:val="cyan"/>
        </w:rPr>
        <w:t>benefits of unionization</w:t>
      </w:r>
      <w:r w:rsidRPr="00991746">
        <w:rPr>
          <w:rFonts w:asciiTheme="minorHAnsi" w:hAnsiTheme="minorHAnsi" w:cstheme="minorHAnsi"/>
          <w:u w:val="single"/>
        </w:rPr>
        <w:t xml:space="preserve"> for workers, including </w:t>
      </w:r>
      <w:r w:rsidRPr="00991746">
        <w:rPr>
          <w:rStyle w:val="Emphasis"/>
          <w:rFonts w:asciiTheme="minorHAnsi" w:hAnsiTheme="minorHAnsi" w:cstheme="minorHAnsi"/>
        </w:rPr>
        <w:t>workers of Color</w:t>
      </w:r>
      <w:r w:rsidRPr="00991746">
        <w:rPr>
          <w:rFonts w:asciiTheme="minorHAnsi" w:hAnsiTheme="minorHAnsi" w:cstheme="minorHAnsi"/>
          <w:u w:val="single"/>
        </w:rPr>
        <w:t xml:space="preserve">, </w:t>
      </w:r>
      <w:r w:rsidRPr="00991746">
        <w:rPr>
          <w:rFonts w:asciiTheme="minorHAnsi" w:hAnsiTheme="minorHAnsi" w:cstheme="minorHAnsi"/>
          <w:highlight w:val="cyan"/>
          <w:u w:val="single"/>
        </w:rPr>
        <w:t xml:space="preserve">are </w:t>
      </w:r>
      <w:r w:rsidRPr="00991746">
        <w:rPr>
          <w:rStyle w:val="Emphasis"/>
          <w:rFonts w:asciiTheme="minorHAnsi" w:hAnsiTheme="minorHAnsi" w:cstheme="minorHAnsi"/>
          <w:highlight w:val="cyan"/>
        </w:rPr>
        <w:t>well-documented</w:t>
      </w:r>
      <w:r w:rsidRPr="00991746">
        <w:rPr>
          <w:rFonts w:asciiTheme="minorHAnsi" w:hAnsiTheme="minorHAnsi" w:cstheme="minorHAnsi"/>
          <w:sz w:val="16"/>
        </w:rPr>
        <w:t>.</w:t>
      </w:r>
      <w:r w:rsidRPr="00991746">
        <w:rPr>
          <w:rFonts w:asciiTheme="minorHAnsi" w:hAnsiTheme="minorHAnsi" w:cstheme="minorHAnsi"/>
          <w:u w:val="single"/>
        </w:rPr>
        <w:t xml:space="preserve"> Unions are associated with expansion of formal grievance procedures and greater transparency in pay and promotion outcomes</w:t>
      </w:r>
      <w:r w:rsidRPr="00991746">
        <w:rPr>
          <w:rFonts w:asciiTheme="minorHAnsi" w:hAnsiTheme="minorHAnsi" w:cstheme="minorHAnsi"/>
          <w:sz w:val="16"/>
        </w:rPr>
        <w:t xml:space="preserve"> (Rosenfeld, Citation2014), </w:t>
      </w:r>
      <w:r w:rsidRPr="00991746">
        <w:rPr>
          <w:rFonts w:asciiTheme="minorHAnsi" w:hAnsiTheme="minorHAnsi" w:cstheme="minorHAnsi"/>
          <w:u w:val="single"/>
        </w:rPr>
        <w:t xml:space="preserve">which result in greater </w:t>
      </w:r>
      <w:r w:rsidRPr="00991746">
        <w:rPr>
          <w:rStyle w:val="Emphasis"/>
          <w:rFonts w:asciiTheme="minorHAnsi" w:hAnsiTheme="minorHAnsi" w:cstheme="minorHAnsi"/>
          <w:highlight w:val="cyan"/>
        </w:rPr>
        <w:t>workplace protections</w:t>
      </w:r>
      <w:r w:rsidRPr="00991746">
        <w:rPr>
          <w:rFonts w:asciiTheme="minorHAnsi" w:hAnsiTheme="minorHAnsi" w:cstheme="minorHAnsi"/>
          <w:highlight w:val="cyan"/>
          <w:u w:val="single"/>
        </w:rPr>
        <w:t xml:space="preserve"> and </w:t>
      </w:r>
      <w:r w:rsidRPr="00991746">
        <w:rPr>
          <w:rStyle w:val="Emphasis"/>
          <w:rFonts w:asciiTheme="minorHAnsi" w:hAnsiTheme="minorHAnsi" w:cstheme="minorHAnsi"/>
          <w:highlight w:val="cyan"/>
        </w:rPr>
        <w:t>pay equity</w:t>
      </w:r>
      <w:r w:rsidRPr="00991746">
        <w:rPr>
          <w:rFonts w:asciiTheme="minorHAnsi" w:hAnsiTheme="minorHAnsi" w:cstheme="minorHAnsi"/>
          <w:sz w:val="16"/>
        </w:rPr>
        <w:t xml:space="preserve"> (Kerrissey &amp; Meyers, Citation2022). </w:t>
      </w:r>
      <w:r w:rsidRPr="00991746">
        <w:rPr>
          <w:rFonts w:asciiTheme="minorHAnsi" w:hAnsiTheme="minorHAnsi" w:cstheme="minorHAnsi"/>
          <w:u w:val="single"/>
        </w:rPr>
        <w:t xml:space="preserve">While all union workers experience wage and benefit premiums, these </w:t>
      </w:r>
      <w:r w:rsidRPr="00991746">
        <w:rPr>
          <w:rFonts w:asciiTheme="minorHAnsi" w:hAnsiTheme="minorHAnsi" w:cstheme="minorHAnsi"/>
          <w:highlight w:val="cyan"/>
          <w:u w:val="single"/>
        </w:rPr>
        <w:t>benefits are</w:t>
      </w:r>
      <w:r w:rsidRPr="00991746">
        <w:rPr>
          <w:rFonts w:asciiTheme="minorHAnsi" w:hAnsiTheme="minorHAnsi" w:cstheme="minorHAnsi"/>
          <w:u w:val="single"/>
        </w:rPr>
        <w:t xml:space="preserve"> </w:t>
      </w:r>
      <w:r w:rsidRPr="00991746">
        <w:rPr>
          <w:rStyle w:val="Emphasis"/>
          <w:rFonts w:asciiTheme="minorHAnsi" w:hAnsiTheme="minorHAnsi" w:cstheme="minorHAnsi"/>
        </w:rPr>
        <w:t xml:space="preserve">particularly </w:t>
      </w:r>
      <w:r w:rsidRPr="00991746">
        <w:rPr>
          <w:rStyle w:val="Emphasis"/>
          <w:rFonts w:asciiTheme="minorHAnsi" w:hAnsiTheme="minorHAnsi" w:cstheme="minorHAnsi"/>
          <w:highlight w:val="cyan"/>
        </w:rPr>
        <w:t>significant</w:t>
      </w:r>
      <w:r w:rsidRPr="00991746">
        <w:rPr>
          <w:rFonts w:asciiTheme="minorHAnsi" w:hAnsiTheme="minorHAnsi" w:cstheme="minorHAnsi"/>
          <w:highlight w:val="cyan"/>
          <w:u w:val="single"/>
        </w:rPr>
        <w:t xml:space="preserve"> for </w:t>
      </w:r>
      <w:r w:rsidRPr="00991746">
        <w:rPr>
          <w:rStyle w:val="Emphasis"/>
          <w:rFonts w:asciiTheme="minorHAnsi" w:hAnsiTheme="minorHAnsi" w:cstheme="minorHAnsi"/>
          <w:highlight w:val="cyan"/>
        </w:rPr>
        <w:t>Black</w:t>
      </w:r>
      <w:r w:rsidRPr="00991746">
        <w:rPr>
          <w:rFonts w:asciiTheme="minorHAnsi" w:hAnsiTheme="minorHAnsi" w:cstheme="minorHAnsi"/>
          <w:highlight w:val="cyan"/>
          <w:u w:val="single"/>
        </w:rPr>
        <w:t xml:space="preserve">, </w:t>
      </w:r>
      <w:r w:rsidRPr="00991746">
        <w:rPr>
          <w:rStyle w:val="Emphasis"/>
          <w:rFonts w:asciiTheme="minorHAnsi" w:hAnsiTheme="minorHAnsi" w:cstheme="minorHAnsi"/>
          <w:highlight w:val="cyan"/>
        </w:rPr>
        <w:t>Latinx</w:t>
      </w:r>
      <w:r w:rsidRPr="00991746">
        <w:rPr>
          <w:rFonts w:asciiTheme="minorHAnsi" w:hAnsiTheme="minorHAnsi" w:cstheme="minorHAnsi"/>
          <w:highlight w:val="cyan"/>
          <w:u w:val="single"/>
        </w:rPr>
        <w:t xml:space="preserve">, </w:t>
      </w:r>
      <w:r w:rsidRPr="00991746">
        <w:rPr>
          <w:rStyle w:val="Emphasis"/>
          <w:rFonts w:asciiTheme="minorHAnsi" w:hAnsiTheme="minorHAnsi" w:cstheme="minorHAnsi"/>
          <w:highlight w:val="cyan"/>
        </w:rPr>
        <w:t>Native American</w:t>
      </w:r>
      <w:r w:rsidRPr="00991746">
        <w:rPr>
          <w:rFonts w:asciiTheme="minorHAnsi" w:hAnsiTheme="minorHAnsi" w:cstheme="minorHAnsi"/>
          <w:highlight w:val="cyan"/>
          <w:u w:val="single"/>
        </w:rPr>
        <w:t xml:space="preserve">, and </w:t>
      </w:r>
      <w:r w:rsidRPr="00991746">
        <w:rPr>
          <w:rStyle w:val="Emphasis"/>
          <w:rFonts w:asciiTheme="minorHAnsi" w:hAnsiTheme="minorHAnsi" w:cstheme="minorHAnsi"/>
          <w:highlight w:val="cyan"/>
        </w:rPr>
        <w:t>Asian</w:t>
      </w:r>
      <w:r w:rsidRPr="00991746">
        <w:rPr>
          <w:rFonts w:asciiTheme="minorHAnsi" w:hAnsiTheme="minorHAnsi" w:cstheme="minorHAnsi"/>
          <w:highlight w:val="cyan"/>
          <w:u w:val="single"/>
        </w:rPr>
        <w:t xml:space="preserve"> workers compared to</w:t>
      </w:r>
      <w:r w:rsidRPr="00991746">
        <w:rPr>
          <w:rFonts w:asciiTheme="minorHAnsi" w:hAnsiTheme="minorHAnsi" w:cstheme="minorHAnsi"/>
          <w:u w:val="single"/>
        </w:rPr>
        <w:t xml:space="preserve"> </w:t>
      </w:r>
      <w:r w:rsidRPr="00991746">
        <w:rPr>
          <w:rStyle w:val="Emphasis"/>
          <w:rFonts w:asciiTheme="minorHAnsi" w:hAnsiTheme="minorHAnsi" w:cstheme="minorHAnsi"/>
          <w:highlight w:val="cyan"/>
        </w:rPr>
        <w:t>white</w:t>
      </w:r>
      <w:r w:rsidRPr="00991746">
        <w:rPr>
          <w:rStyle w:val="Emphasis"/>
          <w:rFonts w:asciiTheme="minorHAnsi" w:hAnsiTheme="minorHAnsi" w:cstheme="minorHAnsi"/>
        </w:rPr>
        <w:t xml:space="preserve"> workers</w:t>
      </w:r>
      <w:r w:rsidRPr="00991746">
        <w:rPr>
          <w:rFonts w:asciiTheme="minorHAnsi" w:hAnsiTheme="minorHAnsi" w:cstheme="minorHAnsi"/>
          <w:sz w:val="16"/>
        </w:rPr>
        <w:t xml:space="preserve"> (Bucknor, Citation2016; Waite, Citation2021). </w:t>
      </w:r>
      <w:r w:rsidRPr="00991746">
        <w:rPr>
          <w:rFonts w:asciiTheme="minorHAnsi" w:hAnsiTheme="minorHAnsi" w:cstheme="minorHAnsi"/>
          <w:u w:val="single"/>
        </w:rPr>
        <w:t xml:space="preserve">In fact, </w:t>
      </w:r>
      <w:r w:rsidRPr="00991746">
        <w:rPr>
          <w:rFonts w:asciiTheme="minorHAnsi" w:hAnsiTheme="minorHAnsi" w:cstheme="minorHAnsi"/>
          <w:highlight w:val="cyan"/>
          <w:u w:val="single"/>
        </w:rPr>
        <w:t>unions</w:t>
      </w:r>
      <w:r w:rsidRPr="00991746">
        <w:rPr>
          <w:rFonts w:asciiTheme="minorHAnsi" w:hAnsiTheme="minorHAnsi" w:cstheme="minorHAnsi"/>
          <w:u w:val="single"/>
        </w:rPr>
        <w:t xml:space="preserve"> are </w:t>
      </w:r>
      <w:r w:rsidRPr="00991746">
        <w:rPr>
          <w:rFonts w:asciiTheme="minorHAnsi" w:hAnsiTheme="minorHAnsi" w:cstheme="minorHAnsi"/>
          <w:highlight w:val="cyan"/>
          <w:u w:val="single"/>
        </w:rPr>
        <w:t>associate</w:t>
      </w:r>
      <w:r w:rsidRPr="00991746">
        <w:rPr>
          <w:rFonts w:asciiTheme="minorHAnsi" w:hAnsiTheme="minorHAnsi" w:cstheme="minorHAnsi"/>
          <w:sz w:val="16"/>
          <w:szCs w:val="16"/>
        </w:rPr>
        <w:t xml:space="preserve">d </w:t>
      </w:r>
      <w:r w:rsidRPr="00991746">
        <w:rPr>
          <w:rFonts w:asciiTheme="minorHAnsi" w:hAnsiTheme="minorHAnsi" w:cstheme="minorHAnsi"/>
          <w:highlight w:val="cyan"/>
          <w:u w:val="single"/>
        </w:rPr>
        <w:t xml:space="preserve">with </w:t>
      </w:r>
      <w:r w:rsidRPr="00991746">
        <w:rPr>
          <w:rStyle w:val="Emphasis"/>
          <w:rFonts w:asciiTheme="minorHAnsi" w:hAnsiTheme="minorHAnsi" w:cstheme="minorHAnsi"/>
          <w:highlight w:val="cyan"/>
        </w:rPr>
        <w:t>reduced racial resentment</w:t>
      </w:r>
      <w:r w:rsidRPr="00991746">
        <w:rPr>
          <w:rFonts w:asciiTheme="minorHAnsi" w:hAnsiTheme="minorHAnsi" w:cstheme="minorHAnsi"/>
          <w:sz w:val="16"/>
          <w:highlight w:val="cyan"/>
        </w:rPr>
        <w:t xml:space="preserve"> </w:t>
      </w:r>
      <w:r w:rsidRPr="00991746">
        <w:rPr>
          <w:rFonts w:asciiTheme="minorHAnsi" w:hAnsiTheme="minorHAnsi" w:cstheme="minorHAnsi"/>
          <w:highlight w:val="cyan"/>
          <w:u w:val="single"/>
        </w:rPr>
        <w:t xml:space="preserve">and </w:t>
      </w:r>
      <w:r w:rsidRPr="00991746">
        <w:rPr>
          <w:rStyle w:val="Emphasis"/>
          <w:rFonts w:asciiTheme="minorHAnsi" w:hAnsiTheme="minorHAnsi" w:cstheme="minorHAnsi"/>
          <w:highlight w:val="cyan"/>
        </w:rPr>
        <w:t>bias</w:t>
      </w:r>
      <w:r w:rsidRPr="00991746">
        <w:rPr>
          <w:rStyle w:val="Emphasis"/>
          <w:rFonts w:asciiTheme="minorHAnsi" w:hAnsiTheme="minorHAnsi" w:cstheme="minorHAnsi"/>
        </w:rPr>
        <w:t xml:space="preserve"> among white workers</w:t>
      </w:r>
      <w:r w:rsidRPr="00991746">
        <w:rPr>
          <w:rFonts w:asciiTheme="minorHAnsi" w:hAnsiTheme="minorHAnsi" w:cstheme="minorHAnsi"/>
          <w:sz w:val="16"/>
        </w:rPr>
        <w:t xml:space="preserve">, </w:t>
      </w:r>
      <w:r w:rsidRPr="00991746">
        <w:rPr>
          <w:rFonts w:asciiTheme="minorHAnsi" w:hAnsiTheme="minorHAnsi" w:cstheme="minorHAnsi"/>
          <w:u w:val="single"/>
        </w:rPr>
        <w:t xml:space="preserve">a reduced racial wage gap, </w:t>
      </w:r>
      <w:r w:rsidRPr="00991746">
        <w:rPr>
          <w:rFonts w:asciiTheme="minorHAnsi" w:hAnsiTheme="minorHAnsi" w:cstheme="minorHAnsi"/>
          <w:highlight w:val="cyan"/>
          <w:u w:val="single"/>
        </w:rPr>
        <w:t xml:space="preserve">and </w:t>
      </w:r>
      <w:r w:rsidRPr="00991746">
        <w:rPr>
          <w:rStyle w:val="Emphasis"/>
          <w:rFonts w:asciiTheme="minorHAnsi" w:hAnsiTheme="minorHAnsi" w:cstheme="minorHAnsi"/>
          <w:highlight w:val="cyan"/>
        </w:rPr>
        <w:t>significant reductions</w:t>
      </w:r>
      <w:r w:rsidRPr="00991746">
        <w:rPr>
          <w:rFonts w:asciiTheme="minorHAnsi" w:hAnsiTheme="minorHAnsi" w:cstheme="minorHAnsi"/>
          <w:highlight w:val="cyan"/>
          <w:u w:val="single"/>
        </w:rPr>
        <w:t xml:space="preserve"> in</w:t>
      </w:r>
      <w:r w:rsidRPr="00991746">
        <w:rPr>
          <w:rFonts w:asciiTheme="minorHAnsi" w:hAnsiTheme="minorHAnsi" w:cstheme="minorHAnsi"/>
          <w:u w:val="single"/>
        </w:rPr>
        <w:t xml:space="preserve"> </w:t>
      </w:r>
      <w:r w:rsidRPr="00991746">
        <w:rPr>
          <w:rStyle w:val="Emphasis"/>
          <w:rFonts w:asciiTheme="minorHAnsi" w:hAnsiTheme="minorHAnsi" w:cstheme="minorHAnsi"/>
        </w:rPr>
        <w:t xml:space="preserve">racial </w:t>
      </w:r>
      <w:r w:rsidRPr="00991746">
        <w:rPr>
          <w:rStyle w:val="Emphasis"/>
          <w:rFonts w:asciiTheme="minorHAnsi" w:hAnsiTheme="minorHAnsi" w:cstheme="minorHAnsi"/>
          <w:highlight w:val="cyan"/>
        </w:rPr>
        <w:t>discrimination</w:t>
      </w:r>
      <w:r w:rsidRPr="00991746">
        <w:rPr>
          <w:rFonts w:asciiTheme="minorHAnsi" w:hAnsiTheme="minorHAnsi" w:cstheme="minorHAnsi"/>
          <w:sz w:val="16"/>
        </w:rPr>
        <w:t xml:space="preserve"> (Frymer &amp; Grumbach, Citation2021; Rosenfeld &amp; Kleykamp, Citation2012; Will, Citation2022). Unions are also associated with greater rates of upward mobility, particularly in low-income communities (Freeman et al., Citation2015). </w:t>
      </w:r>
      <w:r w:rsidRPr="00991746">
        <w:rPr>
          <w:rFonts w:asciiTheme="minorHAnsi" w:hAnsiTheme="minorHAnsi" w:cstheme="minorHAnsi"/>
          <w:u w:val="single"/>
        </w:rPr>
        <w:t>Racial and ethnic union benefits are greatest in public sector unions</w:t>
      </w:r>
      <w:r w:rsidRPr="00991746">
        <w:rPr>
          <w:rFonts w:asciiTheme="minorHAnsi" w:hAnsiTheme="minorHAnsi" w:cstheme="minorHAnsi"/>
          <w:sz w:val="16"/>
        </w:rPr>
        <w:t xml:space="preserve">, where Kerrissey and Meyers (Citation2022) </w:t>
      </w:r>
      <w:r w:rsidRPr="00991746">
        <w:rPr>
          <w:rFonts w:asciiTheme="minorHAnsi" w:hAnsiTheme="minorHAnsi" w:cstheme="minorHAnsi"/>
          <w:u w:val="single"/>
        </w:rPr>
        <w:t>have documented an “intersectional union premium” (p. 1216) in which earnings and benefits for women of Color workers are greatly expanded</w:t>
      </w:r>
      <w:r w:rsidRPr="00991746">
        <w:rPr>
          <w:rFonts w:asciiTheme="minorHAnsi" w:hAnsiTheme="minorHAnsi" w:cstheme="minorHAnsi"/>
          <w:sz w:val="16"/>
        </w:rPr>
        <w:t>.</w:t>
      </w:r>
      <w:r w:rsidRPr="00991746">
        <w:rPr>
          <w:rFonts w:asciiTheme="minorHAnsi" w:hAnsiTheme="minorHAnsi" w:cstheme="minorHAnsi"/>
          <w:u w:val="single"/>
        </w:rPr>
        <w:t xml:space="preserve"> This suggests that unions benefit for all workers, and more so for those who are most vulnerable.</w:t>
      </w:r>
    </w:p>
    <w:p w14:paraId="660134FD" w14:textId="77777777" w:rsidR="00810DE1" w:rsidRDefault="00810DE1" w:rsidP="00810DE1">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575AACD8" w14:textId="77777777" w:rsidR="00810DE1" w:rsidRDefault="00810DE1" w:rsidP="00810DE1">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4CA5B9A1" w14:textId="77777777" w:rsidR="00810DE1" w:rsidRPr="009728DD" w:rsidRDefault="00810DE1" w:rsidP="00810DE1">
      <w:pPr>
        <w:rPr>
          <w:sz w:val="16"/>
        </w:rPr>
      </w:pPr>
      <w:r w:rsidRPr="009728DD">
        <w:rPr>
          <w:sz w:val="16"/>
        </w:rPr>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14:paraId="0CCF2331" w14:textId="77777777" w:rsidR="00810DE1" w:rsidRPr="009728DD" w:rsidRDefault="00810DE1" w:rsidP="00810DE1">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0185D024" w14:textId="77777777" w:rsidR="00810DE1" w:rsidRPr="009728DD" w:rsidRDefault="00810DE1" w:rsidP="00810DE1">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058EB78B" w14:textId="77777777" w:rsidR="00810DE1" w:rsidRPr="009728DD" w:rsidRDefault="00810DE1" w:rsidP="00810DE1">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14:paraId="4F240765" w14:textId="77777777" w:rsidR="00810DE1" w:rsidRPr="009728DD" w:rsidRDefault="00810DE1" w:rsidP="00810DE1">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343C7FFF" w14:textId="77777777" w:rsidR="00810DE1" w:rsidRPr="009728DD" w:rsidRDefault="00810DE1" w:rsidP="00810DE1">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10072D1C" w14:textId="77777777" w:rsidR="00810DE1" w:rsidRPr="009728DD" w:rsidRDefault="00810DE1" w:rsidP="00810DE1">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7E5A4BFB" w14:textId="77777777" w:rsidR="00810DE1" w:rsidRPr="009728DD" w:rsidRDefault="00810DE1" w:rsidP="00810DE1">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6921E0F4" w14:textId="77777777" w:rsidR="00810DE1" w:rsidRDefault="00810DE1" w:rsidP="00810DE1">
      <w:pPr>
        <w:rPr>
          <w:sz w:val="16"/>
        </w:rPr>
      </w:pPr>
      <w:r w:rsidRPr="009728DD">
        <w:rPr>
          <w:sz w:val="16"/>
        </w:rPr>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04C3E8F0" w14:textId="77777777" w:rsidR="00810DE1" w:rsidRDefault="00810DE1" w:rsidP="00810DE1">
      <w:pPr>
        <w:pStyle w:val="Heading4"/>
      </w:pPr>
      <w:r>
        <w:t xml:space="preserve">Abandoning </w:t>
      </w:r>
      <w:r>
        <w:rPr>
          <w:u w:val="single"/>
        </w:rPr>
        <w:t>relational</w:t>
      </w:r>
      <w:r>
        <w:t xml:space="preserve"> empathy as </w:t>
      </w:r>
      <w:r>
        <w:rPr>
          <w:u w:val="single"/>
        </w:rPr>
        <w:t>pornotroping</w:t>
      </w:r>
      <w:r>
        <w:t xml:space="preserve"> fails</w:t>
      </w:r>
    </w:p>
    <w:p w14:paraId="6ACBFDE6" w14:textId="77777777" w:rsidR="00810DE1" w:rsidRPr="00A51C82" w:rsidRDefault="00810DE1" w:rsidP="00810DE1">
      <w:r w:rsidRPr="00DD7E49">
        <w:rPr>
          <w:rStyle w:val="Style13ptBold"/>
        </w:rPr>
        <w:t>Raengo ’17</w:t>
      </w:r>
      <w:r>
        <w:t xml:space="preserve"> [Alessandra; 2017; Associate Professor of Moving Image Studies at Georgia State University; Black Camera</w:t>
      </w:r>
      <w:r w:rsidRPr="00A51C82">
        <w:t>, “Dreams are colder than Death and the Gathering of Black Sociality</w:t>
      </w:r>
      <w:r>
        <w:t>,</w:t>
      </w:r>
      <w:r w:rsidRPr="00A51C82">
        <w:t>”</w:t>
      </w:r>
      <w:r>
        <w:t xml:space="preserve"> vol. 8</w:t>
      </w:r>
      <w:r w:rsidRPr="00A51C82">
        <w:t>]</w:t>
      </w:r>
    </w:p>
    <w:p w14:paraId="2ED86208" w14:textId="77777777" w:rsidR="00810DE1" w:rsidRPr="007328B0" w:rsidRDefault="00810DE1" w:rsidP="00810DE1">
      <w:pPr>
        <w:rPr>
          <w:sz w:val="14"/>
          <w:szCs w:val="14"/>
        </w:rPr>
      </w:pPr>
      <w:bookmarkStart w:id="3" w:name="_Hlk504210935"/>
      <w:r w:rsidRPr="007328B0">
        <w:rPr>
          <w:sz w:val="14"/>
          <w:szCs w:val="14"/>
        </w:rPr>
        <w:t>Arthur Jafa's 2013 essay film Dreams are colder than Death begins as a lyrical meditation on the legacy of Martin Luther King Jr.'s "I have a dream" speech conducted through interviews with African-American intellectuals—the specialists, as Jafa calls them—such as Hortense Spillers, Fred Moten, Saidiya Hartman, and Nicole Fleetwood; filmmaker Charles Burnett; ex–Black Panther and professor Kathleen Clever; musician Flying Lotus; and visual artists Kara Walker and Wangechi Mutu, among others.1 Quickly, however, the film detours toward more fundamental and open-ended questions, [End Page 120] such as "What is the concept of blackness? Where did it come from? And what does it mean for people of color living in America today?"</w:t>
      </w:r>
    </w:p>
    <w:p w14:paraId="3E35A1F3" w14:textId="77777777" w:rsidR="00810DE1" w:rsidRPr="007328B0" w:rsidRDefault="00810DE1" w:rsidP="00810DE1">
      <w:pPr>
        <w:rPr>
          <w:sz w:val="14"/>
          <w:szCs w:val="14"/>
        </w:rPr>
      </w:pPr>
      <w:r w:rsidRPr="007328B0">
        <w:rPr>
          <w:sz w:val="14"/>
          <w:szCs w:val="14"/>
        </w:rPr>
        <w:t>Weaving together lyrical slow-motion images of black people—the uncommon folks—mostly in outdoor spaces hanging out, walking around, or talking to one another, with images of dark waters or deep space, the film creates a tapestry within which the voices of some of the most powerful contemporary black artists and thinkers engage in a meditation on the ontology of blackness and its relationship to life, death, and the concept of the human in the context of the "afterlife of slavery."2</w:t>
      </w:r>
    </w:p>
    <w:p w14:paraId="2A92C756" w14:textId="77777777" w:rsidR="00810DE1" w:rsidRPr="0067736D" w:rsidRDefault="00810DE1" w:rsidP="00810DE1">
      <w:r w:rsidRPr="009B7107">
        <w:rPr>
          <w:rStyle w:val="StyleUnderline"/>
          <w:highlight w:val="cyan"/>
        </w:rPr>
        <w:t>That</w:t>
      </w:r>
      <w:r w:rsidRPr="007328B0">
        <w:rPr>
          <w:rStyle w:val="StyleUnderline"/>
        </w:rPr>
        <w:t xml:space="preserve"> the </w:t>
      </w:r>
      <w:r w:rsidRPr="000D74E4">
        <w:rPr>
          <w:rStyle w:val="StyleUnderline"/>
        </w:rPr>
        <w:t>social</w:t>
      </w:r>
      <w:r w:rsidRPr="007328B0">
        <w:rPr>
          <w:rStyle w:val="StyleUnderline"/>
        </w:rPr>
        <w:t xml:space="preserve"> existence of </w:t>
      </w:r>
      <w:r w:rsidRPr="009B7107">
        <w:rPr>
          <w:rStyle w:val="StyleUnderline"/>
          <w:highlight w:val="cyan"/>
        </w:rPr>
        <w:t>blackness has to be understood within</w:t>
      </w:r>
      <w:r w:rsidRPr="007328B0">
        <w:rPr>
          <w:rStyle w:val="StyleUnderline"/>
        </w:rPr>
        <w:t xml:space="preserve"> the context of </w:t>
      </w:r>
      <w:r w:rsidRPr="009B7107">
        <w:rPr>
          <w:rStyle w:val="StyleUnderline"/>
          <w:highlight w:val="cyan"/>
        </w:rPr>
        <w:t>the</w:t>
      </w:r>
      <w:r w:rsidRPr="007328B0">
        <w:rPr>
          <w:rStyle w:val="StyleUnderline"/>
        </w:rPr>
        <w:t xml:space="preserve"> "</w:t>
      </w:r>
      <w:r w:rsidRPr="009B7107">
        <w:rPr>
          <w:rStyle w:val="StyleUnderline"/>
          <w:highlight w:val="cyan"/>
        </w:rPr>
        <w:t>afterlife of slavery</w:t>
      </w:r>
      <w:r w:rsidRPr="007328B0">
        <w:rPr>
          <w:rStyle w:val="StyleUnderline"/>
        </w:rPr>
        <w:t xml:space="preserve">" </w:t>
      </w:r>
      <w:r w:rsidRPr="009B7107">
        <w:rPr>
          <w:rStyle w:val="StyleUnderline"/>
          <w:highlight w:val="cyan"/>
        </w:rPr>
        <w:t>is</w:t>
      </w:r>
      <w:r w:rsidRPr="007328B0">
        <w:rPr>
          <w:rStyle w:val="StyleUnderline"/>
        </w:rPr>
        <w:t xml:space="preserve"> the position </w:t>
      </w:r>
      <w:r w:rsidRPr="009B7107">
        <w:rPr>
          <w:rStyle w:val="StyleUnderline"/>
          <w:highlight w:val="cyan"/>
        </w:rPr>
        <w:t>held by</w:t>
      </w:r>
      <w:r w:rsidRPr="007328B0">
        <w:rPr>
          <w:rStyle w:val="StyleUnderline"/>
        </w:rPr>
        <w:t xml:space="preserve"> scholars that identify with the conversation described as </w:t>
      </w:r>
      <w:r w:rsidRPr="009B7107">
        <w:rPr>
          <w:rStyle w:val="StyleUnderline"/>
          <w:highlight w:val="cyan"/>
        </w:rPr>
        <w:t>Afro-Pessimism</w:t>
      </w:r>
      <w:r w:rsidRPr="0067736D">
        <w:t xml:space="preserve">,3 </w:t>
      </w:r>
      <w:r w:rsidRPr="009B7107">
        <w:rPr>
          <w:rStyle w:val="StyleUnderline"/>
          <w:highlight w:val="cyan"/>
        </w:rPr>
        <w:t>while the ascendance of</w:t>
      </w:r>
      <w:r w:rsidRPr="007328B0">
        <w:rPr>
          <w:rStyle w:val="StyleUnderline"/>
        </w:rPr>
        <w:t xml:space="preserve"> the #</w:t>
      </w:r>
      <w:r w:rsidRPr="009B7107">
        <w:rPr>
          <w:rStyle w:val="StyleUnderline"/>
          <w:highlight w:val="cyan"/>
        </w:rPr>
        <w:t>B</w:t>
      </w:r>
      <w:r w:rsidRPr="007328B0">
        <w:rPr>
          <w:rStyle w:val="StyleUnderline"/>
        </w:rPr>
        <w:t>lack</w:t>
      </w:r>
      <w:r w:rsidRPr="009B7107">
        <w:rPr>
          <w:rStyle w:val="StyleUnderline"/>
          <w:highlight w:val="cyan"/>
        </w:rPr>
        <w:t>L</w:t>
      </w:r>
      <w:r w:rsidRPr="007328B0">
        <w:rPr>
          <w:rStyle w:val="StyleUnderline"/>
        </w:rPr>
        <w:t>ives</w:t>
      </w:r>
      <w:r w:rsidRPr="009B7107">
        <w:rPr>
          <w:rStyle w:val="StyleUnderline"/>
          <w:highlight w:val="cyan"/>
        </w:rPr>
        <w:t>M</w:t>
      </w:r>
      <w:r w:rsidRPr="007328B0">
        <w:rPr>
          <w:rStyle w:val="StyleUnderline"/>
        </w:rPr>
        <w:t xml:space="preserve">atter movement, </w:t>
      </w:r>
      <w:r w:rsidRPr="009B7107">
        <w:rPr>
          <w:rStyle w:val="StyleUnderline"/>
          <w:highlight w:val="cyan"/>
        </w:rPr>
        <w:t>founded by</w:t>
      </w:r>
      <w:r w:rsidRPr="007328B0">
        <w:rPr>
          <w:rStyle w:val="StyleUnderline"/>
        </w:rPr>
        <w:t xml:space="preserve"> three </w:t>
      </w:r>
      <w:r w:rsidRPr="009B7107">
        <w:rPr>
          <w:rStyle w:val="Emphasis"/>
          <w:highlight w:val="cyan"/>
        </w:rPr>
        <w:t>queer women</w:t>
      </w:r>
      <w:r w:rsidRPr="007328B0">
        <w:rPr>
          <w:rStyle w:val="StyleUnderline"/>
        </w:rPr>
        <w:t xml:space="preserve">—Alicia Garza, Patrisse Cullors, and Opal Tometi—can be seen to </w:t>
      </w:r>
      <w:r w:rsidRPr="009B7107">
        <w:rPr>
          <w:rStyle w:val="Emphasis"/>
          <w:highlight w:val="cyan"/>
        </w:rPr>
        <w:t>vindicate</w:t>
      </w:r>
      <w:r w:rsidRPr="009B7107">
        <w:rPr>
          <w:rStyle w:val="StyleUnderline"/>
          <w:highlight w:val="cyan"/>
        </w:rPr>
        <w:t xml:space="preserve"> the "</w:t>
      </w:r>
      <w:r w:rsidRPr="009B7107">
        <w:rPr>
          <w:rStyle w:val="Emphasis"/>
          <w:highlight w:val="cyan"/>
        </w:rPr>
        <w:t>Afro-Optimist</w:t>
      </w:r>
      <w:r w:rsidRPr="009B7107">
        <w:rPr>
          <w:rStyle w:val="StyleUnderline"/>
          <w:highlight w:val="cyan"/>
        </w:rPr>
        <w:t>" position that affirms</w:t>
      </w:r>
      <w:r w:rsidRPr="007328B0">
        <w:rPr>
          <w:rStyle w:val="StyleUnderline"/>
        </w:rPr>
        <w:t xml:space="preserve"> instead </w:t>
      </w:r>
      <w:r w:rsidRPr="009B7107">
        <w:rPr>
          <w:rStyle w:val="StyleUnderline"/>
          <w:highlight w:val="cyan"/>
        </w:rPr>
        <w:t xml:space="preserve">the </w:t>
      </w:r>
      <w:r w:rsidRPr="007328B0">
        <w:rPr>
          <w:rStyle w:val="StyleUnderline"/>
        </w:rPr>
        <w:t xml:space="preserve">primacy, vibrancy, and </w:t>
      </w:r>
      <w:r w:rsidRPr="009B7107">
        <w:rPr>
          <w:rStyle w:val="StyleUnderline"/>
          <w:highlight w:val="cyan"/>
        </w:rPr>
        <w:t>generative capacity of black social life</w:t>
      </w:r>
      <w:r w:rsidRPr="007328B0">
        <w:rPr>
          <w:rStyle w:val="StyleUnderline"/>
        </w:rPr>
        <w:t>.</w:t>
      </w:r>
      <w:r w:rsidRPr="0067736D">
        <w:t>4</w:t>
      </w:r>
    </w:p>
    <w:p w14:paraId="5BF602D6" w14:textId="77777777" w:rsidR="00810DE1" w:rsidRPr="000D74E4" w:rsidRDefault="00810DE1" w:rsidP="00810DE1">
      <w:pPr>
        <w:rPr>
          <w:sz w:val="14"/>
          <w:szCs w:val="14"/>
        </w:rPr>
      </w:pPr>
      <w:r w:rsidRPr="000D74E4">
        <w:rPr>
          <w:sz w:val="14"/>
          <w:szCs w:val="14"/>
        </w:rPr>
        <w:t>To be sure, this opposition stands more strongly in the eyes of critics of Afro-Pessimism than those of its supporters, as Jared Sexton has recently articulated in his article "Afro-Pessimism: The Unclear Word," where he describes Afro-Pessimism as an ars vita "because it emerges from within a global catastrophe so total that the creation or production of a black poetry, a black art, a stylization of the black body, a black sense of place cannot but be invented wholesale [. . .] without a future promising anything different or, rather, better."5 In what, to date, is the most explicit alignment of the goals of Afro-Pessimism with those of the #BlackLivesMatter movement, the overarching question Afro-Pessimism, as an art vita, poses then becomes, "How do we create a world where black lives matter, to everyone or, rather, to everyone else as well? What economies—political, libidinal, symbolic—must be destroyed or negated, what others forged or affirmed?"6</w:t>
      </w:r>
    </w:p>
    <w:p w14:paraId="07D7A85B" w14:textId="77777777" w:rsidR="00810DE1" w:rsidRPr="000D74E4" w:rsidRDefault="00810DE1" w:rsidP="00810DE1">
      <w:pPr>
        <w:rPr>
          <w:sz w:val="14"/>
        </w:rPr>
      </w:pPr>
      <w:r w:rsidRPr="000D74E4">
        <w:rPr>
          <w:sz w:val="14"/>
        </w:rPr>
        <w:t xml:space="preserve">The film addresses this issue through the words of </w:t>
      </w:r>
      <w:r w:rsidRPr="000D74E4">
        <w:rPr>
          <w:rStyle w:val="StyleUnderline"/>
        </w:rPr>
        <w:t>Moten</w:t>
      </w:r>
      <w:r w:rsidRPr="000D74E4">
        <w:rPr>
          <w:sz w:val="14"/>
        </w:rPr>
        <w:t xml:space="preserve">, who </w:t>
      </w:r>
      <w:r w:rsidRPr="000D74E4">
        <w:rPr>
          <w:rStyle w:val="StyleUnderline"/>
        </w:rPr>
        <w:t>asks</w:t>
      </w:r>
      <w:r w:rsidRPr="000D74E4">
        <w:rPr>
          <w:sz w:val="14"/>
        </w:rPr>
        <w:t xml:space="preserve">, </w:t>
      </w:r>
      <w:r w:rsidRPr="000D74E4">
        <w:rPr>
          <w:rStyle w:val="StyleUnderline"/>
        </w:rPr>
        <w:t>"</w:t>
      </w:r>
      <w:r w:rsidRPr="009B7107">
        <w:rPr>
          <w:rStyle w:val="StyleUnderline"/>
          <w:highlight w:val="cyan"/>
        </w:rPr>
        <w:t>When you say that black people are just an effect of slavery you raise a question:</w:t>
      </w:r>
      <w:r w:rsidRPr="000D74E4">
        <w:rPr>
          <w:sz w:val="14"/>
        </w:rPr>
        <w:t xml:space="preserve"> can black people be loved? Not desired, not wanted, not acquired, not lusted after . . . </w:t>
      </w:r>
      <w:r w:rsidRPr="009B7107">
        <w:rPr>
          <w:rStyle w:val="StyleUnderline"/>
          <w:highlight w:val="cyan"/>
        </w:rPr>
        <w:t>can blackness be loved?</w:t>
      </w:r>
      <w:r w:rsidRPr="000D74E4">
        <w:rPr>
          <w:rStyle w:val="StyleUnderline"/>
        </w:rPr>
        <w:t>"</w:t>
      </w:r>
      <w:r w:rsidRPr="000D74E4">
        <w:rPr>
          <w:sz w:val="14"/>
        </w:rPr>
        <w:t xml:space="preserve"> By posing this question, especially in the current context within which the intimacy between blackness and death has become increasingly obscenely clear, the film holds these apparent opposites in suspension.7</w:t>
      </w:r>
    </w:p>
    <w:p w14:paraId="77627203" w14:textId="77777777" w:rsidR="00810DE1" w:rsidRPr="000D74E4" w:rsidRDefault="00810DE1" w:rsidP="00810DE1">
      <w:pPr>
        <w:rPr>
          <w:sz w:val="14"/>
        </w:rPr>
      </w:pPr>
      <w:r w:rsidRPr="000D74E4">
        <w:rPr>
          <w:sz w:val="14"/>
        </w:rPr>
        <w:t xml:space="preserve">This essay reads Dreams as the aesthetic articulation of the fact of black love. The film's structure, I argue, effectively performs the very </w:t>
      </w:r>
      <w:r w:rsidRPr="009B7107">
        <w:rPr>
          <w:rStyle w:val="StyleUnderline"/>
          <w:highlight w:val="cyan"/>
        </w:rPr>
        <w:t>networks of solidarity</w:t>
      </w:r>
      <w:r w:rsidRPr="000D74E4">
        <w:rPr>
          <w:rStyle w:val="StyleUnderline"/>
        </w:rPr>
        <w:t xml:space="preserve">, grief, </w:t>
      </w:r>
      <w:r w:rsidRPr="009B7107">
        <w:rPr>
          <w:rStyle w:val="StyleUnderline"/>
          <w:highlight w:val="cyan"/>
        </w:rPr>
        <w:t>and grievance</w:t>
      </w:r>
      <w:r w:rsidRPr="000D74E4">
        <w:rPr>
          <w:rStyle w:val="StyleUnderline"/>
        </w:rPr>
        <w:t xml:space="preserve"> that </w:t>
      </w:r>
      <w:r w:rsidRPr="009B7107">
        <w:rPr>
          <w:rStyle w:val="StyleUnderline"/>
          <w:highlight w:val="cyan"/>
        </w:rPr>
        <w:t>are</w:t>
      </w:r>
      <w:r w:rsidRPr="000D74E4">
        <w:rPr>
          <w:rStyle w:val="StyleUnderline"/>
        </w:rPr>
        <w:t xml:space="preserve"> some of the </w:t>
      </w:r>
      <w:r w:rsidRPr="009B7107">
        <w:rPr>
          <w:rStyle w:val="StyleUnderline"/>
          <w:highlight w:val="cyan"/>
        </w:rPr>
        <w:t>goals of</w:t>
      </w:r>
      <w:r w:rsidRPr="000D74E4">
        <w:rPr>
          <w:rStyle w:val="StyleUnderline"/>
        </w:rPr>
        <w:t xml:space="preserve"> #</w:t>
      </w:r>
      <w:r w:rsidRPr="009B7107">
        <w:rPr>
          <w:rStyle w:val="StyleUnderline"/>
          <w:highlight w:val="cyan"/>
        </w:rPr>
        <w:t>B</w:t>
      </w:r>
      <w:r w:rsidRPr="000D74E4">
        <w:rPr>
          <w:rStyle w:val="StyleUnderline"/>
        </w:rPr>
        <w:t>lack</w:t>
      </w:r>
      <w:r w:rsidRPr="009B7107">
        <w:rPr>
          <w:rStyle w:val="StyleUnderline"/>
          <w:highlight w:val="cyan"/>
        </w:rPr>
        <w:t>L</w:t>
      </w:r>
      <w:r w:rsidRPr="000D74E4">
        <w:rPr>
          <w:rStyle w:val="StyleUnderline"/>
        </w:rPr>
        <w:t>ives</w:t>
      </w:r>
      <w:r w:rsidRPr="009B7107">
        <w:rPr>
          <w:rStyle w:val="StyleUnderline"/>
          <w:highlight w:val="cyan"/>
        </w:rPr>
        <w:t>M</w:t>
      </w:r>
      <w:r w:rsidRPr="000D74E4">
        <w:rPr>
          <w:rStyle w:val="StyleUnderline"/>
        </w:rPr>
        <w:t>atter</w:t>
      </w:r>
      <w:r w:rsidRPr="000D74E4">
        <w:rPr>
          <w:sz w:val="14"/>
        </w:rPr>
        <w:t xml:space="preserve">.8 In other words, my reading finds in the film's edits—which I approach as passages, as I will explain below—the expression of its own </w:t>
      </w:r>
      <w:r w:rsidRPr="009B7107">
        <w:rPr>
          <w:rStyle w:val="StyleUnderline"/>
          <w:highlight w:val="cyan"/>
        </w:rPr>
        <w:t>balancing</w:t>
      </w:r>
      <w:r w:rsidRPr="000D74E4">
        <w:rPr>
          <w:sz w:val="14"/>
        </w:rPr>
        <w:t xml:space="preserve"> act between the commemoration of a speech so closely associated with </w:t>
      </w:r>
      <w:r w:rsidRPr="009B7107">
        <w:rPr>
          <w:rStyle w:val="Emphasis"/>
          <w:highlight w:val="cyan"/>
        </w:rPr>
        <w:t>fantasies of equality</w:t>
      </w:r>
      <w:r w:rsidRPr="009B7107">
        <w:rPr>
          <w:sz w:val="14"/>
          <w:highlight w:val="cyan"/>
        </w:rPr>
        <w:t xml:space="preserve"> </w:t>
      </w:r>
      <w:r w:rsidRPr="000D74E4">
        <w:rPr>
          <w:sz w:val="14"/>
        </w:rPr>
        <w:t xml:space="preserve">and freedom, and the philosophical and artistic decision to frame [End Page 121] it through the concept of death.9 In other words, the decision is to approach all this </w:t>
      </w:r>
      <w:r w:rsidRPr="009B7107">
        <w:rPr>
          <w:rStyle w:val="Emphasis"/>
          <w:highlight w:val="cyan"/>
        </w:rPr>
        <w:t>from the midst of an ongoing genocide</w:t>
      </w:r>
      <w:r w:rsidRPr="000D74E4">
        <w:rPr>
          <w:sz w:val="14"/>
        </w:rPr>
        <w:t xml:space="preserve">, a place </w:t>
      </w:r>
      <w:r w:rsidRPr="000D74E4">
        <w:rPr>
          <w:rStyle w:val="StyleUnderline"/>
        </w:rPr>
        <w:t>where the dream has given way to the coldness of an endless deferral</w:t>
      </w:r>
      <w:r w:rsidRPr="000D74E4">
        <w:rPr>
          <w:sz w:val="14"/>
        </w:rPr>
        <w:t>, to the solitude of a corpse abandoned too long in the middle of the street.10</w:t>
      </w:r>
    </w:p>
    <w:p w14:paraId="16BCDDD2" w14:textId="77777777" w:rsidR="00810DE1" w:rsidRPr="000D74E4" w:rsidRDefault="00810DE1" w:rsidP="00810DE1">
      <w:pPr>
        <w:rPr>
          <w:sz w:val="14"/>
          <w:szCs w:val="14"/>
        </w:rPr>
      </w:pPr>
      <w:r w:rsidRPr="000D74E4">
        <w:rPr>
          <w:sz w:val="14"/>
          <w:szCs w:val="14"/>
        </w:rPr>
        <w:t>The film holds these two poles in balance while reflecting on their implications: on the one hand, the recognition, as Spillers puts it in the film, that slavery is such a powerful and huge phenomenon that in some ways it is still present—a statement we hear over an image of dark waters—and, on the other hand, the repeated association of blackness with images of galaxies and deep space, which, instead, affirm its life-giving force and cosmic reach. Through its aesthetic "liquidity"—i.e., the way in which it enacts unobstructed and yet unprecedented "passages" between seemingly disparate and incongruous concepts and situations, as well as the facility with which it travels across scale, from the molecular to the celestial—the film connects experiences of personal grief to the expression of grievance, to reflections on the challenges blackness poses to the conception of the human subject and her freedom. It performs, in other words, what Sexton describes as a series of conceptual moves "from the empirical to the structural or, more precisely, from the experiential to the political ontological."11</w:t>
      </w:r>
    </w:p>
    <w:p w14:paraId="66967729" w14:textId="77777777" w:rsidR="00810DE1" w:rsidRPr="000D74E4" w:rsidRDefault="00810DE1" w:rsidP="00810DE1">
      <w:pPr>
        <w:rPr>
          <w:rStyle w:val="StyleUnderline"/>
        </w:rPr>
      </w:pPr>
      <w:r w:rsidRPr="000D74E4">
        <w:rPr>
          <w:sz w:val="14"/>
        </w:rPr>
        <w:t xml:space="preserve">One methodological premise of this essay is that the film's edits have to be regarded as types of passages, that is, as very similar, at least in spirit, to those L.A. Rebellion filmmaker Larry Clark adopted in his film Passing Through (1977). For years, Jafa has been "obsessed" about this cult film that, by many accounts, has successfully transposed the compositional principles of jazz improvisation into filmmaking and thus reached a powerful synergy between free jazz and film form.12 In his work, Clark leverages the adventurous expansiveness of free jazz to connect, and therefore pass through, a variety of seemingly incongruous or remote spaces, making adjacent, for example, sites of artistic improvisation and sites of systemic oppression, spaces of addiction and spaces of healing, the US racial scene and Third World revolutionary struggles. These very passages, which Jafa has carefully studied since his time at Howard University, which had purchased a print of the film through his mentor Haile Gerima, are precisely what joins so essentially the aesthetics and politics of the film. They also stand as testimony that </w:t>
      </w:r>
      <w:r w:rsidRPr="000D74E4">
        <w:rPr>
          <w:rStyle w:val="StyleUnderline"/>
        </w:rPr>
        <w:t>blackness requires incredibly capacious frameworks to gather and comprehend its audacious transitions.</w:t>
      </w:r>
    </w:p>
    <w:p w14:paraId="356650BD" w14:textId="77777777" w:rsidR="00810DE1" w:rsidRPr="000D74E4" w:rsidRDefault="00810DE1" w:rsidP="00810DE1">
      <w:pPr>
        <w:rPr>
          <w:rStyle w:val="StyleUnderline"/>
        </w:rPr>
      </w:pPr>
      <w:r w:rsidRPr="000D74E4">
        <w:rPr>
          <w:sz w:val="14"/>
        </w:rPr>
        <w:t xml:space="preserve">Thus, methodologically speaking, this essay interprets the film's editing structure—beautifully executed by Dreams' producer and editor Kahlil Joseph—and, in particular, the elements that the film posits as adjacent, as indices of </w:t>
      </w:r>
      <w:r w:rsidRPr="009B7107">
        <w:rPr>
          <w:rStyle w:val="StyleUnderline"/>
          <w:highlight w:val="cyan"/>
        </w:rPr>
        <w:t>the network of love and care that</w:t>
      </w:r>
      <w:r w:rsidRPr="000D74E4">
        <w:rPr>
          <w:rStyle w:val="StyleUnderline"/>
        </w:rPr>
        <w:t xml:space="preserve"> #</w:t>
      </w:r>
      <w:r w:rsidRPr="009B7107">
        <w:rPr>
          <w:rStyle w:val="StyleUnderline"/>
          <w:highlight w:val="cyan"/>
        </w:rPr>
        <w:t>B</w:t>
      </w:r>
      <w:r w:rsidRPr="000D74E4">
        <w:rPr>
          <w:rStyle w:val="StyleUnderline"/>
        </w:rPr>
        <w:t>lack</w:t>
      </w:r>
      <w:r w:rsidRPr="009B7107">
        <w:rPr>
          <w:rStyle w:val="StyleUnderline"/>
          <w:highlight w:val="cyan"/>
        </w:rPr>
        <w:t>L</w:t>
      </w:r>
      <w:r w:rsidRPr="000D74E4">
        <w:rPr>
          <w:rStyle w:val="StyleUnderline"/>
        </w:rPr>
        <w:t>ives</w:t>
      </w:r>
      <w:r w:rsidRPr="009B7107">
        <w:rPr>
          <w:rStyle w:val="StyleUnderline"/>
          <w:highlight w:val="cyan"/>
        </w:rPr>
        <w:t>M</w:t>
      </w:r>
      <w:r w:rsidRPr="000D74E4">
        <w:rPr>
          <w:rStyle w:val="StyleUnderline"/>
        </w:rPr>
        <w:t xml:space="preserve">atter also </w:t>
      </w:r>
      <w:r w:rsidRPr="009B7107">
        <w:rPr>
          <w:rStyle w:val="StyleUnderline"/>
          <w:highlight w:val="cyan"/>
        </w:rPr>
        <w:t>seeks</w:t>
      </w:r>
      <w:r w:rsidRPr="000D74E4">
        <w:rPr>
          <w:rStyle w:val="StyleUnderline"/>
        </w:rPr>
        <w:t xml:space="preserve"> to establish as a way to </w:t>
      </w:r>
      <w:r w:rsidRPr="009B7107">
        <w:rPr>
          <w:rStyle w:val="StyleUnderline"/>
          <w:highlight w:val="cyan"/>
        </w:rPr>
        <w:t>counteract state-sanctioned antiblack violence</w:t>
      </w:r>
      <w:r w:rsidRPr="000D74E4">
        <w:rPr>
          <w:rStyle w:val="StyleUnderline"/>
        </w:rPr>
        <w:t>.</w:t>
      </w:r>
    </w:p>
    <w:p w14:paraId="31342B44" w14:textId="77777777" w:rsidR="00810DE1" w:rsidRPr="000D74E4" w:rsidRDefault="00810DE1" w:rsidP="00810DE1">
      <w:pPr>
        <w:rPr>
          <w:sz w:val="14"/>
          <w:szCs w:val="14"/>
        </w:rPr>
      </w:pPr>
      <w:r w:rsidRPr="000D74E4">
        <w:rPr>
          <w:sz w:val="14"/>
          <w:szCs w:val="14"/>
        </w:rPr>
        <w:t>The balance that Dreams performs between the thinking of life and the thinking of death is also attained by the particular way in which the film [End Page 122] dislodges some of the very conditions for black surveillance by having voices disjointed from bodies, faces made hardly legible because shot against intense natural light sources and a pervasive use of slow motion that creates a sense of another space, an alternative—perhaps suspended—dimension, and different sets of expectations and constraints, within which black bodies can move at their own chosen pace.13</w:t>
      </w:r>
    </w:p>
    <w:p w14:paraId="396CA9EB" w14:textId="77777777" w:rsidR="00810DE1" w:rsidRPr="000D74E4" w:rsidRDefault="00810DE1" w:rsidP="00810DE1">
      <w:pPr>
        <w:rPr>
          <w:sz w:val="14"/>
          <w:szCs w:val="14"/>
        </w:rPr>
      </w:pPr>
      <w:r w:rsidRPr="000D74E4">
        <w:rPr>
          <w:sz w:val="14"/>
        </w:rPr>
        <w:t xml:space="preserve">This image/sound disjunction, whereby the interviewees' voices are strategically recorded independently from the image, establishes its own passages connecting otherwise distant or disparate things, including the passage from the "particular universal" of the queer identities of #BlackLivesMatter's founders to the capaciously collective ("All Black Lives Matter" is the claim on their website) and, by extension "all people," which is one of the main guiding ideas of the #BlackLivesMatter movement.14 It is in this way, I will show, that the film claims for blackness an expansiveness and intelligence that reaches across space and time and therefore can be seen to attain its own “fugitivity,” a line of escape, as </w:t>
      </w:r>
      <w:r w:rsidRPr="000D74E4">
        <w:rPr>
          <w:rStyle w:val="StyleUnderline"/>
        </w:rPr>
        <w:t>Moten describes</w:t>
      </w:r>
      <w:r w:rsidRPr="000D74E4">
        <w:rPr>
          <w:sz w:val="14"/>
        </w:rPr>
        <w:t xml:space="preserve"> it, </w:t>
      </w:r>
      <w:r w:rsidRPr="000D74E4">
        <w:rPr>
          <w:rStyle w:val="StyleUnderline"/>
        </w:rPr>
        <w:t>an optimistic thinking "on the run,"</w:t>
      </w:r>
      <w:r w:rsidRPr="000D74E4">
        <w:rPr>
          <w:sz w:val="14"/>
        </w:rPr>
        <w:t xml:space="preserve"> rendered here, in Melissa Louidor's words, as </w:t>
      </w:r>
      <w:r w:rsidRPr="000D74E4">
        <w:rPr>
          <w:rStyle w:val="StyleUnderline"/>
        </w:rPr>
        <w:t>a "mobilization of Black vitality</w:t>
      </w:r>
      <w:r w:rsidRPr="000D74E4">
        <w:rPr>
          <w:sz w:val="14"/>
        </w:rPr>
        <w:t xml:space="preserve">, in which biomechanic and metaphysical forces are deployed to activate effort; an effort that is </w:t>
      </w:r>
      <w:r w:rsidRPr="009B7107">
        <w:rPr>
          <w:rStyle w:val="StyleUnderline"/>
          <w:highlight w:val="cyan"/>
        </w:rPr>
        <w:t>integral to claiming survival.</w:t>
      </w:r>
      <w:r w:rsidRPr="000D74E4">
        <w:rPr>
          <w:rStyle w:val="StyleUnderline"/>
        </w:rPr>
        <w:t>"</w:t>
      </w:r>
      <w:r w:rsidRPr="000D74E4">
        <w:rPr>
          <w:sz w:val="14"/>
        </w:rPr>
        <w:t>15</w:t>
      </w:r>
    </w:p>
    <w:p w14:paraId="18BF6A86" w14:textId="77777777" w:rsidR="00810DE1" w:rsidRPr="000D74E4" w:rsidRDefault="00810DE1" w:rsidP="00810DE1">
      <w:pPr>
        <w:rPr>
          <w:sz w:val="14"/>
          <w:szCs w:val="14"/>
        </w:rPr>
      </w:pPr>
      <w:r w:rsidRPr="000D74E4">
        <w:rPr>
          <w:sz w:val="14"/>
          <w:szCs w:val="14"/>
        </w:rPr>
        <w:t>Dis-joining and Re-joining</w:t>
      </w:r>
    </w:p>
    <w:p w14:paraId="02665B78" w14:textId="77777777" w:rsidR="00810DE1" w:rsidRPr="000D74E4" w:rsidRDefault="00810DE1" w:rsidP="00810DE1">
      <w:pPr>
        <w:rPr>
          <w:sz w:val="14"/>
          <w:szCs w:val="14"/>
        </w:rPr>
      </w:pPr>
      <w:r w:rsidRPr="000D74E4">
        <w:rPr>
          <w:sz w:val="14"/>
          <w:szCs w:val="14"/>
        </w:rPr>
        <w:t>The study of filmic movement and sound has been a central preoccupation for Jafa since his collaboration with Julie Dash in Daughters of the Dust (1991). For years he researched ways to bring "intonation and inclination down to actual movement" and to manipulate motion in concordance with black people's handshakes—that is, to find a different integrity and comfort or ease between black sound and black body, black image and black motion.16 For this film, he decided to record the sound of the interviews separately from their images, which are consistently overexposed or shot at oddly tilted and unusual angles, or in extreme close-up, so that the faces might be present but not necessarily legible, and legibility quickly becomes irrelevant anyway (fig. 1).</w:t>
      </w:r>
    </w:p>
    <w:p w14:paraId="2BCFB455" w14:textId="77777777" w:rsidR="00810DE1" w:rsidRPr="000D74E4" w:rsidRDefault="00810DE1" w:rsidP="00810DE1">
      <w:pPr>
        <w:rPr>
          <w:sz w:val="14"/>
          <w:szCs w:val="14"/>
        </w:rPr>
      </w:pPr>
      <w:r w:rsidRPr="000D74E4">
        <w:rPr>
          <w:sz w:val="14"/>
          <w:szCs w:val="14"/>
        </w:rPr>
        <w:t>There are two main reasons for this choice. First, the decision not to use direct sound in his practice came in part as a matter of production circumstances. Early on, after his experience on the set of Charles Burnett's My Brother's Wedding (1983), shot on location in Watts, Jafa realized that if he wanted to film in black neighborhoods, he would have to add sound in post-production: as he explained, black neighborhoods have all kinds of environmental noises that cannot be put on hold. He adopted this practice because of his commitment to working on location, with nonprofessional actors, to cast against (the industrial) grain, on the footsteps of neorealist filmmakers. [End Page 123]</w:t>
      </w:r>
    </w:p>
    <w:p w14:paraId="5A45DB06" w14:textId="77777777" w:rsidR="00810DE1" w:rsidRPr="000D74E4" w:rsidRDefault="00810DE1" w:rsidP="00810DE1">
      <w:pPr>
        <w:rPr>
          <w:sz w:val="14"/>
          <w:szCs w:val="14"/>
        </w:rPr>
      </w:pPr>
      <w:r w:rsidRPr="000D74E4">
        <w:rPr>
          <w:sz w:val="14"/>
          <w:szCs w:val="14"/>
        </w:rPr>
        <w:t>At the same time, Jafa's decision about sound recording performs a powerful critique of the problem of forced coherence between black voice and black body that has been a staple of the film industry since Hollywood's transition to sound.17 This is what he has attempted to reproduce by casting from the streets: for example, the possibility to choose on the basis of people's natural movements and then pair them in postproduction with someone whose voice has the right sound. This affords the possibility to combine various voices to produce transgender sounds, ultimately, as he describes it, to take the same liberties with sound and voice that black musicians have historically taken with their music. In many ways, this is a particularly "black move" in the sense that this disarticulation of image and sound performs a critique of the very properties of self-possession that constitute "the existential issue for Black Americans."18</w:t>
      </w:r>
    </w:p>
    <w:p w14:paraId="44F06439" w14:textId="77777777" w:rsidR="00810DE1" w:rsidRPr="000D74E4" w:rsidRDefault="00810DE1" w:rsidP="00810DE1">
      <w:pPr>
        <w:rPr>
          <w:sz w:val="14"/>
          <w:szCs w:val="14"/>
        </w:rPr>
      </w:pPr>
      <w:r w:rsidRPr="000D74E4">
        <w:rPr>
          <w:sz w:val="14"/>
          <w:szCs w:val="14"/>
        </w:rPr>
        <w:t>While, on the one hand, as Kahlil Joseph also confirmed, separate sound recording creates a different comfort zone where people can speak freely, without being policed by the camera, it also affords a different rendering of aural style in the sense that ultimately the sound of what one says, as well as the posture and movements that go with it, might have a deeper stylistic mark than the specific content of what is being said.19 Movement, including the movement induced by editing, in other words, might attempt to translate a speaking style, or the sound design might strive to render the texture of a stroll, and so on.</w:t>
      </w:r>
    </w:p>
    <w:p w14:paraId="5541BFE3" w14:textId="77777777" w:rsidR="00810DE1" w:rsidRPr="000D74E4" w:rsidRDefault="00810DE1" w:rsidP="00810DE1">
      <w:pPr>
        <w:rPr>
          <w:sz w:val="14"/>
          <w:szCs w:val="14"/>
        </w:rPr>
      </w:pPr>
      <w:r w:rsidRPr="000D74E4">
        <w:rPr>
          <w:sz w:val="14"/>
          <w:szCs w:val="14"/>
        </w:rPr>
        <w:t>To push this strategic disconnection and reconnection between sound and image even further, at some point the interviewers—i.e., Jafa or Greg [End Page 124] Tate—asked the interviewees what were the things they truly believed. Recorded independently from the image, the interviewees express themselves rather freely. As a result, the film is punctuated with exceptionally powerful statements—" I know that . . . I know that"—one of which opens the film. This knowledge, the film argues, is a combination of knowing, feeling, and believing; it is ultimately what Moten describes as a type of knowing "under the rubric of faith," which he considers to be the theological component of Black Studies. Even more profoundly, this knowledge is the expression of a "thinking [that is] irreducible in blackness," a statement that is overlaid to the image of a filament spectacularly detaching from the sun (fig. 2).</w:t>
      </w:r>
    </w:p>
    <w:p w14:paraId="566B57DB" w14:textId="77777777" w:rsidR="00810DE1" w:rsidRPr="000D74E4" w:rsidRDefault="00810DE1" w:rsidP="00810DE1">
      <w:pPr>
        <w:rPr>
          <w:sz w:val="14"/>
          <w:szCs w:val="14"/>
        </w:rPr>
      </w:pPr>
      <w:r w:rsidRPr="000D74E4">
        <w:rPr>
          <w:sz w:val="14"/>
          <w:szCs w:val="14"/>
        </w:rPr>
        <w:t>Black Flesh</w:t>
      </w:r>
    </w:p>
    <w:p w14:paraId="6F165814" w14:textId="77777777" w:rsidR="00810DE1" w:rsidRPr="000D74E4" w:rsidRDefault="00810DE1" w:rsidP="00810DE1">
      <w:pPr>
        <w:rPr>
          <w:sz w:val="14"/>
          <w:szCs w:val="14"/>
        </w:rPr>
      </w:pPr>
      <w:r w:rsidRPr="000D74E4">
        <w:rPr>
          <w:sz w:val="14"/>
          <w:szCs w:val="14"/>
        </w:rPr>
        <w:t>The film opens with a quasi-still and fairly flat image of a young man slowly turning his head right to left while also looking into the camera, as Spillers's voice is heard making a commanding and unconditional assertion: "I know that." Her voice continues over the image of a backward movement: we see young men somersaulting out of (instead of into) a swimming pool in slow motion, their bodies remaining temporarily suspended in midair: "We are going to lose this gift of black culture unless we are careful," she elaborates, "this gift that is given to people who don't have a prayer." Her [End Page 125] voice screeches for emphasis around the word "prayer" and is cued to the frozen close-up of one of the young men in the pool who looks intensely at the camera (fig. 3). [End Page 126]</w:t>
      </w:r>
    </w:p>
    <w:p w14:paraId="473DEA35" w14:textId="77777777" w:rsidR="00810DE1" w:rsidRPr="000D74E4" w:rsidRDefault="00810DE1" w:rsidP="00810DE1">
      <w:pPr>
        <w:rPr>
          <w:sz w:val="14"/>
          <w:szCs w:val="14"/>
        </w:rPr>
      </w:pPr>
      <w:r w:rsidRPr="000D74E4">
        <w:rPr>
          <w:sz w:val="14"/>
          <w:szCs w:val="14"/>
        </w:rPr>
        <w:t>Juxtaposed to two lynching images, Spillers's in Selma voice continues: "beat our skins off our bodies; kill and rape our mamas in front of us." As she repeats for the last time that "we didn't have a prayer," the film's first "abstract" image appears, possibly the picture of a molecular structure, with clearly visible filaments and small translucent masses; it is an image enigmatic enough that it suggests a dimension blackness possesses that does not necessarily belong to the phenomenological world but rather expands unbound across scale (fig. 4).</w:t>
      </w:r>
    </w:p>
    <w:p w14:paraId="2D4EBF4F" w14:textId="77777777" w:rsidR="00810DE1" w:rsidRPr="000D74E4" w:rsidRDefault="00810DE1" w:rsidP="00810DE1">
      <w:pPr>
        <w:rPr>
          <w:sz w:val="14"/>
          <w:szCs w:val="14"/>
        </w:rPr>
      </w:pPr>
      <w:r w:rsidRPr="000D74E4">
        <w:rPr>
          <w:sz w:val="14"/>
          <w:szCs w:val="14"/>
        </w:rPr>
        <w:t>Spillers continues over slow motion images of people walking down the street:</w:t>
      </w:r>
    </w:p>
    <w:p w14:paraId="410DFB30" w14:textId="77777777" w:rsidR="00810DE1" w:rsidRPr="000D74E4" w:rsidRDefault="00810DE1" w:rsidP="00810DE1">
      <w:pPr>
        <w:rPr>
          <w:sz w:val="14"/>
          <w:szCs w:val="14"/>
        </w:rPr>
      </w:pPr>
      <w:r w:rsidRPr="000D74E4">
        <w:rPr>
          <w:sz w:val="14"/>
          <w:szCs w:val="14"/>
        </w:rPr>
        <w:t>Now we are heads of international courts, President of the United States, we sit in the United States Supreme Court, Presidents of Universities, CEO of American Express. . . . Some black person is it.</w:t>
      </w:r>
    </w:p>
    <w:p w14:paraId="506A30D6" w14:textId="77777777" w:rsidR="00810DE1" w:rsidRPr="000D74E4" w:rsidRDefault="00810DE1" w:rsidP="00810DE1">
      <w:pPr>
        <w:rPr>
          <w:sz w:val="14"/>
          <w:szCs w:val="14"/>
        </w:rPr>
      </w:pPr>
      <w:r w:rsidRPr="000D74E4">
        <w:rPr>
          <w:sz w:val="14"/>
          <w:szCs w:val="14"/>
        </w:rPr>
        <w:t>But the price of that is to lose this precious insight that connects you to something human and bigger than white folks—I don't give a fuck what color the folk—something bigger than that.</w:t>
      </w:r>
    </w:p>
    <w:p w14:paraId="14E057C3" w14:textId="77777777" w:rsidR="00810DE1" w:rsidRPr="000D74E4" w:rsidRDefault="00810DE1" w:rsidP="00810DE1">
      <w:pPr>
        <w:rPr>
          <w:sz w:val="14"/>
          <w:szCs w:val="14"/>
        </w:rPr>
      </w:pPr>
      <w:r w:rsidRPr="000D74E4">
        <w:rPr>
          <w:sz w:val="14"/>
          <w:szCs w:val="14"/>
        </w:rPr>
        <w:t>We are losing that connection because we are buying this other shit.</w:t>
      </w:r>
    </w:p>
    <w:p w14:paraId="7D939B65" w14:textId="77777777" w:rsidR="00810DE1" w:rsidRPr="000D74E4" w:rsidRDefault="00810DE1" w:rsidP="00810DE1">
      <w:pPr>
        <w:rPr>
          <w:sz w:val="14"/>
          <w:szCs w:val="14"/>
        </w:rPr>
      </w:pPr>
      <w:r w:rsidRPr="000D74E4">
        <w:rPr>
          <w:sz w:val="14"/>
          <w:szCs w:val="14"/>
        </w:rPr>
        <w:t>"I know that. I know that," she concludes over increasingly hazy images of semi-opaque glass panes at dusk, as the camera is looking onto trees and green outside (fig 5).</w:t>
      </w:r>
    </w:p>
    <w:p w14:paraId="22BD5D71" w14:textId="77777777" w:rsidR="00810DE1" w:rsidRPr="000D74E4" w:rsidRDefault="00810DE1" w:rsidP="00810DE1">
      <w:pPr>
        <w:rPr>
          <w:sz w:val="14"/>
          <w:szCs w:val="14"/>
        </w:rPr>
      </w:pPr>
      <w:r w:rsidRPr="000D74E4">
        <w:rPr>
          <w:sz w:val="14"/>
          <w:szCs w:val="14"/>
        </w:rPr>
        <w:t>Here transparency is blocked in favor of an emphasis, not on the haptic properties of these images, but rather on their "intransitive" character—they [End Page 127] don't convey any clear and readable relation to what she is saying, they don't lead anywhere else—so that they can also be "arresting" and create a moment of philosophical suspension.</w:t>
      </w:r>
    </w:p>
    <w:p w14:paraId="55B67351" w14:textId="77777777" w:rsidR="00810DE1" w:rsidRPr="000D74E4" w:rsidRDefault="00810DE1" w:rsidP="00810DE1">
      <w:pPr>
        <w:rPr>
          <w:sz w:val="14"/>
          <w:szCs w:val="14"/>
        </w:rPr>
      </w:pPr>
      <w:r w:rsidRPr="000D74E4">
        <w:rPr>
          <w:sz w:val="14"/>
          <w:szCs w:val="14"/>
        </w:rPr>
        <w:t>After a fade to black, one of the filmmakers explains in voice-over how Dreams began as an assessment of "the roles and ambitions of the Civil Rights Movement in the United States," fifty years after Martin Luther King Jr.'s speech to gather "thoughts and conversations of an America that is rarely heard." These words unfold over two images of deep space and a close-up of colorful light reflections on dark waters that show all the chroma of the visible spectrum, as if slipping into blackness and back to color, from color into blackness. (fig. 6).</w:t>
      </w:r>
    </w:p>
    <w:p w14:paraId="5372DE44" w14:textId="77777777" w:rsidR="00810DE1" w:rsidRPr="000D74E4" w:rsidRDefault="00810DE1" w:rsidP="00810DE1">
      <w:pPr>
        <w:rPr>
          <w:sz w:val="14"/>
          <w:szCs w:val="14"/>
        </w:rPr>
      </w:pPr>
      <w:r w:rsidRPr="000D74E4">
        <w:rPr>
          <w:sz w:val="14"/>
          <w:szCs w:val="14"/>
        </w:rPr>
        <w:t>The voice-over continues:</w:t>
      </w:r>
    </w:p>
    <w:p w14:paraId="78C5A97F" w14:textId="77777777" w:rsidR="00810DE1" w:rsidRPr="000D74E4" w:rsidRDefault="00810DE1" w:rsidP="00810DE1">
      <w:pPr>
        <w:rPr>
          <w:sz w:val="14"/>
          <w:szCs w:val="14"/>
        </w:rPr>
      </w:pPr>
      <w:r w:rsidRPr="000D74E4">
        <w:rPr>
          <w:sz w:val="14"/>
          <w:szCs w:val="14"/>
        </w:rPr>
        <w:t>"In the process the filmmakers discovered even a more fundamental set of questions: What is the concept of blackness? Where did it come from? And what does it mean for people of color living in America today?" The last question is posed over the image of a black star-child that fades into the title, Dreams are colder than Death, while the sound design bears an outer-space quality reminiscent of 2001: A Space Odyssey (dir. Stanley Kubrick, 1969).</w:t>
      </w:r>
    </w:p>
    <w:p w14:paraId="52046253" w14:textId="77777777" w:rsidR="00810DE1" w:rsidRPr="000D74E4" w:rsidRDefault="00810DE1" w:rsidP="00810DE1">
      <w:pPr>
        <w:rPr>
          <w:sz w:val="14"/>
          <w:szCs w:val="14"/>
        </w:rPr>
      </w:pPr>
      <w:r w:rsidRPr="000D74E4">
        <w:rPr>
          <w:sz w:val="14"/>
          <w:szCs w:val="14"/>
        </w:rPr>
        <w:t>This transition embodies the connection with something bigger that Spillers described earlier. It is also steeped in Jafa's admiration for Stanley Kubrick's film, which he saw when he was ten and which provided him with "a model for how powerful art could be."20 Despite being initially utterly puzzled by 2001, he eventually understood his fascination with the "glacial pageantry" of the film in part because a "nascent melancholy" emerged as he began to recognize "categorical constraints" dictated by his blackness. Yet, he also registered the "transfixing" and "unprecedented blackness" of the inhabitants of the Mississippi Delta region where he grew up, including their [End Page 128] "arresting beauty and dense corporeal being," which he ultimately described as "the dark matter of black being."21 In this context, he read 2001's horror vacui as animated by a profound fear of "black being contaminating white being, which, by the very nature of the self-imposed fragile ontological construction of white being, equals the annihilation of white being."22</w:t>
      </w:r>
    </w:p>
    <w:p w14:paraId="0D3CE74B" w14:textId="77777777" w:rsidR="00810DE1" w:rsidRPr="000D74E4" w:rsidRDefault="00810DE1" w:rsidP="00810DE1">
      <w:pPr>
        <w:rPr>
          <w:sz w:val="14"/>
          <w:szCs w:val="14"/>
        </w:rPr>
      </w:pPr>
      <w:r w:rsidRPr="000D74E4">
        <w:rPr>
          <w:sz w:val="14"/>
          <w:szCs w:val="14"/>
        </w:rPr>
        <w:t>Yet, what happens when the dark matter of black being, rather than the atavistic whiteness of 2001, is placed at the center of the textual system?23</w:t>
      </w:r>
    </w:p>
    <w:p w14:paraId="7481D341" w14:textId="77777777" w:rsidR="00810DE1" w:rsidRPr="000D74E4" w:rsidRDefault="00810DE1" w:rsidP="00810DE1">
      <w:pPr>
        <w:rPr>
          <w:sz w:val="14"/>
          <w:szCs w:val="14"/>
        </w:rPr>
      </w:pPr>
      <w:r w:rsidRPr="000D74E4">
        <w:rPr>
          <w:sz w:val="14"/>
          <w:szCs w:val="14"/>
        </w:rPr>
        <w:t>One way Jafa attempts this radical recalibration is through Spillers's influential notion of the flesh. She discusses how her sister was subjected to a partial amputation and yet continued to feel an excruciating pain in her phantom leg, as if her pain remembered, so to speak, the part of the leg that was no longer there. She calls this "flesh memory" in a manner that echoes Elizabeth Alexander's argument in her article "Can You Be Black and Look at This?," that is, the idea that there is a bodily archive of practical memory that is reactivated at the moment of collective spectatorship of the black body in pain.24 For Spillers, the flesh results from the "theft of the body" that occurs in the Middle Passage.25 It is also a way to describe, as Alexander Weheliye has done, the ungendering inscription of domination onto the biopolitical dimension of the slave body as well as the slave's availability as raw material.26</w:t>
      </w:r>
    </w:p>
    <w:p w14:paraId="3392487E" w14:textId="77777777" w:rsidR="00810DE1" w:rsidRPr="000D74E4" w:rsidRDefault="00810DE1" w:rsidP="00810DE1">
      <w:pPr>
        <w:rPr>
          <w:sz w:val="14"/>
          <w:szCs w:val="14"/>
        </w:rPr>
      </w:pPr>
      <w:r w:rsidRPr="000D74E4">
        <w:rPr>
          <w:sz w:val="14"/>
          <w:szCs w:val="14"/>
        </w:rPr>
        <w:t>"We were available in the flesh to the slave master," her voice-over explains, "immediate; hands on," and these words are layered over a slowmotion image of a woman crossing the street. "I can pluck your nappy head from wherever it is. Bang!," Spillers continues. The sound of her "Bang!" is cued to the image of the same woman, who now turns in slow motion toward the camera with a puzzled and inquisitive look, as if reacting to Spillers's mimicked slap (fig. 7). [End Page 129]</w:t>
      </w:r>
    </w:p>
    <w:p w14:paraId="0DF3E890" w14:textId="77777777" w:rsidR="00810DE1" w:rsidRPr="000D74E4" w:rsidRDefault="00810DE1" w:rsidP="00810DE1">
      <w:pPr>
        <w:rPr>
          <w:sz w:val="14"/>
          <w:szCs w:val="14"/>
        </w:rPr>
      </w:pPr>
      <w:r w:rsidRPr="000D74E4">
        <w:rPr>
          <w:sz w:val="14"/>
          <w:szCs w:val="14"/>
        </w:rPr>
        <w:t>"How many kids you have here? Bang! Bang!" Spillers continues.</w:t>
      </w:r>
    </w:p>
    <w:p w14:paraId="612D872B" w14:textId="77777777" w:rsidR="00810DE1" w:rsidRPr="000D74E4" w:rsidRDefault="00810DE1" w:rsidP="00810DE1">
      <w:pPr>
        <w:rPr>
          <w:rStyle w:val="Emphasis"/>
        </w:rPr>
      </w:pPr>
      <w:r w:rsidRPr="00BA64EE">
        <w:rPr>
          <w:sz w:val="14"/>
        </w:rPr>
        <w:t xml:space="preserve">This layering establishes a call-and-response between the scholar's voice and the "uncommon people" it is laid over by moving through the "passage" that this very layering produces and toward </w:t>
      </w:r>
      <w:r w:rsidRPr="009B7107">
        <w:rPr>
          <w:rStyle w:val="Emphasis"/>
          <w:highlight w:val="cyan"/>
        </w:rPr>
        <w:t>the experience of the flesh as a source of empathy</w:t>
      </w:r>
      <w:r w:rsidRPr="000D74E4">
        <w:rPr>
          <w:rStyle w:val="Emphasis"/>
        </w:rPr>
        <w:t xml:space="preserve">; it also </w:t>
      </w:r>
      <w:r w:rsidRPr="009B7107">
        <w:rPr>
          <w:rStyle w:val="Emphasis"/>
          <w:highlight w:val="cyan"/>
        </w:rPr>
        <w:t>reinforces the</w:t>
      </w:r>
      <w:r w:rsidRPr="000D74E4">
        <w:rPr>
          <w:rStyle w:val="Emphasis"/>
        </w:rPr>
        <w:t xml:space="preserve"> very </w:t>
      </w:r>
      <w:r w:rsidRPr="009B7107">
        <w:rPr>
          <w:rStyle w:val="Emphasis"/>
          <w:highlight w:val="cyan"/>
        </w:rPr>
        <w:t>connection that Spillers worries might be lost</w:t>
      </w:r>
      <w:r w:rsidRPr="000D74E4">
        <w:rPr>
          <w:rStyle w:val="Emphasis"/>
        </w:rPr>
        <w:t>.</w:t>
      </w:r>
    </w:p>
    <w:p w14:paraId="2AA778EE" w14:textId="77777777" w:rsidR="00810DE1" w:rsidRPr="00BA64EE" w:rsidRDefault="00810DE1" w:rsidP="00810DE1">
      <w:pPr>
        <w:rPr>
          <w:sz w:val="14"/>
        </w:rPr>
      </w:pPr>
      <w:r w:rsidRPr="00BA64EE">
        <w:rPr>
          <w:rStyle w:val="StyleUnderline"/>
        </w:rPr>
        <w:t>Not only does the empathy of the flesh, as rendered here, vividly materialize the network of solidarity, grief, and grievance that #BlackLivesMatter supports, but it locates it within a cosmic context</w:t>
      </w:r>
      <w:r w:rsidRPr="00BA64EE">
        <w:rPr>
          <w:sz w:val="14"/>
        </w:rPr>
        <w:t xml:space="preserve">. As Spillers introduces the concept of empathy, the film transitions from a close shot of her face temporarily obscured by foliage as she is walking under a tree, to a shot of the word "TERROR" carved on a black man's chest—a quite literal representation of Spiller's concept of the "hieroglyphics of the flesh"—to an image of the Centaurus galaxy. </w:t>
      </w:r>
      <w:r w:rsidRPr="00BA64EE">
        <w:rPr>
          <w:rStyle w:val="StyleUnderline"/>
        </w:rPr>
        <w:t>The flesh here is what binds people who slavery deprived of their "body," and yet, this passage suggests, it is also, possibly, cosmic black matter</w:t>
      </w:r>
      <w:r w:rsidRPr="00BA64EE">
        <w:rPr>
          <w:sz w:val="14"/>
        </w:rPr>
        <w:t>.</w:t>
      </w:r>
    </w:p>
    <w:p w14:paraId="75D7030C" w14:textId="77777777" w:rsidR="00810DE1" w:rsidRPr="00BA64EE" w:rsidRDefault="00810DE1" w:rsidP="00810DE1">
      <w:pPr>
        <w:rPr>
          <w:sz w:val="14"/>
          <w:szCs w:val="14"/>
        </w:rPr>
      </w:pPr>
      <w:r w:rsidRPr="00BA64EE">
        <w:rPr>
          <w:sz w:val="14"/>
          <w:szCs w:val="14"/>
        </w:rPr>
        <w:t>The Dark Matter of Black Being</w:t>
      </w:r>
    </w:p>
    <w:p w14:paraId="549CD33A" w14:textId="77777777" w:rsidR="00810DE1" w:rsidRPr="00BA64EE" w:rsidRDefault="00810DE1" w:rsidP="00810DE1">
      <w:pPr>
        <w:rPr>
          <w:sz w:val="14"/>
          <w:szCs w:val="14"/>
        </w:rPr>
      </w:pPr>
      <w:r w:rsidRPr="00BA64EE">
        <w:rPr>
          <w:sz w:val="14"/>
          <w:szCs w:val="14"/>
        </w:rPr>
        <w:t>Key to Jafa's understanding of the "dark matter of black being" in 2001 is the fact that the monolith is a sentient black object, although its blackness, as well as its perfectly smooth and polished modernist surface, might ultimately obscure this very sentience.27 In Christina Sharpe's words, black sentience, just like black pain, is "anagrammatical blackness," an "index of violability," which also means, as Calvin Warren explains, that the metaphysical violences directed at black lives "are indecipherable because they constitute a non-sense sign within the grammar of redress and humanism." While unreadable to the outside, they are affectively felt, where affect provides "form for an experience anti-blackness places outside ethics."28 Drawing on Hortense Spillers's field-defining essay "Mama's Baby, Papa's Maybe: An American Grammar Book," one of the issues both Afro-Pessimism and #BlackLivesMatter insist on is the need to find an appropriate grammar for black pain. If "suffering," as Sexton puts it, is a "simple enough term for withstanding the ugliness of the world—and learning from it—[then] Afro-Pessimism is, among other things, an attempt to formulate an account of such suffering, to establish the rules of its grammar."29</w:t>
      </w:r>
    </w:p>
    <w:p w14:paraId="1F603941" w14:textId="77777777" w:rsidR="00810DE1" w:rsidRPr="00BA64EE" w:rsidRDefault="00810DE1" w:rsidP="00810DE1">
      <w:pPr>
        <w:rPr>
          <w:sz w:val="14"/>
          <w:szCs w:val="14"/>
        </w:rPr>
      </w:pPr>
      <w:r w:rsidRPr="00BA64EE">
        <w:rPr>
          <w:sz w:val="14"/>
          <w:szCs w:val="14"/>
        </w:rPr>
        <w:t>Black sentience and suffering are appropriate "black matter" for the type of knowledge and flesh memory on which Dreams insists. Saidiya Hartman, for example, shares her relationship with premature death: how she knows too many people who died young, including all the guys she had crushes on in her youth. Similarly, she knows her life could end at any [End Page 130] minute because of an act of gratuitous violence. The social existence of blackness, she says, is one of "intimacy with death."30 Yet images of human suffering in the film are all historical rather than contemporary, and even this latter statement happens in conjunction with an image of a mother and three girls absorbed in their own thoughts, walking in slow motion toward the camera (fig. 8).</w:t>
      </w:r>
    </w:p>
    <w:p w14:paraId="49813CA4" w14:textId="77777777" w:rsidR="00810DE1" w:rsidRPr="00BA64EE" w:rsidRDefault="00810DE1" w:rsidP="00810DE1">
      <w:pPr>
        <w:rPr>
          <w:sz w:val="14"/>
          <w:szCs w:val="14"/>
        </w:rPr>
      </w:pPr>
      <w:r w:rsidRPr="00BA64EE">
        <w:rPr>
          <w:sz w:val="14"/>
          <w:szCs w:val="14"/>
        </w:rPr>
        <w:t>Horizontal passages such as this one register as assertions of the equal preciousness, and equal enigma, of all black lives. They establish affective links and therefore enact what Sharpe might call "wake work" and which Warren would describe as "black care."</w:t>
      </w:r>
    </w:p>
    <w:p w14:paraId="7E004B19" w14:textId="77777777" w:rsidR="00810DE1" w:rsidRPr="00BA64EE" w:rsidRDefault="00810DE1" w:rsidP="00810DE1">
      <w:pPr>
        <w:rPr>
          <w:sz w:val="14"/>
          <w:szCs w:val="14"/>
        </w:rPr>
      </w:pPr>
      <w:r w:rsidRPr="00BA64EE">
        <w:rPr>
          <w:sz w:val="14"/>
          <w:szCs w:val="14"/>
        </w:rPr>
        <w:t>At the same time, and overall, they can be seen as a form of gathering in a way that stages also the "Thingness of blackness" in the Heideggerian sense that Moten follows in his essay "The Case of Blackness." There, he claims for blackness that status of Thing, a "gathering as contested matter"—both Sache, that is, gathering, and Ding, that is, the "matter under discussion"—a thingness that pours out of the object, and, like troubled air, escapes from its vestibule. This "breath," he argues, this outflowing of "stolen life," describes the ontological vitality of blackness—its unbound and ungraspable Thingness—as a constitutive and dangerous supplementarity, a "transplanted organ, always eliciting rejection."31</w:t>
      </w:r>
    </w:p>
    <w:p w14:paraId="6C4DF105" w14:textId="77777777" w:rsidR="00810DE1" w:rsidRPr="00BA64EE" w:rsidRDefault="00810DE1" w:rsidP="00810DE1">
      <w:pPr>
        <w:rPr>
          <w:sz w:val="14"/>
        </w:rPr>
      </w:pPr>
      <w:r w:rsidRPr="00BA64EE">
        <w:rPr>
          <w:sz w:val="14"/>
        </w:rPr>
        <w:t xml:space="preserve">This type of gathering, as Sarah Cervenak similarly writes in her reading of Leonardo Drew's sculptures, "ceremoniously aestheticizes rejectable life, making way for the im/proper regard of its unencroachable (always [End Page 131] unfigurable) value."32 Thus, in this gathering of the "dark matter of black being" across scale—from the microscopic to the cosmic—as well as horizontally, Dreams too institutes the </w:t>
      </w:r>
      <w:r w:rsidRPr="009B7107">
        <w:rPr>
          <w:rStyle w:val="StyleUnderline"/>
          <w:highlight w:val="cyan"/>
        </w:rPr>
        <w:t xml:space="preserve">networks of care </w:t>
      </w:r>
      <w:r w:rsidRPr="00BA64EE">
        <w:rPr>
          <w:rStyle w:val="StyleUnderline"/>
        </w:rPr>
        <w:t xml:space="preserve">that </w:t>
      </w:r>
      <w:r w:rsidRPr="009B7107">
        <w:rPr>
          <w:rStyle w:val="StyleUnderline"/>
          <w:highlight w:val="cyan"/>
        </w:rPr>
        <w:t>transform</w:t>
      </w:r>
      <w:r w:rsidRPr="00BA64EE">
        <w:rPr>
          <w:rStyle w:val="StyleUnderline"/>
        </w:rPr>
        <w:t xml:space="preserve"> #</w:t>
      </w:r>
      <w:r w:rsidRPr="009B7107">
        <w:rPr>
          <w:rStyle w:val="StyleUnderline"/>
          <w:highlight w:val="cyan"/>
        </w:rPr>
        <w:t>B</w:t>
      </w:r>
      <w:r w:rsidRPr="00BA64EE">
        <w:rPr>
          <w:rStyle w:val="StyleUnderline"/>
        </w:rPr>
        <w:t>lack</w:t>
      </w:r>
      <w:r w:rsidRPr="009B7107">
        <w:rPr>
          <w:rStyle w:val="StyleUnderline"/>
          <w:highlight w:val="cyan"/>
        </w:rPr>
        <w:t>L</w:t>
      </w:r>
      <w:r w:rsidRPr="00BA64EE">
        <w:rPr>
          <w:rStyle w:val="StyleUnderline"/>
        </w:rPr>
        <w:t>ives</w:t>
      </w:r>
      <w:r w:rsidRPr="009B7107">
        <w:rPr>
          <w:rStyle w:val="StyleUnderline"/>
          <w:highlight w:val="cyan"/>
        </w:rPr>
        <w:t>M</w:t>
      </w:r>
      <w:r w:rsidRPr="00BA64EE">
        <w:rPr>
          <w:rStyle w:val="StyleUnderline"/>
        </w:rPr>
        <w:t xml:space="preserve">atter </w:t>
      </w:r>
      <w:r w:rsidRPr="009B7107">
        <w:rPr>
          <w:rStyle w:val="StyleUnderline"/>
          <w:highlight w:val="cyan"/>
        </w:rPr>
        <w:t>from a concept to a movement</w:t>
      </w:r>
      <w:r w:rsidRPr="00BA64EE">
        <w:rPr>
          <w:rStyle w:val="StyleUnderline"/>
        </w:rPr>
        <w:t xml:space="preserve">, insofar as </w:t>
      </w:r>
      <w:r w:rsidRPr="009B7107">
        <w:rPr>
          <w:rStyle w:val="StyleUnderline"/>
          <w:highlight w:val="cyan"/>
        </w:rPr>
        <w:t xml:space="preserve">in their </w:t>
      </w:r>
      <w:r w:rsidRPr="00BA64EE">
        <w:rPr>
          <w:rStyle w:val="StyleUnderline"/>
        </w:rPr>
        <w:t xml:space="preserve">very </w:t>
      </w:r>
      <w:r w:rsidRPr="009B7107">
        <w:rPr>
          <w:rStyle w:val="StyleUnderline"/>
          <w:highlight w:val="cyan"/>
        </w:rPr>
        <w:t>gathering, black lives acquire "the weightedness of being</w:t>
      </w:r>
      <w:r w:rsidRPr="00BA64EE">
        <w:rPr>
          <w:sz w:val="14"/>
        </w:rPr>
        <w:t xml:space="preserve"> [which] comes through precisely through a kind of deregulated togetherness."33</w:t>
      </w:r>
    </w:p>
    <w:p w14:paraId="05243F3C" w14:textId="77777777" w:rsidR="00810DE1" w:rsidRPr="00BA64EE" w:rsidRDefault="00810DE1" w:rsidP="00810DE1">
      <w:pPr>
        <w:rPr>
          <w:sz w:val="14"/>
          <w:szCs w:val="14"/>
        </w:rPr>
      </w:pPr>
      <w:r w:rsidRPr="00BA64EE">
        <w:rPr>
          <w:sz w:val="14"/>
        </w:rPr>
        <w:t>Indeed, structurally speaking, the film can be regarded as an archival "gathering" of still and moving images—both archival and contemporary images, found and original, recognizable and unrecognizable—</w:t>
      </w:r>
      <w:r w:rsidRPr="009B7107">
        <w:rPr>
          <w:rStyle w:val="StyleUnderline"/>
          <w:highlight w:val="cyan"/>
        </w:rPr>
        <w:t>which include</w:t>
      </w:r>
      <w:r w:rsidRPr="002C7628">
        <w:rPr>
          <w:rStyle w:val="StyleUnderline"/>
        </w:rPr>
        <w:t xml:space="preserve"> footage of the interviewees as well as other </w:t>
      </w:r>
      <w:r w:rsidRPr="009B7107">
        <w:rPr>
          <w:rStyle w:val="StyleUnderline"/>
          <w:highlight w:val="cyan"/>
        </w:rPr>
        <w:t>people</w:t>
      </w:r>
      <w:r w:rsidRPr="002C7628">
        <w:rPr>
          <w:rStyle w:val="StyleUnderline"/>
        </w:rPr>
        <w:t xml:space="preserve"> who are not named, </w:t>
      </w:r>
      <w:r w:rsidRPr="009B7107">
        <w:rPr>
          <w:rStyle w:val="StyleUnderline"/>
          <w:highlight w:val="cyan"/>
        </w:rPr>
        <w:t>whose connection to the speaking voices is not known</w:t>
      </w:r>
      <w:r w:rsidRPr="00BA64EE">
        <w:rPr>
          <w:sz w:val="14"/>
          <w:szCs w:val="14"/>
        </w:rPr>
        <w:t xml:space="preserve"> and cannot be guessed.</w:t>
      </w:r>
    </w:p>
    <w:p w14:paraId="5A9AA25C" w14:textId="77777777" w:rsidR="00810DE1" w:rsidRPr="00BA64EE" w:rsidRDefault="00810DE1" w:rsidP="00810DE1">
      <w:pPr>
        <w:rPr>
          <w:sz w:val="14"/>
          <w:szCs w:val="14"/>
        </w:rPr>
      </w:pPr>
      <w:r w:rsidRPr="00BA64EE">
        <w:rPr>
          <w:sz w:val="14"/>
          <w:szCs w:val="14"/>
        </w:rPr>
        <w:t>The film features a number of still images that also appear on APEX_TNEG, a "proof of concept" piece, originally developed with Malik Sayeed, in which still images quickly flash by in a variety of different orders and combinations. Jafa has modified this montage several times over the years, and it follows rather closely Jafa's "collecting" practice and his sense that individual elements acquire a measure of additional density just by virtue of being gathered together.34</w:t>
      </w:r>
    </w:p>
    <w:p w14:paraId="79537AC9" w14:textId="77777777" w:rsidR="00810DE1" w:rsidRPr="00BA64EE" w:rsidRDefault="00810DE1" w:rsidP="00810DE1">
      <w:pPr>
        <w:rPr>
          <w:sz w:val="14"/>
          <w:szCs w:val="14"/>
        </w:rPr>
      </w:pPr>
      <w:r w:rsidRPr="00BA64EE">
        <w:rPr>
          <w:sz w:val="14"/>
          <w:szCs w:val="14"/>
        </w:rPr>
        <w:t>A great part of the film's gathering occurs in the "bosom" of the cosmos itself. When Rich Blint asks, "How do you know that you are free without captivity?" his question is posed over a stunning image of Saturn's moon Dione (fig. 9).35 [End Page 132]</w:t>
      </w:r>
    </w:p>
    <w:p w14:paraId="129A6948" w14:textId="77777777" w:rsidR="00810DE1" w:rsidRPr="00BA64EE" w:rsidRDefault="00810DE1" w:rsidP="00810DE1">
      <w:pPr>
        <w:rPr>
          <w:sz w:val="14"/>
          <w:szCs w:val="14"/>
        </w:rPr>
      </w:pPr>
      <w:r w:rsidRPr="00BA64EE">
        <w:rPr>
          <w:sz w:val="14"/>
          <w:szCs w:val="14"/>
        </w:rPr>
        <w:t>The image of the NGC 3621 Galaxy shown while Nicole Fleetwood explains that "there is something unique about black expressive culture" also underscores this dimension. We can say that anagrammatical blackness reappears here but this time as an index of potentiality, "blackness anew, blackness as a/temporal, in and out of place and time putting pressure on meaning and that against which meaning is made."36 More specifically, this Galaxy is believed to have a system of three black holes at its center, one of which is active and swallows matter while producing radiation.37</w:t>
      </w:r>
    </w:p>
    <w:p w14:paraId="48C5B72A" w14:textId="77777777" w:rsidR="00810DE1" w:rsidRPr="00BA64EE" w:rsidRDefault="00810DE1" w:rsidP="00810DE1">
      <w:pPr>
        <w:rPr>
          <w:sz w:val="14"/>
          <w:szCs w:val="14"/>
        </w:rPr>
      </w:pPr>
      <w:r w:rsidRPr="00BA64EE">
        <w:rPr>
          <w:sz w:val="14"/>
          <w:szCs w:val="14"/>
        </w:rPr>
        <w:t>Fleetwood explains that she was raised with a working-class black female religious sensibility, and that, at the church where her grandmother was the music director, it was music, and not the sermon, that would drive the service. Indeed, music acted as a mechanism capable of generating energy. Her words are laid over images in part inspired by Hart Leroy Bibbs's Manifesto Optksorption, a 1977 collection of poems and long-exposure photographs of jazz musicians as they are playing. The traces of the musicians' movements linger around their figures as squiggles of light that blur the figures' contours, arguably one of the closest photographic counterparts to the "intensities" that traverse Francis Bacon's paintings, which Deleuze discussed to illustrate the "logic of sensation" (fig. 10).38</w:t>
      </w:r>
    </w:p>
    <w:p w14:paraId="64108F16" w14:textId="77777777" w:rsidR="00810DE1" w:rsidRPr="00BA64EE" w:rsidRDefault="00810DE1" w:rsidP="00810DE1">
      <w:pPr>
        <w:rPr>
          <w:sz w:val="14"/>
          <w:szCs w:val="14"/>
        </w:rPr>
      </w:pPr>
      <w:r w:rsidRPr="00BA64EE">
        <w:rPr>
          <w:sz w:val="14"/>
          <w:szCs w:val="14"/>
        </w:rPr>
        <w:t>Jafa knows Bibbs's work, and he too has been making similar images because he is equally invested in the energizing and expansive intensity of black music. A similar jazz image comes back during Moten's discussion of blackness as a critique of ownership and of the proper. "We have been placed in a position that requires us to break the law, to disobey," Moten explains, and [End Page 133] thus blackness displays an irreducible relation between law making and law breaking, legality and criminality. Not contingently, but historically: during slavery, he elaborates, black gathering was illegal. Yet this also means that blackness is involved in a jurisgenerative process whereby formal innovations are necessarily types of lawbreaking (while lawbreaking might also always conduce to formal innovation). What Miles Davis and John Coltrane were doing, he elaborates, was to break the very rules that they had established the night before, while their improvisatory acts performed a disruption of both property and propriety.</w:t>
      </w:r>
    </w:p>
    <w:p w14:paraId="6A4E2E1C" w14:textId="77777777" w:rsidR="00810DE1" w:rsidRPr="00BA64EE" w:rsidRDefault="00810DE1" w:rsidP="00810DE1">
      <w:pPr>
        <w:rPr>
          <w:sz w:val="14"/>
          <w:szCs w:val="14"/>
        </w:rPr>
      </w:pPr>
      <w:r w:rsidRPr="00BA64EE">
        <w:rPr>
          <w:sz w:val="14"/>
          <w:szCs w:val="14"/>
        </w:rPr>
        <w:t>There are no imaginable circumstances within which #BlackLivesMatter could make a similar claim. In the discourses and practices in which it intervenes, where "white safety equals black murder," criminality does not have a philosophical meaning, but it is rather the overarching framing within which blackness is seen to operate, before and regardless of any actions actually taken.39 Yet, Moten and Harney insist, in an essay devoted to Michael Brown, "If we refuse to show the image of a lonely body, of the outline of the space that body simultaneously took and left, we do so in order to imagine jurisgenerative black social life walking down the middle of the street—for a minute, but only for a minute, unpoliced, another city gathers, dancing."40</w:t>
      </w:r>
    </w:p>
    <w:p w14:paraId="544BD052" w14:textId="77777777" w:rsidR="00810DE1" w:rsidRPr="00BA64EE" w:rsidRDefault="00810DE1" w:rsidP="00810DE1">
      <w:pPr>
        <w:rPr>
          <w:sz w:val="14"/>
          <w:szCs w:val="14"/>
        </w:rPr>
      </w:pPr>
      <w:r w:rsidRPr="00BA64EE">
        <w:rPr>
          <w:sz w:val="14"/>
          <w:szCs w:val="14"/>
        </w:rPr>
        <w:t>Mattering Blackness</w:t>
      </w:r>
    </w:p>
    <w:p w14:paraId="7B83C60F" w14:textId="77777777" w:rsidR="00810DE1" w:rsidRPr="00BA64EE" w:rsidRDefault="00810DE1" w:rsidP="00810DE1">
      <w:pPr>
        <w:rPr>
          <w:sz w:val="14"/>
          <w:szCs w:val="14"/>
        </w:rPr>
      </w:pPr>
      <w:r w:rsidRPr="00BA64EE">
        <w:rPr>
          <w:sz w:val="14"/>
          <w:szCs w:val="14"/>
        </w:rPr>
        <w:t>Filling the frame in extreme close-up, and barely emerging into visibility, silhouette artist Kara Walker rubs her eyes.</w:t>
      </w:r>
    </w:p>
    <w:p w14:paraId="0952195A" w14:textId="77777777" w:rsidR="00810DE1" w:rsidRPr="00BA64EE" w:rsidRDefault="00810DE1" w:rsidP="00810DE1">
      <w:pPr>
        <w:rPr>
          <w:sz w:val="14"/>
          <w:szCs w:val="14"/>
        </w:rPr>
      </w:pPr>
      <w:r w:rsidRPr="00BA64EE">
        <w:rPr>
          <w:sz w:val="14"/>
          <w:szCs w:val="14"/>
        </w:rPr>
        <w:t>"When I work . . . I find myself in this kind schism, in this kind of mercurial space, that is sort of non-gendered and non-raced," she says over some of her most famous silhouette installations. "My skin keeps trying to stick itself back on. . . . I become aware of the skin and everything that comes with it. . . . And then it comes detached, only slightly, not all the way." Now an extreme close-up of her lips occupies the left side of the frame. "I am getting this image of retinal detachment. The skin is literally folding away and it's gory and grotesque and that's where I feel like when I am at home." Seen in extreme close-up now, her eyelid occupies the right side of the frame (fig. 11).</w:t>
      </w:r>
    </w:p>
    <w:p w14:paraId="2DA33463" w14:textId="77777777" w:rsidR="00810DE1" w:rsidRPr="00BA64EE" w:rsidRDefault="00810DE1" w:rsidP="00810DE1">
      <w:pPr>
        <w:rPr>
          <w:sz w:val="14"/>
          <w:szCs w:val="14"/>
        </w:rPr>
      </w:pPr>
      <w:r w:rsidRPr="00BA64EE">
        <w:rPr>
          <w:sz w:val="14"/>
          <w:szCs w:val="14"/>
        </w:rPr>
        <w:t>"It is not a safe place to be," she continues, "but one where you can kind of look at the underside of race . . . what is being escaped from." She proceeds: "What is this existential horror that one can feel about being kind of invisible . . . being kind of a heavy presence / a heavy non-presence?" It is a question heard over an image of waves hitting a shore dotted with black rocks.</w:t>
      </w:r>
    </w:p>
    <w:p w14:paraId="691D979F" w14:textId="77777777" w:rsidR="00810DE1" w:rsidRPr="00BA64EE" w:rsidRDefault="00810DE1" w:rsidP="00810DE1">
      <w:pPr>
        <w:rPr>
          <w:rStyle w:val="StyleUnderline"/>
        </w:rPr>
      </w:pPr>
      <w:r w:rsidRPr="00BA64EE">
        <w:rPr>
          <w:sz w:val="14"/>
        </w:rPr>
        <w:t xml:space="preserve">The space she describes is no longer purely cosmic but also mental and epistemological—a space for the skin to slightly detach and raciality [End Page 134] to be placed in suspension. </w:t>
      </w:r>
      <w:r w:rsidRPr="009B7107">
        <w:rPr>
          <w:rStyle w:val="StyleUnderline"/>
          <w:highlight w:val="cyan"/>
        </w:rPr>
        <w:t>This is a space for the flesh to be not the product of dispossession but</w:t>
      </w:r>
      <w:r w:rsidRPr="00BA64EE">
        <w:rPr>
          <w:rStyle w:val="StyleUnderline"/>
        </w:rPr>
        <w:t xml:space="preserve"> rather </w:t>
      </w:r>
      <w:r w:rsidRPr="009B7107">
        <w:rPr>
          <w:rStyle w:val="StyleUnderline"/>
          <w:highlight w:val="cyan"/>
        </w:rPr>
        <w:t xml:space="preserve">the location of </w:t>
      </w:r>
      <w:r w:rsidRPr="00BA64EE">
        <w:rPr>
          <w:rStyle w:val="StyleUnderline"/>
        </w:rPr>
        <w:t xml:space="preserve">pure </w:t>
      </w:r>
      <w:r w:rsidRPr="009B7107">
        <w:rPr>
          <w:rStyle w:val="StyleUnderline"/>
          <w:highlight w:val="cyan"/>
        </w:rPr>
        <w:t>sentience</w:t>
      </w:r>
      <w:r w:rsidRPr="00BA64EE">
        <w:rPr>
          <w:rStyle w:val="StyleUnderline"/>
        </w:rPr>
        <w:t xml:space="preserve">, one that the film translates </w:t>
      </w:r>
      <w:r w:rsidRPr="009B7107">
        <w:rPr>
          <w:rStyle w:val="StyleUnderline"/>
          <w:highlight w:val="cyan"/>
        </w:rPr>
        <w:t>through a process of mattering</w:t>
      </w:r>
      <w:r w:rsidRPr="00BA64EE">
        <w:rPr>
          <w:sz w:val="14"/>
        </w:rPr>
        <w:t xml:space="preserve">: from Walker's actual flesh, seen from an unnaturally close proximity, as if the camera aspired to eliminate any distance whatsoever between itself and its profilmic subject, to "dark waters," and eventually to the extreme close-up of an older man slowly nodding his head. Here, too, </w:t>
      </w:r>
      <w:r w:rsidRPr="00BA64EE">
        <w:rPr>
          <w:rStyle w:val="StyleUnderline"/>
        </w:rPr>
        <w:t>black gathering produces weight, density, and mass.</w:t>
      </w:r>
    </w:p>
    <w:p w14:paraId="2F4EB0EA" w14:textId="77777777" w:rsidR="00810DE1" w:rsidRPr="00BA64EE" w:rsidRDefault="00810DE1" w:rsidP="00810DE1">
      <w:pPr>
        <w:rPr>
          <w:sz w:val="14"/>
          <w:szCs w:val="14"/>
        </w:rPr>
      </w:pPr>
      <w:r w:rsidRPr="00BA64EE">
        <w:rPr>
          <w:sz w:val="14"/>
          <w:szCs w:val="14"/>
        </w:rPr>
        <w:t>Black matter gathers, Dreams shows, but also remembers. Spillers narrates the loss of family members: her father and mother, her niece, her nephew, and her last sibling. The details seem at first very specific to her contingent experience; yet she claims that in this process she discovered something she didn't know: "dying is really real. It is really nonnegotiable." The particular universal of her loss traces the same network #BlackLivesMatter attempts to travel by giving way to the capaciously collective, and beyond that, to the universal fact of dying. All lives end. Not just black lives.</w:t>
      </w:r>
    </w:p>
    <w:p w14:paraId="78E5C809" w14:textId="77777777" w:rsidR="00810DE1" w:rsidRPr="00BA64EE" w:rsidRDefault="00810DE1" w:rsidP="00810DE1">
      <w:pPr>
        <w:rPr>
          <w:sz w:val="14"/>
          <w:szCs w:val="14"/>
        </w:rPr>
      </w:pPr>
      <w:r w:rsidRPr="00BA64EE">
        <w:rPr>
          <w:sz w:val="14"/>
          <w:szCs w:val="14"/>
        </w:rPr>
        <w:t>It is at this point that, through Moten's words, the film poses its crucial question about loving blackness regardless of its relationship to the after-life of slavery:</w:t>
      </w:r>
    </w:p>
    <w:p w14:paraId="223808F8" w14:textId="77777777" w:rsidR="00810DE1" w:rsidRPr="00BA64EE" w:rsidRDefault="00810DE1" w:rsidP="00810DE1">
      <w:pPr>
        <w:rPr>
          <w:sz w:val="14"/>
        </w:rPr>
      </w:pPr>
      <w:r w:rsidRPr="00BA64EE">
        <w:rPr>
          <w:sz w:val="14"/>
        </w:rPr>
        <w:t xml:space="preserve">I know </w:t>
      </w:r>
      <w:r w:rsidRPr="00BA64EE">
        <w:rPr>
          <w:rStyle w:val="StyleUnderline"/>
        </w:rPr>
        <w:t>there is such a thing as blackness—not an effect of horror—it survives horror and terror. It can be loved, and it has to be loved</w:t>
      </w:r>
      <w:r w:rsidRPr="00BA64EE">
        <w:rPr>
          <w:sz w:val="14"/>
        </w:rPr>
        <w:t>; it should be defended; it should be nurtured. [End Page 135]</w:t>
      </w:r>
    </w:p>
    <w:p w14:paraId="5ABCC3C5" w14:textId="77777777" w:rsidR="00810DE1" w:rsidRPr="00BA64EE" w:rsidRDefault="00810DE1" w:rsidP="00810DE1">
      <w:pPr>
        <w:rPr>
          <w:sz w:val="14"/>
          <w:szCs w:val="14"/>
        </w:rPr>
      </w:pPr>
      <w:r w:rsidRPr="00BA64EE">
        <w:rPr>
          <w:sz w:val="14"/>
          <w:szCs w:val="14"/>
        </w:rPr>
        <w:t>I know those things to be true.</w:t>
      </w:r>
    </w:p>
    <w:p w14:paraId="16AF46D1" w14:textId="77777777" w:rsidR="00810DE1" w:rsidRPr="00BA64EE" w:rsidRDefault="00810DE1" w:rsidP="00810DE1">
      <w:pPr>
        <w:rPr>
          <w:sz w:val="14"/>
          <w:szCs w:val="14"/>
        </w:rPr>
      </w:pPr>
      <w:r w:rsidRPr="00BA64EE">
        <w:rPr>
          <w:sz w:val="14"/>
          <w:szCs w:val="14"/>
        </w:rPr>
        <w:t>I know those things.</w:t>
      </w:r>
    </w:p>
    <w:p w14:paraId="5D3C8921" w14:textId="77777777" w:rsidR="00810DE1" w:rsidRPr="00ED2C5B" w:rsidRDefault="00810DE1" w:rsidP="00810DE1">
      <w:pPr>
        <w:rPr>
          <w:sz w:val="14"/>
          <w:szCs w:val="14"/>
        </w:rPr>
      </w:pPr>
      <w:r w:rsidRPr="00BA64EE">
        <w:rPr>
          <w:sz w:val="14"/>
          <w:szCs w:val="14"/>
        </w:rPr>
        <w:t>As he explains the source and nature of his knowledge, he also affirms the constant thinking that is "irreducible in blackness." The image of the sun mentioned at the beginning then transitions to a slow-motion close-up of Spillers laughing broadly (fig. 12), as if exhilarated, perhaps in passage toward a suspended lightness that springs from the knowledge of black love.</w:t>
      </w:r>
      <w:bookmarkEnd w:id="3"/>
    </w:p>
    <w:p w14:paraId="7665A295" w14:textId="77777777" w:rsidR="00810DE1" w:rsidRDefault="00810DE1" w:rsidP="00810DE1">
      <w:pPr>
        <w:pStyle w:val="Heading4"/>
      </w:pPr>
      <w:r>
        <w:t xml:space="preserve">Presenting a </w:t>
      </w:r>
      <w:r w:rsidRPr="00EE3762">
        <w:rPr>
          <w:u w:val="single"/>
        </w:rPr>
        <w:t>strategy</w:t>
      </w:r>
      <w:r>
        <w:t xml:space="preserve"> to solve </w:t>
      </w:r>
      <w:r w:rsidRPr="00EE3762">
        <w:rPr>
          <w:u w:val="single"/>
        </w:rPr>
        <w:t>suffering</w:t>
      </w:r>
      <w:r>
        <w:t xml:space="preserve"> isn’t </w:t>
      </w:r>
      <w:r w:rsidRPr="00EE3762">
        <w:rPr>
          <w:u w:val="single"/>
        </w:rPr>
        <w:t>voyeurism</w:t>
      </w:r>
      <w:r>
        <w:t>.</w:t>
      </w:r>
    </w:p>
    <w:p w14:paraId="341B280A" w14:textId="77777777" w:rsidR="00810DE1" w:rsidRDefault="00810DE1" w:rsidP="00810DE1">
      <w:r w:rsidRPr="000D29F0">
        <w:rPr>
          <w:rStyle w:val="Style13ptBold"/>
        </w:rPr>
        <w:t>Craps ’12</w:t>
      </w:r>
      <w:r>
        <w:t xml:space="preserve"> [Steph; 2012; </w:t>
      </w:r>
      <w:r w:rsidRPr="003B4997">
        <w:t>Prof</w:t>
      </w:r>
      <w:r>
        <w:t>essor</w:t>
      </w:r>
      <w:r w:rsidRPr="003B4997">
        <w:t xml:space="preserve"> of English at Ghent University, Director </w:t>
      </w:r>
      <w:r>
        <w:t>of</w:t>
      </w:r>
      <w:r w:rsidRPr="003B4997">
        <w:t xml:space="preserve"> Centre for Literature and Trauma</w:t>
      </w:r>
      <w:r>
        <w:t>; </w:t>
      </w:r>
      <w:r w:rsidRPr="00104750">
        <w:t>Postcolonial Witnessing: Trauma Out of Bounds</w:t>
      </w:r>
      <w:r>
        <w:t>,</w:t>
      </w:r>
      <w:r>
        <w:rPr>
          <w:i/>
          <w:iCs/>
        </w:rPr>
        <w:t xml:space="preserve"> </w:t>
      </w:r>
      <w:r w:rsidRPr="00104750">
        <w:t>Palgrave</w:t>
      </w:r>
      <w:r>
        <w:t>, “Conclusion,” p. 126-127]</w:t>
      </w:r>
    </w:p>
    <w:p w14:paraId="10DBCF7E" w14:textId="77777777" w:rsidR="00810DE1" w:rsidRDefault="00810DE1" w:rsidP="00810DE1">
      <w:pPr>
        <w:rPr>
          <w:sz w:val="14"/>
        </w:rPr>
      </w:pPr>
      <w:r w:rsidRPr="00B41600">
        <w:rPr>
          <w:sz w:val="14"/>
        </w:rPr>
        <w:t xml:space="preserve">Cogent though these various critiques are in their own terms, it seems to me that they unduly homogenize and simplify different forms of interest in and inquiry into trauma. While it is true, of course, that trauma research does not in and of itself lead to political transformation, I would argue that a </w:t>
      </w:r>
      <w:r w:rsidRPr="009B7107">
        <w:rPr>
          <w:rStyle w:val="Emphasis"/>
          <w:highlight w:val="cyan"/>
        </w:rPr>
        <w:t>trauma</w:t>
      </w:r>
      <w:r w:rsidRPr="00B41600">
        <w:rPr>
          <w:sz w:val="14"/>
        </w:rPr>
        <w:t xml:space="preserve"> theory revised along the lines I have suggested </w:t>
      </w:r>
      <w:r w:rsidRPr="009B7107">
        <w:rPr>
          <w:rStyle w:val="StyleUnderline"/>
          <w:highlight w:val="cyan"/>
        </w:rPr>
        <w:t>is not</w:t>
      </w:r>
      <w:r w:rsidRPr="00B41600">
        <w:rPr>
          <w:rStyle w:val="StyleUnderline"/>
        </w:rPr>
        <w:t xml:space="preserve"> destined to serve as the handmaiden of the status quo or </w:t>
      </w:r>
      <w:r w:rsidRPr="009B7107">
        <w:rPr>
          <w:rStyle w:val="StyleUnderline"/>
          <w:highlight w:val="cyan"/>
        </w:rPr>
        <w:t>a</w:t>
      </w:r>
      <w:r w:rsidRPr="00B41600">
        <w:rPr>
          <w:rStyle w:val="StyleUnderline"/>
        </w:rPr>
        <w:t xml:space="preserve"> mere academic </w:t>
      </w:r>
      <w:r w:rsidRPr="009B7107">
        <w:rPr>
          <w:rStyle w:val="Emphasis"/>
          <w:highlight w:val="cyan"/>
        </w:rPr>
        <w:t>alibi</w:t>
      </w:r>
      <w:r w:rsidRPr="009B7107">
        <w:rPr>
          <w:rStyle w:val="StyleUnderline"/>
          <w:highlight w:val="cyan"/>
        </w:rPr>
        <w:t xml:space="preserve"> for</w:t>
      </w:r>
      <w:r w:rsidRPr="00B41600">
        <w:rPr>
          <w:rStyle w:val="StyleUnderline"/>
        </w:rPr>
        <w:t xml:space="preserve"> the indulgence of </w:t>
      </w:r>
      <w:r w:rsidRPr="009B7107">
        <w:rPr>
          <w:rStyle w:val="Emphasis"/>
          <w:highlight w:val="cyan"/>
        </w:rPr>
        <w:t>voyeuristic inclinations</w:t>
      </w:r>
      <w:r w:rsidRPr="00B41600">
        <w:rPr>
          <w:sz w:val="14"/>
        </w:rPr>
        <w:t xml:space="preserve">. On the contrary, </w:t>
      </w:r>
      <w:r w:rsidRPr="009B7107">
        <w:rPr>
          <w:rStyle w:val="StyleUnderline"/>
          <w:highlight w:val="cyan"/>
        </w:rPr>
        <w:t>it can</w:t>
      </w:r>
      <w:r w:rsidRPr="00B41600">
        <w:rPr>
          <w:rStyle w:val="StyleUnderline"/>
        </w:rPr>
        <w:t xml:space="preserve"> help identify and </w:t>
      </w:r>
      <w:r w:rsidRPr="009B7107">
        <w:rPr>
          <w:rStyle w:val="StyleUnderline"/>
          <w:highlight w:val="cyan"/>
        </w:rPr>
        <w:t>understand</w:t>
      </w:r>
      <w:r w:rsidRPr="00B41600">
        <w:rPr>
          <w:rStyle w:val="StyleUnderline"/>
        </w:rPr>
        <w:t xml:space="preserve"> situations of </w:t>
      </w:r>
      <w:r w:rsidRPr="009B7107">
        <w:rPr>
          <w:rStyle w:val="Emphasis"/>
          <w:highlight w:val="cyan"/>
        </w:rPr>
        <w:t>exploitation</w:t>
      </w:r>
      <w:r w:rsidRPr="003B4997">
        <w:rPr>
          <w:rStyle w:val="Emphasis"/>
        </w:rPr>
        <w:t xml:space="preserve"> and abuse</w:t>
      </w:r>
      <w:r w:rsidRPr="009B7107">
        <w:rPr>
          <w:rStyle w:val="StyleUnderline"/>
          <w:highlight w:val="cyan"/>
        </w:rPr>
        <w:t>, and act as</w:t>
      </w:r>
      <w:r w:rsidRPr="003B4997">
        <w:rPr>
          <w:rStyle w:val="StyleUnderline"/>
        </w:rPr>
        <w:t xml:space="preserve"> an </w:t>
      </w:r>
      <w:r w:rsidRPr="009B7107">
        <w:rPr>
          <w:rStyle w:val="Emphasis"/>
          <w:highlight w:val="cyan"/>
        </w:rPr>
        <w:t>incentive</w:t>
      </w:r>
      <w:r w:rsidRPr="009B7107">
        <w:rPr>
          <w:rStyle w:val="StyleUnderline"/>
          <w:highlight w:val="cyan"/>
        </w:rPr>
        <w:t xml:space="preserve"> for</w:t>
      </w:r>
      <w:r w:rsidRPr="00B41600">
        <w:rPr>
          <w:rStyle w:val="StyleUnderline"/>
        </w:rPr>
        <w:t xml:space="preserve"> the kind of sustained and systemic </w:t>
      </w:r>
      <w:r w:rsidRPr="009B7107">
        <w:rPr>
          <w:rStyle w:val="StyleUnderline"/>
          <w:highlight w:val="cyan"/>
        </w:rPr>
        <w:t xml:space="preserve">critique of </w:t>
      </w:r>
      <w:r w:rsidRPr="003B4997">
        <w:rPr>
          <w:rStyle w:val="Emphasis"/>
        </w:rPr>
        <w:t xml:space="preserve">societal </w:t>
      </w:r>
      <w:r w:rsidRPr="009B7107">
        <w:rPr>
          <w:rStyle w:val="Emphasis"/>
          <w:highlight w:val="cyan"/>
        </w:rPr>
        <w:t>conditions</w:t>
      </w:r>
      <w:r w:rsidRPr="00B41600">
        <w:rPr>
          <w:rStyle w:val="StyleUnderline"/>
        </w:rPr>
        <w:t xml:space="preserve"> called for by </w:t>
      </w:r>
      <w:r w:rsidRPr="003B4997">
        <w:rPr>
          <w:rStyle w:val="StyleUnderline"/>
        </w:rPr>
        <w:t xml:space="preserve">Berlant </w:t>
      </w:r>
      <w:r w:rsidRPr="00B41600">
        <w:rPr>
          <w:rStyle w:val="StyleUnderline"/>
        </w:rPr>
        <w:t xml:space="preserve">and </w:t>
      </w:r>
      <w:r w:rsidRPr="003B4997">
        <w:rPr>
          <w:rStyle w:val="StyleUnderline"/>
        </w:rPr>
        <w:t>Brown</w:t>
      </w:r>
      <w:r w:rsidRPr="00B41600">
        <w:rPr>
          <w:sz w:val="14"/>
        </w:rPr>
        <w:t xml:space="preserve">. In fact, </w:t>
      </w:r>
      <w:r w:rsidRPr="00B41600">
        <w:rPr>
          <w:rStyle w:val="StyleUnderline"/>
        </w:rPr>
        <w:t xml:space="preserve">the expanded </w:t>
      </w:r>
      <w:r w:rsidRPr="003B4997">
        <w:rPr>
          <w:rStyle w:val="Emphasis"/>
        </w:rPr>
        <w:t xml:space="preserve">model of </w:t>
      </w:r>
      <w:r w:rsidRPr="009B7107">
        <w:rPr>
          <w:rStyle w:val="Emphasis"/>
          <w:highlight w:val="cyan"/>
        </w:rPr>
        <w:t>trauma</w:t>
      </w:r>
      <w:r w:rsidRPr="00B41600">
        <w:rPr>
          <w:rStyle w:val="StyleUnderline"/>
        </w:rPr>
        <w:t xml:space="preserve"> I have proposed, </w:t>
      </w:r>
      <w:r w:rsidRPr="009B7107">
        <w:rPr>
          <w:rStyle w:val="StyleUnderline"/>
          <w:highlight w:val="cyan"/>
        </w:rPr>
        <w:t>based on</w:t>
      </w:r>
      <w:r w:rsidRPr="00B41600">
        <w:rPr>
          <w:sz w:val="14"/>
        </w:rPr>
        <w:t xml:space="preserve"> the work of Laura Brown, Frantz </w:t>
      </w:r>
      <w:r w:rsidRPr="009B7107">
        <w:rPr>
          <w:rStyle w:val="Emphasis"/>
          <w:highlight w:val="cyan"/>
        </w:rPr>
        <w:t>Fanon</w:t>
      </w:r>
      <w:r w:rsidRPr="003B4997">
        <w:rPr>
          <w:rStyle w:val="StyleUnderline"/>
        </w:rPr>
        <w:t>, and</w:t>
      </w:r>
      <w:r w:rsidRPr="00B41600">
        <w:rPr>
          <w:sz w:val="14"/>
        </w:rPr>
        <w:t xml:space="preserve"> others, bears a close resemblance to the model of suffering that </w:t>
      </w:r>
      <w:r w:rsidRPr="003B4997">
        <w:rPr>
          <w:rStyle w:val="StyleUnderline"/>
        </w:rPr>
        <w:t>Berlant</w:t>
      </w:r>
      <w:r w:rsidRPr="00B41600">
        <w:rPr>
          <w:rStyle w:val="StyleUnderline"/>
        </w:rPr>
        <w:t xml:space="preserve"> </w:t>
      </w:r>
      <w:r w:rsidRPr="009B7107">
        <w:rPr>
          <w:rStyle w:val="StyleUnderline"/>
          <w:highlight w:val="cyan"/>
        </w:rPr>
        <w:t>puts forward</w:t>
      </w:r>
      <w:r w:rsidRPr="00B41600">
        <w:rPr>
          <w:sz w:val="14"/>
        </w:rPr>
        <w:t xml:space="preserve"> as </w:t>
      </w:r>
      <w:r w:rsidRPr="009B7107">
        <w:rPr>
          <w:rStyle w:val="StyleUnderline"/>
          <w:highlight w:val="cyan"/>
        </w:rPr>
        <w:t xml:space="preserve">an </w:t>
      </w:r>
      <w:r w:rsidRPr="009B7107">
        <w:rPr>
          <w:rStyle w:val="Emphasis"/>
          <w:highlight w:val="cyan"/>
        </w:rPr>
        <w:t>alt</w:t>
      </w:r>
      <w:r w:rsidRPr="003B4997">
        <w:rPr>
          <w:rStyle w:val="Emphasis"/>
        </w:rPr>
        <w:t>ernative</w:t>
      </w:r>
      <w:r w:rsidRPr="00B41600">
        <w:rPr>
          <w:sz w:val="14"/>
        </w:rPr>
        <w:t xml:space="preserve"> to the (traditional) trauma model, which she finds inadequate: "</w:t>
      </w:r>
      <w:r w:rsidRPr="00B41600">
        <w:rPr>
          <w:rStyle w:val="StyleUnderline"/>
        </w:rPr>
        <w:t xml:space="preserve">a model of suffering, whose etymological </w:t>
      </w:r>
      <w:r w:rsidRPr="009B7107">
        <w:rPr>
          <w:rStyle w:val="StyleUnderline"/>
          <w:highlight w:val="cyan"/>
        </w:rPr>
        <w:t xml:space="preserve">articulation of </w:t>
      </w:r>
      <w:r w:rsidRPr="009B7107">
        <w:rPr>
          <w:rStyle w:val="Emphasis"/>
          <w:highlight w:val="cyan"/>
        </w:rPr>
        <w:t>pain</w:t>
      </w:r>
      <w:r w:rsidRPr="00B41600">
        <w:rPr>
          <w:rStyle w:val="StyleUnderline"/>
        </w:rPr>
        <w:t xml:space="preserve"> and patience </w:t>
      </w:r>
      <w:r w:rsidRPr="009B7107">
        <w:rPr>
          <w:rStyle w:val="StyleUnderline"/>
          <w:highlight w:val="cyan"/>
        </w:rPr>
        <w:t xml:space="preserve">draws its </w:t>
      </w:r>
      <w:r w:rsidRPr="009B7107">
        <w:rPr>
          <w:rStyle w:val="Emphasis"/>
          <w:highlight w:val="cyan"/>
        </w:rPr>
        <w:t>subject</w:t>
      </w:r>
      <w:r w:rsidRPr="009B7107">
        <w:rPr>
          <w:rStyle w:val="StyleUnderline"/>
          <w:highlight w:val="cyan"/>
        </w:rPr>
        <w:t xml:space="preserve"> less as an </w:t>
      </w:r>
      <w:r w:rsidRPr="009B7107">
        <w:rPr>
          <w:rStyle w:val="Emphasis"/>
          <w:highlight w:val="cyan"/>
        </w:rPr>
        <w:t>effect</w:t>
      </w:r>
      <w:r w:rsidRPr="009B7107">
        <w:rPr>
          <w:rStyle w:val="StyleUnderline"/>
          <w:highlight w:val="cyan"/>
        </w:rPr>
        <w:t xml:space="preserve"> of</w:t>
      </w:r>
      <w:r w:rsidRPr="00B41600">
        <w:rPr>
          <w:rStyle w:val="StyleUnderline"/>
        </w:rPr>
        <w:t xml:space="preserve"> an act of </w:t>
      </w:r>
      <w:r w:rsidRPr="009B7107">
        <w:rPr>
          <w:rStyle w:val="Emphasis"/>
          <w:highlight w:val="cyan"/>
        </w:rPr>
        <w:t>violence</w:t>
      </w:r>
      <w:r w:rsidRPr="009B7107">
        <w:rPr>
          <w:rStyle w:val="StyleUnderline"/>
          <w:highlight w:val="cyan"/>
        </w:rPr>
        <w:t xml:space="preserve"> and more as</w:t>
      </w:r>
      <w:r w:rsidRPr="00B41600">
        <w:rPr>
          <w:rStyle w:val="StyleUnderline"/>
        </w:rPr>
        <w:t xml:space="preserve"> an effect of </w:t>
      </w:r>
      <w:r w:rsidRPr="009B7107">
        <w:rPr>
          <w:rStyle w:val="StyleUnderline"/>
          <w:highlight w:val="cyan"/>
        </w:rPr>
        <w:t xml:space="preserve">a </w:t>
      </w:r>
      <w:r w:rsidRPr="003B4997">
        <w:rPr>
          <w:rStyle w:val="Emphasis"/>
        </w:rPr>
        <w:t xml:space="preserve">general </w:t>
      </w:r>
      <w:r w:rsidRPr="009B7107">
        <w:rPr>
          <w:rStyle w:val="Emphasis"/>
          <w:highlight w:val="cyan"/>
        </w:rPr>
        <w:t>atmosphere</w:t>
      </w:r>
      <w:r w:rsidRPr="009B7107">
        <w:rPr>
          <w:rStyle w:val="StyleUnderline"/>
          <w:highlight w:val="cyan"/>
        </w:rPr>
        <w:t xml:space="preserve"> of it, peppered by </w:t>
      </w:r>
      <w:r w:rsidRPr="009B7107">
        <w:rPr>
          <w:rStyle w:val="Emphasis"/>
          <w:highlight w:val="cyan"/>
        </w:rPr>
        <w:t>acts</w:t>
      </w:r>
      <w:r w:rsidRPr="00B41600">
        <w:rPr>
          <w:sz w:val="14"/>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underdescribed by the (traumatic) identity form and its circulation in the state and the law" (344) is perfectly in line with the argument I have presented in this book. </w:t>
      </w:r>
    </w:p>
    <w:p w14:paraId="5BB3CFAA" w14:textId="77777777" w:rsidR="00810DE1" w:rsidRDefault="00810DE1" w:rsidP="00810DE1">
      <w:pPr>
        <w:rPr>
          <w:rStyle w:val="StyleUnderline"/>
        </w:rPr>
      </w:pPr>
      <w:r w:rsidRPr="00B41600">
        <w:rPr>
          <w:rStyle w:val="StyleUnderline"/>
        </w:rPr>
        <w:t xml:space="preserve">That </w:t>
      </w:r>
      <w:r w:rsidRPr="003B4997">
        <w:rPr>
          <w:rStyle w:val="Emphasis"/>
        </w:rPr>
        <w:t xml:space="preserve">trauma </w:t>
      </w:r>
      <w:r w:rsidRPr="009B7107">
        <w:rPr>
          <w:rStyle w:val="Emphasis"/>
          <w:highlight w:val="cyan"/>
        </w:rPr>
        <w:t>research</w:t>
      </w:r>
      <w:r w:rsidRPr="009B7107">
        <w:rPr>
          <w:rStyle w:val="StyleUnderline"/>
          <w:highlight w:val="cyan"/>
        </w:rPr>
        <w:t xml:space="preserve"> can act as a </w:t>
      </w:r>
      <w:r w:rsidRPr="009B7107">
        <w:rPr>
          <w:rStyle w:val="Emphasis"/>
          <w:highlight w:val="cyan"/>
        </w:rPr>
        <w:t>catalyst</w:t>
      </w:r>
      <w:r w:rsidRPr="009B7107">
        <w:rPr>
          <w:rStyle w:val="StyleUnderline"/>
          <w:highlight w:val="cyan"/>
        </w:rPr>
        <w:t xml:space="preserve"> for</w:t>
      </w:r>
      <w:r w:rsidRPr="00B41600">
        <w:rPr>
          <w:rStyle w:val="StyleUnderline"/>
        </w:rPr>
        <w:t xml:space="preserve"> astute </w:t>
      </w:r>
      <w:r w:rsidRPr="009B7107">
        <w:rPr>
          <w:rStyle w:val="Emphasis"/>
          <w:highlight w:val="cyan"/>
        </w:rPr>
        <w:t>political</w:t>
      </w:r>
      <w:r w:rsidRPr="00EE3762">
        <w:rPr>
          <w:rStyle w:val="Emphasis"/>
        </w:rPr>
        <w:t xml:space="preserve"> analysis</w:t>
      </w:r>
      <w:r w:rsidRPr="00B41600">
        <w:rPr>
          <w:rStyle w:val="StyleUnderline"/>
        </w:rPr>
        <w:t xml:space="preserve"> and </w:t>
      </w:r>
      <w:r w:rsidRPr="00EE3762">
        <w:rPr>
          <w:rStyle w:val="Emphasis"/>
        </w:rPr>
        <w:t xml:space="preserve">meaningful </w:t>
      </w:r>
      <w:r w:rsidRPr="009B7107">
        <w:rPr>
          <w:rStyle w:val="Emphasis"/>
          <w:highlight w:val="cyan"/>
        </w:rPr>
        <w:t>activism</w:t>
      </w:r>
      <w:r w:rsidRPr="00B41600">
        <w:rPr>
          <w:sz w:val="14"/>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an interest in issues of </w:t>
      </w:r>
      <w:r w:rsidRPr="00B41600">
        <w:rPr>
          <w:rStyle w:val="StyleUnderline"/>
        </w:rPr>
        <w:t xml:space="preserve">trauma, loss, and mourning is in fact compatible with a commitment to radical activism. A desire </w:t>
      </w:r>
      <w:r w:rsidRPr="009B7107">
        <w:rPr>
          <w:rStyle w:val="StyleUnderline"/>
          <w:highlight w:val="cyan"/>
        </w:rPr>
        <w:t xml:space="preserve">to make </w:t>
      </w:r>
      <w:r w:rsidRPr="009B7107">
        <w:rPr>
          <w:rStyle w:val="Emphasis"/>
          <w:highlight w:val="cyan"/>
        </w:rPr>
        <w:t>visible</w:t>
      </w:r>
      <w:r w:rsidRPr="009B7107">
        <w:rPr>
          <w:rStyle w:val="StyleUnderline"/>
          <w:highlight w:val="cyan"/>
        </w:rPr>
        <w:t xml:space="preserve"> the</w:t>
      </w:r>
      <w:r w:rsidRPr="00B41600">
        <w:rPr>
          <w:rStyle w:val="StyleUnderline"/>
        </w:rPr>
        <w:t xml:space="preserve"> creative and </w:t>
      </w:r>
      <w:r w:rsidRPr="009B7107">
        <w:rPr>
          <w:rStyle w:val="Emphasis"/>
          <w:highlight w:val="cyan"/>
        </w:rPr>
        <w:t>political</w:t>
      </w:r>
      <w:r w:rsidRPr="009B7107">
        <w:rPr>
          <w:rStyle w:val="StyleUnderline"/>
          <w:highlight w:val="cyan"/>
        </w:rPr>
        <w:t xml:space="preserve">-rather than </w:t>
      </w:r>
      <w:r w:rsidRPr="009B7107">
        <w:rPr>
          <w:rStyle w:val="Emphasis"/>
          <w:highlight w:val="cyan"/>
        </w:rPr>
        <w:t>pathological</w:t>
      </w:r>
      <w:r w:rsidRPr="00B41600">
        <w:rPr>
          <w:sz w:val="14"/>
        </w:rPr>
        <w:t xml:space="preserve"> </w:t>
      </w:r>
      <w:r w:rsidRPr="00B41600">
        <w:rPr>
          <w:rStyle w:val="StyleUnderline"/>
        </w:rPr>
        <w:t xml:space="preserve">and negative-aspects of an </w:t>
      </w:r>
      <w:r w:rsidRPr="009B7107">
        <w:rPr>
          <w:rStyle w:val="Emphasis"/>
          <w:highlight w:val="cyan"/>
        </w:rPr>
        <w:t>attachment</w:t>
      </w:r>
      <w:r w:rsidRPr="009B7107">
        <w:rPr>
          <w:rStyle w:val="StyleUnderline"/>
          <w:highlight w:val="cyan"/>
        </w:rPr>
        <w:t xml:space="preserve"> to loss</w:t>
      </w:r>
      <w:r w:rsidRPr="00B41600">
        <w:rPr>
          <w:sz w:val="14"/>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unknowability to the politics of mourning" (10). As one of the contributors, Ann Cvetkovich, puts it, </w:t>
      </w:r>
      <w:r w:rsidRPr="00B41600">
        <w:rPr>
          <w:rStyle w:val="StyleUnderline"/>
        </w:rPr>
        <w:t xml:space="preserve">trauma can be "the provocation </w:t>
      </w:r>
      <w:r w:rsidRPr="009B7107">
        <w:rPr>
          <w:rStyle w:val="StyleUnderline"/>
          <w:highlight w:val="cyan"/>
        </w:rPr>
        <w:t xml:space="preserve">to create </w:t>
      </w:r>
      <w:r w:rsidRPr="00EE3762">
        <w:rPr>
          <w:rStyle w:val="Emphasis"/>
        </w:rPr>
        <w:t xml:space="preserve">alternative </w:t>
      </w:r>
      <w:r w:rsidRPr="009B7107">
        <w:rPr>
          <w:rStyle w:val="Emphasis"/>
          <w:highlight w:val="cyan"/>
        </w:rPr>
        <w:t>lifeworld’s</w:t>
      </w:r>
      <w:r w:rsidRPr="003B4997">
        <w:rPr>
          <w:sz w:val="16"/>
          <w:szCs w:val="16"/>
        </w:rPr>
        <w:t>" ("Legacies of Trauma" 453</w:t>
      </w:r>
      <w:r>
        <w:rPr>
          <w:sz w:val="16"/>
          <w:szCs w:val="16"/>
        </w:rPr>
        <w:t xml:space="preserve">). </w:t>
      </w:r>
    </w:p>
    <w:p w14:paraId="1C32A41F" w14:textId="77777777" w:rsidR="00810DE1" w:rsidRDefault="00810DE1" w:rsidP="00810DE1">
      <w:pPr>
        <w:rPr>
          <w:sz w:val="14"/>
        </w:rPr>
      </w:pPr>
      <w:r w:rsidRPr="00B41600">
        <w:rPr>
          <w:rStyle w:val="StyleUnderline"/>
        </w:rPr>
        <w:t xml:space="preserve">Recognition of suffering serves as </w:t>
      </w:r>
      <w:r w:rsidRPr="009B7107">
        <w:rPr>
          <w:rStyle w:val="StyleUnderline"/>
          <w:highlight w:val="cyan"/>
        </w:rPr>
        <w:t xml:space="preserve">a </w:t>
      </w:r>
      <w:r w:rsidRPr="00EE3762">
        <w:rPr>
          <w:rStyle w:val="Emphasis"/>
        </w:rPr>
        <w:t xml:space="preserve">necessary first </w:t>
      </w:r>
      <w:r w:rsidRPr="009B7107">
        <w:rPr>
          <w:rStyle w:val="Emphasis"/>
          <w:highlight w:val="cyan"/>
        </w:rPr>
        <w:t>step</w:t>
      </w:r>
      <w:r w:rsidRPr="009B7107">
        <w:rPr>
          <w:rStyle w:val="StyleUnderline"/>
          <w:highlight w:val="cyan"/>
        </w:rPr>
        <w:t xml:space="preserve"> to</w:t>
      </w:r>
      <w:r w:rsidRPr="00B41600">
        <w:rPr>
          <w:rStyle w:val="StyleUnderline"/>
        </w:rPr>
        <w:t xml:space="preserve">wards the </w:t>
      </w:r>
      <w:r w:rsidRPr="009B7107">
        <w:rPr>
          <w:rStyle w:val="StyleUnderline"/>
          <w:highlight w:val="cyan"/>
        </w:rPr>
        <w:t>amelioration</w:t>
      </w:r>
      <w:r w:rsidRPr="00B41600">
        <w:rPr>
          <w:rStyle w:val="StyleUnderline"/>
        </w:rPr>
        <w:t xml:space="preserve"> of that suffering</w:t>
      </w:r>
      <w:r w:rsidRPr="00B41600">
        <w:rPr>
          <w:sz w:val="14"/>
        </w:rPr>
        <w:t xml:space="preserve">. In Judith Butler's words, "The recognition of </w:t>
      </w:r>
      <w:r w:rsidRPr="00EE3762">
        <w:rPr>
          <w:rStyle w:val="Emphasis"/>
        </w:rPr>
        <w:t>shared</w:t>
      </w:r>
      <w:r w:rsidRPr="00300F1C">
        <w:rPr>
          <w:rStyle w:val="Emphasis"/>
        </w:rPr>
        <w:t xml:space="preserve"> </w:t>
      </w:r>
      <w:r w:rsidRPr="009B7107">
        <w:rPr>
          <w:rStyle w:val="Emphasis"/>
          <w:highlight w:val="cyan"/>
        </w:rPr>
        <w:t>precariousness</w:t>
      </w:r>
      <w:r w:rsidRPr="009B7107">
        <w:rPr>
          <w:rStyle w:val="StyleUnderline"/>
          <w:highlight w:val="cyan"/>
        </w:rPr>
        <w:t xml:space="preserve"> introduces</w:t>
      </w:r>
      <w:r w:rsidRPr="00B41600">
        <w:rPr>
          <w:rStyle w:val="StyleUnderline"/>
        </w:rPr>
        <w:t xml:space="preserve"> strong </w:t>
      </w:r>
      <w:r w:rsidRPr="009B7107">
        <w:rPr>
          <w:rStyle w:val="StyleUnderline"/>
          <w:highlight w:val="cyan"/>
        </w:rPr>
        <w:t>normative</w:t>
      </w:r>
      <w:r w:rsidRPr="00EE3762">
        <w:rPr>
          <w:rStyle w:val="StyleUnderline"/>
        </w:rPr>
        <w:t xml:space="preserve"> </w:t>
      </w:r>
      <w:r w:rsidRPr="00B41600">
        <w:rPr>
          <w:rStyle w:val="StyleUnderline"/>
        </w:rPr>
        <w:t xml:space="preserve">commitments of </w:t>
      </w:r>
      <w:r w:rsidRPr="009B7107">
        <w:rPr>
          <w:rStyle w:val="StyleUnderline"/>
          <w:highlight w:val="cyan"/>
        </w:rPr>
        <w:t>equality</w:t>
      </w:r>
      <w:r w:rsidRPr="00B41600">
        <w:rPr>
          <w:rStyle w:val="StyleUnderline"/>
        </w:rPr>
        <w:t xml:space="preserve"> and invites a more robust universalizing of rights that seeks </w:t>
      </w:r>
      <w:r w:rsidRPr="009B7107">
        <w:rPr>
          <w:rStyle w:val="StyleUnderline"/>
          <w:highlight w:val="cyan"/>
        </w:rPr>
        <w:t xml:space="preserve">to address basic </w:t>
      </w:r>
      <w:r w:rsidRPr="00EE3762">
        <w:rPr>
          <w:rStyle w:val="Emphasis"/>
        </w:rPr>
        <w:t xml:space="preserve">human </w:t>
      </w:r>
      <w:r w:rsidRPr="009B7107">
        <w:rPr>
          <w:rStyle w:val="Emphasis"/>
          <w:highlight w:val="cyan"/>
        </w:rPr>
        <w:t>needs</w:t>
      </w:r>
      <w:r w:rsidRPr="00B41600">
        <w:rPr>
          <w:sz w:val="14"/>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RPr="00B41600">
        <w:rPr>
          <w:rStyle w:val="StyleUnderline"/>
        </w:rPr>
        <w:t>raising awareness of injustice</w:t>
      </w:r>
      <w:r w:rsidRPr="00B41600">
        <w:rPr>
          <w:sz w:val="14"/>
        </w:rPr>
        <w:t xml:space="preserve"> both past and present </w:t>
      </w:r>
      <w:r w:rsidRPr="00B41600">
        <w:rPr>
          <w:rStyle w:val="StyleUnderline"/>
        </w:rPr>
        <w:t>and opening up the possibility of a more just global future</w:t>
      </w:r>
      <w:r w:rsidRPr="00B41600">
        <w:rPr>
          <w:sz w:val="14"/>
        </w:rPr>
        <w:t>-and, in so doing, remain faithful to the ethical foundations of the field.5</w:t>
      </w:r>
    </w:p>
    <w:p w14:paraId="5DCEFA4C" w14:textId="77777777" w:rsidR="00810DE1" w:rsidRPr="009C6C16" w:rsidRDefault="00810DE1" w:rsidP="00810DE1">
      <w:pPr>
        <w:rPr>
          <w:sz w:val="16"/>
        </w:rPr>
      </w:pPr>
    </w:p>
    <w:p w14:paraId="5090B336" w14:textId="77777777" w:rsidR="00810DE1" w:rsidRPr="00810DE1" w:rsidRDefault="00810DE1" w:rsidP="00810DE1"/>
    <w:sectPr w:rsidR="00810DE1" w:rsidRPr="00810D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CDC9E" w14:textId="77777777" w:rsidR="00553C74" w:rsidRDefault="00553C74" w:rsidP="00066D2C">
      <w:pPr>
        <w:spacing w:after="0" w:line="240" w:lineRule="auto"/>
      </w:pPr>
      <w:r>
        <w:separator/>
      </w:r>
    </w:p>
  </w:endnote>
  <w:endnote w:type="continuationSeparator" w:id="0">
    <w:p w14:paraId="16F4596D" w14:textId="77777777" w:rsidR="00553C74" w:rsidRDefault="00553C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734C8" w14:textId="77777777" w:rsidR="00553C74" w:rsidRDefault="00553C74" w:rsidP="00066D2C">
      <w:pPr>
        <w:spacing w:after="0" w:line="240" w:lineRule="auto"/>
      </w:pPr>
      <w:r>
        <w:separator/>
      </w:r>
    </w:p>
  </w:footnote>
  <w:footnote w:type="continuationSeparator" w:id="0">
    <w:p w14:paraId="75D829A3" w14:textId="77777777" w:rsidR="00553C74" w:rsidRDefault="00553C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E20F3B"/>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A9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1A28"/>
    <w:rsid w:val="001B2C27"/>
    <w:rsid w:val="001C0A69"/>
    <w:rsid w:val="001C48D7"/>
    <w:rsid w:val="001D1994"/>
    <w:rsid w:val="001D6D5C"/>
    <w:rsid w:val="001D7A6D"/>
    <w:rsid w:val="001E4A64"/>
    <w:rsid w:val="001E61F5"/>
    <w:rsid w:val="001E643D"/>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5E3D"/>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93C"/>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D21"/>
    <w:rsid w:val="003D3B44"/>
    <w:rsid w:val="003D4150"/>
    <w:rsid w:val="003D5367"/>
    <w:rsid w:val="003F3920"/>
    <w:rsid w:val="003F4D5F"/>
    <w:rsid w:val="003F521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16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1B9F"/>
    <w:rsid w:val="005268F8"/>
    <w:rsid w:val="0053626E"/>
    <w:rsid w:val="00544936"/>
    <w:rsid w:val="005449A8"/>
    <w:rsid w:val="0055242A"/>
    <w:rsid w:val="005525AE"/>
    <w:rsid w:val="00553C74"/>
    <w:rsid w:val="005546C5"/>
    <w:rsid w:val="005558FC"/>
    <w:rsid w:val="00557B59"/>
    <w:rsid w:val="00564B7C"/>
    <w:rsid w:val="00565142"/>
    <w:rsid w:val="00567D6A"/>
    <w:rsid w:val="00567D90"/>
    <w:rsid w:val="005715C1"/>
    <w:rsid w:val="00574FED"/>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02D"/>
    <w:rsid w:val="00641E99"/>
    <w:rsid w:val="006463F8"/>
    <w:rsid w:val="00650C88"/>
    <w:rsid w:val="0065258E"/>
    <w:rsid w:val="00655035"/>
    <w:rsid w:val="00656814"/>
    <w:rsid w:val="00657A00"/>
    <w:rsid w:val="00661669"/>
    <w:rsid w:val="006633F4"/>
    <w:rsid w:val="0066638E"/>
    <w:rsid w:val="00666CC0"/>
    <w:rsid w:val="00673C22"/>
    <w:rsid w:val="0067482D"/>
    <w:rsid w:val="00677098"/>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DB4"/>
    <w:rsid w:val="006E2A45"/>
    <w:rsid w:val="006E37D4"/>
    <w:rsid w:val="006F297D"/>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F8A"/>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B24"/>
    <w:rsid w:val="007A00CB"/>
    <w:rsid w:val="007A312F"/>
    <w:rsid w:val="007A7EAB"/>
    <w:rsid w:val="007B5238"/>
    <w:rsid w:val="007B5EF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DE1"/>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3D4"/>
    <w:rsid w:val="009F34CC"/>
    <w:rsid w:val="009F3C4D"/>
    <w:rsid w:val="009F479E"/>
    <w:rsid w:val="009F66D9"/>
    <w:rsid w:val="00A035A3"/>
    <w:rsid w:val="00A1128F"/>
    <w:rsid w:val="00A16440"/>
    <w:rsid w:val="00A166BF"/>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394E"/>
    <w:rsid w:val="00AE56E1"/>
    <w:rsid w:val="00AE6C9A"/>
    <w:rsid w:val="00AE6FB3"/>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B41"/>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4C0C"/>
    <w:rsid w:val="00C45B5B"/>
    <w:rsid w:val="00C46F26"/>
    <w:rsid w:val="00C51687"/>
    <w:rsid w:val="00C5289C"/>
    <w:rsid w:val="00C56008"/>
    <w:rsid w:val="00C56CBC"/>
    <w:rsid w:val="00C617B0"/>
    <w:rsid w:val="00C62D2B"/>
    <w:rsid w:val="00C6344F"/>
    <w:rsid w:val="00C659E2"/>
    <w:rsid w:val="00C669AD"/>
    <w:rsid w:val="00C72510"/>
    <w:rsid w:val="00C731CA"/>
    <w:rsid w:val="00C737CB"/>
    <w:rsid w:val="00C77A6B"/>
    <w:rsid w:val="00C816E6"/>
    <w:rsid w:val="00C82587"/>
    <w:rsid w:val="00C84097"/>
    <w:rsid w:val="00C847E1"/>
    <w:rsid w:val="00C84C60"/>
    <w:rsid w:val="00C87FA4"/>
    <w:rsid w:val="00C9181A"/>
    <w:rsid w:val="00C9487D"/>
    <w:rsid w:val="00C955CB"/>
    <w:rsid w:val="00C95664"/>
    <w:rsid w:val="00C96E53"/>
    <w:rsid w:val="00CA0E2E"/>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1DC4"/>
    <w:rsid w:val="00D421D9"/>
    <w:rsid w:val="00D44ACA"/>
    <w:rsid w:val="00D47529"/>
    <w:rsid w:val="00D47713"/>
    <w:rsid w:val="00D51103"/>
    <w:rsid w:val="00D53B1C"/>
    <w:rsid w:val="00D55A7A"/>
    <w:rsid w:val="00D568D5"/>
    <w:rsid w:val="00D56B6F"/>
    <w:rsid w:val="00D57878"/>
    <w:rsid w:val="00D60AB7"/>
    <w:rsid w:val="00D6167C"/>
    <w:rsid w:val="00D6226F"/>
    <w:rsid w:val="00D63DE0"/>
    <w:rsid w:val="00D70E15"/>
    <w:rsid w:val="00D714E5"/>
    <w:rsid w:val="00D74D57"/>
    <w:rsid w:val="00D7546D"/>
    <w:rsid w:val="00D75C54"/>
    <w:rsid w:val="00D839C5"/>
    <w:rsid w:val="00D84043"/>
    <w:rsid w:val="00D90F3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0F3B"/>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0249"/>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0E8"/>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1D2A"/>
    <w:rsid w:val="00F72FCE"/>
    <w:rsid w:val="00F734F9"/>
    <w:rsid w:val="00F73F90"/>
    <w:rsid w:val="00F74D13"/>
    <w:rsid w:val="00F75062"/>
    <w:rsid w:val="00F80FBD"/>
    <w:rsid w:val="00F849FF"/>
    <w:rsid w:val="00F86F58"/>
    <w:rsid w:val="00F936BB"/>
    <w:rsid w:val="00F93BAD"/>
    <w:rsid w:val="00F941DD"/>
    <w:rsid w:val="00F95311"/>
    <w:rsid w:val="00F95F8F"/>
    <w:rsid w:val="00FA0A18"/>
    <w:rsid w:val="00FA1BBD"/>
    <w:rsid w:val="00FA349E"/>
    <w:rsid w:val="00FA66AF"/>
    <w:rsid w:val="00FA70EC"/>
    <w:rsid w:val="00FC1707"/>
    <w:rsid w:val="00FC1C82"/>
    <w:rsid w:val="00FC1D2F"/>
    <w:rsid w:val="00FC4535"/>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AEFC0"/>
  <w15:chartTrackingRefBased/>
  <w15:docId w15:val="{7B5F5C95-2424-4F24-98AE-BBBEBFC4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66BF"/>
    <w:rPr>
      <w:rFonts w:ascii="Calibri" w:hAnsi="Calibri" w:cs="Calibri"/>
    </w:rPr>
  </w:style>
  <w:style w:type="paragraph" w:styleId="Heading1">
    <w:name w:val="heading 1"/>
    <w:aliases w:val="Pocket"/>
    <w:basedOn w:val="Normal"/>
    <w:next w:val="Normal"/>
    <w:link w:val="Heading1Char"/>
    <w:qFormat/>
    <w:rsid w:val="00A166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66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No Underline,Index Headers,unread card,no"/>
    <w:basedOn w:val="Normal"/>
    <w:next w:val="Normal"/>
    <w:link w:val="Heading3Char"/>
    <w:uiPriority w:val="2"/>
    <w:qFormat/>
    <w:rsid w:val="00A166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gs,No Spacing1111,ta,T,t,Tag1,No Spacing11111,No Spacing21,Tags,card,Ta, Ch"/>
    <w:basedOn w:val="Normal"/>
    <w:next w:val="Normal"/>
    <w:link w:val="Heading4Char"/>
    <w:uiPriority w:val="3"/>
    <w:qFormat/>
    <w:rsid w:val="00A166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66B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166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66BF"/>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166B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166BF"/>
    <w:rPr>
      <w:color w:val="auto"/>
      <w:u w:val="none"/>
    </w:rPr>
  </w:style>
  <w:style w:type="character" w:customStyle="1" w:styleId="Heading1Char">
    <w:name w:val="Heading 1 Char"/>
    <w:aliases w:val="Pocket Char"/>
    <w:basedOn w:val="DefaultParagraphFont"/>
    <w:link w:val="Heading1"/>
    <w:rsid w:val="00A166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66B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no Char"/>
    <w:basedOn w:val="DefaultParagraphFont"/>
    <w:link w:val="Heading3"/>
    <w:uiPriority w:val="2"/>
    <w:rsid w:val="00A166B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t Char"/>
    <w:basedOn w:val="DefaultParagraphFont"/>
    <w:link w:val="Heading4"/>
    <w:uiPriority w:val="3"/>
    <w:rsid w:val="00A166B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66BF"/>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A166BF"/>
    <w:rPr>
      <w:b w:val="0"/>
      <w:sz w:val="22"/>
      <w:u w:val="single"/>
    </w:rPr>
  </w:style>
  <w:style w:type="character" w:styleId="Strong">
    <w:name w:val="Strong"/>
    <w:basedOn w:val="DefaultParagraphFont"/>
    <w:uiPriority w:val="22"/>
    <w:semiHidden/>
    <w:qFormat/>
    <w:rsid w:val="00A166BF"/>
    <w:rPr>
      <w:b/>
      <w:bCs/>
    </w:rPr>
  </w:style>
  <w:style w:type="character" w:styleId="BookTitle">
    <w:name w:val="Book Title"/>
    <w:basedOn w:val="DefaultParagraphFont"/>
    <w:uiPriority w:val="33"/>
    <w:semiHidden/>
    <w:qFormat/>
    <w:rsid w:val="00A166BF"/>
    <w:rPr>
      <w:b/>
      <w:bCs/>
      <w:i/>
      <w:iCs/>
      <w:spacing w:val="5"/>
    </w:rPr>
  </w:style>
  <w:style w:type="character" w:customStyle="1" w:styleId="Heading5Char">
    <w:name w:val="Heading 5 Char"/>
    <w:basedOn w:val="DefaultParagraphFont"/>
    <w:link w:val="Heading5"/>
    <w:uiPriority w:val="9"/>
    <w:semiHidden/>
    <w:rsid w:val="00A166B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66BF"/>
  </w:style>
  <w:style w:type="paragraph" w:styleId="Header">
    <w:name w:val="header"/>
    <w:basedOn w:val="Normal"/>
    <w:link w:val="HeaderChar"/>
    <w:uiPriority w:val="99"/>
    <w:semiHidden/>
    <w:rsid w:val="00A166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66BF"/>
    <w:rPr>
      <w:rFonts w:ascii="Calibri" w:hAnsi="Calibri" w:cs="Calibri"/>
    </w:rPr>
  </w:style>
  <w:style w:type="paragraph" w:styleId="Footer">
    <w:name w:val="footer"/>
    <w:basedOn w:val="Normal"/>
    <w:link w:val="FooterChar"/>
    <w:uiPriority w:val="99"/>
    <w:semiHidden/>
    <w:rsid w:val="00A166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66BF"/>
    <w:rPr>
      <w:rFonts w:ascii="Calibri" w:hAnsi="Calibri" w:cs="Calibri"/>
    </w:rPr>
  </w:style>
  <w:style w:type="paragraph" w:styleId="BodyText">
    <w:name w:val="Body Text"/>
    <w:basedOn w:val="Normal"/>
    <w:link w:val="BodyTextChar"/>
    <w:uiPriority w:val="99"/>
    <w:semiHidden/>
    <w:unhideWhenUsed/>
    <w:rsid w:val="00A166BF"/>
    <w:pPr>
      <w:spacing w:after="120"/>
    </w:pPr>
  </w:style>
  <w:style w:type="character" w:customStyle="1" w:styleId="BodyTextChar">
    <w:name w:val="Body Text Char"/>
    <w:basedOn w:val="DefaultParagraphFont"/>
    <w:link w:val="BodyText"/>
    <w:uiPriority w:val="99"/>
    <w:semiHidden/>
    <w:rsid w:val="00A166BF"/>
    <w:rPr>
      <w:rFonts w:ascii="Calibri" w:hAnsi="Calibri" w:cs="Calibri"/>
    </w:rPr>
  </w:style>
  <w:style w:type="paragraph" w:styleId="NoSpacing">
    <w:name w:val="No Spacing"/>
    <w:link w:val="NoSpacingChar"/>
    <w:uiPriority w:val="99"/>
    <w:semiHidden/>
    <w:unhideWhenUsed/>
    <w:qFormat/>
    <w:rsid w:val="00A166B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166BF"/>
    <w:rPr>
      <w:rFonts w:ascii="Calibri" w:hAnsi="Calibri" w:cs="Calibri"/>
    </w:rPr>
  </w:style>
  <w:style w:type="character" w:styleId="Hyperlink">
    <w:name w:val="Hyperlink"/>
    <w:basedOn w:val="DefaultParagraphFont"/>
    <w:uiPriority w:val="99"/>
    <w:unhideWhenUsed/>
    <w:rsid w:val="00A166BF"/>
    <w:rPr>
      <w:color w:val="0563C1" w:themeColor="hyperlink"/>
      <w:u w:val="single"/>
    </w:rPr>
  </w:style>
  <w:style w:type="character" w:styleId="UnresolvedMention">
    <w:name w:val="Unresolved Mention"/>
    <w:basedOn w:val="DefaultParagraphFont"/>
    <w:uiPriority w:val="99"/>
    <w:semiHidden/>
    <w:unhideWhenUsed/>
    <w:rsid w:val="00A166BF"/>
    <w:rPr>
      <w:color w:val="605E5C"/>
      <w:shd w:val="clear" w:color="auto" w:fill="E1DFDD"/>
    </w:rPr>
  </w:style>
  <w:style w:type="paragraph" w:customStyle="1" w:styleId="Analytics">
    <w:name w:val="Analytics"/>
    <w:aliases w:val="Heading 10"/>
    <w:basedOn w:val="Heading4"/>
    <w:next w:val="Normal"/>
    <w:link w:val="AnalyticsChar"/>
    <w:uiPriority w:val="4"/>
    <w:qFormat/>
    <w:rsid w:val="00A166BF"/>
    <w:rPr>
      <w:szCs w:val="28"/>
    </w:rPr>
  </w:style>
  <w:style w:type="character" w:customStyle="1" w:styleId="AnalyticsChar">
    <w:name w:val="Analytics Char"/>
    <w:basedOn w:val="DefaultParagraphFont"/>
    <w:link w:val="Analytics"/>
    <w:uiPriority w:val="4"/>
    <w:rsid w:val="00A166BF"/>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E20F3B"/>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C847E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C847E1"/>
    <w:rPr>
      <w:b w:val="0"/>
      <w:sz w:val="22"/>
      <w:u w:val="single"/>
    </w:rPr>
  </w:style>
  <w:style w:type="character" w:customStyle="1" w:styleId="Boxes">
    <w:name w:val="Boxes"/>
    <w:basedOn w:val="Emphasis"/>
    <w:qFormat/>
    <w:rsid w:val="00C847E1"/>
    <w:rPr>
      <w:rFonts w:ascii="Calibri" w:hAnsi="Calibri" w:cs="Calibri"/>
      <w:b/>
      <w:i w:val="0"/>
      <w:iCs/>
      <w:sz w:val="24"/>
      <w:u w:val="single"/>
      <w:bdr w:val="single" w:sz="8" w:space="0" w:color="auto"/>
    </w:rPr>
  </w:style>
  <w:style w:type="paragraph" w:customStyle="1" w:styleId="UnderlinePara">
    <w:name w:val="Underline Para"/>
    <w:basedOn w:val="Normal"/>
    <w:autoRedefine/>
    <w:uiPriority w:val="7"/>
    <w:qFormat/>
    <w:rsid w:val="00CA0E2E"/>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53599</Words>
  <Characters>288901</Characters>
  <Application>Microsoft Office Word</Application>
  <DocSecurity>0</DocSecurity>
  <Lines>2832</Lines>
  <Paragraphs>718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37</cp:revision>
  <dcterms:created xsi:type="dcterms:W3CDTF">2025-11-03T18:30:00Z</dcterms:created>
  <dcterms:modified xsi:type="dcterms:W3CDTF">2025-11-05T20:24:00Z</dcterms:modified>
</cp:coreProperties>
</file>